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417B" w14:textId="77777777" w:rsidR="0026293B" w:rsidRPr="000360A3" w:rsidRDefault="0026293B" w:rsidP="00324F5A">
      <w:pPr>
        <w:jc w:val="both"/>
        <w:rPr>
          <w:rFonts w:ascii="Times New Roman" w:hAnsi="Times New Roman"/>
          <w:noProof/>
          <w:sz w:val="24"/>
        </w:rPr>
      </w:pPr>
      <w:r>
        <w:rPr>
          <w:rFonts w:ascii="Times New Roman" w:hAnsi="Times New Roman"/>
          <w:noProof/>
          <w:sz w:val="24"/>
        </w:rPr>
        <w:drawing>
          <wp:inline distT="0" distB="0" distL="0" distR="0" wp14:anchorId="3F4F7256" wp14:editId="78C5B43A">
            <wp:extent cx="2575621" cy="890016"/>
            <wp:effectExtent l="0" t="0" r="0" b="0"/>
            <wp:docPr id="1" name="image1.pn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logo&#10;&#10;Description automatically generated"/>
                    <pic:cNvPicPr/>
                  </pic:nvPicPr>
                  <pic:blipFill>
                    <a:blip r:embed="rId11" cstate="print"/>
                    <a:stretch>
                      <a:fillRect/>
                    </a:stretch>
                  </pic:blipFill>
                  <pic:spPr>
                    <a:xfrm>
                      <a:off x="0" y="0"/>
                      <a:ext cx="2575621" cy="890016"/>
                    </a:xfrm>
                    <a:prstGeom prst="rect">
                      <a:avLst/>
                    </a:prstGeom>
                  </pic:spPr>
                </pic:pic>
              </a:graphicData>
            </a:graphic>
          </wp:inline>
        </w:drawing>
      </w:r>
    </w:p>
    <w:p w14:paraId="7172DB41" w14:textId="77777777" w:rsidR="0026293B" w:rsidRPr="000360A3" w:rsidRDefault="0026293B" w:rsidP="00324F5A">
      <w:pPr>
        <w:jc w:val="both"/>
        <w:rPr>
          <w:rFonts w:ascii="Times New Roman" w:hAnsi="Times New Roman"/>
          <w:noProof/>
          <w:sz w:val="24"/>
        </w:rPr>
      </w:pPr>
    </w:p>
    <w:p w14:paraId="5E524911" w14:textId="77777777" w:rsidR="0026293B" w:rsidRPr="000360A3" w:rsidRDefault="0026293B" w:rsidP="00324F5A">
      <w:pPr>
        <w:jc w:val="both"/>
        <w:rPr>
          <w:rFonts w:ascii="Times New Roman" w:hAnsi="Times New Roman"/>
          <w:noProof/>
          <w:sz w:val="24"/>
        </w:rPr>
      </w:pPr>
    </w:p>
    <w:p w14:paraId="15CA0624" w14:textId="65E95649" w:rsidR="0026293B" w:rsidRPr="000360A3" w:rsidRDefault="004D47C1" w:rsidP="00324F5A">
      <w:pPr>
        <w:jc w:val="both"/>
        <w:rPr>
          <w:rFonts w:ascii="Times New Roman" w:hAnsi="Times New Roman"/>
          <w:b/>
          <w:noProof/>
          <w:sz w:val="24"/>
        </w:rPr>
      </w:pPr>
      <w:r>
        <w:rPr>
          <w:rFonts w:ascii="Times New Roman" w:hAnsi="Times New Roman"/>
          <w:noProof/>
          <w:sz w:val="24"/>
        </w:rPr>
        <w:drawing>
          <wp:anchor distT="0" distB="0" distL="0" distR="0" simplePos="0" relativeHeight="251657216" behindDoc="0" locked="0" layoutInCell="1" allowOverlap="1" wp14:anchorId="30D118FE" wp14:editId="5EBC9141">
            <wp:simplePos x="0" y="0"/>
            <wp:positionH relativeFrom="page">
              <wp:posOffset>1083310</wp:posOffset>
            </wp:positionH>
            <wp:positionV relativeFrom="paragraph">
              <wp:posOffset>325755</wp:posOffset>
            </wp:positionV>
            <wp:extent cx="5858510" cy="224790"/>
            <wp:effectExtent l="0" t="0" r="8890" b="3810"/>
            <wp:wrapTopAndBottom/>
            <wp:docPr id="3" name="image2.png" descr="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858510" cy="224790"/>
                    </a:xfrm>
                    <a:prstGeom prst="rect">
                      <a:avLst/>
                    </a:prstGeom>
                  </pic:spPr>
                </pic:pic>
              </a:graphicData>
            </a:graphic>
            <wp14:sizeRelH relativeFrom="margin">
              <wp14:pctWidth>0</wp14:pctWidth>
            </wp14:sizeRelH>
            <wp14:sizeRelV relativeFrom="margin">
              <wp14:pctHeight>0</wp14:pctHeight>
            </wp14:sizeRelV>
          </wp:anchor>
        </w:drawing>
      </w:r>
      <w:r w:rsidR="0026293B">
        <w:rPr>
          <w:rFonts w:ascii="Times New Roman" w:hAnsi="Times New Roman"/>
          <w:b/>
          <w:sz w:val="24"/>
        </w:rPr>
        <w:t>Numurs: 2011-04-D-14-en-23</w:t>
      </w:r>
    </w:p>
    <w:p w14:paraId="10EF5C16" w14:textId="3D078E42" w:rsidR="0026293B" w:rsidRPr="000360A3" w:rsidRDefault="0026293B" w:rsidP="00324F5A">
      <w:pPr>
        <w:jc w:val="both"/>
        <w:rPr>
          <w:rFonts w:ascii="Times New Roman" w:hAnsi="Times New Roman"/>
          <w:b/>
          <w:noProof/>
          <w:sz w:val="24"/>
        </w:rPr>
      </w:pPr>
    </w:p>
    <w:p w14:paraId="49AC6B8B" w14:textId="77777777" w:rsidR="0026293B" w:rsidRPr="009D3169" w:rsidRDefault="0026293B" w:rsidP="00324F5A">
      <w:pPr>
        <w:jc w:val="both"/>
        <w:rPr>
          <w:rFonts w:ascii="Times New Roman" w:hAnsi="Times New Roman"/>
          <w:b/>
          <w:bCs/>
          <w:noProof/>
          <w:sz w:val="24"/>
        </w:rPr>
      </w:pPr>
    </w:p>
    <w:p w14:paraId="76A68C22" w14:textId="77777777" w:rsidR="0026293B" w:rsidRPr="009D3169" w:rsidRDefault="0026293B" w:rsidP="00324F5A">
      <w:pPr>
        <w:jc w:val="both"/>
        <w:rPr>
          <w:rFonts w:ascii="Times New Roman" w:hAnsi="Times New Roman"/>
          <w:b/>
          <w:bCs/>
          <w:noProof/>
          <w:sz w:val="24"/>
        </w:rPr>
      </w:pPr>
      <w:r>
        <w:rPr>
          <w:rFonts w:ascii="Times New Roman" w:hAnsi="Times New Roman"/>
          <w:b/>
          <w:sz w:val="24"/>
        </w:rPr>
        <w:t>EIROPAS SKOLĀS NOSŪTĪTĀ PERSONĀLA NODARBINĀŠANAS NOTEIKUMI</w:t>
      </w:r>
    </w:p>
    <w:p w14:paraId="6E5AEFFB" w14:textId="77777777" w:rsidR="0026293B" w:rsidRPr="000360A3" w:rsidRDefault="0026293B" w:rsidP="00324F5A">
      <w:pPr>
        <w:jc w:val="both"/>
        <w:rPr>
          <w:rFonts w:ascii="Times New Roman" w:hAnsi="Times New Roman"/>
          <w:b/>
          <w:noProof/>
          <w:sz w:val="24"/>
        </w:rPr>
      </w:pPr>
    </w:p>
    <w:p w14:paraId="16FBEADB" w14:textId="6563FD59" w:rsidR="0026293B" w:rsidRPr="00312F53" w:rsidRDefault="0026293B" w:rsidP="00312F53">
      <w:pPr>
        <w:jc w:val="both"/>
        <w:rPr>
          <w:rFonts w:ascii="Times New Roman" w:hAnsi="Times New Roman"/>
          <w:b/>
          <w:noProof/>
          <w:sz w:val="24"/>
          <w:u w:val="single"/>
        </w:rPr>
      </w:pPr>
      <w:r>
        <w:rPr>
          <w:rFonts w:ascii="Times New Roman" w:hAnsi="Times New Roman"/>
          <w:b/>
          <w:sz w:val="24"/>
          <w:u w:val="single"/>
        </w:rPr>
        <w:t>Grozīti</w:t>
      </w:r>
      <w:hyperlink w:anchor="_bookmark0" w:history="1">
        <w:r w:rsidR="00E01CED">
          <w:rPr>
            <w:rStyle w:val="FootnoteReference"/>
            <w:rFonts w:ascii="Times New Roman" w:hAnsi="Times New Roman"/>
            <w:noProof/>
            <w:sz w:val="24"/>
            <w:u w:val="single"/>
          </w:rPr>
          <w:footnoteReference w:id="2"/>
        </w:r>
      </w:hyperlink>
      <w:r>
        <w:t xml:space="preserve"> </w:t>
      </w:r>
      <w:r>
        <w:rPr>
          <w:rFonts w:ascii="Times New Roman" w:hAnsi="Times New Roman"/>
          <w:b/>
          <w:sz w:val="24"/>
          <w:u w:val="single"/>
        </w:rPr>
        <w:t>ar šādiem lēmumiem:</w:t>
      </w:r>
    </w:p>
    <w:p w14:paraId="596D89A8" w14:textId="77777777" w:rsidR="0026293B" w:rsidRPr="000360A3" w:rsidRDefault="0026293B" w:rsidP="00324F5A">
      <w:pPr>
        <w:jc w:val="both"/>
        <w:rPr>
          <w:rFonts w:ascii="Times New Roman" w:hAnsi="Times New Roman"/>
          <w:b/>
          <w:noProof/>
          <w:sz w:val="24"/>
        </w:rPr>
      </w:pPr>
    </w:p>
    <w:p w14:paraId="5A46D16A" w14:textId="00D1F779" w:rsidR="0026293B" w:rsidRPr="000360A3" w:rsidRDefault="00312F53" w:rsidP="00690BAB">
      <w:pPr>
        <w:ind w:left="284" w:hanging="284"/>
        <w:jc w:val="both"/>
        <w:rPr>
          <w:rFonts w:ascii="Times New Roman" w:hAnsi="Times New Roman"/>
          <w:noProof/>
          <w:sz w:val="24"/>
        </w:rPr>
      </w:pPr>
      <w:r>
        <w:rPr>
          <w:rFonts w:ascii="Times New Roman" w:hAnsi="Times New Roman"/>
          <w:sz w:val="24"/>
        </w:rPr>
        <w:t>1. Augstākās valdes 2023. gada 12.–14. aprīļa lēmums, dokuments 2023-04-D-2-en-2;</w:t>
      </w:r>
    </w:p>
    <w:p w14:paraId="69DCB21C" w14:textId="77777777" w:rsidR="0026293B" w:rsidRPr="000360A3" w:rsidRDefault="0026293B" w:rsidP="00690BAB">
      <w:pPr>
        <w:ind w:left="284" w:hanging="284"/>
        <w:jc w:val="both"/>
        <w:rPr>
          <w:rFonts w:ascii="Times New Roman" w:hAnsi="Times New Roman"/>
          <w:noProof/>
          <w:sz w:val="24"/>
        </w:rPr>
      </w:pPr>
    </w:p>
    <w:p w14:paraId="52A9DDDF" w14:textId="51FFACB7" w:rsidR="0026293B" w:rsidRPr="000360A3" w:rsidRDefault="00312F53" w:rsidP="00690BAB">
      <w:pPr>
        <w:ind w:left="284" w:hanging="284"/>
        <w:jc w:val="both"/>
        <w:rPr>
          <w:rFonts w:ascii="Times New Roman" w:hAnsi="Times New Roman"/>
          <w:noProof/>
          <w:sz w:val="24"/>
        </w:rPr>
      </w:pPr>
      <w:r>
        <w:rPr>
          <w:rFonts w:ascii="Times New Roman" w:hAnsi="Times New Roman"/>
          <w:sz w:val="24"/>
        </w:rPr>
        <w:t>2. Augstākās valdes lēmums (rakstiskā procedūra Nr. 2023/18, uzsākta 2023. gada 27. janvārī, pabeigta 2023. gada 28. aprīlī), dokuments 2023-01-D-7-en-4;</w:t>
      </w:r>
    </w:p>
    <w:p w14:paraId="59B19DF6" w14:textId="77777777" w:rsidR="0026293B" w:rsidRPr="000360A3" w:rsidRDefault="0026293B" w:rsidP="00690BAB">
      <w:pPr>
        <w:ind w:left="284" w:hanging="284"/>
        <w:jc w:val="both"/>
        <w:rPr>
          <w:rFonts w:ascii="Times New Roman" w:hAnsi="Times New Roman"/>
          <w:noProof/>
          <w:sz w:val="24"/>
        </w:rPr>
      </w:pPr>
    </w:p>
    <w:p w14:paraId="0E05BA11" w14:textId="15F6AB9A" w:rsidR="0026293B" w:rsidRPr="000360A3" w:rsidRDefault="00312F53" w:rsidP="00690BAB">
      <w:pPr>
        <w:ind w:left="284" w:hanging="284"/>
        <w:jc w:val="both"/>
        <w:rPr>
          <w:rFonts w:ascii="Times New Roman" w:hAnsi="Times New Roman"/>
          <w:noProof/>
          <w:sz w:val="24"/>
        </w:rPr>
      </w:pPr>
      <w:r>
        <w:rPr>
          <w:rFonts w:ascii="Times New Roman" w:hAnsi="Times New Roman"/>
          <w:sz w:val="24"/>
        </w:rPr>
        <w:t>3. Augstākās valdes lēmums (rakstiskā procedūra Nr. 2023/22, uzsākta 2023. gada 16. jūnijā, pabeigta 2023. gada 30. jūnijā), dokuments 2023-06-D-7-en-3;</w:t>
      </w:r>
    </w:p>
    <w:p w14:paraId="0CBFCD89" w14:textId="77777777" w:rsidR="0026293B" w:rsidRPr="000360A3" w:rsidRDefault="0026293B" w:rsidP="00690BAB">
      <w:pPr>
        <w:ind w:left="284" w:hanging="284"/>
        <w:jc w:val="both"/>
        <w:rPr>
          <w:rFonts w:ascii="Times New Roman" w:hAnsi="Times New Roman"/>
          <w:noProof/>
          <w:sz w:val="24"/>
        </w:rPr>
      </w:pPr>
    </w:p>
    <w:p w14:paraId="353CAC74" w14:textId="6591EA58" w:rsidR="0026293B" w:rsidRPr="000360A3" w:rsidRDefault="00312F53" w:rsidP="00690BAB">
      <w:pPr>
        <w:ind w:left="284" w:hanging="284"/>
        <w:jc w:val="both"/>
        <w:rPr>
          <w:rFonts w:ascii="Times New Roman" w:hAnsi="Times New Roman"/>
          <w:noProof/>
          <w:sz w:val="24"/>
        </w:rPr>
      </w:pPr>
      <w:r>
        <w:rPr>
          <w:rFonts w:ascii="Times New Roman" w:hAnsi="Times New Roman"/>
          <w:sz w:val="24"/>
        </w:rPr>
        <w:t>4. Augstākās valdes lēmums (rakstiskā procedūra Nr. 2023/20, uzsākta 2023. gada 1. jūnijā, pabeigta 2023. gada 9. jūnijā), dokuments 2023-05-D-28-en-1;</w:t>
      </w:r>
    </w:p>
    <w:p w14:paraId="73B0B401" w14:textId="77777777" w:rsidR="0026293B" w:rsidRPr="000360A3" w:rsidRDefault="0026293B" w:rsidP="00690BAB">
      <w:pPr>
        <w:ind w:left="284" w:hanging="284"/>
        <w:jc w:val="both"/>
        <w:rPr>
          <w:rFonts w:ascii="Times New Roman" w:hAnsi="Times New Roman"/>
          <w:noProof/>
          <w:sz w:val="24"/>
        </w:rPr>
      </w:pPr>
    </w:p>
    <w:p w14:paraId="5CF690B5" w14:textId="152119B9" w:rsidR="0026293B" w:rsidRPr="000360A3" w:rsidRDefault="00312F53" w:rsidP="00690BAB">
      <w:pPr>
        <w:ind w:left="284" w:hanging="284"/>
        <w:jc w:val="both"/>
        <w:rPr>
          <w:rFonts w:ascii="Times New Roman" w:hAnsi="Times New Roman"/>
          <w:noProof/>
          <w:sz w:val="24"/>
        </w:rPr>
      </w:pPr>
      <w:r>
        <w:rPr>
          <w:rFonts w:ascii="Times New Roman" w:hAnsi="Times New Roman"/>
          <w:sz w:val="24"/>
        </w:rPr>
        <w:t>5. Augstākās valdes lēmums (rakstiskā procedūra Nr. 2023/46 2023. gada 22. decembrī), dokuments 2023-12-D-9-en-2;</w:t>
      </w:r>
    </w:p>
    <w:p w14:paraId="7A1A63D1" w14:textId="77777777" w:rsidR="0026293B" w:rsidRPr="000360A3" w:rsidRDefault="0026293B" w:rsidP="00690BAB">
      <w:pPr>
        <w:ind w:left="284" w:hanging="284"/>
        <w:jc w:val="both"/>
        <w:rPr>
          <w:rFonts w:ascii="Times New Roman" w:hAnsi="Times New Roman"/>
          <w:noProof/>
          <w:sz w:val="24"/>
        </w:rPr>
      </w:pPr>
    </w:p>
    <w:p w14:paraId="617430A0" w14:textId="40A3F2CD" w:rsidR="0026293B" w:rsidRPr="000360A3" w:rsidRDefault="00312F53" w:rsidP="00690BAB">
      <w:pPr>
        <w:ind w:left="284" w:hanging="284"/>
        <w:jc w:val="both"/>
        <w:rPr>
          <w:rFonts w:ascii="Times New Roman" w:hAnsi="Times New Roman"/>
          <w:noProof/>
          <w:sz w:val="24"/>
        </w:rPr>
      </w:pPr>
      <w:r>
        <w:rPr>
          <w:rFonts w:ascii="Times New Roman" w:hAnsi="Times New Roman"/>
          <w:sz w:val="24"/>
        </w:rPr>
        <w:t>6. Augstākās valdes lēmums (rakstiskā procedūra Nr. 2024/01, uzsākta 2024. gada 3. janvārī, pabeigta 2024. gada 16. janvārī), dokuments 2023-12-D-30-en-1.</w:t>
      </w:r>
    </w:p>
    <w:p w14:paraId="417A52F3" w14:textId="77777777" w:rsidR="0026293B" w:rsidRPr="000360A3" w:rsidRDefault="0026293B" w:rsidP="00690BAB">
      <w:pPr>
        <w:ind w:left="284" w:hanging="284"/>
        <w:jc w:val="both"/>
        <w:rPr>
          <w:rFonts w:ascii="Times New Roman" w:hAnsi="Times New Roman"/>
          <w:noProof/>
          <w:sz w:val="24"/>
        </w:rPr>
      </w:pPr>
    </w:p>
    <w:p w14:paraId="0CCD128A" w14:textId="56296D37" w:rsidR="0026293B" w:rsidRPr="000360A3" w:rsidRDefault="00312F53" w:rsidP="00690BAB">
      <w:pPr>
        <w:ind w:left="284" w:hanging="284"/>
        <w:jc w:val="both"/>
        <w:rPr>
          <w:rFonts w:ascii="Times New Roman" w:hAnsi="Times New Roman"/>
          <w:noProof/>
          <w:sz w:val="24"/>
        </w:rPr>
      </w:pPr>
      <w:r>
        <w:rPr>
          <w:rFonts w:ascii="Times New Roman" w:hAnsi="Times New Roman"/>
          <w:sz w:val="24"/>
        </w:rPr>
        <w:t>7. Augstākās valdes lēmums (rakstiskā procedūra Nr. 2024/05, uzsākta 2024. gada 5. februārī, pabeigta 2024. gada 20. februārī), dokuments 2024-02-D-7-en-1.</w:t>
      </w:r>
    </w:p>
    <w:p w14:paraId="324CFEF1" w14:textId="77777777" w:rsidR="0026293B" w:rsidRPr="000360A3" w:rsidRDefault="0026293B" w:rsidP="00690BAB">
      <w:pPr>
        <w:ind w:left="284" w:hanging="284"/>
        <w:jc w:val="both"/>
        <w:rPr>
          <w:rFonts w:ascii="Times New Roman" w:hAnsi="Times New Roman"/>
          <w:noProof/>
          <w:sz w:val="24"/>
        </w:rPr>
      </w:pPr>
    </w:p>
    <w:p w14:paraId="4EDD2FFA" w14:textId="0F902261" w:rsidR="0026293B" w:rsidRPr="000360A3" w:rsidRDefault="00312F53" w:rsidP="00690BAB">
      <w:pPr>
        <w:ind w:left="284" w:hanging="284"/>
        <w:jc w:val="both"/>
        <w:rPr>
          <w:rFonts w:ascii="Times New Roman" w:hAnsi="Times New Roman"/>
          <w:noProof/>
          <w:sz w:val="24"/>
        </w:rPr>
      </w:pPr>
      <w:r>
        <w:rPr>
          <w:rFonts w:ascii="Times New Roman" w:hAnsi="Times New Roman"/>
          <w:sz w:val="24"/>
        </w:rPr>
        <w:t>8. Augstākās valdes lēmums (rakstiskā procedūra Nr. 2024/24, uzsākta 2024. gada 5. jūlijā, pabeigta 2023. gada 12. jūlijā), dokuments 2024-06-D-10-en-3;</w:t>
      </w:r>
    </w:p>
    <w:p w14:paraId="16866E27" w14:textId="77777777" w:rsidR="0026293B" w:rsidRPr="000360A3" w:rsidRDefault="0026293B" w:rsidP="00690BAB">
      <w:pPr>
        <w:ind w:left="284" w:hanging="284"/>
        <w:jc w:val="both"/>
        <w:rPr>
          <w:rFonts w:ascii="Times New Roman" w:hAnsi="Times New Roman"/>
          <w:noProof/>
          <w:sz w:val="24"/>
        </w:rPr>
      </w:pPr>
    </w:p>
    <w:p w14:paraId="3E3C89F6" w14:textId="4E5DE191" w:rsidR="0026293B" w:rsidRPr="000360A3" w:rsidRDefault="00312F53" w:rsidP="00690BAB">
      <w:pPr>
        <w:ind w:left="284" w:hanging="284"/>
        <w:jc w:val="both"/>
        <w:rPr>
          <w:rFonts w:ascii="Times New Roman" w:hAnsi="Times New Roman"/>
          <w:noProof/>
          <w:sz w:val="24"/>
        </w:rPr>
      </w:pPr>
      <w:r>
        <w:rPr>
          <w:rFonts w:ascii="Times New Roman" w:hAnsi="Times New Roman"/>
          <w:sz w:val="24"/>
        </w:rPr>
        <w:t>9. Augstākās valdes lēmums (rakstiskā procedūra Nr. 2024/28, uzsākta 2024. gada 19. jūlijā, pabeigta 2024. gada 2. augustā), dokuments 2024-07-D-6-en-2.</w:t>
      </w:r>
    </w:p>
    <w:p w14:paraId="33857A42" w14:textId="4A654E39" w:rsidR="00312F53" w:rsidRDefault="00312F53">
      <w:pPr>
        <w:rPr>
          <w:rFonts w:ascii="Times New Roman" w:hAnsi="Times New Roman"/>
          <w:noProof/>
          <w:sz w:val="24"/>
        </w:rPr>
      </w:pPr>
      <w:r>
        <w:br w:type="page"/>
      </w:r>
    </w:p>
    <w:p w14:paraId="6C34B567" w14:textId="77777777" w:rsidR="0026293B" w:rsidRPr="00002390" w:rsidRDefault="0026293B" w:rsidP="00002390">
      <w:pPr>
        <w:jc w:val="center"/>
        <w:rPr>
          <w:rFonts w:ascii="Times New Roman" w:hAnsi="Times New Roman"/>
          <w:b/>
          <w:bCs/>
          <w:noProof/>
          <w:sz w:val="24"/>
          <w:u w:val="thick"/>
        </w:rPr>
      </w:pPr>
      <w:r>
        <w:rPr>
          <w:rFonts w:ascii="Times New Roman" w:hAnsi="Times New Roman"/>
          <w:b/>
          <w:sz w:val="24"/>
          <w:u w:val="thick"/>
        </w:rPr>
        <w:lastRenderedPageBreak/>
        <w:t>SATURS</w:t>
      </w:r>
    </w:p>
    <w:p w14:paraId="3D2028C1" w14:textId="77777777" w:rsidR="0026293B" w:rsidRDefault="0026293B" w:rsidP="00324F5A">
      <w:pPr>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97"/>
        <w:gridCol w:w="5670"/>
        <w:gridCol w:w="1161"/>
      </w:tblGrid>
      <w:tr w:rsidR="00DD66BF" w14:paraId="6E650A9E" w14:textId="77777777" w:rsidTr="005568DC">
        <w:tc>
          <w:tcPr>
            <w:tcW w:w="1258" w:type="pct"/>
          </w:tcPr>
          <w:p w14:paraId="2B838E97" w14:textId="77777777" w:rsidR="00DD66BF" w:rsidRPr="00CA4CDD" w:rsidRDefault="00DD66BF" w:rsidP="00324F5A">
            <w:pPr>
              <w:jc w:val="both"/>
              <w:rPr>
                <w:rFonts w:ascii="Times New Roman" w:hAnsi="Times New Roman"/>
                <w:b/>
                <w:bCs/>
                <w:noProof/>
                <w:sz w:val="24"/>
                <w:u w:val="thick"/>
              </w:rPr>
            </w:pPr>
          </w:p>
        </w:tc>
        <w:tc>
          <w:tcPr>
            <w:tcW w:w="3106" w:type="pct"/>
          </w:tcPr>
          <w:p w14:paraId="7101FEEF" w14:textId="77777777" w:rsidR="00DD66BF" w:rsidRPr="00CA4CDD" w:rsidRDefault="00DD66BF" w:rsidP="00324F5A">
            <w:pPr>
              <w:jc w:val="both"/>
              <w:rPr>
                <w:rFonts w:ascii="Times New Roman" w:hAnsi="Times New Roman"/>
                <w:b/>
                <w:bCs/>
                <w:noProof/>
                <w:sz w:val="24"/>
                <w:u w:val="thick"/>
              </w:rPr>
            </w:pPr>
          </w:p>
        </w:tc>
        <w:tc>
          <w:tcPr>
            <w:tcW w:w="636" w:type="pct"/>
          </w:tcPr>
          <w:p w14:paraId="749E0CFC" w14:textId="766DCAEE" w:rsidR="00DD66BF" w:rsidRPr="000360A3" w:rsidRDefault="00DD66BF" w:rsidP="00324F5A">
            <w:pPr>
              <w:jc w:val="both"/>
              <w:rPr>
                <w:rFonts w:ascii="Times New Roman" w:hAnsi="Times New Roman"/>
                <w:noProof/>
                <w:sz w:val="24"/>
              </w:rPr>
            </w:pPr>
            <w:r>
              <w:rPr>
                <w:rFonts w:ascii="Times New Roman" w:hAnsi="Times New Roman"/>
                <w:sz w:val="24"/>
              </w:rPr>
              <w:t>Pants</w:t>
            </w:r>
          </w:p>
        </w:tc>
      </w:tr>
      <w:tr w:rsidR="00AD6997" w14:paraId="38EC89D8" w14:textId="77777777" w:rsidTr="005568DC">
        <w:tc>
          <w:tcPr>
            <w:tcW w:w="1258" w:type="pct"/>
          </w:tcPr>
          <w:p w14:paraId="54CDE1B5" w14:textId="004F04E9" w:rsidR="00AD6997" w:rsidRPr="00CA4CDD" w:rsidRDefault="001A7720" w:rsidP="00324F5A">
            <w:pPr>
              <w:jc w:val="both"/>
              <w:rPr>
                <w:rFonts w:ascii="Times New Roman" w:hAnsi="Times New Roman"/>
                <w:b/>
                <w:bCs/>
                <w:noProof/>
                <w:sz w:val="24"/>
              </w:rPr>
            </w:pPr>
            <w:r>
              <w:rPr>
                <w:rFonts w:ascii="Times New Roman" w:hAnsi="Times New Roman"/>
                <w:b/>
                <w:sz w:val="24"/>
                <w:u w:val="thick"/>
              </w:rPr>
              <w:t>I SADAĻA</w:t>
            </w:r>
          </w:p>
        </w:tc>
        <w:tc>
          <w:tcPr>
            <w:tcW w:w="3106" w:type="pct"/>
          </w:tcPr>
          <w:p w14:paraId="7958BB03" w14:textId="63D3FA0A" w:rsidR="00AD6997" w:rsidRPr="00CA4CDD" w:rsidRDefault="001A7720" w:rsidP="00324F5A">
            <w:pPr>
              <w:jc w:val="both"/>
              <w:rPr>
                <w:rFonts w:ascii="Times New Roman" w:hAnsi="Times New Roman"/>
                <w:b/>
                <w:bCs/>
                <w:noProof/>
                <w:sz w:val="24"/>
                <w:u w:val="thick"/>
              </w:rPr>
            </w:pPr>
            <w:r>
              <w:rPr>
                <w:rFonts w:ascii="Times New Roman" w:hAnsi="Times New Roman"/>
                <w:b/>
                <w:sz w:val="24"/>
                <w:u w:val="thick"/>
              </w:rPr>
              <w:t>VISPĀRĪGI NOTEIKUMI</w:t>
            </w:r>
          </w:p>
        </w:tc>
        <w:tc>
          <w:tcPr>
            <w:tcW w:w="636" w:type="pct"/>
          </w:tcPr>
          <w:p w14:paraId="5C0B4F42" w14:textId="225D7568" w:rsidR="00AD6997" w:rsidRPr="001A7720" w:rsidRDefault="00AD6997" w:rsidP="00324F5A">
            <w:pPr>
              <w:jc w:val="both"/>
              <w:rPr>
                <w:rFonts w:ascii="Times New Roman" w:hAnsi="Times New Roman"/>
                <w:noProof/>
                <w:sz w:val="24"/>
              </w:rPr>
            </w:pPr>
          </w:p>
        </w:tc>
      </w:tr>
      <w:tr w:rsidR="00B37070" w14:paraId="4C62B9B2" w14:textId="77777777" w:rsidTr="005568DC">
        <w:tc>
          <w:tcPr>
            <w:tcW w:w="1258" w:type="pct"/>
          </w:tcPr>
          <w:p w14:paraId="66D3B167" w14:textId="77777777" w:rsidR="00B37070" w:rsidRPr="00CA4CDD" w:rsidRDefault="00B37070" w:rsidP="00324F5A">
            <w:pPr>
              <w:jc w:val="both"/>
              <w:rPr>
                <w:rFonts w:ascii="Times New Roman" w:hAnsi="Times New Roman"/>
                <w:b/>
                <w:bCs/>
                <w:noProof/>
                <w:sz w:val="24"/>
                <w:u w:val="thick"/>
              </w:rPr>
            </w:pPr>
          </w:p>
        </w:tc>
        <w:tc>
          <w:tcPr>
            <w:tcW w:w="3106" w:type="pct"/>
          </w:tcPr>
          <w:p w14:paraId="62499B0D" w14:textId="77777777" w:rsidR="00B37070" w:rsidRPr="00CA4CDD" w:rsidRDefault="00B37070" w:rsidP="00324F5A">
            <w:pPr>
              <w:jc w:val="both"/>
              <w:rPr>
                <w:rFonts w:ascii="Times New Roman" w:hAnsi="Times New Roman"/>
                <w:b/>
                <w:bCs/>
                <w:noProof/>
                <w:sz w:val="24"/>
                <w:u w:val="thick"/>
              </w:rPr>
            </w:pPr>
          </w:p>
        </w:tc>
        <w:tc>
          <w:tcPr>
            <w:tcW w:w="636" w:type="pct"/>
          </w:tcPr>
          <w:p w14:paraId="3CCE2B5F" w14:textId="77777777" w:rsidR="00B37070" w:rsidRPr="000360A3" w:rsidRDefault="00B37070" w:rsidP="00324F5A">
            <w:pPr>
              <w:jc w:val="both"/>
              <w:rPr>
                <w:rFonts w:ascii="Times New Roman" w:hAnsi="Times New Roman"/>
                <w:noProof/>
                <w:sz w:val="24"/>
              </w:rPr>
            </w:pPr>
          </w:p>
        </w:tc>
      </w:tr>
      <w:tr w:rsidR="00AD6997" w14:paraId="7B397D91" w14:textId="77777777" w:rsidTr="005568DC">
        <w:tc>
          <w:tcPr>
            <w:tcW w:w="1258" w:type="pct"/>
          </w:tcPr>
          <w:p w14:paraId="6570E867" w14:textId="61D7250E" w:rsidR="00AD6997" w:rsidRDefault="001A7720" w:rsidP="008D2F91">
            <w:pPr>
              <w:ind w:left="567"/>
              <w:rPr>
                <w:rFonts w:ascii="Times New Roman" w:hAnsi="Times New Roman"/>
                <w:b/>
                <w:noProof/>
                <w:sz w:val="24"/>
              </w:rPr>
            </w:pPr>
            <w:r>
              <w:rPr>
                <w:rFonts w:ascii="Times New Roman" w:hAnsi="Times New Roman"/>
                <w:sz w:val="24"/>
              </w:rPr>
              <w:t>I NODAĻA</w:t>
            </w:r>
          </w:p>
        </w:tc>
        <w:tc>
          <w:tcPr>
            <w:tcW w:w="3106" w:type="pct"/>
          </w:tcPr>
          <w:p w14:paraId="37909574" w14:textId="01E7AEE7" w:rsidR="00AD6997" w:rsidRDefault="001A7720" w:rsidP="00324F5A">
            <w:pPr>
              <w:jc w:val="both"/>
              <w:rPr>
                <w:rFonts w:ascii="Times New Roman" w:hAnsi="Times New Roman"/>
                <w:b/>
                <w:noProof/>
                <w:sz w:val="24"/>
              </w:rPr>
            </w:pPr>
            <w:r>
              <w:rPr>
                <w:rFonts w:ascii="Times New Roman" w:hAnsi="Times New Roman"/>
                <w:sz w:val="24"/>
              </w:rPr>
              <w:t>DARBĪBAS JOMA UN DEFINĪCIJAS</w:t>
            </w:r>
          </w:p>
        </w:tc>
        <w:tc>
          <w:tcPr>
            <w:tcW w:w="636" w:type="pct"/>
          </w:tcPr>
          <w:p w14:paraId="40C25B68" w14:textId="77777777" w:rsidR="00AD6997" w:rsidRDefault="00AD6997" w:rsidP="00324F5A">
            <w:pPr>
              <w:jc w:val="both"/>
              <w:rPr>
                <w:rFonts w:ascii="Times New Roman" w:hAnsi="Times New Roman"/>
                <w:b/>
                <w:noProof/>
                <w:sz w:val="24"/>
              </w:rPr>
            </w:pPr>
          </w:p>
        </w:tc>
      </w:tr>
      <w:tr w:rsidR="00A37D67" w14:paraId="54EB6CE6" w14:textId="77777777" w:rsidTr="005568DC">
        <w:tc>
          <w:tcPr>
            <w:tcW w:w="1258" w:type="pct"/>
          </w:tcPr>
          <w:p w14:paraId="5CD45E6A" w14:textId="77777777" w:rsidR="00A37D67" w:rsidRPr="000360A3" w:rsidRDefault="00A37D67" w:rsidP="003E246D">
            <w:pPr>
              <w:ind w:right="534"/>
              <w:jc w:val="right"/>
              <w:rPr>
                <w:rFonts w:ascii="Times New Roman" w:hAnsi="Times New Roman"/>
                <w:noProof/>
                <w:sz w:val="24"/>
              </w:rPr>
            </w:pPr>
          </w:p>
        </w:tc>
        <w:tc>
          <w:tcPr>
            <w:tcW w:w="3106" w:type="pct"/>
          </w:tcPr>
          <w:p w14:paraId="5A36F201" w14:textId="77777777" w:rsidR="00A37D67" w:rsidRPr="000360A3" w:rsidRDefault="00A37D67" w:rsidP="00324F5A">
            <w:pPr>
              <w:jc w:val="both"/>
              <w:rPr>
                <w:rFonts w:ascii="Times New Roman" w:hAnsi="Times New Roman"/>
                <w:noProof/>
                <w:sz w:val="24"/>
              </w:rPr>
            </w:pPr>
          </w:p>
        </w:tc>
        <w:tc>
          <w:tcPr>
            <w:tcW w:w="636" w:type="pct"/>
          </w:tcPr>
          <w:p w14:paraId="08EF06FA" w14:textId="77777777" w:rsidR="00A37D67" w:rsidRDefault="00A37D67" w:rsidP="00324F5A">
            <w:pPr>
              <w:jc w:val="both"/>
              <w:rPr>
                <w:rFonts w:ascii="Times New Roman" w:hAnsi="Times New Roman"/>
                <w:b/>
                <w:noProof/>
                <w:sz w:val="24"/>
              </w:rPr>
            </w:pPr>
          </w:p>
        </w:tc>
      </w:tr>
      <w:tr w:rsidR="00AD6997" w14:paraId="0ACAE058" w14:textId="77777777" w:rsidTr="005568DC">
        <w:tc>
          <w:tcPr>
            <w:tcW w:w="1258" w:type="pct"/>
          </w:tcPr>
          <w:p w14:paraId="67932D3E" w14:textId="77777777" w:rsidR="00AD6997" w:rsidRDefault="00AD6997" w:rsidP="00324F5A">
            <w:pPr>
              <w:jc w:val="both"/>
              <w:rPr>
                <w:rFonts w:ascii="Times New Roman" w:hAnsi="Times New Roman"/>
                <w:b/>
                <w:noProof/>
                <w:sz w:val="24"/>
              </w:rPr>
            </w:pPr>
          </w:p>
        </w:tc>
        <w:tc>
          <w:tcPr>
            <w:tcW w:w="3106" w:type="pct"/>
          </w:tcPr>
          <w:p w14:paraId="143B903F" w14:textId="028DCEB1" w:rsidR="00AD6997" w:rsidRDefault="00E96B2A" w:rsidP="00324F5A">
            <w:pPr>
              <w:jc w:val="both"/>
              <w:rPr>
                <w:rFonts w:ascii="Times New Roman" w:hAnsi="Times New Roman"/>
                <w:b/>
                <w:noProof/>
                <w:sz w:val="24"/>
              </w:rPr>
            </w:pPr>
            <w:r>
              <w:rPr>
                <w:rFonts w:ascii="Times New Roman" w:hAnsi="Times New Roman"/>
                <w:sz w:val="24"/>
              </w:rPr>
              <w:t>Noteikumu darbības joma</w:t>
            </w:r>
          </w:p>
        </w:tc>
        <w:tc>
          <w:tcPr>
            <w:tcW w:w="636" w:type="pct"/>
          </w:tcPr>
          <w:p w14:paraId="4C1989DE" w14:textId="27D93916" w:rsidR="00AD6997" w:rsidRDefault="00E96B2A" w:rsidP="00324F5A">
            <w:pPr>
              <w:jc w:val="both"/>
              <w:rPr>
                <w:rFonts w:ascii="Times New Roman" w:hAnsi="Times New Roman"/>
                <w:b/>
                <w:noProof/>
                <w:sz w:val="24"/>
              </w:rPr>
            </w:pPr>
            <w:r>
              <w:rPr>
                <w:rFonts w:ascii="Times New Roman" w:hAnsi="Times New Roman"/>
                <w:sz w:val="24"/>
              </w:rPr>
              <w:t>1.–2.</w:t>
            </w:r>
          </w:p>
        </w:tc>
      </w:tr>
      <w:tr w:rsidR="00AD6997" w14:paraId="613BFD40" w14:textId="77777777" w:rsidTr="005568DC">
        <w:tc>
          <w:tcPr>
            <w:tcW w:w="1258" w:type="pct"/>
          </w:tcPr>
          <w:p w14:paraId="240D4984" w14:textId="77777777" w:rsidR="00AD6997" w:rsidRDefault="00AD6997" w:rsidP="00324F5A">
            <w:pPr>
              <w:jc w:val="both"/>
              <w:rPr>
                <w:rFonts w:ascii="Times New Roman" w:hAnsi="Times New Roman"/>
                <w:b/>
                <w:noProof/>
                <w:sz w:val="24"/>
              </w:rPr>
            </w:pPr>
          </w:p>
        </w:tc>
        <w:tc>
          <w:tcPr>
            <w:tcW w:w="3106" w:type="pct"/>
          </w:tcPr>
          <w:p w14:paraId="2CCA139D" w14:textId="04C73D39" w:rsidR="00AD6997" w:rsidRDefault="00E96B2A" w:rsidP="00324F5A">
            <w:pPr>
              <w:jc w:val="both"/>
              <w:rPr>
                <w:rFonts w:ascii="Times New Roman" w:hAnsi="Times New Roman"/>
                <w:b/>
                <w:noProof/>
                <w:sz w:val="24"/>
              </w:rPr>
            </w:pPr>
            <w:r>
              <w:rPr>
                <w:rFonts w:ascii="Times New Roman" w:hAnsi="Times New Roman"/>
                <w:sz w:val="24"/>
              </w:rPr>
              <w:t>Nosūtīšanas akts</w:t>
            </w:r>
          </w:p>
        </w:tc>
        <w:tc>
          <w:tcPr>
            <w:tcW w:w="636" w:type="pct"/>
          </w:tcPr>
          <w:p w14:paraId="5F5F2C86" w14:textId="6F6AC613" w:rsidR="00AD6997" w:rsidRDefault="00E96B2A" w:rsidP="00324F5A">
            <w:pPr>
              <w:jc w:val="both"/>
              <w:rPr>
                <w:rFonts w:ascii="Times New Roman" w:hAnsi="Times New Roman"/>
                <w:b/>
                <w:noProof/>
                <w:sz w:val="24"/>
              </w:rPr>
            </w:pPr>
            <w:r>
              <w:rPr>
                <w:rFonts w:ascii="Times New Roman" w:hAnsi="Times New Roman"/>
                <w:sz w:val="24"/>
              </w:rPr>
              <w:t>3.–5.</w:t>
            </w:r>
          </w:p>
        </w:tc>
      </w:tr>
      <w:tr w:rsidR="00AD6997" w14:paraId="21CC9A88" w14:textId="77777777" w:rsidTr="005568DC">
        <w:tc>
          <w:tcPr>
            <w:tcW w:w="1258" w:type="pct"/>
          </w:tcPr>
          <w:p w14:paraId="556F61A8" w14:textId="77777777" w:rsidR="00AD6997" w:rsidRDefault="00AD6997" w:rsidP="00324F5A">
            <w:pPr>
              <w:jc w:val="both"/>
              <w:rPr>
                <w:rFonts w:ascii="Times New Roman" w:hAnsi="Times New Roman"/>
                <w:b/>
                <w:noProof/>
                <w:sz w:val="24"/>
              </w:rPr>
            </w:pPr>
          </w:p>
        </w:tc>
        <w:tc>
          <w:tcPr>
            <w:tcW w:w="3106" w:type="pct"/>
          </w:tcPr>
          <w:p w14:paraId="2D0248F8" w14:textId="5CA1B040" w:rsidR="00AD6997" w:rsidRDefault="003E246D" w:rsidP="00324F5A">
            <w:pPr>
              <w:jc w:val="both"/>
              <w:rPr>
                <w:rFonts w:ascii="Times New Roman" w:hAnsi="Times New Roman"/>
                <w:b/>
                <w:noProof/>
                <w:sz w:val="24"/>
              </w:rPr>
            </w:pPr>
            <w:r>
              <w:rPr>
                <w:rFonts w:ascii="Times New Roman" w:hAnsi="Times New Roman"/>
                <w:sz w:val="24"/>
              </w:rPr>
              <w:t>Kategorijas</w:t>
            </w:r>
          </w:p>
        </w:tc>
        <w:tc>
          <w:tcPr>
            <w:tcW w:w="636" w:type="pct"/>
          </w:tcPr>
          <w:p w14:paraId="4BB60AE4" w14:textId="6B8B1811" w:rsidR="00AD6997" w:rsidRDefault="003E246D" w:rsidP="00324F5A">
            <w:pPr>
              <w:jc w:val="both"/>
              <w:rPr>
                <w:rFonts w:ascii="Times New Roman" w:hAnsi="Times New Roman"/>
                <w:b/>
                <w:noProof/>
                <w:sz w:val="24"/>
              </w:rPr>
            </w:pPr>
            <w:r>
              <w:rPr>
                <w:rFonts w:ascii="Times New Roman" w:hAnsi="Times New Roman"/>
                <w:sz w:val="24"/>
              </w:rPr>
              <w:t>6.</w:t>
            </w:r>
          </w:p>
        </w:tc>
      </w:tr>
      <w:tr w:rsidR="00AD6997" w14:paraId="108EE387" w14:textId="77777777" w:rsidTr="005568DC">
        <w:tc>
          <w:tcPr>
            <w:tcW w:w="1258" w:type="pct"/>
          </w:tcPr>
          <w:p w14:paraId="415114BE" w14:textId="77777777" w:rsidR="00AD6997" w:rsidRDefault="00AD6997" w:rsidP="00324F5A">
            <w:pPr>
              <w:jc w:val="both"/>
              <w:rPr>
                <w:rFonts w:ascii="Times New Roman" w:hAnsi="Times New Roman"/>
                <w:b/>
                <w:noProof/>
                <w:sz w:val="24"/>
              </w:rPr>
            </w:pPr>
          </w:p>
        </w:tc>
        <w:tc>
          <w:tcPr>
            <w:tcW w:w="3106" w:type="pct"/>
          </w:tcPr>
          <w:p w14:paraId="5E95A5D9" w14:textId="3D25A7D9" w:rsidR="00AD6997" w:rsidRDefault="003E246D" w:rsidP="00324F5A">
            <w:pPr>
              <w:jc w:val="both"/>
              <w:rPr>
                <w:rFonts w:ascii="Times New Roman" w:hAnsi="Times New Roman"/>
                <w:b/>
                <w:noProof/>
                <w:sz w:val="24"/>
              </w:rPr>
            </w:pPr>
            <w:r>
              <w:rPr>
                <w:rFonts w:ascii="Times New Roman" w:hAnsi="Times New Roman"/>
                <w:sz w:val="24"/>
              </w:rPr>
              <w:t>Pagaidu iecelšana augstākas kategorijas amatā</w:t>
            </w:r>
          </w:p>
        </w:tc>
        <w:tc>
          <w:tcPr>
            <w:tcW w:w="636" w:type="pct"/>
          </w:tcPr>
          <w:p w14:paraId="2E085418" w14:textId="23E2DEF9" w:rsidR="00AD6997" w:rsidRDefault="00552555" w:rsidP="00324F5A">
            <w:pPr>
              <w:jc w:val="both"/>
              <w:rPr>
                <w:rFonts w:ascii="Times New Roman" w:hAnsi="Times New Roman"/>
                <w:b/>
                <w:noProof/>
                <w:sz w:val="24"/>
              </w:rPr>
            </w:pPr>
            <w:r>
              <w:rPr>
                <w:rFonts w:ascii="Times New Roman" w:hAnsi="Times New Roman"/>
                <w:sz w:val="24"/>
              </w:rPr>
              <w:t>7.</w:t>
            </w:r>
          </w:p>
        </w:tc>
      </w:tr>
      <w:tr w:rsidR="00AD6997" w14:paraId="180972B9" w14:textId="77777777" w:rsidTr="005568DC">
        <w:tc>
          <w:tcPr>
            <w:tcW w:w="1258" w:type="pct"/>
          </w:tcPr>
          <w:p w14:paraId="54BB7E78" w14:textId="77777777" w:rsidR="00AD6997" w:rsidRDefault="00AD6997" w:rsidP="00324F5A">
            <w:pPr>
              <w:jc w:val="both"/>
              <w:rPr>
                <w:rFonts w:ascii="Times New Roman" w:hAnsi="Times New Roman"/>
                <w:b/>
                <w:noProof/>
                <w:sz w:val="24"/>
              </w:rPr>
            </w:pPr>
          </w:p>
        </w:tc>
        <w:tc>
          <w:tcPr>
            <w:tcW w:w="3106" w:type="pct"/>
          </w:tcPr>
          <w:p w14:paraId="37EFA5EC" w14:textId="760A7107" w:rsidR="00AD6997" w:rsidRDefault="00552555" w:rsidP="00324F5A">
            <w:pPr>
              <w:jc w:val="both"/>
              <w:rPr>
                <w:rFonts w:ascii="Times New Roman" w:hAnsi="Times New Roman"/>
                <w:b/>
                <w:noProof/>
                <w:sz w:val="24"/>
              </w:rPr>
            </w:pPr>
            <w:r>
              <w:rPr>
                <w:rFonts w:ascii="Times New Roman" w:hAnsi="Times New Roman"/>
                <w:sz w:val="24"/>
              </w:rPr>
              <w:t>Personāla komiteja</w:t>
            </w:r>
          </w:p>
        </w:tc>
        <w:tc>
          <w:tcPr>
            <w:tcW w:w="636" w:type="pct"/>
          </w:tcPr>
          <w:p w14:paraId="7FBD30E3" w14:textId="5D927671" w:rsidR="00AD6997" w:rsidRDefault="00552555" w:rsidP="00324F5A">
            <w:pPr>
              <w:jc w:val="both"/>
              <w:rPr>
                <w:rFonts w:ascii="Times New Roman" w:hAnsi="Times New Roman"/>
                <w:b/>
                <w:noProof/>
                <w:sz w:val="24"/>
              </w:rPr>
            </w:pPr>
            <w:r>
              <w:rPr>
                <w:rFonts w:ascii="Times New Roman" w:hAnsi="Times New Roman"/>
                <w:sz w:val="24"/>
              </w:rPr>
              <w:t>8.</w:t>
            </w:r>
          </w:p>
        </w:tc>
      </w:tr>
      <w:tr w:rsidR="00CA4CDD" w14:paraId="37C702ED" w14:textId="77777777" w:rsidTr="005568DC">
        <w:tc>
          <w:tcPr>
            <w:tcW w:w="1258" w:type="pct"/>
          </w:tcPr>
          <w:p w14:paraId="57FACC30" w14:textId="77777777" w:rsidR="00CA4CDD" w:rsidRDefault="00CA4CDD" w:rsidP="00324F5A">
            <w:pPr>
              <w:jc w:val="both"/>
              <w:rPr>
                <w:rFonts w:ascii="Times New Roman" w:hAnsi="Times New Roman"/>
                <w:b/>
                <w:noProof/>
                <w:sz w:val="24"/>
              </w:rPr>
            </w:pPr>
          </w:p>
        </w:tc>
        <w:tc>
          <w:tcPr>
            <w:tcW w:w="3106" w:type="pct"/>
          </w:tcPr>
          <w:p w14:paraId="4B7838E2" w14:textId="77777777" w:rsidR="00CA4CDD" w:rsidRPr="000360A3" w:rsidRDefault="00CA4CDD" w:rsidP="00324F5A">
            <w:pPr>
              <w:jc w:val="both"/>
              <w:rPr>
                <w:rFonts w:ascii="Times New Roman" w:hAnsi="Times New Roman"/>
                <w:noProof/>
                <w:sz w:val="24"/>
              </w:rPr>
            </w:pPr>
          </w:p>
        </w:tc>
        <w:tc>
          <w:tcPr>
            <w:tcW w:w="636" w:type="pct"/>
          </w:tcPr>
          <w:p w14:paraId="5E2B2212" w14:textId="77777777" w:rsidR="00CA4CDD" w:rsidRPr="000360A3" w:rsidRDefault="00CA4CDD" w:rsidP="00324F5A">
            <w:pPr>
              <w:jc w:val="both"/>
              <w:rPr>
                <w:rFonts w:ascii="Times New Roman" w:hAnsi="Times New Roman"/>
                <w:noProof/>
                <w:sz w:val="24"/>
              </w:rPr>
            </w:pPr>
          </w:p>
        </w:tc>
      </w:tr>
      <w:tr w:rsidR="00AD6997" w14:paraId="57D3CBE9" w14:textId="77777777" w:rsidTr="005568DC">
        <w:tc>
          <w:tcPr>
            <w:tcW w:w="1258" w:type="pct"/>
          </w:tcPr>
          <w:p w14:paraId="3D82D93B" w14:textId="02D45DC3" w:rsidR="00AD6997" w:rsidRDefault="00552555" w:rsidP="008D2F91">
            <w:pPr>
              <w:ind w:left="567"/>
              <w:rPr>
                <w:rFonts w:ascii="Times New Roman" w:hAnsi="Times New Roman"/>
                <w:b/>
                <w:noProof/>
                <w:sz w:val="24"/>
              </w:rPr>
            </w:pPr>
            <w:r>
              <w:rPr>
                <w:rFonts w:ascii="Times New Roman" w:hAnsi="Times New Roman"/>
                <w:sz w:val="24"/>
              </w:rPr>
              <w:t>II NODAĻA</w:t>
            </w:r>
          </w:p>
        </w:tc>
        <w:tc>
          <w:tcPr>
            <w:tcW w:w="3106" w:type="pct"/>
          </w:tcPr>
          <w:p w14:paraId="5FD484D9" w14:textId="50B71011" w:rsidR="00AD6997" w:rsidRDefault="00552555" w:rsidP="00324F5A">
            <w:pPr>
              <w:jc w:val="both"/>
              <w:rPr>
                <w:rFonts w:ascii="Times New Roman" w:hAnsi="Times New Roman"/>
                <w:b/>
                <w:noProof/>
                <w:sz w:val="24"/>
              </w:rPr>
            </w:pPr>
            <w:r>
              <w:rPr>
                <w:rFonts w:ascii="Times New Roman" w:hAnsi="Times New Roman"/>
                <w:sz w:val="24"/>
              </w:rPr>
              <w:t>PERSONĀLA KATEGORIJAS</w:t>
            </w:r>
          </w:p>
        </w:tc>
        <w:tc>
          <w:tcPr>
            <w:tcW w:w="636" w:type="pct"/>
          </w:tcPr>
          <w:p w14:paraId="76F95F8E" w14:textId="77777777" w:rsidR="00AD6997" w:rsidRDefault="00AD6997" w:rsidP="00324F5A">
            <w:pPr>
              <w:jc w:val="both"/>
              <w:rPr>
                <w:rFonts w:ascii="Times New Roman" w:hAnsi="Times New Roman"/>
                <w:b/>
                <w:noProof/>
                <w:sz w:val="24"/>
              </w:rPr>
            </w:pPr>
          </w:p>
        </w:tc>
      </w:tr>
      <w:tr w:rsidR="00552555" w14:paraId="6CA3AD8E" w14:textId="77777777" w:rsidTr="005568DC">
        <w:tc>
          <w:tcPr>
            <w:tcW w:w="1258" w:type="pct"/>
          </w:tcPr>
          <w:p w14:paraId="7B345574" w14:textId="77777777" w:rsidR="00552555" w:rsidRPr="000360A3" w:rsidRDefault="00552555" w:rsidP="00324F5A">
            <w:pPr>
              <w:jc w:val="both"/>
              <w:rPr>
                <w:rFonts w:ascii="Times New Roman" w:hAnsi="Times New Roman"/>
                <w:noProof/>
                <w:sz w:val="24"/>
              </w:rPr>
            </w:pPr>
          </w:p>
        </w:tc>
        <w:tc>
          <w:tcPr>
            <w:tcW w:w="3106" w:type="pct"/>
          </w:tcPr>
          <w:p w14:paraId="21BF4598" w14:textId="77777777" w:rsidR="00552555" w:rsidRPr="000360A3" w:rsidRDefault="00552555" w:rsidP="00324F5A">
            <w:pPr>
              <w:jc w:val="both"/>
              <w:rPr>
                <w:rFonts w:ascii="Times New Roman" w:hAnsi="Times New Roman"/>
                <w:noProof/>
                <w:sz w:val="24"/>
              </w:rPr>
            </w:pPr>
          </w:p>
        </w:tc>
        <w:tc>
          <w:tcPr>
            <w:tcW w:w="636" w:type="pct"/>
          </w:tcPr>
          <w:p w14:paraId="41DD94D6" w14:textId="77777777" w:rsidR="00552555" w:rsidRDefault="00552555" w:rsidP="00324F5A">
            <w:pPr>
              <w:jc w:val="both"/>
              <w:rPr>
                <w:rFonts w:ascii="Times New Roman" w:hAnsi="Times New Roman"/>
                <w:b/>
                <w:noProof/>
                <w:sz w:val="24"/>
              </w:rPr>
            </w:pPr>
          </w:p>
        </w:tc>
      </w:tr>
      <w:tr w:rsidR="00552555" w14:paraId="4BCB959C" w14:textId="77777777" w:rsidTr="005568DC">
        <w:tc>
          <w:tcPr>
            <w:tcW w:w="1258" w:type="pct"/>
          </w:tcPr>
          <w:p w14:paraId="1E0B4D46" w14:textId="77777777" w:rsidR="00552555" w:rsidRPr="000360A3" w:rsidRDefault="00552555" w:rsidP="00324F5A">
            <w:pPr>
              <w:jc w:val="both"/>
              <w:rPr>
                <w:rFonts w:ascii="Times New Roman" w:hAnsi="Times New Roman"/>
                <w:noProof/>
                <w:sz w:val="24"/>
              </w:rPr>
            </w:pPr>
          </w:p>
        </w:tc>
        <w:tc>
          <w:tcPr>
            <w:tcW w:w="3106" w:type="pct"/>
          </w:tcPr>
          <w:p w14:paraId="32A02FAD" w14:textId="4B453C84" w:rsidR="00552555" w:rsidRPr="000360A3" w:rsidRDefault="002006B6" w:rsidP="00324F5A">
            <w:pPr>
              <w:jc w:val="both"/>
              <w:rPr>
                <w:rFonts w:ascii="Times New Roman" w:hAnsi="Times New Roman"/>
                <w:noProof/>
                <w:sz w:val="24"/>
              </w:rPr>
            </w:pPr>
            <w:r>
              <w:rPr>
                <w:rFonts w:ascii="Times New Roman" w:hAnsi="Times New Roman"/>
                <w:sz w:val="24"/>
              </w:rPr>
              <w:t>Direktori</w:t>
            </w:r>
          </w:p>
        </w:tc>
        <w:tc>
          <w:tcPr>
            <w:tcW w:w="636" w:type="pct"/>
          </w:tcPr>
          <w:p w14:paraId="4651D0FF" w14:textId="68620F33" w:rsidR="00552555" w:rsidRDefault="002006B6" w:rsidP="00324F5A">
            <w:pPr>
              <w:jc w:val="both"/>
              <w:rPr>
                <w:rFonts w:ascii="Times New Roman" w:hAnsi="Times New Roman"/>
                <w:b/>
                <w:noProof/>
                <w:sz w:val="24"/>
              </w:rPr>
            </w:pPr>
            <w:r>
              <w:rPr>
                <w:rFonts w:ascii="Times New Roman" w:hAnsi="Times New Roman"/>
                <w:sz w:val="24"/>
              </w:rPr>
              <w:t>9.</w:t>
            </w:r>
          </w:p>
        </w:tc>
      </w:tr>
      <w:tr w:rsidR="00552555" w14:paraId="2B490B91" w14:textId="77777777" w:rsidTr="005568DC">
        <w:tc>
          <w:tcPr>
            <w:tcW w:w="1258" w:type="pct"/>
          </w:tcPr>
          <w:p w14:paraId="6A496BCB" w14:textId="77777777" w:rsidR="00552555" w:rsidRPr="000360A3" w:rsidRDefault="00552555" w:rsidP="00324F5A">
            <w:pPr>
              <w:jc w:val="both"/>
              <w:rPr>
                <w:rFonts w:ascii="Times New Roman" w:hAnsi="Times New Roman"/>
                <w:noProof/>
                <w:sz w:val="24"/>
              </w:rPr>
            </w:pPr>
          </w:p>
        </w:tc>
        <w:tc>
          <w:tcPr>
            <w:tcW w:w="3106" w:type="pct"/>
          </w:tcPr>
          <w:p w14:paraId="1DB93885" w14:textId="5AB807BE" w:rsidR="00552555" w:rsidRPr="000360A3" w:rsidRDefault="002006B6" w:rsidP="00324F5A">
            <w:pPr>
              <w:jc w:val="both"/>
              <w:rPr>
                <w:rFonts w:ascii="Times New Roman" w:hAnsi="Times New Roman"/>
                <w:noProof/>
                <w:sz w:val="24"/>
              </w:rPr>
            </w:pPr>
            <w:r>
              <w:rPr>
                <w:rFonts w:ascii="Times New Roman" w:hAnsi="Times New Roman"/>
                <w:sz w:val="24"/>
              </w:rPr>
              <w:t>Pedagoģiskais un uzraudzības personāls</w:t>
            </w:r>
          </w:p>
        </w:tc>
        <w:tc>
          <w:tcPr>
            <w:tcW w:w="636" w:type="pct"/>
          </w:tcPr>
          <w:p w14:paraId="65B9FDC3" w14:textId="2F35460B" w:rsidR="00552555" w:rsidRDefault="002006B6" w:rsidP="00324F5A">
            <w:pPr>
              <w:jc w:val="both"/>
              <w:rPr>
                <w:rFonts w:ascii="Times New Roman" w:hAnsi="Times New Roman"/>
                <w:b/>
                <w:noProof/>
                <w:sz w:val="24"/>
              </w:rPr>
            </w:pPr>
            <w:r>
              <w:rPr>
                <w:rFonts w:ascii="Times New Roman" w:hAnsi="Times New Roman"/>
                <w:sz w:val="24"/>
              </w:rPr>
              <w:t>10.</w:t>
            </w:r>
          </w:p>
        </w:tc>
      </w:tr>
      <w:tr w:rsidR="00552555" w14:paraId="4A98781E" w14:textId="77777777" w:rsidTr="005568DC">
        <w:tc>
          <w:tcPr>
            <w:tcW w:w="1258" w:type="pct"/>
          </w:tcPr>
          <w:p w14:paraId="6E1F23FA" w14:textId="77777777" w:rsidR="00552555" w:rsidRPr="000360A3" w:rsidRDefault="00552555" w:rsidP="00324F5A">
            <w:pPr>
              <w:jc w:val="both"/>
              <w:rPr>
                <w:rFonts w:ascii="Times New Roman" w:hAnsi="Times New Roman"/>
                <w:noProof/>
                <w:sz w:val="24"/>
              </w:rPr>
            </w:pPr>
          </w:p>
        </w:tc>
        <w:tc>
          <w:tcPr>
            <w:tcW w:w="3106" w:type="pct"/>
          </w:tcPr>
          <w:p w14:paraId="3BB42542" w14:textId="5CF019AE" w:rsidR="00552555" w:rsidRPr="000360A3" w:rsidRDefault="002006B6" w:rsidP="00324F5A">
            <w:pPr>
              <w:jc w:val="both"/>
              <w:rPr>
                <w:rFonts w:ascii="Times New Roman" w:hAnsi="Times New Roman"/>
                <w:noProof/>
                <w:sz w:val="24"/>
              </w:rPr>
            </w:pPr>
            <w:r>
              <w:rPr>
                <w:rFonts w:ascii="Times New Roman" w:hAnsi="Times New Roman"/>
                <w:sz w:val="24"/>
              </w:rPr>
              <w:t>Vadošais personāls</w:t>
            </w:r>
          </w:p>
        </w:tc>
        <w:tc>
          <w:tcPr>
            <w:tcW w:w="636" w:type="pct"/>
          </w:tcPr>
          <w:p w14:paraId="09061D23" w14:textId="27CF97AA" w:rsidR="00552555" w:rsidRDefault="002006B6" w:rsidP="00324F5A">
            <w:pPr>
              <w:jc w:val="both"/>
              <w:rPr>
                <w:rFonts w:ascii="Times New Roman" w:hAnsi="Times New Roman"/>
                <w:b/>
                <w:noProof/>
                <w:sz w:val="24"/>
              </w:rPr>
            </w:pPr>
            <w:r>
              <w:rPr>
                <w:rFonts w:ascii="Times New Roman" w:hAnsi="Times New Roman"/>
                <w:sz w:val="24"/>
              </w:rPr>
              <w:t>11.–13.</w:t>
            </w:r>
          </w:p>
        </w:tc>
      </w:tr>
      <w:tr w:rsidR="00552555" w14:paraId="7273B593" w14:textId="77777777" w:rsidTr="005568DC">
        <w:tc>
          <w:tcPr>
            <w:tcW w:w="1258" w:type="pct"/>
          </w:tcPr>
          <w:p w14:paraId="673F1A92" w14:textId="77777777" w:rsidR="00552555" w:rsidRPr="000360A3" w:rsidRDefault="00552555" w:rsidP="00324F5A">
            <w:pPr>
              <w:jc w:val="both"/>
              <w:rPr>
                <w:rFonts w:ascii="Times New Roman" w:hAnsi="Times New Roman"/>
                <w:noProof/>
                <w:sz w:val="24"/>
              </w:rPr>
            </w:pPr>
          </w:p>
        </w:tc>
        <w:tc>
          <w:tcPr>
            <w:tcW w:w="3106" w:type="pct"/>
          </w:tcPr>
          <w:p w14:paraId="7AEB4633" w14:textId="77777777" w:rsidR="00552555" w:rsidRPr="000360A3" w:rsidRDefault="00552555" w:rsidP="00324F5A">
            <w:pPr>
              <w:jc w:val="both"/>
              <w:rPr>
                <w:rFonts w:ascii="Times New Roman" w:hAnsi="Times New Roman"/>
                <w:noProof/>
                <w:sz w:val="24"/>
              </w:rPr>
            </w:pPr>
          </w:p>
        </w:tc>
        <w:tc>
          <w:tcPr>
            <w:tcW w:w="636" w:type="pct"/>
          </w:tcPr>
          <w:p w14:paraId="2EF119B3" w14:textId="77777777" w:rsidR="00552555" w:rsidRDefault="00552555" w:rsidP="00324F5A">
            <w:pPr>
              <w:jc w:val="both"/>
              <w:rPr>
                <w:rFonts w:ascii="Times New Roman" w:hAnsi="Times New Roman"/>
                <w:b/>
                <w:noProof/>
                <w:sz w:val="24"/>
              </w:rPr>
            </w:pPr>
          </w:p>
        </w:tc>
      </w:tr>
      <w:tr w:rsidR="00552555" w14:paraId="749CF571" w14:textId="77777777" w:rsidTr="005568DC">
        <w:tc>
          <w:tcPr>
            <w:tcW w:w="1258" w:type="pct"/>
          </w:tcPr>
          <w:p w14:paraId="3C18C25B" w14:textId="1E45700B" w:rsidR="00552555" w:rsidRPr="00940775" w:rsidRDefault="00940775" w:rsidP="00324F5A">
            <w:pPr>
              <w:jc w:val="both"/>
              <w:rPr>
                <w:rFonts w:ascii="Times New Roman" w:hAnsi="Times New Roman"/>
                <w:b/>
                <w:bCs/>
                <w:noProof/>
                <w:sz w:val="24"/>
              </w:rPr>
            </w:pPr>
            <w:r>
              <w:rPr>
                <w:rFonts w:ascii="Times New Roman" w:hAnsi="Times New Roman"/>
                <w:b/>
                <w:sz w:val="24"/>
                <w:u w:val="thick"/>
              </w:rPr>
              <w:t>II SADAĻA</w:t>
            </w:r>
          </w:p>
        </w:tc>
        <w:tc>
          <w:tcPr>
            <w:tcW w:w="3106" w:type="pct"/>
          </w:tcPr>
          <w:p w14:paraId="1CE4FB05" w14:textId="5000CC2E" w:rsidR="00552555" w:rsidRPr="00940775" w:rsidRDefault="00940775" w:rsidP="00324F5A">
            <w:pPr>
              <w:jc w:val="both"/>
              <w:rPr>
                <w:rFonts w:ascii="Times New Roman" w:hAnsi="Times New Roman"/>
                <w:b/>
                <w:bCs/>
                <w:noProof/>
                <w:sz w:val="24"/>
              </w:rPr>
            </w:pPr>
            <w:r>
              <w:rPr>
                <w:rFonts w:ascii="Times New Roman" w:hAnsi="Times New Roman"/>
                <w:b/>
                <w:sz w:val="24"/>
                <w:u w:val="thick"/>
              </w:rPr>
              <w:t>PERSONĀLA TIESĪBAS UN PIENĀKUMI</w:t>
            </w:r>
          </w:p>
        </w:tc>
        <w:tc>
          <w:tcPr>
            <w:tcW w:w="636" w:type="pct"/>
          </w:tcPr>
          <w:p w14:paraId="177EC01E" w14:textId="77777777" w:rsidR="00552555" w:rsidRDefault="00552555" w:rsidP="00324F5A">
            <w:pPr>
              <w:jc w:val="both"/>
              <w:rPr>
                <w:rFonts w:ascii="Times New Roman" w:hAnsi="Times New Roman"/>
                <w:b/>
                <w:noProof/>
                <w:sz w:val="24"/>
              </w:rPr>
            </w:pPr>
          </w:p>
        </w:tc>
      </w:tr>
      <w:tr w:rsidR="00552555" w14:paraId="3784A409" w14:textId="77777777" w:rsidTr="005568DC">
        <w:tc>
          <w:tcPr>
            <w:tcW w:w="1258" w:type="pct"/>
          </w:tcPr>
          <w:p w14:paraId="7403B717" w14:textId="77777777" w:rsidR="00552555" w:rsidRPr="000360A3" w:rsidRDefault="00552555" w:rsidP="00324F5A">
            <w:pPr>
              <w:jc w:val="both"/>
              <w:rPr>
                <w:rFonts w:ascii="Times New Roman" w:hAnsi="Times New Roman"/>
                <w:noProof/>
                <w:sz w:val="24"/>
              </w:rPr>
            </w:pPr>
          </w:p>
        </w:tc>
        <w:tc>
          <w:tcPr>
            <w:tcW w:w="3106" w:type="pct"/>
          </w:tcPr>
          <w:p w14:paraId="4D93DF3F" w14:textId="77777777" w:rsidR="00552555" w:rsidRPr="000360A3" w:rsidRDefault="00552555" w:rsidP="00324F5A">
            <w:pPr>
              <w:jc w:val="both"/>
              <w:rPr>
                <w:rFonts w:ascii="Times New Roman" w:hAnsi="Times New Roman"/>
                <w:noProof/>
                <w:sz w:val="24"/>
              </w:rPr>
            </w:pPr>
          </w:p>
        </w:tc>
        <w:tc>
          <w:tcPr>
            <w:tcW w:w="636" w:type="pct"/>
          </w:tcPr>
          <w:p w14:paraId="3CE85153" w14:textId="77777777" w:rsidR="00552555" w:rsidRDefault="00552555" w:rsidP="00324F5A">
            <w:pPr>
              <w:jc w:val="both"/>
              <w:rPr>
                <w:rFonts w:ascii="Times New Roman" w:hAnsi="Times New Roman"/>
                <w:b/>
                <w:noProof/>
                <w:sz w:val="24"/>
              </w:rPr>
            </w:pPr>
          </w:p>
        </w:tc>
      </w:tr>
      <w:tr w:rsidR="00552555" w14:paraId="5AD08C91" w14:textId="77777777" w:rsidTr="005568DC">
        <w:tc>
          <w:tcPr>
            <w:tcW w:w="1258" w:type="pct"/>
          </w:tcPr>
          <w:p w14:paraId="7B190DB5" w14:textId="7C927593" w:rsidR="00552555" w:rsidRPr="000360A3" w:rsidRDefault="00B37070" w:rsidP="008D2F91">
            <w:pPr>
              <w:ind w:left="567"/>
              <w:rPr>
                <w:rFonts w:ascii="Times New Roman" w:hAnsi="Times New Roman"/>
                <w:noProof/>
                <w:sz w:val="24"/>
              </w:rPr>
            </w:pPr>
            <w:r>
              <w:rPr>
                <w:rFonts w:ascii="Times New Roman" w:hAnsi="Times New Roman"/>
                <w:sz w:val="24"/>
              </w:rPr>
              <w:t>I NODAĻA</w:t>
            </w:r>
          </w:p>
        </w:tc>
        <w:tc>
          <w:tcPr>
            <w:tcW w:w="3106" w:type="pct"/>
          </w:tcPr>
          <w:p w14:paraId="0B2FC6D4" w14:textId="19A1827A" w:rsidR="00552555" w:rsidRPr="000360A3" w:rsidRDefault="00B37070" w:rsidP="00324F5A">
            <w:pPr>
              <w:jc w:val="both"/>
              <w:rPr>
                <w:rFonts w:ascii="Times New Roman" w:hAnsi="Times New Roman"/>
                <w:noProof/>
                <w:sz w:val="24"/>
              </w:rPr>
            </w:pPr>
            <w:r>
              <w:rPr>
                <w:rFonts w:ascii="Times New Roman" w:hAnsi="Times New Roman"/>
                <w:sz w:val="24"/>
              </w:rPr>
              <w:t>TIESĪBAS</w:t>
            </w:r>
          </w:p>
        </w:tc>
        <w:tc>
          <w:tcPr>
            <w:tcW w:w="636" w:type="pct"/>
          </w:tcPr>
          <w:p w14:paraId="42EB600C" w14:textId="77777777" w:rsidR="00552555" w:rsidRDefault="00552555" w:rsidP="00324F5A">
            <w:pPr>
              <w:jc w:val="both"/>
              <w:rPr>
                <w:rFonts w:ascii="Times New Roman" w:hAnsi="Times New Roman"/>
                <w:b/>
                <w:noProof/>
                <w:sz w:val="24"/>
              </w:rPr>
            </w:pPr>
          </w:p>
        </w:tc>
      </w:tr>
      <w:tr w:rsidR="00552555" w14:paraId="5729570D" w14:textId="77777777" w:rsidTr="005568DC">
        <w:tc>
          <w:tcPr>
            <w:tcW w:w="1258" w:type="pct"/>
          </w:tcPr>
          <w:p w14:paraId="05D7E5B4" w14:textId="77777777" w:rsidR="00552555" w:rsidRPr="000360A3" w:rsidRDefault="00552555" w:rsidP="00324F5A">
            <w:pPr>
              <w:jc w:val="both"/>
              <w:rPr>
                <w:rFonts w:ascii="Times New Roman" w:hAnsi="Times New Roman"/>
                <w:noProof/>
                <w:sz w:val="24"/>
              </w:rPr>
            </w:pPr>
          </w:p>
        </w:tc>
        <w:tc>
          <w:tcPr>
            <w:tcW w:w="3106" w:type="pct"/>
          </w:tcPr>
          <w:p w14:paraId="4693DD44" w14:textId="77777777" w:rsidR="00552555" w:rsidRPr="000360A3" w:rsidRDefault="00552555" w:rsidP="00324F5A">
            <w:pPr>
              <w:jc w:val="both"/>
              <w:rPr>
                <w:rFonts w:ascii="Times New Roman" w:hAnsi="Times New Roman"/>
                <w:noProof/>
                <w:sz w:val="24"/>
              </w:rPr>
            </w:pPr>
          </w:p>
        </w:tc>
        <w:tc>
          <w:tcPr>
            <w:tcW w:w="636" w:type="pct"/>
          </w:tcPr>
          <w:p w14:paraId="319C605B" w14:textId="77777777" w:rsidR="00552555" w:rsidRDefault="00552555" w:rsidP="00324F5A">
            <w:pPr>
              <w:jc w:val="both"/>
              <w:rPr>
                <w:rFonts w:ascii="Times New Roman" w:hAnsi="Times New Roman"/>
                <w:b/>
                <w:noProof/>
                <w:sz w:val="24"/>
              </w:rPr>
            </w:pPr>
          </w:p>
        </w:tc>
      </w:tr>
      <w:tr w:rsidR="00552555" w14:paraId="6CAA12B4" w14:textId="77777777" w:rsidTr="005568DC">
        <w:tc>
          <w:tcPr>
            <w:tcW w:w="1258" w:type="pct"/>
          </w:tcPr>
          <w:p w14:paraId="083811B2" w14:textId="77777777" w:rsidR="00552555" w:rsidRPr="000360A3" w:rsidRDefault="00552555" w:rsidP="00324F5A">
            <w:pPr>
              <w:jc w:val="both"/>
              <w:rPr>
                <w:rFonts w:ascii="Times New Roman" w:hAnsi="Times New Roman"/>
                <w:noProof/>
                <w:sz w:val="24"/>
              </w:rPr>
            </w:pPr>
          </w:p>
        </w:tc>
        <w:tc>
          <w:tcPr>
            <w:tcW w:w="3106" w:type="pct"/>
          </w:tcPr>
          <w:p w14:paraId="6A0B923C" w14:textId="1225BD28" w:rsidR="00552555" w:rsidRPr="000360A3" w:rsidRDefault="00F33F8F" w:rsidP="00324F5A">
            <w:pPr>
              <w:jc w:val="both"/>
              <w:rPr>
                <w:rFonts w:ascii="Times New Roman" w:hAnsi="Times New Roman"/>
                <w:noProof/>
                <w:sz w:val="24"/>
              </w:rPr>
            </w:pPr>
            <w:r>
              <w:rPr>
                <w:rFonts w:ascii="Times New Roman" w:hAnsi="Times New Roman"/>
                <w:sz w:val="24"/>
              </w:rPr>
              <w:t>Profesionālā pilnveide</w:t>
            </w:r>
          </w:p>
        </w:tc>
        <w:tc>
          <w:tcPr>
            <w:tcW w:w="636" w:type="pct"/>
          </w:tcPr>
          <w:p w14:paraId="58F5E6F4" w14:textId="21998E91" w:rsidR="00552555" w:rsidRDefault="00F33F8F" w:rsidP="00324F5A">
            <w:pPr>
              <w:jc w:val="both"/>
              <w:rPr>
                <w:rFonts w:ascii="Times New Roman" w:hAnsi="Times New Roman"/>
                <w:b/>
                <w:noProof/>
                <w:sz w:val="24"/>
              </w:rPr>
            </w:pPr>
            <w:r>
              <w:rPr>
                <w:rFonts w:ascii="Times New Roman" w:hAnsi="Times New Roman"/>
                <w:sz w:val="24"/>
              </w:rPr>
              <w:t>14.</w:t>
            </w:r>
          </w:p>
        </w:tc>
      </w:tr>
      <w:tr w:rsidR="00552555" w14:paraId="477DEF95" w14:textId="77777777" w:rsidTr="005568DC">
        <w:tc>
          <w:tcPr>
            <w:tcW w:w="1258" w:type="pct"/>
          </w:tcPr>
          <w:p w14:paraId="1ED81B44" w14:textId="77777777" w:rsidR="00552555" w:rsidRPr="000360A3" w:rsidRDefault="00552555" w:rsidP="00324F5A">
            <w:pPr>
              <w:jc w:val="both"/>
              <w:rPr>
                <w:rFonts w:ascii="Times New Roman" w:hAnsi="Times New Roman"/>
                <w:noProof/>
                <w:sz w:val="24"/>
              </w:rPr>
            </w:pPr>
          </w:p>
        </w:tc>
        <w:tc>
          <w:tcPr>
            <w:tcW w:w="3106" w:type="pct"/>
          </w:tcPr>
          <w:p w14:paraId="639ACC21" w14:textId="198B632F" w:rsidR="00552555" w:rsidRPr="000360A3" w:rsidRDefault="00F33F8F" w:rsidP="00324F5A">
            <w:pPr>
              <w:jc w:val="both"/>
              <w:rPr>
                <w:rFonts w:ascii="Times New Roman" w:hAnsi="Times New Roman"/>
                <w:noProof/>
                <w:sz w:val="24"/>
              </w:rPr>
            </w:pPr>
            <w:r>
              <w:rPr>
                <w:rFonts w:ascii="Times New Roman" w:hAnsi="Times New Roman"/>
                <w:sz w:val="24"/>
              </w:rPr>
              <w:t>Tiesības apvienoties</w:t>
            </w:r>
          </w:p>
        </w:tc>
        <w:tc>
          <w:tcPr>
            <w:tcW w:w="636" w:type="pct"/>
          </w:tcPr>
          <w:p w14:paraId="4495F251" w14:textId="473BCE3B" w:rsidR="00552555" w:rsidRDefault="00F33F8F" w:rsidP="00324F5A">
            <w:pPr>
              <w:jc w:val="both"/>
              <w:rPr>
                <w:rFonts w:ascii="Times New Roman" w:hAnsi="Times New Roman"/>
                <w:b/>
                <w:noProof/>
                <w:sz w:val="24"/>
              </w:rPr>
            </w:pPr>
            <w:r>
              <w:rPr>
                <w:rFonts w:ascii="Times New Roman" w:hAnsi="Times New Roman"/>
                <w:sz w:val="24"/>
              </w:rPr>
              <w:t>15.</w:t>
            </w:r>
          </w:p>
        </w:tc>
      </w:tr>
      <w:tr w:rsidR="00552555" w14:paraId="2370FC52" w14:textId="77777777" w:rsidTr="005568DC">
        <w:tc>
          <w:tcPr>
            <w:tcW w:w="1258" w:type="pct"/>
          </w:tcPr>
          <w:p w14:paraId="7067DB2B" w14:textId="77777777" w:rsidR="00552555" w:rsidRPr="000360A3" w:rsidRDefault="00552555" w:rsidP="00324F5A">
            <w:pPr>
              <w:jc w:val="both"/>
              <w:rPr>
                <w:rFonts w:ascii="Times New Roman" w:hAnsi="Times New Roman"/>
                <w:noProof/>
                <w:sz w:val="24"/>
              </w:rPr>
            </w:pPr>
          </w:p>
        </w:tc>
        <w:tc>
          <w:tcPr>
            <w:tcW w:w="3106" w:type="pct"/>
          </w:tcPr>
          <w:p w14:paraId="5B500192" w14:textId="2BDF5836" w:rsidR="00552555" w:rsidRPr="000360A3" w:rsidRDefault="00F33F8F" w:rsidP="00324F5A">
            <w:pPr>
              <w:jc w:val="both"/>
              <w:rPr>
                <w:rFonts w:ascii="Times New Roman" w:hAnsi="Times New Roman"/>
                <w:noProof/>
                <w:sz w:val="24"/>
              </w:rPr>
            </w:pPr>
            <w:r>
              <w:rPr>
                <w:rFonts w:ascii="Times New Roman" w:hAnsi="Times New Roman"/>
                <w:sz w:val="24"/>
              </w:rPr>
              <w:t>Administratīvie dokumenti un izglītības dokumenti</w:t>
            </w:r>
          </w:p>
        </w:tc>
        <w:tc>
          <w:tcPr>
            <w:tcW w:w="636" w:type="pct"/>
          </w:tcPr>
          <w:p w14:paraId="27592F1C" w14:textId="1BB736E3" w:rsidR="00552555" w:rsidRDefault="00F33F8F" w:rsidP="00324F5A">
            <w:pPr>
              <w:jc w:val="both"/>
              <w:rPr>
                <w:rFonts w:ascii="Times New Roman" w:hAnsi="Times New Roman"/>
                <w:b/>
                <w:noProof/>
                <w:sz w:val="24"/>
              </w:rPr>
            </w:pPr>
            <w:r>
              <w:rPr>
                <w:rFonts w:ascii="Times New Roman" w:hAnsi="Times New Roman"/>
                <w:sz w:val="24"/>
              </w:rPr>
              <w:t>16.</w:t>
            </w:r>
          </w:p>
        </w:tc>
      </w:tr>
      <w:tr w:rsidR="00552555" w14:paraId="693C3675" w14:textId="77777777" w:rsidTr="005568DC">
        <w:tc>
          <w:tcPr>
            <w:tcW w:w="1258" w:type="pct"/>
          </w:tcPr>
          <w:p w14:paraId="40235161" w14:textId="77777777" w:rsidR="00552555" w:rsidRPr="000360A3" w:rsidRDefault="00552555" w:rsidP="00324F5A">
            <w:pPr>
              <w:jc w:val="both"/>
              <w:rPr>
                <w:rFonts w:ascii="Times New Roman" w:hAnsi="Times New Roman"/>
                <w:noProof/>
                <w:sz w:val="24"/>
              </w:rPr>
            </w:pPr>
          </w:p>
        </w:tc>
        <w:tc>
          <w:tcPr>
            <w:tcW w:w="3106" w:type="pct"/>
          </w:tcPr>
          <w:p w14:paraId="25F5BCF9" w14:textId="77777777" w:rsidR="00552555" w:rsidRPr="000360A3" w:rsidRDefault="00552555" w:rsidP="00324F5A">
            <w:pPr>
              <w:jc w:val="both"/>
              <w:rPr>
                <w:rFonts w:ascii="Times New Roman" w:hAnsi="Times New Roman"/>
                <w:noProof/>
                <w:sz w:val="24"/>
              </w:rPr>
            </w:pPr>
          </w:p>
        </w:tc>
        <w:tc>
          <w:tcPr>
            <w:tcW w:w="636" w:type="pct"/>
          </w:tcPr>
          <w:p w14:paraId="5F5F61EA" w14:textId="77777777" w:rsidR="00552555" w:rsidRDefault="00552555" w:rsidP="00324F5A">
            <w:pPr>
              <w:jc w:val="both"/>
              <w:rPr>
                <w:rFonts w:ascii="Times New Roman" w:hAnsi="Times New Roman"/>
                <w:b/>
                <w:noProof/>
                <w:sz w:val="24"/>
              </w:rPr>
            </w:pPr>
          </w:p>
        </w:tc>
      </w:tr>
      <w:tr w:rsidR="00F33F8F" w14:paraId="5219C8CC" w14:textId="77777777" w:rsidTr="005568DC">
        <w:tc>
          <w:tcPr>
            <w:tcW w:w="1258" w:type="pct"/>
          </w:tcPr>
          <w:p w14:paraId="57341B59" w14:textId="0B1A55FB" w:rsidR="00F33F8F" w:rsidRPr="000360A3" w:rsidRDefault="00F33F8F" w:rsidP="008D2F91">
            <w:pPr>
              <w:ind w:left="567"/>
              <w:rPr>
                <w:rFonts w:ascii="Times New Roman" w:hAnsi="Times New Roman"/>
                <w:noProof/>
                <w:sz w:val="24"/>
              </w:rPr>
            </w:pPr>
            <w:r>
              <w:rPr>
                <w:rFonts w:ascii="Times New Roman" w:hAnsi="Times New Roman"/>
                <w:sz w:val="24"/>
              </w:rPr>
              <w:t>II NODAĻA</w:t>
            </w:r>
          </w:p>
        </w:tc>
        <w:tc>
          <w:tcPr>
            <w:tcW w:w="3106" w:type="pct"/>
          </w:tcPr>
          <w:p w14:paraId="050A05C5" w14:textId="167BFF2B" w:rsidR="00F33F8F" w:rsidRPr="000360A3" w:rsidRDefault="00F33F8F" w:rsidP="00324F5A">
            <w:pPr>
              <w:jc w:val="both"/>
              <w:rPr>
                <w:rFonts w:ascii="Times New Roman" w:hAnsi="Times New Roman"/>
                <w:noProof/>
                <w:sz w:val="24"/>
              </w:rPr>
            </w:pPr>
            <w:r>
              <w:rPr>
                <w:rFonts w:ascii="Times New Roman" w:hAnsi="Times New Roman"/>
                <w:sz w:val="24"/>
              </w:rPr>
              <w:t>PIENĀKUMI</w:t>
            </w:r>
          </w:p>
        </w:tc>
        <w:tc>
          <w:tcPr>
            <w:tcW w:w="636" w:type="pct"/>
          </w:tcPr>
          <w:p w14:paraId="6C8C0146" w14:textId="77777777" w:rsidR="00F33F8F" w:rsidRDefault="00F33F8F" w:rsidP="00324F5A">
            <w:pPr>
              <w:jc w:val="both"/>
              <w:rPr>
                <w:rFonts w:ascii="Times New Roman" w:hAnsi="Times New Roman"/>
                <w:b/>
                <w:noProof/>
                <w:sz w:val="24"/>
              </w:rPr>
            </w:pPr>
          </w:p>
        </w:tc>
      </w:tr>
      <w:tr w:rsidR="00F33F8F" w14:paraId="06091728" w14:textId="77777777" w:rsidTr="005568DC">
        <w:tc>
          <w:tcPr>
            <w:tcW w:w="1258" w:type="pct"/>
          </w:tcPr>
          <w:p w14:paraId="3D6B1157" w14:textId="77777777" w:rsidR="00F33F8F" w:rsidRPr="000360A3" w:rsidRDefault="00F33F8F" w:rsidP="00324F5A">
            <w:pPr>
              <w:jc w:val="both"/>
              <w:rPr>
                <w:rFonts w:ascii="Times New Roman" w:hAnsi="Times New Roman"/>
                <w:noProof/>
                <w:sz w:val="24"/>
              </w:rPr>
            </w:pPr>
          </w:p>
        </w:tc>
        <w:tc>
          <w:tcPr>
            <w:tcW w:w="3106" w:type="pct"/>
          </w:tcPr>
          <w:p w14:paraId="4F84F89E" w14:textId="77777777" w:rsidR="00F33F8F" w:rsidRPr="000360A3" w:rsidRDefault="00F33F8F" w:rsidP="00324F5A">
            <w:pPr>
              <w:jc w:val="both"/>
              <w:rPr>
                <w:rFonts w:ascii="Times New Roman" w:hAnsi="Times New Roman"/>
                <w:noProof/>
                <w:sz w:val="24"/>
              </w:rPr>
            </w:pPr>
          </w:p>
        </w:tc>
        <w:tc>
          <w:tcPr>
            <w:tcW w:w="636" w:type="pct"/>
          </w:tcPr>
          <w:p w14:paraId="3B42A036" w14:textId="77777777" w:rsidR="00F33F8F" w:rsidRDefault="00F33F8F" w:rsidP="00324F5A">
            <w:pPr>
              <w:jc w:val="both"/>
              <w:rPr>
                <w:rFonts w:ascii="Times New Roman" w:hAnsi="Times New Roman"/>
                <w:b/>
                <w:noProof/>
                <w:sz w:val="24"/>
              </w:rPr>
            </w:pPr>
          </w:p>
        </w:tc>
      </w:tr>
      <w:tr w:rsidR="00F33F8F" w14:paraId="65390D28" w14:textId="77777777" w:rsidTr="005568DC">
        <w:tc>
          <w:tcPr>
            <w:tcW w:w="1258" w:type="pct"/>
          </w:tcPr>
          <w:p w14:paraId="0CA19244" w14:textId="77777777" w:rsidR="00F33F8F" w:rsidRPr="000360A3" w:rsidRDefault="00F33F8F" w:rsidP="00324F5A">
            <w:pPr>
              <w:jc w:val="both"/>
              <w:rPr>
                <w:rFonts w:ascii="Times New Roman" w:hAnsi="Times New Roman"/>
                <w:noProof/>
                <w:sz w:val="24"/>
              </w:rPr>
            </w:pPr>
          </w:p>
        </w:tc>
        <w:tc>
          <w:tcPr>
            <w:tcW w:w="3106" w:type="pct"/>
          </w:tcPr>
          <w:p w14:paraId="2D74E736" w14:textId="159B928C" w:rsidR="00F33F8F" w:rsidRPr="000360A3" w:rsidRDefault="00F33F8F" w:rsidP="00324F5A">
            <w:pPr>
              <w:jc w:val="both"/>
              <w:rPr>
                <w:rFonts w:ascii="Times New Roman" w:hAnsi="Times New Roman"/>
                <w:noProof/>
                <w:sz w:val="24"/>
              </w:rPr>
            </w:pPr>
            <w:r>
              <w:rPr>
                <w:rFonts w:ascii="Times New Roman" w:hAnsi="Times New Roman"/>
                <w:sz w:val="24"/>
              </w:rPr>
              <w:t>Iekšējie un ārējie pasākumi</w:t>
            </w:r>
          </w:p>
        </w:tc>
        <w:tc>
          <w:tcPr>
            <w:tcW w:w="636" w:type="pct"/>
          </w:tcPr>
          <w:p w14:paraId="78D6D868" w14:textId="6BEFBDFA" w:rsidR="00F33F8F" w:rsidRDefault="00F33F8F" w:rsidP="00324F5A">
            <w:pPr>
              <w:jc w:val="both"/>
              <w:rPr>
                <w:rFonts w:ascii="Times New Roman" w:hAnsi="Times New Roman"/>
                <w:b/>
                <w:noProof/>
                <w:sz w:val="24"/>
              </w:rPr>
            </w:pPr>
            <w:r>
              <w:rPr>
                <w:rFonts w:ascii="Times New Roman" w:hAnsi="Times New Roman"/>
                <w:sz w:val="24"/>
              </w:rPr>
              <w:t>17.–19.</w:t>
            </w:r>
          </w:p>
        </w:tc>
      </w:tr>
      <w:tr w:rsidR="00F33F8F" w14:paraId="6342A8EC" w14:textId="77777777" w:rsidTr="005568DC">
        <w:tc>
          <w:tcPr>
            <w:tcW w:w="1258" w:type="pct"/>
          </w:tcPr>
          <w:p w14:paraId="4D1FDC5F" w14:textId="77777777" w:rsidR="00F33F8F" w:rsidRPr="000360A3" w:rsidRDefault="00F33F8F" w:rsidP="00324F5A">
            <w:pPr>
              <w:jc w:val="both"/>
              <w:rPr>
                <w:rFonts w:ascii="Times New Roman" w:hAnsi="Times New Roman"/>
                <w:noProof/>
                <w:sz w:val="24"/>
              </w:rPr>
            </w:pPr>
          </w:p>
        </w:tc>
        <w:tc>
          <w:tcPr>
            <w:tcW w:w="3106" w:type="pct"/>
          </w:tcPr>
          <w:p w14:paraId="5A561754" w14:textId="6598EF1E" w:rsidR="00F33F8F" w:rsidRPr="000360A3" w:rsidRDefault="00F33F8F" w:rsidP="00324F5A">
            <w:pPr>
              <w:jc w:val="both"/>
              <w:rPr>
                <w:rFonts w:ascii="Times New Roman" w:hAnsi="Times New Roman"/>
                <w:noProof/>
                <w:sz w:val="24"/>
              </w:rPr>
            </w:pPr>
            <w:r>
              <w:rPr>
                <w:rFonts w:ascii="Times New Roman" w:hAnsi="Times New Roman"/>
                <w:sz w:val="24"/>
              </w:rPr>
              <w:t>Amatpersonas ievēlēšana</w:t>
            </w:r>
          </w:p>
        </w:tc>
        <w:tc>
          <w:tcPr>
            <w:tcW w:w="636" w:type="pct"/>
          </w:tcPr>
          <w:p w14:paraId="33C9E428" w14:textId="182BCA84" w:rsidR="00F33F8F" w:rsidRDefault="00F33F8F" w:rsidP="00324F5A">
            <w:pPr>
              <w:jc w:val="both"/>
              <w:rPr>
                <w:rFonts w:ascii="Times New Roman" w:hAnsi="Times New Roman"/>
                <w:b/>
                <w:noProof/>
                <w:sz w:val="24"/>
              </w:rPr>
            </w:pPr>
            <w:r>
              <w:rPr>
                <w:rFonts w:ascii="Times New Roman" w:hAnsi="Times New Roman"/>
                <w:sz w:val="24"/>
              </w:rPr>
              <w:t>20.</w:t>
            </w:r>
          </w:p>
        </w:tc>
      </w:tr>
      <w:tr w:rsidR="00F33F8F" w14:paraId="7B488FCF" w14:textId="77777777" w:rsidTr="005568DC">
        <w:tc>
          <w:tcPr>
            <w:tcW w:w="1258" w:type="pct"/>
          </w:tcPr>
          <w:p w14:paraId="6F968E48" w14:textId="77777777" w:rsidR="00F33F8F" w:rsidRPr="000360A3" w:rsidRDefault="00F33F8F" w:rsidP="00324F5A">
            <w:pPr>
              <w:jc w:val="both"/>
              <w:rPr>
                <w:rFonts w:ascii="Times New Roman" w:hAnsi="Times New Roman"/>
                <w:noProof/>
                <w:sz w:val="24"/>
              </w:rPr>
            </w:pPr>
          </w:p>
        </w:tc>
        <w:tc>
          <w:tcPr>
            <w:tcW w:w="3106" w:type="pct"/>
          </w:tcPr>
          <w:p w14:paraId="7DDD4741" w14:textId="2B44B513" w:rsidR="00F33F8F" w:rsidRPr="000360A3" w:rsidRDefault="00F33F8F" w:rsidP="00324F5A">
            <w:pPr>
              <w:jc w:val="both"/>
              <w:rPr>
                <w:rFonts w:ascii="Times New Roman" w:hAnsi="Times New Roman"/>
                <w:noProof/>
                <w:sz w:val="24"/>
              </w:rPr>
            </w:pPr>
            <w:r>
              <w:rPr>
                <w:rFonts w:ascii="Times New Roman" w:hAnsi="Times New Roman"/>
                <w:sz w:val="24"/>
              </w:rPr>
              <w:t>Dzīvesvieta</w:t>
            </w:r>
          </w:p>
        </w:tc>
        <w:tc>
          <w:tcPr>
            <w:tcW w:w="636" w:type="pct"/>
          </w:tcPr>
          <w:p w14:paraId="2D03866B" w14:textId="3C8A442D" w:rsidR="00F33F8F" w:rsidRDefault="00F33F8F" w:rsidP="00324F5A">
            <w:pPr>
              <w:jc w:val="both"/>
              <w:rPr>
                <w:rFonts w:ascii="Times New Roman" w:hAnsi="Times New Roman"/>
                <w:b/>
                <w:noProof/>
                <w:sz w:val="24"/>
              </w:rPr>
            </w:pPr>
            <w:r>
              <w:rPr>
                <w:rFonts w:ascii="Times New Roman" w:hAnsi="Times New Roman"/>
                <w:sz w:val="24"/>
              </w:rPr>
              <w:t>21.</w:t>
            </w:r>
          </w:p>
        </w:tc>
      </w:tr>
      <w:tr w:rsidR="00F33F8F" w14:paraId="689CA125" w14:textId="77777777" w:rsidTr="005568DC">
        <w:tc>
          <w:tcPr>
            <w:tcW w:w="1258" w:type="pct"/>
          </w:tcPr>
          <w:p w14:paraId="078E68A4" w14:textId="77777777" w:rsidR="00F33F8F" w:rsidRPr="000360A3" w:rsidRDefault="00F33F8F" w:rsidP="00324F5A">
            <w:pPr>
              <w:jc w:val="both"/>
              <w:rPr>
                <w:rFonts w:ascii="Times New Roman" w:hAnsi="Times New Roman"/>
                <w:noProof/>
                <w:sz w:val="24"/>
              </w:rPr>
            </w:pPr>
          </w:p>
        </w:tc>
        <w:tc>
          <w:tcPr>
            <w:tcW w:w="3106" w:type="pct"/>
          </w:tcPr>
          <w:p w14:paraId="7D511306" w14:textId="0987EB82" w:rsidR="00F33F8F" w:rsidRPr="000360A3" w:rsidRDefault="00F33F8F" w:rsidP="00324F5A">
            <w:pPr>
              <w:jc w:val="both"/>
              <w:rPr>
                <w:rFonts w:ascii="Times New Roman" w:hAnsi="Times New Roman"/>
                <w:noProof/>
                <w:sz w:val="24"/>
              </w:rPr>
            </w:pPr>
            <w:r>
              <w:rPr>
                <w:rFonts w:ascii="Times New Roman" w:hAnsi="Times New Roman"/>
                <w:sz w:val="24"/>
              </w:rPr>
              <w:t>Pakļautība un atbildība</w:t>
            </w:r>
          </w:p>
        </w:tc>
        <w:tc>
          <w:tcPr>
            <w:tcW w:w="636" w:type="pct"/>
          </w:tcPr>
          <w:p w14:paraId="2A53B6E8" w14:textId="0568EB7E" w:rsidR="00F33F8F" w:rsidRDefault="00F33F8F" w:rsidP="00324F5A">
            <w:pPr>
              <w:jc w:val="both"/>
              <w:rPr>
                <w:rFonts w:ascii="Times New Roman" w:hAnsi="Times New Roman"/>
                <w:b/>
                <w:noProof/>
                <w:sz w:val="24"/>
              </w:rPr>
            </w:pPr>
            <w:r>
              <w:rPr>
                <w:rFonts w:ascii="Times New Roman" w:hAnsi="Times New Roman"/>
                <w:sz w:val="24"/>
              </w:rPr>
              <w:t>22.</w:t>
            </w:r>
          </w:p>
        </w:tc>
      </w:tr>
      <w:tr w:rsidR="00F33F8F" w14:paraId="454E00A2" w14:textId="77777777" w:rsidTr="005568DC">
        <w:tc>
          <w:tcPr>
            <w:tcW w:w="1258" w:type="pct"/>
          </w:tcPr>
          <w:p w14:paraId="412B802B" w14:textId="77777777" w:rsidR="00F33F8F" w:rsidRPr="000360A3" w:rsidRDefault="00F33F8F" w:rsidP="00324F5A">
            <w:pPr>
              <w:jc w:val="both"/>
              <w:rPr>
                <w:rFonts w:ascii="Times New Roman" w:hAnsi="Times New Roman"/>
                <w:noProof/>
                <w:sz w:val="24"/>
              </w:rPr>
            </w:pPr>
          </w:p>
        </w:tc>
        <w:tc>
          <w:tcPr>
            <w:tcW w:w="3106" w:type="pct"/>
          </w:tcPr>
          <w:p w14:paraId="3CE0CB63" w14:textId="2850D9FF" w:rsidR="00F33F8F" w:rsidRPr="000360A3" w:rsidRDefault="00F33F8F" w:rsidP="00324F5A">
            <w:pPr>
              <w:jc w:val="both"/>
              <w:rPr>
                <w:rFonts w:ascii="Times New Roman" w:hAnsi="Times New Roman"/>
                <w:noProof/>
                <w:sz w:val="24"/>
              </w:rPr>
            </w:pPr>
            <w:r>
              <w:rPr>
                <w:rFonts w:ascii="Times New Roman" w:hAnsi="Times New Roman"/>
                <w:sz w:val="24"/>
              </w:rPr>
              <w:t>Civiltiesiskā atbildība</w:t>
            </w:r>
          </w:p>
        </w:tc>
        <w:tc>
          <w:tcPr>
            <w:tcW w:w="636" w:type="pct"/>
          </w:tcPr>
          <w:p w14:paraId="16E75FAC" w14:textId="2E71B91F" w:rsidR="00F33F8F" w:rsidRDefault="00F33F8F" w:rsidP="00324F5A">
            <w:pPr>
              <w:jc w:val="both"/>
              <w:rPr>
                <w:rFonts w:ascii="Times New Roman" w:hAnsi="Times New Roman"/>
                <w:b/>
                <w:noProof/>
                <w:sz w:val="24"/>
              </w:rPr>
            </w:pPr>
            <w:r>
              <w:rPr>
                <w:rFonts w:ascii="Times New Roman" w:hAnsi="Times New Roman"/>
                <w:sz w:val="24"/>
              </w:rPr>
              <w:t>23.</w:t>
            </w:r>
          </w:p>
        </w:tc>
      </w:tr>
      <w:tr w:rsidR="00F33F8F" w14:paraId="5CB24105" w14:textId="77777777" w:rsidTr="005568DC">
        <w:tc>
          <w:tcPr>
            <w:tcW w:w="1258" w:type="pct"/>
          </w:tcPr>
          <w:p w14:paraId="045006B2" w14:textId="77777777" w:rsidR="00F33F8F" w:rsidRPr="000360A3" w:rsidRDefault="00F33F8F" w:rsidP="00324F5A">
            <w:pPr>
              <w:jc w:val="both"/>
              <w:rPr>
                <w:rFonts w:ascii="Times New Roman" w:hAnsi="Times New Roman"/>
                <w:noProof/>
                <w:sz w:val="24"/>
              </w:rPr>
            </w:pPr>
          </w:p>
        </w:tc>
        <w:tc>
          <w:tcPr>
            <w:tcW w:w="3106" w:type="pct"/>
          </w:tcPr>
          <w:p w14:paraId="0D1D7B09" w14:textId="7D4009DD" w:rsidR="00F33F8F" w:rsidRPr="000360A3" w:rsidRDefault="00B76EEB" w:rsidP="00324F5A">
            <w:pPr>
              <w:jc w:val="both"/>
              <w:rPr>
                <w:rFonts w:ascii="Times New Roman" w:hAnsi="Times New Roman"/>
                <w:noProof/>
                <w:sz w:val="24"/>
              </w:rPr>
            </w:pPr>
            <w:r>
              <w:rPr>
                <w:rFonts w:ascii="Times New Roman" w:hAnsi="Times New Roman"/>
                <w:sz w:val="24"/>
              </w:rPr>
              <w:t>Pienākumi uzņemošajā valstī</w:t>
            </w:r>
          </w:p>
        </w:tc>
        <w:tc>
          <w:tcPr>
            <w:tcW w:w="636" w:type="pct"/>
          </w:tcPr>
          <w:p w14:paraId="3F05CDBA" w14:textId="5BE1F5F9" w:rsidR="00F33F8F" w:rsidRDefault="00B76EEB" w:rsidP="00324F5A">
            <w:pPr>
              <w:jc w:val="both"/>
              <w:rPr>
                <w:rFonts w:ascii="Times New Roman" w:hAnsi="Times New Roman"/>
                <w:b/>
                <w:noProof/>
                <w:sz w:val="24"/>
              </w:rPr>
            </w:pPr>
            <w:r>
              <w:rPr>
                <w:rFonts w:ascii="Times New Roman" w:hAnsi="Times New Roman"/>
                <w:sz w:val="24"/>
              </w:rPr>
              <w:t>24.</w:t>
            </w:r>
          </w:p>
        </w:tc>
      </w:tr>
      <w:tr w:rsidR="00F33F8F" w14:paraId="248D6F07" w14:textId="77777777" w:rsidTr="005568DC">
        <w:tc>
          <w:tcPr>
            <w:tcW w:w="1258" w:type="pct"/>
          </w:tcPr>
          <w:p w14:paraId="663BC25F" w14:textId="77777777" w:rsidR="00F33F8F" w:rsidRPr="000360A3" w:rsidRDefault="00F33F8F" w:rsidP="00324F5A">
            <w:pPr>
              <w:jc w:val="both"/>
              <w:rPr>
                <w:rFonts w:ascii="Times New Roman" w:hAnsi="Times New Roman"/>
                <w:noProof/>
                <w:sz w:val="24"/>
              </w:rPr>
            </w:pPr>
          </w:p>
        </w:tc>
        <w:tc>
          <w:tcPr>
            <w:tcW w:w="3106" w:type="pct"/>
          </w:tcPr>
          <w:p w14:paraId="1D9CB2F8" w14:textId="42353759" w:rsidR="00F33F8F" w:rsidRPr="000360A3" w:rsidRDefault="00B76EEB" w:rsidP="00324F5A">
            <w:pPr>
              <w:jc w:val="both"/>
              <w:rPr>
                <w:rFonts w:ascii="Times New Roman" w:hAnsi="Times New Roman"/>
                <w:noProof/>
                <w:sz w:val="24"/>
              </w:rPr>
            </w:pPr>
            <w:r>
              <w:rPr>
                <w:rFonts w:ascii="Times New Roman" w:hAnsi="Times New Roman"/>
                <w:sz w:val="24"/>
              </w:rPr>
              <w:t>Personāla padomes un komitejas</w:t>
            </w:r>
          </w:p>
        </w:tc>
        <w:tc>
          <w:tcPr>
            <w:tcW w:w="636" w:type="pct"/>
          </w:tcPr>
          <w:p w14:paraId="1F8AA29F" w14:textId="5D0BAA89" w:rsidR="00F33F8F" w:rsidRDefault="00B76EEB" w:rsidP="00324F5A">
            <w:pPr>
              <w:jc w:val="both"/>
              <w:rPr>
                <w:rFonts w:ascii="Times New Roman" w:hAnsi="Times New Roman"/>
                <w:b/>
                <w:noProof/>
                <w:sz w:val="24"/>
              </w:rPr>
            </w:pPr>
            <w:r>
              <w:rPr>
                <w:rFonts w:ascii="Times New Roman" w:hAnsi="Times New Roman"/>
                <w:sz w:val="24"/>
              </w:rPr>
              <w:t>25.</w:t>
            </w:r>
          </w:p>
        </w:tc>
      </w:tr>
      <w:tr w:rsidR="00F33F8F" w14:paraId="514F4443" w14:textId="77777777" w:rsidTr="005568DC">
        <w:tc>
          <w:tcPr>
            <w:tcW w:w="1258" w:type="pct"/>
          </w:tcPr>
          <w:p w14:paraId="1B9B0865" w14:textId="77777777" w:rsidR="00F33F8F" w:rsidRPr="000360A3" w:rsidRDefault="00F33F8F" w:rsidP="00324F5A">
            <w:pPr>
              <w:jc w:val="both"/>
              <w:rPr>
                <w:rFonts w:ascii="Times New Roman" w:hAnsi="Times New Roman"/>
                <w:noProof/>
                <w:sz w:val="24"/>
              </w:rPr>
            </w:pPr>
          </w:p>
        </w:tc>
        <w:tc>
          <w:tcPr>
            <w:tcW w:w="3106" w:type="pct"/>
          </w:tcPr>
          <w:p w14:paraId="259DDD44" w14:textId="77777777" w:rsidR="00F33F8F" w:rsidRPr="000360A3" w:rsidRDefault="00F33F8F" w:rsidP="00324F5A">
            <w:pPr>
              <w:jc w:val="both"/>
              <w:rPr>
                <w:rFonts w:ascii="Times New Roman" w:hAnsi="Times New Roman"/>
                <w:noProof/>
                <w:sz w:val="24"/>
              </w:rPr>
            </w:pPr>
          </w:p>
        </w:tc>
        <w:tc>
          <w:tcPr>
            <w:tcW w:w="636" w:type="pct"/>
          </w:tcPr>
          <w:p w14:paraId="343E33A0" w14:textId="77777777" w:rsidR="00F33F8F" w:rsidRDefault="00F33F8F" w:rsidP="00324F5A">
            <w:pPr>
              <w:jc w:val="both"/>
              <w:rPr>
                <w:rFonts w:ascii="Times New Roman" w:hAnsi="Times New Roman"/>
                <w:b/>
                <w:noProof/>
                <w:sz w:val="24"/>
              </w:rPr>
            </w:pPr>
          </w:p>
        </w:tc>
      </w:tr>
      <w:tr w:rsidR="00F33F8F" w14:paraId="38C3812C" w14:textId="77777777" w:rsidTr="005568DC">
        <w:tc>
          <w:tcPr>
            <w:tcW w:w="1258" w:type="pct"/>
          </w:tcPr>
          <w:p w14:paraId="19B80A9F" w14:textId="57D6F33B" w:rsidR="00F33F8F" w:rsidRPr="00404CD4" w:rsidRDefault="00404CD4" w:rsidP="00324F5A">
            <w:pPr>
              <w:jc w:val="both"/>
              <w:rPr>
                <w:rFonts w:ascii="Times New Roman" w:hAnsi="Times New Roman"/>
                <w:b/>
                <w:noProof/>
                <w:sz w:val="24"/>
                <w:u w:val="thick"/>
              </w:rPr>
            </w:pPr>
            <w:r>
              <w:rPr>
                <w:rFonts w:ascii="Times New Roman" w:hAnsi="Times New Roman"/>
                <w:b/>
                <w:sz w:val="24"/>
                <w:u w:val="thick"/>
              </w:rPr>
              <w:t>III SADAĻA</w:t>
            </w:r>
          </w:p>
        </w:tc>
        <w:tc>
          <w:tcPr>
            <w:tcW w:w="3106" w:type="pct"/>
          </w:tcPr>
          <w:p w14:paraId="447C3EE4" w14:textId="112EA5CA" w:rsidR="00F33F8F" w:rsidRPr="00082F85" w:rsidRDefault="00404CD4" w:rsidP="00324F5A">
            <w:pPr>
              <w:jc w:val="both"/>
              <w:rPr>
                <w:rFonts w:ascii="Times New Roman" w:hAnsi="Times New Roman"/>
                <w:b/>
                <w:noProof/>
                <w:sz w:val="24"/>
                <w:u w:val="thick"/>
              </w:rPr>
            </w:pPr>
            <w:r>
              <w:rPr>
                <w:rFonts w:ascii="Times New Roman" w:hAnsi="Times New Roman"/>
                <w:b/>
                <w:sz w:val="24"/>
                <w:u w:val="thick"/>
              </w:rPr>
              <w:t>DARBINIEKA KARJERA</w:t>
            </w:r>
          </w:p>
        </w:tc>
        <w:tc>
          <w:tcPr>
            <w:tcW w:w="636" w:type="pct"/>
          </w:tcPr>
          <w:p w14:paraId="6D859574" w14:textId="5EC7FE0F" w:rsidR="00F33F8F" w:rsidRDefault="009536D5" w:rsidP="00324F5A">
            <w:pPr>
              <w:jc w:val="both"/>
              <w:rPr>
                <w:rFonts w:ascii="Times New Roman" w:hAnsi="Times New Roman"/>
                <w:b/>
                <w:noProof/>
                <w:sz w:val="24"/>
              </w:rPr>
            </w:pPr>
            <w:r>
              <w:rPr>
                <w:rFonts w:ascii="Times New Roman" w:hAnsi="Times New Roman"/>
                <w:sz w:val="24"/>
              </w:rPr>
              <w:t>Pants</w:t>
            </w:r>
          </w:p>
        </w:tc>
      </w:tr>
      <w:tr w:rsidR="00F33F8F" w14:paraId="14315572" w14:textId="77777777" w:rsidTr="005568DC">
        <w:tc>
          <w:tcPr>
            <w:tcW w:w="1258" w:type="pct"/>
          </w:tcPr>
          <w:p w14:paraId="3F2B2C52" w14:textId="77777777" w:rsidR="00F33F8F" w:rsidRPr="000360A3" w:rsidRDefault="00F33F8F" w:rsidP="00324F5A">
            <w:pPr>
              <w:jc w:val="both"/>
              <w:rPr>
                <w:rFonts w:ascii="Times New Roman" w:hAnsi="Times New Roman"/>
                <w:noProof/>
                <w:sz w:val="24"/>
              </w:rPr>
            </w:pPr>
          </w:p>
        </w:tc>
        <w:tc>
          <w:tcPr>
            <w:tcW w:w="3106" w:type="pct"/>
          </w:tcPr>
          <w:p w14:paraId="765027CB" w14:textId="77777777" w:rsidR="00F33F8F" w:rsidRPr="000360A3" w:rsidRDefault="00F33F8F" w:rsidP="00324F5A">
            <w:pPr>
              <w:jc w:val="both"/>
              <w:rPr>
                <w:rFonts w:ascii="Times New Roman" w:hAnsi="Times New Roman"/>
                <w:noProof/>
                <w:sz w:val="24"/>
              </w:rPr>
            </w:pPr>
          </w:p>
        </w:tc>
        <w:tc>
          <w:tcPr>
            <w:tcW w:w="636" w:type="pct"/>
          </w:tcPr>
          <w:p w14:paraId="7C13870F" w14:textId="77777777" w:rsidR="00F33F8F" w:rsidRDefault="00F33F8F" w:rsidP="00324F5A">
            <w:pPr>
              <w:jc w:val="both"/>
              <w:rPr>
                <w:rFonts w:ascii="Times New Roman" w:hAnsi="Times New Roman"/>
                <w:b/>
                <w:noProof/>
                <w:sz w:val="24"/>
              </w:rPr>
            </w:pPr>
          </w:p>
        </w:tc>
      </w:tr>
      <w:tr w:rsidR="00F33F8F" w14:paraId="7E6DBB0E" w14:textId="77777777" w:rsidTr="005568DC">
        <w:tc>
          <w:tcPr>
            <w:tcW w:w="1258" w:type="pct"/>
          </w:tcPr>
          <w:p w14:paraId="7FC0E75F" w14:textId="4AF491CB" w:rsidR="00F33F8F" w:rsidRPr="000360A3" w:rsidRDefault="00082F85" w:rsidP="008D2F91">
            <w:pPr>
              <w:ind w:left="567"/>
              <w:rPr>
                <w:rFonts w:ascii="Times New Roman" w:hAnsi="Times New Roman"/>
                <w:noProof/>
                <w:sz w:val="24"/>
              </w:rPr>
            </w:pPr>
            <w:r>
              <w:rPr>
                <w:rFonts w:ascii="Times New Roman" w:hAnsi="Times New Roman"/>
                <w:sz w:val="24"/>
              </w:rPr>
              <w:t>I NODAĻA</w:t>
            </w:r>
          </w:p>
        </w:tc>
        <w:tc>
          <w:tcPr>
            <w:tcW w:w="3106" w:type="pct"/>
          </w:tcPr>
          <w:p w14:paraId="26792F82" w14:textId="5437696A" w:rsidR="00F33F8F" w:rsidRPr="000360A3" w:rsidRDefault="00082F85" w:rsidP="00324F5A">
            <w:pPr>
              <w:jc w:val="both"/>
              <w:rPr>
                <w:rFonts w:ascii="Times New Roman" w:hAnsi="Times New Roman"/>
                <w:noProof/>
                <w:sz w:val="24"/>
              </w:rPr>
            </w:pPr>
            <w:r>
              <w:rPr>
                <w:rFonts w:ascii="Times New Roman" w:hAnsi="Times New Roman"/>
                <w:sz w:val="24"/>
              </w:rPr>
              <w:t>PIEŅEMŠANA DARBĀ</w:t>
            </w:r>
          </w:p>
        </w:tc>
        <w:tc>
          <w:tcPr>
            <w:tcW w:w="636" w:type="pct"/>
          </w:tcPr>
          <w:p w14:paraId="12205BC8" w14:textId="77777777" w:rsidR="00F33F8F" w:rsidRDefault="00F33F8F" w:rsidP="00324F5A">
            <w:pPr>
              <w:jc w:val="both"/>
              <w:rPr>
                <w:rFonts w:ascii="Times New Roman" w:hAnsi="Times New Roman"/>
                <w:b/>
                <w:noProof/>
                <w:sz w:val="24"/>
              </w:rPr>
            </w:pPr>
          </w:p>
        </w:tc>
      </w:tr>
      <w:tr w:rsidR="00082F85" w14:paraId="6610FCD9" w14:textId="77777777" w:rsidTr="005568DC">
        <w:tc>
          <w:tcPr>
            <w:tcW w:w="1258" w:type="pct"/>
          </w:tcPr>
          <w:p w14:paraId="4C5CC470" w14:textId="77777777" w:rsidR="00082F85" w:rsidRPr="000360A3" w:rsidRDefault="00082F85" w:rsidP="00324F5A">
            <w:pPr>
              <w:jc w:val="both"/>
              <w:rPr>
                <w:rFonts w:ascii="Times New Roman" w:hAnsi="Times New Roman"/>
                <w:noProof/>
                <w:sz w:val="24"/>
              </w:rPr>
            </w:pPr>
          </w:p>
        </w:tc>
        <w:tc>
          <w:tcPr>
            <w:tcW w:w="3106" w:type="pct"/>
          </w:tcPr>
          <w:p w14:paraId="1DE8CC44" w14:textId="77777777" w:rsidR="00082F85" w:rsidRPr="000360A3" w:rsidRDefault="00082F85" w:rsidP="00324F5A">
            <w:pPr>
              <w:jc w:val="both"/>
              <w:rPr>
                <w:rFonts w:ascii="Times New Roman" w:hAnsi="Times New Roman"/>
                <w:noProof/>
                <w:sz w:val="24"/>
              </w:rPr>
            </w:pPr>
          </w:p>
        </w:tc>
        <w:tc>
          <w:tcPr>
            <w:tcW w:w="636" w:type="pct"/>
          </w:tcPr>
          <w:p w14:paraId="06F0FC70" w14:textId="77777777" w:rsidR="00082F85" w:rsidRDefault="00082F85" w:rsidP="00324F5A">
            <w:pPr>
              <w:jc w:val="both"/>
              <w:rPr>
                <w:rFonts w:ascii="Times New Roman" w:hAnsi="Times New Roman"/>
                <w:b/>
                <w:noProof/>
                <w:sz w:val="24"/>
              </w:rPr>
            </w:pPr>
          </w:p>
        </w:tc>
      </w:tr>
      <w:tr w:rsidR="00082F85" w14:paraId="039EAF56" w14:textId="77777777" w:rsidTr="005568DC">
        <w:tc>
          <w:tcPr>
            <w:tcW w:w="1258" w:type="pct"/>
          </w:tcPr>
          <w:p w14:paraId="6FE5D644" w14:textId="77777777" w:rsidR="00082F85" w:rsidRPr="000360A3" w:rsidRDefault="00082F85" w:rsidP="00324F5A">
            <w:pPr>
              <w:jc w:val="both"/>
              <w:rPr>
                <w:rFonts w:ascii="Times New Roman" w:hAnsi="Times New Roman"/>
                <w:noProof/>
                <w:sz w:val="24"/>
              </w:rPr>
            </w:pPr>
          </w:p>
        </w:tc>
        <w:tc>
          <w:tcPr>
            <w:tcW w:w="3106" w:type="pct"/>
          </w:tcPr>
          <w:p w14:paraId="5F59E503" w14:textId="59FFC8A4" w:rsidR="00082F85" w:rsidRPr="000360A3" w:rsidRDefault="00082F85" w:rsidP="00324F5A">
            <w:pPr>
              <w:jc w:val="both"/>
              <w:rPr>
                <w:rFonts w:ascii="Times New Roman" w:hAnsi="Times New Roman"/>
                <w:noProof/>
                <w:sz w:val="24"/>
              </w:rPr>
            </w:pPr>
            <w:r>
              <w:rPr>
                <w:rFonts w:ascii="Times New Roman" w:hAnsi="Times New Roman"/>
                <w:sz w:val="24"/>
              </w:rPr>
              <w:t>Veselības pārbaude pirms nosūtīšanas</w:t>
            </w:r>
          </w:p>
        </w:tc>
        <w:tc>
          <w:tcPr>
            <w:tcW w:w="636" w:type="pct"/>
          </w:tcPr>
          <w:p w14:paraId="16B39D1A" w14:textId="04C81302" w:rsidR="00082F85" w:rsidRDefault="00082F85" w:rsidP="00324F5A">
            <w:pPr>
              <w:jc w:val="both"/>
              <w:rPr>
                <w:rFonts w:ascii="Times New Roman" w:hAnsi="Times New Roman"/>
                <w:b/>
                <w:noProof/>
                <w:sz w:val="24"/>
              </w:rPr>
            </w:pPr>
            <w:r>
              <w:rPr>
                <w:rFonts w:ascii="Times New Roman" w:hAnsi="Times New Roman"/>
                <w:sz w:val="24"/>
              </w:rPr>
              <w:t>26.</w:t>
            </w:r>
          </w:p>
        </w:tc>
      </w:tr>
      <w:tr w:rsidR="00082F85" w14:paraId="57E13300" w14:textId="77777777" w:rsidTr="005568DC">
        <w:tc>
          <w:tcPr>
            <w:tcW w:w="1258" w:type="pct"/>
          </w:tcPr>
          <w:p w14:paraId="5DF30B6B" w14:textId="77777777" w:rsidR="00082F85" w:rsidRPr="000360A3" w:rsidRDefault="00082F85" w:rsidP="00324F5A">
            <w:pPr>
              <w:jc w:val="both"/>
              <w:rPr>
                <w:rFonts w:ascii="Times New Roman" w:hAnsi="Times New Roman"/>
                <w:noProof/>
                <w:sz w:val="24"/>
              </w:rPr>
            </w:pPr>
          </w:p>
        </w:tc>
        <w:tc>
          <w:tcPr>
            <w:tcW w:w="3106" w:type="pct"/>
          </w:tcPr>
          <w:p w14:paraId="5009F4BE" w14:textId="11AF3A59" w:rsidR="00082F85" w:rsidRPr="000360A3" w:rsidRDefault="00082F85" w:rsidP="00324F5A">
            <w:pPr>
              <w:jc w:val="both"/>
              <w:rPr>
                <w:rFonts w:ascii="Times New Roman" w:hAnsi="Times New Roman"/>
                <w:noProof/>
                <w:sz w:val="24"/>
              </w:rPr>
            </w:pPr>
            <w:r>
              <w:rPr>
                <w:rFonts w:ascii="Times New Roman" w:hAnsi="Times New Roman"/>
                <w:sz w:val="24"/>
              </w:rPr>
              <w:t>Algas likme</w:t>
            </w:r>
          </w:p>
        </w:tc>
        <w:tc>
          <w:tcPr>
            <w:tcW w:w="636" w:type="pct"/>
          </w:tcPr>
          <w:p w14:paraId="28FEF3F1" w14:textId="0A97B7D6" w:rsidR="00082F85" w:rsidRDefault="00082F85" w:rsidP="00324F5A">
            <w:pPr>
              <w:jc w:val="both"/>
              <w:rPr>
                <w:rFonts w:ascii="Times New Roman" w:hAnsi="Times New Roman"/>
                <w:b/>
                <w:noProof/>
                <w:sz w:val="24"/>
              </w:rPr>
            </w:pPr>
            <w:r>
              <w:rPr>
                <w:rFonts w:ascii="Times New Roman" w:hAnsi="Times New Roman"/>
                <w:sz w:val="24"/>
              </w:rPr>
              <w:t>27.</w:t>
            </w:r>
          </w:p>
        </w:tc>
      </w:tr>
      <w:tr w:rsidR="00082F85" w14:paraId="3D00328A" w14:textId="77777777" w:rsidTr="005568DC">
        <w:tc>
          <w:tcPr>
            <w:tcW w:w="1258" w:type="pct"/>
          </w:tcPr>
          <w:p w14:paraId="6E557A1F" w14:textId="77777777" w:rsidR="00082F85" w:rsidRPr="000360A3" w:rsidRDefault="00082F85" w:rsidP="00324F5A">
            <w:pPr>
              <w:jc w:val="both"/>
              <w:rPr>
                <w:rFonts w:ascii="Times New Roman" w:hAnsi="Times New Roman"/>
                <w:noProof/>
                <w:sz w:val="24"/>
              </w:rPr>
            </w:pPr>
          </w:p>
        </w:tc>
        <w:tc>
          <w:tcPr>
            <w:tcW w:w="3106" w:type="pct"/>
          </w:tcPr>
          <w:p w14:paraId="603AD7B1" w14:textId="0090B314" w:rsidR="00082F85" w:rsidRPr="000360A3" w:rsidRDefault="00082F85" w:rsidP="00324F5A">
            <w:pPr>
              <w:jc w:val="both"/>
              <w:rPr>
                <w:rFonts w:ascii="Times New Roman" w:hAnsi="Times New Roman"/>
                <w:noProof/>
                <w:sz w:val="24"/>
              </w:rPr>
            </w:pPr>
            <w:r>
              <w:rPr>
                <w:rFonts w:ascii="Times New Roman" w:hAnsi="Times New Roman"/>
                <w:sz w:val="24"/>
              </w:rPr>
              <w:t>Pārbaudes laiks</w:t>
            </w:r>
          </w:p>
        </w:tc>
        <w:tc>
          <w:tcPr>
            <w:tcW w:w="636" w:type="pct"/>
          </w:tcPr>
          <w:p w14:paraId="4C7198D0" w14:textId="0D5FAB20" w:rsidR="00082F85" w:rsidRDefault="00082F85" w:rsidP="00324F5A">
            <w:pPr>
              <w:jc w:val="both"/>
              <w:rPr>
                <w:rFonts w:ascii="Times New Roman" w:hAnsi="Times New Roman"/>
                <w:b/>
                <w:noProof/>
                <w:sz w:val="24"/>
              </w:rPr>
            </w:pPr>
            <w:r>
              <w:rPr>
                <w:rFonts w:ascii="Times New Roman" w:hAnsi="Times New Roman"/>
                <w:sz w:val="24"/>
              </w:rPr>
              <w:t>28.</w:t>
            </w:r>
          </w:p>
        </w:tc>
      </w:tr>
      <w:tr w:rsidR="00082F85" w14:paraId="1C870E02" w14:textId="77777777" w:rsidTr="005568DC">
        <w:tc>
          <w:tcPr>
            <w:tcW w:w="1258" w:type="pct"/>
          </w:tcPr>
          <w:p w14:paraId="4D80E448" w14:textId="77777777" w:rsidR="00082F85" w:rsidRPr="000360A3" w:rsidRDefault="00082F85" w:rsidP="00324F5A">
            <w:pPr>
              <w:jc w:val="both"/>
              <w:rPr>
                <w:rFonts w:ascii="Times New Roman" w:hAnsi="Times New Roman"/>
                <w:noProof/>
                <w:sz w:val="24"/>
              </w:rPr>
            </w:pPr>
          </w:p>
        </w:tc>
        <w:tc>
          <w:tcPr>
            <w:tcW w:w="3106" w:type="pct"/>
          </w:tcPr>
          <w:p w14:paraId="64C28BED" w14:textId="77777777" w:rsidR="00082F85" w:rsidRPr="000360A3" w:rsidRDefault="00082F85" w:rsidP="00324F5A">
            <w:pPr>
              <w:jc w:val="both"/>
              <w:rPr>
                <w:rFonts w:ascii="Times New Roman" w:hAnsi="Times New Roman"/>
                <w:noProof/>
                <w:sz w:val="24"/>
              </w:rPr>
            </w:pPr>
          </w:p>
        </w:tc>
        <w:tc>
          <w:tcPr>
            <w:tcW w:w="636" w:type="pct"/>
          </w:tcPr>
          <w:p w14:paraId="167EE0E9" w14:textId="77777777" w:rsidR="00082F85" w:rsidRDefault="00082F85" w:rsidP="00324F5A">
            <w:pPr>
              <w:jc w:val="both"/>
              <w:rPr>
                <w:rFonts w:ascii="Times New Roman" w:hAnsi="Times New Roman"/>
                <w:b/>
                <w:noProof/>
                <w:sz w:val="24"/>
              </w:rPr>
            </w:pPr>
          </w:p>
        </w:tc>
      </w:tr>
      <w:tr w:rsidR="00082F85" w14:paraId="7733147B" w14:textId="77777777" w:rsidTr="005568DC">
        <w:tc>
          <w:tcPr>
            <w:tcW w:w="1258" w:type="pct"/>
          </w:tcPr>
          <w:p w14:paraId="735A993B" w14:textId="334AAEE0" w:rsidR="00082F85" w:rsidRPr="000360A3" w:rsidRDefault="00082F85" w:rsidP="008D2F91">
            <w:pPr>
              <w:ind w:left="567"/>
              <w:rPr>
                <w:rFonts w:ascii="Times New Roman" w:hAnsi="Times New Roman"/>
                <w:noProof/>
                <w:sz w:val="24"/>
              </w:rPr>
            </w:pPr>
            <w:r>
              <w:rPr>
                <w:rFonts w:ascii="Times New Roman" w:hAnsi="Times New Roman"/>
                <w:sz w:val="24"/>
              </w:rPr>
              <w:t>II NODAĻA</w:t>
            </w:r>
          </w:p>
        </w:tc>
        <w:tc>
          <w:tcPr>
            <w:tcW w:w="3106" w:type="pct"/>
          </w:tcPr>
          <w:p w14:paraId="75B563F1" w14:textId="68B1C557" w:rsidR="00082F85" w:rsidRPr="000360A3" w:rsidRDefault="00082F85" w:rsidP="00324F5A">
            <w:pPr>
              <w:jc w:val="both"/>
              <w:rPr>
                <w:rFonts w:ascii="Times New Roman" w:hAnsi="Times New Roman"/>
                <w:noProof/>
                <w:sz w:val="24"/>
              </w:rPr>
            </w:pPr>
            <w:r>
              <w:rPr>
                <w:rFonts w:ascii="Times New Roman" w:hAnsi="Times New Roman"/>
                <w:sz w:val="24"/>
              </w:rPr>
              <w:t>NOSŪTĪJUMA ILGUMS</w:t>
            </w:r>
          </w:p>
        </w:tc>
        <w:tc>
          <w:tcPr>
            <w:tcW w:w="636" w:type="pct"/>
          </w:tcPr>
          <w:p w14:paraId="4AC809F7" w14:textId="77777777" w:rsidR="00082F85" w:rsidRDefault="00082F85" w:rsidP="00324F5A">
            <w:pPr>
              <w:jc w:val="both"/>
              <w:rPr>
                <w:rFonts w:ascii="Times New Roman" w:hAnsi="Times New Roman"/>
                <w:b/>
                <w:noProof/>
                <w:sz w:val="24"/>
              </w:rPr>
            </w:pPr>
          </w:p>
        </w:tc>
      </w:tr>
      <w:tr w:rsidR="00082F85" w14:paraId="0BB77106" w14:textId="77777777" w:rsidTr="005568DC">
        <w:tc>
          <w:tcPr>
            <w:tcW w:w="1258" w:type="pct"/>
          </w:tcPr>
          <w:p w14:paraId="4DADD02C" w14:textId="77777777" w:rsidR="00082F85" w:rsidRPr="000360A3" w:rsidRDefault="00082F85" w:rsidP="00324F5A">
            <w:pPr>
              <w:jc w:val="both"/>
              <w:rPr>
                <w:rFonts w:ascii="Times New Roman" w:hAnsi="Times New Roman"/>
                <w:noProof/>
                <w:sz w:val="24"/>
              </w:rPr>
            </w:pPr>
          </w:p>
        </w:tc>
        <w:tc>
          <w:tcPr>
            <w:tcW w:w="3106" w:type="pct"/>
          </w:tcPr>
          <w:p w14:paraId="2018160E" w14:textId="77777777" w:rsidR="00082F85" w:rsidRPr="000360A3" w:rsidRDefault="00082F85" w:rsidP="00324F5A">
            <w:pPr>
              <w:jc w:val="both"/>
              <w:rPr>
                <w:rFonts w:ascii="Times New Roman" w:hAnsi="Times New Roman"/>
                <w:noProof/>
                <w:sz w:val="24"/>
              </w:rPr>
            </w:pPr>
          </w:p>
        </w:tc>
        <w:tc>
          <w:tcPr>
            <w:tcW w:w="636" w:type="pct"/>
          </w:tcPr>
          <w:p w14:paraId="5712EA68" w14:textId="77777777" w:rsidR="00082F85" w:rsidRDefault="00082F85" w:rsidP="00324F5A">
            <w:pPr>
              <w:jc w:val="both"/>
              <w:rPr>
                <w:rFonts w:ascii="Times New Roman" w:hAnsi="Times New Roman"/>
                <w:b/>
                <w:noProof/>
                <w:sz w:val="24"/>
              </w:rPr>
            </w:pPr>
          </w:p>
        </w:tc>
      </w:tr>
      <w:tr w:rsidR="00082F85" w14:paraId="5A0F2910" w14:textId="77777777" w:rsidTr="005568DC">
        <w:tc>
          <w:tcPr>
            <w:tcW w:w="1258" w:type="pct"/>
          </w:tcPr>
          <w:p w14:paraId="36284F8E" w14:textId="77777777" w:rsidR="00082F85" w:rsidRPr="000360A3" w:rsidRDefault="00082F85" w:rsidP="00324F5A">
            <w:pPr>
              <w:jc w:val="both"/>
              <w:rPr>
                <w:rFonts w:ascii="Times New Roman" w:hAnsi="Times New Roman"/>
                <w:noProof/>
                <w:sz w:val="24"/>
              </w:rPr>
            </w:pPr>
          </w:p>
        </w:tc>
        <w:tc>
          <w:tcPr>
            <w:tcW w:w="3106" w:type="pct"/>
          </w:tcPr>
          <w:p w14:paraId="4380D1F4" w14:textId="4579BCD5" w:rsidR="00082F85" w:rsidRPr="000360A3" w:rsidRDefault="00082F85" w:rsidP="00324F5A">
            <w:pPr>
              <w:jc w:val="both"/>
              <w:rPr>
                <w:rFonts w:ascii="Times New Roman" w:hAnsi="Times New Roman"/>
                <w:noProof/>
                <w:sz w:val="24"/>
              </w:rPr>
            </w:pPr>
            <w:r>
              <w:rPr>
                <w:rFonts w:ascii="Times New Roman" w:hAnsi="Times New Roman"/>
                <w:sz w:val="24"/>
              </w:rPr>
              <w:t>Nosūtījuma apstiprināšana – ilgums</w:t>
            </w:r>
          </w:p>
        </w:tc>
        <w:tc>
          <w:tcPr>
            <w:tcW w:w="636" w:type="pct"/>
          </w:tcPr>
          <w:p w14:paraId="40034F8A" w14:textId="31167962" w:rsidR="00082F85" w:rsidRDefault="00082F85" w:rsidP="00324F5A">
            <w:pPr>
              <w:jc w:val="both"/>
              <w:rPr>
                <w:rFonts w:ascii="Times New Roman" w:hAnsi="Times New Roman"/>
                <w:b/>
                <w:noProof/>
                <w:sz w:val="24"/>
              </w:rPr>
            </w:pPr>
            <w:r>
              <w:rPr>
                <w:rFonts w:ascii="Times New Roman" w:hAnsi="Times New Roman"/>
                <w:sz w:val="24"/>
              </w:rPr>
              <w:t>29.</w:t>
            </w:r>
          </w:p>
        </w:tc>
      </w:tr>
      <w:tr w:rsidR="00082F85" w14:paraId="0B07418F" w14:textId="77777777" w:rsidTr="005568DC">
        <w:tc>
          <w:tcPr>
            <w:tcW w:w="1258" w:type="pct"/>
          </w:tcPr>
          <w:p w14:paraId="38252D27" w14:textId="77777777" w:rsidR="00082F85" w:rsidRPr="000360A3" w:rsidRDefault="00082F85" w:rsidP="00324F5A">
            <w:pPr>
              <w:jc w:val="both"/>
              <w:rPr>
                <w:rFonts w:ascii="Times New Roman" w:hAnsi="Times New Roman"/>
                <w:noProof/>
                <w:sz w:val="24"/>
              </w:rPr>
            </w:pPr>
          </w:p>
        </w:tc>
        <w:tc>
          <w:tcPr>
            <w:tcW w:w="3106" w:type="pct"/>
          </w:tcPr>
          <w:p w14:paraId="05420AF0" w14:textId="77777777" w:rsidR="00082F85" w:rsidRPr="000360A3" w:rsidRDefault="00082F85" w:rsidP="00324F5A">
            <w:pPr>
              <w:jc w:val="both"/>
              <w:rPr>
                <w:rFonts w:ascii="Times New Roman" w:hAnsi="Times New Roman"/>
                <w:noProof/>
                <w:sz w:val="24"/>
              </w:rPr>
            </w:pPr>
          </w:p>
        </w:tc>
        <w:tc>
          <w:tcPr>
            <w:tcW w:w="636" w:type="pct"/>
          </w:tcPr>
          <w:p w14:paraId="51AA3D87" w14:textId="77777777" w:rsidR="00082F85" w:rsidRPr="000360A3" w:rsidRDefault="00082F85" w:rsidP="00324F5A">
            <w:pPr>
              <w:jc w:val="both"/>
              <w:rPr>
                <w:rFonts w:ascii="Times New Roman" w:hAnsi="Times New Roman"/>
                <w:noProof/>
                <w:sz w:val="24"/>
              </w:rPr>
            </w:pPr>
          </w:p>
        </w:tc>
      </w:tr>
      <w:tr w:rsidR="00082F85" w14:paraId="7EA1182C" w14:textId="77777777" w:rsidTr="005568DC">
        <w:tc>
          <w:tcPr>
            <w:tcW w:w="1258" w:type="pct"/>
          </w:tcPr>
          <w:p w14:paraId="2D2CFB4A" w14:textId="25881EE2" w:rsidR="00082F85" w:rsidRPr="000360A3" w:rsidRDefault="00860C88" w:rsidP="008D2F91">
            <w:pPr>
              <w:ind w:left="567"/>
              <w:rPr>
                <w:rFonts w:ascii="Times New Roman" w:hAnsi="Times New Roman"/>
                <w:noProof/>
                <w:sz w:val="24"/>
              </w:rPr>
            </w:pPr>
            <w:r>
              <w:rPr>
                <w:rFonts w:ascii="Times New Roman" w:hAnsi="Times New Roman"/>
                <w:sz w:val="24"/>
              </w:rPr>
              <w:t>III NODAĻA</w:t>
            </w:r>
          </w:p>
        </w:tc>
        <w:tc>
          <w:tcPr>
            <w:tcW w:w="3106" w:type="pct"/>
          </w:tcPr>
          <w:p w14:paraId="31B105A6" w14:textId="4EB43789" w:rsidR="00082F85" w:rsidRPr="000360A3" w:rsidRDefault="00860C88" w:rsidP="00324F5A">
            <w:pPr>
              <w:jc w:val="both"/>
              <w:rPr>
                <w:rFonts w:ascii="Times New Roman" w:hAnsi="Times New Roman"/>
                <w:noProof/>
                <w:sz w:val="24"/>
              </w:rPr>
            </w:pPr>
            <w:r>
              <w:rPr>
                <w:rFonts w:ascii="Times New Roman" w:hAnsi="Times New Roman"/>
                <w:sz w:val="24"/>
              </w:rPr>
              <w:t>SNIEGUMA NOVĒRTĒJUMS</w:t>
            </w:r>
          </w:p>
        </w:tc>
        <w:tc>
          <w:tcPr>
            <w:tcW w:w="636" w:type="pct"/>
          </w:tcPr>
          <w:p w14:paraId="6F327AE2" w14:textId="77777777" w:rsidR="00082F85" w:rsidRPr="000360A3" w:rsidRDefault="00082F85" w:rsidP="00324F5A">
            <w:pPr>
              <w:jc w:val="both"/>
              <w:rPr>
                <w:rFonts w:ascii="Times New Roman" w:hAnsi="Times New Roman"/>
                <w:noProof/>
                <w:sz w:val="24"/>
              </w:rPr>
            </w:pPr>
          </w:p>
        </w:tc>
      </w:tr>
      <w:tr w:rsidR="00082F85" w14:paraId="681E0163" w14:textId="77777777" w:rsidTr="005568DC">
        <w:tc>
          <w:tcPr>
            <w:tcW w:w="1258" w:type="pct"/>
          </w:tcPr>
          <w:p w14:paraId="785FF5A7" w14:textId="77777777" w:rsidR="00082F85" w:rsidRPr="000360A3" w:rsidRDefault="00082F85" w:rsidP="00324F5A">
            <w:pPr>
              <w:jc w:val="both"/>
              <w:rPr>
                <w:rFonts w:ascii="Times New Roman" w:hAnsi="Times New Roman"/>
                <w:noProof/>
                <w:sz w:val="24"/>
              </w:rPr>
            </w:pPr>
          </w:p>
        </w:tc>
        <w:tc>
          <w:tcPr>
            <w:tcW w:w="3106" w:type="pct"/>
          </w:tcPr>
          <w:p w14:paraId="145FF4FE" w14:textId="77777777" w:rsidR="00082F85" w:rsidRPr="000360A3" w:rsidRDefault="00082F85" w:rsidP="00324F5A">
            <w:pPr>
              <w:jc w:val="both"/>
              <w:rPr>
                <w:rFonts w:ascii="Times New Roman" w:hAnsi="Times New Roman"/>
                <w:noProof/>
                <w:sz w:val="24"/>
              </w:rPr>
            </w:pPr>
          </w:p>
        </w:tc>
        <w:tc>
          <w:tcPr>
            <w:tcW w:w="636" w:type="pct"/>
          </w:tcPr>
          <w:p w14:paraId="40466859" w14:textId="77777777" w:rsidR="00082F85" w:rsidRPr="000360A3" w:rsidRDefault="00082F85" w:rsidP="00324F5A">
            <w:pPr>
              <w:jc w:val="both"/>
              <w:rPr>
                <w:rFonts w:ascii="Times New Roman" w:hAnsi="Times New Roman"/>
                <w:noProof/>
                <w:sz w:val="24"/>
              </w:rPr>
            </w:pPr>
          </w:p>
        </w:tc>
      </w:tr>
      <w:tr w:rsidR="00082F85" w14:paraId="33100657" w14:textId="77777777" w:rsidTr="005568DC">
        <w:tc>
          <w:tcPr>
            <w:tcW w:w="1258" w:type="pct"/>
          </w:tcPr>
          <w:p w14:paraId="1A6D1902" w14:textId="77777777" w:rsidR="00082F85" w:rsidRPr="000360A3" w:rsidRDefault="00082F85" w:rsidP="00324F5A">
            <w:pPr>
              <w:jc w:val="both"/>
              <w:rPr>
                <w:rFonts w:ascii="Times New Roman" w:hAnsi="Times New Roman"/>
                <w:noProof/>
                <w:sz w:val="24"/>
              </w:rPr>
            </w:pPr>
          </w:p>
        </w:tc>
        <w:tc>
          <w:tcPr>
            <w:tcW w:w="3106" w:type="pct"/>
          </w:tcPr>
          <w:p w14:paraId="66652B61" w14:textId="496492EB" w:rsidR="00082F85" w:rsidRPr="000360A3" w:rsidRDefault="00AB0049" w:rsidP="00324F5A">
            <w:pPr>
              <w:jc w:val="both"/>
              <w:rPr>
                <w:rFonts w:ascii="Times New Roman" w:hAnsi="Times New Roman"/>
                <w:noProof/>
                <w:sz w:val="24"/>
              </w:rPr>
            </w:pPr>
            <w:r>
              <w:rPr>
                <w:rFonts w:ascii="Times New Roman" w:hAnsi="Times New Roman"/>
                <w:sz w:val="24"/>
              </w:rPr>
              <w:t>Snieguma novērtējuma ziņojums</w:t>
            </w:r>
          </w:p>
        </w:tc>
        <w:tc>
          <w:tcPr>
            <w:tcW w:w="636" w:type="pct"/>
          </w:tcPr>
          <w:p w14:paraId="523E1748" w14:textId="04605815" w:rsidR="00082F85" w:rsidRPr="000360A3" w:rsidRDefault="00AB0049" w:rsidP="00324F5A">
            <w:pPr>
              <w:jc w:val="both"/>
              <w:rPr>
                <w:rFonts w:ascii="Times New Roman" w:hAnsi="Times New Roman"/>
                <w:noProof/>
                <w:sz w:val="24"/>
              </w:rPr>
            </w:pPr>
            <w:r>
              <w:rPr>
                <w:rFonts w:ascii="Times New Roman" w:hAnsi="Times New Roman"/>
                <w:sz w:val="24"/>
              </w:rPr>
              <w:t>30.</w:t>
            </w:r>
          </w:p>
        </w:tc>
      </w:tr>
      <w:tr w:rsidR="00082F85" w14:paraId="0C70FBCB" w14:textId="77777777" w:rsidTr="005568DC">
        <w:tc>
          <w:tcPr>
            <w:tcW w:w="1258" w:type="pct"/>
          </w:tcPr>
          <w:p w14:paraId="10EE880C" w14:textId="77777777" w:rsidR="00082F85" w:rsidRPr="000360A3" w:rsidRDefault="00082F85" w:rsidP="00324F5A">
            <w:pPr>
              <w:jc w:val="both"/>
              <w:rPr>
                <w:rFonts w:ascii="Times New Roman" w:hAnsi="Times New Roman"/>
                <w:noProof/>
                <w:sz w:val="24"/>
              </w:rPr>
            </w:pPr>
          </w:p>
        </w:tc>
        <w:tc>
          <w:tcPr>
            <w:tcW w:w="3106" w:type="pct"/>
          </w:tcPr>
          <w:p w14:paraId="29E5E7E9" w14:textId="77777777" w:rsidR="00082F85" w:rsidRPr="000360A3" w:rsidRDefault="00082F85" w:rsidP="00324F5A">
            <w:pPr>
              <w:jc w:val="both"/>
              <w:rPr>
                <w:rFonts w:ascii="Times New Roman" w:hAnsi="Times New Roman"/>
                <w:noProof/>
                <w:sz w:val="24"/>
              </w:rPr>
            </w:pPr>
          </w:p>
        </w:tc>
        <w:tc>
          <w:tcPr>
            <w:tcW w:w="636" w:type="pct"/>
          </w:tcPr>
          <w:p w14:paraId="73FEAE48" w14:textId="77777777" w:rsidR="00082F85" w:rsidRPr="000360A3" w:rsidRDefault="00082F85" w:rsidP="00324F5A">
            <w:pPr>
              <w:jc w:val="both"/>
              <w:rPr>
                <w:rFonts w:ascii="Times New Roman" w:hAnsi="Times New Roman"/>
                <w:noProof/>
                <w:sz w:val="24"/>
              </w:rPr>
            </w:pPr>
          </w:p>
        </w:tc>
      </w:tr>
      <w:tr w:rsidR="00082F85" w14:paraId="3BBEE4F4" w14:textId="77777777" w:rsidTr="005568DC">
        <w:tc>
          <w:tcPr>
            <w:tcW w:w="1258" w:type="pct"/>
          </w:tcPr>
          <w:p w14:paraId="0B7FECB5" w14:textId="3E9F23F7" w:rsidR="00082F85" w:rsidRPr="000360A3" w:rsidRDefault="00AB0049" w:rsidP="008D2F91">
            <w:pPr>
              <w:ind w:left="567"/>
              <w:rPr>
                <w:rFonts w:ascii="Times New Roman" w:hAnsi="Times New Roman"/>
                <w:noProof/>
                <w:sz w:val="24"/>
              </w:rPr>
            </w:pPr>
            <w:r>
              <w:rPr>
                <w:rFonts w:ascii="Times New Roman" w:hAnsi="Times New Roman"/>
                <w:sz w:val="24"/>
              </w:rPr>
              <w:t>IV NODAĻA</w:t>
            </w:r>
          </w:p>
        </w:tc>
        <w:tc>
          <w:tcPr>
            <w:tcW w:w="3106" w:type="pct"/>
          </w:tcPr>
          <w:p w14:paraId="45A8979F" w14:textId="6ACFFA21" w:rsidR="00082F85" w:rsidRPr="000360A3" w:rsidRDefault="00AB0049" w:rsidP="00324F5A">
            <w:pPr>
              <w:jc w:val="both"/>
              <w:rPr>
                <w:rFonts w:ascii="Times New Roman" w:hAnsi="Times New Roman"/>
                <w:noProof/>
                <w:sz w:val="24"/>
              </w:rPr>
            </w:pPr>
            <w:r>
              <w:rPr>
                <w:rFonts w:ascii="Times New Roman" w:hAnsi="Times New Roman"/>
                <w:sz w:val="24"/>
              </w:rPr>
              <w:t>DIENESTA ATTIECĪBU PĀRTRAUKŠANA</w:t>
            </w:r>
          </w:p>
        </w:tc>
        <w:tc>
          <w:tcPr>
            <w:tcW w:w="636" w:type="pct"/>
          </w:tcPr>
          <w:p w14:paraId="6FCD8D9E" w14:textId="77777777" w:rsidR="00082F85" w:rsidRPr="000360A3" w:rsidRDefault="00082F85" w:rsidP="00324F5A">
            <w:pPr>
              <w:jc w:val="both"/>
              <w:rPr>
                <w:rFonts w:ascii="Times New Roman" w:hAnsi="Times New Roman"/>
                <w:noProof/>
                <w:sz w:val="24"/>
              </w:rPr>
            </w:pPr>
          </w:p>
        </w:tc>
      </w:tr>
      <w:tr w:rsidR="00082F85" w14:paraId="287E81E4" w14:textId="77777777" w:rsidTr="005568DC">
        <w:tc>
          <w:tcPr>
            <w:tcW w:w="1258" w:type="pct"/>
          </w:tcPr>
          <w:p w14:paraId="37B05683" w14:textId="77777777" w:rsidR="00082F85" w:rsidRPr="000360A3" w:rsidRDefault="00082F85" w:rsidP="00324F5A">
            <w:pPr>
              <w:jc w:val="both"/>
              <w:rPr>
                <w:rFonts w:ascii="Times New Roman" w:hAnsi="Times New Roman"/>
                <w:noProof/>
                <w:sz w:val="24"/>
              </w:rPr>
            </w:pPr>
          </w:p>
        </w:tc>
        <w:tc>
          <w:tcPr>
            <w:tcW w:w="3106" w:type="pct"/>
          </w:tcPr>
          <w:p w14:paraId="02F3A102" w14:textId="77777777" w:rsidR="00082F85" w:rsidRPr="000360A3" w:rsidRDefault="00082F85" w:rsidP="00324F5A">
            <w:pPr>
              <w:jc w:val="both"/>
              <w:rPr>
                <w:rFonts w:ascii="Times New Roman" w:hAnsi="Times New Roman"/>
                <w:noProof/>
                <w:sz w:val="24"/>
              </w:rPr>
            </w:pPr>
          </w:p>
        </w:tc>
        <w:tc>
          <w:tcPr>
            <w:tcW w:w="636" w:type="pct"/>
          </w:tcPr>
          <w:p w14:paraId="57746CCB" w14:textId="77777777" w:rsidR="00082F85" w:rsidRPr="000360A3" w:rsidRDefault="00082F85" w:rsidP="00324F5A">
            <w:pPr>
              <w:jc w:val="both"/>
              <w:rPr>
                <w:rFonts w:ascii="Times New Roman" w:hAnsi="Times New Roman"/>
                <w:noProof/>
                <w:sz w:val="24"/>
              </w:rPr>
            </w:pPr>
          </w:p>
        </w:tc>
      </w:tr>
      <w:tr w:rsidR="00082F85" w14:paraId="4D6F3BD2" w14:textId="77777777" w:rsidTr="005568DC">
        <w:tc>
          <w:tcPr>
            <w:tcW w:w="1258" w:type="pct"/>
          </w:tcPr>
          <w:p w14:paraId="3286FFE3" w14:textId="77777777" w:rsidR="00082F85" w:rsidRPr="000360A3" w:rsidRDefault="00082F85" w:rsidP="00324F5A">
            <w:pPr>
              <w:jc w:val="both"/>
              <w:rPr>
                <w:rFonts w:ascii="Times New Roman" w:hAnsi="Times New Roman"/>
                <w:noProof/>
                <w:sz w:val="24"/>
              </w:rPr>
            </w:pPr>
          </w:p>
        </w:tc>
        <w:tc>
          <w:tcPr>
            <w:tcW w:w="3106" w:type="pct"/>
          </w:tcPr>
          <w:p w14:paraId="001366C9" w14:textId="68E3CC1B" w:rsidR="00082F85" w:rsidRPr="000360A3" w:rsidRDefault="00AB0049" w:rsidP="00324F5A">
            <w:pPr>
              <w:jc w:val="both"/>
              <w:rPr>
                <w:rFonts w:ascii="Times New Roman" w:hAnsi="Times New Roman"/>
                <w:noProof/>
                <w:sz w:val="24"/>
              </w:rPr>
            </w:pPr>
            <w:r>
              <w:rPr>
                <w:rFonts w:ascii="Times New Roman" w:hAnsi="Times New Roman"/>
                <w:sz w:val="24"/>
              </w:rPr>
              <w:t>Dienesta attiecību pārtraukšanas gadījumi</w:t>
            </w:r>
          </w:p>
        </w:tc>
        <w:tc>
          <w:tcPr>
            <w:tcW w:w="636" w:type="pct"/>
          </w:tcPr>
          <w:p w14:paraId="035ACCCB" w14:textId="060E1D31" w:rsidR="00082F85" w:rsidRPr="000360A3" w:rsidRDefault="00AB0049" w:rsidP="00324F5A">
            <w:pPr>
              <w:jc w:val="both"/>
              <w:rPr>
                <w:rFonts w:ascii="Times New Roman" w:hAnsi="Times New Roman"/>
                <w:noProof/>
                <w:sz w:val="24"/>
              </w:rPr>
            </w:pPr>
            <w:r>
              <w:rPr>
                <w:rFonts w:ascii="Times New Roman" w:hAnsi="Times New Roman"/>
                <w:sz w:val="24"/>
              </w:rPr>
              <w:t>31.</w:t>
            </w:r>
          </w:p>
        </w:tc>
      </w:tr>
      <w:tr w:rsidR="001F6DEB" w14:paraId="3DD61BA2" w14:textId="77777777" w:rsidTr="005568DC">
        <w:tc>
          <w:tcPr>
            <w:tcW w:w="1258" w:type="pct"/>
          </w:tcPr>
          <w:p w14:paraId="66641817" w14:textId="77777777" w:rsidR="001F6DEB" w:rsidRPr="000360A3" w:rsidRDefault="001F6DEB" w:rsidP="00324F5A">
            <w:pPr>
              <w:jc w:val="both"/>
              <w:rPr>
                <w:rFonts w:ascii="Times New Roman" w:hAnsi="Times New Roman"/>
                <w:noProof/>
                <w:sz w:val="24"/>
              </w:rPr>
            </w:pPr>
          </w:p>
        </w:tc>
        <w:tc>
          <w:tcPr>
            <w:tcW w:w="3106" w:type="pct"/>
          </w:tcPr>
          <w:p w14:paraId="28FD22B1" w14:textId="77777777" w:rsidR="001F6DEB" w:rsidRPr="000360A3" w:rsidRDefault="001F6DEB" w:rsidP="00324F5A">
            <w:pPr>
              <w:jc w:val="both"/>
              <w:rPr>
                <w:rFonts w:ascii="Times New Roman" w:hAnsi="Times New Roman"/>
                <w:noProof/>
                <w:sz w:val="24"/>
              </w:rPr>
            </w:pPr>
          </w:p>
        </w:tc>
        <w:tc>
          <w:tcPr>
            <w:tcW w:w="636" w:type="pct"/>
          </w:tcPr>
          <w:p w14:paraId="1228AF34" w14:textId="77777777" w:rsidR="001F6DEB" w:rsidRPr="000360A3" w:rsidRDefault="001F6DEB" w:rsidP="00324F5A">
            <w:pPr>
              <w:jc w:val="both"/>
              <w:rPr>
                <w:rFonts w:ascii="Times New Roman" w:hAnsi="Times New Roman"/>
                <w:noProof/>
                <w:sz w:val="24"/>
              </w:rPr>
            </w:pPr>
          </w:p>
        </w:tc>
      </w:tr>
      <w:tr w:rsidR="00082F85" w14:paraId="52D58C29" w14:textId="77777777" w:rsidTr="005568DC">
        <w:tc>
          <w:tcPr>
            <w:tcW w:w="1258" w:type="pct"/>
          </w:tcPr>
          <w:p w14:paraId="0720D0AC" w14:textId="54760B69" w:rsidR="00082F85" w:rsidRPr="000360A3" w:rsidRDefault="008D45E3" w:rsidP="008D2F91">
            <w:pPr>
              <w:ind w:left="851"/>
              <w:rPr>
                <w:rFonts w:ascii="Times New Roman" w:hAnsi="Times New Roman"/>
                <w:noProof/>
                <w:sz w:val="24"/>
              </w:rPr>
            </w:pPr>
            <w:r>
              <w:rPr>
                <w:rFonts w:ascii="Times New Roman" w:hAnsi="Times New Roman"/>
                <w:sz w:val="24"/>
              </w:rPr>
              <w:t>1. iedaļa</w:t>
            </w:r>
          </w:p>
        </w:tc>
        <w:tc>
          <w:tcPr>
            <w:tcW w:w="3106" w:type="pct"/>
          </w:tcPr>
          <w:p w14:paraId="10F20671" w14:textId="244AD66C" w:rsidR="00082F85" w:rsidRPr="000360A3" w:rsidRDefault="008D45E3" w:rsidP="00324F5A">
            <w:pPr>
              <w:jc w:val="both"/>
              <w:rPr>
                <w:rFonts w:ascii="Times New Roman" w:hAnsi="Times New Roman"/>
                <w:noProof/>
                <w:sz w:val="24"/>
              </w:rPr>
            </w:pPr>
            <w:r>
              <w:rPr>
                <w:rFonts w:ascii="Times New Roman" w:hAnsi="Times New Roman"/>
                <w:sz w:val="24"/>
              </w:rPr>
              <w:t>Atkāpšanās no amata</w:t>
            </w:r>
          </w:p>
        </w:tc>
        <w:tc>
          <w:tcPr>
            <w:tcW w:w="636" w:type="pct"/>
          </w:tcPr>
          <w:p w14:paraId="2FEDDA1E" w14:textId="75CBC31A" w:rsidR="00082F85" w:rsidRPr="000360A3" w:rsidRDefault="008D45E3" w:rsidP="00324F5A">
            <w:pPr>
              <w:jc w:val="both"/>
              <w:rPr>
                <w:rFonts w:ascii="Times New Roman" w:hAnsi="Times New Roman"/>
                <w:noProof/>
                <w:sz w:val="24"/>
              </w:rPr>
            </w:pPr>
            <w:r>
              <w:rPr>
                <w:rFonts w:ascii="Times New Roman" w:hAnsi="Times New Roman"/>
                <w:sz w:val="24"/>
              </w:rPr>
              <w:t>32.</w:t>
            </w:r>
          </w:p>
        </w:tc>
      </w:tr>
      <w:tr w:rsidR="00082F85" w14:paraId="40EEB773" w14:textId="77777777" w:rsidTr="005568DC">
        <w:tc>
          <w:tcPr>
            <w:tcW w:w="1258" w:type="pct"/>
          </w:tcPr>
          <w:p w14:paraId="178C9A03" w14:textId="1849024B" w:rsidR="00082F85" w:rsidRPr="000360A3" w:rsidRDefault="008D45E3" w:rsidP="008D2F91">
            <w:pPr>
              <w:ind w:left="851"/>
              <w:rPr>
                <w:rFonts w:ascii="Times New Roman" w:hAnsi="Times New Roman"/>
                <w:noProof/>
                <w:sz w:val="24"/>
              </w:rPr>
            </w:pPr>
            <w:r>
              <w:rPr>
                <w:rFonts w:ascii="Times New Roman" w:hAnsi="Times New Roman"/>
                <w:sz w:val="24"/>
              </w:rPr>
              <w:t>2. iedaļa</w:t>
            </w:r>
          </w:p>
        </w:tc>
        <w:tc>
          <w:tcPr>
            <w:tcW w:w="3106" w:type="pct"/>
          </w:tcPr>
          <w:p w14:paraId="07FD2934" w14:textId="130078E3" w:rsidR="00082F85" w:rsidRPr="000360A3" w:rsidRDefault="008D45E3" w:rsidP="00324F5A">
            <w:pPr>
              <w:jc w:val="both"/>
              <w:rPr>
                <w:rFonts w:ascii="Times New Roman" w:hAnsi="Times New Roman"/>
                <w:noProof/>
                <w:sz w:val="24"/>
              </w:rPr>
            </w:pPr>
            <w:r>
              <w:rPr>
                <w:rFonts w:ascii="Times New Roman" w:hAnsi="Times New Roman"/>
                <w:sz w:val="24"/>
              </w:rPr>
              <w:t>Atsaukšana pirms termiņa beigām, ko īsteno kompetentā valsts iestāde, kura organizēja nosūtīšanu</w:t>
            </w:r>
          </w:p>
        </w:tc>
        <w:tc>
          <w:tcPr>
            <w:tcW w:w="636" w:type="pct"/>
          </w:tcPr>
          <w:p w14:paraId="162267A4" w14:textId="33114209" w:rsidR="00082F85" w:rsidRPr="000360A3" w:rsidRDefault="008D45E3" w:rsidP="00324F5A">
            <w:pPr>
              <w:jc w:val="both"/>
              <w:rPr>
                <w:rFonts w:ascii="Times New Roman" w:hAnsi="Times New Roman"/>
                <w:noProof/>
                <w:sz w:val="24"/>
              </w:rPr>
            </w:pPr>
            <w:r>
              <w:rPr>
                <w:rFonts w:ascii="Times New Roman" w:hAnsi="Times New Roman"/>
                <w:sz w:val="24"/>
              </w:rPr>
              <w:t>33.</w:t>
            </w:r>
          </w:p>
        </w:tc>
      </w:tr>
      <w:tr w:rsidR="00082F85" w14:paraId="262626E9" w14:textId="77777777" w:rsidTr="005568DC">
        <w:tc>
          <w:tcPr>
            <w:tcW w:w="1258" w:type="pct"/>
          </w:tcPr>
          <w:p w14:paraId="22D3E0B3" w14:textId="1D2C01A6" w:rsidR="00082F85" w:rsidRPr="000360A3" w:rsidRDefault="0049603B" w:rsidP="008D2F91">
            <w:pPr>
              <w:ind w:left="851"/>
              <w:rPr>
                <w:rFonts w:ascii="Times New Roman" w:hAnsi="Times New Roman"/>
                <w:noProof/>
                <w:sz w:val="24"/>
              </w:rPr>
            </w:pPr>
            <w:r>
              <w:rPr>
                <w:rFonts w:ascii="Times New Roman" w:hAnsi="Times New Roman"/>
                <w:sz w:val="24"/>
              </w:rPr>
              <w:t>3. iedaļa</w:t>
            </w:r>
          </w:p>
        </w:tc>
        <w:tc>
          <w:tcPr>
            <w:tcW w:w="3106" w:type="pct"/>
          </w:tcPr>
          <w:p w14:paraId="355FE54E" w14:textId="2554CFFD" w:rsidR="00082F85" w:rsidRPr="000360A3" w:rsidRDefault="0049603B" w:rsidP="00324F5A">
            <w:pPr>
              <w:jc w:val="both"/>
              <w:rPr>
                <w:rFonts w:ascii="Times New Roman" w:hAnsi="Times New Roman"/>
                <w:noProof/>
                <w:sz w:val="24"/>
              </w:rPr>
            </w:pPr>
            <w:r>
              <w:rPr>
                <w:rFonts w:ascii="Times New Roman" w:hAnsi="Times New Roman"/>
                <w:sz w:val="24"/>
              </w:rPr>
              <w:t>Atstādināšana no amata pēc disciplinārlietas</w:t>
            </w:r>
          </w:p>
        </w:tc>
        <w:tc>
          <w:tcPr>
            <w:tcW w:w="636" w:type="pct"/>
          </w:tcPr>
          <w:p w14:paraId="3AECB69B" w14:textId="289D735C" w:rsidR="00082F85" w:rsidRPr="000360A3" w:rsidRDefault="0049603B" w:rsidP="00324F5A">
            <w:pPr>
              <w:jc w:val="both"/>
              <w:rPr>
                <w:rFonts w:ascii="Times New Roman" w:hAnsi="Times New Roman"/>
                <w:noProof/>
                <w:sz w:val="24"/>
              </w:rPr>
            </w:pPr>
            <w:r>
              <w:rPr>
                <w:rFonts w:ascii="Times New Roman" w:hAnsi="Times New Roman"/>
                <w:sz w:val="24"/>
              </w:rPr>
              <w:t>34.</w:t>
            </w:r>
          </w:p>
        </w:tc>
      </w:tr>
      <w:tr w:rsidR="00082F85" w14:paraId="725CB20E" w14:textId="77777777" w:rsidTr="005568DC">
        <w:tc>
          <w:tcPr>
            <w:tcW w:w="1258" w:type="pct"/>
          </w:tcPr>
          <w:p w14:paraId="29325860" w14:textId="03FD7B27" w:rsidR="00082F85" w:rsidRPr="000360A3" w:rsidRDefault="0049603B" w:rsidP="008D2F91">
            <w:pPr>
              <w:ind w:left="851"/>
              <w:rPr>
                <w:rFonts w:ascii="Times New Roman" w:hAnsi="Times New Roman"/>
                <w:noProof/>
                <w:sz w:val="24"/>
              </w:rPr>
            </w:pPr>
            <w:r>
              <w:rPr>
                <w:rFonts w:ascii="Times New Roman" w:hAnsi="Times New Roman"/>
                <w:sz w:val="24"/>
              </w:rPr>
              <w:t>4. iedaļa</w:t>
            </w:r>
          </w:p>
        </w:tc>
        <w:tc>
          <w:tcPr>
            <w:tcW w:w="3106" w:type="pct"/>
          </w:tcPr>
          <w:p w14:paraId="0B751639" w14:textId="25A36D7D" w:rsidR="00082F85" w:rsidRPr="000360A3" w:rsidRDefault="0049603B" w:rsidP="00324F5A">
            <w:pPr>
              <w:jc w:val="both"/>
              <w:rPr>
                <w:rFonts w:ascii="Times New Roman" w:hAnsi="Times New Roman"/>
                <w:noProof/>
                <w:sz w:val="24"/>
              </w:rPr>
            </w:pPr>
            <w:r>
              <w:rPr>
                <w:rFonts w:ascii="Times New Roman" w:hAnsi="Times New Roman"/>
                <w:sz w:val="24"/>
              </w:rPr>
              <w:t>Darba vietu skaita samazināšana dienesta interesēs</w:t>
            </w:r>
          </w:p>
        </w:tc>
        <w:tc>
          <w:tcPr>
            <w:tcW w:w="636" w:type="pct"/>
          </w:tcPr>
          <w:p w14:paraId="25E236CA" w14:textId="3D8C7565" w:rsidR="00082F85" w:rsidRPr="000360A3" w:rsidRDefault="0049603B" w:rsidP="00324F5A">
            <w:pPr>
              <w:jc w:val="both"/>
              <w:rPr>
                <w:rFonts w:ascii="Times New Roman" w:hAnsi="Times New Roman"/>
                <w:noProof/>
                <w:sz w:val="24"/>
              </w:rPr>
            </w:pPr>
            <w:r>
              <w:rPr>
                <w:rFonts w:ascii="Times New Roman" w:hAnsi="Times New Roman"/>
                <w:sz w:val="24"/>
              </w:rPr>
              <w:t>35.</w:t>
            </w:r>
          </w:p>
        </w:tc>
      </w:tr>
      <w:tr w:rsidR="008D45E3" w14:paraId="239039E6" w14:textId="77777777" w:rsidTr="005568DC">
        <w:tc>
          <w:tcPr>
            <w:tcW w:w="1258" w:type="pct"/>
          </w:tcPr>
          <w:p w14:paraId="1D66232D" w14:textId="77777777" w:rsidR="008D45E3" w:rsidRPr="000360A3" w:rsidRDefault="008D45E3" w:rsidP="00324F5A">
            <w:pPr>
              <w:jc w:val="both"/>
              <w:rPr>
                <w:rFonts w:ascii="Times New Roman" w:hAnsi="Times New Roman"/>
                <w:noProof/>
                <w:sz w:val="24"/>
              </w:rPr>
            </w:pPr>
          </w:p>
        </w:tc>
        <w:tc>
          <w:tcPr>
            <w:tcW w:w="3106" w:type="pct"/>
          </w:tcPr>
          <w:p w14:paraId="7260413F" w14:textId="77777777" w:rsidR="008D45E3" w:rsidRPr="000360A3" w:rsidRDefault="008D45E3" w:rsidP="00324F5A">
            <w:pPr>
              <w:jc w:val="both"/>
              <w:rPr>
                <w:rFonts w:ascii="Times New Roman" w:hAnsi="Times New Roman"/>
                <w:noProof/>
                <w:sz w:val="24"/>
              </w:rPr>
            </w:pPr>
          </w:p>
        </w:tc>
        <w:tc>
          <w:tcPr>
            <w:tcW w:w="636" w:type="pct"/>
          </w:tcPr>
          <w:p w14:paraId="71B40E29" w14:textId="77777777" w:rsidR="008D45E3" w:rsidRPr="000360A3" w:rsidRDefault="008D45E3" w:rsidP="00324F5A">
            <w:pPr>
              <w:jc w:val="both"/>
              <w:rPr>
                <w:rFonts w:ascii="Times New Roman" w:hAnsi="Times New Roman"/>
                <w:noProof/>
                <w:sz w:val="24"/>
              </w:rPr>
            </w:pPr>
          </w:p>
        </w:tc>
      </w:tr>
      <w:tr w:rsidR="008D45E3" w14:paraId="2F29ADC9" w14:textId="77777777" w:rsidTr="005568DC">
        <w:tc>
          <w:tcPr>
            <w:tcW w:w="1258" w:type="pct"/>
          </w:tcPr>
          <w:p w14:paraId="11C0373A" w14:textId="6F3C7F71" w:rsidR="008D45E3" w:rsidRPr="000360A3" w:rsidRDefault="005568DC" w:rsidP="00324F5A">
            <w:pPr>
              <w:jc w:val="both"/>
              <w:rPr>
                <w:rFonts w:ascii="Times New Roman" w:hAnsi="Times New Roman"/>
                <w:noProof/>
                <w:sz w:val="24"/>
              </w:rPr>
            </w:pPr>
            <w:r>
              <w:rPr>
                <w:rFonts w:ascii="Times New Roman" w:hAnsi="Times New Roman"/>
                <w:b/>
                <w:sz w:val="24"/>
                <w:u w:val="thick"/>
              </w:rPr>
              <w:t>IV SADAĻA</w:t>
            </w:r>
          </w:p>
        </w:tc>
        <w:tc>
          <w:tcPr>
            <w:tcW w:w="3106" w:type="pct"/>
          </w:tcPr>
          <w:p w14:paraId="161363AC" w14:textId="42EDBDAF" w:rsidR="008D45E3" w:rsidRPr="000360A3" w:rsidRDefault="005568DC" w:rsidP="00324F5A">
            <w:pPr>
              <w:jc w:val="both"/>
              <w:rPr>
                <w:rFonts w:ascii="Times New Roman" w:hAnsi="Times New Roman"/>
                <w:noProof/>
                <w:sz w:val="24"/>
              </w:rPr>
            </w:pPr>
            <w:r>
              <w:rPr>
                <w:rFonts w:ascii="Times New Roman" w:hAnsi="Times New Roman"/>
                <w:b/>
                <w:sz w:val="24"/>
                <w:u w:val="thick"/>
              </w:rPr>
              <w:t>PERSONĀLA DARBA APSTĀKĻI</w:t>
            </w:r>
          </w:p>
        </w:tc>
        <w:tc>
          <w:tcPr>
            <w:tcW w:w="636" w:type="pct"/>
          </w:tcPr>
          <w:p w14:paraId="00E3686C" w14:textId="77777777" w:rsidR="008D45E3" w:rsidRPr="000360A3" w:rsidRDefault="008D45E3" w:rsidP="00324F5A">
            <w:pPr>
              <w:jc w:val="both"/>
              <w:rPr>
                <w:rFonts w:ascii="Times New Roman" w:hAnsi="Times New Roman"/>
                <w:noProof/>
                <w:sz w:val="24"/>
              </w:rPr>
            </w:pPr>
          </w:p>
        </w:tc>
      </w:tr>
      <w:tr w:rsidR="008D45E3" w14:paraId="072D9402" w14:textId="77777777" w:rsidTr="005568DC">
        <w:tc>
          <w:tcPr>
            <w:tcW w:w="1258" w:type="pct"/>
          </w:tcPr>
          <w:p w14:paraId="55C45390" w14:textId="77777777" w:rsidR="008D45E3" w:rsidRPr="000360A3" w:rsidRDefault="008D45E3" w:rsidP="00324F5A">
            <w:pPr>
              <w:jc w:val="both"/>
              <w:rPr>
                <w:rFonts w:ascii="Times New Roman" w:hAnsi="Times New Roman"/>
                <w:noProof/>
                <w:sz w:val="24"/>
              </w:rPr>
            </w:pPr>
          </w:p>
        </w:tc>
        <w:tc>
          <w:tcPr>
            <w:tcW w:w="3106" w:type="pct"/>
          </w:tcPr>
          <w:p w14:paraId="67C6AABB" w14:textId="77777777" w:rsidR="008D45E3" w:rsidRPr="000360A3" w:rsidRDefault="008D45E3" w:rsidP="00324F5A">
            <w:pPr>
              <w:jc w:val="both"/>
              <w:rPr>
                <w:rFonts w:ascii="Times New Roman" w:hAnsi="Times New Roman"/>
                <w:noProof/>
                <w:sz w:val="24"/>
              </w:rPr>
            </w:pPr>
          </w:p>
        </w:tc>
        <w:tc>
          <w:tcPr>
            <w:tcW w:w="636" w:type="pct"/>
          </w:tcPr>
          <w:p w14:paraId="4B90A598" w14:textId="77777777" w:rsidR="008D45E3" w:rsidRPr="000360A3" w:rsidRDefault="008D45E3" w:rsidP="00324F5A">
            <w:pPr>
              <w:jc w:val="both"/>
              <w:rPr>
                <w:rFonts w:ascii="Times New Roman" w:hAnsi="Times New Roman"/>
                <w:noProof/>
                <w:sz w:val="24"/>
              </w:rPr>
            </w:pPr>
          </w:p>
        </w:tc>
      </w:tr>
      <w:tr w:rsidR="008D45E3" w14:paraId="17A0182E" w14:textId="77777777" w:rsidTr="005568DC">
        <w:tc>
          <w:tcPr>
            <w:tcW w:w="1258" w:type="pct"/>
          </w:tcPr>
          <w:p w14:paraId="30055569" w14:textId="6F1A44F3" w:rsidR="008D45E3" w:rsidRPr="000360A3" w:rsidRDefault="005568DC" w:rsidP="008D2F91">
            <w:pPr>
              <w:ind w:left="567"/>
              <w:rPr>
                <w:rFonts w:ascii="Times New Roman" w:hAnsi="Times New Roman"/>
                <w:noProof/>
                <w:sz w:val="24"/>
              </w:rPr>
            </w:pPr>
            <w:r>
              <w:rPr>
                <w:rFonts w:ascii="Times New Roman" w:hAnsi="Times New Roman"/>
                <w:sz w:val="24"/>
              </w:rPr>
              <w:t>I NODAĻA</w:t>
            </w:r>
          </w:p>
        </w:tc>
        <w:tc>
          <w:tcPr>
            <w:tcW w:w="3106" w:type="pct"/>
          </w:tcPr>
          <w:p w14:paraId="57AA665A" w14:textId="687921FC" w:rsidR="008D45E3" w:rsidRPr="000360A3" w:rsidRDefault="005568DC" w:rsidP="00324F5A">
            <w:pPr>
              <w:jc w:val="both"/>
              <w:rPr>
                <w:rFonts w:ascii="Times New Roman" w:hAnsi="Times New Roman"/>
                <w:noProof/>
                <w:sz w:val="24"/>
              </w:rPr>
            </w:pPr>
            <w:r>
              <w:rPr>
                <w:rFonts w:ascii="Times New Roman" w:hAnsi="Times New Roman"/>
                <w:sz w:val="24"/>
              </w:rPr>
              <w:t>DARBA PIENĀKUMI</w:t>
            </w:r>
          </w:p>
        </w:tc>
        <w:tc>
          <w:tcPr>
            <w:tcW w:w="636" w:type="pct"/>
          </w:tcPr>
          <w:p w14:paraId="3F255E51" w14:textId="77777777" w:rsidR="008D45E3" w:rsidRPr="000360A3" w:rsidRDefault="008D45E3" w:rsidP="00324F5A">
            <w:pPr>
              <w:jc w:val="both"/>
              <w:rPr>
                <w:rFonts w:ascii="Times New Roman" w:hAnsi="Times New Roman"/>
                <w:noProof/>
                <w:sz w:val="24"/>
              </w:rPr>
            </w:pPr>
          </w:p>
        </w:tc>
      </w:tr>
      <w:tr w:rsidR="008D45E3" w14:paraId="5FD23CEF" w14:textId="77777777" w:rsidTr="005568DC">
        <w:tc>
          <w:tcPr>
            <w:tcW w:w="1258" w:type="pct"/>
          </w:tcPr>
          <w:p w14:paraId="6DC7D28C" w14:textId="77777777" w:rsidR="008D45E3" w:rsidRPr="000360A3" w:rsidRDefault="008D45E3" w:rsidP="00324F5A">
            <w:pPr>
              <w:jc w:val="both"/>
              <w:rPr>
                <w:rFonts w:ascii="Times New Roman" w:hAnsi="Times New Roman"/>
                <w:noProof/>
                <w:sz w:val="24"/>
              </w:rPr>
            </w:pPr>
          </w:p>
        </w:tc>
        <w:tc>
          <w:tcPr>
            <w:tcW w:w="3106" w:type="pct"/>
          </w:tcPr>
          <w:p w14:paraId="25E52691" w14:textId="77777777" w:rsidR="008D45E3" w:rsidRPr="000360A3" w:rsidRDefault="008D45E3" w:rsidP="00324F5A">
            <w:pPr>
              <w:jc w:val="both"/>
              <w:rPr>
                <w:rFonts w:ascii="Times New Roman" w:hAnsi="Times New Roman"/>
                <w:noProof/>
                <w:sz w:val="24"/>
              </w:rPr>
            </w:pPr>
          </w:p>
        </w:tc>
        <w:tc>
          <w:tcPr>
            <w:tcW w:w="636" w:type="pct"/>
          </w:tcPr>
          <w:p w14:paraId="63055D1E" w14:textId="77777777" w:rsidR="008D45E3" w:rsidRPr="000360A3" w:rsidRDefault="008D45E3" w:rsidP="00324F5A">
            <w:pPr>
              <w:jc w:val="both"/>
              <w:rPr>
                <w:rFonts w:ascii="Times New Roman" w:hAnsi="Times New Roman"/>
                <w:noProof/>
                <w:sz w:val="24"/>
              </w:rPr>
            </w:pPr>
          </w:p>
        </w:tc>
      </w:tr>
      <w:tr w:rsidR="005568DC" w14:paraId="249CC847" w14:textId="77777777" w:rsidTr="005568DC">
        <w:tc>
          <w:tcPr>
            <w:tcW w:w="1258" w:type="pct"/>
          </w:tcPr>
          <w:p w14:paraId="1AA64806" w14:textId="77777777" w:rsidR="005568DC" w:rsidRPr="000360A3" w:rsidRDefault="005568DC" w:rsidP="005568DC">
            <w:pPr>
              <w:jc w:val="both"/>
              <w:rPr>
                <w:rFonts w:ascii="Times New Roman" w:hAnsi="Times New Roman"/>
                <w:noProof/>
                <w:sz w:val="24"/>
              </w:rPr>
            </w:pPr>
          </w:p>
        </w:tc>
        <w:tc>
          <w:tcPr>
            <w:tcW w:w="3106" w:type="pct"/>
          </w:tcPr>
          <w:p w14:paraId="7825BBE2" w14:textId="65C57299" w:rsidR="005568DC" w:rsidRPr="000360A3" w:rsidRDefault="005568DC" w:rsidP="005568DC">
            <w:pPr>
              <w:jc w:val="both"/>
              <w:rPr>
                <w:rFonts w:ascii="Times New Roman" w:hAnsi="Times New Roman"/>
                <w:noProof/>
                <w:sz w:val="24"/>
              </w:rPr>
            </w:pPr>
            <w:r>
              <w:rPr>
                <w:rFonts w:ascii="Times New Roman" w:hAnsi="Times New Roman"/>
                <w:sz w:val="24"/>
              </w:rPr>
              <w:t>Apmeklējums</w:t>
            </w:r>
          </w:p>
        </w:tc>
        <w:tc>
          <w:tcPr>
            <w:tcW w:w="636" w:type="pct"/>
          </w:tcPr>
          <w:p w14:paraId="5AA5C5A9" w14:textId="62CA4846" w:rsidR="005568DC" w:rsidRPr="000360A3" w:rsidRDefault="005568DC" w:rsidP="005568DC">
            <w:pPr>
              <w:jc w:val="both"/>
              <w:rPr>
                <w:rFonts w:ascii="Times New Roman" w:hAnsi="Times New Roman"/>
                <w:noProof/>
                <w:sz w:val="24"/>
              </w:rPr>
            </w:pPr>
            <w:r>
              <w:rPr>
                <w:rFonts w:ascii="Times New Roman" w:hAnsi="Times New Roman"/>
                <w:sz w:val="24"/>
              </w:rPr>
              <w:t>36.</w:t>
            </w:r>
          </w:p>
        </w:tc>
      </w:tr>
      <w:tr w:rsidR="005568DC" w14:paraId="28F5BD46" w14:textId="77777777" w:rsidTr="005568DC">
        <w:tc>
          <w:tcPr>
            <w:tcW w:w="1258" w:type="pct"/>
          </w:tcPr>
          <w:p w14:paraId="626E3D18" w14:textId="77777777" w:rsidR="005568DC" w:rsidRPr="000360A3" w:rsidRDefault="005568DC" w:rsidP="005568DC">
            <w:pPr>
              <w:jc w:val="both"/>
              <w:rPr>
                <w:rFonts w:ascii="Times New Roman" w:hAnsi="Times New Roman"/>
                <w:noProof/>
                <w:sz w:val="24"/>
              </w:rPr>
            </w:pPr>
          </w:p>
        </w:tc>
        <w:tc>
          <w:tcPr>
            <w:tcW w:w="3106" w:type="pct"/>
          </w:tcPr>
          <w:p w14:paraId="3A2AAEAA" w14:textId="6BF1A7C5" w:rsidR="005568DC" w:rsidRPr="000360A3" w:rsidRDefault="005568DC" w:rsidP="005568DC">
            <w:pPr>
              <w:jc w:val="both"/>
              <w:rPr>
                <w:rFonts w:ascii="Times New Roman" w:hAnsi="Times New Roman"/>
                <w:noProof/>
                <w:sz w:val="24"/>
              </w:rPr>
            </w:pPr>
            <w:r>
              <w:rPr>
                <w:rFonts w:ascii="Times New Roman" w:hAnsi="Times New Roman"/>
                <w:sz w:val="24"/>
              </w:rPr>
              <w:t>Virsstundas</w:t>
            </w:r>
          </w:p>
        </w:tc>
        <w:tc>
          <w:tcPr>
            <w:tcW w:w="636" w:type="pct"/>
          </w:tcPr>
          <w:p w14:paraId="127B8DA5" w14:textId="30BE1353" w:rsidR="005568DC" w:rsidRPr="000360A3" w:rsidRDefault="005568DC" w:rsidP="005568DC">
            <w:pPr>
              <w:jc w:val="both"/>
              <w:rPr>
                <w:rFonts w:ascii="Times New Roman" w:hAnsi="Times New Roman"/>
                <w:noProof/>
                <w:sz w:val="24"/>
              </w:rPr>
            </w:pPr>
            <w:r>
              <w:rPr>
                <w:rFonts w:ascii="Times New Roman" w:hAnsi="Times New Roman"/>
                <w:sz w:val="24"/>
              </w:rPr>
              <w:t>37.</w:t>
            </w:r>
          </w:p>
        </w:tc>
      </w:tr>
      <w:tr w:rsidR="005568DC" w14:paraId="5B2CDDAB" w14:textId="77777777" w:rsidTr="005568DC">
        <w:tc>
          <w:tcPr>
            <w:tcW w:w="1258" w:type="pct"/>
          </w:tcPr>
          <w:p w14:paraId="575C906A" w14:textId="77777777" w:rsidR="005568DC" w:rsidRPr="000360A3" w:rsidRDefault="005568DC" w:rsidP="005568DC">
            <w:pPr>
              <w:jc w:val="both"/>
              <w:rPr>
                <w:rFonts w:ascii="Times New Roman" w:hAnsi="Times New Roman"/>
                <w:noProof/>
                <w:sz w:val="24"/>
              </w:rPr>
            </w:pPr>
          </w:p>
        </w:tc>
        <w:tc>
          <w:tcPr>
            <w:tcW w:w="3106" w:type="pct"/>
          </w:tcPr>
          <w:p w14:paraId="151D042F" w14:textId="79820A05" w:rsidR="005568DC" w:rsidRPr="000360A3" w:rsidRDefault="005568DC" w:rsidP="005568DC">
            <w:pPr>
              <w:jc w:val="both"/>
              <w:rPr>
                <w:rFonts w:ascii="Times New Roman" w:hAnsi="Times New Roman"/>
                <w:noProof/>
                <w:sz w:val="24"/>
              </w:rPr>
            </w:pPr>
            <w:r>
              <w:rPr>
                <w:rFonts w:ascii="Times New Roman" w:hAnsi="Times New Roman"/>
                <w:sz w:val="24"/>
              </w:rPr>
              <w:t>Atsevišķos gadījumos veicami pienākumi</w:t>
            </w:r>
          </w:p>
        </w:tc>
        <w:tc>
          <w:tcPr>
            <w:tcW w:w="636" w:type="pct"/>
          </w:tcPr>
          <w:p w14:paraId="1536321A" w14:textId="0CC764B8" w:rsidR="005568DC" w:rsidRPr="000360A3" w:rsidRDefault="005568DC" w:rsidP="005568DC">
            <w:pPr>
              <w:jc w:val="both"/>
              <w:rPr>
                <w:rFonts w:ascii="Times New Roman" w:hAnsi="Times New Roman"/>
                <w:noProof/>
                <w:sz w:val="24"/>
              </w:rPr>
            </w:pPr>
            <w:r>
              <w:rPr>
                <w:rFonts w:ascii="Times New Roman" w:hAnsi="Times New Roman"/>
                <w:sz w:val="24"/>
              </w:rPr>
              <w:t>38.</w:t>
            </w:r>
          </w:p>
        </w:tc>
      </w:tr>
      <w:tr w:rsidR="005568DC" w14:paraId="139F2451" w14:textId="77777777" w:rsidTr="005568DC">
        <w:tc>
          <w:tcPr>
            <w:tcW w:w="1258" w:type="pct"/>
          </w:tcPr>
          <w:p w14:paraId="4418BC1A" w14:textId="77777777" w:rsidR="005568DC" w:rsidRPr="000360A3" w:rsidRDefault="005568DC" w:rsidP="005568DC">
            <w:pPr>
              <w:jc w:val="both"/>
              <w:rPr>
                <w:rFonts w:ascii="Times New Roman" w:hAnsi="Times New Roman"/>
                <w:noProof/>
                <w:sz w:val="24"/>
              </w:rPr>
            </w:pPr>
          </w:p>
        </w:tc>
        <w:tc>
          <w:tcPr>
            <w:tcW w:w="3106" w:type="pct"/>
          </w:tcPr>
          <w:p w14:paraId="03F50718" w14:textId="77777777" w:rsidR="005568DC" w:rsidRPr="000360A3" w:rsidRDefault="005568DC" w:rsidP="005568DC">
            <w:pPr>
              <w:jc w:val="both"/>
              <w:rPr>
                <w:rFonts w:ascii="Times New Roman" w:hAnsi="Times New Roman"/>
                <w:noProof/>
                <w:sz w:val="24"/>
              </w:rPr>
            </w:pPr>
          </w:p>
        </w:tc>
        <w:tc>
          <w:tcPr>
            <w:tcW w:w="636" w:type="pct"/>
          </w:tcPr>
          <w:p w14:paraId="6A1DC86E" w14:textId="77777777" w:rsidR="005568DC" w:rsidRPr="000360A3" w:rsidRDefault="005568DC" w:rsidP="005568DC">
            <w:pPr>
              <w:jc w:val="both"/>
              <w:rPr>
                <w:rFonts w:ascii="Times New Roman" w:hAnsi="Times New Roman"/>
                <w:noProof/>
                <w:sz w:val="24"/>
              </w:rPr>
            </w:pPr>
          </w:p>
        </w:tc>
      </w:tr>
      <w:tr w:rsidR="00F66AE7" w14:paraId="774674B2" w14:textId="77777777" w:rsidTr="005568DC">
        <w:tc>
          <w:tcPr>
            <w:tcW w:w="1258" w:type="pct"/>
          </w:tcPr>
          <w:p w14:paraId="444F69BA" w14:textId="2216ED73" w:rsidR="00F66AE7" w:rsidRPr="000360A3" w:rsidRDefault="00F66AE7" w:rsidP="008D2F91">
            <w:pPr>
              <w:ind w:left="567"/>
              <w:rPr>
                <w:rFonts w:ascii="Times New Roman" w:hAnsi="Times New Roman"/>
                <w:noProof/>
                <w:sz w:val="24"/>
              </w:rPr>
            </w:pPr>
            <w:r>
              <w:rPr>
                <w:rFonts w:ascii="Times New Roman" w:hAnsi="Times New Roman"/>
                <w:sz w:val="24"/>
              </w:rPr>
              <w:t>II NODAĻA</w:t>
            </w:r>
          </w:p>
        </w:tc>
        <w:tc>
          <w:tcPr>
            <w:tcW w:w="3106" w:type="pct"/>
          </w:tcPr>
          <w:p w14:paraId="3597CDB4" w14:textId="64A01656" w:rsidR="00F66AE7" w:rsidRPr="000360A3" w:rsidRDefault="00F66AE7" w:rsidP="00F66AE7">
            <w:pPr>
              <w:jc w:val="both"/>
              <w:rPr>
                <w:rFonts w:ascii="Times New Roman" w:hAnsi="Times New Roman"/>
                <w:noProof/>
                <w:sz w:val="24"/>
              </w:rPr>
            </w:pPr>
            <w:r>
              <w:rPr>
                <w:rFonts w:ascii="Times New Roman" w:hAnsi="Times New Roman"/>
                <w:sz w:val="24"/>
              </w:rPr>
              <w:t>ATVAĻINĀJUMS</w:t>
            </w:r>
          </w:p>
        </w:tc>
        <w:tc>
          <w:tcPr>
            <w:tcW w:w="636" w:type="pct"/>
          </w:tcPr>
          <w:p w14:paraId="1BBB30A9" w14:textId="77777777" w:rsidR="00F66AE7" w:rsidRPr="000360A3" w:rsidRDefault="00F66AE7" w:rsidP="00F66AE7">
            <w:pPr>
              <w:jc w:val="both"/>
              <w:rPr>
                <w:rFonts w:ascii="Times New Roman" w:hAnsi="Times New Roman"/>
                <w:noProof/>
                <w:sz w:val="24"/>
              </w:rPr>
            </w:pPr>
          </w:p>
        </w:tc>
      </w:tr>
      <w:tr w:rsidR="00F66AE7" w14:paraId="4F866AD6" w14:textId="77777777" w:rsidTr="005568DC">
        <w:tc>
          <w:tcPr>
            <w:tcW w:w="1258" w:type="pct"/>
          </w:tcPr>
          <w:p w14:paraId="3C1D17F2" w14:textId="77777777" w:rsidR="00F66AE7" w:rsidRPr="000360A3" w:rsidRDefault="00F66AE7" w:rsidP="00F66AE7">
            <w:pPr>
              <w:jc w:val="both"/>
              <w:rPr>
                <w:rFonts w:ascii="Times New Roman" w:hAnsi="Times New Roman"/>
                <w:noProof/>
                <w:sz w:val="24"/>
              </w:rPr>
            </w:pPr>
          </w:p>
        </w:tc>
        <w:tc>
          <w:tcPr>
            <w:tcW w:w="3106" w:type="pct"/>
          </w:tcPr>
          <w:p w14:paraId="432C815F" w14:textId="77777777" w:rsidR="00F66AE7" w:rsidRPr="000360A3" w:rsidRDefault="00F66AE7" w:rsidP="00F66AE7">
            <w:pPr>
              <w:jc w:val="both"/>
              <w:rPr>
                <w:rFonts w:ascii="Times New Roman" w:hAnsi="Times New Roman"/>
                <w:noProof/>
                <w:sz w:val="24"/>
              </w:rPr>
            </w:pPr>
          </w:p>
        </w:tc>
        <w:tc>
          <w:tcPr>
            <w:tcW w:w="636" w:type="pct"/>
          </w:tcPr>
          <w:p w14:paraId="1D6BE6EA" w14:textId="77777777" w:rsidR="00F66AE7" w:rsidRPr="000360A3" w:rsidRDefault="00F66AE7" w:rsidP="00F66AE7">
            <w:pPr>
              <w:jc w:val="both"/>
              <w:rPr>
                <w:rFonts w:ascii="Times New Roman" w:hAnsi="Times New Roman"/>
                <w:noProof/>
                <w:sz w:val="24"/>
              </w:rPr>
            </w:pPr>
          </w:p>
        </w:tc>
      </w:tr>
      <w:tr w:rsidR="00F66AE7" w14:paraId="45916C53" w14:textId="77777777" w:rsidTr="005568DC">
        <w:tc>
          <w:tcPr>
            <w:tcW w:w="1258" w:type="pct"/>
          </w:tcPr>
          <w:p w14:paraId="2FE4B499" w14:textId="77777777" w:rsidR="00F66AE7" w:rsidRPr="000360A3" w:rsidRDefault="00F66AE7" w:rsidP="00F66AE7">
            <w:pPr>
              <w:jc w:val="both"/>
              <w:rPr>
                <w:rFonts w:ascii="Times New Roman" w:hAnsi="Times New Roman"/>
                <w:noProof/>
                <w:sz w:val="24"/>
              </w:rPr>
            </w:pPr>
          </w:p>
        </w:tc>
        <w:tc>
          <w:tcPr>
            <w:tcW w:w="3106" w:type="pct"/>
          </w:tcPr>
          <w:p w14:paraId="73F1262C" w14:textId="685D4B5E" w:rsidR="00F66AE7" w:rsidRPr="000360A3" w:rsidRDefault="00F66AE7" w:rsidP="00F66AE7">
            <w:pPr>
              <w:jc w:val="both"/>
              <w:rPr>
                <w:rFonts w:ascii="Times New Roman" w:hAnsi="Times New Roman"/>
                <w:noProof/>
                <w:sz w:val="24"/>
              </w:rPr>
            </w:pPr>
            <w:r>
              <w:rPr>
                <w:rFonts w:ascii="Times New Roman" w:hAnsi="Times New Roman"/>
                <w:sz w:val="24"/>
              </w:rPr>
              <w:t>Ikgadējais atvaļinājums</w:t>
            </w:r>
          </w:p>
        </w:tc>
        <w:tc>
          <w:tcPr>
            <w:tcW w:w="636" w:type="pct"/>
          </w:tcPr>
          <w:p w14:paraId="055268F7" w14:textId="5E213EDF" w:rsidR="00F66AE7" w:rsidRPr="000360A3" w:rsidRDefault="00F66AE7" w:rsidP="00F66AE7">
            <w:pPr>
              <w:jc w:val="both"/>
              <w:rPr>
                <w:rFonts w:ascii="Times New Roman" w:hAnsi="Times New Roman"/>
                <w:noProof/>
                <w:sz w:val="24"/>
              </w:rPr>
            </w:pPr>
            <w:r>
              <w:rPr>
                <w:rFonts w:ascii="Times New Roman" w:hAnsi="Times New Roman"/>
                <w:sz w:val="24"/>
              </w:rPr>
              <w:t>39.</w:t>
            </w:r>
          </w:p>
        </w:tc>
      </w:tr>
      <w:tr w:rsidR="00F66AE7" w14:paraId="2FD39680" w14:textId="77777777" w:rsidTr="005568DC">
        <w:tc>
          <w:tcPr>
            <w:tcW w:w="1258" w:type="pct"/>
          </w:tcPr>
          <w:p w14:paraId="691A5AD9" w14:textId="77777777" w:rsidR="00F66AE7" w:rsidRPr="000360A3" w:rsidRDefault="00F66AE7" w:rsidP="00F66AE7">
            <w:pPr>
              <w:jc w:val="both"/>
              <w:rPr>
                <w:rFonts w:ascii="Times New Roman" w:hAnsi="Times New Roman"/>
                <w:noProof/>
                <w:sz w:val="24"/>
              </w:rPr>
            </w:pPr>
          </w:p>
        </w:tc>
        <w:tc>
          <w:tcPr>
            <w:tcW w:w="3106" w:type="pct"/>
          </w:tcPr>
          <w:p w14:paraId="331C328A" w14:textId="3C75D62A" w:rsidR="00F66AE7" w:rsidRPr="000360A3" w:rsidRDefault="00F66AE7" w:rsidP="00F66AE7">
            <w:pPr>
              <w:jc w:val="both"/>
              <w:rPr>
                <w:rFonts w:ascii="Times New Roman" w:hAnsi="Times New Roman"/>
                <w:noProof/>
                <w:sz w:val="24"/>
              </w:rPr>
            </w:pPr>
            <w:r>
              <w:rPr>
                <w:rFonts w:ascii="Times New Roman" w:hAnsi="Times New Roman"/>
                <w:sz w:val="24"/>
              </w:rPr>
              <w:t>Darbnespēja un ar nelaimes gadījumu saistīta prombūtne</w:t>
            </w:r>
          </w:p>
        </w:tc>
        <w:tc>
          <w:tcPr>
            <w:tcW w:w="636" w:type="pct"/>
          </w:tcPr>
          <w:p w14:paraId="5BCBADB3" w14:textId="0FA5EB58" w:rsidR="00F66AE7" w:rsidRPr="000360A3" w:rsidRDefault="00F66AE7" w:rsidP="00F66AE7">
            <w:pPr>
              <w:jc w:val="both"/>
              <w:rPr>
                <w:rFonts w:ascii="Times New Roman" w:hAnsi="Times New Roman"/>
                <w:noProof/>
                <w:sz w:val="24"/>
              </w:rPr>
            </w:pPr>
            <w:r>
              <w:rPr>
                <w:rFonts w:ascii="Times New Roman" w:hAnsi="Times New Roman"/>
                <w:sz w:val="24"/>
              </w:rPr>
              <w:t>40.–41.</w:t>
            </w:r>
          </w:p>
        </w:tc>
      </w:tr>
      <w:tr w:rsidR="00F66AE7" w14:paraId="2131AB0D" w14:textId="77777777" w:rsidTr="005568DC">
        <w:tc>
          <w:tcPr>
            <w:tcW w:w="1258" w:type="pct"/>
          </w:tcPr>
          <w:p w14:paraId="011BAEDC" w14:textId="77777777" w:rsidR="00F66AE7" w:rsidRPr="000360A3" w:rsidRDefault="00F66AE7" w:rsidP="00F66AE7">
            <w:pPr>
              <w:jc w:val="both"/>
              <w:rPr>
                <w:rFonts w:ascii="Times New Roman" w:hAnsi="Times New Roman"/>
                <w:noProof/>
                <w:sz w:val="24"/>
              </w:rPr>
            </w:pPr>
          </w:p>
        </w:tc>
        <w:tc>
          <w:tcPr>
            <w:tcW w:w="3106" w:type="pct"/>
          </w:tcPr>
          <w:p w14:paraId="1E0FF0C3" w14:textId="6B423987" w:rsidR="00F66AE7" w:rsidRPr="000360A3" w:rsidRDefault="00F66AE7" w:rsidP="00F66AE7">
            <w:pPr>
              <w:jc w:val="both"/>
              <w:rPr>
                <w:rFonts w:ascii="Times New Roman" w:hAnsi="Times New Roman"/>
                <w:noProof/>
                <w:sz w:val="24"/>
              </w:rPr>
            </w:pPr>
            <w:r>
              <w:rPr>
                <w:rFonts w:ascii="Times New Roman" w:hAnsi="Times New Roman"/>
                <w:sz w:val="24"/>
              </w:rPr>
              <w:t>Grūtniecības un dzemdību atvaļinājums, adopcijas atvaļinājums un bērna kopšanas atvaļinājums</w:t>
            </w:r>
          </w:p>
        </w:tc>
        <w:tc>
          <w:tcPr>
            <w:tcW w:w="636" w:type="pct"/>
          </w:tcPr>
          <w:p w14:paraId="64941D37" w14:textId="66A5D079" w:rsidR="00F66AE7" w:rsidRPr="000360A3" w:rsidRDefault="00F66AE7" w:rsidP="00F66AE7">
            <w:pPr>
              <w:jc w:val="both"/>
              <w:rPr>
                <w:rFonts w:ascii="Times New Roman" w:hAnsi="Times New Roman"/>
                <w:noProof/>
                <w:sz w:val="24"/>
              </w:rPr>
            </w:pPr>
            <w:r>
              <w:rPr>
                <w:rFonts w:ascii="Times New Roman" w:hAnsi="Times New Roman"/>
                <w:sz w:val="24"/>
              </w:rPr>
              <w:t>42.</w:t>
            </w:r>
          </w:p>
        </w:tc>
      </w:tr>
      <w:tr w:rsidR="00F66AE7" w14:paraId="6BD38ADA" w14:textId="77777777" w:rsidTr="005568DC">
        <w:tc>
          <w:tcPr>
            <w:tcW w:w="1258" w:type="pct"/>
          </w:tcPr>
          <w:p w14:paraId="2BE9C610" w14:textId="77777777" w:rsidR="00F66AE7" w:rsidRPr="000360A3" w:rsidRDefault="00F66AE7" w:rsidP="00F66AE7">
            <w:pPr>
              <w:jc w:val="both"/>
              <w:rPr>
                <w:rFonts w:ascii="Times New Roman" w:hAnsi="Times New Roman"/>
                <w:noProof/>
                <w:sz w:val="24"/>
              </w:rPr>
            </w:pPr>
          </w:p>
        </w:tc>
        <w:tc>
          <w:tcPr>
            <w:tcW w:w="3106" w:type="pct"/>
          </w:tcPr>
          <w:p w14:paraId="42601048" w14:textId="023BA979" w:rsidR="00F66AE7" w:rsidRPr="000360A3" w:rsidRDefault="00F66AE7" w:rsidP="00F66AE7">
            <w:pPr>
              <w:jc w:val="both"/>
              <w:rPr>
                <w:rFonts w:ascii="Times New Roman" w:hAnsi="Times New Roman"/>
                <w:noProof/>
                <w:sz w:val="24"/>
              </w:rPr>
            </w:pPr>
            <w:r>
              <w:rPr>
                <w:rFonts w:ascii="Times New Roman" w:hAnsi="Times New Roman"/>
                <w:sz w:val="24"/>
              </w:rPr>
              <w:t>Īpašs īslaicīgs atvaļinājums</w:t>
            </w:r>
          </w:p>
        </w:tc>
        <w:tc>
          <w:tcPr>
            <w:tcW w:w="636" w:type="pct"/>
          </w:tcPr>
          <w:p w14:paraId="7A5D6408" w14:textId="45E12F91" w:rsidR="00F66AE7" w:rsidRPr="000360A3" w:rsidRDefault="00F66AE7" w:rsidP="00F66AE7">
            <w:pPr>
              <w:jc w:val="both"/>
              <w:rPr>
                <w:rFonts w:ascii="Times New Roman" w:hAnsi="Times New Roman"/>
                <w:noProof/>
                <w:sz w:val="24"/>
              </w:rPr>
            </w:pPr>
            <w:r>
              <w:rPr>
                <w:rFonts w:ascii="Times New Roman" w:hAnsi="Times New Roman"/>
                <w:sz w:val="24"/>
              </w:rPr>
              <w:t>43.</w:t>
            </w:r>
          </w:p>
        </w:tc>
      </w:tr>
      <w:tr w:rsidR="00F66AE7" w14:paraId="5DCD19CF" w14:textId="77777777" w:rsidTr="005568DC">
        <w:tc>
          <w:tcPr>
            <w:tcW w:w="1258" w:type="pct"/>
          </w:tcPr>
          <w:p w14:paraId="11DEAB1B" w14:textId="77777777" w:rsidR="00F66AE7" w:rsidRPr="000360A3" w:rsidRDefault="00F66AE7" w:rsidP="00F66AE7">
            <w:pPr>
              <w:jc w:val="both"/>
              <w:rPr>
                <w:rFonts w:ascii="Times New Roman" w:hAnsi="Times New Roman"/>
                <w:noProof/>
                <w:sz w:val="24"/>
              </w:rPr>
            </w:pPr>
          </w:p>
        </w:tc>
        <w:tc>
          <w:tcPr>
            <w:tcW w:w="3106" w:type="pct"/>
          </w:tcPr>
          <w:p w14:paraId="2656D2E6" w14:textId="6AEAB8C0" w:rsidR="00F66AE7" w:rsidRPr="000360A3" w:rsidRDefault="00F66AE7" w:rsidP="00F66AE7">
            <w:pPr>
              <w:jc w:val="both"/>
              <w:rPr>
                <w:rFonts w:ascii="Times New Roman" w:hAnsi="Times New Roman"/>
                <w:noProof/>
                <w:sz w:val="24"/>
              </w:rPr>
            </w:pPr>
            <w:r>
              <w:rPr>
                <w:rFonts w:ascii="Times New Roman" w:hAnsi="Times New Roman"/>
                <w:sz w:val="24"/>
              </w:rPr>
              <w:t>Skolas brīvlaiks un valsts svētku dienas</w:t>
            </w:r>
          </w:p>
        </w:tc>
        <w:tc>
          <w:tcPr>
            <w:tcW w:w="636" w:type="pct"/>
          </w:tcPr>
          <w:p w14:paraId="6BE57BD9" w14:textId="49BE7DE2" w:rsidR="00F66AE7" w:rsidRPr="000360A3" w:rsidRDefault="00F66AE7" w:rsidP="00F66AE7">
            <w:pPr>
              <w:jc w:val="both"/>
              <w:rPr>
                <w:rFonts w:ascii="Times New Roman" w:hAnsi="Times New Roman"/>
                <w:noProof/>
                <w:sz w:val="24"/>
              </w:rPr>
            </w:pPr>
            <w:r>
              <w:rPr>
                <w:rFonts w:ascii="Times New Roman" w:hAnsi="Times New Roman"/>
                <w:sz w:val="24"/>
              </w:rPr>
              <w:t>44.</w:t>
            </w:r>
          </w:p>
        </w:tc>
      </w:tr>
      <w:tr w:rsidR="008B2FBC" w14:paraId="3850A92A" w14:textId="77777777" w:rsidTr="005568DC">
        <w:tc>
          <w:tcPr>
            <w:tcW w:w="1258" w:type="pct"/>
          </w:tcPr>
          <w:p w14:paraId="7579B0FD" w14:textId="77777777" w:rsidR="008B2FBC" w:rsidRPr="000360A3" w:rsidRDefault="008B2FBC" w:rsidP="00F66AE7">
            <w:pPr>
              <w:jc w:val="both"/>
              <w:rPr>
                <w:rFonts w:ascii="Times New Roman" w:hAnsi="Times New Roman"/>
                <w:noProof/>
                <w:sz w:val="24"/>
              </w:rPr>
            </w:pPr>
          </w:p>
        </w:tc>
        <w:tc>
          <w:tcPr>
            <w:tcW w:w="3106" w:type="pct"/>
          </w:tcPr>
          <w:p w14:paraId="5887D012" w14:textId="77777777" w:rsidR="008B2FBC" w:rsidRPr="000360A3" w:rsidRDefault="008B2FBC" w:rsidP="00F66AE7">
            <w:pPr>
              <w:jc w:val="both"/>
              <w:rPr>
                <w:rFonts w:ascii="Times New Roman" w:hAnsi="Times New Roman"/>
                <w:noProof/>
                <w:sz w:val="24"/>
              </w:rPr>
            </w:pPr>
          </w:p>
        </w:tc>
        <w:tc>
          <w:tcPr>
            <w:tcW w:w="636" w:type="pct"/>
          </w:tcPr>
          <w:p w14:paraId="6D462D9C" w14:textId="77777777" w:rsidR="008B2FBC" w:rsidRPr="000360A3" w:rsidRDefault="008B2FBC" w:rsidP="00F66AE7">
            <w:pPr>
              <w:jc w:val="both"/>
              <w:rPr>
                <w:rFonts w:ascii="Times New Roman" w:hAnsi="Times New Roman"/>
                <w:noProof/>
                <w:sz w:val="24"/>
              </w:rPr>
            </w:pPr>
          </w:p>
        </w:tc>
      </w:tr>
      <w:tr w:rsidR="008B2FBC" w14:paraId="4F46CAE0" w14:textId="77777777" w:rsidTr="005568DC">
        <w:tc>
          <w:tcPr>
            <w:tcW w:w="1258" w:type="pct"/>
          </w:tcPr>
          <w:p w14:paraId="7AE99349" w14:textId="51CD420B" w:rsidR="008B2FBC" w:rsidRPr="00425AEB" w:rsidRDefault="006F2F7B" w:rsidP="00F66AE7">
            <w:pPr>
              <w:jc w:val="both"/>
              <w:rPr>
                <w:rFonts w:ascii="Times New Roman" w:hAnsi="Times New Roman"/>
                <w:b/>
                <w:bCs/>
                <w:noProof/>
                <w:sz w:val="24"/>
              </w:rPr>
            </w:pPr>
            <w:r>
              <w:rPr>
                <w:rFonts w:ascii="Times New Roman" w:hAnsi="Times New Roman"/>
                <w:b/>
                <w:sz w:val="24"/>
                <w:u w:val="thick"/>
              </w:rPr>
              <w:t>V SADAĻA</w:t>
            </w:r>
          </w:p>
        </w:tc>
        <w:tc>
          <w:tcPr>
            <w:tcW w:w="3106" w:type="pct"/>
          </w:tcPr>
          <w:p w14:paraId="6DC4413E" w14:textId="7F7291A0" w:rsidR="008B2FBC" w:rsidRPr="00425AEB" w:rsidRDefault="006F2F7B" w:rsidP="00F66AE7">
            <w:pPr>
              <w:jc w:val="both"/>
              <w:rPr>
                <w:rFonts w:ascii="Times New Roman" w:hAnsi="Times New Roman"/>
                <w:b/>
                <w:bCs/>
                <w:noProof/>
                <w:sz w:val="24"/>
              </w:rPr>
            </w:pPr>
            <w:r>
              <w:rPr>
                <w:rFonts w:ascii="Times New Roman" w:hAnsi="Times New Roman"/>
                <w:b/>
                <w:sz w:val="24"/>
                <w:u w:val="thick"/>
              </w:rPr>
              <w:t>PERSONĀLA ATALGOJUMS UN SOCIĀLĀ NODROŠINĀJUMA MAKSĀJUMI</w:t>
            </w:r>
          </w:p>
        </w:tc>
        <w:tc>
          <w:tcPr>
            <w:tcW w:w="636" w:type="pct"/>
          </w:tcPr>
          <w:p w14:paraId="1D07CCC1" w14:textId="77777777" w:rsidR="008B2FBC" w:rsidRPr="000360A3" w:rsidRDefault="008B2FBC" w:rsidP="00F66AE7">
            <w:pPr>
              <w:jc w:val="both"/>
              <w:rPr>
                <w:rFonts w:ascii="Times New Roman" w:hAnsi="Times New Roman"/>
                <w:noProof/>
                <w:sz w:val="24"/>
              </w:rPr>
            </w:pPr>
          </w:p>
        </w:tc>
      </w:tr>
      <w:tr w:rsidR="008B2FBC" w14:paraId="67E83FDD" w14:textId="77777777" w:rsidTr="005568DC">
        <w:tc>
          <w:tcPr>
            <w:tcW w:w="1258" w:type="pct"/>
          </w:tcPr>
          <w:p w14:paraId="7D18D53F" w14:textId="77777777" w:rsidR="008B2FBC" w:rsidRPr="000360A3" w:rsidRDefault="008B2FBC" w:rsidP="00F66AE7">
            <w:pPr>
              <w:jc w:val="both"/>
              <w:rPr>
                <w:rFonts w:ascii="Times New Roman" w:hAnsi="Times New Roman"/>
                <w:noProof/>
                <w:sz w:val="24"/>
              </w:rPr>
            </w:pPr>
          </w:p>
        </w:tc>
        <w:tc>
          <w:tcPr>
            <w:tcW w:w="3106" w:type="pct"/>
          </w:tcPr>
          <w:p w14:paraId="3CB9D4C9" w14:textId="77777777" w:rsidR="008B2FBC" w:rsidRPr="000360A3" w:rsidRDefault="008B2FBC" w:rsidP="00F66AE7">
            <w:pPr>
              <w:jc w:val="both"/>
              <w:rPr>
                <w:rFonts w:ascii="Times New Roman" w:hAnsi="Times New Roman"/>
                <w:noProof/>
                <w:sz w:val="24"/>
              </w:rPr>
            </w:pPr>
          </w:p>
        </w:tc>
        <w:tc>
          <w:tcPr>
            <w:tcW w:w="636" w:type="pct"/>
          </w:tcPr>
          <w:p w14:paraId="40250972" w14:textId="77777777" w:rsidR="008B2FBC" w:rsidRPr="000360A3" w:rsidRDefault="008B2FBC" w:rsidP="00F66AE7">
            <w:pPr>
              <w:jc w:val="both"/>
              <w:rPr>
                <w:rFonts w:ascii="Times New Roman" w:hAnsi="Times New Roman"/>
                <w:noProof/>
                <w:sz w:val="24"/>
              </w:rPr>
            </w:pPr>
          </w:p>
        </w:tc>
      </w:tr>
      <w:tr w:rsidR="008B2FBC" w14:paraId="041A38D3" w14:textId="77777777" w:rsidTr="005568DC">
        <w:tc>
          <w:tcPr>
            <w:tcW w:w="1258" w:type="pct"/>
          </w:tcPr>
          <w:p w14:paraId="25EF84F6" w14:textId="4BF3D84B" w:rsidR="008B2FBC" w:rsidRPr="000360A3" w:rsidRDefault="00425AEB" w:rsidP="008D2F91">
            <w:pPr>
              <w:ind w:left="567"/>
              <w:rPr>
                <w:rFonts w:ascii="Times New Roman" w:hAnsi="Times New Roman"/>
                <w:noProof/>
                <w:sz w:val="24"/>
              </w:rPr>
            </w:pPr>
            <w:r>
              <w:rPr>
                <w:rFonts w:ascii="Times New Roman" w:hAnsi="Times New Roman"/>
                <w:sz w:val="24"/>
              </w:rPr>
              <w:t>I NODAĻA</w:t>
            </w:r>
          </w:p>
        </w:tc>
        <w:tc>
          <w:tcPr>
            <w:tcW w:w="3106" w:type="pct"/>
          </w:tcPr>
          <w:p w14:paraId="70CC93AD" w14:textId="45E13E46" w:rsidR="008B2FBC" w:rsidRPr="000360A3" w:rsidRDefault="00425AEB" w:rsidP="00F66AE7">
            <w:pPr>
              <w:jc w:val="both"/>
              <w:rPr>
                <w:rFonts w:ascii="Times New Roman" w:hAnsi="Times New Roman"/>
                <w:noProof/>
                <w:sz w:val="24"/>
              </w:rPr>
            </w:pPr>
            <w:r>
              <w:rPr>
                <w:rFonts w:ascii="Times New Roman" w:hAnsi="Times New Roman"/>
                <w:sz w:val="24"/>
              </w:rPr>
              <w:t>ATALGOJUMS</w:t>
            </w:r>
          </w:p>
        </w:tc>
        <w:tc>
          <w:tcPr>
            <w:tcW w:w="636" w:type="pct"/>
          </w:tcPr>
          <w:p w14:paraId="734A4A88" w14:textId="0747041B" w:rsidR="008B2FBC" w:rsidRPr="000360A3" w:rsidRDefault="00425AEB" w:rsidP="00F66AE7">
            <w:pPr>
              <w:jc w:val="both"/>
              <w:rPr>
                <w:rFonts w:ascii="Times New Roman" w:hAnsi="Times New Roman"/>
                <w:noProof/>
                <w:sz w:val="24"/>
              </w:rPr>
            </w:pPr>
            <w:r>
              <w:rPr>
                <w:rFonts w:ascii="Times New Roman" w:hAnsi="Times New Roman"/>
                <w:sz w:val="24"/>
              </w:rPr>
              <w:t>Pants</w:t>
            </w:r>
          </w:p>
        </w:tc>
      </w:tr>
      <w:tr w:rsidR="008B2FBC" w14:paraId="647A072B" w14:textId="77777777" w:rsidTr="005568DC">
        <w:tc>
          <w:tcPr>
            <w:tcW w:w="1258" w:type="pct"/>
          </w:tcPr>
          <w:p w14:paraId="35522FDE" w14:textId="77777777" w:rsidR="008B2FBC" w:rsidRPr="000360A3" w:rsidRDefault="008B2FBC" w:rsidP="00F66AE7">
            <w:pPr>
              <w:jc w:val="both"/>
              <w:rPr>
                <w:rFonts w:ascii="Times New Roman" w:hAnsi="Times New Roman"/>
                <w:noProof/>
                <w:sz w:val="24"/>
              </w:rPr>
            </w:pPr>
          </w:p>
        </w:tc>
        <w:tc>
          <w:tcPr>
            <w:tcW w:w="3106" w:type="pct"/>
          </w:tcPr>
          <w:p w14:paraId="2D03250D" w14:textId="77777777" w:rsidR="008B2FBC" w:rsidRPr="000360A3" w:rsidRDefault="008B2FBC" w:rsidP="00F66AE7">
            <w:pPr>
              <w:jc w:val="both"/>
              <w:rPr>
                <w:rFonts w:ascii="Times New Roman" w:hAnsi="Times New Roman"/>
                <w:noProof/>
                <w:sz w:val="24"/>
              </w:rPr>
            </w:pPr>
          </w:p>
        </w:tc>
        <w:tc>
          <w:tcPr>
            <w:tcW w:w="636" w:type="pct"/>
          </w:tcPr>
          <w:p w14:paraId="6CB12F8C" w14:textId="77777777" w:rsidR="008B2FBC" w:rsidRPr="000360A3" w:rsidRDefault="008B2FBC" w:rsidP="00F66AE7">
            <w:pPr>
              <w:jc w:val="both"/>
              <w:rPr>
                <w:rFonts w:ascii="Times New Roman" w:hAnsi="Times New Roman"/>
                <w:noProof/>
                <w:sz w:val="24"/>
              </w:rPr>
            </w:pPr>
          </w:p>
        </w:tc>
      </w:tr>
      <w:tr w:rsidR="008B2FBC" w14:paraId="1A2DDC62" w14:textId="77777777" w:rsidTr="005568DC">
        <w:tc>
          <w:tcPr>
            <w:tcW w:w="1258" w:type="pct"/>
          </w:tcPr>
          <w:p w14:paraId="2F212405" w14:textId="77777777" w:rsidR="008B2FBC" w:rsidRPr="000360A3" w:rsidRDefault="008B2FBC" w:rsidP="00F66AE7">
            <w:pPr>
              <w:jc w:val="both"/>
              <w:rPr>
                <w:rFonts w:ascii="Times New Roman" w:hAnsi="Times New Roman"/>
                <w:noProof/>
                <w:sz w:val="24"/>
              </w:rPr>
            </w:pPr>
          </w:p>
        </w:tc>
        <w:tc>
          <w:tcPr>
            <w:tcW w:w="3106" w:type="pct"/>
          </w:tcPr>
          <w:p w14:paraId="256F9CCC" w14:textId="1189D4E9" w:rsidR="008B2FBC" w:rsidRPr="000360A3" w:rsidRDefault="003F5854" w:rsidP="00F66AE7">
            <w:pPr>
              <w:jc w:val="both"/>
              <w:rPr>
                <w:rFonts w:ascii="Times New Roman" w:hAnsi="Times New Roman"/>
                <w:noProof/>
                <w:sz w:val="24"/>
              </w:rPr>
            </w:pPr>
            <w:r>
              <w:rPr>
                <w:rFonts w:ascii="Times New Roman" w:hAnsi="Times New Roman"/>
                <w:sz w:val="24"/>
              </w:rPr>
              <w:t>Atalgojuma elementi</w:t>
            </w:r>
          </w:p>
        </w:tc>
        <w:tc>
          <w:tcPr>
            <w:tcW w:w="636" w:type="pct"/>
          </w:tcPr>
          <w:p w14:paraId="45DF14CD" w14:textId="4328076C" w:rsidR="008B2FBC" w:rsidRPr="000360A3" w:rsidRDefault="003F5854" w:rsidP="00F66AE7">
            <w:pPr>
              <w:jc w:val="both"/>
              <w:rPr>
                <w:rFonts w:ascii="Times New Roman" w:hAnsi="Times New Roman"/>
                <w:noProof/>
                <w:sz w:val="24"/>
              </w:rPr>
            </w:pPr>
            <w:r>
              <w:rPr>
                <w:rFonts w:ascii="Times New Roman" w:hAnsi="Times New Roman"/>
                <w:sz w:val="24"/>
              </w:rPr>
              <w:t>45.</w:t>
            </w:r>
          </w:p>
        </w:tc>
      </w:tr>
      <w:tr w:rsidR="008B2FBC" w14:paraId="6A0FB759" w14:textId="77777777" w:rsidTr="005568DC">
        <w:tc>
          <w:tcPr>
            <w:tcW w:w="1258" w:type="pct"/>
          </w:tcPr>
          <w:p w14:paraId="7BE45AA3" w14:textId="77777777" w:rsidR="008B2FBC" w:rsidRPr="000360A3" w:rsidRDefault="008B2FBC" w:rsidP="00F66AE7">
            <w:pPr>
              <w:jc w:val="both"/>
              <w:rPr>
                <w:rFonts w:ascii="Times New Roman" w:hAnsi="Times New Roman"/>
                <w:noProof/>
                <w:sz w:val="24"/>
              </w:rPr>
            </w:pPr>
          </w:p>
        </w:tc>
        <w:tc>
          <w:tcPr>
            <w:tcW w:w="3106" w:type="pct"/>
          </w:tcPr>
          <w:p w14:paraId="02761C46" w14:textId="7AE3C49D" w:rsidR="008B2FBC" w:rsidRPr="000360A3" w:rsidRDefault="003F5854" w:rsidP="00F66AE7">
            <w:pPr>
              <w:jc w:val="both"/>
              <w:rPr>
                <w:rFonts w:ascii="Times New Roman" w:hAnsi="Times New Roman"/>
                <w:noProof/>
                <w:sz w:val="24"/>
              </w:rPr>
            </w:pPr>
            <w:r>
              <w:rPr>
                <w:rFonts w:ascii="Times New Roman" w:hAnsi="Times New Roman"/>
                <w:sz w:val="24"/>
              </w:rPr>
              <w:t>Maksāšanas noteikumi</w:t>
            </w:r>
          </w:p>
        </w:tc>
        <w:tc>
          <w:tcPr>
            <w:tcW w:w="636" w:type="pct"/>
          </w:tcPr>
          <w:p w14:paraId="0827630E" w14:textId="4158CE31" w:rsidR="008B2FBC" w:rsidRPr="000360A3" w:rsidRDefault="003F5854" w:rsidP="00F66AE7">
            <w:pPr>
              <w:jc w:val="both"/>
              <w:rPr>
                <w:rFonts w:ascii="Times New Roman" w:hAnsi="Times New Roman"/>
                <w:noProof/>
                <w:sz w:val="24"/>
              </w:rPr>
            </w:pPr>
            <w:r>
              <w:rPr>
                <w:rFonts w:ascii="Times New Roman" w:hAnsi="Times New Roman"/>
                <w:sz w:val="24"/>
              </w:rPr>
              <w:t>46.</w:t>
            </w:r>
          </w:p>
        </w:tc>
      </w:tr>
      <w:tr w:rsidR="008B2FBC" w14:paraId="4D93E36E" w14:textId="77777777" w:rsidTr="005568DC">
        <w:tc>
          <w:tcPr>
            <w:tcW w:w="1258" w:type="pct"/>
          </w:tcPr>
          <w:p w14:paraId="0B3BE281" w14:textId="77777777" w:rsidR="008B2FBC" w:rsidRPr="000360A3" w:rsidRDefault="008B2FBC" w:rsidP="00F66AE7">
            <w:pPr>
              <w:jc w:val="both"/>
              <w:rPr>
                <w:rFonts w:ascii="Times New Roman" w:hAnsi="Times New Roman"/>
                <w:noProof/>
                <w:sz w:val="24"/>
              </w:rPr>
            </w:pPr>
          </w:p>
        </w:tc>
        <w:tc>
          <w:tcPr>
            <w:tcW w:w="3106" w:type="pct"/>
          </w:tcPr>
          <w:p w14:paraId="136D1EBF" w14:textId="14F46232" w:rsidR="008B2FBC" w:rsidRPr="000360A3" w:rsidRDefault="003F5854" w:rsidP="00F66AE7">
            <w:pPr>
              <w:jc w:val="both"/>
              <w:rPr>
                <w:rFonts w:ascii="Times New Roman" w:hAnsi="Times New Roman"/>
                <w:noProof/>
                <w:sz w:val="24"/>
              </w:rPr>
            </w:pPr>
            <w:r>
              <w:rPr>
                <w:rFonts w:ascii="Times New Roman" w:hAnsi="Times New Roman"/>
                <w:sz w:val="24"/>
              </w:rPr>
              <w:t>Valūta un korekcijas koeficienti</w:t>
            </w:r>
          </w:p>
        </w:tc>
        <w:tc>
          <w:tcPr>
            <w:tcW w:w="636" w:type="pct"/>
          </w:tcPr>
          <w:p w14:paraId="5C413B7C" w14:textId="6EFD6632" w:rsidR="008B2FBC" w:rsidRPr="000360A3" w:rsidRDefault="003F5854" w:rsidP="00F66AE7">
            <w:pPr>
              <w:jc w:val="both"/>
              <w:rPr>
                <w:rFonts w:ascii="Times New Roman" w:hAnsi="Times New Roman"/>
                <w:noProof/>
                <w:sz w:val="24"/>
              </w:rPr>
            </w:pPr>
            <w:r>
              <w:rPr>
                <w:rFonts w:ascii="Times New Roman" w:hAnsi="Times New Roman"/>
                <w:sz w:val="24"/>
              </w:rPr>
              <w:t>47.</w:t>
            </w:r>
          </w:p>
        </w:tc>
      </w:tr>
      <w:tr w:rsidR="008B2FBC" w14:paraId="57926A56" w14:textId="77777777" w:rsidTr="005568DC">
        <w:tc>
          <w:tcPr>
            <w:tcW w:w="1258" w:type="pct"/>
          </w:tcPr>
          <w:p w14:paraId="54B10B54" w14:textId="77777777" w:rsidR="008B2FBC" w:rsidRPr="000360A3" w:rsidRDefault="008B2FBC" w:rsidP="00F66AE7">
            <w:pPr>
              <w:jc w:val="both"/>
              <w:rPr>
                <w:rFonts w:ascii="Times New Roman" w:hAnsi="Times New Roman"/>
                <w:noProof/>
                <w:sz w:val="24"/>
              </w:rPr>
            </w:pPr>
          </w:p>
        </w:tc>
        <w:tc>
          <w:tcPr>
            <w:tcW w:w="3106" w:type="pct"/>
          </w:tcPr>
          <w:p w14:paraId="270C6B3C" w14:textId="39A83482" w:rsidR="008B2FBC" w:rsidRPr="000360A3" w:rsidRDefault="003F5854" w:rsidP="00F66AE7">
            <w:pPr>
              <w:jc w:val="both"/>
              <w:rPr>
                <w:rFonts w:ascii="Times New Roman" w:hAnsi="Times New Roman"/>
                <w:noProof/>
                <w:sz w:val="24"/>
              </w:rPr>
            </w:pPr>
            <w:r>
              <w:rPr>
                <w:rFonts w:ascii="Times New Roman" w:hAnsi="Times New Roman"/>
                <w:sz w:val="24"/>
              </w:rPr>
              <w:t>Atalgojuma ikgadēja pārskatīšana</w:t>
            </w:r>
          </w:p>
        </w:tc>
        <w:tc>
          <w:tcPr>
            <w:tcW w:w="636" w:type="pct"/>
          </w:tcPr>
          <w:p w14:paraId="227AAED8" w14:textId="7F8E0D9D" w:rsidR="008B2FBC" w:rsidRPr="000360A3" w:rsidRDefault="003F5854" w:rsidP="00F66AE7">
            <w:pPr>
              <w:jc w:val="both"/>
              <w:rPr>
                <w:rFonts w:ascii="Times New Roman" w:hAnsi="Times New Roman"/>
                <w:noProof/>
                <w:sz w:val="24"/>
              </w:rPr>
            </w:pPr>
            <w:r>
              <w:rPr>
                <w:rFonts w:ascii="Times New Roman" w:hAnsi="Times New Roman"/>
                <w:sz w:val="24"/>
              </w:rPr>
              <w:t>48.</w:t>
            </w:r>
          </w:p>
        </w:tc>
      </w:tr>
      <w:tr w:rsidR="008B2FBC" w14:paraId="7D3ECDF5" w14:textId="77777777" w:rsidTr="005568DC">
        <w:tc>
          <w:tcPr>
            <w:tcW w:w="1258" w:type="pct"/>
          </w:tcPr>
          <w:p w14:paraId="03558FA4" w14:textId="77777777" w:rsidR="008B2FBC" w:rsidRPr="000360A3" w:rsidRDefault="008B2FBC" w:rsidP="00F66AE7">
            <w:pPr>
              <w:jc w:val="both"/>
              <w:rPr>
                <w:rFonts w:ascii="Times New Roman" w:hAnsi="Times New Roman"/>
                <w:noProof/>
                <w:sz w:val="24"/>
              </w:rPr>
            </w:pPr>
          </w:p>
        </w:tc>
        <w:tc>
          <w:tcPr>
            <w:tcW w:w="3106" w:type="pct"/>
          </w:tcPr>
          <w:p w14:paraId="04743E1B" w14:textId="77777777" w:rsidR="008B2FBC" w:rsidRPr="000360A3" w:rsidRDefault="008B2FBC" w:rsidP="00F66AE7">
            <w:pPr>
              <w:jc w:val="both"/>
              <w:rPr>
                <w:rFonts w:ascii="Times New Roman" w:hAnsi="Times New Roman"/>
                <w:noProof/>
                <w:sz w:val="24"/>
              </w:rPr>
            </w:pPr>
          </w:p>
        </w:tc>
        <w:tc>
          <w:tcPr>
            <w:tcW w:w="636" w:type="pct"/>
          </w:tcPr>
          <w:p w14:paraId="7A7F35C5" w14:textId="77777777" w:rsidR="008B2FBC" w:rsidRPr="000360A3" w:rsidRDefault="008B2FBC" w:rsidP="00F66AE7">
            <w:pPr>
              <w:jc w:val="both"/>
              <w:rPr>
                <w:rFonts w:ascii="Times New Roman" w:hAnsi="Times New Roman"/>
                <w:noProof/>
                <w:sz w:val="24"/>
              </w:rPr>
            </w:pPr>
          </w:p>
        </w:tc>
      </w:tr>
      <w:tr w:rsidR="006F7968" w14:paraId="1A5F3C77" w14:textId="77777777" w:rsidTr="005568DC">
        <w:tc>
          <w:tcPr>
            <w:tcW w:w="1258" w:type="pct"/>
          </w:tcPr>
          <w:p w14:paraId="28D91337" w14:textId="3790F7E5" w:rsidR="006F7968" w:rsidRPr="000360A3" w:rsidRDefault="006F7968" w:rsidP="008D2F91">
            <w:pPr>
              <w:ind w:left="851"/>
              <w:rPr>
                <w:rFonts w:ascii="Times New Roman" w:hAnsi="Times New Roman"/>
                <w:noProof/>
                <w:sz w:val="24"/>
              </w:rPr>
            </w:pPr>
            <w:r>
              <w:rPr>
                <w:rFonts w:ascii="Times New Roman" w:hAnsi="Times New Roman"/>
                <w:sz w:val="24"/>
              </w:rPr>
              <w:t>1. iedaļa</w:t>
            </w:r>
          </w:p>
        </w:tc>
        <w:tc>
          <w:tcPr>
            <w:tcW w:w="3106" w:type="pct"/>
          </w:tcPr>
          <w:p w14:paraId="2AC2E44C" w14:textId="73E88FFD" w:rsidR="006F7968" w:rsidRPr="000360A3" w:rsidRDefault="001F6DEB" w:rsidP="00F66AE7">
            <w:pPr>
              <w:jc w:val="both"/>
              <w:rPr>
                <w:rFonts w:ascii="Times New Roman" w:hAnsi="Times New Roman"/>
                <w:noProof/>
                <w:sz w:val="24"/>
              </w:rPr>
            </w:pPr>
            <w:r>
              <w:rPr>
                <w:rFonts w:ascii="Times New Roman" w:hAnsi="Times New Roman"/>
                <w:sz w:val="24"/>
              </w:rPr>
              <w:t>PAMATALGA</w:t>
            </w:r>
          </w:p>
        </w:tc>
        <w:tc>
          <w:tcPr>
            <w:tcW w:w="636" w:type="pct"/>
          </w:tcPr>
          <w:p w14:paraId="11BCFDBF" w14:textId="6FC7EFA9" w:rsidR="006F7968" w:rsidRPr="000360A3" w:rsidRDefault="001F6DEB" w:rsidP="00F66AE7">
            <w:pPr>
              <w:jc w:val="both"/>
              <w:rPr>
                <w:rFonts w:ascii="Times New Roman" w:hAnsi="Times New Roman"/>
                <w:noProof/>
                <w:sz w:val="24"/>
              </w:rPr>
            </w:pPr>
            <w:r>
              <w:rPr>
                <w:rFonts w:ascii="Times New Roman" w:hAnsi="Times New Roman"/>
                <w:sz w:val="24"/>
              </w:rPr>
              <w:t>49.</w:t>
            </w:r>
          </w:p>
        </w:tc>
      </w:tr>
      <w:tr w:rsidR="006F7968" w14:paraId="1336B0EC" w14:textId="77777777" w:rsidTr="005568DC">
        <w:tc>
          <w:tcPr>
            <w:tcW w:w="1258" w:type="pct"/>
          </w:tcPr>
          <w:p w14:paraId="5050D413" w14:textId="77777777" w:rsidR="006F7968" w:rsidRPr="000360A3" w:rsidRDefault="006F7968" w:rsidP="00F66AE7">
            <w:pPr>
              <w:jc w:val="both"/>
              <w:rPr>
                <w:rFonts w:ascii="Times New Roman" w:hAnsi="Times New Roman"/>
                <w:noProof/>
                <w:sz w:val="24"/>
              </w:rPr>
            </w:pPr>
          </w:p>
        </w:tc>
        <w:tc>
          <w:tcPr>
            <w:tcW w:w="3106" w:type="pct"/>
          </w:tcPr>
          <w:p w14:paraId="47E4C3DB" w14:textId="63423BE6" w:rsidR="006F7968" w:rsidRPr="000360A3" w:rsidRDefault="009D7780" w:rsidP="00F66AE7">
            <w:pPr>
              <w:jc w:val="both"/>
              <w:rPr>
                <w:rFonts w:ascii="Times New Roman" w:hAnsi="Times New Roman"/>
                <w:noProof/>
                <w:sz w:val="24"/>
              </w:rPr>
            </w:pPr>
            <w:r>
              <w:rPr>
                <w:rFonts w:ascii="Times New Roman" w:hAnsi="Times New Roman"/>
                <w:sz w:val="24"/>
              </w:rPr>
              <w:t>Summa un kārtība, korekcija</w:t>
            </w:r>
          </w:p>
        </w:tc>
        <w:tc>
          <w:tcPr>
            <w:tcW w:w="636" w:type="pct"/>
          </w:tcPr>
          <w:p w14:paraId="2E3A7211" w14:textId="5C770220" w:rsidR="006F7968" w:rsidRPr="000360A3" w:rsidRDefault="009D7780" w:rsidP="00F66AE7">
            <w:pPr>
              <w:jc w:val="both"/>
              <w:rPr>
                <w:rFonts w:ascii="Times New Roman" w:hAnsi="Times New Roman"/>
                <w:noProof/>
                <w:sz w:val="24"/>
              </w:rPr>
            </w:pPr>
            <w:r>
              <w:rPr>
                <w:rFonts w:ascii="Times New Roman" w:hAnsi="Times New Roman"/>
                <w:sz w:val="24"/>
              </w:rPr>
              <w:t>49.</w:t>
            </w:r>
          </w:p>
        </w:tc>
      </w:tr>
      <w:tr w:rsidR="006F7968" w14:paraId="4F37322F" w14:textId="77777777" w:rsidTr="005568DC">
        <w:tc>
          <w:tcPr>
            <w:tcW w:w="1258" w:type="pct"/>
          </w:tcPr>
          <w:p w14:paraId="01889BD6" w14:textId="77777777" w:rsidR="006F7968" w:rsidRPr="000360A3" w:rsidRDefault="006F7968" w:rsidP="00F66AE7">
            <w:pPr>
              <w:jc w:val="both"/>
              <w:rPr>
                <w:rFonts w:ascii="Times New Roman" w:hAnsi="Times New Roman"/>
                <w:noProof/>
                <w:sz w:val="24"/>
              </w:rPr>
            </w:pPr>
          </w:p>
        </w:tc>
        <w:tc>
          <w:tcPr>
            <w:tcW w:w="3106" w:type="pct"/>
          </w:tcPr>
          <w:p w14:paraId="70CF0288" w14:textId="4B9D6885" w:rsidR="006F7968" w:rsidRPr="000360A3" w:rsidRDefault="009D7780" w:rsidP="00F66AE7">
            <w:pPr>
              <w:jc w:val="both"/>
              <w:rPr>
                <w:rFonts w:ascii="Times New Roman" w:hAnsi="Times New Roman"/>
                <w:noProof/>
                <w:sz w:val="24"/>
              </w:rPr>
            </w:pPr>
            <w:r>
              <w:rPr>
                <w:rFonts w:ascii="Times New Roman" w:hAnsi="Times New Roman"/>
                <w:sz w:val="24"/>
              </w:rPr>
              <w:t>Īpašs pabalsts direktoriem</w:t>
            </w:r>
          </w:p>
        </w:tc>
        <w:tc>
          <w:tcPr>
            <w:tcW w:w="636" w:type="pct"/>
          </w:tcPr>
          <w:p w14:paraId="50A11889" w14:textId="5E0C8E91" w:rsidR="006F7968" w:rsidRPr="000360A3" w:rsidRDefault="008838D5" w:rsidP="00F66AE7">
            <w:pPr>
              <w:jc w:val="both"/>
              <w:rPr>
                <w:rFonts w:ascii="Times New Roman" w:hAnsi="Times New Roman"/>
                <w:noProof/>
                <w:sz w:val="24"/>
              </w:rPr>
            </w:pPr>
            <w:r>
              <w:rPr>
                <w:rFonts w:ascii="Times New Roman" w:hAnsi="Times New Roman"/>
                <w:sz w:val="24"/>
              </w:rPr>
              <w:t>49.</w:t>
            </w:r>
          </w:p>
        </w:tc>
      </w:tr>
      <w:tr w:rsidR="006F7968" w14:paraId="5071FA0E" w14:textId="77777777" w:rsidTr="005568DC">
        <w:tc>
          <w:tcPr>
            <w:tcW w:w="1258" w:type="pct"/>
          </w:tcPr>
          <w:p w14:paraId="1731EC17" w14:textId="77777777" w:rsidR="006F7968" w:rsidRPr="000360A3" w:rsidRDefault="006F7968" w:rsidP="00F66AE7">
            <w:pPr>
              <w:jc w:val="both"/>
              <w:rPr>
                <w:rFonts w:ascii="Times New Roman" w:hAnsi="Times New Roman"/>
                <w:noProof/>
                <w:sz w:val="24"/>
              </w:rPr>
            </w:pPr>
          </w:p>
        </w:tc>
        <w:tc>
          <w:tcPr>
            <w:tcW w:w="3106" w:type="pct"/>
          </w:tcPr>
          <w:p w14:paraId="713AF3BD" w14:textId="409139FC" w:rsidR="006F7968" w:rsidRPr="000360A3" w:rsidRDefault="008838D5" w:rsidP="00F66AE7">
            <w:pPr>
              <w:jc w:val="both"/>
              <w:rPr>
                <w:rFonts w:ascii="Times New Roman" w:hAnsi="Times New Roman"/>
                <w:noProof/>
                <w:sz w:val="24"/>
              </w:rPr>
            </w:pPr>
            <w:r>
              <w:rPr>
                <w:rFonts w:ascii="Times New Roman" w:hAnsi="Times New Roman"/>
                <w:sz w:val="24"/>
              </w:rPr>
              <w:t>Solidaritātes nodeva</w:t>
            </w:r>
          </w:p>
        </w:tc>
        <w:tc>
          <w:tcPr>
            <w:tcW w:w="636" w:type="pct"/>
          </w:tcPr>
          <w:p w14:paraId="7DA57B23" w14:textId="71296326" w:rsidR="006F7968" w:rsidRPr="000360A3" w:rsidRDefault="008838D5" w:rsidP="00F66AE7">
            <w:pPr>
              <w:jc w:val="both"/>
              <w:rPr>
                <w:rFonts w:ascii="Times New Roman" w:hAnsi="Times New Roman"/>
                <w:noProof/>
                <w:sz w:val="24"/>
              </w:rPr>
            </w:pPr>
            <w:r>
              <w:rPr>
                <w:rFonts w:ascii="Times New Roman" w:hAnsi="Times New Roman"/>
                <w:sz w:val="24"/>
              </w:rPr>
              <w:t>50.</w:t>
            </w:r>
          </w:p>
        </w:tc>
      </w:tr>
      <w:tr w:rsidR="006F7968" w14:paraId="3280B496" w14:textId="77777777" w:rsidTr="005568DC">
        <w:tc>
          <w:tcPr>
            <w:tcW w:w="1258" w:type="pct"/>
          </w:tcPr>
          <w:p w14:paraId="1405B29C" w14:textId="77777777" w:rsidR="006F7968" w:rsidRPr="000360A3" w:rsidRDefault="006F7968" w:rsidP="00F66AE7">
            <w:pPr>
              <w:jc w:val="both"/>
              <w:rPr>
                <w:rFonts w:ascii="Times New Roman" w:hAnsi="Times New Roman"/>
                <w:noProof/>
                <w:sz w:val="24"/>
              </w:rPr>
            </w:pPr>
          </w:p>
        </w:tc>
        <w:tc>
          <w:tcPr>
            <w:tcW w:w="3106" w:type="pct"/>
          </w:tcPr>
          <w:p w14:paraId="39A1D9A6" w14:textId="77777777" w:rsidR="006F7968" w:rsidRPr="000360A3" w:rsidRDefault="006F7968" w:rsidP="00F66AE7">
            <w:pPr>
              <w:jc w:val="both"/>
              <w:rPr>
                <w:rFonts w:ascii="Times New Roman" w:hAnsi="Times New Roman"/>
                <w:noProof/>
                <w:sz w:val="24"/>
              </w:rPr>
            </w:pPr>
          </w:p>
        </w:tc>
        <w:tc>
          <w:tcPr>
            <w:tcW w:w="636" w:type="pct"/>
          </w:tcPr>
          <w:p w14:paraId="11277A04" w14:textId="77777777" w:rsidR="006F7968" w:rsidRPr="000360A3" w:rsidRDefault="006F7968" w:rsidP="00F66AE7">
            <w:pPr>
              <w:jc w:val="both"/>
              <w:rPr>
                <w:rFonts w:ascii="Times New Roman" w:hAnsi="Times New Roman"/>
                <w:noProof/>
                <w:sz w:val="24"/>
              </w:rPr>
            </w:pPr>
          </w:p>
        </w:tc>
      </w:tr>
      <w:tr w:rsidR="006F7968" w14:paraId="013ADFB6" w14:textId="77777777" w:rsidTr="005568DC">
        <w:tc>
          <w:tcPr>
            <w:tcW w:w="1258" w:type="pct"/>
          </w:tcPr>
          <w:p w14:paraId="3B9AF2A5" w14:textId="2EBC6BDD" w:rsidR="006F7968" w:rsidRPr="000360A3" w:rsidRDefault="008838D5" w:rsidP="008D2F91">
            <w:pPr>
              <w:ind w:left="851"/>
              <w:rPr>
                <w:rFonts w:ascii="Times New Roman" w:hAnsi="Times New Roman"/>
                <w:noProof/>
                <w:sz w:val="24"/>
              </w:rPr>
            </w:pPr>
            <w:r>
              <w:rPr>
                <w:rFonts w:ascii="Times New Roman" w:hAnsi="Times New Roman"/>
                <w:sz w:val="24"/>
              </w:rPr>
              <w:t>2. iedaļa</w:t>
            </w:r>
          </w:p>
        </w:tc>
        <w:tc>
          <w:tcPr>
            <w:tcW w:w="3106" w:type="pct"/>
          </w:tcPr>
          <w:p w14:paraId="425B674D" w14:textId="06F84C7A" w:rsidR="006F7968" w:rsidRPr="000360A3" w:rsidRDefault="008838D5" w:rsidP="00F66AE7">
            <w:pPr>
              <w:jc w:val="both"/>
              <w:rPr>
                <w:rFonts w:ascii="Times New Roman" w:hAnsi="Times New Roman"/>
                <w:noProof/>
                <w:sz w:val="24"/>
              </w:rPr>
            </w:pPr>
            <w:r>
              <w:rPr>
                <w:rFonts w:ascii="Times New Roman" w:hAnsi="Times New Roman"/>
                <w:sz w:val="24"/>
              </w:rPr>
              <w:t>VIRSSTUNDAS UN AIZVIETOŠANA</w:t>
            </w:r>
          </w:p>
        </w:tc>
        <w:tc>
          <w:tcPr>
            <w:tcW w:w="636" w:type="pct"/>
          </w:tcPr>
          <w:p w14:paraId="4796DA20" w14:textId="7D494023" w:rsidR="006F7968" w:rsidRPr="000360A3" w:rsidRDefault="00E527AD" w:rsidP="00F66AE7">
            <w:pPr>
              <w:jc w:val="both"/>
              <w:rPr>
                <w:rFonts w:ascii="Times New Roman" w:hAnsi="Times New Roman"/>
                <w:noProof/>
                <w:sz w:val="24"/>
              </w:rPr>
            </w:pPr>
            <w:r>
              <w:rPr>
                <w:rFonts w:ascii="Times New Roman" w:hAnsi="Times New Roman"/>
                <w:sz w:val="24"/>
              </w:rPr>
              <w:t>51.</w:t>
            </w:r>
          </w:p>
        </w:tc>
      </w:tr>
      <w:tr w:rsidR="006F7968" w14:paraId="1DA1780A" w14:textId="77777777" w:rsidTr="005568DC">
        <w:tc>
          <w:tcPr>
            <w:tcW w:w="1258" w:type="pct"/>
          </w:tcPr>
          <w:p w14:paraId="7B436EA6" w14:textId="77777777" w:rsidR="006F7968" w:rsidRPr="000360A3" w:rsidRDefault="006F7968" w:rsidP="00F66AE7">
            <w:pPr>
              <w:jc w:val="both"/>
              <w:rPr>
                <w:rFonts w:ascii="Times New Roman" w:hAnsi="Times New Roman"/>
                <w:noProof/>
                <w:sz w:val="24"/>
              </w:rPr>
            </w:pPr>
          </w:p>
        </w:tc>
        <w:tc>
          <w:tcPr>
            <w:tcW w:w="3106" w:type="pct"/>
          </w:tcPr>
          <w:p w14:paraId="64F8DB27" w14:textId="77777777" w:rsidR="006F7968" w:rsidRPr="000360A3" w:rsidRDefault="006F7968" w:rsidP="00F66AE7">
            <w:pPr>
              <w:jc w:val="both"/>
              <w:rPr>
                <w:rFonts w:ascii="Times New Roman" w:hAnsi="Times New Roman"/>
                <w:noProof/>
                <w:sz w:val="24"/>
              </w:rPr>
            </w:pPr>
          </w:p>
        </w:tc>
        <w:tc>
          <w:tcPr>
            <w:tcW w:w="636" w:type="pct"/>
          </w:tcPr>
          <w:p w14:paraId="39FC42F5" w14:textId="77777777" w:rsidR="006F7968" w:rsidRPr="000360A3" w:rsidRDefault="006F7968" w:rsidP="00F66AE7">
            <w:pPr>
              <w:jc w:val="both"/>
              <w:rPr>
                <w:rFonts w:ascii="Times New Roman" w:hAnsi="Times New Roman"/>
                <w:noProof/>
                <w:sz w:val="24"/>
              </w:rPr>
            </w:pPr>
          </w:p>
        </w:tc>
      </w:tr>
      <w:tr w:rsidR="006F7968" w14:paraId="0DAAAD6E" w14:textId="77777777" w:rsidTr="005568DC">
        <w:tc>
          <w:tcPr>
            <w:tcW w:w="1258" w:type="pct"/>
          </w:tcPr>
          <w:p w14:paraId="5760676C" w14:textId="57329824" w:rsidR="006F7968" w:rsidRPr="000360A3" w:rsidRDefault="00E527AD" w:rsidP="00FC686B">
            <w:pPr>
              <w:ind w:left="851"/>
              <w:rPr>
                <w:rFonts w:ascii="Times New Roman" w:hAnsi="Times New Roman"/>
                <w:noProof/>
                <w:sz w:val="24"/>
              </w:rPr>
            </w:pPr>
            <w:r>
              <w:rPr>
                <w:rFonts w:ascii="Times New Roman" w:hAnsi="Times New Roman"/>
                <w:sz w:val="24"/>
              </w:rPr>
              <w:t>3. iedaļa</w:t>
            </w:r>
          </w:p>
        </w:tc>
        <w:tc>
          <w:tcPr>
            <w:tcW w:w="3106" w:type="pct"/>
          </w:tcPr>
          <w:p w14:paraId="286C8575" w14:textId="5A6C46AB" w:rsidR="006F7968" w:rsidRPr="000360A3" w:rsidRDefault="00000000" w:rsidP="00F66AE7">
            <w:pPr>
              <w:jc w:val="both"/>
              <w:rPr>
                <w:rFonts w:ascii="Times New Roman" w:hAnsi="Times New Roman"/>
                <w:noProof/>
                <w:sz w:val="24"/>
              </w:rPr>
            </w:pPr>
            <w:hyperlink w:anchor="_TOC_250001" w:history="1">
              <w:r w:rsidR="00E527AD">
                <w:rPr>
                  <w:rFonts w:ascii="Times New Roman" w:hAnsi="Times New Roman"/>
                  <w:sz w:val="24"/>
                </w:rPr>
                <w:t>ĢIMENES PABALSTI</w:t>
              </w:r>
            </w:hyperlink>
          </w:p>
        </w:tc>
        <w:tc>
          <w:tcPr>
            <w:tcW w:w="636" w:type="pct"/>
          </w:tcPr>
          <w:p w14:paraId="6648B092" w14:textId="77777777" w:rsidR="006F7968" w:rsidRPr="000360A3" w:rsidRDefault="006F7968" w:rsidP="00F66AE7">
            <w:pPr>
              <w:jc w:val="both"/>
              <w:rPr>
                <w:rFonts w:ascii="Times New Roman" w:hAnsi="Times New Roman"/>
                <w:noProof/>
                <w:sz w:val="24"/>
              </w:rPr>
            </w:pPr>
          </w:p>
        </w:tc>
      </w:tr>
      <w:tr w:rsidR="006F7968" w14:paraId="15409840" w14:textId="77777777" w:rsidTr="005568DC">
        <w:tc>
          <w:tcPr>
            <w:tcW w:w="1258" w:type="pct"/>
          </w:tcPr>
          <w:p w14:paraId="3966F1F0" w14:textId="77777777" w:rsidR="006F7968" w:rsidRPr="000360A3" w:rsidRDefault="006F7968" w:rsidP="00F66AE7">
            <w:pPr>
              <w:jc w:val="both"/>
              <w:rPr>
                <w:rFonts w:ascii="Times New Roman" w:hAnsi="Times New Roman"/>
                <w:noProof/>
                <w:sz w:val="24"/>
              </w:rPr>
            </w:pPr>
          </w:p>
        </w:tc>
        <w:tc>
          <w:tcPr>
            <w:tcW w:w="3106" w:type="pct"/>
          </w:tcPr>
          <w:p w14:paraId="3D5C4620" w14:textId="7E12C65D" w:rsidR="006F7968" w:rsidRPr="000360A3" w:rsidRDefault="00E527AD" w:rsidP="00F66AE7">
            <w:pPr>
              <w:jc w:val="both"/>
              <w:rPr>
                <w:rFonts w:ascii="Times New Roman" w:hAnsi="Times New Roman"/>
                <w:noProof/>
                <w:sz w:val="24"/>
              </w:rPr>
            </w:pPr>
            <w:r>
              <w:rPr>
                <w:rFonts w:ascii="Times New Roman" w:hAnsi="Times New Roman"/>
                <w:sz w:val="24"/>
              </w:rPr>
              <w:t>Pabalstu saturs</w:t>
            </w:r>
            <w:r>
              <w:rPr>
                <w:rFonts w:ascii="Times New Roman" w:hAnsi="Times New Roman"/>
                <w:sz w:val="24"/>
              </w:rPr>
              <w:tab/>
            </w:r>
          </w:p>
        </w:tc>
        <w:tc>
          <w:tcPr>
            <w:tcW w:w="636" w:type="pct"/>
          </w:tcPr>
          <w:p w14:paraId="17FB0D79" w14:textId="1494F74D" w:rsidR="006F7968" w:rsidRPr="000360A3" w:rsidRDefault="003F2D04" w:rsidP="00F66AE7">
            <w:pPr>
              <w:jc w:val="both"/>
              <w:rPr>
                <w:rFonts w:ascii="Times New Roman" w:hAnsi="Times New Roman"/>
                <w:noProof/>
                <w:sz w:val="24"/>
              </w:rPr>
            </w:pPr>
            <w:r>
              <w:rPr>
                <w:rFonts w:ascii="Times New Roman" w:hAnsi="Times New Roman"/>
                <w:sz w:val="24"/>
              </w:rPr>
              <w:t>52.</w:t>
            </w:r>
          </w:p>
        </w:tc>
      </w:tr>
      <w:tr w:rsidR="006F7968" w14:paraId="48426E5E" w14:textId="77777777" w:rsidTr="005568DC">
        <w:tc>
          <w:tcPr>
            <w:tcW w:w="1258" w:type="pct"/>
          </w:tcPr>
          <w:p w14:paraId="450575A8" w14:textId="77777777" w:rsidR="006F7968" w:rsidRPr="000360A3" w:rsidRDefault="006F7968" w:rsidP="00F66AE7">
            <w:pPr>
              <w:jc w:val="both"/>
              <w:rPr>
                <w:rFonts w:ascii="Times New Roman" w:hAnsi="Times New Roman"/>
                <w:noProof/>
                <w:sz w:val="24"/>
              </w:rPr>
            </w:pPr>
          </w:p>
        </w:tc>
        <w:tc>
          <w:tcPr>
            <w:tcW w:w="3106" w:type="pct"/>
          </w:tcPr>
          <w:p w14:paraId="7D7F92A8" w14:textId="078E1F5C" w:rsidR="006F7968" w:rsidRPr="000360A3" w:rsidRDefault="006B211D" w:rsidP="00F66AE7">
            <w:pPr>
              <w:jc w:val="both"/>
              <w:rPr>
                <w:rFonts w:ascii="Times New Roman" w:hAnsi="Times New Roman"/>
                <w:noProof/>
                <w:sz w:val="24"/>
              </w:rPr>
            </w:pPr>
            <w:r>
              <w:rPr>
                <w:rFonts w:ascii="Times New Roman" w:hAnsi="Times New Roman"/>
                <w:sz w:val="24"/>
              </w:rPr>
              <w:t>Apgādnieka pabalsts</w:t>
            </w:r>
          </w:p>
        </w:tc>
        <w:tc>
          <w:tcPr>
            <w:tcW w:w="636" w:type="pct"/>
          </w:tcPr>
          <w:p w14:paraId="222A3510" w14:textId="5E1A32F3" w:rsidR="006F7968" w:rsidRPr="000360A3" w:rsidRDefault="006B211D" w:rsidP="00F66AE7">
            <w:pPr>
              <w:jc w:val="both"/>
              <w:rPr>
                <w:rFonts w:ascii="Times New Roman" w:hAnsi="Times New Roman"/>
                <w:noProof/>
                <w:sz w:val="24"/>
              </w:rPr>
            </w:pPr>
            <w:r>
              <w:rPr>
                <w:rFonts w:ascii="Times New Roman" w:hAnsi="Times New Roman"/>
                <w:sz w:val="24"/>
              </w:rPr>
              <w:t>53.</w:t>
            </w:r>
          </w:p>
        </w:tc>
      </w:tr>
      <w:tr w:rsidR="003F2D04" w14:paraId="1138290B" w14:textId="77777777" w:rsidTr="005568DC">
        <w:tc>
          <w:tcPr>
            <w:tcW w:w="1258" w:type="pct"/>
          </w:tcPr>
          <w:p w14:paraId="416059AA" w14:textId="77777777" w:rsidR="003F2D04" w:rsidRPr="000360A3" w:rsidRDefault="003F2D04" w:rsidP="00F66AE7">
            <w:pPr>
              <w:jc w:val="both"/>
              <w:rPr>
                <w:rFonts w:ascii="Times New Roman" w:hAnsi="Times New Roman"/>
                <w:noProof/>
                <w:sz w:val="24"/>
              </w:rPr>
            </w:pPr>
          </w:p>
        </w:tc>
        <w:tc>
          <w:tcPr>
            <w:tcW w:w="3106" w:type="pct"/>
          </w:tcPr>
          <w:p w14:paraId="285C9771" w14:textId="55D28E34" w:rsidR="003F2D04" w:rsidRPr="000360A3" w:rsidRDefault="006B211D" w:rsidP="00F66AE7">
            <w:pPr>
              <w:jc w:val="both"/>
              <w:rPr>
                <w:rFonts w:ascii="Times New Roman" w:hAnsi="Times New Roman"/>
                <w:noProof/>
                <w:sz w:val="24"/>
              </w:rPr>
            </w:pPr>
            <w:r>
              <w:rPr>
                <w:rFonts w:ascii="Times New Roman" w:hAnsi="Times New Roman"/>
                <w:sz w:val="24"/>
              </w:rPr>
              <w:t>Apgādājamā bērna pabalsts</w:t>
            </w:r>
          </w:p>
        </w:tc>
        <w:tc>
          <w:tcPr>
            <w:tcW w:w="636" w:type="pct"/>
          </w:tcPr>
          <w:p w14:paraId="032A84E0" w14:textId="69BB2FA2" w:rsidR="003F2D04" w:rsidRPr="000360A3" w:rsidRDefault="008B0395" w:rsidP="00F66AE7">
            <w:pPr>
              <w:jc w:val="both"/>
              <w:rPr>
                <w:rFonts w:ascii="Times New Roman" w:hAnsi="Times New Roman"/>
                <w:noProof/>
                <w:sz w:val="24"/>
              </w:rPr>
            </w:pPr>
            <w:r>
              <w:rPr>
                <w:rFonts w:ascii="Times New Roman" w:hAnsi="Times New Roman"/>
                <w:sz w:val="24"/>
              </w:rPr>
              <w:t>54.</w:t>
            </w:r>
          </w:p>
        </w:tc>
      </w:tr>
      <w:tr w:rsidR="003F2D04" w14:paraId="57153CAE" w14:textId="77777777" w:rsidTr="005568DC">
        <w:tc>
          <w:tcPr>
            <w:tcW w:w="1258" w:type="pct"/>
          </w:tcPr>
          <w:p w14:paraId="0E39E841" w14:textId="77777777" w:rsidR="003F2D04" w:rsidRPr="000360A3" w:rsidRDefault="003F2D04" w:rsidP="00F66AE7">
            <w:pPr>
              <w:jc w:val="both"/>
              <w:rPr>
                <w:rFonts w:ascii="Times New Roman" w:hAnsi="Times New Roman"/>
                <w:noProof/>
                <w:sz w:val="24"/>
              </w:rPr>
            </w:pPr>
          </w:p>
        </w:tc>
        <w:tc>
          <w:tcPr>
            <w:tcW w:w="3106" w:type="pct"/>
          </w:tcPr>
          <w:p w14:paraId="5E8FB7E3" w14:textId="6B5EB9F7" w:rsidR="003F2D04" w:rsidRPr="000360A3" w:rsidRDefault="008B0395" w:rsidP="00F66AE7">
            <w:pPr>
              <w:jc w:val="both"/>
              <w:rPr>
                <w:rFonts w:ascii="Times New Roman" w:hAnsi="Times New Roman"/>
                <w:noProof/>
                <w:sz w:val="24"/>
              </w:rPr>
            </w:pPr>
            <w:r>
              <w:rPr>
                <w:rFonts w:ascii="Times New Roman" w:hAnsi="Times New Roman"/>
                <w:sz w:val="24"/>
              </w:rPr>
              <w:t>Pabalsts izglītībai</w:t>
            </w:r>
          </w:p>
        </w:tc>
        <w:tc>
          <w:tcPr>
            <w:tcW w:w="636" w:type="pct"/>
          </w:tcPr>
          <w:p w14:paraId="4A8E7B19" w14:textId="26C5B3FE" w:rsidR="003F2D04" w:rsidRPr="000360A3" w:rsidRDefault="008B0395" w:rsidP="00F66AE7">
            <w:pPr>
              <w:jc w:val="both"/>
              <w:rPr>
                <w:rFonts w:ascii="Times New Roman" w:hAnsi="Times New Roman"/>
                <w:noProof/>
                <w:sz w:val="24"/>
              </w:rPr>
            </w:pPr>
            <w:r>
              <w:rPr>
                <w:rFonts w:ascii="Times New Roman" w:hAnsi="Times New Roman"/>
                <w:sz w:val="24"/>
              </w:rPr>
              <w:t>55.</w:t>
            </w:r>
          </w:p>
        </w:tc>
      </w:tr>
      <w:tr w:rsidR="003F2D04" w14:paraId="56B19560" w14:textId="77777777" w:rsidTr="005568DC">
        <w:tc>
          <w:tcPr>
            <w:tcW w:w="1258" w:type="pct"/>
          </w:tcPr>
          <w:p w14:paraId="79E5C904" w14:textId="77777777" w:rsidR="003F2D04" w:rsidRPr="000360A3" w:rsidRDefault="003F2D04" w:rsidP="00F66AE7">
            <w:pPr>
              <w:jc w:val="both"/>
              <w:rPr>
                <w:rFonts w:ascii="Times New Roman" w:hAnsi="Times New Roman"/>
                <w:noProof/>
                <w:sz w:val="24"/>
              </w:rPr>
            </w:pPr>
          </w:p>
        </w:tc>
        <w:tc>
          <w:tcPr>
            <w:tcW w:w="3106" w:type="pct"/>
          </w:tcPr>
          <w:p w14:paraId="7F5DA685" w14:textId="77777777" w:rsidR="003F2D04" w:rsidRPr="000360A3" w:rsidRDefault="003F2D04" w:rsidP="00F66AE7">
            <w:pPr>
              <w:jc w:val="both"/>
              <w:rPr>
                <w:rFonts w:ascii="Times New Roman" w:hAnsi="Times New Roman"/>
                <w:noProof/>
                <w:sz w:val="24"/>
              </w:rPr>
            </w:pPr>
          </w:p>
        </w:tc>
        <w:tc>
          <w:tcPr>
            <w:tcW w:w="636" w:type="pct"/>
          </w:tcPr>
          <w:p w14:paraId="46CA3720" w14:textId="77777777" w:rsidR="003F2D04" w:rsidRPr="000360A3" w:rsidRDefault="003F2D04" w:rsidP="00F66AE7">
            <w:pPr>
              <w:jc w:val="both"/>
              <w:rPr>
                <w:rFonts w:ascii="Times New Roman" w:hAnsi="Times New Roman"/>
                <w:noProof/>
                <w:sz w:val="24"/>
              </w:rPr>
            </w:pPr>
          </w:p>
        </w:tc>
      </w:tr>
      <w:tr w:rsidR="003F2D04" w14:paraId="331ACEDD" w14:textId="77777777" w:rsidTr="005568DC">
        <w:tc>
          <w:tcPr>
            <w:tcW w:w="1258" w:type="pct"/>
          </w:tcPr>
          <w:p w14:paraId="7C4E8E1B" w14:textId="25D3FB2D" w:rsidR="003F2D04" w:rsidRPr="000360A3" w:rsidRDefault="008B0395" w:rsidP="00FC686B">
            <w:pPr>
              <w:ind w:left="851"/>
              <w:rPr>
                <w:rFonts w:ascii="Times New Roman" w:hAnsi="Times New Roman"/>
                <w:noProof/>
                <w:sz w:val="24"/>
              </w:rPr>
            </w:pPr>
            <w:r>
              <w:rPr>
                <w:rFonts w:ascii="Times New Roman" w:hAnsi="Times New Roman"/>
                <w:sz w:val="24"/>
              </w:rPr>
              <w:t>4. iedaļa</w:t>
            </w:r>
          </w:p>
        </w:tc>
        <w:tc>
          <w:tcPr>
            <w:tcW w:w="3106" w:type="pct"/>
          </w:tcPr>
          <w:p w14:paraId="6CAEA2E8" w14:textId="1673EFB1" w:rsidR="003F2D04" w:rsidRPr="000360A3" w:rsidRDefault="00000000" w:rsidP="00F66AE7">
            <w:pPr>
              <w:jc w:val="both"/>
              <w:rPr>
                <w:rFonts w:ascii="Times New Roman" w:hAnsi="Times New Roman"/>
                <w:noProof/>
                <w:sz w:val="24"/>
              </w:rPr>
            </w:pPr>
            <w:hyperlink w:anchor="_TOC_250000" w:history="1">
              <w:r w:rsidR="008B0395">
                <w:rPr>
                  <w:rFonts w:ascii="Times New Roman" w:hAnsi="Times New Roman"/>
                  <w:sz w:val="24"/>
                </w:rPr>
                <w:t>CITI PABALSTI</w:t>
              </w:r>
            </w:hyperlink>
          </w:p>
        </w:tc>
        <w:tc>
          <w:tcPr>
            <w:tcW w:w="636" w:type="pct"/>
          </w:tcPr>
          <w:p w14:paraId="02AC9D4A" w14:textId="77777777" w:rsidR="003F2D04" w:rsidRPr="000360A3" w:rsidRDefault="003F2D04" w:rsidP="00F66AE7">
            <w:pPr>
              <w:jc w:val="both"/>
              <w:rPr>
                <w:rFonts w:ascii="Times New Roman" w:hAnsi="Times New Roman"/>
                <w:noProof/>
                <w:sz w:val="24"/>
              </w:rPr>
            </w:pPr>
          </w:p>
        </w:tc>
      </w:tr>
      <w:tr w:rsidR="003F2D04" w14:paraId="77529CD7" w14:textId="77777777" w:rsidTr="005568DC">
        <w:tc>
          <w:tcPr>
            <w:tcW w:w="1258" w:type="pct"/>
          </w:tcPr>
          <w:p w14:paraId="0E83631B" w14:textId="77777777" w:rsidR="003F2D04" w:rsidRPr="000360A3" w:rsidRDefault="003F2D04" w:rsidP="00F66AE7">
            <w:pPr>
              <w:jc w:val="both"/>
              <w:rPr>
                <w:rFonts w:ascii="Times New Roman" w:hAnsi="Times New Roman"/>
                <w:noProof/>
                <w:sz w:val="24"/>
              </w:rPr>
            </w:pPr>
          </w:p>
        </w:tc>
        <w:tc>
          <w:tcPr>
            <w:tcW w:w="3106" w:type="pct"/>
          </w:tcPr>
          <w:p w14:paraId="617DB10A" w14:textId="29A18189" w:rsidR="003F2D04" w:rsidRPr="000360A3" w:rsidRDefault="008B0395" w:rsidP="00F66AE7">
            <w:pPr>
              <w:jc w:val="both"/>
              <w:rPr>
                <w:rFonts w:ascii="Times New Roman" w:hAnsi="Times New Roman"/>
                <w:noProof/>
                <w:sz w:val="24"/>
              </w:rPr>
            </w:pPr>
            <w:r>
              <w:rPr>
                <w:rFonts w:ascii="Times New Roman" w:hAnsi="Times New Roman"/>
                <w:sz w:val="24"/>
              </w:rPr>
              <w:t>Ekspatriācijas pabalsts</w:t>
            </w:r>
          </w:p>
        </w:tc>
        <w:tc>
          <w:tcPr>
            <w:tcW w:w="636" w:type="pct"/>
          </w:tcPr>
          <w:p w14:paraId="2DFDA93F" w14:textId="1570BB73" w:rsidR="003F2D04" w:rsidRPr="000360A3" w:rsidRDefault="008B0395" w:rsidP="00F66AE7">
            <w:pPr>
              <w:jc w:val="both"/>
              <w:rPr>
                <w:rFonts w:ascii="Times New Roman" w:hAnsi="Times New Roman"/>
                <w:noProof/>
                <w:sz w:val="24"/>
              </w:rPr>
            </w:pPr>
            <w:r>
              <w:rPr>
                <w:rFonts w:ascii="Times New Roman" w:hAnsi="Times New Roman"/>
                <w:sz w:val="24"/>
              </w:rPr>
              <w:t>56.</w:t>
            </w:r>
          </w:p>
        </w:tc>
      </w:tr>
      <w:tr w:rsidR="003F2D04" w14:paraId="7C514AED" w14:textId="77777777" w:rsidTr="005568DC">
        <w:tc>
          <w:tcPr>
            <w:tcW w:w="1258" w:type="pct"/>
          </w:tcPr>
          <w:p w14:paraId="6A026E57" w14:textId="77777777" w:rsidR="003F2D04" w:rsidRPr="000360A3" w:rsidRDefault="003F2D04" w:rsidP="00F66AE7">
            <w:pPr>
              <w:jc w:val="both"/>
              <w:rPr>
                <w:rFonts w:ascii="Times New Roman" w:hAnsi="Times New Roman"/>
                <w:noProof/>
                <w:sz w:val="24"/>
              </w:rPr>
            </w:pPr>
          </w:p>
        </w:tc>
        <w:tc>
          <w:tcPr>
            <w:tcW w:w="3106" w:type="pct"/>
          </w:tcPr>
          <w:p w14:paraId="7A50002E" w14:textId="77F935BE" w:rsidR="003F2D04" w:rsidRPr="000360A3" w:rsidRDefault="008B0395" w:rsidP="00F66AE7">
            <w:pPr>
              <w:jc w:val="both"/>
              <w:rPr>
                <w:rFonts w:ascii="Times New Roman" w:hAnsi="Times New Roman"/>
                <w:noProof/>
                <w:sz w:val="24"/>
              </w:rPr>
            </w:pPr>
            <w:r>
              <w:rPr>
                <w:rFonts w:ascii="Times New Roman" w:hAnsi="Times New Roman"/>
                <w:sz w:val="24"/>
              </w:rPr>
              <w:t>Kompensācijas pabalsts</w:t>
            </w:r>
          </w:p>
        </w:tc>
        <w:tc>
          <w:tcPr>
            <w:tcW w:w="636" w:type="pct"/>
          </w:tcPr>
          <w:p w14:paraId="6A23D939" w14:textId="41C60ABB" w:rsidR="003F2D04" w:rsidRPr="000360A3" w:rsidRDefault="008B0395" w:rsidP="00F66AE7">
            <w:pPr>
              <w:jc w:val="both"/>
              <w:rPr>
                <w:rFonts w:ascii="Times New Roman" w:hAnsi="Times New Roman"/>
                <w:noProof/>
                <w:sz w:val="24"/>
              </w:rPr>
            </w:pPr>
            <w:r>
              <w:rPr>
                <w:rFonts w:ascii="Times New Roman" w:hAnsi="Times New Roman"/>
                <w:sz w:val="24"/>
              </w:rPr>
              <w:t>56.bis</w:t>
            </w:r>
          </w:p>
        </w:tc>
      </w:tr>
      <w:tr w:rsidR="003F2D04" w14:paraId="665D55DC" w14:textId="77777777" w:rsidTr="005568DC">
        <w:tc>
          <w:tcPr>
            <w:tcW w:w="1258" w:type="pct"/>
          </w:tcPr>
          <w:p w14:paraId="429B9F62" w14:textId="77777777" w:rsidR="003F2D04" w:rsidRPr="000360A3" w:rsidRDefault="003F2D04" w:rsidP="00F66AE7">
            <w:pPr>
              <w:jc w:val="both"/>
              <w:rPr>
                <w:rFonts w:ascii="Times New Roman" w:hAnsi="Times New Roman"/>
                <w:noProof/>
                <w:sz w:val="24"/>
              </w:rPr>
            </w:pPr>
          </w:p>
        </w:tc>
        <w:tc>
          <w:tcPr>
            <w:tcW w:w="3106" w:type="pct"/>
          </w:tcPr>
          <w:p w14:paraId="673E4E50" w14:textId="39D95028" w:rsidR="003F2D04" w:rsidRPr="000360A3" w:rsidRDefault="008B0395" w:rsidP="00F66AE7">
            <w:pPr>
              <w:jc w:val="both"/>
              <w:rPr>
                <w:rFonts w:ascii="Times New Roman" w:hAnsi="Times New Roman"/>
                <w:noProof/>
                <w:sz w:val="24"/>
              </w:rPr>
            </w:pPr>
            <w:r>
              <w:rPr>
                <w:rFonts w:ascii="Times New Roman" w:hAnsi="Times New Roman"/>
                <w:sz w:val="24"/>
              </w:rPr>
              <w:t>Īpašs pabalsts</w:t>
            </w:r>
          </w:p>
        </w:tc>
        <w:tc>
          <w:tcPr>
            <w:tcW w:w="636" w:type="pct"/>
          </w:tcPr>
          <w:p w14:paraId="5C4F397D" w14:textId="3DF53E7F" w:rsidR="003F2D04" w:rsidRPr="000360A3" w:rsidRDefault="008B0395" w:rsidP="00F66AE7">
            <w:pPr>
              <w:jc w:val="both"/>
              <w:rPr>
                <w:rFonts w:ascii="Times New Roman" w:hAnsi="Times New Roman"/>
                <w:noProof/>
                <w:sz w:val="24"/>
              </w:rPr>
            </w:pPr>
            <w:r>
              <w:rPr>
                <w:rFonts w:ascii="Times New Roman" w:hAnsi="Times New Roman"/>
                <w:sz w:val="24"/>
              </w:rPr>
              <w:t>56.ter</w:t>
            </w:r>
          </w:p>
        </w:tc>
      </w:tr>
      <w:tr w:rsidR="003F2D04" w14:paraId="5F4B07F0" w14:textId="77777777" w:rsidTr="005568DC">
        <w:tc>
          <w:tcPr>
            <w:tcW w:w="1258" w:type="pct"/>
          </w:tcPr>
          <w:p w14:paraId="26C01338" w14:textId="77777777" w:rsidR="003F2D04" w:rsidRPr="000360A3" w:rsidRDefault="003F2D04" w:rsidP="00F66AE7">
            <w:pPr>
              <w:jc w:val="both"/>
              <w:rPr>
                <w:rFonts w:ascii="Times New Roman" w:hAnsi="Times New Roman"/>
                <w:noProof/>
                <w:sz w:val="24"/>
              </w:rPr>
            </w:pPr>
          </w:p>
        </w:tc>
        <w:tc>
          <w:tcPr>
            <w:tcW w:w="3106" w:type="pct"/>
          </w:tcPr>
          <w:p w14:paraId="31AE14A0" w14:textId="6BC15BBA" w:rsidR="003F2D04" w:rsidRPr="000360A3" w:rsidRDefault="008B0395" w:rsidP="00F66AE7">
            <w:pPr>
              <w:jc w:val="both"/>
              <w:rPr>
                <w:rFonts w:ascii="Times New Roman" w:hAnsi="Times New Roman"/>
                <w:noProof/>
                <w:sz w:val="24"/>
              </w:rPr>
            </w:pPr>
            <w:r>
              <w:rPr>
                <w:rFonts w:ascii="Times New Roman" w:hAnsi="Times New Roman"/>
                <w:sz w:val="24"/>
              </w:rPr>
              <w:t>Iekārtošanās pabalsts</w:t>
            </w:r>
          </w:p>
        </w:tc>
        <w:tc>
          <w:tcPr>
            <w:tcW w:w="636" w:type="pct"/>
          </w:tcPr>
          <w:p w14:paraId="7E5A0A53" w14:textId="4A08D482" w:rsidR="003F2D04" w:rsidRPr="000360A3" w:rsidRDefault="008B0395" w:rsidP="00F66AE7">
            <w:pPr>
              <w:jc w:val="both"/>
              <w:rPr>
                <w:rFonts w:ascii="Times New Roman" w:hAnsi="Times New Roman"/>
                <w:noProof/>
                <w:sz w:val="24"/>
              </w:rPr>
            </w:pPr>
            <w:r>
              <w:rPr>
                <w:rFonts w:ascii="Times New Roman" w:hAnsi="Times New Roman"/>
                <w:sz w:val="24"/>
              </w:rPr>
              <w:t>57.</w:t>
            </w:r>
          </w:p>
        </w:tc>
      </w:tr>
      <w:tr w:rsidR="008B0395" w14:paraId="2A607685" w14:textId="77777777" w:rsidTr="005568DC">
        <w:tc>
          <w:tcPr>
            <w:tcW w:w="1258" w:type="pct"/>
          </w:tcPr>
          <w:p w14:paraId="546EE62B" w14:textId="77777777" w:rsidR="008B0395" w:rsidRPr="000360A3" w:rsidRDefault="008B0395" w:rsidP="00F66AE7">
            <w:pPr>
              <w:jc w:val="both"/>
              <w:rPr>
                <w:rFonts w:ascii="Times New Roman" w:hAnsi="Times New Roman"/>
                <w:noProof/>
                <w:sz w:val="24"/>
              </w:rPr>
            </w:pPr>
          </w:p>
        </w:tc>
        <w:tc>
          <w:tcPr>
            <w:tcW w:w="3106" w:type="pct"/>
          </w:tcPr>
          <w:p w14:paraId="3D80CFDF" w14:textId="67880C47" w:rsidR="008B0395" w:rsidRPr="000360A3" w:rsidRDefault="008B0395" w:rsidP="00F66AE7">
            <w:pPr>
              <w:jc w:val="both"/>
              <w:rPr>
                <w:rFonts w:ascii="Times New Roman" w:hAnsi="Times New Roman"/>
                <w:noProof/>
                <w:sz w:val="24"/>
              </w:rPr>
            </w:pPr>
            <w:r>
              <w:rPr>
                <w:rFonts w:ascii="Times New Roman" w:hAnsi="Times New Roman"/>
                <w:sz w:val="24"/>
              </w:rPr>
              <w:t>Pārcelšanās pabalsts</w:t>
            </w:r>
          </w:p>
        </w:tc>
        <w:tc>
          <w:tcPr>
            <w:tcW w:w="636" w:type="pct"/>
          </w:tcPr>
          <w:p w14:paraId="11B36619" w14:textId="228098A2" w:rsidR="008B0395" w:rsidRDefault="008B0395" w:rsidP="00F66AE7">
            <w:pPr>
              <w:jc w:val="both"/>
              <w:rPr>
                <w:rFonts w:ascii="Times New Roman" w:hAnsi="Times New Roman"/>
                <w:noProof/>
                <w:sz w:val="24"/>
              </w:rPr>
            </w:pPr>
            <w:r>
              <w:rPr>
                <w:rFonts w:ascii="Times New Roman" w:hAnsi="Times New Roman"/>
                <w:sz w:val="24"/>
              </w:rPr>
              <w:t>58.</w:t>
            </w:r>
          </w:p>
        </w:tc>
      </w:tr>
      <w:tr w:rsidR="008B0395" w14:paraId="6E18C054" w14:textId="77777777" w:rsidTr="005568DC">
        <w:tc>
          <w:tcPr>
            <w:tcW w:w="1258" w:type="pct"/>
          </w:tcPr>
          <w:p w14:paraId="560610FF" w14:textId="77777777" w:rsidR="008B0395" w:rsidRPr="000360A3" w:rsidRDefault="008B0395" w:rsidP="00F66AE7">
            <w:pPr>
              <w:jc w:val="both"/>
              <w:rPr>
                <w:rFonts w:ascii="Times New Roman" w:hAnsi="Times New Roman"/>
                <w:noProof/>
                <w:sz w:val="24"/>
              </w:rPr>
            </w:pPr>
          </w:p>
        </w:tc>
        <w:tc>
          <w:tcPr>
            <w:tcW w:w="3106" w:type="pct"/>
          </w:tcPr>
          <w:p w14:paraId="41C6F801" w14:textId="77777777" w:rsidR="008B0395" w:rsidRPr="000360A3" w:rsidRDefault="008B0395" w:rsidP="00F66AE7">
            <w:pPr>
              <w:jc w:val="both"/>
              <w:rPr>
                <w:rFonts w:ascii="Times New Roman" w:hAnsi="Times New Roman"/>
                <w:noProof/>
                <w:sz w:val="24"/>
              </w:rPr>
            </w:pPr>
          </w:p>
        </w:tc>
        <w:tc>
          <w:tcPr>
            <w:tcW w:w="636" w:type="pct"/>
          </w:tcPr>
          <w:p w14:paraId="09251163" w14:textId="77777777" w:rsidR="008B0395" w:rsidRDefault="008B0395" w:rsidP="00F66AE7">
            <w:pPr>
              <w:jc w:val="both"/>
              <w:rPr>
                <w:rFonts w:ascii="Times New Roman" w:hAnsi="Times New Roman"/>
                <w:noProof/>
                <w:sz w:val="24"/>
              </w:rPr>
            </w:pPr>
          </w:p>
        </w:tc>
      </w:tr>
      <w:tr w:rsidR="001A3A7B" w14:paraId="18A5B36A" w14:textId="77777777" w:rsidTr="005568DC">
        <w:tc>
          <w:tcPr>
            <w:tcW w:w="1258" w:type="pct"/>
          </w:tcPr>
          <w:p w14:paraId="5A049870" w14:textId="17C63EA2" w:rsidR="001A3A7B" w:rsidRPr="000360A3" w:rsidRDefault="001A3A7B" w:rsidP="00FC686B">
            <w:pPr>
              <w:ind w:left="567"/>
              <w:rPr>
                <w:rFonts w:ascii="Times New Roman" w:hAnsi="Times New Roman"/>
                <w:noProof/>
                <w:sz w:val="24"/>
              </w:rPr>
            </w:pPr>
            <w:r>
              <w:rPr>
                <w:rFonts w:ascii="Times New Roman" w:hAnsi="Times New Roman"/>
                <w:sz w:val="24"/>
              </w:rPr>
              <w:t>II NODAĻA</w:t>
            </w:r>
          </w:p>
        </w:tc>
        <w:tc>
          <w:tcPr>
            <w:tcW w:w="3106" w:type="pct"/>
          </w:tcPr>
          <w:p w14:paraId="7D58F7AC" w14:textId="2B5D83C7" w:rsidR="001A3A7B" w:rsidRPr="000360A3" w:rsidRDefault="001A3A7B" w:rsidP="001A3A7B">
            <w:pPr>
              <w:jc w:val="both"/>
              <w:rPr>
                <w:rFonts w:ascii="Times New Roman" w:hAnsi="Times New Roman"/>
                <w:noProof/>
                <w:sz w:val="24"/>
              </w:rPr>
            </w:pPr>
            <w:r>
              <w:rPr>
                <w:rFonts w:ascii="Times New Roman" w:hAnsi="Times New Roman"/>
                <w:sz w:val="24"/>
              </w:rPr>
              <w:t>IZDEVUMU ATLĪDZINĀŠANA</w:t>
            </w:r>
          </w:p>
        </w:tc>
        <w:tc>
          <w:tcPr>
            <w:tcW w:w="636" w:type="pct"/>
          </w:tcPr>
          <w:p w14:paraId="59226C68" w14:textId="77777777" w:rsidR="001A3A7B" w:rsidRDefault="001A3A7B" w:rsidP="001A3A7B">
            <w:pPr>
              <w:jc w:val="both"/>
              <w:rPr>
                <w:rFonts w:ascii="Times New Roman" w:hAnsi="Times New Roman"/>
                <w:noProof/>
                <w:sz w:val="24"/>
              </w:rPr>
            </w:pPr>
          </w:p>
        </w:tc>
      </w:tr>
      <w:tr w:rsidR="001A3A7B" w14:paraId="32A1FC58" w14:textId="77777777" w:rsidTr="005568DC">
        <w:tc>
          <w:tcPr>
            <w:tcW w:w="1258" w:type="pct"/>
          </w:tcPr>
          <w:p w14:paraId="4459E2E2" w14:textId="77777777" w:rsidR="001A3A7B" w:rsidRPr="000360A3" w:rsidRDefault="001A3A7B" w:rsidP="001A3A7B">
            <w:pPr>
              <w:jc w:val="both"/>
              <w:rPr>
                <w:rFonts w:ascii="Times New Roman" w:hAnsi="Times New Roman"/>
                <w:noProof/>
                <w:sz w:val="24"/>
              </w:rPr>
            </w:pPr>
          </w:p>
        </w:tc>
        <w:tc>
          <w:tcPr>
            <w:tcW w:w="3106" w:type="pct"/>
          </w:tcPr>
          <w:p w14:paraId="4761C98C" w14:textId="77777777" w:rsidR="001A3A7B" w:rsidRPr="000360A3" w:rsidRDefault="001A3A7B" w:rsidP="001A3A7B">
            <w:pPr>
              <w:jc w:val="both"/>
              <w:rPr>
                <w:rFonts w:ascii="Times New Roman" w:hAnsi="Times New Roman"/>
                <w:noProof/>
                <w:sz w:val="24"/>
              </w:rPr>
            </w:pPr>
          </w:p>
        </w:tc>
        <w:tc>
          <w:tcPr>
            <w:tcW w:w="636" w:type="pct"/>
          </w:tcPr>
          <w:p w14:paraId="0D7DEAB6" w14:textId="77777777" w:rsidR="001A3A7B" w:rsidRDefault="001A3A7B" w:rsidP="001A3A7B">
            <w:pPr>
              <w:jc w:val="both"/>
              <w:rPr>
                <w:rFonts w:ascii="Times New Roman" w:hAnsi="Times New Roman"/>
                <w:noProof/>
                <w:sz w:val="24"/>
              </w:rPr>
            </w:pPr>
          </w:p>
        </w:tc>
      </w:tr>
      <w:tr w:rsidR="001A3A7B" w14:paraId="7EC0E3FE" w14:textId="77777777" w:rsidTr="005568DC">
        <w:tc>
          <w:tcPr>
            <w:tcW w:w="1258" w:type="pct"/>
          </w:tcPr>
          <w:p w14:paraId="6415477B" w14:textId="77777777" w:rsidR="001A3A7B" w:rsidRPr="000360A3" w:rsidRDefault="001A3A7B" w:rsidP="001A3A7B">
            <w:pPr>
              <w:jc w:val="both"/>
              <w:rPr>
                <w:rFonts w:ascii="Times New Roman" w:hAnsi="Times New Roman"/>
                <w:noProof/>
                <w:sz w:val="24"/>
              </w:rPr>
            </w:pPr>
          </w:p>
        </w:tc>
        <w:tc>
          <w:tcPr>
            <w:tcW w:w="3106" w:type="pct"/>
          </w:tcPr>
          <w:p w14:paraId="1F641DDD" w14:textId="4C7213C2" w:rsidR="001A3A7B" w:rsidRPr="000360A3" w:rsidRDefault="001A3A7B" w:rsidP="001A3A7B">
            <w:pPr>
              <w:jc w:val="both"/>
              <w:rPr>
                <w:rFonts w:ascii="Times New Roman" w:hAnsi="Times New Roman"/>
                <w:noProof/>
                <w:sz w:val="24"/>
              </w:rPr>
            </w:pPr>
            <w:r>
              <w:rPr>
                <w:rFonts w:ascii="Times New Roman" w:hAnsi="Times New Roman"/>
                <w:sz w:val="24"/>
              </w:rPr>
              <w:t>Izcelsmes vieta un nodarbinātības vieta</w:t>
            </w:r>
          </w:p>
        </w:tc>
        <w:tc>
          <w:tcPr>
            <w:tcW w:w="636" w:type="pct"/>
          </w:tcPr>
          <w:p w14:paraId="5EDA7B81" w14:textId="4F6CE885" w:rsidR="001A3A7B" w:rsidRDefault="001A3A7B" w:rsidP="001A3A7B">
            <w:pPr>
              <w:jc w:val="both"/>
              <w:rPr>
                <w:rFonts w:ascii="Times New Roman" w:hAnsi="Times New Roman"/>
                <w:noProof/>
                <w:sz w:val="24"/>
              </w:rPr>
            </w:pPr>
            <w:r>
              <w:rPr>
                <w:rFonts w:ascii="Times New Roman" w:hAnsi="Times New Roman"/>
                <w:sz w:val="24"/>
              </w:rPr>
              <w:t>59.</w:t>
            </w:r>
          </w:p>
        </w:tc>
      </w:tr>
      <w:tr w:rsidR="001A3A7B" w14:paraId="241E2C87" w14:textId="77777777" w:rsidTr="005568DC">
        <w:tc>
          <w:tcPr>
            <w:tcW w:w="1258" w:type="pct"/>
          </w:tcPr>
          <w:p w14:paraId="2ED0396E" w14:textId="77777777" w:rsidR="001A3A7B" w:rsidRPr="000360A3" w:rsidRDefault="001A3A7B" w:rsidP="001A3A7B">
            <w:pPr>
              <w:jc w:val="both"/>
              <w:rPr>
                <w:rFonts w:ascii="Times New Roman" w:hAnsi="Times New Roman"/>
                <w:noProof/>
                <w:sz w:val="24"/>
              </w:rPr>
            </w:pPr>
          </w:p>
        </w:tc>
        <w:tc>
          <w:tcPr>
            <w:tcW w:w="3106" w:type="pct"/>
          </w:tcPr>
          <w:p w14:paraId="0537F932" w14:textId="77777777" w:rsidR="001A3A7B" w:rsidRPr="000360A3" w:rsidRDefault="001A3A7B" w:rsidP="001A3A7B">
            <w:pPr>
              <w:jc w:val="both"/>
              <w:rPr>
                <w:rFonts w:ascii="Times New Roman" w:hAnsi="Times New Roman"/>
                <w:noProof/>
                <w:sz w:val="24"/>
              </w:rPr>
            </w:pPr>
          </w:p>
        </w:tc>
        <w:tc>
          <w:tcPr>
            <w:tcW w:w="636" w:type="pct"/>
          </w:tcPr>
          <w:p w14:paraId="4F5FAA89" w14:textId="77777777" w:rsidR="001A3A7B" w:rsidRDefault="001A3A7B" w:rsidP="001A3A7B">
            <w:pPr>
              <w:jc w:val="both"/>
              <w:rPr>
                <w:rFonts w:ascii="Times New Roman" w:hAnsi="Times New Roman"/>
                <w:noProof/>
                <w:sz w:val="24"/>
              </w:rPr>
            </w:pPr>
          </w:p>
        </w:tc>
      </w:tr>
      <w:tr w:rsidR="001A3A7B" w14:paraId="4BAF9F0D" w14:textId="77777777" w:rsidTr="005568DC">
        <w:tc>
          <w:tcPr>
            <w:tcW w:w="1258" w:type="pct"/>
          </w:tcPr>
          <w:p w14:paraId="338741F8" w14:textId="709B184F" w:rsidR="001A3A7B" w:rsidRPr="000360A3" w:rsidRDefault="001A3A7B" w:rsidP="00FC686B">
            <w:pPr>
              <w:ind w:left="851"/>
              <w:rPr>
                <w:rFonts w:ascii="Times New Roman" w:hAnsi="Times New Roman"/>
                <w:noProof/>
                <w:sz w:val="24"/>
              </w:rPr>
            </w:pPr>
            <w:r>
              <w:rPr>
                <w:rFonts w:ascii="Times New Roman" w:hAnsi="Times New Roman"/>
                <w:sz w:val="24"/>
              </w:rPr>
              <w:t>1. iedaļa</w:t>
            </w:r>
          </w:p>
        </w:tc>
        <w:tc>
          <w:tcPr>
            <w:tcW w:w="3106" w:type="pct"/>
          </w:tcPr>
          <w:p w14:paraId="66FA964A" w14:textId="0953EC29" w:rsidR="001A3A7B" w:rsidRPr="000360A3" w:rsidRDefault="001A3A7B" w:rsidP="001A3A7B">
            <w:pPr>
              <w:jc w:val="both"/>
              <w:rPr>
                <w:rFonts w:ascii="Times New Roman" w:hAnsi="Times New Roman"/>
                <w:noProof/>
                <w:sz w:val="24"/>
              </w:rPr>
            </w:pPr>
            <w:r>
              <w:rPr>
                <w:rFonts w:ascii="Times New Roman" w:hAnsi="Times New Roman"/>
                <w:sz w:val="24"/>
              </w:rPr>
              <w:t>CEĻA IZDEVUMI</w:t>
            </w:r>
          </w:p>
        </w:tc>
        <w:tc>
          <w:tcPr>
            <w:tcW w:w="636" w:type="pct"/>
          </w:tcPr>
          <w:p w14:paraId="366494DC" w14:textId="77777777" w:rsidR="001A3A7B" w:rsidRDefault="001A3A7B" w:rsidP="001A3A7B">
            <w:pPr>
              <w:jc w:val="both"/>
              <w:rPr>
                <w:rFonts w:ascii="Times New Roman" w:hAnsi="Times New Roman"/>
                <w:noProof/>
                <w:sz w:val="24"/>
              </w:rPr>
            </w:pPr>
          </w:p>
        </w:tc>
      </w:tr>
      <w:tr w:rsidR="001A3A7B" w14:paraId="36A665DE" w14:textId="77777777" w:rsidTr="005568DC">
        <w:tc>
          <w:tcPr>
            <w:tcW w:w="1258" w:type="pct"/>
          </w:tcPr>
          <w:p w14:paraId="27B759A8" w14:textId="77777777" w:rsidR="001A3A7B" w:rsidRPr="000360A3" w:rsidRDefault="001A3A7B" w:rsidP="001A3A7B">
            <w:pPr>
              <w:jc w:val="both"/>
              <w:rPr>
                <w:rFonts w:ascii="Times New Roman" w:hAnsi="Times New Roman"/>
                <w:noProof/>
                <w:sz w:val="24"/>
              </w:rPr>
            </w:pPr>
          </w:p>
        </w:tc>
        <w:tc>
          <w:tcPr>
            <w:tcW w:w="3106" w:type="pct"/>
          </w:tcPr>
          <w:p w14:paraId="3FF736EE" w14:textId="1C042FEF" w:rsidR="001A3A7B" w:rsidRPr="000360A3" w:rsidRDefault="005C6F3F" w:rsidP="001A3A7B">
            <w:pPr>
              <w:jc w:val="both"/>
              <w:rPr>
                <w:rFonts w:ascii="Times New Roman" w:hAnsi="Times New Roman"/>
                <w:noProof/>
                <w:sz w:val="24"/>
              </w:rPr>
            </w:pPr>
            <w:r>
              <w:rPr>
                <w:rFonts w:ascii="Times New Roman" w:hAnsi="Times New Roman"/>
                <w:sz w:val="24"/>
              </w:rPr>
              <w:t>Stājoties amatā un pārtraucot dienesta attiecības</w:t>
            </w:r>
          </w:p>
        </w:tc>
        <w:tc>
          <w:tcPr>
            <w:tcW w:w="636" w:type="pct"/>
          </w:tcPr>
          <w:p w14:paraId="0A032B72" w14:textId="57B0A69B" w:rsidR="001A3A7B" w:rsidRDefault="005C6F3F" w:rsidP="001A3A7B">
            <w:pPr>
              <w:jc w:val="both"/>
              <w:rPr>
                <w:rFonts w:ascii="Times New Roman" w:hAnsi="Times New Roman"/>
                <w:noProof/>
                <w:sz w:val="24"/>
              </w:rPr>
            </w:pPr>
            <w:r>
              <w:rPr>
                <w:rFonts w:ascii="Times New Roman" w:hAnsi="Times New Roman"/>
                <w:sz w:val="24"/>
              </w:rPr>
              <w:t>60.</w:t>
            </w:r>
          </w:p>
        </w:tc>
      </w:tr>
      <w:tr w:rsidR="001A3A7B" w14:paraId="3E4B2263" w14:textId="77777777" w:rsidTr="005568DC">
        <w:tc>
          <w:tcPr>
            <w:tcW w:w="1258" w:type="pct"/>
          </w:tcPr>
          <w:p w14:paraId="4D8524F3" w14:textId="77777777" w:rsidR="001A3A7B" w:rsidRPr="000360A3" w:rsidRDefault="001A3A7B" w:rsidP="001A3A7B">
            <w:pPr>
              <w:jc w:val="both"/>
              <w:rPr>
                <w:rFonts w:ascii="Times New Roman" w:hAnsi="Times New Roman"/>
                <w:noProof/>
                <w:sz w:val="24"/>
              </w:rPr>
            </w:pPr>
          </w:p>
        </w:tc>
        <w:tc>
          <w:tcPr>
            <w:tcW w:w="3106" w:type="pct"/>
          </w:tcPr>
          <w:p w14:paraId="07E7647C" w14:textId="42E5FBC3" w:rsidR="001A3A7B" w:rsidRPr="000360A3" w:rsidRDefault="005C6F3F" w:rsidP="001A3A7B">
            <w:pPr>
              <w:jc w:val="both"/>
              <w:rPr>
                <w:rFonts w:ascii="Times New Roman" w:hAnsi="Times New Roman"/>
                <w:noProof/>
                <w:sz w:val="24"/>
              </w:rPr>
            </w:pPr>
            <w:r>
              <w:rPr>
                <w:rFonts w:ascii="Times New Roman" w:hAnsi="Times New Roman"/>
                <w:sz w:val="24"/>
              </w:rPr>
              <w:t>Ikgadējie ceļa izdevumi</w:t>
            </w:r>
          </w:p>
        </w:tc>
        <w:tc>
          <w:tcPr>
            <w:tcW w:w="636" w:type="pct"/>
          </w:tcPr>
          <w:p w14:paraId="5306933B" w14:textId="50668614" w:rsidR="001A3A7B" w:rsidRDefault="005C6F3F" w:rsidP="001A3A7B">
            <w:pPr>
              <w:jc w:val="both"/>
              <w:rPr>
                <w:rFonts w:ascii="Times New Roman" w:hAnsi="Times New Roman"/>
                <w:noProof/>
                <w:sz w:val="24"/>
              </w:rPr>
            </w:pPr>
            <w:r>
              <w:rPr>
                <w:rFonts w:ascii="Times New Roman" w:hAnsi="Times New Roman"/>
                <w:sz w:val="24"/>
              </w:rPr>
              <w:t>61.</w:t>
            </w:r>
          </w:p>
        </w:tc>
      </w:tr>
      <w:tr w:rsidR="001A3A7B" w14:paraId="10DDD5A4" w14:textId="77777777" w:rsidTr="005568DC">
        <w:tc>
          <w:tcPr>
            <w:tcW w:w="1258" w:type="pct"/>
          </w:tcPr>
          <w:p w14:paraId="6CF8DCA9" w14:textId="77777777" w:rsidR="001A3A7B" w:rsidRPr="000360A3" w:rsidRDefault="001A3A7B" w:rsidP="001A3A7B">
            <w:pPr>
              <w:jc w:val="both"/>
              <w:rPr>
                <w:rFonts w:ascii="Times New Roman" w:hAnsi="Times New Roman"/>
                <w:noProof/>
                <w:sz w:val="24"/>
              </w:rPr>
            </w:pPr>
          </w:p>
        </w:tc>
        <w:tc>
          <w:tcPr>
            <w:tcW w:w="3106" w:type="pct"/>
          </w:tcPr>
          <w:p w14:paraId="22361E2E" w14:textId="77777777" w:rsidR="001A3A7B" w:rsidRPr="000360A3" w:rsidRDefault="001A3A7B" w:rsidP="001A3A7B">
            <w:pPr>
              <w:jc w:val="both"/>
              <w:rPr>
                <w:rFonts w:ascii="Times New Roman" w:hAnsi="Times New Roman"/>
                <w:noProof/>
                <w:sz w:val="24"/>
              </w:rPr>
            </w:pPr>
          </w:p>
        </w:tc>
        <w:tc>
          <w:tcPr>
            <w:tcW w:w="636" w:type="pct"/>
          </w:tcPr>
          <w:p w14:paraId="11309C03" w14:textId="77777777" w:rsidR="001A3A7B" w:rsidRDefault="001A3A7B" w:rsidP="001A3A7B">
            <w:pPr>
              <w:jc w:val="both"/>
              <w:rPr>
                <w:rFonts w:ascii="Times New Roman" w:hAnsi="Times New Roman"/>
                <w:noProof/>
                <w:sz w:val="24"/>
              </w:rPr>
            </w:pPr>
          </w:p>
        </w:tc>
      </w:tr>
      <w:tr w:rsidR="00A90C2E" w14:paraId="4A19E163" w14:textId="77777777" w:rsidTr="005568DC">
        <w:tc>
          <w:tcPr>
            <w:tcW w:w="1258" w:type="pct"/>
          </w:tcPr>
          <w:p w14:paraId="6292BBF9" w14:textId="47910D8A" w:rsidR="00A90C2E" w:rsidRPr="000360A3" w:rsidRDefault="00A90C2E" w:rsidP="00FC686B">
            <w:pPr>
              <w:ind w:left="851"/>
              <w:rPr>
                <w:rFonts w:ascii="Times New Roman" w:hAnsi="Times New Roman"/>
                <w:noProof/>
                <w:sz w:val="24"/>
              </w:rPr>
            </w:pPr>
            <w:r>
              <w:rPr>
                <w:rFonts w:ascii="Times New Roman" w:hAnsi="Times New Roman"/>
                <w:sz w:val="24"/>
              </w:rPr>
              <w:t>2. iedaļa</w:t>
            </w:r>
          </w:p>
        </w:tc>
        <w:tc>
          <w:tcPr>
            <w:tcW w:w="3106" w:type="pct"/>
          </w:tcPr>
          <w:p w14:paraId="32423372" w14:textId="22C1465E" w:rsidR="00A90C2E" w:rsidRPr="000360A3" w:rsidRDefault="00A90C2E" w:rsidP="00A90C2E">
            <w:pPr>
              <w:jc w:val="both"/>
              <w:rPr>
                <w:rFonts w:ascii="Times New Roman" w:hAnsi="Times New Roman"/>
                <w:noProof/>
                <w:sz w:val="24"/>
              </w:rPr>
            </w:pPr>
            <w:r>
              <w:rPr>
                <w:rFonts w:ascii="Times New Roman" w:hAnsi="Times New Roman"/>
                <w:sz w:val="24"/>
              </w:rPr>
              <w:t>PĀRVĀKŠANĀS IZDEVUMI</w:t>
            </w:r>
          </w:p>
        </w:tc>
        <w:tc>
          <w:tcPr>
            <w:tcW w:w="636" w:type="pct"/>
          </w:tcPr>
          <w:p w14:paraId="30BC7D26" w14:textId="6BB558D1" w:rsidR="00A90C2E" w:rsidRDefault="00A90C2E" w:rsidP="00A90C2E">
            <w:pPr>
              <w:jc w:val="both"/>
              <w:rPr>
                <w:rFonts w:ascii="Times New Roman" w:hAnsi="Times New Roman"/>
                <w:noProof/>
                <w:sz w:val="24"/>
              </w:rPr>
            </w:pPr>
            <w:r>
              <w:rPr>
                <w:rFonts w:ascii="Times New Roman" w:hAnsi="Times New Roman"/>
                <w:sz w:val="24"/>
              </w:rPr>
              <w:t>62.</w:t>
            </w:r>
          </w:p>
        </w:tc>
      </w:tr>
      <w:tr w:rsidR="00A90C2E" w14:paraId="555390B4" w14:textId="77777777" w:rsidTr="005568DC">
        <w:tc>
          <w:tcPr>
            <w:tcW w:w="1258" w:type="pct"/>
          </w:tcPr>
          <w:p w14:paraId="489B3693" w14:textId="77777777" w:rsidR="00A90C2E" w:rsidRPr="000360A3" w:rsidRDefault="00A90C2E" w:rsidP="00A90C2E">
            <w:pPr>
              <w:jc w:val="both"/>
              <w:rPr>
                <w:rFonts w:ascii="Times New Roman" w:hAnsi="Times New Roman"/>
                <w:noProof/>
                <w:sz w:val="24"/>
              </w:rPr>
            </w:pPr>
          </w:p>
        </w:tc>
        <w:tc>
          <w:tcPr>
            <w:tcW w:w="3106" w:type="pct"/>
          </w:tcPr>
          <w:p w14:paraId="058972CF" w14:textId="77777777" w:rsidR="00A90C2E" w:rsidRPr="000360A3" w:rsidRDefault="00A90C2E" w:rsidP="00A90C2E">
            <w:pPr>
              <w:jc w:val="both"/>
              <w:rPr>
                <w:rFonts w:ascii="Times New Roman" w:hAnsi="Times New Roman"/>
                <w:noProof/>
                <w:sz w:val="24"/>
              </w:rPr>
            </w:pPr>
          </w:p>
        </w:tc>
        <w:tc>
          <w:tcPr>
            <w:tcW w:w="636" w:type="pct"/>
          </w:tcPr>
          <w:p w14:paraId="050614AB" w14:textId="77777777" w:rsidR="00A90C2E" w:rsidRDefault="00A90C2E" w:rsidP="00A90C2E">
            <w:pPr>
              <w:jc w:val="both"/>
              <w:rPr>
                <w:rFonts w:ascii="Times New Roman" w:hAnsi="Times New Roman"/>
                <w:noProof/>
                <w:sz w:val="24"/>
              </w:rPr>
            </w:pPr>
          </w:p>
        </w:tc>
      </w:tr>
      <w:tr w:rsidR="00A90C2E" w14:paraId="7113E469" w14:textId="77777777" w:rsidTr="005568DC">
        <w:tc>
          <w:tcPr>
            <w:tcW w:w="1258" w:type="pct"/>
          </w:tcPr>
          <w:p w14:paraId="216452A9" w14:textId="534EEFD0" w:rsidR="00A90C2E" w:rsidRPr="000360A3" w:rsidRDefault="00A90C2E" w:rsidP="00FC686B">
            <w:pPr>
              <w:ind w:left="851"/>
              <w:rPr>
                <w:rFonts w:ascii="Times New Roman" w:hAnsi="Times New Roman"/>
                <w:noProof/>
                <w:sz w:val="24"/>
              </w:rPr>
            </w:pPr>
            <w:r>
              <w:rPr>
                <w:rFonts w:ascii="Times New Roman" w:hAnsi="Times New Roman"/>
                <w:sz w:val="24"/>
              </w:rPr>
              <w:t>3. iedaļa</w:t>
            </w:r>
          </w:p>
        </w:tc>
        <w:tc>
          <w:tcPr>
            <w:tcW w:w="3106" w:type="pct"/>
          </w:tcPr>
          <w:p w14:paraId="20C3E88D" w14:textId="1652EBE3" w:rsidR="00A90C2E" w:rsidRPr="000360A3" w:rsidRDefault="00A90C2E" w:rsidP="00A90C2E">
            <w:pPr>
              <w:jc w:val="both"/>
              <w:rPr>
                <w:rFonts w:ascii="Times New Roman" w:hAnsi="Times New Roman"/>
                <w:noProof/>
                <w:sz w:val="24"/>
              </w:rPr>
            </w:pPr>
            <w:r>
              <w:rPr>
                <w:rFonts w:ascii="Times New Roman" w:hAnsi="Times New Roman"/>
                <w:sz w:val="24"/>
              </w:rPr>
              <w:t>KOMANDĒJUMA IZDEVUMI</w:t>
            </w:r>
          </w:p>
        </w:tc>
        <w:tc>
          <w:tcPr>
            <w:tcW w:w="636" w:type="pct"/>
          </w:tcPr>
          <w:p w14:paraId="16BD23D2" w14:textId="06301778" w:rsidR="00A90C2E" w:rsidRDefault="00A90C2E" w:rsidP="00A90C2E">
            <w:pPr>
              <w:jc w:val="both"/>
              <w:rPr>
                <w:rFonts w:ascii="Times New Roman" w:hAnsi="Times New Roman"/>
                <w:noProof/>
                <w:sz w:val="24"/>
              </w:rPr>
            </w:pPr>
            <w:r>
              <w:rPr>
                <w:rFonts w:ascii="Times New Roman" w:hAnsi="Times New Roman"/>
                <w:sz w:val="24"/>
              </w:rPr>
              <w:t>63.–65.</w:t>
            </w:r>
          </w:p>
        </w:tc>
      </w:tr>
      <w:tr w:rsidR="00A90C2E" w14:paraId="6B2B89AE" w14:textId="77777777" w:rsidTr="005568DC">
        <w:tc>
          <w:tcPr>
            <w:tcW w:w="1258" w:type="pct"/>
          </w:tcPr>
          <w:p w14:paraId="1E1FCED5" w14:textId="77777777" w:rsidR="00A90C2E" w:rsidRPr="000360A3" w:rsidRDefault="00A90C2E" w:rsidP="00A90C2E">
            <w:pPr>
              <w:jc w:val="both"/>
              <w:rPr>
                <w:rFonts w:ascii="Times New Roman" w:hAnsi="Times New Roman"/>
                <w:noProof/>
                <w:sz w:val="24"/>
              </w:rPr>
            </w:pPr>
          </w:p>
        </w:tc>
        <w:tc>
          <w:tcPr>
            <w:tcW w:w="3106" w:type="pct"/>
          </w:tcPr>
          <w:p w14:paraId="454E9479" w14:textId="77777777" w:rsidR="00A90C2E" w:rsidRPr="000360A3" w:rsidRDefault="00A90C2E" w:rsidP="00A90C2E">
            <w:pPr>
              <w:jc w:val="both"/>
              <w:rPr>
                <w:rFonts w:ascii="Times New Roman" w:hAnsi="Times New Roman"/>
                <w:noProof/>
                <w:sz w:val="24"/>
              </w:rPr>
            </w:pPr>
          </w:p>
        </w:tc>
        <w:tc>
          <w:tcPr>
            <w:tcW w:w="636" w:type="pct"/>
          </w:tcPr>
          <w:p w14:paraId="72A2D0A7" w14:textId="77777777" w:rsidR="00A90C2E" w:rsidRDefault="00A90C2E" w:rsidP="00A90C2E">
            <w:pPr>
              <w:jc w:val="both"/>
              <w:rPr>
                <w:rFonts w:ascii="Times New Roman" w:hAnsi="Times New Roman"/>
                <w:noProof/>
                <w:sz w:val="24"/>
              </w:rPr>
            </w:pPr>
          </w:p>
        </w:tc>
      </w:tr>
      <w:tr w:rsidR="00D306CC" w14:paraId="4EC9101D" w14:textId="77777777" w:rsidTr="005568DC">
        <w:tc>
          <w:tcPr>
            <w:tcW w:w="1258" w:type="pct"/>
          </w:tcPr>
          <w:p w14:paraId="3EFCEB4B" w14:textId="2982716D" w:rsidR="00D306CC" w:rsidRPr="000360A3" w:rsidRDefault="00D306CC" w:rsidP="00FC686B">
            <w:pPr>
              <w:ind w:left="567"/>
              <w:rPr>
                <w:rFonts w:ascii="Times New Roman" w:hAnsi="Times New Roman"/>
                <w:noProof/>
                <w:sz w:val="24"/>
              </w:rPr>
            </w:pPr>
            <w:r>
              <w:rPr>
                <w:rFonts w:ascii="Times New Roman" w:hAnsi="Times New Roman"/>
                <w:sz w:val="24"/>
              </w:rPr>
              <w:t>III NODAĻA</w:t>
            </w:r>
          </w:p>
        </w:tc>
        <w:tc>
          <w:tcPr>
            <w:tcW w:w="3106" w:type="pct"/>
          </w:tcPr>
          <w:p w14:paraId="07DB74BD" w14:textId="0C4622F7" w:rsidR="00D306CC" w:rsidRPr="000360A3" w:rsidRDefault="00D306CC" w:rsidP="00D306CC">
            <w:pPr>
              <w:jc w:val="both"/>
              <w:rPr>
                <w:rFonts w:ascii="Times New Roman" w:hAnsi="Times New Roman"/>
                <w:noProof/>
                <w:sz w:val="24"/>
              </w:rPr>
            </w:pPr>
            <w:r>
              <w:rPr>
                <w:rFonts w:ascii="Times New Roman" w:hAnsi="Times New Roman"/>
                <w:sz w:val="24"/>
              </w:rPr>
              <w:t>SOCIĀLAIS NODROŠINĀJUMS</w:t>
            </w:r>
          </w:p>
        </w:tc>
        <w:tc>
          <w:tcPr>
            <w:tcW w:w="636" w:type="pct"/>
          </w:tcPr>
          <w:p w14:paraId="091A3DFF" w14:textId="79B81254" w:rsidR="00D306CC" w:rsidRDefault="00D306CC" w:rsidP="00D306CC">
            <w:pPr>
              <w:jc w:val="both"/>
              <w:rPr>
                <w:rFonts w:ascii="Times New Roman" w:hAnsi="Times New Roman"/>
                <w:noProof/>
                <w:sz w:val="24"/>
              </w:rPr>
            </w:pPr>
            <w:r>
              <w:rPr>
                <w:rFonts w:ascii="Times New Roman" w:hAnsi="Times New Roman"/>
                <w:sz w:val="24"/>
              </w:rPr>
              <w:t>Pants</w:t>
            </w:r>
          </w:p>
        </w:tc>
      </w:tr>
      <w:tr w:rsidR="00D306CC" w14:paraId="1761DEFA" w14:textId="77777777" w:rsidTr="005568DC">
        <w:tc>
          <w:tcPr>
            <w:tcW w:w="1258" w:type="pct"/>
          </w:tcPr>
          <w:p w14:paraId="6883B46E" w14:textId="77777777" w:rsidR="00D306CC" w:rsidRPr="000360A3" w:rsidRDefault="00D306CC" w:rsidP="00D306CC">
            <w:pPr>
              <w:jc w:val="both"/>
              <w:rPr>
                <w:rFonts w:ascii="Times New Roman" w:hAnsi="Times New Roman"/>
                <w:noProof/>
                <w:sz w:val="24"/>
              </w:rPr>
            </w:pPr>
          </w:p>
        </w:tc>
        <w:tc>
          <w:tcPr>
            <w:tcW w:w="3106" w:type="pct"/>
          </w:tcPr>
          <w:p w14:paraId="1FADE0C4" w14:textId="77777777" w:rsidR="00D306CC" w:rsidRPr="000360A3" w:rsidRDefault="00D306CC" w:rsidP="00D306CC">
            <w:pPr>
              <w:jc w:val="both"/>
              <w:rPr>
                <w:rFonts w:ascii="Times New Roman" w:hAnsi="Times New Roman"/>
                <w:noProof/>
                <w:sz w:val="24"/>
              </w:rPr>
            </w:pPr>
          </w:p>
        </w:tc>
        <w:tc>
          <w:tcPr>
            <w:tcW w:w="636" w:type="pct"/>
          </w:tcPr>
          <w:p w14:paraId="6C947BE5" w14:textId="77777777" w:rsidR="00D306CC" w:rsidRDefault="00D306CC" w:rsidP="00D306CC">
            <w:pPr>
              <w:jc w:val="both"/>
              <w:rPr>
                <w:rFonts w:ascii="Times New Roman" w:hAnsi="Times New Roman"/>
                <w:noProof/>
                <w:sz w:val="24"/>
              </w:rPr>
            </w:pPr>
          </w:p>
        </w:tc>
      </w:tr>
      <w:tr w:rsidR="00D306CC" w14:paraId="185EDD25" w14:textId="77777777" w:rsidTr="005568DC">
        <w:tc>
          <w:tcPr>
            <w:tcW w:w="1258" w:type="pct"/>
          </w:tcPr>
          <w:p w14:paraId="53B45DC9" w14:textId="77777777" w:rsidR="00D306CC" w:rsidRPr="000360A3" w:rsidRDefault="00D306CC" w:rsidP="00D306CC">
            <w:pPr>
              <w:jc w:val="both"/>
              <w:rPr>
                <w:rFonts w:ascii="Times New Roman" w:hAnsi="Times New Roman"/>
                <w:noProof/>
                <w:sz w:val="24"/>
              </w:rPr>
            </w:pPr>
          </w:p>
        </w:tc>
        <w:tc>
          <w:tcPr>
            <w:tcW w:w="3106" w:type="pct"/>
          </w:tcPr>
          <w:p w14:paraId="497EC59B" w14:textId="13AEFC43" w:rsidR="00D306CC" w:rsidRPr="000360A3" w:rsidRDefault="00D306CC" w:rsidP="00D306CC">
            <w:pPr>
              <w:jc w:val="both"/>
              <w:rPr>
                <w:rFonts w:ascii="Times New Roman" w:hAnsi="Times New Roman"/>
                <w:noProof/>
                <w:sz w:val="24"/>
              </w:rPr>
            </w:pPr>
            <w:r>
              <w:rPr>
                <w:rFonts w:ascii="Times New Roman" w:hAnsi="Times New Roman"/>
                <w:sz w:val="24"/>
              </w:rPr>
              <w:t>Slimības apdrošināšana</w:t>
            </w:r>
          </w:p>
        </w:tc>
        <w:tc>
          <w:tcPr>
            <w:tcW w:w="636" w:type="pct"/>
          </w:tcPr>
          <w:p w14:paraId="1F6FA021" w14:textId="3B105248" w:rsidR="00D306CC" w:rsidRDefault="00D306CC" w:rsidP="00D306CC">
            <w:pPr>
              <w:jc w:val="both"/>
              <w:rPr>
                <w:rFonts w:ascii="Times New Roman" w:hAnsi="Times New Roman"/>
                <w:noProof/>
                <w:sz w:val="24"/>
              </w:rPr>
            </w:pPr>
            <w:r>
              <w:rPr>
                <w:rFonts w:ascii="Times New Roman" w:hAnsi="Times New Roman"/>
                <w:sz w:val="24"/>
              </w:rPr>
              <w:t>66.</w:t>
            </w:r>
          </w:p>
        </w:tc>
      </w:tr>
      <w:tr w:rsidR="00D306CC" w14:paraId="0A7F8CDF" w14:textId="77777777" w:rsidTr="005568DC">
        <w:tc>
          <w:tcPr>
            <w:tcW w:w="1258" w:type="pct"/>
          </w:tcPr>
          <w:p w14:paraId="68103E73" w14:textId="77777777" w:rsidR="00D306CC" w:rsidRPr="000360A3" w:rsidRDefault="00D306CC" w:rsidP="00D306CC">
            <w:pPr>
              <w:jc w:val="both"/>
              <w:rPr>
                <w:rFonts w:ascii="Times New Roman" w:hAnsi="Times New Roman"/>
                <w:noProof/>
                <w:sz w:val="24"/>
              </w:rPr>
            </w:pPr>
          </w:p>
        </w:tc>
        <w:tc>
          <w:tcPr>
            <w:tcW w:w="3106" w:type="pct"/>
          </w:tcPr>
          <w:p w14:paraId="5238BE9B" w14:textId="2827AD98" w:rsidR="00D306CC" w:rsidRPr="000360A3" w:rsidRDefault="00D306CC" w:rsidP="00D306CC">
            <w:pPr>
              <w:jc w:val="both"/>
              <w:rPr>
                <w:rFonts w:ascii="Times New Roman" w:hAnsi="Times New Roman"/>
                <w:noProof/>
                <w:sz w:val="24"/>
              </w:rPr>
            </w:pPr>
            <w:r>
              <w:rPr>
                <w:rFonts w:ascii="Times New Roman" w:hAnsi="Times New Roman"/>
                <w:sz w:val="24"/>
              </w:rPr>
              <w:t>Nelaimes gadījumi un arodslimības</w:t>
            </w:r>
          </w:p>
        </w:tc>
        <w:tc>
          <w:tcPr>
            <w:tcW w:w="636" w:type="pct"/>
          </w:tcPr>
          <w:p w14:paraId="65F531AC" w14:textId="153B79E9" w:rsidR="00D306CC" w:rsidRDefault="00D306CC" w:rsidP="00D306CC">
            <w:pPr>
              <w:jc w:val="both"/>
              <w:rPr>
                <w:rFonts w:ascii="Times New Roman" w:hAnsi="Times New Roman"/>
                <w:noProof/>
                <w:sz w:val="24"/>
              </w:rPr>
            </w:pPr>
            <w:r>
              <w:rPr>
                <w:rFonts w:ascii="Times New Roman" w:hAnsi="Times New Roman"/>
                <w:sz w:val="24"/>
              </w:rPr>
              <w:t>67.</w:t>
            </w:r>
          </w:p>
        </w:tc>
      </w:tr>
      <w:tr w:rsidR="00D306CC" w14:paraId="6E6B02B6" w14:textId="77777777" w:rsidTr="005568DC">
        <w:tc>
          <w:tcPr>
            <w:tcW w:w="1258" w:type="pct"/>
          </w:tcPr>
          <w:p w14:paraId="79BB22CE" w14:textId="77777777" w:rsidR="00D306CC" w:rsidRPr="000360A3" w:rsidRDefault="00D306CC" w:rsidP="00D306CC">
            <w:pPr>
              <w:jc w:val="both"/>
              <w:rPr>
                <w:rFonts w:ascii="Times New Roman" w:hAnsi="Times New Roman"/>
                <w:noProof/>
                <w:sz w:val="24"/>
              </w:rPr>
            </w:pPr>
          </w:p>
        </w:tc>
        <w:tc>
          <w:tcPr>
            <w:tcW w:w="3106" w:type="pct"/>
          </w:tcPr>
          <w:p w14:paraId="1B332675" w14:textId="25C0A362" w:rsidR="00D306CC" w:rsidRPr="000360A3" w:rsidRDefault="00D306CC" w:rsidP="00D306CC">
            <w:pPr>
              <w:jc w:val="both"/>
              <w:rPr>
                <w:rFonts w:ascii="Times New Roman" w:hAnsi="Times New Roman"/>
                <w:noProof/>
                <w:sz w:val="24"/>
              </w:rPr>
            </w:pPr>
            <w:r>
              <w:rPr>
                <w:rFonts w:ascii="Times New Roman" w:hAnsi="Times New Roman"/>
                <w:sz w:val="24"/>
              </w:rPr>
              <w:t>Civiltiesiskā atbildība</w:t>
            </w:r>
          </w:p>
        </w:tc>
        <w:tc>
          <w:tcPr>
            <w:tcW w:w="636" w:type="pct"/>
          </w:tcPr>
          <w:p w14:paraId="14572675" w14:textId="6A48A1DE" w:rsidR="00D306CC" w:rsidRDefault="00D306CC" w:rsidP="00D306CC">
            <w:pPr>
              <w:jc w:val="both"/>
              <w:rPr>
                <w:rFonts w:ascii="Times New Roman" w:hAnsi="Times New Roman"/>
                <w:noProof/>
                <w:sz w:val="24"/>
              </w:rPr>
            </w:pPr>
            <w:r>
              <w:rPr>
                <w:rFonts w:ascii="Times New Roman" w:hAnsi="Times New Roman"/>
                <w:sz w:val="24"/>
              </w:rPr>
              <w:t>68.</w:t>
            </w:r>
          </w:p>
        </w:tc>
      </w:tr>
      <w:tr w:rsidR="00D306CC" w14:paraId="78C2315C" w14:textId="77777777" w:rsidTr="005568DC">
        <w:tc>
          <w:tcPr>
            <w:tcW w:w="1258" w:type="pct"/>
          </w:tcPr>
          <w:p w14:paraId="06F040B8" w14:textId="77777777" w:rsidR="00D306CC" w:rsidRPr="000360A3" w:rsidRDefault="00D306CC" w:rsidP="00D306CC">
            <w:pPr>
              <w:jc w:val="both"/>
              <w:rPr>
                <w:rFonts w:ascii="Times New Roman" w:hAnsi="Times New Roman"/>
                <w:noProof/>
                <w:sz w:val="24"/>
              </w:rPr>
            </w:pPr>
          </w:p>
        </w:tc>
        <w:tc>
          <w:tcPr>
            <w:tcW w:w="3106" w:type="pct"/>
          </w:tcPr>
          <w:p w14:paraId="49EF7CA7" w14:textId="7F76B57C" w:rsidR="00D306CC" w:rsidRPr="000360A3" w:rsidRDefault="00D306CC" w:rsidP="00D306CC">
            <w:pPr>
              <w:jc w:val="both"/>
              <w:rPr>
                <w:rFonts w:ascii="Times New Roman" w:hAnsi="Times New Roman"/>
                <w:noProof/>
                <w:sz w:val="24"/>
              </w:rPr>
            </w:pPr>
            <w:r>
              <w:rPr>
                <w:rFonts w:ascii="Times New Roman" w:hAnsi="Times New Roman"/>
                <w:sz w:val="24"/>
              </w:rPr>
              <w:t>Aizdevumi vai avansi</w:t>
            </w:r>
          </w:p>
        </w:tc>
        <w:tc>
          <w:tcPr>
            <w:tcW w:w="636" w:type="pct"/>
          </w:tcPr>
          <w:p w14:paraId="038DFA26" w14:textId="081D4F36" w:rsidR="00D306CC" w:rsidRDefault="00D306CC" w:rsidP="00D306CC">
            <w:pPr>
              <w:jc w:val="both"/>
              <w:rPr>
                <w:rFonts w:ascii="Times New Roman" w:hAnsi="Times New Roman"/>
                <w:noProof/>
                <w:sz w:val="24"/>
              </w:rPr>
            </w:pPr>
            <w:r>
              <w:rPr>
                <w:rFonts w:ascii="Times New Roman" w:hAnsi="Times New Roman"/>
                <w:sz w:val="24"/>
              </w:rPr>
              <w:t>69.</w:t>
            </w:r>
          </w:p>
        </w:tc>
      </w:tr>
      <w:tr w:rsidR="00D306CC" w14:paraId="7B7DD44A" w14:textId="77777777" w:rsidTr="005568DC">
        <w:tc>
          <w:tcPr>
            <w:tcW w:w="1258" w:type="pct"/>
          </w:tcPr>
          <w:p w14:paraId="0AC55C39" w14:textId="77777777" w:rsidR="00D306CC" w:rsidRPr="000360A3" w:rsidRDefault="00D306CC" w:rsidP="00D306CC">
            <w:pPr>
              <w:jc w:val="both"/>
              <w:rPr>
                <w:rFonts w:ascii="Times New Roman" w:hAnsi="Times New Roman"/>
                <w:noProof/>
                <w:sz w:val="24"/>
              </w:rPr>
            </w:pPr>
          </w:p>
        </w:tc>
        <w:tc>
          <w:tcPr>
            <w:tcW w:w="3106" w:type="pct"/>
          </w:tcPr>
          <w:p w14:paraId="506FAD41" w14:textId="67747327" w:rsidR="00D306CC" w:rsidRPr="000360A3" w:rsidRDefault="00D306CC" w:rsidP="00D306CC">
            <w:pPr>
              <w:jc w:val="both"/>
              <w:rPr>
                <w:rFonts w:ascii="Times New Roman" w:hAnsi="Times New Roman"/>
                <w:noProof/>
                <w:sz w:val="24"/>
              </w:rPr>
            </w:pPr>
            <w:r>
              <w:rPr>
                <w:rFonts w:ascii="Times New Roman" w:hAnsi="Times New Roman"/>
                <w:sz w:val="24"/>
              </w:rPr>
              <w:t>Piedzimšanas pabalsts</w:t>
            </w:r>
          </w:p>
        </w:tc>
        <w:tc>
          <w:tcPr>
            <w:tcW w:w="636" w:type="pct"/>
          </w:tcPr>
          <w:p w14:paraId="67567971" w14:textId="79728345" w:rsidR="00D306CC" w:rsidRDefault="00D306CC" w:rsidP="00D306CC">
            <w:pPr>
              <w:jc w:val="both"/>
              <w:rPr>
                <w:rFonts w:ascii="Times New Roman" w:hAnsi="Times New Roman"/>
                <w:noProof/>
                <w:sz w:val="24"/>
              </w:rPr>
            </w:pPr>
            <w:r>
              <w:rPr>
                <w:rFonts w:ascii="Times New Roman" w:hAnsi="Times New Roman"/>
                <w:sz w:val="24"/>
              </w:rPr>
              <w:t>70.</w:t>
            </w:r>
          </w:p>
        </w:tc>
      </w:tr>
      <w:tr w:rsidR="00D306CC" w14:paraId="56676C9A" w14:textId="77777777" w:rsidTr="005568DC">
        <w:tc>
          <w:tcPr>
            <w:tcW w:w="1258" w:type="pct"/>
          </w:tcPr>
          <w:p w14:paraId="7A2BED9C" w14:textId="77777777" w:rsidR="00D306CC" w:rsidRPr="000360A3" w:rsidRDefault="00D306CC" w:rsidP="00D306CC">
            <w:pPr>
              <w:jc w:val="both"/>
              <w:rPr>
                <w:rFonts w:ascii="Times New Roman" w:hAnsi="Times New Roman"/>
                <w:noProof/>
                <w:sz w:val="24"/>
              </w:rPr>
            </w:pPr>
          </w:p>
        </w:tc>
        <w:tc>
          <w:tcPr>
            <w:tcW w:w="3106" w:type="pct"/>
          </w:tcPr>
          <w:p w14:paraId="02477E99" w14:textId="3922E1AE" w:rsidR="00D306CC" w:rsidRPr="000360A3" w:rsidRDefault="00D306CC" w:rsidP="00D306CC">
            <w:pPr>
              <w:jc w:val="both"/>
              <w:rPr>
                <w:rFonts w:ascii="Times New Roman" w:hAnsi="Times New Roman"/>
                <w:noProof/>
                <w:sz w:val="24"/>
              </w:rPr>
            </w:pPr>
            <w:r>
              <w:rPr>
                <w:rFonts w:ascii="Times New Roman" w:hAnsi="Times New Roman"/>
                <w:sz w:val="24"/>
              </w:rPr>
              <w:t>Pabalsti nāves gadījumā</w:t>
            </w:r>
          </w:p>
        </w:tc>
        <w:tc>
          <w:tcPr>
            <w:tcW w:w="636" w:type="pct"/>
          </w:tcPr>
          <w:p w14:paraId="0BD0700D" w14:textId="0A38B48B" w:rsidR="00D306CC" w:rsidRDefault="00D306CC" w:rsidP="00D306CC">
            <w:pPr>
              <w:jc w:val="both"/>
              <w:rPr>
                <w:rFonts w:ascii="Times New Roman" w:hAnsi="Times New Roman"/>
                <w:noProof/>
                <w:sz w:val="24"/>
              </w:rPr>
            </w:pPr>
            <w:r>
              <w:rPr>
                <w:rFonts w:ascii="Times New Roman" w:hAnsi="Times New Roman"/>
                <w:sz w:val="24"/>
              </w:rPr>
              <w:t>71.</w:t>
            </w:r>
          </w:p>
        </w:tc>
      </w:tr>
      <w:tr w:rsidR="00300C06" w14:paraId="2D6D6324" w14:textId="77777777" w:rsidTr="005568DC">
        <w:tc>
          <w:tcPr>
            <w:tcW w:w="1258" w:type="pct"/>
          </w:tcPr>
          <w:p w14:paraId="63511D7D" w14:textId="77777777" w:rsidR="00300C06" w:rsidRPr="000360A3" w:rsidRDefault="00300C06" w:rsidP="00D306CC">
            <w:pPr>
              <w:jc w:val="both"/>
              <w:rPr>
                <w:rFonts w:ascii="Times New Roman" w:hAnsi="Times New Roman"/>
                <w:noProof/>
                <w:sz w:val="24"/>
              </w:rPr>
            </w:pPr>
          </w:p>
        </w:tc>
        <w:tc>
          <w:tcPr>
            <w:tcW w:w="3106" w:type="pct"/>
          </w:tcPr>
          <w:p w14:paraId="39E53B06" w14:textId="77777777" w:rsidR="00300C06" w:rsidRPr="000360A3" w:rsidRDefault="00300C06" w:rsidP="00D306CC">
            <w:pPr>
              <w:jc w:val="both"/>
              <w:rPr>
                <w:rFonts w:ascii="Times New Roman" w:hAnsi="Times New Roman"/>
                <w:noProof/>
                <w:sz w:val="24"/>
              </w:rPr>
            </w:pPr>
          </w:p>
        </w:tc>
        <w:tc>
          <w:tcPr>
            <w:tcW w:w="636" w:type="pct"/>
          </w:tcPr>
          <w:p w14:paraId="2A161D43" w14:textId="77777777" w:rsidR="00300C06" w:rsidRPr="000360A3" w:rsidRDefault="00300C06" w:rsidP="00D306CC">
            <w:pPr>
              <w:jc w:val="both"/>
              <w:rPr>
                <w:rFonts w:ascii="Times New Roman" w:hAnsi="Times New Roman"/>
                <w:noProof/>
                <w:sz w:val="24"/>
              </w:rPr>
            </w:pPr>
          </w:p>
        </w:tc>
      </w:tr>
      <w:tr w:rsidR="00300C06" w14:paraId="09FF70E5" w14:textId="77777777" w:rsidTr="005568DC">
        <w:tc>
          <w:tcPr>
            <w:tcW w:w="1258" w:type="pct"/>
          </w:tcPr>
          <w:p w14:paraId="522737F5" w14:textId="05D4BE88" w:rsidR="00300C06" w:rsidRPr="000360A3" w:rsidRDefault="00300C06" w:rsidP="00FC686B">
            <w:pPr>
              <w:ind w:left="567"/>
              <w:rPr>
                <w:rFonts w:ascii="Times New Roman" w:hAnsi="Times New Roman"/>
                <w:noProof/>
                <w:sz w:val="24"/>
              </w:rPr>
            </w:pPr>
            <w:r>
              <w:rPr>
                <w:rFonts w:ascii="Times New Roman" w:hAnsi="Times New Roman"/>
                <w:sz w:val="24"/>
              </w:rPr>
              <w:t>IV NODAĻA</w:t>
            </w:r>
          </w:p>
        </w:tc>
        <w:tc>
          <w:tcPr>
            <w:tcW w:w="3106" w:type="pct"/>
          </w:tcPr>
          <w:p w14:paraId="459A8ADE" w14:textId="4D9E084D" w:rsidR="00300C06" w:rsidRPr="000360A3" w:rsidRDefault="00300C06" w:rsidP="00300C06">
            <w:pPr>
              <w:jc w:val="both"/>
              <w:rPr>
                <w:rFonts w:ascii="Times New Roman" w:hAnsi="Times New Roman"/>
                <w:noProof/>
                <w:sz w:val="24"/>
              </w:rPr>
            </w:pPr>
            <w:r>
              <w:rPr>
                <w:rFonts w:ascii="Times New Roman" w:hAnsi="Times New Roman"/>
                <w:sz w:val="24"/>
              </w:rPr>
              <w:t>ATLAIŠANAS PABALSTS</w:t>
            </w:r>
          </w:p>
        </w:tc>
        <w:tc>
          <w:tcPr>
            <w:tcW w:w="636" w:type="pct"/>
          </w:tcPr>
          <w:p w14:paraId="54CE50D2" w14:textId="77777777" w:rsidR="00300C06" w:rsidRPr="000360A3" w:rsidRDefault="00300C06" w:rsidP="00300C06">
            <w:pPr>
              <w:jc w:val="both"/>
              <w:rPr>
                <w:rFonts w:ascii="Times New Roman" w:hAnsi="Times New Roman"/>
                <w:noProof/>
                <w:sz w:val="24"/>
              </w:rPr>
            </w:pPr>
          </w:p>
        </w:tc>
      </w:tr>
      <w:tr w:rsidR="00300C06" w14:paraId="1B07CB3F" w14:textId="77777777" w:rsidTr="005568DC">
        <w:tc>
          <w:tcPr>
            <w:tcW w:w="1258" w:type="pct"/>
          </w:tcPr>
          <w:p w14:paraId="10B46E69" w14:textId="77777777" w:rsidR="00300C06" w:rsidRPr="000360A3" w:rsidRDefault="00300C06" w:rsidP="00300C06">
            <w:pPr>
              <w:jc w:val="both"/>
              <w:rPr>
                <w:rFonts w:ascii="Times New Roman" w:hAnsi="Times New Roman"/>
                <w:noProof/>
                <w:sz w:val="24"/>
              </w:rPr>
            </w:pPr>
          </w:p>
        </w:tc>
        <w:tc>
          <w:tcPr>
            <w:tcW w:w="3106" w:type="pct"/>
          </w:tcPr>
          <w:p w14:paraId="74FC65FE" w14:textId="77777777" w:rsidR="00300C06" w:rsidRPr="000360A3" w:rsidRDefault="00300C06" w:rsidP="00300C06">
            <w:pPr>
              <w:jc w:val="both"/>
              <w:rPr>
                <w:rFonts w:ascii="Times New Roman" w:hAnsi="Times New Roman"/>
                <w:noProof/>
                <w:sz w:val="24"/>
              </w:rPr>
            </w:pPr>
          </w:p>
        </w:tc>
        <w:tc>
          <w:tcPr>
            <w:tcW w:w="636" w:type="pct"/>
          </w:tcPr>
          <w:p w14:paraId="11E1B5CA" w14:textId="77777777" w:rsidR="00300C06" w:rsidRPr="000360A3" w:rsidRDefault="00300C06" w:rsidP="00300C06">
            <w:pPr>
              <w:jc w:val="both"/>
              <w:rPr>
                <w:rFonts w:ascii="Times New Roman" w:hAnsi="Times New Roman"/>
                <w:noProof/>
                <w:sz w:val="24"/>
              </w:rPr>
            </w:pPr>
          </w:p>
        </w:tc>
      </w:tr>
      <w:tr w:rsidR="00300C06" w14:paraId="2422069D" w14:textId="77777777" w:rsidTr="005568DC">
        <w:tc>
          <w:tcPr>
            <w:tcW w:w="1258" w:type="pct"/>
          </w:tcPr>
          <w:p w14:paraId="18ADBCEB" w14:textId="77777777" w:rsidR="00300C06" w:rsidRPr="000360A3" w:rsidRDefault="00300C06" w:rsidP="00300C06">
            <w:pPr>
              <w:jc w:val="both"/>
              <w:rPr>
                <w:rFonts w:ascii="Times New Roman" w:hAnsi="Times New Roman"/>
                <w:noProof/>
                <w:sz w:val="24"/>
              </w:rPr>
            </w:pPr>
          </w:p>
        </w:tc>
        <w:tc>
          <w:tcPr>
            <w:tcW w:w="3106" w:type="pct"/>
          </w:tcPr>
          <w:p w14:paraId="5C3537F8" w14:textId="2711AE55" w:rsidR="00300C06" w:rsidRPr="000360A3" w:rsidRDefault="00300C06" w:rsidP="00300C06">
            <w:pPr>
              <w:jc w:val="both"/>
              <w:rPr>
                <w:rFonts w:ascii="Times New Roman" w:hAnsi="Times New Roman"/>
                <w:noProof/>
                <w:sz w:val="24"/>
              </w:rPr>
            </w:pPr>
            <w:r>
              <w:rPr>
                <w:rFonts w:ascii="Times New Roman" w:hAnsi="Times New Roman"/>
                <w:sz w:val="24"/>
              </w:rPr>
              <w:t>Atlaišanas pabalsts</w:t>
            </w:r>
          </w:p>
        </w:tc>
        <w:tc>
          <w:tcPr>
            <w:tcW w:w="636" w:type="pct"/>
          </w:tcPr>
          <w:p w14:paraId="00B11291" w14:textId="6C59AE72" w:rsidR="00300C06" w:rsidRPr="000360A3" w:rsidRDefault="00300C06" w:rsidP="00300C06">
            <w:pPr>
              <w:jc w:val="both"/>
              <w:rPr>
                <w:rFonts w:ascii="Times New Roman" w:hAnsi="Times New Roman"/>
                <w:noProof/>
                <w:sz w:val="24"/>
              </w:rPr>
            </w:pPr>
            <w:r>
              <w:rPr>
                <w:rFonts w:ascii="Times New Roman" w:hAnsi="Times New Roman"/>
                <w:sz w:val="24"/>
              </w:rPr>
              <w:t>72.</w:t>
            </w:r>
          </w:p>
        </w:tc>
      </w:tr>
      <w:tr w:rsidR="00300C06" w14:paraId="09E60C43" w14:textId="77777777" w:rsidTr="005568DC">
        <w:tc>
          <w:tcPr>
            <w:tcW w:w="1258" w:type="pct"/>
          </w:tcPr>
          <w:p w14:paraId="29C10409" w14:textId="77777777" w:rsidR="00300C06" w:rsidRPr="000360A3" w:rsidRDefault="00300C06" w:rsidP="00300C06">
            <w:pPr>
              <w:jc w:val="both"/>
              <w:rPr>
                <w:rFonts w:ascii="Times New Roman" w:hAnsi="Times New Roman"/>
                <w:noProof/>
                <w:sz w:val="24"/>
              </w:rPr>
            </w:pPr>
          </w:p>
        </w:tc>
        <w:tc>
          <w:tcPr>
            <w:tcW w:w="3106" w:type="pct"/>
          </w:tcPr>
          <w:p w14:paraId="6CC4A84E" w14:textId="77777777" w:rsidR="00300C06" w:rsidRPr="000360A3" w:rsidRDefault="00300C06" w:rsidP="00300C06">
            <w:pPr>
              <w:jc w:val="both"/>
              <w:rPr>
                <w:rFonts w:ascii="Times New Roman" w:hAnsi="Times New Roman"/>
                <w:noProof/>
                <w:sz w:val="24"/>
              </w:rPr>
            </w:pPr>
          </w:p>
        </w:tc>
        <w:tc>
          <w:tcPr>
            <w:tcW w:w="636" w:type="pct"/>
          </w:tcPr>
          <w:p w14:paraId="4F79ACC6" w14:textId="77777777" w:rsidR="00300C06" w:rsidRPr="000360A3" w:rsidRDefault="00300C06" w:rsidP="00300C06">
            <w:pPr>
              <w:jc w:val="both"/>
              <w:rPr>
                <w:rFonts w:ascii="Times New Roman" w:hAnsi="Times New Roman"/>
                <w:noProof/>
                <w:sz w:val="24"/>
              </w:rPr>
            </w:pPr>
          </w:p>
        </w:tc>
      </w:tr>
      <w:tr w:rsidR="00300C06" w14:paraId="20726E8B" w14:textId="77777777" w:rsidTr="005568DC">
        <w:tc>
          <w:tcPr>
            <w:tcW w:w="1258" w:type="pct"/>
          </w:tcPr>
          <w:p w14:paraId="72E7CB30" w14:textId="4CDFBA2F" w:rsidR="00300C06" w:rsidRPr="000360A3" w:rsidRDefault="00300C06" w:rsidP="00FC686B">
            <w:pPr>
              <w:ind w:left="567"/>
              <w:rPr>
                <w:rFonts w:ascii="Times New Roman" w:hAnsi="Times New Roman"/>
                <w:noProof/>
                <w:sz w:val="24"/>
              </w:rPr>
            </w:pPr>
            <w:r>
              <w:rPr>
                <w:rFonts w:ascii="Times New Roman" w:hAnsi="Times New Roman"/>
                <w:sz w:val="24"/>
              </w:rPr>
              <w:t>V NODAĻA</w:t>
            </w:r>
          </w:p>
        </w:tc>
        <w:tc>
          <w:tcPr>
            <w:tcW w:w="3106" w:type="pct"/>
          </w:tcPr>
          <w:p w14:paraId="416ADB49" w14:textId="3DF6885F" w:rsidR="00300C06" w:rsidRPr="000360A3" w:rsidRDefault="00300C06" w:rsidP="00300C06">
            <w:pPr>
              <w:jc w:val="both"/>
              <w:rPr>
                <w:rFonts w:ascii="Times New Roman" w:hAnsi="Times New Roman"/>
                <w:noProof/>
                <w:sz w:val="24"/>
              </w:rPr>
            </w:pPr>
            <w:r>
              <w:rPr>
                <w:rFonts w:ascii="Times New Roman" w:hAnsi="Times New Roman"/>
                <w:sz w:val="24"/>
              </w:rPr>
              <w:t>NEPAMATOTU MAKSĀJUMU PIEDZIŅA</w:t>
            </w:r>
          </w:p>
        </w:tc>
        <w:tc>
          <w:tcPr>
            <w:tcW w:w="636" w:type="pct"/>
          </w:tcPr>
          <w:p w14:paraId="3B6B5A42" w14:textId="77777777" w:rsidR="00300C06" w:rsidRPr="000360A3" w:rsidRDefault="00300C06" w:rsidP="00300C06">
            <w:pPr>
              <w:jc w:val="both"/>
              <w:rPr>
                <w:rFonts w:ascii="Times New Roman" w:hAnsi="Times New Roman"/>
                <w:noProof/>
                <w:sz w:val="24"/>
              </w:rPr>
            </w:pPr>
          </w:p>
        </w:tc>
      </w:tr>
      <w:tr w:rsidR="00300C06" w14:paraId="3C96AD10" w14:textId="77777777" w:rsidTr="005568DC">
        <w:tc>
          <w:tcPr>
            <w:tcW w:w="1258" w:type="pct"/>
          </w:tcPr>
          <w:p w14:paraId="32B06221" w14:textId="77777777" w:rsidR="00300C06" w:rsidRPr="000360A3" w:rsidRDefault="00300C06" w:rsidP="00300C06">
            <w:pPr>
              <w:jc w:val="both"/>
              <w:rPr>
                <w:rFonts w:ascii="Times New Roman" w:hAnsi="Times New Roman"/>
                <w:noProof/>
                <w:sz w:val="24"/>
              </w:rPr>
            </w:pPr>
          </w:p>
        </w:tc>
        <w:tc>
          <w:tcPr>
            <w:tcW w:w="3106" w:type="pct"/>
          </w:tcPr>
          <w:p w14:paraId="33B163F5" w14:textId="77777777" w:rsidR="00300C06" w:rsidRPr="000360A3" w:rsidRDefault="00300C06" w:rsidP="00300C06">
            <w:pPr>
              <w:jc w:val="both"/>
              <w:rPr>
                <w:rFonts w:ascii="Times New Roman" w:hAnsi="Times New Roman"/>
                <w:noProof/>
                <w:sz w:val="24"/>
              </w:rPr>
            </w:pPr>
          </w:p>
        </w:tc>
        <w:tc>
          <w:tcPr>
            <w:tcW w:w="636" w:type="pct"/>
          </w:tcPr>
          <w:p w14:paraId="37546AEC" w14:textId="77777777" w:rsidR="00300C06" w:rsidRPr="000360A3" w:rsidRDefault="00300C06" w:rsidP="00300C06">
            <w:pPr>
              <w:jc w:val="both"/>
              <w:rPr>
                <w:rFonts w:ascii="Times New Roman" w:hAnsi="Times New Roman"/>
                <w:noProof/>
                <w:sz w:val="24"/>
              </w:rPr>
            </w:pPr>
          </w:p>
        </w:tc>
      </w:tr>
      <w:tr w:rsidR="00300C06" w14:paraId="1CA677D4" w14:textId="77777777" w:rsidTr="005568DC">
        <w:tc>
          <w:tcPr>
            <w:tcW w:w="1258" w:type="pct"/>
          </w:tcPr>
          <w:p w14:paraId="2D0535D5" w14:textId="77777777" w:rsidR="00300C06" w:rsidRPr="000360A3" w:rsidRDefault="00300C06" w:rsidP="00300C06">
            <w:pPr>
              <w:jc w:val="both"/>
              <w:rPr>
                <w:rFonts w:ascii="Times New Roman" w:hAnsi="Times New Roman"/>
                <w:noProof/>
                <w:sz w:val="24"/>
              </w:rPr>
            </w:pPr>
          </w:p>
        </w:tc>
        <w:tc>
          <w:tcPr>
            <w:tcW w:w="3106" w:type="pct"/>
          </w:tcPr>
          <w:p w14:paraId="3BEEE4A7" w14:textId="1B0D5C7C" w:rsidR="00300C06" w:rsidRPr="000360A3" w:rsidRDefault="00300C06" w:rsidP="00300C06">
            <w:pPr>
              <w:jc w:val="both"/>
              <w:rPr>
                <w:rFonts w:ascii="Times New Roman" w:hAnsi="Times New Roman"/>
                <w:noProof/>
                <w:sz w:val="24"/>
              </w:rPr>
            </w:pPr>
            <w:r>
              <w:rPr>
                <w:rFonts w:ascii="Times New Roman" w:hAnsi="Times New Roman"/>
                <w:sz w:val="24"/>
              </w:rPr>
              <w:t>Princips</w:t>
            </w:r>
          </w:p>
        </w:tc>
        <w:tc>
          <w:tcPr>
            <w:tcW w:w="636" w:type="pct"/>
          </w:tcPr>
          <w:p w14:paraId="56C69DF4" w14:textId="6AA1CA79" w:rsidR="00300C06" w:rsidRPr="000360A3" w:rsidRDefault="00300C06" w:rsidP="00300C06">
            <w:pPr>
              <w:jc w:val="both"/>
              <w:rPr>
                <w:rFonts w:ascii="Times New Roman" w:hAnsi="Times New Roman"/>
                <w:noProof/>
                <w:sz w:val="24"/>
              </w:rPr>
            </w:pPr>
            <w:r>
              <w:rPr>
                <w:rFonts w:ascii="Times New Roman" w:hAnsi="Times New Roman"/>
                <w:sz w:val="24"/>
              </w:rPr>
              <w:t>73.</w:t>
            </w:r>
          </w:p>
        </w:tc>
      </w:tr>
      <w:tr w:rsidR="00300C06" w14:paraId="0347C90A" w14:textId="77777777" w:rsidTr="005568DC">
        <w:tc>
          <w:tcPr>
            <w:tcW w:w="1258" w:type="pct"/>
          </w:tcPr>
          <w:p w14:paraId="31FFDE85" w14:textId="77777777" w:rsidR="00300C06" w:rsidRPr="000360A3" w:rsidRDefault="00300C06" w:rsidP="00300C06">
            <w:pPr>
              <w:jc w:val="both"/>
              <w:rPr>
                <w:rFonts w:ascii="Times New Roman" w:hAnsi="Times New Roman"/>
                <w:noProof/>
                <w:sz w:val="24"/>
              </w:rPr>
            </w:pPr>
          </w:p>
        </w:tc>
        <w:tc>
          <w:tcPr>
            <w:tcW w:w="3106" w:type="pct"/>
          </w:tcPr>
          <w:p w14:paraId="40085A73" w14:textId="77777777" w:rsidR="00300C06" w:rsidRPr="000360A3" w:rsidRDefault="00300C06" w:rsidP="00300C06">
            <w:pPr>
              <w:jc w:val="both"/>
              <w:rPr>
                <w:rFonts w:ascii="Times New Roman" w:hAnsi="Times New Roman"/>
                <w:noProof/>
                <w:sz w:val="24"/>
              </w:rPr>
            </w:pPr>
          </w:p>
        </w:tc>
        <w:tc>
          <w:tcPr>
            <w:tcW w:w="636" w:type="pct"/>
          </w:tcPr>
          <w:p w14:paraId="1B82C838" w14:textId="77777777" w:rsidR="00300C06" w:rsidRPr="000360A3" w:rsidRDefault="00300C06" w:rsidP="00300C06">
            <w:pPr>
              <w:jc w:val="both"/>
              <w:rPr>
                <w:rFonts w:ascii="Times New Roman" w:hAnsi="Times New Roman"/>
                <w:noProof/>
                <w:sz w:val="24"/>
              </w:rPr>
            </w:pPr>
          </w:p>
        </w:tc>
      </w:tr>
      <w:tr w:rsidR="00300C06" w14:paraId="349F9E7A" w14:textId="77777777" w:rsidTr="005568DC">
        <w:tc>
          <w:tcPr>
            <w:tcW w:w="1258" w:type="pct"/>
          </w:tcPr>
          <w:p w14:paraId="721239B2" w14:textId="72047975" w:rsidR="00300C06" w:rsidRPr="000360A3" w:rsidRDefault="00300C06" w:rsidP="00FC686B">
            <w:pPr>
              <w:ind w:left="567"/>
              <w:rPr>
                <w:rFonts w:ascii="Times New Roman" w:hAnsi="Times New Roman"/>
                <w:noProof/>
                <w:sz w:val="24"/>
              </w:rPr>
            </w:pPr>
            <w:r>
              <w:rPr>
                <w:rFonts w:ascii="Times New Roman" w:hAnsi="Times New Roman"/>
                <w:sz w:val="24"/>
              </w:rPr>
              <w:t>VI NODAĻA</w:t>
            </w:r>
          </w:p>
        </w:tc>
        <w:tc>
          <w:tcPr>
            <w:tcW w:w="3106" w:type="pct"/>
          </w:tcPr>
          <w:p w14:paraId="403C4E63" w14:textId="4BF58501" w:rsidR="00300C06" w:rsidRPr="000360A3" w:rsidRDefault="00300C06" w:rsidP="00300C06">
            <w:pPr>
              <w:jc w:val="both"/>
              <w:rPr>
                <w:rFonts w:ascii="Times New Roman" w:hAnsi="Times New Roman"/>
                <w:noProof/>
                <w:sz w:val="24"/>
              </w:rPr>
            </w:pPr>
            <w:r>
              <w:rPr>
                <w:rFonts w:ascii="Times New Roman" w:hAnsi="Times New Roman"/>
                <w:sz w:val="24"/>
              </w:rPr>
              <w:t>SUBROGĀCIJA EIROPAS SKOLU LABĀ</w:t>
            </w:r>
          </w:p>
        </w:tc>
        <w:tc>
          <w:tcPr>
            <w:tcW w:w="636" w:type="pct"/>
          </w:tcPr>
          <w:p w14:paraId="6497F505" w14:textId="77777777" w:rsidR="00300C06" w:rsidRPr="000360A3" w:rsidRDefault="00300C06" w:rsidP="00300C06">
            <w:pPr>
              <w:jc w:val="both"/>
              <w:rPr>
                <w:rFonts w:ascii="Times New Roman" w:hAnsi="Times New Roman"/>
                <w:noProof/>
                <w:sz w:val="24"/>
              </w:rPr>
            </w:pPr>
          </w:p>
        </w:tc>
      </w:tr>
      <w:tr w:rsidR="0043278D" w14:paraId="1CB9BF03" w14:textId="77777777" w:rsidTr="005568DC">
        <w:tc>
          <w:tcPr>
            <w:tcW w:w="1258" w:type="pct"/>
          </w:tcPr>
          <w:p w14:paraId="1BCDF4E3" w14:textId="77777777" w:rsidR="0043278D" w:rsidRPr="000360A3" w:rsidRDefault="0043278D" w:rsidP="00300C06">
            <w:pPr>
              <w:jc w:val="both"/>
              <w:rPr>
                <w:rFonts w:ascii="Times New Roman" w:hAnsi="Times New Roman"/>
                <w:noProof/>
                <w:sz w:val="24"/>
              </w:rPr>
            </w:pPr>
          </w:p>
        </w:tc>
        <w:tc>
          <w:tcPr>
            <w:tcW w:w="3106" w:type="pct"/>
          </w:tcPr>
          <w:p w14:paraId="47386648" w14:textId="77777777" w:rsidR="0043278D" w:rsidRPr="000360A3" w:rsidRDefault="0043278D" w:rsidP="00300C06">
            <w:pPr>
              <w:jc w:val="both"/>
              <w:rPr>
                <w:rFonts w:ascii="Times New Roman" w:hAnsi="Times New Roman"/>
                <w:noProof/>
                <w:sz w:val="24"/>
              </w:rPr>
            </w:pPr>
          </w:p>
        </w:tc>
        <w:tc>
          <w:tcPr>
            <w:tcW w:w="636" w:type="pct"/>
          </w:tcPr>
          <w:p w14:paraId="59B8AC60" w14:textId="77777777" w:rsidR="0043278D" w:rsidRPr="000360A3" w:rsidRDefault="0043278D" w:rsidP="00300C06">
            <w:pPr>
              <w:jc w:val="both"/>
              <w:rPr>
                <w:rFonts w:ascii="Times New Roman" w:hAnsi="Times New Roman"/>
                <w:noProof/>
                <w:sz w:val="24"/>
              </w:rPr>
            </w:pPr>
          </w:p>
        </w:tc>
      </w:tr>
      <w:tr w:rsidR="004C2BDF" w14:paraId="50D18AF5" w14:textId="77777777" w:rsidTr="005568DC">
        <w:tc>
          <w:tcPr>
            <w:tcW w:w="1258" w:type="pct"/>
          </w:tcPr>
          <w:p w14:paraId="146C6819" w14:textId="77777777" w:rsidR="004C2BDF" w:rsidRPr="000360A3" w:rsidRDefault="004C2BDF" w:rsidP="004C2BDF">
            <w:pPr>
              <w:jc w:val="both"/>
              <w:rPr>
                <w:rFonts w:ascii="Times New Roman" w:hAnsi="Times New Roman"/>
                <w:noProof/>
                <w:sz w:val="24"/>
              </w:rPr>
            </w:pPr>
          </w:p>
        </w:tc>
        <w:tc>
          <w:tcPr>
            <w:tcW w:w="3106" w:type="pct"/>
          </w:tcPr>
          <w:p w14:paraId="1DE24E91" w14:textId="31DF84BC" w:rsidR="004C2BDF" w:rsidRPr="000360A3" w:rsidRDefault="004C2BDF" w:rsidP="004C2BDF">
            <w:pPr>
              <w:jc w:val="both"/>
              <w:rPr>
                <w:rFonts w:ascii="Times New Roman" w:hAnsi="Times New Roman"/>
                <w:noProof/>
                <w:sz w:val="24"/>
              </w:rPr>
            </w:pPr>
            <w:r>
              <w:rPr>
                <w:rFonts w:ascii="Times New Roman" w:hAnsi="Times New Roman"/>
                <w:sz w:val="24"/>
              </w:rPr>
              <w:t>Princips</w:t>
            </w:r>
          </w:p>
        </w:tc>
        <w:tc>
          <w:tcPr>
            <w:tcW w:w="636" w:type="pct"/>
          </w:tcPr>
          <w:p w14:paraId="0DECCF18" w14:textId="66F3EA06" w:rsidR="004C2BDF" w:rsidRPr="000360A3" w:rsidRDefault="004C2BDF" w:rsidP="004C2BDF">
            <w:pPr>
              <w:jc w:val="both"/>
              <w:rPr>
                <w:rFonts w:ascii="Times New Roman" w:hAnsi="Times New Roman"/>
                <w:noProof/>
                <w:sz w:val="24"/>
              </w:rPr>
            </w:pPr>
            <w:r>
              <w:rPr>
                <w:rFonts w:ascii="Times New Roman" w:hAnsi="Times New Roman"/>
                <w:sz w:val="24"/>
              </w:rPr>
              <w:t>74.</w:t>
            </w:r>
          </w:p>
        </w:tc>
      </w:tr>
      <w:tr w:rsidR="004C2BDF" w14:paraId="484967A3" w14:textId="77777777" w:rsidTr="005568DC">
        <w:tc>
          <w:tcPr>
            <w:tcW w:w="1258" w:type="pct"/>
          </w:tcPr>
          <w:p w14:paraId="256E5987" w14:textId="77777777" w:rsidR="004C2BDF" w:rsidRPr="000360A3" w:rsidRDefault="004C2BDF" w:rsidP="004C2BDF">
            <w:pPr>
              <w:jc w:val="both"/>
              <w:rPr>
                <w:rFonts w:ascii="Times New Roman" w:hAnsi="Times New Roman"/>
                <w:noProof/>
                <w:sz w:val="24"/>
              </w:rPr>
            </w:pPr>
          </w:p>
        </w:tc>
        <w:tc>
          <w:tcPr>
            <w:tcW w:w="3106" w:type="pct"/>
          </w:tcPr>
          <w:p w14:paraId="156D567A" w14:textId="77777777" w:rsidR="004C2BDF" w:rsidRPr="000360A3" w:rsidRDefault="004C2BDF" w:rsidP="004C2BDF">
            <w:pPr>
              <w:jc w:val="both"/>
              <w:rPr>
                <w:rFonts w:ascii="Times New Roman" w:hAnsi="Times New Roman"/>
                <w:noProof/>
                <w:sz w:val="24"/>
              </w:rPr>
            </w:pPr>
          </w:p>
        </w:tc>
        <w:tc>
          <w:tcPr>
            <w:tcW w:w="636" w:type="pct"/>
          </w:tcPr>
          <w:p w14:paraId="1E9B5645" w14:textId="77777777" w:rsidR="004C2BDF" w:rsidRPr="000360A3" w:rsidRDefault="004C2BDF" w:rsidP="004C2BDF">
            <w:pPr>
              <w:jc w:val="both"/>
              <w:rPr>
                <w:rFonts w:ascii="Times New Roman" w:hAnsi="Times New Roman"/>
                <w:noProof/>
                <w:sz w:val="24"/>
              </w:rPr>
            </w:pPr>
          </w:p>
        </w:tc>
      </w:tr>
      <w:tr w:rsidR="004C2BDF" w14:paraId="1C3F58E6" w14:textId="77777777" w:rsidTr="005568DC">
        <w:tc>
          <w:tcPr>
            <w:tcW w:w="1258" w:type="pct"/>
          </w:tcPr>
          <w:p w14:paraId="3DF59750" w14:textId="4EA28FF9" w:rsidR="004C2BDF" w:rsidRPr="000360A3" w:rsidRDefault="004C2BDF" w:rsidP="004C2BDF">
            <w:pPr>
              <w:jc w:val="both"/>
              <w:rPr>
                <w:rFonts w:ascii="Times New Roman" w:hAnsi="Times New Roman"/>
                <w:noProof/>
                <w:sz w:val="24"/>
              </w:rPr>
            </w:pPr>
            <w:r>
              <w:rPr>
                <w:rFonts w:ascii="Times New Roman" w:hAnsi="Times New Roman"/>
                <w:b/>
                <w:sz w:val="24"/>
                <w:u w:val="thick"/>
              </w:rPr>
              <w:t>VI SADAĻA</w:t>
            </w:r>
          </w:p>
        </w:tc>
        <w:tc>
          <w:tcPr>
            <w:tcW w:w="3106" w:type="pct"/>
          </w:tcPr>
          <w:p w14:paraId="11BAA7DD" w14:textId="5EC8EC0B" w:rsidR="004C2BDF" w:rsidRPr="000360A3" w:rsidRDefault="004C2BDF" w:rsidP="004C2BDF">
            <w:pPr>
              <w:jc w:val="both"/>
              <w:rPr>
                <w:rFonts w:ascii="Times New Roman" w:hAnsi="Times New Roman"/>
                <w:noProof/>
                <w:sz w:val="24"/>
              </w:rPr>
            </w:pPr>
            <w:r>
              <w:rPr>
                <w:rFonts w:ascii="Times New Roman" w:hAnsi="Times New Roman"/>
                <w:b/>
                <w:sz w:val="24"/>
                <w:u w:val="thick"/>
              </w:rPr>
              <w:t>DISCIPLINĀRSODI</w:t>
            </w:r>
          </w:p>
        </w:tc>
        <w:tc>
          <w:tcPr>
            <w:tcW w:w="636" w:type="pct"/>
          </w:tcPr>
          <w:p w14:paraId="40C68DEB" w14:textId="77777777" w:rsidR="004C2BDF" w:rsidRPr="000360A3" w:rsidRDefault="004C2BDF" w:rsidP="004C2BDF">
            <w:pPr>
              <w:jc w:val="both"/>
              <w:rPr>
                <w:rFonts w:ascii="Times New Roman" w:hAnsi="Times New Roman"/>
                <w:noProof/>
                <w:sz w:val="24"/>
              </w:rPr>
            </w:pPr>
          </w:p>
        </w:tc>
      </w:tr>
      <w:tr w:rsidR="004C2BDF" w14:paraId="6C0852C3" w14:textId="77777777" w:rsidTr="005568DC">
        <w:tc>
          <w:tcPr>
            <w:tcW w:w="1258" w:type="pct"/>
          </w:tcPr>
          <w:p w14:paraId="2BC0831C" w14:textId="77777777" w:rsidR="004C2BDF" w:rsidRPr="000360A3" w:rsidRDefault="004C2BDF" w:rsidP="004C2BDF">
            <w:pPr>
              <w:jc w:val="both"/>
              <w:rPr>
                <w:rFonts w:ascii="Times New Roman" w:hAnsi="Times New Roman"/>
                <w:noProof/>
                <w:sz w:val="24"/>
              </w:rPr>
            </w:pPr>
          </w:p>
        </w:tc>
        <w:tc>
          <w:tcPr>
            <w:tcW w:w="3106" w:type="pct"/>
          </w:tcPr>
          <w:p w14:paraId="13728AAA" w14:textId="77777777" w:rsidR="004C2BDF" w:rsidRPr="000360A3" w:rsidRDefault="004C2BDF" w:rsidP="004C2BDF">
            <w:pPr>
              <w:jc w:val="both"/>
              <w:rPr>
                <w:rFonts w:ascii="Times New Roman" w:hAnsi="Times New Roman"/>
                <w:noProof/>
                <w:sz w:val="24"/>
              </w:rPr>
            </w:pPr>
          </w:p>
        </w:tc>
        <w:tc>
          <w:tcPr>
            <w:tcW w:w="636" w:type="pct"/>
          </w:tcPr>
          <w:p w14:paraId="2C3E45CB" w14:textId="77777777" w:rsidR="004C2BDF" w:rsidRPr="000360A3" w:rsidRDefault="004C2BDF" w:rsidP="004C2BDF">
            <w:pPr>
              <w:jc w:val="both"/>
              <w:rPr>
                <w:rFonts w:ascii="Times New Roman" w:hAnsi="Times New Roman"/>
                <w:noProof/>
                <w:sz w:val="24"/>
              </w:rPr>
            </w:pPr>
          </w:p>
        </w:tc>
      </w:tr>
      <w:tr w:rsidR="004C2BDF" w14:paraId="6E9E6189" w14:textId="77777777" w:rsidTr="005568DC">
        <w:tc>
          <w:tcPr>
            <w:tcW w:w="1258" w:type="pct"/>
          </w:tcPr>
          <w:p w14:paraId="77F4DB3A" w14:textId="77777777" w:rsidR="004C2BDF" w:rsidRPr="000360A3" w:rsidRDefault="004C2BDF" w:rsidP="004C2BDF">
            <w:pPr>
              <w:jc w:val="both"/>
              <w:rPr>
                <w:rFonts w:ascii="Times New Roman" w:hAnsi="Times New Roman"/>
                <w:noProof/>
                <w:sz w:val="24"/>
              </w:rPr>
            </w:pPr>
          </w:p>
        </w:tc>
        <w:tc>
          <w:tcPr>
            <w:tcW w:w="3106" w:type="pct"/>
          </w:tcPr>
          <w:p w14:paraId="078B41DA" w14:textId="54F5E87C" w:rsidR="004C2BDF" w:rsidRPr="000360A3" w:rsidRDefault="004C2BDF" w:rsidP="004C2BDF">
            <w:pPr>
              <w:jc w:val="both"/>
              <w:rPr>
                <w:rFonts w:ascii="Times New Roman" w:hAnsi="Times New Roman"/>
                <w:noProof/>
                <w:sz w:val="24"/>
              </w:rPr>
            </w:pPr>
            <w:r>
              <w:rPr>
                <w:rFonts w:ascii="Times New Roman" w:hAnsi="Times New Roman"/>
                <w:sz w:val="24"/>
              </w:rPr>
              <w:t>Disciplināra atbildība un procedūras</w:t>
            </w:r>
          </w:p>
        </w:tc>
        <w:tc>
          <w:tcPr>
            <w:tcW w:w="636" w:type="pct"/>
          </w:tcPr>
          <w:p w14:paraId="0469EC64" w14:textId="78E4B383" w:rsidR="004C2BDF" w:rsidRPr="000360A3" w:rsidRDefault="004C2BDF" w:rsidP="004C2BDF">
            <w:pPr>
              <w:jc w:val="both"/>
              <w:rPr>
                <w:rFonts w:ascii="Times New Roman" w:hAnsi="Times New Roman"/>
                <w:noProof/>
                <w:sz w:val="24"/>
              </w:rPr>
            </w:pPr>
            <w:r>
              <w:rPr>
                <w:rFonts w:ascii="Times New Roman" w:hAnsi="Times New Roman"/>
                <w:sz w:val="24"/>
              </w:rPr>
              <w:t>75.</w:t>
            </w:r>
          </w:p>
        </w:tc>
      </w:tr>
      <w:tr w:rsidR="004C2BDF" w14:paraId="55A8C80B" w14:textId="77777777" w:rsidTr="005568DC">
        <w:tc>
          <w:tcPr>
            <w:tcW w:w="1258" w:type="pct"/>
          </w:tcPr>
          <w:p w14:paraId="3FFD5C37" w14:textId="77777777" w:rsidR="004C2BDF" w:rsidRPr="000360A3" w:rsidRDefault="004C2BDF" w:rsidP="004C2BDF">
            <w:pPr>
              <w:jc w:val="both"/>
              <w:rPr>
                <w:rFonts w:ascii="Times New Roman" w:hAnsi="Times New Roman"/>
                <w:noProof/>
                <w:sz w:val="24"/>
              </w:rPr>
            </w:pPr>
          </w:p>
        </w:tc>
        <w:tc>
          <w:tcPr>
            <w:tcW w:w="3106" w:type="pct"/>
          </w:tcPr>
          <w:p w14:paraId="75C78CBC" w14:textId="78C799F4" w:rsidR="004C2BDF" w:rsidRPr="000360A3" w:rsidRDefault="004C2BDF" w:rsidP="004C2BDF">
            <w:pPr>
              <w:jc w:val="both"/>
              <w:rPr>
                <w:rFonts w:ascii="Times New Roman" w:hAnsi="Times New Roman"/>
                <w:noProof/>
                <w:sz w:val="24"/>
              </w:rPr>
            </w:pPr>
            <w:r>
              <w:rPr>
                <w:rFonts w:ascii="Times New Roman" w:hAnsi="Times New Roman"/>
                <w:sz w:val="24"/>
              </w:rPr>
              <w:t>Institūcijas ar disciplinārām pilnvarām</w:t>
            </w:r>
          </w:p>
        </w:tc>
        <w:tc>
          <w:tcPr>
            <w:tcW w:w="636" w:type="pct"/>
          </w:tcPr>
          <w:p w14:paraId="036F0894" w14:textId="1C6A1F1A" w:rsidR="004C2BDF" w:rsidRPr="000360A3" w:rsidRDefault="004C2BDF" w:rsidP="004C2BDF">
            <w:pPr>
              <w:jc w:val="both"/>
              <w:rPr>
                <w:rFonts w:ascii="Times New Roman" w:hAnsi="Times New Roman"/>
                <w:noProof/>
                <w:sz w:val="24"/>
              </w:rPr>
            </w:pPr>
            <w:r>
              <w:rPr>
                <w:rFonts w:ascii="Times New Roman" w:hAnsi="Times New Roman"/>
                <w:sz w:val="24"/>
              </w:rPr>
              <w:t>76.</w:t>
            </w:r>
          </w:p>
        </w:tc>
      </w:tr>
      <w:tr w:rsidR="004C2BDF" w14:paraId="412E6C9D" w14:textId="77777777" w:rsidTr="005568DC">
        <w:tc>
          <w:tcPr>
            <w:tcW w:w="1258" w:type="pct"/>
          </w:tcPr>
          <w:p w14:paraId="24CB166A" w14:textId="77777777" w:rsidR="004C2BDF" w:rsidRPr="000360A3" w:rsidRDefault="004C2BDF" w:rsidP="004C2BDF">
            <w:pPr>
              <w:jc w:val="both"/>
              <w:rPr>
                <w:rFonts w:ascii="Times New Roman" w:hAnsi="Times New Roman"/>
                <w:noProof/>
                <w:sz w:val="24"/>
              </w:rPr>
            </w:pPr>
          </w:p>
        </w:tc>
        <w:tc>
          <w:tcPr>
            <w:tcW w:w="3106" w:type="pct"/>
          </w:tcPr>
          <w:p w14:paraId="1E279CFA" w14:textId="2E37ECDB" w:rsidR="004C2BDF" w:rsidRPr="000360A3" w:rsidRDefault="004C2BDF" w:rsidP="004C2BDF">
            <w:pPr>
              <w:jc w:val="both"/>
              <w:rPr>
                <w:rFonts w:ascii="Times New Roman" w:hAnsi="Times New Roman"/>
                <w:noProof/>
                <w:sz w:val="24"/>
              </w:rPr>
            </w:pPr>
            <w:r>
              <w:rPr>
                <w:rFonts w:ascii="Times New Roman" w:hAnsi="Times New Roman"/>
                <w:sz w:val="24"/>
              </w:rPr>
              <w:t>Pārsūdzības</w:t>
            </w:r>
          </w:p>
        </w:tc>
        <w:tc>
          <w:tcPr>
            <w:tcW w:w="636" w:type="pct"/>
          </w:tcPr>
          <w:p w14:paraId="70BDECB2" w14:textId="3286612E" w:rsidR="004C2BDF" w:rsidRPr="000360A3" w:rsidRDefault="004C2BDF" w:rsidP="004C2BDF">
            <w:pPr>
              <w:jc w:val="both"/>
              <w:rPr>
                <w:rFonts w:ascii="Times New Roman" w:hAnsi="Times New Roman"/>
                <w:noProof/>
                <w:sz w:val="24"/>
              </w:rPr>
            </w:pPr>
            <w:r>
              <w:rPr>
                <w:rFonts w:ascii="Times New Roman" w:hAnsi="Times New Roman"/>
                <w:sz w:val="24"/>
              </w:rPr>
              <w:t>77.</w:t>
            </w:r>
          </w:p>
        </w:tc>
      </w:tr>
      <w:tr w:rsidR="004C2BDF" w14:paraId="263FCFEE" w14:textId="77777777" w:rsidTr="005568DC">
        <w:tc>
          <w:tcPr>
            <w:tcW w:w="1258" w:type="pct"/>
          </w:tcPr>
          <w:p w14:paraId="2CDF9E98" w14:textId="77777777" w:rsidR="004C2BDF" w:rsidRPr="000360A3" w:rsidRDefault="004C2BDF" w:rsidP="004C2BDF">
            <w:pPr>
              <w:jc w:val="both"/>
              <w:rPr>
                <w:rFonts w:ascii="Times New Roman" w:hAnsi="Times New Roman"/>
                <w:noProof/>
                <w:sz w:val="24"/>
              </w:rPr>
            </w:pPr>
          </w:p>
        </w:tc>
        <w:tc>
          <w:tcPr>
            <w:tcW w:w="3106" w:type="pct"/>
          </w:tcPr>
          <w:p w14:paraId="19D3FB39" w14:textId="77777777" w:rsidR="004C2BDF" w:rsidRPr="000360A3" w:rsidRDefault="004C2BDF" w:rsidP="004C2BDF">
            <w:pPr>
              <w:jc w:val="both"/>
              <w:rPr>
                <w:rFonts w:ascii="Times New Roman" w:hAnsi="Times New Roman"/>
                <w:noProof/>
                <w:sz w:val="24"/>
              </w:rPr>
            </w:pPr>
          </w:p>
        </w:tc>
        <w:tc>
          <w:tcPr>
            <w:tcW w:w="636" w:type="pct"/>
          </w:tcPr>
          <w:p w14:paraId="7459708D" w14:textId="77777777" w:rsidR="004C2BDF" w:rsidRPr="000360A3" w:rsidRDefault="004C2BDF" w:rsidP="004C2BDF">
            <w:pPr>
              <w:jc w:val="both"/>
              <w:rPr>
                <w:rFonts w:ascii="Times New Roman" w:hAnsi="Times New Roman"/>
                <w:noProof/>
                <w:sz w:val="24"/>
              </w:rPr>
            </w:pPr>
          </w:p>
        </w:tc>
      </w:tr>
      <w:tr w:rsidR="004C2BDF" w14:paraId="09973CFA" w14:textId="77777777" w:rsidTr="005568DC">
        <w:tc>
          <w:tcPr>
            <w:tcW w:w="1258" w:type="pct"/>
          </w:tcPr>
          <w:p w14:paraId="259B6C24" w14:textId="28E5DBF6" w:rsidR="004C2BDF" w:rsidRPr="000360A3" w:rsidRDefault="004C2BDF" w:rsidP="004C2BDF">
            <w:pPr>
              <w:jc w:val="both"/>
              <w:rPr>
                <w:rFonts w:ascii="Times New Roman" w:hAnsi="Times New Roman"/>
                <w:noProof/>
                <w:sz w:val="24"/>
              </w:rPr>
            </w:pPr>
            <w:r>
              <w:rPr>
                <w:rFonts w:ascii="Times New Roman" w:hAnsi="Times New Roman"/>
                <w:b/>
                <w:sz w:val="24"/>
                <w:u w:val="thick"/>
              </w:rPr>
              <w:t>VII SADAĻA</w:t>
            </w:r>
          </w:p>
        </w:tc>
        <w:tc>
          <w:tcPr>
            <w:tcW w:w="3106" w:type="pct"/>
          </w:tcPr>
          <w:p w14:paraId="56906E2E" w14:textId="0CDBA5F4" w:rsidR="004C2BDF" w:rsidRPr="000360A3" w:rsidRDefault="004C2BDF" w:rsidP="004C2BDF">
            <w:pPr>
              <w:jc w:val="both"/>
              <w:rPr>
                <w:rFonts w:ascii="Times New Roman" w:hAnsi="Times New Roman"/>
                <w:noProof/>
                <w:sz w:val="24"/>
              </w:rPr>
            </w:pPr>
            <w:r>
              <w:rPr>
                <w:rFonts w:ascii="Times New Roman" w:hAnsi="Times New Roman"/>
                <w:b/>
                <w:sz w:val="24"/>
                <w:u w:val="thick"/>
              </w:rPr>
              <w:t>PĀRSŪDZĪBAS</w:t>
            </w:r>
          </w:p>
        </w:tc>
        <w:tc>
          <w:tcPr>
            <w:tcW w:w="636" w:type="pct"/>
          </w:tcPr>
          <w:p w14:paraId="7DDFB106" w14:textId="77777777" w:rsidR="004C2BDF" w:rsidRPr="000360A3" w:rsidRDefault="004C2BDF" w:rsidP="004C2BDF">
            <w:pPr>
              <w:jc w:val="both"/>
              <w:rPr>
                <w:rFonts w:ascii="Times New Roman" w:hAnsi="Times New Roman"/>
                <w:noProof/>
                <w:sz w:val="24"/>
              </w:rPr>
            </w:pPr>
          </w:p>
        </w:tc>
      </w:tr>
      <w:tr w:rsidR="004C2BDF" w14:paraId="32DFEFE7" w14:textId="77777777" w:rsidTr="005568DC">
        <w:tc>
          <w:tcPr>
            <w:tcW w:w="1258" w:type="pct"/>
          </w:tcPr>
          <w:p w14:paraId="6B578C2A" w14:textId="77777777" w:rsidR="004C2BDF" w:rsidRPr="000360A3" w:rsidRDefault="004C2BDF" w:rsidP="004C2BDF">
            <w:pPr>
              <w:jc w:val="both"/>
              <w:rPr>
                <w:rFonts w:ascii="Times New Roman" w:hAnsi="Times New Roman"/>
                <w:noProof/>
                <w:sz w:val="24"/>
              </w:rPr>
            </w:pPr>
          </w:p>
        </w:tc>
        <w:tc>
          <w:tcPr>
            <w:tcW w:w="3106" w:type="pct"/>
          </w:tcPr>
          <w:p w14:paraId="18A911F5" w14:textId="77777777" w:rsidR="004C2BDF" w:rsidRPr="000360A3" w:rsidRDefault="004C2BDF" w:rsidP="004C2BDF">
            <w:pPr>
              <w:jc w:val="both"/>
              <w:rPr>
                <w:rFonts w:ascii="Times New Roman" w:hAnsi="Times New Roman"/>
                <w:noProof/>
                <w:sz w:val="24"/>
              </w:rPr>
            </w:pPr>
          </w:p>
        </w:tc>
        <w:tc>
          <w:tcPr>
            <w:tcW w:w="636" w:type="pct"/>
          </w:tcPr>
          <w:p w14:paraId="2922B0A8" w14:textId="77777777" w:rsidR="004C2BDF" w:rsidRPr="000360A3" w:rsidRDefault="004C2BDF" w:rsidP="004C2BDF">
            <w:pPr>
              <w:jc w:val="both"/>
              <w:rPr>
                <w:rFonts w:ascii="Times New Roman" w:hAnsi="Times New Roman"/>
                <w:noProof/>
                <w:sz w:val="24"/>
              </w:rPr>
            </w:pPr>
          </w:p>
        </w:tc>
      </w:tr>
      <w:tr w:rsidR="00E3514D" w14:paraId="054C6CDB" w14:textId="77777777" w:rsidTr="005568DC">
        <w:tc>
          <w:tcPr>
            <w:tcW w:w="1258" w:type="pct"/>
          </w:tcPr>
          <w:p w14:paraId="10725671" w14:textId="77777777" w:rsidR="00E3514D" w:rsidRPr="000360A3" w:rsidRDefault="00E3514D" w:rsidP="00E3514D">
            <w:pPr>
              <w:jc w:val="both"/>
              <w:rPr>
                <w:rFonts w:ascii="Times New Roman" w:hAnsi="Times New Roman"/>
                <w:noProof/>
                <w:sz w:val="24"/>
              </w:rPr>
            </w:pPr>
          </w:p>
        </w:tc>
        <w:tc>
          <w:tcPr>
            <w:tcW w:w="3106" w:type="pct"/>
          </w:tcPr>
          <w:p w14:paraId="0D6AF729" w14:textId="5C37326B" w:rsidR="00E3514D" w:rsidRPr="000360A3" w:rsidRDefault="00E3514D" w:rsidP="00E3514D">
            <w:pPr>
              <w:jc w:val="both"/>
              <w:rPr>
                <w:rFonts w:ascii="Times New Roman" w:hAnsi="Times New Roman"/>
                <w:noProof/>
                <w:sz w:val="24"/>
              </w:rPr>
            </w:pPr>
            <w:r>
              <w:rPr>
                <w:rFonts w:ascii="Times New Roman" w:hAnsi="Times New Roman"/>
                <w:sz w:val="24"/>
              </w:rPr>
              <w:t>Lūgums</w:t>
            </w:r>
          </w:p>
        </w:tc>
        <w:tc>
          <w:tcPr>
            <w:tcW w:w="636" w:type="pct"/>
          </w:tcPr>
          <w:p w14:paraId="5B9885A8" w14:textId="4C960FA2" w:rsidR="00E3514D" w:rsidRPr="000360A3" w:rsidRDefault="00E3514D" w:rsidP="00E3514D">
            <w:pPr>
              <w:jc w:val="both"/>
              <w:rPr>
                <w:rFonts w:ascii="Times New Roman" w:hAnsi="Times New Roman"/>
                <w:noProof/>
                <w:sz w:val="24"/>
              </w:rPr>
            </w:pPr>
            <w:r>
              <w:rPr>
                <w:rFonts w:ascii="Times New Roman" w:hAnsi="Times New Roman"/>
                <w:sz w:val="24"/>
              </w:rPr>
              <w:t>78.</w:t>
            </w:r>
          </w:p>
        </w:tc>
      </w:tr>
      <w:tr w:rsidR="00E3514D" w14:paraId="17F6562C" w14:textId="77777777" w:rsidTr="005568DC">
        <w:tc>
          <w:tcPr>
            <w:tcW w:w="1258" w:type="pct"/>
          </w:tcPr>
          <w:p w14:paraId="3E4E5413" w14:textId="77777777" w:rsidR="00E3514D" w:rsidRPr="000360A3" w:rsidRDefault="00E3514D" w:rsidP="00E3514D">
            <w:pPr>
              <w:jc w:val="both"/>
              <w:rPr>
                <w:rFonts w:ascii="Times New Roman" w:hAnsi="Times New Roman"/>
                <w:noProof/>
                <w:sz w:val="24"/>
              </w:rPr>
            </w:pPr>
          </w:p>
        </w:tc>
        <w:tc>
          <w:tcPr>
            <w:tcW w:w="3106" w:type="pct"/>
          </w:tcPr>
          <w:p w14:paraId="5DFC4041" w14:textId="33E28EBF" w:rsidR="00E3514D" w:rsidRPr="000360A3" w:rsidRDefault="00E3514D" w:rsidP="00E3514D">
            <w:pPr>
              <w:jc w:val="both"/>
              <w:rPr>
                <w:rFonts w:ascii="Times New Roman" w:hAnsi="Times New Roman"/>
                <w:noProof/>
                <w:sz w:val="24"/>
              </w:rPr>
            </w:pPr>
            <w:r>
              <w:rPr>
                <w:rFonts w:ascii="Times New Roman" w:hAnsi="Times New Roman"/>
                <w:sz w:val="24"/>
              </w:rPr>
              <w:t>Pārsūdzības administratīvā kārtā</w:t>
            </w:r>
          </w:p>
        </w:tc>
        <w:tc>
          <w:tcPr>
            <w:tcW w:w="636" w:type="pct"/>
          </w:tcPr>
          <w:p w14:paraId="3139F846" w14:textId="158B0783" w:rsidR="00E3514D" w:rsidRPr="000360A3" w:rsidRDefault="00E3514D" w:rsidP="00E3514D">
            <w:pPr>
              <w:jc w:val="both"/>
              <w:rPr>
                <w:rFonts w:ascii="Times New Roman" w:hAnsi="Times New Roman"/>
                <w:noProof/>
                <w:sz w:val="24"/>
              </w:rPr>
            </w:pPr>
            <w:r>
              <w:rPr>
                <w:rFonts w:ascii="Times New Roman" w:hAnsi="Times New Roman"/>
                <w:sz w:val="24"/>
              </w:rPr>
              <w:t>79.</w:t>
            </w:r>
          </w:p>
        </w:tc>
      </w:tr>
      <w:tr w:rsidR="00E3514D" w14:paraId="537A4FFA" w14:textId="77777777" w:rsidTr="005568DC">
        <w:tc>
          <w:tcPr>
            <w:tcW w:w="1258" w:type="pct"/>
          </w:tcPr>
          <w:p w14:paraId="2DF0146B" w14:textId="77777777" w:rsidR="00E3514D" w:rsidRPr="000360A3" w:rsidRDefault="00E3514D" w:rsidP="00E3514D">
            <w:pPr>
              <w:jc w:val="both"/>
              <w:rPr>
                <w:rFonts w:ascii="Times New Roman" w:hAnsi="Times New Roman"/>
                <w:noProof/>
                <w:sz w:val="24"/>
              </w:rPr>
            </w:pPr>
          </w:p>
        </w:tc>
        <w:tc>
          <w:tcPr>
            <w:tcW w:w="3106" w:type="pct"/>
          </w:tcPr>
          <w:p w14:paraId="6E4C1639" w14:textId="11ABE311" w:rsidR="00E3514D" w:rsidRPr="000360A3" w:rsidRDefault="00E3514D" w:rsidP="00E3514D">
            <w:pPr>
              <w:jc w:val="both"/>
              <w:rPr>
                <w:rFonts w:ascii="Times New Roman" w:hAnsi="Times New Roman"/>
                <w:noProof/>
                <w:sz w:val="24"/>
              </w:rPr>
            </w:pPr>
            <w:r>
              <w:rPr>
                <w:rFonts w:ascii="Times New Roman" w:hAnsi="Times New Roman"/>
                <w:sz w:val="24"/>
              </w:rPr>
              <w:t>Apstrīdamas pārsūdzības</w:t>
            </w:r>
          </w:p>
        </w:tc>
        <w:tc>
          <w:tcPr>
            <w:tcW w:w="636" w:type="pct"/>
          </w:tcPr>
          <w:p w14:paraId="77FD823D" w14:textId="0A32B8AE" w:rsidR="00E3514D" w:rsidRPr="000360A3" w:rsidRDefault="00E3514D" w:rsidP="00E3514D">
            <w:pPr>
              <w:jc w:val="both"/>
              <w:rPr>
                <w:rFonts w:ascii="Times New Roman" w:hAnsi="Times New Roman"/>
                <w:noProof/>
                <w:sz w:val="24"/>
              </w:rPr>
            </w:pPr>
            <w:r>
              <w:rPr>
                <w:rFonts w:ascii="Times New Roman" w:hAnsi="Times New Roman"/>
                <w:sz w:val="24"/>
              </w:rPr>
              <w:t>80.</w:t>
            </w:r>
          </w:p>
        </w:tc>
      </w:tr>
      <w:tr w:rsidR="00E3514D" w14:paraId="38EBAD1B" w14:textId="77777777" w:rsidTr="005568DC">
        <w:tc>
          <w:tcPr>
            <w:tcW w:w="1258" w:type="pct"/>
          </w:tcPr>
          <w:p w14:paraId="3FFD8CFB" w14:textId="77777777" w:rsidR="00E3514D" w:rsidRPr="000360A3" w:rsidRDefault="00E3514D" w:rsidP="00E3514D">
            <w:pPr>
              <w:jc w:val="both"/>
              <w:rPr>
                <w:rFonts w:ascii="Times New Roman" w:hAnsi="Times New Roman"/>
                <w:noProof/>
                <w:sz w:val="24"/>
              </w:rPr>
            </w:pPr>
          </w:p>
        </w:tc>
        <w:tc>
          <w:tcPr>
            <w:tcW w:w="3106" w:type="pct"/>
          </w:tcPr>
          <w:p w14:paraId="7D16466E" w14:textId="77777777" w:rsidR="00E3514D" w:rsidRPr="000360A3" w:rsidRDefault="00E3514D" w:rsidP="00E3514D">
            <w:pPr>
              <w:jc w:val="both"/>
              <w:rPr>
                <w:rFonts w:ascii="Times New Roman" w:hAnsi="Times New Roman"/>
                <w:noProof/>
                <w:sz w:val="24"/>
              </w:rPr>
            </w:pPr>
          </w:p>
        </w:tc>
        <w:tc>
          <w:tcPr>
            <w:tcW w:w="636" w:type="pct"/>
          </w:tcPr>
          <w:p w14:paraId="5A98F494" w14:textId="77777777" w:rsidR="00E3514D" w:rsidRPr="000360A3" w:rsidRDefault="00E3514D" w:rsidP="00E3514D">
            <w:pPr>
              <w:jc w:val="both"/>
              <w:rPr>
                <w:rFonts w:ascii="Times New Roman" w:hAnsi="Times New Roman"/>
                <w:noProof/>
                <w:sz w:val="24"/>
              </w:rPr>
            </w:pPr>
          </w:p>
        </w:tc>
      </w:tr>
      <w:tr w:rsidR="00E3514D" w14:paraId="3CF39895" w14:textId="77777777" w:rsidTr="005568DC">
        <w:tc>
          <w:tcPr>
            <w:tcW w:w="1258" w:type="pct"/>
          </w:tcPr>
          <w:p w14:paraId="3837989F" w14:textId="2239CFAC" w:rsidR="00E3514D" w:rsidRPr="000360A3" w:rsidRDefault="00E3514D" w:rsidP="00E3514D">
            <w:pPr>
              <w:jc w:val="both"/>
              <w:rPr>
                <w:rFonts w:ascii="Times New Roman" w:hAnsi="Times New Roman"/>
                <w:noProof/>
                <w:sz w:val="24"/>
              </w:rPr>
            </w:pPr>
            <w:r>
              <w:rPr>
                <w:rFonts w:ascii="Times New Roman" w:hAnsi="Times New Roman"/>
                <w:b/>
                <w:sz w:val="24"/>
                <w:u w:val="thick"/>
              </w:rPr>
              <w:t>VIII SADAĻA</w:t>
            </w:r>
          </w:p>
        </w:tc>
        <w:tc>
          <w:tcPr>
            <w:tcW w:w="3106" w:type="pct"/>
          </w:tcPr>
          <w:p w14:paraId="47E6E1A1" w14:textId="2EF02D2B" w:rsidR="00E3514D" w:rsidRPr="000360A3" w:rsidRDefault="00E3514D" w:rsidP="00E3514D">
            <w:pPr>
              <w:jc w:val="both"/>
              <w:rPr>
                <w:rFonts w:ascii="Times New Roman" w:hAnsi="Times New Roman"/>
                <w:noProof/>
                <w:sz w:val="24"/>
              </w:rPr>
            </w:pPr>
            <w:r>
              <w:rPr>
                <w:rFonts w:ascii="Times New Roman" w:hAnsi="Times New Roman"/>
                <w:b/>
                <w:sz w:val="24"/>
                <w:u w:val="thick"/>
              </w:rPr>
              <w:t>PĀREJAS NOTEIKUMI UN NOBEIGUMA NOTEIKUMI</w:t>
            </w:r>
          </w:p>
        </w:tc>
        <w:tc>
          <w:tcPr>
            <w:tcW w:w="636" w:type="pct"/>
          </w:tcPr>
          <w:p w14:paraId="7F6ABD78" w14:textId="77777777" w:rsidR="00E3514D" w:rsidRPr="000360A3" w:rsidRDefault="00E3514D" w:rsidP="00E3514D">
            <w:pPr>
              <w:jc w:val="both"/>
              <w:rPr>
                <w:rFonts w:ascii="Times New Roman" w:hAnsi="Times New Roman"/>
                <w:noProof/>
                <w:sz w:val="24"/>
              </w:rPr>
            </w:pPr>
          </w:p>
        </w:tc>
      </w:tr>
      <w:tr w:rsidR="00E3514D" w14:paraId="50CC8BD3" w14:textId="77777777" w:rsidTr="005568DC">
        <w:tc>
          <w:tcPr>
            <w:tcW w:w="1258" w:type="pct"/>
          </w:tcPr>
          <w:p w14:paraId="51A2CC19" w14:textId="77777777" w:rsidR="00E3514D" w:rsidRPr="000360A3" w:rsidRDefault="00E3514D" w:rsidP="00E3514D">
            <w:pPr>
              <w:jc w:val="both"/>
              <w:rPr>
                <w:rFonts w:ascii="Times New Roman" w:hAnsi="Times New Roman"/>
                <w:noProof/>
                <w:sz w:val="24"/>
              </w:rPr>
            </w:pPr>
          </w:p>
        </w:tc>
        <w:tc>
          <w:tcPr>
            <w:tcW w:w="3106" w:type="pct"/>
          </w:tcPr>
          <w:p w14:paraId="6D7CBC1D" w14:textId="77777777" w:rsidR="00E3514D" w:rsidRPr="000360A3" w:rsidRDefault="00E3514D" w:rsidP="00E3514D">
            <w:pPr>
              <w:jc w:val="both"/>
              <w:rPr>
                <w:rFonts w:ascii="Times New Roman" w:hAnsi="Times New Roman"/>
                <w:noProof/>
                <w:sz w:val="24"/>
              </w:rPr>
            </w:pPr>
          </w:p>
        </w:tc>
        <w:tc>
          <w:tcPr>
            <w:tcW w:w="636" w:type="pct"/>
          </w:tcPr>
          <w:p w14:paraId="654986FD" w14:textId="77777777" w:rsidR="00E3514D" w:rsidRPr="000360A3" w:rsidRDefault="00E3514D" w:rsidP="00E3514D">
            <w:pPr>
              <w:jc w:val="both"/>
              <w:rPr>
                <w:rFonts w:ascii="Times New Roman" w:hAnsi="Times New Roman"/>
                <w:noProof/>
                <w:sz w:val="24"/>
              </w:rPr>
            </w:pPr>
          </w:p>
        </w:tc>
      </w:tr>
      <w:tr w:rsidR="00E3514D" w14:paraId="3B249323" w14:textId="77777777" w:rsidTr="005568DC">
        <w:tc>
          <w:tcPr>
            <w:tcW w:w="1258" w:type="pct"/>
          </w:tcPr>
          <w:p w14:paraId="73A630DB" w14:textId="4B864661" w:rsidR="00E3514D" w:rsidRPr="000360A3" w:rsidRDefault="00E3514D" w:rsidP="00FC686B">
            <w:pPr>
              <w:ind w:left="567"/>
              <w:rPr>
                <w:rFonts w:ascii="Times New Roman" w:hAnsi="Times New Roman"/>
                <w:noProof/>
                <w:sz w:val="24"/>
              </w:rPr>
            </w:pPr>
            <w:r>
              <w:rPr>
                <w:rFonts w:ascii="Times New Roman" w:hAnsi="Times New Roman"/>
                <w:sz w:val="24"/>
              </w:rPr>
              <w:t>I NODAĻA</w:t>
            </w:r>
          </w:p>
        </w:tc>
        <w:tc>
          <w:tcPr>
            <w:tcW w:w="3106" w:type="pct"/>
          </w:tcPr>
          <w:p w14:paraId="49AD3732" w14:textId="7946E169" w:rsidR="00E3514D" w:rsidRPr="000360A3" w:rsidRDefault="00E3514D" w:rsidP="00E3514D">
            <w:pPr>
              <w:jc w:val="both"/>
              <w:rPr>
                <w:rFonts w:ascii="Times New Roman" w:hAnsi="Times New Roman"/>
                <w:noProof/>
                <w:sz w:val="24"/>
              </w:rPr>
            </w:pPr>
            <w:r>
              <w:rPr>
                <w:rFonts w:ascii="Times New Roman" w:hAnsi="Times New Roman"/>
                <w:sz w:val="24"/>
              </w:rPr>
              <w:t>DARBINIEKIEM PIEMĒROJAMI PĀREJAS NOTEIKUMI</w:t>
            </w:r>
          </w:p>
        </w:tc>
        <w:tc>
          <w:tcPr>
            <w:tcW w:w="636" w:type="pct"/>
          </w:tcPr>
          <w:p w14:paraId="152B59E6" w14:textId="77777777" w:rsidR="00E3514D" w:rsidRPr="000360A3" w:rsidRDefault="00E3514D" w:rsidP="00E3514D">
            <w:pPr>
              <w:jc w:val="both"/>
              <w:rPr>
                <w:rFonts w:ascii="Times New Roman" w:hAnsi="Times New Roman"/>
                <w:noProof/>
                <w:sz w:val="24"/>
              </w:rPr>
            </w:pPr>
          </w:p>
        </w:tc>
      </w:tr>
      <w:tr w:rsidR="00E3514D" w14:paraId="08114554" w14:textId="77777777" w:rsidTr="005568DC">
        <w:tc>
          <w:tcPr>
            <w:tcW w:w="1258" w:type="pct"/>
          </w:tcPr>
          <w:p w14:paraId="77DA9452" w14:textId="77777777" w:rsidR="00E3514D" w:rsidRPr="000360A3" w:rsidRDefault="00E3514D" w:rsidP="00E3514D">
            <w:pPr>
              <w:jc w:val="both"/>
              <w:rPr>
                <w:rFonts w:ascii="Times New Roman" w:hAnsi="Times New Roman"/>
                <w:noProof/>
                <w:sz w:val="24"/>
              </w:rPr>
            </w:pPr>
          </w:p>
        </w:tc>
        <w:tc>
          <w:tcPr>
            <w:tcW w:w="3106" w:type="pct"/>
          </w:tcPr>
          <w:p w14:paraId="1779018E" w14:textId="77777777" w:rsidR="00E3514D" w:rsidRPr="000360A3" w:rsidRDefault="00E3514D" w:rsidP="00E3514D">
            <w:pPr>
              <w:jc w:val="both"/>
              <w:rPr>
                <w:rFonts w:ascii="Times New Roman" w:hAnsi="Times New Roman"/>
                <w:noProof/>
                <w:sz w:val="24"/>
              </w:rPr>
            </w:pPr>
          </w:p>
        </w:tc>
        <w:tc>
          <w:tcPr>
            <w:tcW w:w="636" w:type="pct"/>
          </w:tcPr>
          <w:p w14:paraId="183D707E" w14:textId="77777777" w:rsidR="00E3514D" w:rsidRPr="000360A3" w:rsidRDefault="00E3514D" w:rsidP="00E3514D">
            <w:pPr>
              <w:jc w:val="both"/>
              <w:rPr>
                <w:rFonts w:ascii="Times New Roman" w:hAnsi="Times New Roman"/>
                <w:noProof/>
                <w:sz w:val="24"/>
              </w:rPr>
            </w:pPr>
          </w:p>
        </w:tc>
      </w:tr>
      <w:tr w:rsidR="00E3514D" w14:paraId="55BB2DF6" w14:textId="77777777" w:rsidTr="005568DC">
        <w:tc>
          <w:tcPr>
            <w:tcW w:w="1258" w:type="pct"/>
          </w:tcPr>
          <w:p w14:paraId="1A4E1BEE" w14:textId="77777777" w:rsidR="00E3514D" w:rsidRPr="000360A3" w:rsidRDefault="00E3514D" w:rsidP="00E3514D">
            <w:pPr>
              <w:jc w:val="both"/>
              <w:rPr>
                <w:rFonts w:ascii="Times New Roman" w:hAnsi="Times New Roman"/>
                <w:noProof/>
                <w:sz w:val="24"/>
              </w:rPr>
            </w:pPr>
          </w:p>
        </w:tc>
        <w:tc>
          <w:tcPr>
            <w:tcW w:w="3106" w:type="pct"/>
          </w:tcPr>
          <w:p w14:paraId="419243CA" w14:textId="5821B6D0" w:rsidR="00E3514D" w:rsidRPr="000360A3" w:rsidRDefault="00E3514D" w:rsidP="00E3514D">
            <w:pPr>
              <w:jc w:val="both"/>
              <w:rPr>
                <w:rFonts w:ascii="Times New Roman" w:hAnsi="Times New Roman"/>
                <w:noProof/>
                <w:sz w:val="24"/>
              </w:rPr>
            </w:pPr>
            <w:r>
              <w:rPr>
                <w:rFonts w:ascii="Times New Roman" w:hAnsi="Times New Roman"/>
                <w:sz w:val="24"/>
              </w:rPr>
              <w:t>Darbības joma</w:t>
            </w:r>
          </w:p>
        </w:tc>
        <w:tc>
          <w:tcPr>
            <w:tcW w:w="636" w:type="pct"/>
          </w:tcPr>
          <w:p w14:paraId="233F7D6B" w14:textId="206F29EC" w:rsidR="00E3514D" w:rsidRPr="000360A3" w:rsidRDefault="00E3514D" w:rsidP="00E3514D">
            <w:pPr>
              <w:jc w:val="both"/>
              <w:rPr>
                <w:rFonts w:ascii="Times New Roman" w:hAnsi="Times New Roman"/>
                <w:noProof/>
                <w:sz w:val="24"/>
              </w:rPr>
            </w:pPr>
            <w:r>
              <w:rPr>
                <w:rFonts w:ascii="Times New Roman" w:hAnsi="Times New Roman"/>
                <w:sz w:val="24"/>
              </w:rPr>
              <w:t>81.</w:t>
            </w:r>
          </w:p>
        </w:tc>
      </w:tr>
      <w:tr w:rsidR="00E3514D" w14:paraId="4BA7B311" w14:textId="77777777" w:rsidTr="005568DC">
        <w:tc>
          <w:tcPr>
            <w:tcW w:w="1258" w:type="pct"/>
          </w:tcPr>
          <w:p w14:paraId="14055ADF" w14:textId="77777777" w:rsidR="00E3514D" w:rsidRPr="000360A3" w:rsidRDefault="00E3514D" w:rsidP="00E3514D">
            <w:pPr>
              <w:jc w:val="both"/>
              <w:rPr>
                <w:rFonts w:ascii="Times New Roman" w:hAnsi="Times New Roman"/>
                <w:noProof/>
                <w:sz w:val="24"/>
              </w:rPr>
            </w:pPr>
          </w:p>
        </w:tc>
        <w:tc>
          <w:tcPr>
            <w:tcW w:w="3106" w:type="pct"/>
          </w:tcPr>
          <w:p w14:paraId="2C7BD283" w14:textId="63A80CD6" w:rsidR="00E3514D" w:rsidRPr="000360A3" w:rsidRDefault="00E3514D" w:rsidP="00E3514D">
            <w:pPr>
              <w:jc w:val="both"/>
              <w:rPr>
                <w:rFonts w:ascii="Times New Roman" w:hAnsi="Times New Roman"/>
                <w:noProof/>
                <w:sz w:val="24"/>
              </w:rPr>
            </w:pPr>
            <w:r>
              <w:rPr>
                <w:rFonts w:ascii="Times New Roman" w:hAnsi="Times New Roman"/>
                <w:sz w:val="24"/>
              </w:rPr>
              <w:t>Darba stāžs. Algas likme. Līmeņi</w:t>
            </w:r>
          </w:p>
        </w:tc>
        <w:tc>
          <w:tcPr>
            <w:tcW w:w="636" w:type="pct"/>
          </w:tcPr>
          <w:p w14:paraId="2547B998" w14:textId="4101603C" w:rsidR="00E3514D" w:rsidRPr="000360A3" w:rsidRDefault="00E3514D" w:rsidP="00E3514D">
            <w:pPr>
              <w:jc w:val="both"/>
              <w:rPr>
                <w:rFonts w:ascii="Times New Roman" w:hAnsi="Times New Roman"/>
                <w:noProof/>
                <w:sz w:val="24"/>
              </w:rPr>
            </w:pPr>
            <w:r>
              <w:rPr>
                <w:rFonts w:ascii="Times New Roman" w:hAnsi="Times New Roman"/>
                <w:sz w:val="24"/>
              </w:rPr>
              <w:t>82.</w:t>
            </w:r>
          </w:p>
        </w:tc>
      </w:tr>
      <w:tr w:rsidR="00E3514D" w14:paraId="6B38E97C" w14:textId="77777777" w:rsidTr="005568DC">
        <w:tc>
          <w:tcPr>
            <w:tcW w:w="1258" w:type="pct"/>
          </w:tcPr>
          <w:p w14:paraId="0576F871" w14:textId="77777777" w:rsidR="00E3514D" w:rsidRPr="000360A3" w:rsidRDefault="00E3514D" w:rsidP="00E3514D">
            <w:pPr>
              <w:jc w:val="both"/>
              <w:rPr>
                <w:rFonts w:ascii="Times New Roman" w:hAnsi="Times New Roman"/>
                <w:noProof/>
                <w:sz w:val="24"/>
              </w:rPr>
            </w:pPr>
          </w:p>
        </w:tc>
        <w:tc>
          <w:tcPr>
            <w:tcW w:w="3106" w:type="pct"/>
          </w:tcPr>
          <w:p w14:paraId="4025CB3C" w14:textId="6CD5A640" w:rsidR="00E3514D" w:rsidRPr="000360A3" w:rsidRDefault="00E3514D" w:rsidP="00E3514D">
            <w:pPr>
              <w:jc w:val="both"/>
              <w:rPr>
                <w:rFonts w:ascii="Times New Roman" w:hAnsi="Times New Roman"/>
                <w:noProof/>
                <w:sz w:val="24"/>
              </w:rPr>
            </w:pPr>
            <w:r>
              <w:rPr>
                <w:rFonts w:ascii="Times New Roman" w:hAnsi="Times New Roman"/>
                <w:sz w:val="24"/>
              </w:rPr>
              <w:t>Nosūtījuma ilgums</w:t>
            </w:r>
          </w:p>
        </w:tc>
        <w:tc>
          <w:tcPr>
            <w:tcW w:w="636" w:type="pct"/>
          </w:tcPr>
          <w:p w14:paraId="04F2A1E1" w14:textId="5B57D7E4" w:rsidR="00E3514D" w:rsidRPr="000360A3" w:rsidRDefault="00E3514D" w:rsidP="00E3514D">
            <w:pPr>
              <w:jc w:val="both"/>
              <w:rPr>
                <w:rFonts w:ascii="Times New Roman" w:hAnsi="Times New Roman"/>
                <w:noProof/>
                <w:sz w:val="24"/>
              </w:rPr>
            </w:pPr>
            <w:r>
              <w:rPr>
                <w:rFonts w:ascii="Times New Roman" w:hAnsi="Times New Roman"/>
                <w:sz w:val="24"/>
              </w:rPr>
              <w:t>83.</w:t>
            </w:r>
          </w:p>
        </w:tc>
      </w:tr>
      <w:tr w:rsidR="00E3514D" w14:paraId="1E7598B5" w14:textId="77777777" w:rsidTr="005568DC">
        <w:tc>
          <w:tcPr>
            <w:tcW w:w="1258" w:type="pct"/>
          </w:tcPr>
          <w:p w14:paraId="388CC744" w14:textId="77777777" w:rsidR="00E3514D" w:rsidRPr="000360A3" w:rsidRDefault="00E3514D" w:rsidP="00E3514D">
            <w:pPr>
              <w:jc w:val="both"/>
              <w:rPr>
                <w:rFonts w:ascii="Times New Roman" w:hAnsi="Times New Roman"/>
                <w:noProof/>
                <w:sz w:val="24"/>
              </w:rPr>
            </w:pPr>
          </w:p>
        </w:tc>
        <w:tc>
          <w:tcPr>
            <w:tcW w:w="3106" w:type="pct"/>
          </w:tcPr>
          <w:p w14:paraId="0BC551B0" w14:textId="54021C5F" w:rsidR="00E3514D" w:rsidRPr="000360A3" w:rsidRDefault="00E3514D" w:rsidP="00E3514D">
            <w:pPr>
              <w:jc w:val="both"/>
              <w:rPr>
                <w:rFonts w:ascii="Times New Roman" w:hAnsi="Times New Roman"/>
                <w:noProof/>
                <w:sz w:val="24"/>
              </w:rPr>
            </w:pPr>
            <w:r>
              <w:rPr>
                <w:rFonts w:ascii="Times New Roman" w:hAnsi="Times New Roman"/>
                <w:sz w:val="24"/>
              </w:rPr>
              <w:t>Pārcelšana</w:t>
            </w:r>
          </w:p>
        </w:tc>
        <w:tc>
          <w:tcPr>
            <w:tcW w:w="636" w:type="pct"/>
          </w:tcPr>
          <w:p w14:paraId="2BDB7DCB" w14:textId="70073A7B" w:rsidR="00E3514D" w:rsidRPr="000360A3" w:rsidRDefault="00E3514D" w:rsidP="00E3514D">
            <w:pPr>
              <w:jc w:val="both"/>
              <w:rPr>
                <w:rFonts w:ascii="Times New Roman" w:hAnsi="Times New Roman"/>
                <w:noProof/>
                <w:sz w:val="24"/>
              </w:rPr>
            </w:pPr>
            <w:r>
              <w:rPr>
                <w:rFonts w:ascii="Times New Roman" w:hAnsi="Times New Roman"/>
                <w:sz w:val="24"/>
              </w:rPr>
              <w:t>84.</w:t>
            </w:r>
          </w:p>
        </w:tc>
      </w:tr>
      <w:tr w:rsidR="00E3514D" w14:paraId="5D9C4BE7" w14:textId="77777777" w:rsidTr="005568DC">
        <w:tc>
          <w:tcPr>
            <w:tcW w:w="1258" w:type="pct"/>
          </w:tcPr>
          <w:p w14:paraId="75F08969" w14:textId="77777777" w:rsidR="00E3514D" w:rsidRPr="000360A3" w:rsidRDefault="00E3514D" w:rsidP="00E3514D">
            <w:pPr>
              <w:jc w:val="both"/>
              <w:rPr>
                <w:rFonts w:ascii="Times New Roman" w:hAnsi="Times New Roman"/>
                <w:noProof/>
                <w:sz w:val="24"/>
              </w:rPr>
            </w:pPr>
          </w:p>
        </w:tc>
        <w:tc>
          <w:tcPr>
            <w:tcW w:w="3106" w:type="pct"/>
          </w:tcPr>
          <w:p w14:paraId="27D46D31" w14:textId="605B75F2" w:rsidR="00E3514D" w:rsidRPr="000360A3" w:rsidRDefault="00E3514D" w:rsidP="00E3514D">
            <w:pPr>
              <w:jc w:val="both"/>
              <w:rPr>
                <w:rFonts w:ascii="Times New Roman" w:hAnsi="Times New Roman"/>
                <w:noProof/>
                <w:sz w:val="24"/>
              </w:rPr>
            </w:pPr>
            <w:r>
              <w:rPr>
                <w:rFonts w:ascii="Times New Roman" w:hAnsi="Times New Roman"/>
                <w:sz w:val="24"/>
              </w:rPr>
              <w:t>Atlaišanas pabalsts</w:t>
            </w:r>
          </w:p>
        </w:tc>
        <w:tc>
          <w:tcPr>
            <w:tcW w:w="636" w:type="pct"/>
          </w:tcPr>
          <w:p w14:paraId="1B6DC7F2" w14:textId="2FC8A918" w:rsidR="00E3514D" w:rsidRPr="000360A3" w:rsidRDefault="00E3514D" w:rsidP="00E3514D">
            <w:pPr>
              <w:jc w:val="both"/>
              <w:rPr>
                <w:rFonts w:ascii="Times New Roman" w:hAnsi="Times New Roman"/>
                <w:noProof/>
                <w:sz w:val="24"/>
              </w:rPr>
            </w:pPr>
            <w:r>
              <w:rPr>
                <w:rFonts w:ascii="Times New Roman" w:hAnsi="Times New Roman"/>
                <w:sz w:val="24"/>
              </w:rPr>
              <w:t>85.</w:t>
            </w:r>
          </w:p>
        </w:tc>
      </w:tr>
      <w:tr w:rsidR="00E3514D" w14:paraId="330544D8" w14:textId="77777777" w:rsidTr="005568DC">
        <w:tc>
          <w:tcPr>
            <w:tcW w:w="1258" w:type="pct"/>
          </w:tcPr>
          <w:p w14:paraId="13E79634" w14:textId="77777777" w:rsidR="00E3514D" w:rsidRPr="000360A3" w:rsidRDefault="00E3514D" w:rsidP="00E3514D">
            <w:pPr>
              <w:jc w:val="both"/>
              <w:rPr>
                <w:rFonts w:ascii="Times New Roman" w:hAnsi="Times New Roman"/>
                <w:noProof/>
                <w:sz w:val="24"/>
              </w:rPr>
            </w:pPr>
          </w:p>
        </w:tc>
        <w:tc>
          <w:tcPr>
            <w:tcW w:w="3106" w:type="pct"/>
          </w:tcPr>
          <w:p w14:paraId="367A0CB4" w14:textId="77777777" w:rsidR="00E3514D" w:rsidRPr="000360A3" w:rsidRDefault="00E3514D" w:rsidP="00E3514D">
            <w:pPr>
              <w:jc w:val="both"/>
              <w:rPr>
                <w:rFonts w:ascii="Times New Roman" w:hAnsi="Times New Roman"/>
                <w:noProof/>
                <w:sz w:val="24"/>
              </w:rPr>
            </w:pPr>
          </w:p>
        </w:tc>
        <w:tc>
          <w:tcPr>
            <w:tcW w:w="636" w:type="pct"/>
          </w:tcPr>
          <w:p w14:paraId="034617A2" w14:textId="77777777" w:rsidR="00E3514D" w:rsidRPr="000360A3" w:rsidRDefault="00E3514D" w:rsidP="00E3514D">
            <w:pPr>
              <w:jc w:val="both"/>
              <w:rPr>
                <w:rFonts w:ascii="Times New Roman" w:hAnsi="Times New Roman"/>
                <w:noProof/>
                <w:sz w:val="24"/>
              </w:rPr>
            </w:pPr>
          </w:p>
        </w:tc>
      </w:tr>
      <w:tr w:rsidR="00E3514D" w14:paraId="7A6B8E45" w14:textId="77777777" w:rsidTr="005568DC">
        <w:tc>
          <w:tcPr>
            <w:tcW w:w="1258" w:type="pct"/>
          </w:tcPr>
          <w:p w14:paraId="2DBBAB88" w14:textId="7FBD37A0" w:rsidR="00E3514D" w:rsidRPr="000360A3" w:rsidRDefault="00F37385" w:rsidP="00FC686B">
            <w:pPr>
              <w:ind w:left="567"/>
              <w:rPr>
                <w:rFonts w:ascii="Times New Roman" w:hAnsi="Times New Roman"/>
                <w:noProof/>
                <w:sz w:val="24"/>
              </w:rPr>
            </w:pPr>
            <w:r>
              <w:rPr>
                <w:rFonts w:ascii="Times New Roman" w:hAnsi="Times New Roman"/>
                <w:sz w:val="24"/>
              </w:rPr>
              <w:t>II NODAĻA</w:t>
            </w:r>
          </w:p>
        </w:tc>
        <w:tc>
          <w:tcPr>
            <w:tcW w:w="3106" w:type="pct"/>
          </w:tcPr>
          <w:p w14:paraId="13B052C1" w14:textId="0A40203D" w:rsidR="00E3514D" w:rsidRPr="000360A3" w:rsidRDefault="00F37385" w:rsidP="00E3514D">
            <w:pPr>
              <w:jc w:val="both"/>
              <w:rPr>
                <w:rFonts w:ascii="Times New Roman" w:hAnsi="Times New Roman"/>
                <w:noProof/>
                <w:sz w:val="24"/>
              </w:rPr>
            </w:pPr>
            <w:r>
              <w:rPr>
                <w:rFonts w:ascii="Times New Roman" w:hAnsi="Times New Roman"/>
                <w:sz w:val="24"/>
              </w:rPr>
              <w:t>NOBEIGUMA NOTEIKUMI</w:t>
            </w:r>
          </w:p>
        </w:tc>
        <w:tc>
          <w:tcPr>
            <w:tcW w:w="636" w:type="pct"/>
          </w:tcPr>
          <w:p w14:paraId="6E63817D" w14:textId="0734F18F" w:rsidR="00E3514D" w:rsidRPr="000360A3" w:rsidRDefault="00F37385" w:rsidP="00E3514D">
            <w:pPr>
              <w:jc w:val="both"/>
              <w:rPr>
                <w:rFonts w:ascii="Times New Roman" w:hAnsi="Times New Roman"/>
                <w:noProof/>
                <w:sz w:val="24"/>
              </w:rPr>
            </w:pPr>
            <w:r>
              <w:rPr>
                <w:rFonts w:ascii="Times New Roman" w:hAnsi="Times New Roman"/>
                <w:sz w:val="24"/>
              </w:rPr>
              <w:t>Pants</w:t>
            </w:r>
          </w:p>
        </w:tc>
      </w:tr>
      <w:tr w:rsidR="00E3514D" w14:paraId="5963F0F5" w14:textId="77777777" w:rsidTr="005568DC">
        <w:tc>
          <w:tcPr>
            <w:tcW w:w="1258" w:type="pct"/>
          </w:tcPr>
          <w:p w14:paraId="5591B30B" w14:textId="77777777" w:rsidR="00E3514D" w:rsidRPr="000360A3" w:rsidRDefault="00E3514D" w:rsidP="00E3514D">
            <w:pPr>
              <w:jc w:val="both"/>
              <w:rPr>
                <w:rFonts w:ascii="Times New Roman" w:hAnsi="Times New Roman"/>
                <w:noProof/>
                <w:sz w:val="24"/>
              </w:rPr>
            </w:pPr>
          </w:p>
        </w:tc>
        <w:tc>
          <w:tcPr>
            <w:tcW w:w="3106" w:type="pct"/>
          </w:tcPr>
          <w:p w14:paraId="518EA0D6" w14:textId="77777777" w:rsidR="00E3514D" w:rsidRPr="000360A3" w:rsidRDefault="00E3514D" w:rsidP="00E3514D">
            <w:pPr>
              <w:jc w:val="both"/>
              <w:rPr>
                <w:rFonts w:ascii="Times New Roman" w:hAnsi="Times New Roman"/>
                <w:noProof/>
                <w:sz w:val="24"/>
              </w:rPr>
            </w:pPr>
          </w:p>
        </w:tc>
        <w:tc>
          <w:tcPr>
            <w:tcW w:w="636" w:type="pct"/>
          </w:tcPr>
          <w:p w14:paraId="67BD0489" w14:textId="77777777" w:rsidR="00E3514D" w:rsidRPr="000360A3" w:rsidRDefault="00E3514D" w:rsidP="00E3514D">
            <w:pPr>
              <w:jc w:val="both"/>
              <w:rPr>
                <w:rFonts w:ascii="Times New Roman" w:hAnsi="Times New Roman"/>
                <w:noProof/>
                <w:sz w:val="24"/>
              </w:rPr>
            </w:pPr>
          </w:p>
        </w:tc>
      </w:tr>
      <w:tr w:rsidR="00E3514D" w14:paraId="4D656449" w14:textId="77777777" w:rsidTr="005568DC">
        <w:tc>
          <w:tcPr>
            <w:tcW w:w="1258" w:type="pct"/>
          </w:tcPr>
          <w:p w14:paraId="5A9A88BD" w14:textId="77777777" w:rsidR="00E3514D" w:rsidRPr="000360A3" w:rsidRDefault="00E3514D" w:rsidP="00E3514D">
            <w:pPr>
              <w:jc w:val="both"/>
              <w:rPr>
                <w:rFonts w:ascii="Times New Roman" w:hAnsi="Times New Roman"/>
                <w:noProof/>
                <w:sz w:val="24"/>
              </w:rPr>
            </w:pPr>
          </w:p>
        </w:tc>
        <w:tc>
          <w:tcPr>
            <w:tcW w:w="3106" w:type="pct"/>
          </w:tcPr>
          <w:p w14:paraId="757CAB46" w14:textId="3363133C" w:rsidR="00E3514D" w:rsidRPr="000360A3" w:rsidRDefault="00F37385" w:rsidP="00F37385">
            <w:pPr>
              <w:jc w:val="both"/>
              <w:rPr>
                <w:rFonts w:ascii="Times New Roman" w:hAnsi="Times New Roman"/>
                <w:noProof/>
                <w:sz w:val="24"/>
              </w:rPr>
            </w:pPr>
            <w:r>
              <w:rPr>
                <w:rFonts w:ascii="Times New Roman" w:hAnsi="Times New Roman"/>
                <w:sz w:val="24"/>
              </w:rPr>
              <w:t>Noteikumu interpretācija saskaņā ar kritērijiem, ko piemēro Eiropas Kopienu amatpersonām</w:t>
            </w:r>
          </w:p>
        </w:tc>
        <w:tc>
          <w:tcPr>
            <w:tcW w:w="636" w:type="pct"/>
          </w:tcPr>
          <w:p w14:paraId="77DD7DEE" w14:textId="77777777" w:rsidR="00005F40" w:rsidRDefault="00005F40" w:rsidP="00E3514D">
            <w:pPr>
              <w:jc w:val="both"/>
              <w:rPr>
                <w:rFonts w:ascii="Times New Roman" w:hAnsi="Times New Roman"/>
                <w:noProof/>
                <w:sz w:val="24"/>
              </w:rPr>
            </w:pPr>
          </w:p>
          <w:p w14:paraId="4AC39CDB" w14:textId="6A346A43" w:rsidR="00E3514D" w:rsidRPr="000360A3" w:rsidRDefault="00AD3364" w:rsidP="00E3514D">
            <w:pPr>
              <w:jc w:val="both"/>
              <w:rPr>
                <w:rFonts w:ascii="Times New Roman" w:hAnsi="Times New Roman"/>
                <w:noProof/>
                <w:sz w:val="24"/>
              </w:rPr>
            </w:pPr>
            <w:r>
              <w:rPr>
                <w:rFonts w:ascii="Times New Roman" w:hAnsi="Times New Roman"/>
                <w:sz w:val="24"/>
              </w:rPr>
              <w:t>86.</w:t>
            </w:r>
          </w:p>
        </w:tc>
      </w:tr>
      <w:tr w:rsidR="00E3514D" w14:paraId="70C1018B" w14:textId="77777777" w:rsidTr="005568DC">
        <w:tc>
          <w:tcPr>
            <w:tcW w:w="1258" w:type="pct"/>
          </w:tcPr>
          <w:p w14:paraId="3A0B6670" w14:textId="77777777" w:rsidR="00E3514D" w:rsidRPr="000360A3" w:rsidRDefault="00E3514D" w:rsidP="00E3514D">
            <w:pPr>
              <w:jc w:val="both"/>
              <w:rPr>
                <w:rFonts w:ascii="Times New Roman" w:hAnsi="Times New Roman"/>
                <w:noProof/>
                <w:sz w:val="24"/>
              </w:rPr>
            </w:pPr>
          </w:p>
        </w:tc>
        <w:tc>
          <w:tcPr>
            <w:tcW w:w="3106" w:type="pct"/>
          </w:tcPr>
          <w:p w14:paraId="6265BA57" w14:textId="2FAB1CE4" w:rsidR="00E3514D" w:rsidRPr="000360A3" w:rsidRDefault="00AD3364" w:rsidP="00E3514D">
            <w:pPr>
              <w:jc w:val="both"/>
              <w:rPr>
                <w:rFonts w:ascii="Times New Roman" w:hAnsi="Times New Roman"/>
                <w:noProof/>
                <w:sz w:val="24"/>
              </w:rPr>
            </w:pPr>
            <w:r>
              <w:rPr>
                <w:rFonts w:ascii="Times New Roman" w:hAnsi="Times New Roman"/>
                <w:sz w:val="24"/>
              </w:rPr>
              <w:t>Noteikumu pārskatīšana</w:t>
            </w:r>
          </w:p>
        </w:tc>
        <w:tc>
          <w:tcPr>
            <w:tcW w:w="636" w:type="pct"/>
          </w:tcPr>
          <w:p w14:paraId="73AA8BC5" w14:textId="5D7BA43B" w:rsidR="00E3514D" w:rsidRPr="000360A3" w:rsidRDefault="00AD3364" w:rsidP="00E3514D">
            <w:pPr>
              <w:jc w:val="both"/>
              <w:rPr>
                <w:rFonts w:ascii="Times New Roman" w:hAnsi="Times New Roman"/>
                <w:noProof/>
                <w:sz w:val="24"/>
              </w:rPr>
            </w:pPr>
            <w:r>
              <w:rPr>
                <w:rFonts w:ascii="Times New Roman" w:hAnsi="Times New Roman"/>
                <w:sz w:val="24"/>
              </w:rPr>
              <w:t>87.</w:t>
            </w:r>
          </w:p>
        </w:tc>
      </w:tr>
      <w:tr w:rsidR="00E3514D" w14:paraId="02CC2874" w14:textId="77777777" w:rsidTr="005568DC">
        <w:tc>
          <w:tcPr>
            <w:tcW w:w="1258" w:type="pct"/>
          </w:tcPr>
          <w:p w14:paraId="77EB6F50" w14:textId="77777777" w:rsidR="00E3514D" w:rsidRPr="000360A3" w:rsidRDefault="00E3514D" w:rsidP="00E3514D">
            <w:pPr>
              <w:jc w:val="both"/>
              <w:rPr>
                <w:rFonts w:ascii="Times New Roman" w:hAnsi="Times New Roman"/>
                <w:noProof/>
                <w:sz w:val="24"/>
              </w:rPr>
            </w:pPr>
          </w:p>
        </w:tc>
        <w:tc>
          <w:tcPr>
            <w:tcW w:w="3106" w:type="pct"/>
          </w:tcPr>
          <w:p w14:paraId="1E1A542A" w14:textId="575398C4" w:rsidR="00E3514D" w:rsidRPr="000360A3" w:rsidRDefault="00AD3364" w:rsidP="00E3514D">
            <w:pPr>
              <w:jc w:val="both"/>
              <w:rPr>
                <w:rFonts w:ascii="Times New Roman" w:hAnsi="Times New Roman"/>
                <w:noProof/>
                <w:sz w:val="24"/>
              </w:rPr>
            </w:pPr>
            <w:r>
              <w:rPr>
                <w:rFonts w:ascii="Times New Roman" w:hAnsi="Times New Roman"/>
                <w:sz w:val="24"/>
              </w:rPr>
              <w:t>Lingvistiskā interpretācija un pārsūdzība</w:t>
            </w:r>
          </w:p>
        </w:tc>
        <w:tc>
          <w:tcPr>
            <w:tcW w:w="636" w:type="pct"/>
          </w:tcPr>
          <w:p w14:paraId="731B8BB9" w14:textId="36888788" w:rsidR="00E3514D" w:rsidRPr="000360A3" w:rsidRDefault="00AD3364" w:rsidP="00E3514D">
            <w:pPr>
              <w:jc w:val="both"/>
              <w:rPr>
                <w:rFonts w:ascii="Times New Roman" w:hAnsi="Times New Roman"/>
                <w:noProof/>
                <w:sz w:val="24"/>
              </w:rPr>
            </w:pPr>
            <w:r>
              <w:rPr>
                <w:rFonts w:ascii="Times New Roman" w:hAnsi="Times New Roman"/>
                <w:sz w:val="24"/>
              </w:rPr>
              <w:t>88.</w:t>
            </w:r>
          </w:p>
        </w:tc>
      </w:tr>
      <w:tr w:rsidR="00F37385" w14:paraId="7F1848AF" w14:textId="77777777" w:rsidTr="005568DC">
        <w:tc>
          <w:tcPr>
            <w:tcW w:w="1258" w:type="pct"/>
          </w:tcPr>
          <w:p w14:paraId="38B7C09C" w14:textId="77777777" w:rsidR="00F37385" w:rsidRPr="000360A3" w:rsidRDefault="00F37385" w:rsidP="00E3514D">
            <w:pPr>
              <w:jc w:val="both"/>
              <w:rPr>
                <w:rFonts w:ascii="Times New Roman" w:hAnsi="Times New Roman"/>
                <w:noProof/>
                <w:sz w:val="24"/>
              </w:rPr>
            </w:pPr>
          </w:p>
        </w:tc>
        <w:tc>
          <w:tcPr>
            <w:tcW w:w="3106" w:type="pct"/>
          </w:tcPr>
          <w:p w14:paraId="7C64F26A" w14:textId="098604E5" w:rsidR="00F37385" w:rsidRPr="000360A3" w:rsidRDefault="00AD3364" w:rsidP="00E3514D">
            <w:pPr>
              <w:jc w:val="both"/>
              <w:rPr>
                <w:rFonts w:ascii="Times New Roman" w:hAnsi="Times New Roman"/>
                <w:noProof/>
                <w:sz w:val="24"/>
              </w:rPr>
            </w:pPr>
            <w:r>
              <w:rPr>
                <w:rFonts w:ascii="Times New Roman" w:hAnsi="Times New Roman"/>
                <w:sz w:val="24"/>
              </w:rPr>
              <w:t>Stāšanās spēkā</w:t>
            </w:r>
          </w:p>
        </w:tc>
        <w:tc>
          <w:tcPr>
            <w:tcW w:w="636" w:type="pct"/>
          </w:tcPr>
          <w:p w14:paraId="47B4D33B" w14:textId="385ACC7E" w:rsidR="00F37385" w:rsidRPr="000360A3" w:rsidRDefault="00AD3364" w:rsidP="00E3514D">
            <w:pPr>
              <w:jc w:val="both"/>
              <w:rPr>
                <w:rFonts w:ascii="Times New Roman" w:hAnsi="Times New Roman"/>
                <w:noProof/>
                <w:sz w:val="24"/>
              </w:rPr>
            </w:pPr>
            <w:r>
              <w:rPr>
                <w:rFonts w:ascii="Times New Roman" w:hAnsi="Times New Roman"/>
                <w:sz w:val="24"/>
              </w:rPr>
              <w:t>89.</w:t>
            </w:r>
          </w:p>
        </w:tc>
      </w:tr>
    </w:tbl>
    <w:p w14:paraId="180CD756" w14:textId="77777777" w:rsidR="00AD3364" w:rsidRDefault="00AD3364">
      <w:pPr>
        <w:rPr>
          <w:rFonts w:ascii="Times New Roman" w:hAnsi="Times New Roman"/>
          <w:noProof/>
          <w:sz w:val="24"/>
        </w:rPr>
      </w:pPr>
      <w:r>
        <w:br w:type="page"/>
      </w:r>
    </w:p>
    <w:p w14:paraId="33E8B35D"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lastRenderedPageBreak/>
        <w:t>PIELIKUMI</w:t>
      </w:r>
    </w:p>
    <w:p w14:paraId="0135BC2C" w14:textId="77777777" w:rsidR="0026293B" w:rsidRPr="000360A3" w:rsidRDefault="0026293B" w:rsidP="00324F5A">
      <w:pPr>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1"/>
        <w:gridCol w:w="7257"/>
      </w:tblGrid>
      <w:tr w:rsidR="00956CE6" w:rsidRPr="00573E77" w14:paraId="63FC7818" w14:textId="77777777" w:rsidTr="00573E77">
        <w:tc>
          <w:tcPr>
            <w:tcW w:w="1025" w:type="pct"/>
          </w:tcPr>
          <w:p w14:paraId="11E45518" w14:textId="1C7C4892" w:rsidR="00956CE6" w:rsidRPr="00573E77" w:rsidRDefault="00573E77" w:rsidP="00324F5A">
            <w:pPr>
              <w:jc w:val="both"/>
              <w:rPr>
                <w:rFonts w:ascii="Times New Roman" w:hAnsi="Times New Roman"/>
                <w:bCs/>
                <w:noProof/>
                <w:sz w:val="24"/>
              </w:rPr>
            </w:pPr>
            <w:r>
              <w:rPr>
                <w:rFonts w:ascii="Times New Roman" w:hAnsi="Times New Roman"/>
                <w:sz w:val="24"/>
              </w:rPr>
              <w:t>I pielikums.</w:t>
            </w:r>
          </w:p>
        </w:tc>
        <w:tc>
          <w:tcPr>
            <w:tcW w:w="3975" w:type="pct"/>
          </w:tcPr>
          <w:p w14:paraId="713FB12C" w14:textId="77777777" w:rsidR="00956CE6" w:rsidRDefault="00573E77" w:rsidP="00324F5A">
            <w:pPr>
              <w:jc w:val="both"/>
              <w:rPr>
                <w:rFonts w:ascii="Times New Roman" w:hAnsi="Times New Roman"/>
                <w:noProof/>
                <w:sz w:val="24"/>
              </w:rPr>
            </w:pPr>
            <w:r>
              <w:rPr>
                <w:rFonts w:ascii="Times New Roman" w:hAnsi="Times New Roman"/>
                <w:sz w:val="24"/>
              </w:rPr>
              <w:t>Direktoru un direktora vietnieku amatā iecelšanas un novērtēšanas īstenošanas noteikumi – piemēro darbiniekiem, kas stājušies amatā no 2009. gada 1. septembra vai pēc tam (2009-D-422-en-5)</w:t>
            </w:r>
          </w:p>
          <w:p w14:paraId="7FA12459" w14:textId="17A75912" w:rsidR="00433EDE" w:rsidRPr="00573E77" w:rsidRDefault="00433EDE" w:rsidP="00324F5A">
            <w:pPr>
              <w:jc w:val="both"/>
              <w:rPr>
                <w:rFonts w:ascii="Times New Roman" w:hAnsi="Times New Roman"/>
                <w:noProof/>
                <w:sz w:val="24"/>
              </w:rPr>
            </w:pPr>
          </w:p>
        </w:tc>
      </w:tr>
      <w:tr w:rsidR="00956CE6" w:rsidRPr="00573E77" w14:paraId="0D360CFB" w14:textId="77777777" w:rsidTr="00573E77">
        <w:tc>
          <w:tcPr>
            <w:tcW w:w="1025" w:type="pct"/>
          </w:tcPr>
          <w:p w14:paraId="67982408" w14:textId="0301A59D" w:rsidR="00956CE6" w:rsidRPr="00573E77" w:rsidRDefault="00433EDE" w:rsidP="00324F5A">
            <w:pPr>
              <w:jc w:val="both"/>
              <w:rPr>
                <w:rFonts w:ascii="Times New Roman" w:hAnsi="Times New Roman"/>
                <w:bCs/>
                <w:noProof/>
                <w:sz w:val="24"/>
              </w:rPr>
            </w:pPr>
            <w:r>
              <w:rPr>
                <w:rFonts w:ascii="Times New Roman" w:hAnsi="Times New Roman"/>
                <w:sz w:val="24"/>
              </w:rPr>
              <w:t>II pielikums.</w:t>
            </w:r>
          </w:p>
        </w:tc>
        <w:tc>
          <w:tcPr>
            <w:tcW w:w="3975" w:type="pct"/>
          </w:tcPr>
          <w:p w14:paraId="18A8DA61" w14:textId="77777777" w:rsidR="00433EDE" w:rsidRPr="000360A3" w:rsidRDefault="00433EDE" w:rsidP="00433EDE">
            <w:pPr>
              <w:jc w:val="both"/>
              <w:rPr>
                <w:rFonts w:ascii="Times New Roman" w:hAnsi="Times New Roman"/>
                <w:noProof/>
                <w:sz w:val="24"/>
              </w:rPr>
            </w:pPr>
            <w:r>
              <w:rPr>
                <w:rFonts w:ascii="Times New Roman" w:hAnsi="Times New Roman"/>
                <w:sz w:val="24"/>
              </w:rPr>
              <w:t>Direktoru un direktora vietnieku amatā iecelšanas un novērtēšanas īstenošanas noteikumi – piemēro darbiniekiem, kas stājušies amatā pirms 2009. gada septembra – (2003-D-7610-en-7)</w:t>
            </w:r>
          </w:p>
          <w:p w14:paraId="52AB35A6" w14:textId="77777777" w:rsidR="00956CE6" w:rsidRPr="00573E77" w:rsidRDefault="00956CE6" w:rsidP="00324F5A">
            <w:pPr>
              <w:jc w:val="both"/>
              <w:rPr>
                <w:rFonts w:ascii="Times New Roman" w:hAnsi="Times New Roman"/>
                <w:bCs/>
                <w:noProof/>
                <w:sz w:val="24"/>
              </w:rPr>
            </w:pPr>
          </w:p>
        </w:tc>
      </w:tr>
      <w:tr w:rsidR="00956CE6" w:rsidRPr="00573E77" w14:paraId="10E19BA9" w14:textId="77777777" w:rsidTr="00573E77">
        <w:tc>
          <w:tcPr>
            <w:tcW w:w="1025" w:type="pct"/>
          </w:tcPr>
          <w:p w14:paraId="6D9CAD55" w14:textId="6872317C" w:rsidR="00956CE6" w:rsidRPr="00573E77" w:rsidRDefault="00433EDE" w:rsidP="00324F5A">
            <w:pPr>
              <w:jc w:val="both"/>
              <w:rPr>
                <w:rFonts w:ascii="Times New Roman" w:hAnsi="Times New Roman"/>
                <w:bCs/>
                <w:noProof/>
                <w:sz w:val="24"/>
              </w:rPr>
            </w:pPr>
            <w:r>
              <w:rPr>
                <w:rFonts w:ascii="Times New Roman" w:hAnsi="Times New Roman"/>
                <w:sz w:val="24"/>
              </w:rPr>
              <w:t>III pielikums.</w:t>
            </w:r>
          </w:p>
        </w:tc>
        <w:tc>
          <w:tcPr>
            <w:tcW w:w="3975" w:type="pct"/>
          </w:tcPr>
          <w:p w14:paraId="27111C4E" w14:textId="77777777" w:rsidR="00956CE6" w:rsidRDefault="00433EDE" w:rsidP="00324F5A">
            <w:pPr>
              <w:jc w:val="both"/>
              <w:rPr>
                <w:rFonts w:ascii="Times New Roman" w:hAnsi="Times New Roman"/>
                <w:noProof/>
                <w:sz w:val="24"/>
              </w:rPr>
            </w:pPr>
            <w:r>
              <w:rPr>
                <w:rFonts w:ascii="Times New Roman" w:hAnsi="Times New Roman"/>
                <w:sz w:val="24"/>
              </w:rPr>
              <w:t>Administratīvo dokumentu saturs un personas lietu pārvaldība</w:t>
            </w:r>
          </w:p>
          <w:p w14:paraId="2EB27FE7" w14:textId="0F560195" w:rsidR="00BD1AFD" w:rsidRPr="00573E77" w:rsidRDefault="00BD1AFD" w:rsidP="00324F5A">
            <w:pPr>
              <w:jc w:val="both"/>
              <w:rPr>
                <w:rFonts w:ascii="Times New Roman" w:hAnsi="Times New Roman"/>
                <w:bCs/>
                <w:noProof/>
                <w:sz w:val="24"/>
              </w:rPr>
            </w:pPr>
          </w:p>
        </w:tc>
      </w:tr>
      <w:tr w:rsidR="00956CE6" w:rsidRPr="00573E77" w14:paraId="38F693D3" w14:textId="77777777" w:rsidTr="00573E77">
        <w:tc>
          <w:tcPr>
            <w:tcW w:w="1025" w:type="pct"/>
          </w:tcPr>
          <w:p w14:paraId="3A1D5499" w14:textId="56779308" w:rsidR="00956CE6" w:rsidRPr="00573E77" w:rsidRDefault="00BD1AFD" w:rsidP="00324F5A">
            <w:pPr>
              <w:jc w:val="both"/>
              <w:rPr>
                <w:rFonts w:ascii="Times New Roman" w:hAnsi="Times New Roman"/>
                <w:bCs/>
                <w:noProof/>
                <w:sz w:val="24"/>
              </w:rPr>
            </w:pPr>
            <w:r>
              <w:rPr>
                <w:rFonts w:ascii="Times New Roman" w:hAnsi="Times New Roman"/>
                <w:sz w:val="24"/>
              </w:rPr>
              <w:t>IV pielikums.</w:t>
            </w:r>
          </w:p>
        </w:tc>
        <w:tc>
          <w:tcPr>
            <w:tcW w:w="3975" w:type="pct"/>
          </w:tcPr>
          <w:p w14:paraId="51D19460" w14:textId="77777777" w:rsidR="00BD1AFD" w:rsidRPr="000360A3" w:rsidRDefault="00BD1AFD" w:rsidP="00BD1AFD">
            <w:pPr>
              <w:jc w:val="both"/>
              <w:rPr>
                <w:rFonts w:ascii="Times New Roman" w:hAnsi="Times New Roman"/>
                <w:noProof/>
                <w:sz w:val="24"/>
              </w:rPr>
            </w:pPr>
            <w:r>
              <w:rPr>
                <w:rFonts w:ascii="Times New Roman" w:hAnsi="Times New Roman"/>
                <w:sz w:val="24"/>
              </w:rPr>
              <w:t>To Eiropas skolu darbinieku pamatalga, kuru nosūtījuma izpilde sākās pēc 2011. gada 31. augusta</w:t>
            </w:r>
          </w:p>
          <w:p w14:paraId="12433FE3" w14:textId="77777777" w:rsidR="00956CE6" w:rsidRPr="00573E77" w:rsidRDefault="00956CE6" w:rsidP="00324F5A">
            <w:pPr>
              <w:jc w:val="both"/>
              <w:rPr>
                <w:rFonts w:ascii="Times New Roman" w:hAnsi="Times New Roman"/>
                <w:bCs/>
                <w:noProof/>
                <w:sz w:val="24"/>
              </w:rPr>
            </w:pPr>
          </w:p>
        </w:tc>
      </w:tr>
      <w:tr w:rsidR="00956CE6" w:rsidRPr="00573E77" w14:paraId="635BC70B" w14:textId="77777777" w:rsidTr="00573E77">
        <w:tc>
          <w:tcPr>
            <w:tcW w:w="1025" w:type="pct"/>
          </w:tcPr>
          <w:p w14:paraId="6691CD82" w14:textId="777E4F8A" w:rsidR="00956CE6" w:rsidRPr="00573E77" w:rsidRDefault="00BD1AFD" w:rsidP="00324F5A">
            <w:pPr>
              <w:jc w:val="both"/>
              <w:rPr>
                <w:rFonts w:ascii="Times New Roman" w:hAnsi="Times New Roman"/>
                <w:bCs/>
                <w:noProof/>
                <w:sz w:val="24"/>
              </w:rPr>
            </w:pPr>
            <w:r>
              <w:rPr>
                <w:rFonts w:ascii="Times New Roman" w:hAnsi="Times New Roman"/>
                <w:sz w:val="24"/>
              </w:rPr>
              <w:t>V pielikums.</w:t>
            </w:r>
          </w:p>
        </w:tc>
        <w:tc>
          <w:tcPr>
            <w:tcW w:w="3975" w:type="pct"/>
          </w:tcPr>
          <w:p w14:paraId="50573990" w14:textId="77777777" w:rsidR="00956CE6" w:rsidRDefault="00BD1AFD" w:rsidP="00324F5A">
            <w:pPr>
              <w:jc w:val="both"/>
              <w:rPr>
                <w:rFonts w:ascii="Times New Roman" w:hAnsi="Times New Roman"/>
                <w:noProof/>
                <w:sz w:val="24"/>
              </w:rPr>
            </w:pPr>
            <w:r>
              <w:rPr>
                <w:rFonts w:ascii="Times New Roman" w:hAnsi="Times New Roman"/>
                <w:sz w:val="24"/>
              </w:rPr>
              <w:t>Civildienesta noteikumu jaunā 27. panta īstenošanas noteikumi attiecībā uz algas likmes sākotnējā līmeņa noteikšanu</w:t>
            </w:r>
          </w:p>
          <w:p w14:paraId="0285D57D" w14:textId="5462E7EE" w:rsidR="00BD1AFD" w:rsidRPr="00573E77" w:rsidRDefault="00BD1AFD" w:rsidP="00324F5A">
            <w:pPr>
              <w:jc w:val="both"/>
              <w:rPr>
                <w:rFonts w:ascii="Times New Roman" w:hAnsi="Times New Roman"/>
                <w:bCs/>
                <w:noProof/>
                <w:sz w:val="24"/>
              </w:rPr>
            </w:pPr>
          </w:p>
        </w:tc>
      </w:tr>
      <w:tr w:rsidR="00956CE6" w:rsidRPr="00573E77" w14:paraId="7BC02367" w14:textId="77777777" w:rsidTr="00573E77">
        <w:tc>
          <w:tcPr>
            <w:tcW w:w="1025" w:type="pct"/>
          </w:tcPr>
          <w:p w14:paraId="52EFD866" w14:textId="5C86753E" w:rsidR="00956CE6" w:rsidRPr="00573E77" w:rsidRDefault="00BD1AFD" w:rsidP="00324F5A">
            <w:pPr>
              <w:jc w:val="both"/>
              <w:rPr>
                <w:rFonts w:ascii="Times New Roman" w:hAnsi="Times New Roman"/>
                <w:bCs/>
                <w:noProof/>
                <w:sz w:val="24"/>
              </w:rPr>
            </w:pPr>
            <w:r>
              <w:rPr>
                <w:rFonts w:ascii="Times New Roman" w:hAnsi="Times New Roman"/>
                <w:sz w:val="24"/>
              </w:rPr>
              <w:t>VI pielikums.</w:t>
            </w:r>
          </w:p>
        </w:tc>
        <w:tc>
          <w:tcPr>
            <w:tcW w:w="3975" w:type="pct"/>
          </w:tcPr>
          <w:p w14:paraId="174443C4" w14:textId="77777777" w:rsidR="00BD1AFD" w:rsidRPr="000360A3" w:rsidRDefault="00BD1AFD" w:rsidP="00BD1AFD">
            <w:pPr>
              <w:jc w:val="both"/>
              <w:rPr>
                <w:rFonts w:ascii="Times New Roman" w:hAnsi="Times New Roman"/>
                <w:noProof/>
                <w:sz w:val="24"/>
              </w:rPr>
            </w:pPr>
            <w:r>
              <w:rPr>
                <w:rFonts w:ascii="Times New Roman" w:hAnsi="Times New Roman"/>
                <w:sz w:val="24"/>
              </w:rPr>
              <w:t>To Eiropas skolu darbinieku pamatalga, kuru nosūtījuma izpilde sākās pirms 2011. gada 1. septembra</w:t>
            </w:r>
          </w:p>
          <w:p w14:paraId="564DA502" w14:textId="77777777" w:rsidR="00956CE6" w:rsidRPr="00573E77" w:rsidRDefault="00956CE6" w:rsidP="00324F5A">
            <w:pPr>
              <w:jc w:val="both"/>
              <w:rPr>
                <w:rFonts w:ascii="Times New Roman" w:hAnsi="Times New Roman"/>
                <w:bCs/>
                <w:noProof/>
                <w:sz w:val="24"/>
              </w:rPr>
            </w:pPr>
          </w:p>
        </w:tc>
      </w:tr>
      <w:tr w:rsidR="00956CE6" w:rsidRPr="00573E77" w14:paraId="14F37979" w14:textId="77777777" w:rsidTr="00573E77">
        <w:tc>
          <w:tcPr>
            <w:tcW w:w="1025" w:type="pct"/>
          </w:tcPr>
          <w:p w14:paraId="151B12EB" w14:textId="71F9D867" w:rsidR="00956CE6" w:rsidRPr="00573E77" w:rsidRDefault="00BD1AFD" w:rsidP="00324F5A">
            <w:pPr>
              <w:jc w:val="both"/>
              <w:rPr>
                <w:rFonts w:ascii="Times New Roman" w:hAnsi="Times New Roman"/>
                <w:bCs/>
                <w:noProof/>
                <w:sz w:val="24"/>
              </w:rPr>
            </w:pPr>
            <w:r>
              <w:rPr>
                <w:rFonts w:ascii="Times New Roman" w:hAnsi="Times New Roman"/>
                <w:sz w:val="24"/>
              </w:rPr>
              <w:t>VII pielikums.</w:t>
            </w:r>
          </w:p>
        </w:tc>
        <w:tc>
          <w:tcPr>
            <w:tcW w:w="3975" w:type="pct"/>
          </w:tcPr>
          <w:p w14:paraId="5D934C9E" w14:textId="77777777" w:rsidR="00BD1AFD" w:rsidRPr="000360A3" w:rsidRDefault="00BD1AFD" w:rsidP="00BD1AFD">
            <w:pPr>
              <w:jc w:val="both"/>
              <w:rPr>
                <w:rFonts w:ascii="Times New Roman" w:hAnsi="Times New Roman"/>
                <w:noProof/>
                <w:sz w:val="24"/>
              </w:rPr>
            </w:pPr>
            <w:r>
              <w:rPr>
                <w:rFonts w:ascii="Times New Roman" w:hAnsi="Times New Roman"/>
                <w:sz w:val="24"/>
              </w:rPr>
              <w:t>Maksa par virsstundām</w:t>
            </w:r>
          </w:p>
          <w:p w14:paraId="4AB17572" w14:textId="77777777" w:rsidR="00956CE6" w:rsidRPr="00573E77" w:rsidRDefault="00956CE6" w:rsidP="00324F5A">
            <w:pPr>
              <w:jc w:val="both"/>
              <w:rPr>
                <w:rFonts w:ascii="Times New Roman" w:hAnsi="Times New Roman"/>
                <w:bCs/>
                <w:noProof/>
                <w:sz w:val="24"/>
              </w:rPr>
            </w:pPr>
          </w:p>
        </w:tc>
      </w:tr>
      <w:tr w:rsidR="00956CE6" w:rsidRPr="00573E77" w14:paraId="15DEBDD0" w14:textId="77777777" w:rsidTr="00573E77">
        <w:tc>
          <w:tcPr>
            <w:tcW w:w="1025" w:type="pct"/>
          </w:tcPr>
          <w:p w14:paraId="5B87CF60" w14:textId="0102D42A" w:rsidR="00956CE6" w:rsidRPr="00573E77" w:rsidRDefault="00BD1AFD" w:rsidP="00324F5A">
            <w:pPr>
              <w:jc w:val="both"/>
              <w:rPr>
                <w:rFonts w:ascii="Times New Roman" w:hAnsi="Times New Roman"/>
                <w:bCs/>
                <w:noProof/>
                <w:sz w:val="24"/>
              </w:rPr>
            </w:pPr>
            <w:r>
              <w:rPr>
                <w:rFonts w:ascii="Times New Roman" w:hAnsi="Times New Roman"/>
                <w:sz w:val="24"/>
              </w:rPr>
              <w:t>VIII pielikums.</w:t>
            </w:r>
          </w:p>
        </w:tc>
        <w:tc>
          <w:tcPr>
            <w:tcW w:w="3975" w:type="pct"/>
          </w:tcPr>
          <w:p w14:paraId="7C5B1DFF" w14:textId="77777777" w:rsidR="00BD1AFD" w:rsidRPr="000360A3" w:rsidRDefault="00BD1AFD" w:rsidP="00BD1AFD">
            <w:pPr>
              <w:jc w:val="both"/>
              <w:rPr>
                <w:rFonts w:ascii="Times New Roman" w:hAnsi="Times New Roman"/>
                <w:noProof/>
                <w:sz w:val="24"/>
              </w:rPr>
            </w:pPr>
            <w:r>
              <w:rPr>
                <w:rFonts w:ascii="Times New Roman" w:hAnsi="Times New Roman"/>
                <w:sz w:val="24"/>
              </w:rPr>
              <w:t>Korekcijas koeficienti</w:t>
            </w:r>
          </w:p>
          <w:p w14:paraId="042B8D77" w14:textId="77777777" w:rsidR="00956CE6" w:rsidRPr="00573E77" w:rsidRDefault="00956CE6" w:rsidP="00324F5A">
            <w:pPr>
              <w:jc w:val="both"/>
              <w:rPr>
                <w:rFonts w:ascii="Times New Roman" w:hAnsi="Times New Roman"/>
                <w:bCs/>
                <w:noProof/>
                <w:sz w:val="24"/>
              </w:rPr>
            </w:pPr>
          </w:p>
        </w:tc>
      </w:tr>
      <w:tr w:rsidR="00BD1AFD" w:rsidRPr="00573E77" w14:paraId="4DCCDE6A" w14:textId="77777777" w:rsidTr="00573E77">
        <w:tc>
          <w:tcPr>
            <w:tcW w:w="1025" w:type="pct"/>
          </w:tcPr>
          <w:p w14:paraId="14FF9A11" w14:textId="703C2651" w:rsidR="00BD1AFD" w:rsidRPr="000360A3" w:rsidRDefault="00BD1AFD" w:rsidP="00324F5A">
            <w:pPr>
              <w:jc w:val="both"/>
              <w:rPr>
                <w:rFonts w:ascii="Times New Roman" w:hAnsi="Times New Roman"/>
                <w:noProof/>
                <w:sz w:val="24"/>
              </w:rPr>
            </w:pPr>
            <w:r>
              <w:rPr>
                <w:rFonts w:ascii="Times New Roman" w:hAnsi="Times New Roman"/>
                <w:sz w:val="24"/>
              </w:rPr>
              <w:t>IX pielikums.</w:t>
            </w:r>
          </w:p>
        </w:tc>
        <w:tc>
          <w:tcPr>
            <w:tcW w:w="3975" w:type="pct"/>
          </w:tcPr>
          <w:p w14:paraId="61045626" w14:textId="77777777" w:rsidR="00BD1AFD" w:rsidRPr="000360A3" w:rsidRDefault="00BD1AFD" w:rsidP="00BD1AFD">
            <w:pPr>
              <w:jc w:val="both"/>
              <w:rPr>
                <w:rFonts w:ascii="Times New Roman" w:hAnsi="Times New Roman"/>
                <w:noProof/>
                <w:sz w:val="24"/>
              </w:rPr>
            </w:pPr>
            <w:r>
              <w:rPr>
                <w:rFonts w:ascii="Times New Roman" w:hAnsi="Times New Roman"/>
                <w:sz w:val="24"/>
              </w:rPr>
              <w:t>Apgādnieka pabalsts, laulātā ieņēmumi, apgādājamo bērnu pabalsti, pabalsti izglītībai, ekspatriācijas pabalsts, dienas nauda</w:t>
            </w:r>
          </w:p>
          <w:p w14:paraId="2CC64835" w14:textId="77777777" w:rsidR="00BD1AFD" w:rsidRPr="000360A3" w:rsidRDefault="00BD1AFD" w:rsidP="00BD1AFD">
            <w:pPr>
              <w:jc w:val="both"/>
              <w:rPr>
                <w:rFonts w:ascii="Times New Roman" w:hAnsi="Times New Roman"/>
                <w:noProof/>
                <w:sz w:val="24"/>
              </w:rPr>
            </w:pPr>
          </w:p>
        </w:tc>
      </w:tr>
      <w:tr w:rsidR="00BD1AFD" w:rsidRPr="00573E77" w14:paraId="2AAE800C" w14:textId="77777777" w:rsidTr="00573E77">
        <w:tc>
          <w:tcPr>
            <w:tcW w:w="1025" w:type="pct"/>
          </w:tcPr>
          <w:p w14:paraId="679A431A" w14:textId="057984C9" w:rsidR="00BD1AFD" w:rsidRPr="000360A3" w:rsidRDefault="00BD1AFD" w:rsidP="00324F5A">
            <w:pPr>
              <w:jc w:val="both"/>
              <w:rPr>
                <w:rFonts w:ascii="Times New Roman" w:hAnsi="Times New Roman"/>
                <w:noProof/>
                <w:sz w:val="24"/>
              </w:rPr>
            </w:pPr>
            <w:r>
              <w:rPr>
                <w:rFonts w:ascii="Times New Roman" w:hAnsi="Times New Roman"/>
                <w:sz w:val="24"/>
              </w:rPr>
              <w:t>X pielikums.</w:t>
            </w:r>
          </w:p>
        </w:tc>
        <w:tc>
          <w:tcPr>
            <w:tcW w:w="3975" w:type="pct"/>
          </w:tcPr>
          <w:p w14:paraId="240D3B73" w14:textId="0465BA2B" w:rsidR="00BD1AFD" w:rsidRPr="000360A3" w:rsidRDefault="00BD1AFD" w:rsidP="00BD1AFD">
            <w:pPr>
              <w:jc w:val="both"/>
              <w:rPr>
                <w:rFonts w:ascii="Times New Roman" w:hAnsi="Times New Roman"/>
                <w:noProof/>
                <w:sz w:val="24"/>
              </w:rPr>
            </w:pPr>
            <w:r>
              <w:rPr>
                <w:rFonts w:ascii="Times New Roman" w:hAnsi="Times New Roman"/>
                <w:sz w:val="24"/>
              </w:rPr>
              <w:t>Vienreizējās kompensācijas likmes pārvākšanās izmaksu segšanai</w:t>
            </w:r>
          </w:p>
        </w:tc>
      </w:tr>
    </w:tbl>
    <w:p w14:paraId="044CC372" w14:textId="77777777" w:rsidR="0081118E" w:rsidRDefault="0081118E">
      <w:pPr>
        <w:rPr>
          <w:rFonts w:ascii="Times New Roman" w:hAnsi="Times New Roman"/>
          <w:noProof/>
          <w:sz w:val="24"/>
        </w:rPr>
      </w:pPr>
      <w:r>
        <w:br w:type="page"/>
      </w:r>
    </w:p>
    <w:p w14:paraId="22A6748B" w14:textId="77777777" w:rsidR="0026293B" w:rsidRDefault="0026293B" w:rsidP="00324F5A">
      <w:pPr>
        <w:jc w:val="both"/>
        <w:rPr>
          <w:rFonts w:ascii="Times New Roman" w:hAnsi="Times New Roman"/>
          <w:b/>
          <w:noProof/>
          <w:sz w:val="24"/>
        </w:rPr>
      </w:pPr>
      <w:r>
        <w:rPr>
          <w:rFonts w:ascii="Times New Roman" w:hAnsi="Times New Roman"/>
          <w:b/>
          <w:sz w:val="24"/>
        </w:rPr>
        <w:lastRenderedPageBreak/>
        <w:t>Preambula</w:t>
      </w:r>
    </w:p>
    <w:p w14:paraId="2A8D8216" w14:textId="77777777" w:rsidR="004E6F4A" w:rsidRPr="000360A3" w:rsidRDefault="004E6F4A" w:rsidP="00324F5A">
      <w:pPr>
        <w:jc w:val="both"/>
        <w:rPr>
          <w:rFonts w:ascii="Times New Roman" w:hAnsi="Times New Roman"/>
          <w:b/>
          <w:noProof/>
          <w:sz w:val="24"/>
        </w:rPr>
      </w:pPr>
    </w:p>
    <w:p w14:paraId="66D1B244" w14:textId="77777777" w:rsidR="0026293B" w:rsidRDefault="0026293B" w:rsidP="00324F5A">
      <w:pPr>
        <w:jc w:val="both"/>
        <w:rPr>
          <w:rFonts w:ascii="Times New Roman" w:hAnsi="Times New Roman"/>
          <w:noProof/>
          <w:sz w:val="24"/>
        </w:rPr>
      </w:pPr>
      <w:r>
        <w:rPr>
          <w:rFonts w:ascii="Times New Roman" w:hAnsi="Times New Roman"/>
          <w:sz w:val="24"/>
        </w:rPr>
        <w:t>EIROPAS SKOLU AUGSTĀKĀ VALDE,</w:t>
      </w:r>
    </w:p>
    <w:p w14:paraId="34586EAA" w14:textId="77777777" w:rsidR="004E6F4A" w:rsidRPr="000360A3" w:rsidRDefault="004E6F4A" w:rsidP="00324F5A">
      <w:pPr>
        <w:jc w:val="both"/>
        <w:rPr>
          <w:rFonts w:ascii="Times New Roman" w:hAnsi="Times New Roman"/>
          <w:noProof/>
          <w:sz w:val="24"/>
        </w:rPr>
      </w:pPr>
    </w:p>
    <w:p w14:paraId="15B0B645" w14:textId="77777777" w:rsidR="0026293B" w:rsidRPr="000360A3" w:rsidRDefault="0026293B" w:rsidP="00324F5A">
      <w:pPr>
        <w:jc w:val="both"/>
        <w:rPr>
          <w:rFonts w:ascii="Times New Roman" w:hAnsi="Times New Roman"/>
          <w:noProof/>
          <w:sz w:val="24"/>
        </w:rPr>
      </w:pPr>
      <w:r>
        <w:rPr>
          <w:rFonts w:ascii="Times New Roman" w:hAnsi="Times New Roman"/>
          <w:sz w:val="24"/>
        </w:rPr>
        <w:t>ņemot vērā KONVENCIJU, AR KO NOSAKA EIROPAS SKOLU STATŪTUS;</w:t>
      </w:r>
    </w:p>
    <w:p w14:paraId="374D2732" w14:textId="77777777" w:rsidR="0026293B" w:rsidRPr="000360A3" w:rsidRDefault="0026293B" w:rsidP="00324F5A">
      <w:pPr>
        <w:jc w:val="both"/>
        <w:rPr>
          <w:rFonts w:ascii="Times New Roman" w:hAnsi="Times New Roman"/>
          <w:noProof/>
          <w:sz w:val="24"/>
        </w:rPr>
      </w:pPr>
    </w:p>
    <w:p w14:paraId="25E5707F" w14:textId="77777777" w:rsidR="0026293B" w:rsidRDefault="0026293B" w:rsidP="00324F5A">
      <w:pPr>
        <w:jc w:val="both"/>
        <w:rPr>
          <w:rFonts w:ascii="Times New Roman" w:hAnsi="Times New Roman"/>
          <w:noProof/>
          <w:sz w:val="24"/>
        </w:rPr>
      </w:pPr>
      <w:r>
        <w:rPr>
          <w:rFonts w:ascii="Times New Roman" w:hAnsi="Times New Roman"/>
          <w:sz w:val="24"/>
        </w:rPr>
        <w:t>ņemot vērā 1975. GADA 15. DECEMBRA PAPILDPROTOKOLU PAR EIROPAS SKOLAS IZVEIDI MINHENĒ,</w:t>
      </w:r>
    </w:p>
    <w:p w14:paraId="1DC11BDA" w14:textId="77777777" w:rsidR="004E6F4A" w:rsidRPr="000360A3" w:rsidRDefault="004E6F4A" w:rsidP="00324F5A">
      <w:pPr>
        <w:jc w:val="both"/>
        <w:rPr>
          <w:rFonts w:ascii="Times New Roman" w:hAnsi="Times New Roman"/>
          <w:noProof/>
          <w:sz w:val="24"/>
        </w:rPr>
      </w:pPr>
    </w:p>
    <w:p w14:paraId="6E198EFA" w14:textId="77777777" w:rsidR="0026293B" w:rsidRDefault="0026293B" w:rsidP="00324F5A">
      <w:pPr>
        <w:jc w:val="both"/>
        <w:rPr>
          <w:rFonts w:ascii="Times New Roman" w:hAnsi="Times New Roman"/>
          <w:noProof/>
          <w:sz w:val="24"/>
        </w:rPr>
      </w:pPr>
      <w:r>
        <w:rPr>
          <w:rFonts w:ascii="Times New Roman" w:hAnsi="Times New Roman"/>
          <w:sz w:val="24"/>
        </w:rPr>
        <w:t>tā kā</w:t>
      </w:r>
    </w:p>
    <w:p w14:paraId="3487E73B" w14:textId="77777777" w:rsidR="00C6277A" w:rsidRPr="000360A3" w:rsidRDefault="00C6277A" w:rsidP="00324F5A">
      <w:pPr>
        <w:jc w:val="both"/>
        <w:rPr>
          <w:rFonts w:ascii="Times New Roman" w:hAnsi="Times New Roman"/>
          <w:noProof/>
          <w:sz w:val="24"/>
        </w:rPr>
      </w:pPr>
    </w:p>
    <w:p w14:paraId="658EFAAA" w14:textId="77777777" w:rsidR="0026293B" w:rsidRPr="000360A3" w:rsidRDefault="0026293B" w:rsidP="00324F5A">
      <w:pPr>
        <w:jc w:val="both"/>
        <w:rPr>
          <w:rFonts w:ascii="Times New Roman" w:hAnsi="Times New Roman"/>
          <w:noProof/>
          <w:sz w:val="24"/>
        </w:rPr>
      </w:pPr>
      <w:r>
        <w:rPr>
          <w:rFonts w:ascii="Times New Roman" w:hAnsi="Times New Roman"/>
          <w:sz w:val="24"/>
        </w:rPr>
        <w:t>Konvencijā, ar ko nosaka Eiropas skolu statūtus, ir noteiktas izmaiņas nomenklatūrā, kas ir jāiekļauj arī Eiropas skolās nosūtītā personāla nodarbināšanas noteikumos;</w:t>
      </w:r>
    </w:p>
    <w:p w14:paraId="393330B0" w14:textId="77777777" w:rsidR="0026293B" w:rsidRPr="000360A3" w:rsidRDefault="0026293B" w:rsidP="00324F5A">
      <w:pPr>
        <w:jc w:val="both"/>
        <w:rPr>
          <w:rFonts w:ascii="Times New Roman" w:hAnsi="Times New Roman"/>
          <w:noProof/>
          <w:sz w:val="24"/>
        </w:rPr>
      </w:pPr>
    </w:p>
    <w:p w14:paraId="7BDF9D1C" w14:textId="77777777" w:rsidR="0026293B" w:rsidRPr="000360A3" w:rsidRDefault="0026293B" w:rsidP="00324F5A">
      <w:pPr>
        <w:jc w:val="both"/>
        <w:rPr>
          <w:rFonts w:ascii="Times New Roman" w:hAnsi="Times New Roman"/>
          <w:noProof/>
          <w:sz w:val="24"/>
        </w:rPr>
      </w:pPr>
      <w:r>
        <w:rPr>
          <w:rFonts w:ascii="Times New Roman" w:hAnsi="Times New Roman"/>
          <w:sz w:val="24"/>
        </w:rPr>
        <w:t>vairāku Eiropas skolās nosūtītā personāla nodarbināšanas noteikumu normu pamatā ir Eiropas Kopienu Civildienesta noteikumi; Nosūtītā personāla nodarbināšanas noteikumos ir jāietver normas, kas stājās spēkā kopā ar jaunāko Civildienesta noteikumu redakciju,</w:t>
      </w:r>
    </w:p>
    <w:p w14:paraId="4C9B3ED2" w14:textId="77777777" w:rsidR="0026293B" w:rsidRPr="000360A3" w:rsidRDefault="0026293B" w:rsidP="00324F5A">
      <w:pPr>
        <w:jc w:val="both"/>
        <w:rPr>
          <w:rFonts w:ascii="Times New Roman" w:hAnsi="Times New Roman"/>
          <w:noProof/>
          <w:sz w:val="24"/>
        </w:rPr>
      </w:pPr>
    </w:p>
    <w:p w14:paraId="7AC5DDAB" w14:textId="77777777" w:rsidR="0026293B" w:rsidRPr="000360A3" w:rsidRDefault="0026293B" w:rsidP="00324F5A">
      <w:pPr>
        <w:jc w:val="both"/>
        <w:rPr>
          <w:rFonts w:ascii="Times New Roman" w:hAnsi="Times New Roman"/>
          <w:noProof/>
          <w:sz w:val="24"/>
        </w:rPr>
      </w:pPr>
      <w:r>
        <w:rPr>
          <w:rFonts w:ascii="Times New Roman" w:hAnsi="Times New Roman"/>
          <w:sz w:val="24"/>
        </w:rPr>
        <w:t>IR NOLĒMUSI PIEŅEMT pienācīgi grozītus Eiropas skolās nosūtītā personāla nodarbināšanas noteikumus turpmāk izklāstītajā redakcijā.</w:t>
      </w:r>
    </w:p>
    <w:p w14:paraId="725D9D44" w14:textId="76491388" w:rsidR="00FE328D" w:rsidRPr="000360A3" w:rsidRDefault="00C6277A" w:rsidP="001126E0">
      <w:pPr>
        <w:rPr>
          <w:rFonts w:ascii="Times New Roman" w:hAnsi="Times New Roman"/>
          <w:noProof/>
          <w:sz w:val="24"/>
        </w:rPr>
      </w:pPr>
      <w:r>
        <w:br w:type="page"/>
      </w:r>
    </w:p>
    <w:p w14:paraId="38DB3D11" w14:textId="77777777" w:rsidR="00C90FF8" w:rsidRDefault="0026293B" w:rsidP="00C90FF8">
      <w:pPr>
        <w:jc w:val="center"/>
        <w:rPr>
          <w:rFonts w:ascii="Times New Roman" w:hAnsi="Times New Roman"/>
          <w:b/>
          <w:bCs/>
          <w:noProof/>
          <w:sz w:val="24"/>
          <w:u w:val="thick"/>
        </w:rPr>
      </w:pPr>
      <w:r>
        <w:rPr>
          <w:rFonts w:ascii="Times New Roman" w:hAnsi="Times New Roman"/>
          <w:b/>
          <w:sz w:val="24"/>
          <w:u w:val="thick"/>
        </w:rPr>
        <w:lastRenderedPageBreak/>
        <w:t>I SADAĻA</w:t>
      </w:r>
    </w:p>
    <w:p w14:paraId="3C5FB957" w14:textId="77777777" w:rsidR="00C90FF8" w:rsidRPr="00C90FF8" w:rsidRDefault="00C90FF8" w:rsidP="00C90FF8">
      <w:pPr>
        <w:jc w:val="center"/>
        <w:rPr>
          <w:rFonts w:ascii="Times New Roman" w:hAnsi="Times New Roman"/>
          <w:b/>
          <w:bCs/>
          <w:noProof/>
          <w:sz w:val="24"/>
          <w:u w:val="thick"/>
        </w:rPr>
      </w:pPr>
    </w:p>
    <w:p w14:paraId="11B537B2" w14:textId="441370CD" w:rsidR="0026293B" w:rsidRDefault="0026293B" w:rsidP="00C90FF8">
      <w:pPr>
        <w:jc w:val="center"/>
        <w:rPr>
          <w:rFonts w:ascii="Times New Roman" w:hAnsi="Times New Roman"/>
          <w:b/>
          <w:bCs/>
          <w:noProof/>
          <w:sz w:val="24"/>
          <w:u w:val="thick"/>
        </w:rPr>
      </w:pPr>
      <w:r>
        <w:rPr>
          <w:rFonts w:ascii="Times New Roman" w:hAnsi="Times New Roman"/>
          <w:b/>
          <w:sz w:val="24"/>
          <w:u w:val="thick"/>
        </w:rPr>
        <w:t>VISPĀRĪGI NOTEIKUMI</w:t>
      </w:r>
    </w:p>
    <w:p w14:paraId="6508BE2E" w14:textId="77777777" w:rsidR="00C90FF8" w:rsidRPr="00C90FF8" w:rsidRDefault="00C90FF8" w:rsidP="00C90FF8">
      <w:pPr>
        <w:jc w:val="center"/>
        <w:rPr>
          <w:rFonts w:ascii="Times New Roman" w:hAnsi="Times New Roman"/>
          <w:b/>
          <w:bCs/>
          <w:noProof/>
          <w:sz w:val="24"/>
          <w:u w:val="thick"/>
        </w:rPr>
      </w:pPr>
    </w:p>
    <w:p w14:paraId="3E7E8E94" w14:textId="77777777" w:rsidR="00934E53" w:rsidRPr="00C90FF8" w:rsidRDefault="0026293B" w:rsidP="00C90FF8">
      <w:pPr>
        <w:jc w:val="center"/>
        <w:rPr>
          <w:rFonts w:ascii="Times New Roman" w:hAnsi="Times New Roman"/>
          <w:b/>
          <w:bCs/>
          <w:noProof/>
          <w:sz w:val="24"/>
          <w:u w:val="thick"/>
        </w:rPr>
      </w:pPr>
      <w:r>
        <w:rPr>
          <w:rFonts w:ascii="Times New Roman" w:hAnsi="Times New Roman"/>
          <w:b/>
          <w:sz w:val="24"/>
          <w:u w:val="thick"/>
        </w:rPr>
        <w:t>1. NODAĻA. DARBĪBAS JOMA UN DEFINĪCIJAS</w:t>
      </w:r>
    </w:p>
    <w:p w14:paraId="0CED49F3" w14:textId="7DD3B974" w:rsidR="0026293B" w:rsidRPr="000360A3" w:rsidRDefault="0026293B" w:rsidP="00324F5A">
      <w:pPr>
        <w:jc w:val="both"/>
        <w:rPr>
          <w:rFonts w:ascii="Times New Roman" w:hAnsi="Times New Roman"/>
          <w:b/>
          <w:noProof/>
          <w:sz w:val="24"/>
        </w:rPr>
      </w:pPr>
    </w:p>
    <w:p w14:paraId="063A9EB6" w14:textId="77777777" w:rsidR="0026293B" w:rsidRPr="00C90FF8" w:rsidRDefault="0026293B" w:rsidP="00324F5A">
      <w:pPr>
        <w:jc w:val="both"/>
        <w:rPr>
          <w:rFonts w:ascii="Times New Roman" w:hAnsi="Times New Roman"/>
          <w:b/>
          <w:bCs/>
          <w:noProof/>
          <w:sz w:val="24"/>
          <w:u w:val="thick"/>
        </w:rPr>
      </w:pPr>
      <w:r>
        <w:rPr>
          <w:rFonts w:ascii="Times New Roman" w:hAnsi="Times New Roman"/>
          <w:b/>
          <w:sz w:val="24"/>
          <w:u w:val="thick"/>
        </w:rPr>
        <w:t>1. pants</w:t>
      </w:r>
    </w:p>
    <w:p w14:paraId="11E75EC6" w14:textId="77777777" w:rsidR="0026293B" w:rsidRPr="000360A3" w:rsidRDefault="0026293B" w:rsidP="00324F5A">
      <w:pPr>
        <w:jc w:val="both"/>
        <w:rPr>
          <w:rFonts w:ascii="Times New Roman" w:hAnsi="Times New Roman"/>
          <w:b/>
          <w:noProof/>
          <w:sz w:val="24"/>
        </w:rPr>
      </w:pPr>
    </w:p>
    <w:p w14:paraId="742B7D4F" w14:textId="77777777" w:rsidR="0026293B" w:rsidRPr="000360A3" w:rsidRDefault="0026293B" w:rsidP="00324F5A">
      <w:pPr>
        <w:jc w:val="both"/>
        <w:rPr>
          <w:rFonts w:ascii="Times New Roman" w:hAnsi="Times New Roman"/>
          <w:noProof/>
          <w:sz w:val="24"/>
        </w:rPr>
      </w:pPr>
      <w:r>
        <w:rPr>
          <w:rFonts w:ascii="Times New Roman" w:hAnsi="Times New Roman"/>
          <w:sz w:val="24"/>
        </w:rPr>
        <w:t>Šos noteikumus piemēro vadībai (direktoriem, direktora vietniekiem un direktora vietnieka palīgiem), pedagoģiskajam un uzraudzības personālam, kā arī vadošajam personālam, ko uz Eiropas skolām nosūta viņu valstu iestādes.</w:t>
      </w:r>
    </w:p>
    <w:p w14:paraId="4373466C" w14:textId="77777777" w:rsidR="0026293B" w:rsidRPr="000360A3" w:rsidRDefault="0026293B" w:rsidP="00324F5A">
      <w:pPr>
        <w:jc w:val="both"/>
        <w:rPr>
          <w:rFonts w:ascii="Times New Roman" w:hAnsi="Times New Roman"/>
          <w:noProof/>
          <w:sz w:val="24"/>
        </w:rPr>
      </w:pPr>
    </w:p>
    <w:p w14:paraId="0BCC007A" w14:textId="3C41F432" w:rsidR="0026293B" w:rsidRDefault="009278B7" w:rsidP="00464DBB">
      <w:pPr>
        <w:ind w:left="284" w:hanging="284"/>
        <w:jc w:val="both"/>
        <w:rPr>
          <w:rFonts w:ascii="Times New Roman" w:hAnsi="Times New Roman"/>
          <w:noProof/>
          <w:sz w:val="24"/>
        </w:rPr>
      </w:pPr>
      <w:r>
        <w:rPr>
          <w:rFonts w:ascii="Times New Roman" w:hAnsi="Times New Roman"/>
          <w:sz w:val="24"/>
        </w:rPr>
        <w:t>1. Šajos noteikumos “</w:t>
      </w:r>
      <w:r>
        <w:rPr>
          <w:rFonts w:ascii="Times New Roman" w:hAnsi="Times New Roman"/>
          <w:b/>
          <w:bCs/>
          <w:sz w:val="24"/>
        </w:rPr>
        <w:t>PERSONĀLS, KAS NOSŪTĪTS DARBĀ EIROPAS SKOLĀS</w:t>
      </w:r>
      <w:r>
        <w:rPr>
          <w:rFonts w:ascii="Times New Roman" w:hAnsi="Times New Roman"/>
          <w:sz w:val="24"/>
        </w:rPr>
        <w:t>” ir ikviena persona, kura atbilst nepieciešamajām prasībām saskaņā ar Konvencijas, ar ko nosaka Eiropas skolu statūtus, 12. panta 3. punktu un 4. punkta a) apakšpunktu un kuru kompetentā valsts iestāde katras skolas personālsastāva sarakstā noteikto amatu ietvaros ir darījusi pieejamu šīm skolām, pamatojoties uz oficiālu dokumentu.</w:t>
      </w:r>
    </w:p>
    <w:p w14:paraId="4B0DEECB" w14:textId="77777777" w:rsidR="001C325D" w:rsidRPr="000360A3" w:rsidRDefault="001C325D" w:rsidP="00464DBB">
      <w:pPr>
        <w:ind w:left="284" w:hanging="284"/>
        <w:jc w:val="both"/>
        <w:rPr>
          <w:rFonts w:ascii="Times New Roman" w:hAnsi="Times New Roman"/>
          <w:noProof/>
          <w:sz w:val="24"/>
        </w:rPr>
      </w:pPr>
    </w:p>
    <w:p w14:paraId="6FC33CCB" w14:textId="09D4ADA9" w:rsidR="0026293B" w:rsidRDefault="009278B7" w:rsidP="00464DBB">
      <w:pPr>
        <w:ind w:left="284" w:hanging="284"/>
        <w:jc w:val="both"/>
        <w:rPr>
          <w:rFonts w:ascii="Times New Roman" w:hAnsi="Times New Roman"/>
          <w:noProof/>
          <w:sz w:val="24"/>
        </w:rPr>
      </w:pPr>
      <w:r>
        <w:rPr>
          <w:rFonts w:ascii="Times New Roman" w:hAnsi="Times New Roman"/>
          <w:sz w:val="24"/>
        </w:rPr>
        <w:t>2. Terminu “</w:t>
      </w:r>
      <w:r>
        <w:rPr>
          <w:rFonts w:ascii="Times New Roman" w:hAnsi="Times New Roman"/>
          <w:b/>
          <w:bCs/>
          <w:sz w:val="24"/>
        </w:rPr>
        <w:t>EIROPAS SKOLA</w:t>
      </w:r>
      <w:r>
        <w:rPr>
          <w:rFonts w:ascii="Times New Roman" w:hAnsi="Times New Roman"/>
          <w:sz w:val="24"/>
        </w:rPr>
        <w:t>” vai “</w:t>
      </w:r>
      <w:r>
        <w:rPr>
          <w:rFonts w:ascii="Times New Roman" w:hAnsi="Times New Roman"/>
          <w:b/>
          <w:bCs/>
          <w:sz w:val="24"/>
        </w:rPr>
        <w:t>SKOLA</w:t>
      </w:r>
      <w:r>
        <w:rPr>
          <w:rFonts w:ascii="Times New Roman" w:hAnsi="Times New Roman"/>
          <w:sz w:val="24"/>
        </w:rPr>
        <w:t>” attiecina uz katru izglītības iestādi, kas izveidota ar Augstākās valdes lēmumu, un uz ģenerālsekretāra biroju.</w:t>
      </w:r>
    </w:p>
    <w:p w14:paraId="2FED0D96" w14:textId="77777777" w:rsidR="001C325D" w:rsidRPr="000360A3" w:rsidRDefault="001C325D" w:rsidP="00464DBB">
      <w:pPr>
        <w:ind w:left="284" w:hanging="284"/>
        <w:jc w:val="both"/>
        <w:rPr>
          <w:rFonts w:ascii="Times New Roman" w:hAnsi="Times New Roman"/>
          <w:noProof/>
          <w:sz w:val="24"/>
        </w:rPr>
      </w:pPr>
    </w:p>
    <w:p w14:paraId="11DCC922" w14:textId="0BB56DF1" w:rsidR="0026293B" w:rsidRDefault="009278B7" w:rsidP="00464DBB">
      <w:pPr>
        <w:ind w:left="284" w:hanging="284"/>
        <w:jc w:val="both"/>
        <w:rPr>
          <w:rFonts w:ascii="Times New Roman" w:hAnsi="Times New Roman"/>
          <w:noProof/>
          <w:sz w:val="24"/>
        </w:rPr>
      </w:pPr>
      <w:r>
        <w:rPr>
          <w:rFonts w:ascii="Times New Roman" w:hAnsi="Times New Roman"/>
          <w:sz w:val="24"/>
        </w:rPr>
        <w:t>3. Terminu “</w:t>
      </w:r>
      <w:r>
        <w:rPr>
          <w:rFonts w:ascii="Times New Roman" w:hAnsi="Times New Roman"/>
          <w:b/>
          <w:bCs/>
          <w:sz w:val="24"/>
        </w:rPr>
        <w:t>PERSONĀLS</w:t>
      </w:r>
      <w:r>
        <w:rPr>
          <w:rFonts w:ascii="Times New Roman" w:hAnsi="Times New Roman"/>
          <w:sz w:val="24"/>
        </w:rPr>
        <w:t>” attiecina uz visām kategorijām, kas aprakstītas 6. pantā.</w:t>
      </w:r>
    </w:p>
    <w:p w14:paraId="0A75DAB2" w14:textId="77777777" w:rsidR="001C325D" w:rsidRPr="000360A3" w:rsidRDefault="001C325D" w:rsidP="00464DBB">
      <w:pPr>
        <w:ind w:left="284" w:hanging="284"/>
        <w:jc w:val="both"/>
        <w:rPr>
          <w:rFonts w:ascii="Times New Roman" w:hAnsi="Times New Roman"/>
          <w:noProof/>
          <w:sz w:val="24"/>
        </w:rPr>
      </w:pPr>
    </w:p>
    <w:p w14:paraId="13B7B8DA" w14:textId="7BD4AE0B" w:rsidR="0026293B" w:rsidRDefault="009278B7" w:rsidP="00464DBB">
      <w:pPr>
        <w:ind w:left="284" w:hanging="284"/>
        <w:jc w:val="both"/>
        <w:rPr>
          <w:rFonts w:ascii="Times New Roman" w:hAnsi="Times New Roman"/>
          <w:noProof/>
          <w:sz w:val="24"/>
        </w:rPr>
      </w:pPr>
      <w:r>
        <w:rPr>
          <w:rFonts w:ascii="Times New Roman" w:hAnsi="Times New Roman"/>
          <w:sz w:val="24"/>
        </w:rPr>
        <w:t>4. Terminu “</w:t>
      </w:r>
      <w:r>
        <w:rPr>
          <w:rFonts w:ascii="Times New Roman" w:hAnsi="Times New Roman"/>
          <w:b/>
          <w:bCs/>
          <w:sz w:val="24"/>
        </w:rPr>
        <w:t>MĀCĪBU GADS</w:t>
      </w:r>
      <w:r>
        <w:rPr>
          <w:rFonts w:ascii="Times New Roman" w:hAnsi="Times New Roman"/>
          <w:sz w:val="24"/>
        </w:rPr>
        <w:t>” attiecina uz laika posmu no 1. septembra līdz nākamā kalendārā gada 31. augustam.</w:t>
      </w:r>
    </w:p>
    <w:p w14:paraId="2E738841" w14:textId="77777777" w:rsidR="001C325D" w:rsidRPr="000360A3" w:rsidRDefault="001C325D" w:rsidP="00464DBB">
      <w:pPr>
        <w:ind w:left="284" w:hanging="284"/>
        <w:jc w:val="both"/>
        <w:rPr>
          <w:rFonts w:ascii="Times New Roman" w:hAnsi="Times New Roman"/>
          <w:noProof/>
          <w:sz w:val="24"/>
        </w:rPr>
      </w:pPr>
    </w:p>
    <w:p w14:paraId="0A3B49A2" w14:textId="4CF24E92" w:rsidR="0026293B" w:rsidRPr="000360A3" w:rsidRDefault="009278B7" w:rsidP="009278B7">
      <w:pPr>
        <w:ind w:left="284" w:hanging="284"/>
        <w:jc w:val="both"/>
        <w:rPr>
          <w:rFonts w:ascii="Times New Roman" w:hAnsi="Times New Roman"/>
          <w:noProof/>
          <w:sz w:val="24"/>
        </w:rPr>
      </w:pPr>
      <w:r>
        <w:rPr>
          <w:rFonts w:ascii="Times New Roman" w:hAnsi="Times New Roman"/>
          <w:sz w:val="24"/>
        </w:rPr>
        <w:t>5. Termins “</w:t>
      </w:r>
      <w:r>
        <w:rPr>
          <w:rFonts w:ascii="Times New Roman" w:hAnsi="Times New Roman"/>
          <w:b/>
          <w:bCs/>
          <w:sz w:val="24"/>
        </w:rPr>
        <w:t>NOSŪTĪTS</w:t>
      </w:r>
      <w:r>
        <w:rPr>
          <w:rFonts w:ascii="Times New Roman" w:hAnsi="Times New Roman"/>
          <w:sz w:val="24"/>
        </w:rPr>
        <w:t>” ietver visas nosūtījuma vai pieejamības formas atbilstoši attiecīgo valstu praksei.</w:t>
      </w:r>
    </w:p>
    <w:p w14:paraId="1F847570" w14:textId="77777777" w:rsidR="0026293B" w:rsidRPr="000360A3" w:rsidRDefault="0026293B" w:rsidP="00324F5A">
      <w:pPr>
        <w:jc w:val="both"/>
        <w:rPr>
          <w:rFonts w:ascii="Times New Roman" w:hAnsi="Times New Roman"/>
          <w:noProof/>
          <w:sz w:val="24"/>
        </w:rPr>
      </w:pPr>
    </w:p>
    <w:p w14:paraId="379A1C42" w14:textId="77777777" w:rsidR="0026293B" w:rsidRPr="009278B7" w:rsidRDefault="0026293B" w:rsidP="00324F5A">
      <w:pPr>
        <w:jc w:val="both"/>
        <w:rPr>
          <w:rFonts w:ascii="Times New Roman" w:hAnsi="Times New Roman"/>
          <w:b/>
          <w:bCs/>
          <w:noProof/>
          <w:sz w:val="24"/>
          <w:u w:val="thick"/>
        </w:rPr>
      </w:pPr>
      <w:r>
        <w:rPr>
          <w:rFonts w:ascii="Times New Roman" w:hAnsi="Times New Roman"/>
          <w:b/>
          <w:sz w:val="24"/>
          <w:u w:val="thick"/>
        </w:rPr>
        <w:t>2. pants</w:t>
      </w:r>
    </w:p>
    <w:p w14:paraId="2E3AF043" w14:textId="77777777" w:rsidR="0026293B" w:rsidRPr="000360A3" w:rsidRDefault="0026293B" w:rsidP="00324F5A">
      <w:pPr>
        <w:jc w:val="both"/>
        <w:rPr>
          <w:rFonts w:ascii="Times New Roman" w:hAnsi="Times New Roman"/>
          <w:b/>
          <w:noProof/>
          <w:sz w:val="24"/>
        </w:rPr>
      </w:pPr>
    </w:p>
    <w:p w14:paraId="19DC1F62" w14:textId="5DDEA416" w:rsidR="00464DBB" w:rsidRDefault="0026293B" w:rsidP="00324F5A">
      <w:pPr>
        <w:jc w:val="both"/>
        <w:rPr>
          <w:rFonts w:ascii="Times New Roman" w:hAnsi="Times New Roman"/>
          <w:noProof/>
          <w:sz w:val="24"/>
        </w:rPr>
      </w:pPr>
      <w:r>
        <w:rPr>
          <w:rFonts w:ascii="Times New Roman" w:hAnsi="Times New Roman"/>
          <w:sz w:val="24"/>
        </w:rPr>
        <w:t>Direktori un ģenerālsekretārs ir atbildīgi par šo noteikumu izpildes nodrošināšanu savas attiecīgās kompetences ietvaros.</w:t>
      </w:r>
    </w:p>
    <w:p w14:paraId="045D0A8C" w14:textId="77777777" w:rsidR="001C325D" w:rsidRPr="000360A3" w:rsidRDefault="001C325D" w:rsidP="00324F5A">
      <w:pPr>
        <w:jc w:val="both"/>
        <w:rPr>
          <w:rFonts w:ascii="Times New Roman" w:hAnsi="Times New Roman"/>
          <w:noProof/>
          <w:sz w:val="24"/>
        </w:rPr>
      </w:pPr>
    </w:p>
    <w:p w14:paraId="62E5061E" w14:textId="77777777" w:rsidR="0026293B" w:rsidRDefault="0026293B" w:rsidP="00324F5A">
      <w:pPr>
        <w:jc w:val="both"/>
        <w:rPr>
          <w:rFonts w:ascii="Times New Roman" w:hAnsi="Times New Roman"/>
          <w:noProof/>
          <w:sz w:val="24"/>
        </w:rPr>
      </w:pPr>
      <w:r>
        <w:rPr>
          <w:rFonts w:ascii="Times New Roman" w:hAnsi="Times New Roman"/>
          <w:sz w:val="24"/>
        </w:rPr>
        <w:t>Inspekcijas padomes (pamatizglītības un vidējās izglītības ciklam) nodrošina pareizu personāla pedagoģisko un administratīvo vadību savas kompetences ietvaros, kas tām noteikta Konvencijā, ar ko nosaka Eiropas skolu statūtus, un Augstākās valdes reglamentā.</w:t>
      </w:r>
    </w:p>
    <w:p w14:paraId="777B3AC6" w14:textId="77777777" w:rsidR="00DD4A06" w:rsidRPr="000360A3" w:rsidRDefault="00DD4A06" w:rsidP="00324F5A">
      <w:pPr>
        <w:jc w:val="both"/>
        <w:rPr>
          <w:rFonts w:ascii="Times New Roman" w:hAnsi="Times New Roman"/>
          <w:noProof/>
          <w:sz w:val="24"/>
        </w:rPr>
      </w:pPr>
    </w:p>
    <w:p w14:paraId="0728A310" w14:textId="77777777" w:rsidR="0026293B" w:rsidRPr="00DD4A06" w:rsidRDefault="0026293B" w:rsidP="00324F5A">
      <w:pPr>
        <w:jc w:val="both"/>
        <w:rPr>
          <w:rFonts w:ascii="Times New Roman" w:hAnsi="Times New Roman"/>
          <w:b/>
          <w:sz w:val="24"/>
          <w:u w:val="single"/>
        </w:rPr>
      </w:pPr>
      <w:r>
        <w:rPr>
          <w:rFonts w:ascii="Times New Roman" w:hAnsi="Times New Roman"/>
          <w:b/>
          <w:sz w:val="24"/>
          <w:u w:val="single"/>
        </w:rPr>
        <w:t>3. pants</w:t>
      </w:r>
    </w:p>
    <w:p w14:paraId="3D046173" w14:textId="77777777" w:rsidR="0026293B" w:rsidRPr="000360A3" w:rsidRDefault="0026293B" w:rsidP="00324F5A">
      <w:pPr>
        <w:jc w:val="both"/>
        <w:rPr>
          <w:rFonts w:ascii="Times New Roman" w:hAnsi="Times New Roman"/>
          <w:b/>
          <w:noProof/>
          <w:sz w:val="24"/>
        </w:rPr>
      </w:pPr>
    </w:p>
    <w:p w14:paraId="6EC62490" w14:textId="72E864A1" w:rsidR="00B6330B" w:rsidRPr="000360A3" w:rsidRDefault="0026293B" w:rsidP="00324F5A">
      <w:pPr>
        <w:jc w:val="both"/>
        <w:rPr>
          <w:rFonts w:ascii="Times New Roman" w:hAnsi="Times New Roman"/>
          <w:noProof/>
          <w:sz w:val="24"/>
        </w:rPr>
      </w:pPr>
      <w:r>
        <w:rPr>
          <w:rFonts w:ascii="Times New Roman" w:hAnsi="Times New Roman"/>
          <w:sz w:val="24"/>
        </w:rPr>
        <w:t>Datums, kad nosūtījums stājas spēkā, nedrīkst būt pirms datuma, kurā darbinieks sāk pildīt darba pienākumus. Ja direktoru, direktora vietnieku vidējās izglītības ciklā, direktora vietnieku pirmsskolas izglītības un pamatizglītības ciklā, direktora vietnieka palīgu, pedagoģiskā un uzraudzības personāla gadījumā ir nepieciešama attiecīgās personas klātbūtne, tā nedrīkst būt ilgāka vienu nedēļu pirms faktiskā mācību gada sākuma datuma.</w:t>
      </w:r>
    </w:p>
    <w:p w14:paraId="7E3E5BA0" w14:textId="77777777" w:rsidR="0026293B" w:rsidRPr="000360A3" w:rsidRDefault="0026293B" w:rsidP="00324F5A">
      <w:pPr>
        <w:jc w:val="both"/>
        <w:rPr>
          <w:rFonts w:ascii="Times New Roman" w:hAnsi="Times New Roman"/>
          <w:noProof/>
          <w:sz w:val="24"/>
        </w:rPr>
      </w:pPr>
      <w:r>
        <w:rPr>
          <w:rFonts w:ascii="Times New Roman" w:hAnsi="Times New Roman"/>
          <w:sz w:val="24"/>
        </w:rPr>
        <w:t>Ja darbinieks ierodas mācību gada vidū, nosūtījums stājas spēkā dienā, kad viņš faktiski sāk pildīt darba pienākumus.</w:t>
      </w:r>
    </w:p>
    <w:p w14:paraId="01A62ED2" w14:textId="3F6DE510" w:rsidR="0026293B" w:rsidRDefault="0026293B" w:rsidP="000B3A3D">
      <w:pPr>
        <w:jc w:val="both"/>
        <w:rPr>
          <w:rFonts w:ascii="Times New Roman" w:hAnsi="Times New Roman"/>
          <w:noProof/>
          <w:sz w:val="24"/>
        </w:rPr>
      </w:pPr>
      <w:r>
        <w:rPr>
          <w:rFonts w:ascii="Times New Roman" w:hAnsi="Times New Roman"/>
          <w:sz w:val="24"/>
        </w:rPr>
        <w:t>Darbiniekiem, kas ierodas mācību gada sākumā, nosūtījums stājas spēkā 1. septembrī.</w:t>
      </w:r>
    </w:p>
    <w:p w14:paraId="16010C96" w14:textId="77777777" w:rsidR="00372D4E" w:rsidRPr="000360A3" w:rsidRDefault="00372D4E" w:rsidP="000B3A3D">
      <w:pPr>
        <w:jc w:val="both"/>
        <w:rPr>
          <w:rFonts w:ascii="Times New Roman" w:hAnsi="Times New Roman"/>
          <w:noProof/>
          <w:sz w:val="24"/>
        </w:rPr>
      </w:pPr>
    </w:p>
    <w:p w14:paraId="5F5ECD02" w14:textId="77777777" w:rsidR="0026293B" w:rsidRPr="008C354B" w:rsidRDefault="0026293B" w:rsidP="008132E2">
      <w:pPr>
        <w:keepNext/>
        <w:keepLines/>
        <w:jc w:val="both"/>
        <w:rPr>
          <w:rFonts w:ascii="Times New Roman" w:hAnsi="Times New Roman"/>
          <w:b/>
          <w:bCs/>
          <w:noProof/>
          <w:sz w:val="24"/>
          <w:u w:val="thick"/>
        </w:rPr>
      </w:pPr>
      <w:r>
        <w:rPr>
          <w:rFonts w:ascii="Times New Roman" w:hAnsi="Times New Roman"/>
          <w:b/>
          <w:sz w:val="24"/>
          <w:u w:val="thick"/>
        </w:rPr>
        <w:lastRenderedPageBreak/>
        <w:t>4. pants</w:t>
      </w:r>
    </w:p>
    <w:p w14:paraId="52EBB1B3" w14:textId="77777777" w:rsidR="0026293B" w:rsidRPr="000360A3" w:rsidRDefault="0026293B" w:rsidP="008132E2">
      <w:pPr>
        <w:keepNext/>
        <w:keepLines/>
        <w:jc w:val="both"/>
        <w:rPr>
          <w:rFonts w:ascii="Times New Roman" w:hAnsi="Times New Roman"/>
          <w:b/>
          <w:noProof/>
          <w:sz w:val="24"/>
        </w:rPr>
      </w:pPr>
    </w:p>
    <w:p w14:paraId="370CFB84" w14:textId="1D4A2ACE" w:rsidR="0026293B" w:rsidRDefault="008C354B" w:rsidP="008132E2">
      <w:pPr>
        <w:keepNext/>
        <w:keepLines/>
        <w:ind w:left="284" w:hanging="284"/>
        <w:jc w:val="both"/>
        <w:rPr>
          <w:rFonts w:ascii="Times New Roman" w:hAnsi="Times New Roman"/>
          <w:noProof/>
          <w:sz w:val="24"/>
        </w:rPr>
      </w:pPr>
      <w:r>
        <w:rPr>
          <w:rFonts w:ascii="Times New Roman" w:hAnsi="Times New Roman"/>
          <w:sz w:val="24"/>
        </w:rPr>
        <w:t>1. Nosūtīt darbā amatā, kas iekļauts 5. pantā minētajā skolu personālsastāvā, drīkst tikai, lai aizpildītu jaunizveidotu amatu vai amatu, kas ir kļuvis vakants pēc iepriekšējā darbinieka aiziešanas.</w:t>
      </w:r>
    </w:p>
    <w:p w14:paraId="214A2E32" w14:textId="77777777" w:rsidR="0085089A" w:rsidRDefault="0085089A" w:rsidP="00464DBB">
      <w:pPr>
        <w:ind w:left="284" w:hanging="284"/>
        <w:jc w:val="both"/>
        <w:rPr>
          <w:rFonts w:ascii="Times New Roman" w:hAnsi="Times New Roman"/>
          <w:noProof/>
          <w:sz w:val="24"/>
        </w:rPr>
      </w:pPr>
    </w:p>
    <w:p w14:paraId="602CBBC5" w14:textId="26CA2B6D" w:rsidR="0026293B" w:rsidRDefault="0026293B" w:rsidP="009E69BA">
      <w:pPr>
        <w:ind w:left="284"/>
        <w:jc w:val="both"/>
        <w:rPr>
          <w:rFonts w:ascii="Times New Roman" w:hAnsi="Times New Roman"/>
          <w:noProof/>
          <w:sz w:val="24"/>
        </w:rPr>
      </w:pPr>
      <w:r>
        <w:rPr>
          <w:rFonts w:ascii="Times New Roman" w:hAnsi="Times New Roman"/>
          <w:sz w:val="24"/>
        </w:rPr>
        <w:t>Pedagoģiskā un uzraudzības personāla gadījumā ir nepieciešams direktora ierosinājums un atzinums.</w:t>
      </w:r>
    </w:p>
    <w:p w14:paraId="0E17B3A5" w14:textId="77777777" w:rsidR="0085089A" w:rsidRPr="000360A3" w:rsidRDefault="0085089A" w:rsidP="009E69BA">
      <w:pPr>
        <w:ind w:left="284"/>
        <w:jc w:val="both"/>
        <w:rPr>
          <w:rFonts w:ascii="Times New Roman" w:hAnsi="Times New Roman"/>
          <w:noProof/>
          <w:sz w:val="24"/>
        </w:rPr>
      </w:pPr>
    </w:p>
    <w:p w14:paraId="5707210F" w14:textId="35E3B11A" w:rsidR="0026293B" w:rsidRDefault="00464DBB" w:rsidP="009E69BA">
      <w:pPr>
        <w:ind w:left="284" w:hanging="284"/>
        <w:jc w:val="both"/>
        <w:rPr>
          <w:rFonts w:ascii="Times New Roman" w:hAnsi="Times New Roman"/>
          <w:noProof/>
          <w:sz w:val="24"/>
        </w:rPr>
      </w:pPr>
      <w:r>
        <w:rPr>
          <w:rFonts w:ascii="Times New Roman" w:hAnsi="Times New Roman"/>
          <w:sz w:val="24"/>
        </w:rPr>
        <w:t>2. Pēc pedagoģiskā vai uzraudzības personāla darbinieka lūguma, direktora ieteikuma un pēc attiecīgā valsts inspektora ierosinājuma nosūtošā iestāde var atļaut pārcelšanu no vienas skolas uz citu. Tomēr šādu atļauju parasti var piešķirt tikai vienu reizi, kad ir aizvadīti pirmie pieci nosūtījuma gadi. Tā nekādi nemaina šo noteikumu 29. pantā minēto kopējo nosūtījuma ilgumu (deviņi gadi).</w:t>
      </w:r>
    </w:p>
    <w:p w14:paraId="29E13128" w14:textId="77777777" w:rsidR="0085089A" w:rsidRPr="000360A3" w:rsidRDefault="0085089A" w:rsidP="009E69BA">
      <w:pPr>
        <w:ind w:left="284" w:hanging="284"/>
        <w:jc w:val="both"/>
        <w:rPr>
          <w:rFonts w:ascii="Times New Roman" w:hAnsi="Times New Roman"/>
          <w:noProof/>
          <w:sz w:val="24"/>
        </w:rPr>
      </w:pPr>
    </w:p>
    <w:p w14:paraId="633A5252" w14:textId="548061C8" w:rsidR="0026293B" w:rsidRDefault="00464DBB" w:rsidP="009E69BA">
      <w:pPr>
        <w:ind w:left="284" w:hanging="284"/>
        <w:jc w:val="both"/>
        <w:rPr>
          <w:rFonts w:ascii="Times New Roman" w:hAnsi="Times New Roman"/>
          <w:noProof/>
          <w:sz w:val="24"/>
        </w:rPr>
      </w:pPr>
      <w:r>
        <w:rPr>
          <w:rFonts w:ascii="Times New Roman" w:hAnsi="Times New Roman"/>
          <w:sz w:val="24"/>
        </w:rPr>
        <w:t>3. Noteikumi par direktoru, direktora vietnieku pirmsskolas izglītības un pamatizglītības ciklam un direktora vietnieku vidējās izglītības ciklam pārcelšanu ir izklāstīti 9. pantā minētajos īstenošanas noteikumos.</w:t>
      </w:r>
    </w:p>
    <w:p w14:paraId="6D81B062" w14:textId="77777777" w:rsidR="0085089A" w:rsidRPr="000360A3" w:rsidRDefault="0085089A" w:rsidP="009E69BA">
      <w:pPr>
        <w:ind w:left="284" w:hanging="284"/>
        <w:jc w:val="both"/>
        <w:rPr>
          <w:rFonts w:ascii="Times New Roman" w:hAnsi="Times New Roman"/>
          <w:noProof/>
          <w:sz w:val="24"/>
        </w:rPr>
      </w:pPr>
    </w:p>
    <w:p w14:paraId="4F750AED" w14:textId="4D13D1A5" w:rsidR="0026293B" w:rsidRPr="000360A3" w:rsidRDefault="00464DBB" w:rsidP="00464DBB">
      <w:pPr>
        <w:ind w:left="284" w:hanging="284"/>
        <w:jc w:val="both"/>
        <w:rPr>
          <w:rFonts w:ascii="Times New Roman" w:hAnsi="Times New Roman"/>
          <w:noProof/>
          <w:sz w:val="24"/>
        </w:rPr>
      </w:pPr>
      <w:r>
        <w:rPr>
          <w:rFonts w:ascii="Times New Roman" w:hAnsi="Times New Roman"/>
          <w:sz w:val="24"/>
        </w:rPr>
        <w:t>4. Noteikumi par direktora vietnieka palīgu pirmsskolas izglītības un pamatizglītības ciklam un direktora vietnieka palīgu vidējās izglītības ciklam pārcelšanu ir izklāstīti 9.bis pantā minētajos īstenošanas noteikumos.</w:t>
      </w:r>
    </w:p>
    <w:p w14:paraId="5830F898" w14:textId="77777777" w:rsidR="0026293B" w:rsidRPr="000360A3" w:rsidRDefault="0026293B" w:rsidP="00324F5A">
      <w:pPr>
        <w:jc w:val="both"/>
        <w:rPr>
          <w:rFonts w:ascii="Times New Roman" w:hAnsi="Times New Roman"/>
          <w:noProof/>
          <w:sz w:val="24"/>
        </w:rPr>
      </w:pPr>
    </w:p>
    <w:p w14:paraId="69BDB888" w14:textId="77777777" w:rsidR="0026293B" w:rsidRPr="008918FA" w:rsidRDefault="0026293B" w:rsidP="00324F5A">
      <w:pPr>
        <w:jc w:val="both"/>
        <w:rPr>
          <w:rFonts w:ascii="Times New Roman" w:hAnsi="Times New Roman"/>
          <w:b/>
          <w:bCs/>
          <w:noProof/>
          <w:sz w:val="24"/>
          <w:u w:val="thick"/>
        </w:rPr>
      </w:pPr>
      <w:r>
        <w:rPr>
          <w:rFonts w:ascii="Times New Roman" w:hAnsi="Times New Roman"/>
          <w:b/>
          <w:sz w:val="24"/>
          <w:u w:val="thick"/>
        </w:rPr>
        <w:t>5. pants</w:t>
      </w:r>
    </w:p>
    <w:p w14:paraId="2E5D2707" w14:textId="77777777" w:rsidR="0026293B" w:rsidRPr="000360A3" w:rsidRDefault="0026293B" w:rsidP="00324F5A">
      <w:pPr>
        <w:jc w:val="both"/>
        <w:rPr>
          <w:rFonts w:ascii="Times New Roman" w:hAnsi="Times New Roman"/>
          <w:b/>
          <w:noProof/>
          <w:sz w:val="24"/>
        </w:rPr>
      </w:pPr>
    </w:p>
    <w:p w14:paraId="46AF076B" w14:textId="77777777" w:rsidR="0026293B" w:rsidRPr="000360A3" w:rsidRDefault="0026293B" w:rsidP="00324F5A">
      <w:pPr>
        <w:jc w:val="both"/>
        <w:rPr>
          <w:rFonts w:ascii="Times New Roman" w:hAnsi="Times New Roman"/>
          <w:noProof/>
          <w:sz w:val="24"/>
        </w:rPr>
      </w:pPr>
      <w:r>
        <w:rPr>
          <w:rFonts w:ascii="Times New Roman" w:hAnsi="Times New Roman"/>
          <w:sz w:val="24"/>
        </w:rPr>
        <w:t>Katras skolas un ģenerālsekretāra biroja budžetā iekļauj tabulu, kurā norādīts amata vietu skaits.</w:t>
      </w:r>
    </w:p>
    <w:p w14:paraId="43BC5F79" w14:textId="77777777" w:rsidR="0026293B" w:rsidRPr="000360A3" w:rsidRDefault="0026293B" w:rsidP="00324F5A">
      <w:pPr>
        <w:jc w:val="both"/>
        <w:rPr>
          <w:rFonts w:ascii="Times New Roman" w:hAnsi="Times New Roman"/>
          <w:noProof/>
          <w:sz w:val="24"/>
        </w:rPr>
      </w:pPr>
    </w:p>
    <w:p w14:paraId="2CA7895D" w14:textId="77777777" w:rsidR="0026293B" w:rsidRPr="005737D6" w:rsidRDefault="0026293B" w:rsidP="00324F5A">
      <w:pPr>
        <w:jc w:val="both"/>
        <w:rPr>
          <w:rFonts w:ascii="Times New Roman" w:hAnsi="Times New Roman"/>
          <w:b/>
          <w:sz w:val="24"/>
          <w:u w:val="thick"/>
        </w:rPr>
      </w:pPr>
      <w:r w:rsidRPr="005737D6">
        <w:rPr>
          <w:rFonts w:ascii="Times New Roman" w:hAnsi="Times New Roman"/>
          <w:b/>
          <w:sz w:val="24"/>
          <w:u w:val="thick"/>
        </w:rPr>
        <w:t>6. pants</w:t>
      </w:r>
    </w:p>
    <w:p w14:paraId="324D778C" w14:textId="77777777" w:rsidR="0026293B" w:rsidRPr="000360A3" w:rsidRDefault="0026293B" w:rsidP="00324F5A">
      <w:pPr>
        <w:jc w:val="both"/>
        <w:rPr>
          <w:rFonts w:ascii="Times New Roman" w:hAnsi="Times New Roman"/>
          <w:b/>
          <w:noProof/>
          <w:sz w:val="24"/>
        </w:rPr>
      </w:pPr>
    </w:p>
    <w:p w14:paraId="73AE422C" w14:textId="750BA62D" w:rsidR="0026293B" w:rsidRDefault="0026293B" w:rsidP="00324F5A">
      <w:pPr>
        <w:jc w:val="both"/>
        <w:rPr>
          <w:rFonts w:ascii="Times New Roman" w:hAnsi="Times New Roman"/>
          <w:noProof/>
          <w:sz w:val="24"/>
        </w:rPr>
      </w:pPr>
      <w:r>
        <w:rPr>
          <w:rFonts w:ascii="Times New Roman" w:hAnsi="Times New Roman"/>
          <w:sz w:val="24"/>
        </w:rPr>
        <w:t>Šajos noteikumos apspriestos amatus klasificē šādās kategorijās:</w:t>
      </w:r>
    </w:p>
    <w:p w14:paraId="62BFC8D2" w14:textId="77777777" w:rsidR="00817CBE" w:rsidRPr="000360A3" w:rsidRDefault="00817CBE" w:rsidP="00324F5A">
      <w:pPr>
        <w:jc w:val="both"/>
        <w:rPr>
          <w:rFonts w:ascii="Times New Roman" w:hAnsi="Times New Roman"/>
          <w:noProof/>
          <w:sz w:val="24"/>
        </w:rPr>
      </w:pPr>
    </w:p>
    <w:p w14:paraId="7F2D8645" w14:textId="44D7BBD0" w:rsidR="0026293B" w:rsidRPr="000360A3" w:rsidRDefault="00D17831" w:rsidP="00324F5A">
      <w:pPr>
        <w:jc w:val="both"/>
        <w:rPr>
          <w:rFonts w:ascii="Times New Roman" w:hAnsi="Times New Roman"/>
          <w:noProof/>
          <w:sz w:val="24"/>
        </w:rPr>
      </w:pPr>
      <w:r>
        <w:rPr>
          <w:rFonts w:ascii="Times New Roman" w:hAnsi="Times New Roman"/>
          <w:sz w:val="24"/>
        </w:rPr>
        <w:t>a) vadība:</w:t>
      </w:r>
    </w:p>
    <w:p w14:paraId="108501AD" w14:textId="77777777" w:rsidR="0026293B" w:rsidRPr="008D3350"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direktors;</w:t>
      </w:r>
    </w:p>
    <w:p w14:paraId="599E0005" w14:textId="77777777" w:rsidR="0026293B" w:rsidRPr="008D3350"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direktora vietnieks vidējās izglītības ciklam;</w:t>
      </w:r>
    </w:p>
    <w:p w14:paraId="1D73A62C" w14:textId="77777777" w:rsidR="0026293B" w:rsidRPr="008D3350"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direktora vietnieks pirmsskolas izglītības un pamatizglītības ciklam;</w:t>
      </w:r>
    </w:p>
    <w:p w14:paraId="78BA9E1A" w14:textId="77777777" w:rsidR="0026293B" w:rsidRPr="008D3350"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direktora vietnieks finanšu un administrācijas jautājumos;</w:t>
      </w:r>
    </w:p>
    <w:p w14:paraId="2A504D86" w14:textId="77777777" w:rsidR="0026293B" w:rsidRPr="008D3350"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direktora vietnieka palīgs vidējās izglītības ciklam;</w:t>
      </w:r>
    </w:p>
    <w:p w14:paraId="3560667F" w14:textId="3F594A3D" w:rsidR="00BC0504" w:rsidRPr="00FD3FBB" w:rsidRDefault="0026293B" w:rsidP="00FC52DE">
      <w:pPr>
        <w:pStyle w:val="ListParagraph"/>
        <w:numPr>
          <w:ilvl w:val="0"/>
          <w:numId w:val="1"/>
        </w:numPr>
        <w:rPr>
          <w:rFonts w:ascii="Times New Roman" w:hAnsi="Times New Roman"/>
          <w:noProof/>
          <w:sz w:val="24"/>
        </w:rPr>
      </w:pPr>
      <w:r>
        <w:rPr>
          <w:rFonts w:ascii="Times New Roman" w:hAnsi="Times New Roman"/>
          <w:sz w:val="24"/>
        </w:rPr>
        <w:t>direktora vietnieka palīgs pirmsskolas izglītības un pamatizglītības ciklam;</w:t>
      </w:r>
    </w:p>
    <w:p w14:paraId="591E3AE9" w14:textId="77777777" w:rsidR="0026293B" w:rsidRPr="000360A3" w:rsidRDefault="0026293B" w:rsidP="00324F5A">
      <w:pPr>
        <w:jc w:val="both"/>
        <w:rPr>
          <w:rFonts w:ascii="Times New Roman" w:hAnsi="Times New Roman"/>
          <w:noProof/>
          <w:sz w:val="24"/>
        </w:rPr>
      </w:pPr>
    </w:p>
    <w:p w14:paraId="77C6E371" w14:textId="234CF24E" w:rsidR="0026293B" w:rsidRPr="000360A3" w:rsidRDefault="00D17831" w:rsidP="00324F5A">
      <w:pPr>
        <w:jc w:val="both"/>
        <w:rPr>
          <w:rFonts w:ascii="Times New Roman" w:hAnsi="Times New Roman"/>
          <w:noProof/>
          <w:sz w:val="24"/>
        </w:rPr>
      </w:pPr>
      <w:r>
        <w:rPr>
          <w:rFonts w:ascii="Times New Roman" w:hAnsi="Times New Roman"/>
          <w:sz w:val="24"/>
        </w:rPr>
        <w:t>b) pedagoģiskais un uzraudzības personāls:</w:t>
      </w:r>
    </w:p>
    <w:p w14:paraId="24106E59"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vidējās izglītības cikla pedagogs;</w:t>
      </w:r>
    </w:p>
    <w:p w14:paraId="25660F65"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pedagogs, kas ir kvalificēts mācīt tikai jaunākajās vidējās izglītības cikla klasēs;</w:t>
      </w:r>
    </w:p>
    <w:p w14:paraId="57695EF8"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pamatizglītības cikla pedagogs;</w:t>
      </w:r>
    </w:p>
    <w:p w14:paraId="006D42AA"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pirmskolas izglītības cikla pedagogs;</w:t>
      </w:r>
    </w:p>
    <w:p w14:paraId="7AA31CD1"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galvenais konsultants izglītības jautājumos;</w:t>
      </w:r>
    </w:p>
    <w:p w14:paraId="5E956C72"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konsultants izglītības jautājumos ar pedagoģisko kvalifikāciju;</w:t>
      </w:r>
    </w:p>
    <w:p w14:paraId="256E33CC"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konsultants izglītības jautājumos ar vidējās izglītības atestātu un bez pedagoģiskās kvalifikācijas;</w:t>
      </w:r>
    </w:p>
    <w:p w14:paraId="0FC5DF8C" w14:textId="77777777" w:rsidR="0026293B" w:rsidRPr="009E69BA" w:rsidRDefault="0026293B" w:rsidP="00FC52DE">
      <w:pPr>
        <w:pStyle w:val="ListParagraph"/>
        <w:numPr>
          <w:ilvl w:val="0"/>
          <w:numId w:val="2"/>
        </w:numPr>
        <w:rPr>
          <w:rFonts w:ascii="Times New Roman" w:hAnsi="Times New Roman"/>
          <w:noProof/>
          <w:sz w:val="24"/>
        </w:rPr>
      </w:pPr>
      <w:r>
        <w:rPr>
          <w:rFonts w:ascii="Times New Roman" w:hAnsi="Times New Roman"/>
          <w:sz w:val="24"/>
        </w:rPr>
        <w:t>bibliotekārs;</w:t>
      </w:r>
    </w:p>
    <w:p w14:paraId="351DA772" w14:textId="77777777" w:rsidR="0026293B" w:rsidRPr="000360A3" w:rsidRDefault="0026293B" w:rsidP="00324F5A">
      <w:pPr>
        <w:jc w:val="both"/>
        <w:rPr>
          <w:rFonts w:ascii="Times New Roman" w:hAnsi="Times New Roman"/>
          <w:noProof/>
          <w:sz w:val="24"/>
        </w:rPr>
      </w:pPr>
    </w:p>
    <w:p w14:paraId="4DAD92FC" w14:textId="59F868B6" w:rsidR="0026293B" w:rsidRPr="000360A3" w:rsidRDefault="00D17831" w:rsidP="00324F5A">
      <w:pPr>
        <w:jc w:val="both"/>
        <w:rPr>
          <w:rFonts w:ascii="Times New Roman" w:hAnsi="Times New Roman"/>
          <w:noProof/>
          <w:sz w:val="24"/>
        </w:rPr>
      </w:pPr>
      <w:r>
        <w:rPr>
          <w:rFonts w:ascii="Times New Roman" w:hAnsi="Times New Roman"/>
          <w:sz w:val="24"/>
        </w:rPr>
        <w:lastRenderedPageBreak/>
        <w:t>c) vadošais personāls:</w:t>
      </w:r>
    </w:p>
    <w:p w14:paraId="16ECADD5"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ģenerālsekretāra vietnieks;</w:t>
      </w:r>
    </w:p>
    <w:p w14:paraId="10D58785"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ģenerālsekretāra vecākais palīgs, kas atbild par administratīvo struktūrvienību;</w:t>
      </w:r>
    </w:p>
    <w:p w14:paraId="6ABCA333"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galvenais grāmatvedis;</w:t>
      </w:r>
    </w:p>
    <w:p w14:paraId="61CDC9F8"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finanšu kontrolieris;</w:t>
      </w:r>
    </w:p>
    <w:p w14:paraId="2ECA2542"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finanšu kontroliera palīgs;</w:t>
      </w:r>
    </w:p>
    <w:p w14:paraId="1C04199D"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administratīvās struktūrvienības vadītājs;</w:t>
      </w:r>
    </w:p>
    <w:p w14:paraId="64575E32" w14:textId="77777777" w:rsidR="0026293B" w:rsidRPr="009E69BA" w:rsidRDefault="0026293B" w:rsidP="00FC52DE">
      <w:pPr>
        <w:pStyle w:val="ListParagraph"/>
        <w:numPr>
          <w:ilvl w:val="0"/>
          <w:numId w:val="3"/>
        </w:numPr>
        <w:rPr>
          <w:rFonts w:ascii="Times New Roman" w:hAnsi="Times New Roman"/>
          <w:noProof/>
          <w:sz w:val="24"/>
        </w:rPr>
      </w:pPr>
      <w:r>
        <w:rPr>
          <w:rFonts w:ascii="Times New Roman" w:hAnsi="Times New Roman"/>
          <w:sz w:val="24"/>
        </w:rPr>
        <w:t>amatpersona administratīvajos un juridiskajos jautājumos.</w:t>
      </w:r>
    </w:p>
    <w:p w14:paraId="06C58CEB" w14:textId="77777777" w:rsidR="0026293B" w:rsidRPr="000360A3" w:rsidRDefault="0026293B" w:rsidP="00324F5A">
      <w:pPr>
        <w:jc w:val="both"/>
        <w:rPr>
          <w:rFonts w:ascii="Times New Roman" w:hAnsi="Times New Roman"/>
          <w:noProof/>
          <w:sz w:val="24"/>
        </w:rPr>
      </w:pPr>
    </w:p>
    <w:p w14:paraId="63BBC44C" w14:textId="77777777" w:rsidR="0026293B" w:rsidRPr="009E69BA" w:rsidRDefault="0026293B" w:rsidP="00324F5A">
      <w:pPr>
        <w:jc w:val="both"/>
        <w:rPr>
          <w:rFonts w:ascii="Times New Roman" w:hAnsi="Times New Roman"/>
          <w:b/>
          <w:bCs/>
          <w:noProof/>
          <w:sz w:val="24"/>
          <w:u w:val="thick"/>
        </w:rPr>
      </w:pPr>
      <w:r>
        <w:rPr>
          <w:rFonts w:ascii="Times New Roman" w:hAnsi="Times New Roman"/>
          <w:b/>
          <w:sz w:val="24"/>
          <w:u w:val="thick"/>
        </w:rPr>
        <w:t>7. pants</w:t>
      </w:r>
    </w:p>
    <w:p w14:paraId="356688E7" w14:textId="77777777" w:rsidR="0026293B" w:rsidRPr="000360A3" w:rsidRDefault="0026293B" w:rsidP="00324F5A">
      <w:pPr>
        <w:jc w:val="both"/>
        <w:rPr>
          <w:rFonts w:ascii="Times New Roman" w:hAnsi="Times New Roman"/>
          <w:b/>
          <w:noProof/>
          <w:sz w:val="24"/>
        </w:rPr>
      </w:pPr>
    </w:p>
    <w:p w14:paraId="1CE9FEF2" w14:textId="6A7690E5" w:rsidR="0026293B" w:rsidRDefault="0026293B" w:rsidP="00324F5A">
      <w:pPr>
        <w:jc w:val="both"/>
        <w:rPr>
          <w:rFonts w:ascii="Times New Roman" w:hAnsi="Times New Roman"/>
          <w:noProof/>
          <w:sz w:val="24"/>
        </w:rPr>
      </w:pPr>
      <w:r>
        <w:rPr>
          <w:rFonts w:ascii="Times New Roman" w:hAnsi="Times New Roman"/>
          <w:sz w:val="24"/>
        </w:rPr>
        <w:t>Pamatojoties uz ģenerālsekretāra lēmumu, jebkuru darbinieku, izņemot galveno grāmatvedi un finanšu kontrolieri, var aicināt uz laiku ieņemt citu amatu, kas nav amats, kurā viņš tika iecelts, ar nosacījumu, ka viņam ir šim amatam nepieciešamā kvalifikācija. Attiecībā uz direktora vietniekiem un direktora vietnieka palīgiem vidējās izglītības ciklā, direktora vietniekiem un direktora vietnieka palīgiem pirmsskolas izglītības un pamatizglītības ciklā, kā arī attiecībā uz pedagoģisko un uzraudzības personālu šādu lēmumu pieņem pēc direktora ierosinājuma.</w:t>
      </w:r>
    </w:p>
    <w:p w14:paraId="121A493B" w14:textId="77777777" w:rsidR="0092409F" w:rsidRPr="000360A3" w:rsidRDefault="0092409F" w:rsidP="00324F5A">
      <w:pPr>
        <w:jc w:val="both"/>
        <w:rPr>
          <w:rFonts w:ascii="Times New Roman" w:hAnsi="Times New Roman"/>
          <w:noProof/>
          <w:sz w:val="24"/>
        </w:rPr>
      </w:pPr>
    </w:p>
    <w:p w14:paraId="3B238515" w14:textId="4162DD33" w:rsidR="0026293B" w:rsidRDefault="0026293B" w:rsidP="00324F5A">
      <w:pPr>
        <w:jc w:val="both"/>
        <w:rPr>
          <w:rFonts w:ascii="Times New Roman" w:hAnsi="Times New Roman"/>
          <w:noProof/>
          <w:sz w:val="24"/>
        </w:rPr>
      </w:pPr>
      <w:r>
        <w:rPr>
          <w:rFonts w:ascii="Times New Roman" w:hAnsi="Times New Roman"/>
          <w:sz w:val="24"/>
        </w:rPr>
        <w:t>Finanšu kontroliera palīgu var aicināt finanšu kontroliera amatu ieņemt uz laiku.</w:t>
      </w:r>
    </w:p>
    <w:p w14:paraId="3A380D1E" w14:textId="77777777" w:rsidR="0092409F" w:rsidRPr="000360A3" w:rsidRDefault="0092409F" w:rsidP="00324F5A">
      <w:pPr>
        <w:jc w:val="both"/>
        <w:rPr>
          <w:rFonts w:ascii="Times New Roman" w:hAnsi="Times New Roman"/>
          <w:noProof/>
          <w:sz w:val="24"/>
        </w:rPr>
      </w:pPr>
    </w:p>
    <w:p w14:paraId="5CB53E2F" w14:textId="77777777" w:rsidR="0026293B" w:rsidRPr="000360A3" w:rsidRDefault="0026293B" w:rsidP="00324F5A">
      <w:pPr>
        <w:jc w:val="both"/>
        <w:rPr>
          <w:rFonts w:ascii="Times New Roman" w:hAnsi="Times New Roman"/>
          <w:noProof/>
          <w:sz w:val="24"/>
        </w:rPr>
      </w:pPr>
      <w:r>
        <w:rPr>
          <w:rFonts w:ascii="Times New Roman" w:hAnsi="Times New Roman"/>
          <w:sz w:val="24"/>
        </w:rPr>
        <w:t>No viņa pagaidu iecelšanas ceturtā kumulatīvā mēneša sākuma viņš saņem pabalstu, kas ir vienāds ar starpību starp viņa amatam noteikto pamatalgu un viņa līmeni šajā amatā, no vienas puses, un to, kas atbilstu viņa līmenim, ja viņš tiktu pastāvīgi iecelts uz laiku uzticētajā amatā, no otras puses. Pagaidu iecelšanas ilgums nedrīkst pārsniegt vienu gadu. Ja nepieciešams, iesniedzot attiecīgus dokumentārus pierādījumus, pagaidu iecelšanu amatā var pagarināt līdz ne vairāk kā diviem gadiem pēc tam, kad ir saņemts attiecīgā valsts inspektora atzinums attiecībā uz direktoriem, direktora vietniekiem vidējās izglītības ciklā, direktora vietniekiem pirmsskolas izglītības un pamatizglītības ciklā, direktora vietnieka palīgiem un pedagoģisko un uzraudzības personālu.</w:t>
      </w:r>
    </w:p>
    <w:p w14:paraId="010E5205" w14:textId="77777777" w:rsidR="00B6330B" w:rsidRPr="000360A3" w:rsidRDefault="00B6330B" w:rsidP="00324F5A">
      <w:pPr>
        <w:jc w:val="both"/>
        <w:rPr>
          <w:rFonts w:ascii="Times New Roman" w:hAnsi="Times New Roman"/>
          <w:noProof/>
          <w:sz w:val="24"/>
        </w:rPr>
      </w:pPr>
    </w:p>
    <w:p w14:paraId="430465C5" w14:textId="77777777" w:rsidR="0026293B" w:rsidRPr="009E69BA" w:rsidRDefault="0026293B" w:rsidP="00324F5A">
      <w:pPr>
        <w:jc w:val="both"/>
        <w:rPr>
          <w:rFonts w:ascii="Times New Roman" w:hAnsi="Times New Roman"/>
          <w:b/>
          <w:bCs/>
          <w:noProof/>
          <w:sz w:val="24"/>
          <w:u w:val="thick"/>
        </w:rPr>
      </w:pPr>
      <w:r>
        <w:rPr>
          <w:rFonts w:ascii="Times New Roman" w:hAnsi="Times New Roman"/>
          <w:b/>
          <w:sz w:val="24"/>
          <w:u w:val="thick"/>
        </w:rPr>
        <w:t>8. pants</w:t>
      </w:r>
    </w:p>
    <w:p w14:paraId="1AC11C79" w14:textId="77777777" w:rsidR="0026293B" w:rsidRPr="000360A3" w:rsidRDefault="0026293B" w:rsidP="00324F5A">
      <w:pPr>
        <w:jc w:val="both"/>
        <w:rPr>
          <w:rFonts w:ascii="Times New Roman" w:hAnsi="Times New Roman"/>
          <w:b/>
          <w:noProof/>
          <w:sz w:val="24"/>
        </w:rPr>
      </w:pPr>
    </w:p>
    <w:p w14:paraId="7D6E02A1" w14:textId="14A911CA" w:rsidR="0026293B" w:rsidRPr="000360A3" w:rsidRDefault="00FD3FBB" w:rsidP="00FD3FBB">
      <w:pPr>
        <w:ind w:left="284" w:hanging="284"/>
        <w:jc w:val="both"/>
        <w:rPr>
          <w:rFonts w:ascii="Times New Roman" w:hAnsi="Times New Roman"/>
          <w:noProof/>
          <w:sz w:val="24"/>
        </w:rPr>
      </w:pPr>
      <w:r>
        <w:rPr>
          <w:rFonts w:ascii="Times New Roman" w:hAnsi="Times New Roman"/>
          <w:sz w:val="24"/>
        </w:rPr>
        <w:t>1. Nosūtītos darbiniekus Eiropas skolās pārstāv divi personāla pārstāvji, no kuriem viens pārstāv pirmsskolas izglītības un pamatizglītības ciklu, bet otrs – vidējās izglītības ciklu.</w:t>
      </w:r>
    </w:p>
    <w:p w14:paraId="0067CEEE" w14:textId="77777777" w:rsidR="0026293B" w:rsidRPr="000360A3" w:rsidRDefault="0026293B" w:rsidP="00FD3FBB">
      <w:pPr>
        <w:ind w:left="284" w:hanging="284"/>
        <w:jc w:val="both"/>
        <w:rPr>
          <w:rFonts w:ascii="Times New Roman" w:hAnsi="Times New Roman"/>
          <w:noProof/>
          <w:sz w:val="24"/>
        </w:rPr>
      </w:pPr>
    </w:p>
    <w:p w14:paraId="297A3E6E" w14:textId="7CD74C1E" w:rsidR="0026293B" w:rsidRPr="000360A3" w:rsidRDefault="00FD3FBB" w:rsidP="00FD3FBB">
      <w:pPr>
        <w:ind w:left="284" w:hanging="284"/>
        <w:jc w:val="both"/>
        <w:rPr>
          <w:rFonts w:ascii="Times New Roman" w:hAnsi="Times New Roman"/>
          <w:noProof/>
          <w:sz w:val="24"/>
        </w:rPr>
      </w:pPr>
      <w:r>
        <w:rPr>
          <w:rFonts w:ascii="Times New Roman" w:hAnsi="Times New Roman"/>
          <w:sz w:val="24"/>
        </w:rPr>
        <w:t>2. Kopā ar diviem vietējā līmenī pieņemto pedagogu pārstāvjiem viņi katrā skolā veido Pedagoģiskā personāla komiteju. Pedagoģiskā personāla komitejas un no skolu Pedagoģiskā personāla komiteju dalībniekiem veidotās Starpskolu pedagoģiskā personāla komitejas tiesības un procedūras ir noteiktas Īstenošanas noteikumos, ar kuriem nosaka Eiropas skolu pedagoģiskā personāla pārstāvniecības tiesības un procedūras.</w:t>
      </w:r>
    </w:p>
    <w:p w14:paraId="51B9BDC1" w14:textId="77777777" w:rsidR="0026293B" w:rsidRPr="000360A3" w:rsidRDefault="0026293B" w:rsidP="00324F5A">
      <w:pPr>
        <w:jc w:val="both"/>
        <w:rPr>
          <w:rFonts w:ascii="Times New Roman" w:hAnsi="Times New Roman"/>
          <w:noProof/>
          <w:sz w:val="24"/>
        </w:rPr>
      </w:pPr>
    </w:p>
    <w:p w14:paraId="25676252" w14:textId="77777777" w:rsidR="00BC0504" w:rsidRPr="000360A3" w:rsidRDefault="00BC0504" w:rsidP="00324F5A">
      <w:pPr>
        <w:jc w:val="both"/>
        <w:rPr>
          <w:rFonts w:ascii="Times New Roman" w:hAnsi="Times New Roman"/>
          <w:noProof/>
          <w:sz w:val="24"/>
        </w:rPr>
      </w:pPr>
    </w:p>
    <w:p w14:paraId="363093DC" w14:textId="77777777" w:rsidR="0026293B" w:rsidRPr="00FD3FBB" w:rsidRDefault="0026293B" w:rsidP="00FD3FBB">
      <w:pPr>
        <w:jc w:val="center"/>
        <w:rPr>
          <w:rFonts w:ascii="Times New Roman" w:hAnsi="Times New Roman"/>
          <w:b/>
          <w:bCs/>
          <w:noProof/>
          <w:sz w:val="24"/>
          <w:u w:val="thick"/>
        </w:rPr>
      </w:pPr>
      <w:r>
        <w:rPr>
          <w:rFonts w:ascii="Times New Roman" w:hAnsi="Times New Roman"/>
          <w:b/>
          <w:sz w:val="24"/>
          <w:u w:val="thick"/>
        </w:rPr>
        <w:t>II NODAĻA. PERSONĀLA KATEGORIJAS</w:t>
      </w:r>
    </w:p>
    <w:p w14:paraId="00A527AE" w14:textId="77777777" w:rsidR="0026293B" w:rsidRPr="000360A3" w:rsidRDefault="0026293B" w:rsidP="00324F5A">
      <w:pPr>
        <w:jc w:val="both"/>
        <w:rPr>
          <w:rFonts w:ascii="Times New Roman" w:hAnsi="Times New Roman"/>
          <w:b/>
          <w:noProof/>
          <w:sz w:val="24"/>
        </w:rPr>
      </w:pPr>
    </w:p>
    <w:p w14:paraId="5AEFFFFF"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9. pants</w:t>
      </w:r>
    </w:p>
    <w:p w14:paraId="443CC5E9" w14:textId="77777777" w:rsidR="0026293B" w:rsidRPr="000360A3" w:rsidRDefault="0026293B" w:rsidP="00324F5A">
      <w:pPr>
        <w:jc w:val="both"/>
        <w:rPr>
          <w:rFonts w:ascii="Times New Roman" w:hAnsi="Times New Roman"/>
          <w:b/>
          <w:noProof/>
          <w:sz w:val="24"/>
        </w:rPr>
      </w:pPr>
    </w:p>
    <w:p w14:paraId="6A814CA4" w14:textId="220E6758" w:rsidR="0026293B" w:rsidRDefault="00544CA7" w:rsidP="00544CA7">
      <w:pPr>
        <w:ind w:left="284"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DIREKTORUS</w:t>
      </w:r>
      <w:r>
        <w:rPr>
          <w:rFonts w:ascii="Times New Roman" w:hAnsi="Times New Roman"/>
          <w:sz w:val="24"/>
        </w:rPr>
        <w:t xml:space="preserve"> un </w:t>
      </w:r>
      <w:r>
        <w:rPr>
          <w:rFonts w:ascii="Times New Roman" w:hAnsi="Times New Roman"/>
          <w:b/>
          <w:bCs/>
          <w:sz w:val="24"/>
        </w:rPr>
        <w:t>DIREKTORA VIETNIEKUS</w:t>
      </w:r>
      <w:r>
        <w:rPr>
          <w:rFonts w:ascii="Times New Roman" w:hAnsi="Times New Roman"/>
          <w:sz w:val="24"/>
        </w:rPr>
        <w:t xml:space="preserve"> Eiropas skolu </w:t>
      </w:r>
      <w:r>
        <w:rPr>
          <w:rFonts w:ascii="Times New Roman" w:hAnsi="Times New Roman"/>
          <w:b/>
          <w:bCs/>
          <w:sz w:val="24"/>
        </w:rPr>
        <w:t>vidējās izglītības ciklam</w:t>
      </w:r>
      <w:r>
        <w:rPr>
          <w:rFonts w:ascii="Times New Roman" w:hAnsi="Times New Roman"/>
          <w:sz w:val="24"/>
        </w:rPr>
        <w:t xml:space="preserve">, kā arī </w:t>
      </w:r>
      <w:r>
        <w:rPr>
          <w:rFonts w:ascii="Times New Roman" w:hAnsi="Times New Roman"/>
          <w:b/>
          <w:bCs/>
          <w:sz w:val="24"/>
        </w:rPr>
        <w:t>DIREKTORA VIETNIEKUS pirmsskolas izglītības un pamatizglītības ciklam</w:t>
      </w:r>
      <w:r>
        <w:rPr>
          <w:rFonts w:ascii="Times New Roman" w:hAnsi="Times New Roman"/>
          <w:sz w:val="24"/>
        </w:rPr>
        <w:t xml:space="preserve"> atbilstoši Konvencijas, ar ko nosaka Eiropas skolu statūtus, 12. panta 3. punktam ieceļ Augstākā valde saskaņā ar īstenošanas noteikumos noteikto procedūru.</w:t>
      </w:r>
    </w:p>
    <w:p w14:paraId="5C6C7134" w14:textId="77777777" w:rsidR="00B83ADD" w:rsidRPr="000360A3" w:rsidRDefault="00B83ADD" w:rsidP="00544CA7">
      <w:pPr>
        <w:ind w:left="284" w:hanging="284"/>
        <w:jc w:val="both"/>
        <w:rPr>
          <w:rFonts w:ascii="Times New Roman" w:hAnsi="Times New Roman"/>
          <w:noProof/>
          <w:sz w:val="24"/>
        </w:rPr>
      </w:pPr>
    </w:p>
    <w:p w14:paraId="7D6616FA" w14:textId="6F71F38C" w:rsidR="0026293B" w:rsidRPr="000360A3" w:rsidRDefault="00544CA7" w:rsidP="00544CA7">
      <w:pPr>
        <w:ind w:left="284" w:hanging="284"/>
        <w:jc w:val="both"/>
        <w:rPr>
          <w:rFonts w:ascii="Times New Roman" w:hAnsi="Times New Roman"/>
          <w:noProof/>
          <w:sz w:val="24"/>
        </w:rPr>
      </w:pPr>
      <w:r>
        <w:rPr>
          <w:rFonts w:ascii="Times New Roman" w:hAnsi="Times New Roman"/>
          <w:sz w:val="24"/>
        </w:rPr>
        <w:t>2. Direktoru un direktora vietnieku iecelšanas īstenošanas noteikumi, kā arī šo amatu profila apraksts un to ieņēmēju nosūtījuma ilgums, kā to noteikusi Augstākā valde, ir iekļauts šo noteikumu I pielikumā.</w:t>
      </w:r>
    </w:p>
    <w:p w14:paraId="508C6822" w14:textId="77777777" w:rsidR="0026293B" w:rsidRPr="000360A3" w:rsidRDefault="0026293B" w:rsidP="00324F5A">
      <w:pPr>
        <w:jc w:val="both"/>
        <w:rPr>
          <w:rFonts w:ascii="Times New Roman" w:hAnsi="Times New Roman"/>
          <w:noProof/>
          <w:sz w:val="24"/>
        </w:rPr>
      </w:pPr>
    </w:p>
    <w:p w14:paraId="3583CF2C" w14:textId="77777777" w:rsidR="0026293B" w:rsidRPr="00544CA7" w:rsidRDefault="0026293B" w:rsidP="00324F5A">
      <w:pPr>
        <w:jc w:val="both"/>
        <w:rPr>
          <w:rFonts w:ascii="Times New Roman" w:hAnsi="Times New Roman"/>
          <w:b/>
          <w:bCs/>
          <w:noProof/>
          <w:sz w:val="24"/>
          <w:u w:val="thick"/>
        </w:rPr>
      </w:pPr>
      <w:r>
        <w:rPr>
          <w:rFonts w:ascii="Times New Roman" w:hAnsi="Times New Roman"/>
          <w:b/>
          <w:sz w:val="24"/>
          <w:u w:val="thick"/>
        </w:rPr>
        <w:t>9.bis pants</w:t>
      </w:r>
    </w:p>
    <w:p w14:paraId="1CAF9744" w14:textId="77777777" w:rsidR="0026293B" w:rsidRPr="000360A3" w:rsidRDefault="0026293B" w:rsidP="00324F5A">
      <w:pPr>
        <w:jc w:val="both"/>
        <w:rPr>
          <w:rFonts w:ascii="Times New Roman" w:hAnsi="Times New Roman"/>
          <w:b/>
          <w:noProof/>
          <w:sz w:val="24"/>
        </w:rPr>
      </w:pPr>
    </w:p>
    <w:p w14:paraId="174ABBBC" w14:textId="77777777" w:rsidR="0026293B" w:rsidRPr="000360A3" w:rsidRDefault="0026293B" w:rsidP="00324F5A">
      <w:pPr>
        <w:jc w:val="both"/>
        <w:rPr>
          <w:rFonts w:ascii="Times New Roman" w:hAnsi="Times New Roman"/>
          <w:noProof/>
          <w:sz w:val="24"/>
        </w:rPr>
      </w:pPr>
      <w:r>
        <w:rPr>
          <w:rFonts w:ascii="Times New Roman" w:hAnsi="Times New Roman"/>
          <w:b/>
          <w:bCs/>
          <w:sz w:val="24"/>
        </w:rPr>
        <w:t>DIREKTORA VIETNIEKA PALĪGUS</w:t>
      </w:r>
      <w:r>
        <w:rPr>
          <w:rFonts w:ascii="Times New Roman" w:hAnsi="Times New Roman"/>
          <w:sz w:val="24"/>
        </w:rPr>
        <w:t xml:space="preserve"> Eiropas skolu </w:t>
      </w:r>
      <w:r>
        <w:rPr>
          <w:rFonts w:ascii="Times New Roman" w:hAnsi="Times New Roman"/>
          <w:b/>
          <w:bCs/>
          <w:sz w:val="24"/>
        </w:rPr>
        <w:t xml:space="preserve">vidējās izglītības ciklam </w:t>
      </w:r>
      <w:r>
        <w:rPr>
          <w:rFonts w:ascii="Times New Roman" w:hAnsi="Times New Roman"/>
          <w:sz w:val="24"/>
        </w:rPr>
        <w:t xml:space="preserve"> un </w:t>
      </w:r>
      <w:r>
        <w:rPr>
          <w:rFonts w:ascii="Times New Roman" w:hAnsi="Times New Roman"/>
          <w:b/>
          <w:bCs/>
          <w:sz w:val="24"/>
        </w:rPr>
        <w:t>DIREKTORA VIETNIEKA PALĪGUS pirmsskolas izglītības un pamatizglītības ciklam</w:t>
      </w:r>
      <w:r>
        <w:rPr>
          <w:rFonts w:ascii="Times New Roman" w:hAnsi="Times New Roman"/>
          <w:sz w:val="24"/>
        </w:rPr>
        <w:t xml:space="preserve"> ieceļ direktors saskaņā ar īstenošanas noteikumos noteikto procedūru.</w:t>
      </w:r>
    </w:p>
    <w:p w14:paraId="2910DF55" w14:textId="77777777" w:rsidR="0026293B" w:rsidRPr="000360A3" w:rsidRDefault="0026293B" w:rsidP="00324F5A">
      <w:pPr>
        <w:jc w:val="both"/>
        <w:rPr>
          <w:rFonts w:ascii="Times New Roman" w:hAnsi="Times New Roman"/>
          <w:noProof/>
          <w:sz w:val="24"/>
        </w:rPr>
      </w:pPr>
    </w:p>
    <w:p w14:paraId="07549706" w14:textId="77777777" w:rsidR="0026293B" w:rsidRPr="00142AC5" w:rsidRDefault="0026293B" w:rsidP="00324F5A">
      <w:pPr>
        <w:jc w:val="both"/>
        <w:rPr>
          <w:rFonts w:ascii="Times New Roman" w:hAnsi="Times New Roman"/>
          <w:b/>
          <w:bCs/>
          <w:noProof/>
          <w:sz w:val="24"/>
          <w:u w:val="thick"/>
        </w:rPr>
      </w:pPr>
      <w:r>
        <w:rPr>
          <w:rFonts w:ascii="Times New Roman" w:hAnsi="Times New Roman"/>
          <w:b/>
          <w:sz w:val="24"/>
          <w:u w:val="thick"/>
        </w:rPr>
        <w:t>10. pants</w:t>
      </w:r>
    </w:p>
    <w:p w14:paraId="53327E2C" w14:textId="77777777" w:rsidR="0026293B" w:rsidRPr="000360A3" w:rsidRDefault="0026293B" w:rsidP="00324F5A">
      <w:pPr>
        <w:jc w:val="both"/>
        <w:rPr>
          <w:rFonts w:ascii="Times New Roman" w:hAnsi="Times New Roman"/>
          <w:b/>
          <w:noProof/>
          <w:sz w:val="24"/>
        </w:rPr>
      </w:pPr>
    </w:p>
    <w:p w14:paraId="6ED8B4E4" w14:textId="32289BF6" w:rsidR="0026293B" w:rsidRDefault="00142AC5" w:rsidP="00C84849">
      <w:pPr>
        <w:ind w:left="284"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VIDĒJĀS IZGLĪTĪBAS CIKLA PEDAGOGIEM, PAMATIZGLĪTĪBAS CIKLA PEDAGOGIEM, KONSULTANTIEM IZGLĪTĪBAS JAUTĀJUMOS, GALVENAJIEM KONSULTANTIEM IZGLĪTĪBAS JAUTĀJUMOS UN BIBLIOTEKĀRIEM</w:t>
      </w:r>
      <w:r>
        <w:rPr>
          <w:rFonts w:ascii="Times New Roman" w:hAnsi="Times New Roman"/>
          <w:sz w:val="24"/>
        </w:rPr>
        <w:t>, kas nosūtīti saskaņā ar noteikumu 1. pantu, jābūt tādai kvalifikācijai un jāatbilst tādiem nosacījumiem, kas nepieciešami līdzvērtīgā amatā viņu izcelsmes valstī. Turklāt viņiem ir jābūt padziļinātām vēl vienas Kopienas valodas zināšanām. Vēlamas nodarbinātības vietā lietotās valodas zināšanas.</w:t>
      </w:r>
    </w:p>
    <w:p w14:paraId="72331D5C" w14:textId="77777777" w:rsidR="00B83ADD" w:rsidRPr="000360A3" w:rsidRDefault="00B83ADD" w:rsidP="00C84849">
      <w:pPr>
        <w:ind w:left="284" w:hanging="284"/>
        <w:jc w:val="both"/>
        <w:rPr>
          <w:rFonts w:ascii="Times New Roman" w:hAnsi="Times New Roman"/>
          <w:noProof/>
          <w:sz w:val="24"/>
        </w:rPr>
      </w:pPr>
    </w:p>
    <w:p w14:paraId="4C3FFBCB" w14:textId="7938671E" w:rsidR="0026293B" w:rsidRDefault="00142AC5" w:rsidP="00C84849">
      <w:pPr>
        <w:ind w:left="284" w:hanging="284"/>
        <w:jc w:val="both"/>
        <w:rPr>
          <w:rFonts w:ascii="Times New Roman" w:hAnsi="Times New Roman"/>
          <w:noProof/>
          <w:sz w:val="24"/>
        </w:rPr>
      </w:pPr>
      <w:r>
        <w:rPr>
          <w:rFonts w:ascii="Times New Roman" w:hAnsi="Times New Roman"/>
          <w:sz w:val="24"/>
        </w:rPr>
        <w:t>2. Viņi veic pienākumus, kurus viņiem uzticējis direktors, tostarp tādus pienākumus, ko viņiem var lūgt veikt atsevišķos gadījumos un kas nepieciešami skolas pienācīgai darbībai.</w:t>
      </w:r>
    </w:p>
    <w:p w14:paraId="771857AE" w14:textId="77777777" w:rsidR="00B83ADD" w:rsidRPr="000360A3" w:rsidRDefault="00B83ADD" w:rsidP="00C84849">
      <w:pPr>
        <w:ind w:left="284" w:hanging="284"/>
        <w:jc w:val="both"/>
        <w:rPr>
          <w:rFonts w:ascii="Times New Roman" w:hAnsi="Times New Roman"/>
          <w:noProof/>
          <w:sz w:val="24"/>
        </w:rPr>
      </w:pPr>
    </w:p>
    <w:p w14:paraId="4362AA29" w14:textId="01BE2053" w:rsidR="0026293B" w:rsidRDefault="00142AC5" w:rsidP="00C84849">
      <w:pPr>
        <w:ind w:left="284" w:hanging="284"/>
        <w:jc w:val="both"/>
        <w:rPr>
          <w:rFonts w:ascii="Times New Roman" w:hAnsi="Times New Roman"/>
          <w:noProof/>
          <w:sz w:val="24"/>
        </w:rPr>
      </w:pPr>
      <w:r>
        <w:rPr>
          <w:rFonts w:ascii="Times New Roman" w:hAnsi="Times New Roman"/>
          <w:sz w:val="24"/>
        </w:rPr>
        <w:t>3. Lai nodrošinātu skolas pienācīgu darbību un izpildītu pedagoģiskās prasības, pedagogam pēc valsts inspektora atzinuma iegūšanas var lūgt pasniegt mācību priekšmetu, kas nav priekšmets, kurā viņam ir speciālas zināšanas, bet kas ir radniecīgs priekšmetam, kurā viņam ir minētās zināšanas.</w:t>
      </w:r>
    </w:p>
    <w:p w14:paraId="2697DFC7" w14:textId="77777777" w:rsidR="00B83ADD" w:rsidRPr="000360A3" w:rsidRDefault="00B83ADD" w:rsidP="00C84849">
      <w:pPr>
        <w:ind w:left="284" w:hanging="284"/>
        <w:jc w:val="both"/>
        <w:rPr>
          <w:rFonts w:ascii="Times New Roman" w:hAnsi="Times New Roman"/>
          <w:noProof/>
          <w:sz w:val="24"/>
        </w:rPr>
      </w:pPr>
    </w:p>
    <w:p w14:paraId="3B26B0A0" w14:textId="0DBD2467" w:rsidR="0026293B" w:rsidRPr="000360A3" w:rsidRDefault="00142AC5" w:rsidP="00C84849">
      <w:pPr>
        <w:ind w:left="284" w:hanging="284"/>
        <w:jc w:val="both"/>
        <w:rPr>
          <w:rFonts w:ascii="Times New Roman" w:hAnsi="Times New Roman"/>
          <w:noProof/>
          <w:sz w:val="24"/>
        </w:rPr>
      </w:pPr>
      <w:r>
        <w:rPr>
          <w:rFonts w:ascii="Times New Roman" w:hAnsi="Times New Roman"/>
          <w:sz w:val="24"/>
        </w:rPr>
        <w:t>4. Pamatizglītības cikla pedagogiem, ja viņiem ir atbilstoša kvalifikācija un ja iegūts valsts inspektora atzinums, var uzdot veikt nepilnas slodzes pedagoģisko darbu jaunākajās vidējās izglītības cikla klasēs. Par šāda pedagoģiskā darba izpildi viņi saņem algu, kas atbilst tam izglītības posmam, kurā viņiem jāveic pedagoģiskais darbs, proporcionāli vidējās izglītības cikla klasēs mācīto stundu skaitam.</w:t>
      </w:r>
    </w:p>
    <w:p w14:paraId="14F37D4B" w14:textId="77777777" w:rsidR="00B6330B" w:rsidRPr="000360A3" w:rsidRDefault="00B6330B" w:rsidP="00324F5A">
      <w:pPr>
        <w:jc w:val="both"/>
        <w:rPr>
          <w:rFonts w:ascii="Times New Roman" w:hAnsi="Times New Roman"/>
          <w:noProof/>
          <w:sz w:val="24"/>
        </w:rPr>
      </w:pPr>
    </w:p>
    <w:p w14:paraId="235F9C21" w14:textId="77777777" w:rsidR="0026293B" w:rsidRPr="00142AC5" w:rsidRDefault="0026293B" w:rsidP="00324F5A">
      <w:pPr>
        <w:jc w:val="both"/>
        <w:rPr>
          <w:rFonts w:ascii="Times New Roman" w:hAnsi="Times New Roman"/>
          <w:b/>
          <w:bCs/>
          <w:noProof/>
          <w:sz w:val="24"/>
          <w:u w:val="thick"/>
        </w:rPr>
      </w:pPr>
      <w:r>
        <w:rPr>
          <w:rFonts w:ascii="Times New Roman" w:hAnsi="Times New Roman"/>
          <w:b/>
          <w:sz w:val="24"/>
          <w:u w:val="thick"/>
        </w:rPr>
        <w:t>11. pants</w:t>
      </w:r>
    </w:p>
    <w:p w14:paraId="25F56D44" w14:textId="77777777" w:rsidR="0026293B" w:rsidRPr="000360A3" w:rsidRDefault="0026293B" w:rsidP="00324F5A">
      <w:pPr>
        <w:jc w:val="both"/>
        <w:rPr>
          <w:rFonts w:ascii="Times New Roman" w:hAnsi="Times New Roman"/>
          <w:b/>
          <w:noProof/>
          <w:sz w:val="24"/>
        </w:rPr>
      </w:pPr>
    </w:p>
    <w:p w14:paraId="2B6AD3BF" w14:textId="592C71BA" w:rsidR="0026293B" w:rsidRDefault="0026293B" w:rsidP="00324F5A">
      <w:pPr>
        <w:jc w:val="both"/>
        <w:rPr>
          <w:rFonts w:ascii="Times New Roman" w:hAnsi="Times New Roman"/>
          <w:noProof/>
          <w:sz w:val="24"/>
        </w:rPr>
      </w:pPr>
      <w:r>
        <w:rPr>
          <w:rFonts w:ascii="Times New Roman" w:hAnsi="Times New Roman"/>
          <w:b/>
          <w:bCs/>
          <w:sz w:val="24"/>
        </w:rPr>
        <w:t>Direktora vietniekiem finanšu un administrācijas jautājumos</w:t>
      </w:r>
      <w:r>
        <w:rPr>
          <w:rFonts w:ascii="Times New Roman" w:hAnsi="Times New Roman"/>
          <w:sz w:val="24"/>
        </w:rPr>
        <w:t>, kas iecelti saskaņā ar šo noteikumu 1. pantu, jābūt tādai kvalifikācijai un jāatbilst tādiem nosacījumiem, kas nepieciešami līdzvērtīgā amatā viņu izcelsmes valstī.</w:t>
      </w:r>
    </w:p>
    <w:p w14:paraId="1C9401AE" w14:textId="77777777" w:rsidR="00B83ADD" w:rsidRPr="000360A3" w:rsidRDefault="00B83ADD" w:rsidP="00324F5A">
      <w:pPr>
        <w:jc w:val="both"/>
        <w:rPr>
          <w:rFonts w:ascii="Times New Roman" w:hAnsi="Times New Roman"/>
          <w:noProof/>
          <w:sz w:val="24"/>
        </w:rPr>
      </w:pPr>
    </w:p>
    <w:p w14:paraId="3C4A0627" w14:textId="77777777" w:rsidR="0026293B" w:rsidRPr="000360A3" w:rsidRDefault="0026293B" w:rsidP="00324F5A">
      <w:pPr>
        <w:jc w:val="both"/>
        <w:rPr>
          <w:rFonts w:ascii="Times New Roman" w:hAnsi="Times New Roman"/>
          <w:noProof/>
          <w:sz w:val="24"/>
        </w:rPr>
      </w:pPr>
      <w:r>
        <w:rPr>
          <w:rFonts w:ascii="Times New Roman" w:hAnsi="Times New Roman"/>
          <w:sz w:val="24"/>
        </w:rPr>
        <w:t>Viņi veic pienākumus, ko viņiem uzticējis direktors, jo īpaši administratīvajā un finanšu jomā, piemēram:</w:t>
      </w:r>
    </w:p>
    <w:p w14:paraId="7EDACFBE" w14:textId="77777777" w:rsidR="0026293B" w:rsidRPr="00ED4C74" w:rsidRDefault="0026293B" w:rsidP="00CB5D1B">
      <w:pPr>
        <w:pStyle w:val="ListParagraph"/>
        <w:numPr>
          <w:ilvl w:val="0"/>
          <w:numId w:val="4"/>
        </w:numPr>
        <w:ind w:left="567" w:hanging="283"/>
        <w:rPr>
          <w:rFonts w:ascii="Times New Roman" w:hAnsi="Times New Roman"/>
          <w:noProof/>
          <w:sz w:val="24"/>
        </w:rPr>
      </w:pPr>
      <w:r>
        <w:rPr>
          <w:rFonts w:ascii="Times New Roman" w:hAnsi="Times New Roman"/>
          <w:sz w:val="24"/>
        </w:rPr>
        <w:t>budžeta, finanšu, iepirkuma un grāmatvedības korespondenta uzdevumus;</w:t>
      </w:r>
    </w:p>
    <w:p w14:paraId="2B60BA77" w14:textId="77777777" w:rsidR="0026293B" w:rsidRPr="00ED4C74" w:rsidRDefault="0026293B" w:rsidP="00CB5D1B">
      <w:pPr>
        <w:pStyle w:val="ListParagraph"/>
        <w:numPr>
          <w:ilvl w:val="0"/>
          <w:numId w:val="4"/>
        </w:numPr>
        <w:ind w:left="567" w:hanging="283"/>
        <w:rPr>
          <w:rFonts w:ascii="Times New Roman" w:hAnsi="Times New Roman"/>
          <w:noProof/>
          <w:sz w:val="24"/>
        </w:rPr>
      </w:pPr>
      <w:r>
        <w:rPr>
          <w:rFonts w:ascii="Times New Roman" w:hAnsi="Times New Roman"/>
          <w:sz w:val="24"/>
        </w:rPr>
        <w:t>uzdevumus, kas ir saistīti ar iekšējās kontroles vidi;</w:t>
      </w:r>
    </w:p>
    <w:p w14:paraId="38DE263F" w14:textId="77777777" w:rsidR="0026293B" w:rsidRPr="00ED4C74" w:rsidRDefault="0026293B" w:rsidP="00CB5D1B">
      <w:pPr>
        <w:pStyle w:val="ListParagraph"/>
        <w:numPr>
          <w:ilvl w:val="0"/>
          <w:numId w:val="4"/>
        </w:numPr>
        <w:ind w:left="567" w:hanging="283"/>
        <w:rPr>
          <w:rFonts w:ascii="Times New Roman" w:hAnsi="Times New Roman"/>
          <w:noProof/>
          <w:sz w:val="24"/>
        </w:rPr>
      </w:pPr>
      <w:r>
        <w:rPr>
          <w:rFonts w:ascii="Times New Roman" w:hAnsi="Times New Roman"/>
          <w:sz w:val="24"/>
        </w:rPr>
        <w:t>uzdevumus, kas ir saistīti ar drošību, drošuma jautājumiem;</w:t>
      </w:r>
    </w:p>
    <w:p w14:paraId="3D6E0F83" w14:textId="77777777" w:rsidR="0026293B" w:rsidRPr="00ED4C74" w:rsidRDefault="0026293B" w:rsidP="00CB5D1B">
      <w:pPr>
        <w:pStyle w:val="ListParagraph"/>
        <w:numPr>
          <w:ilvl w:val="0"/>
          <w:numId w:val="4"/>
        </w:numPr>
        <w:ind w:left="567" w:hanging="283"/>
        <w:rPr>
          <w:rFonts w:ascii="Times New Roman" w:hAnsi="Times New Roman"/>
          <w:noProof/>
          <w:sz w:val="24"/>
        </w:rPr>
      </w:pPr>
      <w:r>
        <w:rPr>
          <w:rFonts w:ascii="Times New Roman" w:hAnsi="Times New Roman"/>
          <w:sz w:val="24"/>
        </w:rPr>
        <w:t>uzdevumus, kas saistīti ar administratīviem un cilvēkresursu pārvaldības jautājumiem.</w:t>
      </w:r>
    </w:p>
    <w:p w14:paraId="4255D926" w14:textId="77777777" w:rsidR="0026293B" w:rsidRPr="000360A3" w:rsidRDefault="0026293B" w:rsidP="00324F5A">
      <w:pPr>
        <w:jc w:val="both"/>
        <w:rPr>
          <w:rFonts w:ascii="Times New Roman" w:hAnsi="Times New Roman"/>
          <w:noProof/>
          <w:sz w:val="24"/>
        </w:rPr>
      </w:pPr>
    </w:p>
    <w:p w14:paraId="7278685C" w14:textId="77777777" w:rsidR="0026293B" w:rsidRPr="00ED4C74" w:rsidRDefault="0026293B" w:rsidP="00105F85">
      <w:pPr>
        <w:keepNext/>
        <w:keepLines/>
        <w:jc w:val="both"/>
        <w:rPr>
          <w:rFonts w:ascii="Times New Roman" w:hAnsi="Times New Roman"/>
          <w:b/>
          <w:bCs/>
          <w:noProof/>
          <w:sz w:val="24"/>
          <w:u w:val="thick"/>
        </w:rPr>
      </w:pPr>
      <w:r>
        <w:rPr>
          <w:rFonts w:ascii="Times New Roman" w:hAnsi="Times New Roman"/>
          <w:b/>
          <w:sz w:val="24"/>
          <w:u w:val="thick"/>
        </w:rPr>
        <w:lastRenderedPageBreak/>
        <w:t>12. pants</w:t>
      </w:r>
    </w:p>
    <w:p w14:paraId="10487E4C" w14:textId="77777777" w:rsidR="0026293B" w:rsidRPr="000360A3" w:rsidRDefault="0026293B" w:rsidP="00105F85">
      <w:pPr>
        <w:keepNext/>
        <w:keepLines/>
        <w:jc w:val="both"/>
        <w:rPr>
          <w:rFonts w:ascii="Times New Roman" w:hAnsi="Times New Roman"/>
          <w:b/>
          <w:noProof/>
          <w:sz w:val="24"/>
        </w:rPr>
      </w:pPr>
    </w:p>
    <w:p w14:paraId="55BE2B94" w14:textId="19719F86" w:rsidR="0026293B" w:rsidRDefault="00AE1FD5" w:rsidP="00105F85">
      <w:pPr>
        <w:keepNext/>
        <w:keepLines/>
        <w:ind w:left="284"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ĢENERĀLSEKRETĀRA VIETNIEKU</w:t>
      </w:r>
      <w:r>
        <w:rPr>
          <w:rFonts w:ascii="Times New Roman" w:hAnsi="Times New Roman"/>
          <w:sz w:val="24"/>
        </w:rPr>
        <w:t xml:space="preserve"> ieceļ Augstākā valde.</w:t>
      </w:r>
    </w:p>
    <w:p w14:paraId="5971D2AC" w14:textId="77777777" w:rsidR="00816D82" w:rsidRPr="000360A3" w:rsidRDefault="00816D82" w:rsidP="00105F85">
      <w:pPr>
        <w:keepNext/>
        <w:keepLines/>
        <w:ind w:left="284" w:hanging="284"/>
        <w:jc w:val="both"/>
        <w:rPr>
          <w:rFonts w:ascii="Times New Roman" w:hAnsi="Times New Roman"/>
          <w:noProof/>
          <w:sz w:val="24"/>
        </w:rPr>
      </w:pPr>
    </w:p>
    <w:p w14:paraId="775DD552" w14:textId="73BA1618" w:rsidR="0026293B" w:rsidRDefault="00AE1FD5" w:rsidP="00105F85">
      <w:pPr>
        <w:keepNext/>
        <w:keepLines/>
        <w:ind w:left="284" w:hanging="284"/>
        <w:jc w:val="both"/>
        <w:rPr>
          <w:rFonts w:ascii="Times New Roman" w:hAnsi="Times New Roman"/>
          <w:noProof/>
          <w:sz w:val="24"/>
        </w:rPr>
      </w:pPr>
      <w:r>
        <w:rPr>
          <w:rFonts w:ascii="Times New Roman" w:hAnsi="Times New Roman"/>
          <w:sz w:val="24"/>
        </w:rPr>
        <w:t xml:space="preserve">2. </w:t>
      </w:r>
      <w:r>
        <w:rPr>
          <w:rFonts w:ascii="Times New Roman" w:hAnsi="Times New Roman"/>
          <w:b/>
          <w:sz w:val="24"/>
        </w:rPr>
        <w:t>ADMINISTRATĪVO STRUKTŪRVIENĪBU VADĪTĀJUS</w:t>
      </w:r>
      <w:r>
        <w:rPr>
          <w:rFonts w:ascii="Times New Roman" w:hAnsi="Times New Roman"/>
          <w:sz w:val="24"/>
        </w:rPr>
        <w:t xml:space="preserve"> un </w:t>
      </w:r>
      <w:r>
        <w:rPr>
          <w:rFonts w:ascii="Times New Roman" w:hAnsi="Times New Roman"/>
          <w:b/>
          <w:bCs/>
          <w:sz w:val="24"/>
        </w:rPr>
        <w:t>AMATPERSONU ADMINISTRATĪVAJOS UN JURIDISKAJOS JAUTĀJUMOS</w:t>
      </w:r>
      <w:r>
        <w:rPr>
          <w:rFonts w:ascii="Times New Roman" w:hAnsi="Times New Roman"/>
          <w:sz w:val="24"/>
        </w:rPr>
        <w:t xml:space="preserve"> ieceļ ģenerālsekretārs.</w:t>
      </w:r>
    </w:p>
    <w:p w14:paraId="25885579" w14:textId="77777777" w:rsidR="00816D82" w:rsidRPr="000360A3" w:rsidRDefault="00816D82" w:rsidP="00777D4B">
      <w:pPr>
        <w:ind w:left="284" w:hanging="284"/>
        <w:jc w:val="both"/>
        <w:rPr>
          <w:rFonts w:ascii="Times New Roman" w:hAnsi="Times New Roman"/>
          <w:noProof/>
          <w:sz w:val="24"/>
        </w:rPr>
      </w:pPr>
    </w:p>
    <w:p w14:paraId="1EDD9BBF" w14:textId="6342B5D1" w:rsidR="0026293B" w:rsidRDefault="00AE1FD5" w:rsidP="00400D5D">
      <w:pPr>
        <w:ind w:left="284" w:hanging="284"/>
        <w:jc w:val="both"/>
        <w:rPr>
          <w:rFonts w:ascii="Times New Roman" w:hAnsi="Times New Roman"/>
          <w:noProof/>
          <w:sz w:val="24"/>
        </w:rPr>
      </w:pPr>
      <w:r>
        <w:rPr>
          <w:rFonts w:ascii="Times New Roman" w:hAnsi="Times New Roman"/>
          <w:sz w:val="24"/>
        </w:rPr>
        <w:t>3. Viņiem ir jābūt tādai kvalifikācijai un jāatbilst tādiem nosacījumiem, kas nepieciešami līdzvērtīgā amatā viņu izcelsmes valstī.</w:t>
      </w:r>
    </w:p>
    <w:p w14:paraId="53BA241B" w14:textId="77777777" w:rsidR="00855116" w:rsidRPr="000360A3" w:rsidRDefault="00855116" w:rsidP="00400D5D">
      <w:pPr>
        <w:ind w:left="284" w:hanging="284"/>
        <w:jc w:val="both"/>
        <w:rPr>
          <w:rFonts w:ascii="Times New Roman" w:hAnsi="Times New Roman"/>
          <w:noProof/>
          <w:sz w:val="24"/>
        </w:rPr>
      </w:pPr>
    </w:p>
    <w:p w14:paraId="36ACAD2D" w14:textId="77777777" w:rsidR="0026293B" w:rsidRPr="000360A3" w:rsidRDefault="0026293B" w:rsidP="00324F5A">
      <w:pPr>
        <w:jc w:val="both"/>
        <w:rPr>
          <w:rFonts w:ascii="Times New Roman" w:hAnsi="Times New Roman"/>
          <w:noProof/>
          <w:sz w:val="24"/>
        </w:rPr>
      </w:pPr>
      <w:r>
        <w:rPr>
          <w:rFonts w:ascii="Times New Roman" w:hAnsi="Times New Roman"/>
          <w:sz w:val="24"/>
        </w:rPr>
        <w:t>Viņi veic pienākumus, ko viņiem uzticējis ģenerālsekretārs saskaņā ar īstenošanas noteikumos noteikto procedūru.</w:t>
      </w:r>
    </w:p>
    <w:p w14:paraId="197C796E" w14:textId="77777777" w:rsidR="0026293B" w:rsidRPr="000360A3" w:rsidRDefault="0026293B" w:rsidP="00324F5A">
      <w:pPr>
        <w:jc w:val="both"/>
        <w:rPr>
          <w:rFonts w:ascii="Times New Roman" w:hAnsi="Times New Roman"/>
          <w:noProof/>
          <w:sz w:val="24"/>
        </w:rPr>
      </w:pPr>
    </w:p>
    <w:p w14:paraId="574B41E2" w14:textId="77777777" w:rsidR="0026293B" w:rsidRPr="00F105D5" w:rsidRDefault="0026293B" w:rsidP="00324F5A">
      <w:pPr>
        <w:jc w:val="both"/>
        <w:rPr>
          <w:rFonts w:ascii="Times New Roman" w:hAnsi="Times New Roman"/>
          <w:b/>
          <w:bCs/>
          <w:noProof/>
          <w:sz w:val="24"/>
          <w:u w:val="thick"/>
        </w:rPr>
      </w:pPr>
      <w:r>
        <w:rPr>
          <w:rFonts w:ascii="Times New Roman" w:hAnsi="Times New Roman"/>
          <w:b/>
          <w:sz w:val="24"/>
          <w:u w:val="thick"/>
        </w:rPr>
        <w:t>13. pants</w:t>
      </w:r>
    </w:p>
    <w:p w14:paraId="7D2B5B88" w14:textId="77777777" w:rsidR="0026293B" w:rsidRPr="000360A3" w:rsidRDefault="0026293B" w:rsidP="00324F5A">
      <w:pPr>
        <w:jc w:val="both"/>
        <w:rPr>
          <w:rFonts w:ascii="Times New Roman" w:hAnsi="Times New Roman"/>
          <w:b/>
          <w:noProof/>
          <w:sz w:val="24"/>
        </w:rPr>
      </w:pPr>
    </w:p>
    <w:p w14:paraId="76FE2B4C" w14:textId="4494E602" w:rsidR="00400D5D" w:rsidRDefault="0026293B" w:rsidP="00400D5D">
      <w:pPr>
        <w:jc w:val="both"/>
        <w:rPr>
          <w:rFonts w:ascii="Times New Roman" w:hAnsi="Times New Roman"/>
          <w:noProof/>
          <w:sz w:val="24"/>
        </w:rPr>
      </w:pPr>
      <w:r>
        <w:rPr>
          <w:rFonts w:ascii="Times New Roman" w:hAnsi="Times New Roman"/>
          <w:b/>
          <w:bCs/>
          <w:sz w:val="24"/>
        </w:rPr>
        <w:t>Galveno grāmatvedi</w:t>
      </w:r>
      <w:r>
        <w:rPr>
          <w:rFonts w:ascii="Times New Roman" w:hAnsi="Times New Roman"/>
          <w:sz w:val="24"/>
        </w:rPr>
        <w:t xml:space="preserve">, </w:t>
      </w:r>
      <w:r>
        <w:rPr>
          <w:rFonts w:ascii="Times New Roman" w:hAnsi="Times New Roman"/>
          <w:b/>
          <w:bCs/>
          <w:sz w:val="24"/>
        </w:rPr>
        <w:t>FINANŠU KONTROLIERI</w:t>
      </w:r>
      <w:r>
        <w:rPr>
          <w:rFonts w:ascii="Times New Roman" w:hAnsi="Times New Roman"/>
          <w:sz w:val="24"/>
        </w:rPr>
        <w:t xml:space="preserve"> un </w:t>
      </w:r>
      <w:r>
        <w:rPr>
          <w:rFonts w:ascii="Times New Roman" w:hAnsi="Times New Roman"/>
          <w:b/>
          <w:bCs/>
          <w:sz w:val="24"/>
        </w:rPr>
        <w:t>FINANŠU KONTROLIERA PALĪGU</w:t>
      </w:r>
      <w:r>
        <w:rPr>
          <w:rFonts w:ascii="Times New Roman" w:hAnsi="Times New Roman"/>
          <w:sz w:val="24"/>
        </w:rPr>
        <w:t xml:space="preserve"> ieceļ Augstākā valde atbilstoši tam, kā paredzēts Finanšu noteikumos. Viņi veic pienākumus, kas viņiem uzticēti saskaņā ar Finanšu noteikumiem.</w:t>
      </w:r>
      <w:r>
        <w:rPr>
          <w:rFonts w:ascii="Times New Roman" w:hAnsi="Times New Roman"/>
          <w:sz w:val="24"/>
        </w:rPr>
        <w:br w:type="page"/>
      </w:r>
    </w:p>
    <w:p w14:paraId="42A0E985" w14:textId="41230185" w:rsidR="0026293B" w:rsidRPr="00855116" w:rsidRDefault="0026293B" w:rsidP="00855116">
      <w:pPr>
        <w:jc w:val="center"/>
        <w:rPr>
          <w:rFonts w:ascii="Times New Roman" w:hAnsi="Times New Roman"/>
          <w:b/>
          <w:noProof/>
          <w:sz w:val="24"/>
          <w:u w:val="thick"/>
        </w:rPr>
      </w:pPr>
      <w:r>
        <w:rPr>
          <w:rFonts w:ascii="Times New Roman" w:hAnsi="Times New Roman"/>
          <w:b/>
          <w:sz w:val="24"/>
          <w:u w:val="thick"/>
        </w:rPr>
        <w:lastRenderedPageBreak/>
        <w:t>II SADAĻA</w:t>
      </w:r>
    </w:p>
    <w:p w14:paraId="322B5F12" w14:textId="77777777" w:rsidR="0026293B" w:rsidRPr="00855116" w:rsidRDefault="0026293B" w:rsidP="00855116">
      <w:pPr>
        <w:jc w:val="center"/>
        <w:rPr>
          <w:rFonts w:ascii="Times New Roman" w:hAnsi="Times New Roman"/>
          <w:b/>
          <w:noProof/>
          <w:sz w:val="24"/>
        </w:rPr>
      </w:pPr>
    </w:p>
    <w:p w14:paraId="6EF4B325" w14:textId="77777777" w:rsidR="00855116" w:rsidRPr="00855116" w:rsidRDefault="0026293B" w:rsidP="00855116">
      <w:pPr>
        <w:jc w:val="center"/>
        <w:rPr>
          <w:rFonts w:ascii="Times New Roman" w:hAnsi="Times New Roman"/>
          <w:b/>
          <w:noProof/>
          <w:sz w:val="24"/>
          <w:u w:val="thick"/>
        </w:rPr>
      </w:pPr>
      <w:r>
        <w:rPr>
          <w:rFonts w:ascii="Times New Roman" w:hAnsi="Times New Roman"/>
          <w:b/>
          <w:sz w:val="24"/>
          <w:u w:val="thick"/>
        </w:rPr>
        <w:t>PERSONĀLA TIESĪBAS UN PIENĀKUMI</w:t>
      </w:r>
    </w:p>
    <w:p w14:paraId="04A35781" w14:textId="77777777" w:rsidR="00855116" w:rsidRPr="00855116" w:rsidRDefault="00855116" w:rsidP="00855116">
      <w:pPr>
        <w:jc w:val="center"/>
        <w:rPr>
          <w:rFonts w:ascii="Times New Roman" w:hAnsi="Times New Roman"/>
          <w:b/>
          <w:noProof/>
          <w:sz w:val="24"/>
          <w:u w:val="thick"/>
        </w:rPr>
      </w:pPr>
    </w:p>
    <w:p w14:paraId="44EB0184" w14:textId="7851A35A" w:rsidR="0026293B" w:rsidRPr="00855116" w:rsidRDefault="0026293B" w:rsidP="00855116">
      <w:pPr>
        <w:jc w:val="center"/>
        <w:rPr>
          <w:rFonts w:ascii="Times New Roman" w:hAnsi="Times New Roman"/>
          <w:b/>
          <w:noProof/>
          <w:sz w:val="24"/>
          <w:u w:val="thick"/>
        </w:rPr>
      </w:pPr>
      <w:r>
        <w:rPr>
          <w:rFonts w:ascii="Times New Roman" w:hAnsi="Times New Roman"/>
          <w:b/>
          <w:sz w:val="24"/>
          <w:u w:val="thick"/>
        </w:rPr>
        <w:t>I NODAĻA. TIESĪBAS</w:t>
      </w:r>
    </w:p>
    <w:p w14:paraId="1D52D3AC" w14:textId="77777777" w:rsidR="001A218C" w:rsidRPr="00855116" w:rsidRDefault="001A218C" w:rsidP="00324F5A">
      <w:pPr>
        <w:jc w:val="both"/>
        <w:rPr>
          <w:rFonts w:ascii="Times New Roman" w:hAnsi="Times New Roman"/>
          <w:b/>
          <w:noProof/>
          <w:sz w:val="24"/>
          <w:u w:val="thick"/>
        </w:rPr>
      </w:pPr>
    </w:p>
    <w:p w14:paraId="527EF008" w14:textId="77777777" w:rsidR="001A218C" w:rsidRPr="00855116" w:rsidRDefault="001A218C" w:rsidP="001A218C">
      <w:pPr>
        <w:jc w:val="both"/>
        <w:rPr>
          <w:rFonts w:ascii="Times New Roman" w:hAnsi="Times New Roman"/>
          <w:b/>
          <w:noProof/>
          <w:sz w:val="24"/>
          <w:u w:val="thick"/>
        </w:rPr>
      </w:pPr>
      <w:r>
        <w:rPr>
          <w:rFonts w:ascii="Times New Roman" w:hAnsi="Times New Roman"/>
          <w:b/>
          <w:sz w:val="24"/>
          <w:u w:val="thick"/>
        </w:rPr>
        <w:t>14. pants</w:t>
      </w:r>
    </w:p>
    <w:p w14:paraId="2A3AB743" w14:textId="77777777" w:rsidR="0026293B" w:rsidRPr="000360A3" w:rsidRDefault="0026293B" w:rsidP="00324F5A">
      <w:pPr>
        <w:jc w:val="both"/>
        <w:rPr>
          <w:rFonts w:ascii="Times New Roman" w:hAnsi="Times New Roman"/>
          <w:b/>
          <w:noProof/>
          <w:sz w:val="24"/>
        </w:rPr>
      </w:pPr>
    </w:p>
    <w:p w14:paraId="29955AFC"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Skola sekmē darbinieku </w:t>
      </w:r>
      <w:r>
        <w:rPr>
          <w:rFonts w:ascii="Times New Roman" w:hAnsi="Times New Roman"/>
          <w:b/>
          <w:bCs/>
          <w:sz w:val="24"/>
        </w:rPr>
        <w:t>PROFESIONĀLO PILNVEIDI</w:t>
      </w:r>
      <w:r>
        <w:rPr>
          <w:rFonts w:ascii="Times New Roman" w:hAnsi="Times New Roman"/>
          <w:sz w:val="24"/>
        </w:rPr>
        <w:t>, ko organizē Inspekcijas padome un kas atbilst skolas pienācīgas darbības prasībām. Vēlams, lai šī profesionālā pilnveide atbilstu arī darbinieku interesēm, jo īpaši domājot par viņu turpmāko reintegrāciju viņu izcelsmes valstīs.</w:t>
      </w:r>
    </w:p>
    <w:p w14:paraId="61D040A0" w14:textId="77777777" w:rsidR="0026293B" w:rsidRPr="000360A3" w:rsidRDefault="0026293B" w:rsidP="00324F5A">
      <w:pPr>
        <w:jc w:val="both"/>
        <w:rPr>
          <w:rFonts w:ascii="Times New Roman" w:hAnsi="Times New Roman"/>
          <w:noProof/>
          <w:sz w:val="24"/>
        </w:rPr>
      </w:pPr>
    </w:p>
    <w:p w14:paraId="0D4C141E" w14:textId="77777777" w:rsidR="0026293B" w:rsidRPr="00937A1E" w:rsidRDefault="0026293B" w:rsidP="00324F5A">
      <w:pPr>
        <w:jc w:val="both"/>
        <w:rPr>
          <w:rFonts w:ascii="Times New Roman" w:hAnsi="Times New Roman"/>
          <w:b/>
          <w:bCs/>
          <w:noProof/>
          <w:sz w:val="24"/>
          <w:u w:val="thick"/>
        </w:rPr>
      </w:pPr>
      <w:r>
        <w:rPr>
          <w:rFonts w:ascii="Times New Roman" w:hAnsi="Times New Roman"/>
          <w:b/>
          <w:sz w:val="24"/>
          <w:u w:val="thick"/>
        </w:rPr>
        <w:t>15. pants</w:t>
      </w:r>
    </w:p>
    <w:p w14:paraId="3AAC7C25" w14:textId="77777777" w:rsidR="0026293B" w:rsidRPr="000360A3" w:rsidRDefault="0026293B" w:rsidP="00324F5A">
      <w:pPr>
        <w:jc w:val="both"/>
        <w:rPr>
          <w:rFonts w:ascii="Times New Roman" w:hAnsi="Times New Roman"/>
          <w:b/>
          <w:noProof/>
          <w:sz w:val="24"/>
        </w:rPr>
      </w:pPr>
    </w:p>
    <w:p w14:paraId="06236898"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Darbiniekiem ir tiesības izmantot </w:t>
      </w:r>
      <w:r>
        <w:rPr>
          <w:rFonts w:ascii="Times New Roman" w:hAnsi="Times New Roman"/>
          <w:b/>
          <w:bCs/>
          <w:sz w:val="24"/>
        </w:rPr>
        <w:t>TIESĪBAS APVIENOTIES</w:t>
      </w:r>
      <w:r>
        <w:rPr>
          <w:rFonts w:ascii="Times New Roman" w:hAnsi="Times New Roman"/>
          <w:sz w:val="24"/>
        </w:rPr>
        <w:t>; jo īpaši viņi var būt arodbiedrību vai profesionālo apvienību biedri.</w:t>
      </w:r>
    </w:p>
    <w:p w14:paraId="177037D5" w14:textId="77777777" w:rsidR="0026293B" w:rsidRPr="000360A3" w:rsidRDefault="0026293B" w:rsidP="00324F5A">
      <w:pPr>
        <w:jc w:val="both"/>
        <w:rPr>
          <w:rFonts w:ascii="Times New Roman" w:hAnsi="Times New Roman"/>
          <w:noProof/>
          <w:sz w:val="24"/>
        </w:rPr>
      </w:pPr>
    </w:p>
    <w:p w14:paraId="471AAB17" w14:textId="77777777" w:rsidR="0026293B" w:rsidRPr="00937A1E" w:rsidRDefault="0026293B" w:rsidP="00324F5A">
      <w:pPr>
        <w:jc w:val="both"/>
        <w:rPr>
          <w:rFonts w:ascii="Times New Roman" w:hAnsi="Times New Roman"/>
          <w:b/>
          <w:bCs/>
          <w:noProof/>
          <w:sz w:val="24"/>
          <w:u w:val="thick"/>
        </w:rPr>
      </w:pPr>
      <w:r>
        <w:rPr>
          <w:rFonts w:ascii="Times New Roman" w:hAnsi="Times New Roman"/>
          <w:b/>
          <w:sz w:val="24"/>
          <w:u w:val="thick"/>
        </w:rPr>
        <w:t>16. pants</w:t>
      </w:r>
    </w:p>
    <w:p w14:paraId="65225A7C" w14:textId="77777777" w:rsidR="0026293B" w:rsidRPr="000360A3" w:rsidRDefault="0026293B" w:rsidP="00324F5A">
      <w:pPr>
        <w:jc w:val="both"/>
        <w:rPr>
          <w:rFonts w:ascii="Times New Roman" w:hAnsi="Times New Roman"/>
          <w:b/>
          <w:noProof/>
          <w:sz w:val="24"/>
        </w:rPr>
      </w:pPr>
    </w:p>
    <w:p w14:paraId="71F62BAC" w14:textId="77777777" w:rsidR="0026293B" w:rsidRPr="000360A3" w:rsidRDefault="0026293B" w:rsidP="00324F5A">
      <w:pPr>
        <w:jc w:val="both"/>
        <w:rPr>
          <w:rFonts w:ascii="Times New Roman" w:hAnsi="Times New Roman"/>
          <w:noProof/>
          <w:sz w:val="24"/>
        </w:rPr>
      </w:pPr>
      <w:r>
        <w:rPr>
          <w:rFonts w:ascii="Times New Roman" w:hAnsi="Times New Roman"/>
          <w:b/>
          <w:bCs/>
          <w:sz w:val="24"/>
        </w:rPr>
        <w:t>ADMINISTRATĪVO DOKUMENTU</w:t>
      </w:r>
      <w:r>
        <w:rPr>
          <w:rFonts w:ascii="Times New Roman" w:hAnsi="Times New Roman"/>
          <w:sz w:val="24"/>
        </w:rPr>
        <w:t xml:space="preserve"> un </w:t>
      </w:r>
      <w:r>
        <w:rPr>
          <w:rFonts w:ascii="Times New Roman" w:hAnsi="Times New Roman"/>
          <w:b/>
          <w:bCs/>
          <w:sz w:val="24"/>
        </w:rPr>
        <w:t>IZGLĪTĪBAS DOKUMENTU</w:t>
      </w:r>
      <w:r>
        <w:rPr>
          <w:rFonts w:ascii="Times New Roman" w:hAnsi="Times New Roman"/>
          <w:sz w:val="24"/>
        </w:rPr>
        <w:t xml:space="preserve"> saturs ir reglamentēts šo noteikumu III pielikumā ietvertajā Augstākās valdes pieņemtajā dokumentā.</w:t>
      </w:r>
    </w:p>
    <w:p w14:paraId="7082C1AA" w14:textId="77777777" w:rsidR="00BC0504" w:rsidRDefault="00BC0504" w:rsidP="00324F5A">
      <w:pPr>
        <w:jc w:val="both"/>
        <w:rPr>
          <w:rFonts w:ascii="Times New Roman" w:hAnsi="Times New Roman"/>
          <w:noProof/>
          <w:sz w:val="24"/>
        </w:rPr>
      </w:pPr>
    </w:p>
    <w:p w14:paraId="103FC1AC" w14:textId="77777777" w:rsidR="00937A1E" w:rsidRPr="000360A3" w:rsidRDefault="00937A1E" w:rsidP="00324F5A">
      <w:pPr>
        <w:jc w:val="both"/>
        <w:rPr>
          <w:rFonts w:ascii="Times New Roman" w:hAnsi="Times New Roman"/>
          <w:noProof/>
          <w:sz w:val="24"/>
        </w:rPr>
      </w:pPr>
    </w:p>
    <w:p w14:paraId="06548683" w14:textId="77777777" w:rsidR="0026293B" w:rsidRPr="00937A1E" w:rsidRDefault="0026293B" w:rsidP="00937A1E">
      <w:pPr>
        <w:jc w:val="center"/>
        <w:rPr>
          <w:rFonts w:ascii="Times New Roman" w:hAnsi="Times New Roman"/>
          <w:b/>
          <w:bCs/>
          <w:noProof/>
          <w:sz w:val="24"/>
          <w:u w:val="thick"/>
        </w:rPr>
      </w:pPr>
      <w:r>
        <w:rPr>
          <w:rFonts w:ascii="Times New Roman" w:hAnsi="Times New Roman"/>
          <w:b/>
          <w:sz w:val="24"/>
          <w:u w:val="thick"/>
        </w:rPr>
        <w:t>II NODAĻA. PIENĀKUMI</w:t>
      </w:r>
    </w:p>
    <w:p w14:paraId="73B914F8" w14:textId="77777777" w:rsidR="0026293B" w:rsidRPr="000360A3" w:rsidRDefault="0026293B" w:rsidP="00324F5A">
      <w:pPr>
        <w:jc w:val="both"/>
        <w:rPr>
          <w:rFonts w:ascii="Times New Roman" w:hAnsi="Times New Roman"/>
          <w:b/>
          <w:noProof/>
          <w:sz w:val="24"/>
        </w:rPr>
      </w:pPr>
    </w:p>
    <w:p w14:paraId="1E6675F1"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17. pants</w:t>
      </w:r>
    </w:p>
    <w:p w14:paraId="5BC75E2A" w14:textId="77777777" w:rsidR="0026293B" w:rsidRPr="000360A3" w:rsidRDefault="0026293B" w:rsidP="00324F5A">
      <w:pPr>
        <w:jc w:val="both"/>
        <w:rPr>
          <w:rFonts w:ascii="Times New Roman" w:hAnsi="Times New Roman"/>
          <w:b/>
          <w:noProof/>
          <w:sz w:val="24"/>
        </w:rPr>
      </w:pPr>
    </w:p>
    <w:p w14:paraId="0A745345" w14:textId="6EE130E6" w:rsidR="0026293B" w:rsidRDefault="00937A1E" w:rsidP="0028683F">
      <w:pPr>
        <w:ind w:left="284" w:hanging="284"/>
        <w:jc w:val="both"/>
        <w:rPr>
          <w:rFonts w:ascii="Times New Roman" w:hAnsi="Times New Roman"/>
          <w:noProof/>
          <w:sz w:val="24"/>
        </w:rPr>
      </w:pPr>
      <w:r>
        <w:rPr>
          <w:rFonts w:ascii="Times New Roman" w:hAnsi="Times New Roman"/>
          <w:sz w:val="24"/>
        </w:rPr>
        <w:t>1. Darbinieks pilda darba pienākumus un darbojas vienīgi skolas interesēs, jo īpaši ievērojot norādījumus, kas sniegti Eiropas skolu vispārējos noteikumos, kuri ir minēti 10. pantā Konvencijai, ar ko nosaka Eiropas skolu statūtus.</w:t>
      </w:r>
    </w:p>
    <w:p w14:paraId="131C4D9A" w14:textId="77777777" w:rsidR="00816D82" w:rsidRPr="000360A3" w:rsidRDefault="00816D82" w:rsidP="0028683F">
      <w:pPr>
        <w:ind w:left="284" w:hanging="284"/>
        <w:jc w:val="both"/>
        <w:rPr>
          <w:rFonts w:ascii="Times New Roman" w:hAnsi="Times New Roman"/>
          <w:noProof/>
          <w:sz w:val="24"/>
        </w:rPr>
      </w:pPr>
    </w:p>
    <w:p w14:paraId="2BAB21A9" w14:textId="72651F41" w:rsidR="0026293B" w:rsidRDefault="00937A1E" w:rsidP="0028683F">
      <w:pPr>
        <w:ind w:left="284" w:hanging="284"/>
        <w:jc w:val="both"/>
        <w:rPr>
          <w:rFonts w:ascii="Times New Roman" w:hAnsi="Times New Roman"/>
          <w:noProof/>
          <w:sz w:val="24"/>
        </w:rPr>
      </w:pPr>
      <w:r>
        <w:rPr>
          <w:rFonts w:ascii="Times New Roman" w:hAnsi="Times New Roman"/>
          <w:sz w:val="24"/>
        </w:rPr>
        <w:t>2. Ja iepriekš tam nav saņemta ģenerālsekretāra atļauja, darbinieks savā oficiālajā amatā nepieņem nevienu dāvanu vai maksājumu no jebkāda avota ārpus skolas, kurai viņš pieder, izņemot, ja tas ir par pakalpojumiem vai darbu, kas tika veikts pirms nosūtīšanas darbā uz Eiropas skolu.</w:t>
      </w:r>
    </w:p>
    <w:p w14:paraId="21A62AAA" w14:textId="77777777" w:rsidR="00816D82" w:rsidRPr="000360A3" w:rsidRDefault="00816D82" w:rsidP="0028683F">
      <w:pPr>
        <w:ind w:left="284" w:hanging="284"/>
        <w:jc w:val="both"/>
        <w:rPr>
          <w:rFonts w:ascii="Times New Roman" w:hAnsi="Times New Roman"/>
          <w:noProof/>
          <w:sz w:val="24"/>
        </w:rPr>
      </w:pPr>
    </w:p>
    <w:p w14:paraId="5F370E95" w14:textId="77777777" w:rsidR="0026293B" w:rsidRDefault="0026293B" w:rsidP="0028683F">
      <w:pPr>
        <w:ind w:left="284"/>
        <w:jc w:val="both"/>
        <w:rPr>
          <w:rFonts w:ascii="Times New Roman" w:hAnsi="Times New Roman"/>
          <w:noProof/>
          <w:sz w:val="24"/>
        </w:rPr>
      </w:pPr>
      <w:r>
        <w:rPr>
          <w:rFonts w:ascii="Times New Roman" w:hAnsi="Times New Roman"/>
          <w:sz w:val="24"/>
        </w:rPr>
        <w:t>Viņš nelasa lekcijas un neveido materiālus par skolu vai par tās problēmām bez direktora vai attiecīgā gadījumā ģenerālsekretāra piekrišanas.</w:t>
      </w:r>
    </w:p>
    <w:p w14:paraId="1EF770EA" w14:textId="77777777" w:rsidR="003223AC" w:rsidRPr="000360A3" w:rsidRDefault="003223AC" w:rsidP="0028683F">
      <w:pPr>
        <w:ind w:left="284"/>
        <w:jc w:val="both"/>
        <w:rPr>
          <w:rFonts w:ascii="Times New Roman" w:hAnsi="Times New Roman"/>
          <w:noProof/>
          <w:sz w:val="24"/>
        </w:rPr>
      </w:pPr>
    </w:p>
    <w:p w14:paraId="5E376130" w14:textId="578462E3" w:rsidR="0026293B" w:rsidRPr="000360A3" w:rsidRDefault="0028683F" w:rsidP="0028683F">
      <w:pPr>
        <w:ind w:left="284" w:hanging="284"/>
        <w:jc w:val="both"/>
        <w:rPr>
          <w:rFonts w:ascii="Times New Roman" w:hAnsi="Times New Roman"/>
          <w:noProof/>
          <w:sz w:val="24"/>
        </w:rPr>
      </w:pPr>
      <w:r>
        <w:rPr>
          <w:rFonts w:ascii="Times New Roman" w:hAnsi="Times New Roman"/>
          <w:sz w:val="24"/>
        </w:rPr>
        <w:t>3. Darbiniekam, kas vēlas iesaistīties profesionālā darbībā vai veikt algotu vai citu uzdevumu ārpus skolām (ar valsts inspektora piekrišanu direktora, direktora vietnieku vidējās izglītības ciklam, direktora vietnieku pirmsskolas izglītības un pamatizglītības ciklam, direktora vietnieka palīgu, pedagoģiskā personāla un uzraudzības personāla gadījumā), jāsaņem ģenerālsekretāra atļauja. Atļauju atsaka, ja šāda darbība vai uzdevums pasliktinātu darbinieka spēju izpildīt pienākumus vai kaitētu skolu interesēm.</w:t>
      </w:r>
    </w:p>
    <w:p w14:paraId="0D986055" w14:textId="77777777" w:rsidR="0026293B" w:rsidRPr="000360A3" w:rsidRDefault="0026293B" w:rsidP="00324F5A">
      <w:pPr>
        <w:jc w:val="both"/>
        <w:rPr>
          <w:rFonts w:ascii="Times New Roman" w:hAnsi="Times New Roman"/>
          <w:noProof/>
          <w:sz w:val="24"/>
        </w:rPr>
      </w:pPr>
    </w:p>
    <w:p w14:paraId="29B453F4" w14:textId="77777777" w:rsidR="0026293B" w:rsidRPr="0028683F" w:rsidRDefault="0026293B" w:rsidP="0055321D">
      <w:pPr>
        <w:keepNext/>
        <w:keepLines/>
        <w:jc w:val="both"/>
        <w:rPr>
          <w:rFonts w:ascii="Times New Roman" w:hAnsi="Times New Roman"/>
          <w:b/>
          <w:bCs/>
          <w:noProof/>
          <w:sz w:val="24"/>
          <w:u w:val="thick"/>
        </w:rPr>
      </w:pPr>
      <w:r>
        <w:rPr>
          <w:rFonts w:ascii="Times New Roman" w:hAnsi="Times New Roman"/>
          <w:b/>
          <w:sz w:val="24"/>
          <w:u w:val="thick"/>
        </w:rPr>
        <w:lastRenderedPageBreak/>
        <w:t>18. pants</w:t>
      </w:r>
    </w:p>
    <w:p w14:paraId="06057E87" w14:textId="77777777" w:rsidR="0026293B" w:rsidRPr="000360A3" w:rsidRDefault="0026293B" w:rsidP="0055321D">
      <w:pPr>
        <w:keepNext/>
        <w:keepLines/>
        <w:jc w:val="both"/>
        <w:rPr>
          <w:rFonts w:ascii="Times New Roman" w:hAnsi="Times New Roman"/>
          <w:b/>
          <w:noProof/>
          <w:sz w:val="24"/>
        </w:rPr>
      </w:pPr>
    </w:p>
    <w:p w14:paraId="1BD3AE14" w14:textId="77777777" w:rsidR="0026293B" w:rsidRDefault="0026293B" w:rsidP="0055321D">
      <w:pPr>
        <w:keepNext/>
        <w:keepLines/>
        <w:jc w:val="both"/>
        <w:rPr>
          <w:rFonts w:ascii="Times New Roman" w:hAnsi="Times New Roman"/>
          <w:noProof/>
          <w:sz w:val="24"/>
        </w:rPr>
      </w:pPr>
      <w:r>
        <w:rPr>
          <w:rFonts w:ascii="Times New Roman" w:hAnsi="Times New Roman"/>
          <w:sz w:val="24"/>
        </w:rPr>
        <w:t>Darbinieks atturas no jebkādas tādas rīcības, jo īpaši no jebkādas tādas publiskas viedokļa paušanas, kas var radīt iespaidu par viņa amatu un pasliktināt viņa spēju izpildīt lojalitātes pret skolu pienākumu.</w:t>
      </w:r>
    </w:p>
    <w:p w14:paraId="232EEC33" w14:textId="77777777" w:rsidR="003223AC" w:rsidRPr="000360A3" w:rsidRDefault="003223AC" w:rsidP="00324F5A">
      <w:pPr>
        <w:jc w:val="both"/>
        <w:rPr>
          <w:rFonts w:ascii="Times New Roman" w:hAnsi="Times New Roman"/>
          <w:noProof/>
          <w:sz w:val="24"/>
        </w:rPr>
      </w:pPr>
    </w:p>
    <w:p w14:paraId="22C9EF1D" w14:textId="77777777" w:rsidR="0026293B" w:rsidRDefault="0026293B" w:rsidP="00324F5A">
      <w:pPr>
        <w:jc w:val="both"/>
        <w:rPr>
          <w:rFonts w:ascii="Times New Roman" w:hAnsi="Times New Roman"/>
          <w:noProof/>
          <w:sz w:val="24"/>
        </w:rPr>
      </w:pPr>
      <w:r>
        <w:rPr>
          <w:rFonts w:ascii="Times New Roman" w:hAnsi="Times New Roman"/>
          <w:sz w:val="24"/>
        </w:rPr>
        <w:t>Darbinieks ievēro vislielāko piesardzību attiecībā uz visiem faktiem un informāciju, kas viņam kļuvusi zināma darba pienākumu izpildes laikā vai saistībā ar to izpildi.</w:t>
      </w:r>
    </w:p>
    <w:p w14:paraId="523D51E0" w14:textId="77777777" w:rsidR="003223AC" w:rsidRPr="000360A3" w:rsidRDefault="003223AC" w:rsidP="00324F5A">
      <w:pPr>
        <w:jc w:val="both"/>
        <w:rPr>
          <w:rFonts w:ascii="Times New Roman" w:hAnsi="Times New Roman"/>
          <w:noProof/>
          <w:sz w:val="24"/>
        </w:rPr>
      </w:pPr>
    </w:p>
    <w:p w14:paraId="37E6E7B4" w14:textId="77777777" w:rsidR="0026293B" w:rsidRDefault="0026293B" w:rsidP="00324F5A">
      <w:pPr>
        <w:jc w:val="both"/>
        <w:rPr>
          <w:rFonts w:ascii="Times New Roman" w:hAnsi="Times New Roman"/>
          <w:noProof/>
          <w:sz w:val="24"/>
        </w:rPr>
      </w:pPr>
      <w:r>
        <w:rPr>
          <w:rFonts w:ascii="Times New Roman" w:hAnsi="Times New Roman"/>
          <w:sz w:val="24"/>
        </w:rPr>
        <w:t>Viņš nekādā veidā nedrīkst izpaust nevienai personai nevienu tādu administratīvu vai izglītojošu dokumentu vai informāciju, kas nav uzskatāma par publisku informāciju.</w:t>
      </w:r>
    </w:p>
    <w:p w14:paraId="249789B9" w14:textId="77777777" w:rsidR="003223AC" w:rsidRPr="000360A3" w:rsidRDefault="003223AC" w:rsidP="00324F5A">
      <w:pPr>
        <w:jc w:val="both"/>
        <w:rPr>
          <w:rFonts w:ascii="Times New Roman" w:hAnsi="Times New Roman"/>
          <w:noProof/>
          <w:sz w:val="24"/>
        </w:rPr>
      </w:pPr>
    </w:p>
    <w:p w14:paraId="3053B8C3" w14:textId="77777777" w:rsidR="0026293B" w:rsidRPr="000360A3" w:rsidRDefault="0026293B" w:rsidP="00324F5A">
      <w:pPr>
        <w:jc w:val="both"/>
        <w:rPr>
          <w:rFonts w:ascii="Times New Roman" w:hAnsi="Times New Roman"/>
          <w:noProof/>
          <w:sz w:val="24"/>
        </w:rPr>
      </w:pPr>
      <w:r>
        <w:rPr>
          <w:rFonts w:ascii="Times New Roman" w:hAnsi="Times New Roman"/>
          <w:sz w:val="24"/>
        </w:rPr>
        <w:t>Viņš turpina ievērot šo pienākumu arī pēc aiziešanas no darba Eiropas skolā.</w:t>
      </w:r>
    </w:p>
    <w:p w14:paraId="16E3D88D" w14:textId="77777777" w:rsidR="0026293B" w:rsidRPr="000360A3" w:rsidRDefault="0026293B" w:rsidP="00324F5A">
      <w:pPr>
        <w:jc w:val="both"/>
        <w:rPr>
          <w:rFonts w:ascii="Times New Roman" w:hAnsi="Times New Roman"/>
          <w:noProof/>
          <w:sz w:val="24"/>
        </w:rPr>
      </w:pPr>
    </w:p>
    <w:p w14:paraId="3DF7462E" w14:textId="77777777" w:rsidR="0026293B" w:rsidRPr="0028683F" w:rsidRDefault="0026293B" w:rsidP="00324F5A">
      <w:pPr>
        <w:jc w:val="both"/>
        <w:rPr>
          <w:rFonts w:ascii="Times New Roman" w:hAnsi="Times New Roman"/>
          <w:b/>
          <w:bCs/>
          <w:noProof/>
          <w:sz w:val="24"/>
          <w:u w:val="thick"/>
        </w:rPr>
      </w:pPr>
      <w:r>
        <w:rPr>
          <w:rFonts w:ascii="Times New Roman" w:hAnsi="Times New Roman"/>
          <w:b/>
          <w:sz w:val="24"/>
          <w:u w:val="thick"/>
        </w:rPr>
        <w:t>19. pants</w:t>
      </w:r>
    </w:p>
    <w:p w14:paraId="524C2BF3" w14:textId="77777777" w:rsidR="0026293B" w:rsidRPr="000360A3" w:rsidRDefault="0026293B" w:rsidP="00324F5A">
      <w:pPr>
        <w:jc w:val="both"/>
        <w:rPr>
          <w:rFonts w:ascii="Times New Roman" w:hAnsi="Times New Roman"/>
          <w:b/>
          <w:noProof/>
          <w:sz w:val="24"/>
        </w:rPr>
      </w:pPr>
    </w:p>
    <w:p w14:paraId="4F3EEFEE" w14:textId="77777777" w:rsidR="0026293B" w:rsidRPr="000360A3" w:rsidRDefault="0026293B" w:rsidP="00324F5A">
      <w:pPr>
        <w:jc w:val="both"/>
        <w:rPr>
          <w:rFonts w:ascii="Times New Roman" w:hAnsi="Times New Roman"/>
          <w:noProof/>
          <w:sz w:val="24"/>
        </w:rPr>
      </w:pPr>
      <w:r>
        <w:rPr>
          <w:rFonts w:ascii="Times New Roman" w:hAnsi="Times New Roman"/>
          <w:sz w:val="24"/>
        </w:rPr>
        <w:t>Darbinieks sniedz skolas administrācijai visu informāciju, kas ir būtiska viņa tiesībām un pienākumiem, kuri ir paredzēti šajos noteikumos. Ja mainās apstākļi, kas tika paziņoti nosūtīšanas laikā vai pēc tam, darbinieks par to informē administrāciju ne vēlāk kā trīs mēnešu laikā.</w:t>
      </w:r>
    </w:p>
    <w:p w14:paraId="3A4CDDFF" w14:textId="77777777" w:rsidR="00BC0504" w:rsidRPr="000360A3" w:rsidRDefault="00BC0504" w:rsidP="00324F5A">
      <w:pPr>
        <w:jc w:val="both"/>
        <w:rPr>
          <w:rFonts w:ascii="Times New Roman" w:hAnsi="Times New Roman"/>
          <w:noProof/>
          <w:sz w:val="24"/>
        </w:rPr>
      </w:pPr>
    </w:p>
    <w:p w14:paraId="2E4CC0BC" w14:textId="77777777" w:rsidR="0026293B" w:rsidRPr="0028683F" w:rsidRDefault="0026293B" w:rsidP="00324F5A">
      <w:pPr>
        <w:jc w:val="both"/>
        <w:rPr>
          <w:rFonts w:ascii="Times New Roman" w:hAnsi="Times New Roman"/>
          <w:b/>
          <w:bCs/>
          <w:noProof/>
          <w:sz w:val="24"/>
          <w:u w:val="thick"/>
        </w:rPr>
      </w:pPr>
      <w:r>
        <w:rPr>
          <w:rFonts w:ascii="Times New Roman" w:hAnsi="Times New Roman"/>
          <w:b/>
          <w:sz w:val="24"/>
          <w:u w:val="thick"/>
        </w:rPr>
        <w:t>20. pants</w:t>
      </w:r>
    </w:p>
    <w:p w14:paraId="518AADDC" w14:textId="77777777" w:rsidR="0026293B" w:rsidRPr="000360A3" w:rsidRDefault="0026293B" w:rsidP="00324F5A">
      <w:pPr>
        <w:jc w:val="both"/>
        <w:rPr>
          <w:rFonts w:ascii="Times New Roman" w:hAnsi="Times New Roman"/>
          <w:b/>
          <w:noProof/>
          <w:sz w:val="24"/>
        </w:rPr>
      </w:pPr>
    </w:p>
    <w:p w14:paraId="503CA84A" w14:textId="77777777" w:rsidR="0026293B" w:rsidRPr="000360A3" w:rsidRDefault="0026293B" w:rsidP="00324F5A">
      <w:pPr>
        <w:jc w:val="both"/>
        <w:rPr>
          <w:rFonts w:ascii="Times New Roman" w:hAnsi="Times New Roman"/>
          <w:noProof/>
          <w:sz w:val="24"/>
        </w:rPr>
      </w:pPr>
      <w:r>
        <w:rPr>
          <w:rFonts w:ascii="Times New Roman" w:hAnsi="Times New Roman"/>
          <w:sz w:val="24"/>
        </w:rPr>
        <w:t>Atbildīgā iestāde 1. panta 1. punkta nozīmē izskata jebkura tāda darbinieka lietu, kurš ir ievēlēts par amatpersonu. Šī iestāde, ņemot vērā amatpersonas statusa svarīgumu un pienākumus, ko tas uzliek amata turētājam, kā noteikts īstenošanas noteikumos, pieņem lēmumu par to, vai darbiniekam ir jāturpina ieņemt viņa amatu.</w:t>
      </w:r>
    </w:p>
    <w:p w14:paraId="4210F0C8" w14:textId="77777777" w:rsidR="0026293B" w:rsidRPr="000360A3" w:rsidRDefault="0026293B" w:rsidP="00324F5A">
      <w:pPr>
        <w:jc w:val="both"/>
        <w:rPr>
          <w:rFonts w:ascii="Times New Roman" w:hAnsi="Times New Roman"/>
          <w:noProof/>
          <w:sz w:val="24"/>
        </w:rPr>
      </w:pPr>
    </w:p>
    <w:p w14:paraId="1EF1F097" w14:textId="77777777" w:rsidR="0026293B" w:rsidRPr="0028683F" w:rsidRDefault="0026293B" w:rsidP="00324F5A">
      <w:pPr>
        <w:jc w:val="both"/>
        <w:rPr>
          <w:rFonts w:ascii="Times New Roman" w:hAnsi="Times New Roman"/>
          <w:b/>
          <w:bCs/>
          <w:noProof/>
          <w:sz w:val="24"/>
          <w:u w:val="thick"/>
        </w:rPr>
      </w:pPr>
      <w:r>
        <w:rPr>
          <w:rFonts w:ascii="Times New Roman" w:hAnsi="Times New Roman"/>
          <w:b/>
          <w:sz w:val="24"/>
          <w:u w:val="thick"/>
        </w:rPr>
        <w:t>21. pants</w:t>
      </w:r>
    </w:p>
    <w:p w14:paraId="42A792B8" w14:textId="77777777" w:rsidR="0026293B" w:rsidRPr="000360A3" w:rsidRDefault="0026293B" w:rsidP="00324F5A">
      <w:pPr>
        <w:jc w:val="both"/>
        <w:rPr>
          <w:rFonts w:ascii="Times New Roman" w:hAnsi="Times New Roman"/>
          <w:b/>
          <w:noProof/>
          <w:sz w:val="24"/>
        </w:rPr>
      </w:pPr>
    </w:p>
    <w:p w14:paraId="31B469B9" w14:textId="77777777" w:rsidR="0026293B" w:rsidRPr="000360A3" w:rsidRDefault="0026293B" w:rsidP="00324F5A">
      <w:pPr>
        <w:jc w:val="both"/>
        <w:rPr>
          <w:rFonts w:ascii="Times New Roman" w:hAnsi="Times New Roman"/>
          <w:noProof/>
          <w:sz w:val="24"/>
        </w:rPr>
      </w:pPr>
      <w:r>
        <w:rPr>
          <w:rFonts w:ascii="Times New Roman" w:hAnsi="Times New Roman"/>
          <w:sz w:val="24"/>
        </w:rPr>
        <w:t>Darbinieks dzīvo vai nu vietā, kur viņš tiek nodarbināts, vai arī tādā attālumā no šīs vietas, kas ir savienojams ar viņa pienākumu pienācīgu izpildi.</w:t>
      </w:r>
    </w:p>
    <w:p w14:paraId="71489F9E" w14:textId="77777777" w:rsidR="0026293B" w:rsidRPr="000360A3" w:rsidRDefault="0026293B" w:rsidP="00324F5A">
      <w:pPr>
        <w:jc w:val="both"/>
        <w:rPr>
          <w:rFonts w:ascii="Times New Roman" w:hAnsi="Times New Roman"/>
          <w:noProof/>
          <w:sz w:val="24"/>
        </w:rPr>
      </w:pPr>
    </w:p>
    <w:p w14:paraId="0A206032" w14:textId="77777777" w:rsidR="0026293B" w:rsidRPr="0028683F" w:rsidRDefault="0026293B" w:rsidP="00324F5A">
      <w:pPr>
        <w:jc w:val="both"/>
        <w:rPr>
          <w:rFonts w:ascii="Times New Roman" w:hAnsi="Times New Roman"/>
          <w:b/>
          <w:bCs/>
          <w:noProof/>
          <w:sz w:val="24"/>
          <w:u w:val="thick"/>
        </w:rPr>
      </w:pPr>
      <w:r>
        <w:rPr>
          <w:rFonts w:ascii="Times New Roman" w:hAnsi="Times New Roman"/>
          <w:b/>
          <w:sz w:val="24"/>
          <w:u w:val="thick"/>
        </w:rPr>
        <w:t>22. pants</w:t>
      </w:r>
    </w:p>
    <w:p w14:paraId="171711F1" w14:textId="77777777" w:rsidR="0026293B" w:rsidRPr="000360A3" w:rsidRDefault="0026293B" w:rsidP="00324F5A">
      <w:pPr>
        <w:jc w:val="both"/>
        <w:rPr>
          <w:rFonts w:ascii="Times New Roman" w:hAnsi="Times New Roman"/>
          <w:b/>
          <w:noProof/>
          <w:sz w:val="24"/>
        </w:rPr>
      </w:pPr>
    </w:p>
    <w:p w14:paraId="4F0E696E" w14:textId="1745B975" w:rsidR="003223AC" w:rsidRDefault="00D17831" w:rsidP="00324F5A">
      <w:pPr>
        <w:jc w:val="both"/>
        <w:rPr>
          <w:rFonts w:ascii="Times New Roman" w:hAnsi="Times New Roman"/>
          <w:noProof/>
          <w:sz w:val="24"/>
        </w:rPr>
      </w:pPr>
      <w:r>
        <w:rPr>
          <w:rFonts w:ascii="Times New Roman" w:hAnsi="Times New Roman"/>
          <w:sz w:val="24"/>
        </w:rPr>
        <w:t>1. Darbinieks,</w:t>
      </w:r>
    </w:p>
    <w:p w14:paraId="37912526" w14:textId="77777777" w:rsidR="003223AC" w:rsidRPr="000360A3" w:rsidRDefault="003223AC" w:rsidP="00324F5A">
      <w:pPr>
        <w:jc w:val="both"/>
        <w:rPr>
          <w:rFonts w:ascii="Times New Roman" w:hAnsi="Times New Roman"/>
          <w:noProof/>
          <w:sz w:val="24"/>
        </w:rPr>
      </w:pPr>
    </w:p>
    <w:p w14:paraId="156D2234" w14:textId="68E88AFA" w:rsidR="0026293B" w:rsidRDefault="00D17831" w:rsidP="002F6C65">
      <w:pPr>
        <w:ind w:left="567" w:hanging="284"/>
        <w:jc w:val="both"/>
        <w:rPr>
          <w:rFonts w:ascii="Times New Roman" w:hAnsi="Times New Roman"/>
          <w:noProof/>
          <w:sz w:val="24"/>
        </w:rPr>
      </w:pPr>
      <w:r>
        <w:rPr>
          <w:rFonts w:ascii="Times New Roman" w:hAnsi="Times New Roman"/>
          <w:sz w:val="24"/>
        </w:rPr>
        <w:t>a) kas ieņem amatu skolās, atrodas direktora pakļautībā saistībā ar visām iekšējām darba procedūrām un sava valsts inspektora pakļautībā saistībā ar pedagoģisko novērtējumu,</w:t>
      </w:r>
    </w:p>
    <w:p w14:paraId="41989E08" w14:textId="77777777" w:rsidR="003223AC" w:rsidRPr="000360A3" w:rsidRDefault="003223AC" w:rsidP="002F6C65">
      <w:pPr>
        <w:ind w:left="567" w:hanging="284"/>
        <w:jc w:val="both"/>
        <w:rPr>
          <w:rFonts w:ascii="Times New Roman" w:hAnsi="Times New Roman"/>
          <w:noProof/>
          <w:sz w:val="24"/>
        </w:rPr>
      </w:pPr>
    </w:p>
    <w:p w14:paraId="16C5F4B1" w14:textId="3C2891FB" w:rsidR="0026293B" w:rsidRDefault="00D17831" w:rsidP="002F6C65">
      <w:pPr>
        <w:ind w:left="567" w:hanging="284"/>
        <w:jc w:val="both"/>
        <w:rPr>
          <w:rFonts w:ascii="Times New Roman" w:hAnsi="Times New Roman"/>
          <w:noProof/>
          <w:sz w:val="24"/>
        </w:rPr>
      </w:pPr>
      <w:r>
        <w:rPr>
          <w:rFonts w:ascii="Times New Roman" w:hAnsi="Times New Roman"/>
          <w:sz w:val="24"/>
        </w:rPr>
        <w:t>b) kas ieņem amatu ģenerālsekretāra birojā (izņemot galveno grāmatvedi, finanšu kontrolieri un finanšu kontroliera palīgu), atrodas ģenerālsekretāra pakļautībā</w:t>
      </w:r>
    </w:p>
    <w:p w14:paraId="12F64D0A" w14:textId="77777777" w:rsidR="003223AC" w:rsidRPr="000360A3" w:rsidRDefault="003223AC" w:rsidP="003D25DC">
      <w:pPr>
        <w:ind w:left="851" w:hanging="284"/>
        <w:jc w:val="both"/>
        <w:rPr>
          <w:rFonts w:ascii="Times New Roman" w:hAnsi="Times New Roman"/>
          <w:noProof/>
          <w:sz w:val="24"/>
        </w:rPr>
      </w:pPr>
    </w:p>
    <w:p w14:paraId="4348EEEF" w14:textId="77777777" w:rsidR="0026293B" w:rsidRPr="000360A3" w:rsidRDefault="0026293B" w:rsidP="003D25DC">
      <w:pPr>
        <w:ind w:left="284"/>
        <w:jc w:val="both"/>
        <w:rPr>
          <w:rFonts w:ascii="Times New Roman" w:hAnsi="Times New Roman"/>
          <w:noProof/>
          <w:sz w:val="24"/>
        </w:rPr>
      </w:pPr>
      <w:r>
        <w:rPr>
          <w:rFonts w:ascii="Times New Roman" w:hAnsi="Times New Roman"/>
          <w:sz w:val="24"/>
        </w:rPr>
        <w:t>un atbild iepriekš minētajām personām par viņam uzticēto darba pienākumu izpildi.</w:t>
      </w:r>
    </w:p>
    <w:p w14:paraId="60032F59" w14:textId="77777777" w:rsidR="0026293B" w:rsidRPr="000360A3" w:rsidRDefault="0026293B" w:rsidP="00324F5A">
      <w:pPr>
        <w:jc w:val="both"/>
        <w:rPr>
          <w:rFonts w:ascii="Times New Roman" w:hAnsi="Times New Roman"/>
          <w:noProof/>
          <w:sz w:val="24"/>
        </w:rPr>
      </w:pPr>
    </w:p>
    <w:p w14:paraId="753C5214" w14:textId="6C7175BB" w:rsidR="0026293B" w:rsidRPr="000360A3" w:rsidRDefault="00D17831" w:rsidP="003D25DC">
      <w:pPr>
        <w:ind w:left="284" w:hanging="284"/>
        <w:jc w:val="both"/>
        <w:rPr>
          <w:rFonts w:ascii="Times New Roman" w:hAnsi="Times New Roman"/>
          <w:noProof/>
          <w:sz w:val="24"/>
        </w:rPr>
      </w:pPr>
      <w:r>
        <w:rPr>
          <w:rFonts w:ascii="Times New Roman" w:hAnsi="Times New Roman"/>
          <w:sz w:val="24"/>
        </w:rPr>
        <w:t>2. Īpašie noteikumi, ko piemēro galvenajam grāmatvedim, finanšu kontrolierim un finanšu kontroliera palīgiem, ir izklāstīti Finanšu noteikumos.</w:t>
      </w:r>
    </w:p>
    <w:p w14:paraId="2625C6EC" w14:textId="77777777" w:rsidR="0026293B" w:rsidRPr="000360A3" w:rsidRDefault="0026293B" w:rsidP="00324F5A">
      <w:pPr>
        <w:jc w:val="both"/>
        <w:rPr>
          <w:rFonts w:ascii="Times New Roman" w:hAnsi="Times New Roman"/>
          <w:noProof/>
          <w:sz w:val="24"/>
        </w:rPr>
      </w:pPr>
    </w:p>
    <w:p w14:paraId="124D16BE" w14:textId="77777777" w:rsidR="0026293B" w:rsidRPr="003D25DC" w:rsidRDefault="0026293B" w:rsidP="00B14B91">
      <w:pPr>
        <w:keepNext/>
        <w:keepLines/>
        <w:jc w:val="both"/>
        <w:rPr>
          <w:rFonts w:ascii="Times New Roman" w:hAnsi="Times New Roman"/>
          <w:b/>
          <w:bCs/>
          <w:noProof/>
          <w:sz w:val="24"/>
          <w:u w:val="thick"/>
        </w:rPr>
      </w:pPr>
      <w:r>
        <w:rPr>
          <w:rFonts w:ascii="Times New Roman" w:hAnsi="Times New Roman"/>
          <w:b/>
          <w:sz w:val="24"/>
          <w:u w:val="thick"/>
        </w:rPr>
        <w:lastRenderedPageBreak/>
        <w:t>23. pants</w:t>
      </w:r>
    </w:p>
    <w:p w14:paraId="326E23AF" w14:textId="77777777" w:rsidR="0026293B" w:rsidRPr="000360A3" w:rsidRDefault="0026293B" w:rsidP="00B14B91">
      <w:pPr>
        <w:keepNext/>
        <w:keepLines/>
        <w:jc w:val="both"/>
        <w:rPr>
          <w:rFonts w:ascii="Times New Roman" w:hAnsi="Times New Roman"/>
          <w:b/>
          <w:noProof/>
          <w:sz w:val="24"/>
        </w:rPr>
      </w:pPr>
    </w:p>
    <w:p w14:paraId="465BADF1" w14:textId="77777777" w:rsidR="0026293B" w:rsidRDefault="0026293B" w:rsidP="00B14B91">
      <w:pPr>
        <w:keepNext/>
        <w:keepLines/>
        <w:jc w:val="both"/>
        <w:rPr>
          <w:rFonts w:ascii="Times New Roman" w:hAnsi="Times New Roman"/>
          <w:noProof/>
          <w:sz w:val="24"/>
        </w:rPr>
      </w:pPr>
      <w:r>
        <w:rPr>
          <w:rFonts w:ascii="Times New Roman" w:hAnsi="Times New Roman"/>
          <w:sz w:val="24"/>
        </w:rPr>
        <w:t>Darbiniekam ir pienākums pilnīgi vai daļēji atlīdzināt jebkādus zaudējumus, kas skolām ir radušies viņa pārkāpumu dēļ.</w:t>
      </w:r>
    </w:p>
    <w:p w14:paraId="124D1FD6" w14:textId="77777777" w:rsidR="003223AC" w:rsidRPr="000360A3" w:rsidRDefault="003223AC" w:rsidP="00324F5A">
      <w:pPr>
        <w:jc w:val="both"/>
        <w:rPr>
          <w:rFonts w:ascii="Times New Roman" w:hAnsi="Times New Roman"/>
          <w:noProof/>
          <w:sz w:val="24"/>
        </w:rPr>
      </w:pPr>
    </w:p>
    <w:p w14:paraId="462CC753" w14:textId="77777777" w:rsidR="0026293B" w:rsidRDefault="0026293B" w:rsidP="00324F5A">
      <w:pPr>
        <w:jc w:val="both"/>
        <w:rPr>
          <w:rFonts w:ascii="Times New Roman" w:hAnsi="Times New Roman"/>
          <w:noProof/>
          <w:sz w:val="24"/>
        </w:rPr>
      </w:pPr>
      <w:r>
        <w:rPr>
          <w:rFonts w:ascii="Times New Roman" w:hAnsi="Times New Roman"/>
          <w:sz w:val="24"/>
        </w:rPr>
        <w:t>Ja darbiniekiem iestājas civiltiesiskā atbildība par zaudējumiem, ko radījis viņu pārziņā esošs skolēns vai kas radušies skolēnam tādos pašos apstākļos, personāla atbildību aizvieto ar skolas atbildību. Profesionālās ētikas pārkāpuma gadījumā skola patur tiesības veikt visus atbilstošos pasākumus pret attiecīgo darbinieku.</w:t>
      </w:r>
    </w:p>
    <w:p w14:paraId="114EA3C4" w14:textId="77777777" w:rsidR="003223AC" w:rsidRPr="000360A3" w:rsidRDefault="003223AC" w:rsidP="00324F5A">
      <w:pPr>
        <w:jc w:val="both"/>
        <w:rPr>
          <w:rFonts w:ascii="Times New Roman" w:hAnsi="Times New Roman"/>
          <w:noProof/>
          <w:sz w:val="24"/>
        </w:rPr>
      </w:pPr>
    </w:p>
    <w:p w14:paraId="3EE78DA6" w14:textId="77777777" w:rsidR="0026293B" w:rsidRPr="000360A3" w:rsidRDefault="0026293B" w:rsidP="00324F5A">
      <w:pPr>
        <w:jc w:val="both"/>
        <w:rPr>
          <w:rFonts w:ascii="Times New Roman" w:hAnsi="Times New Roman"/>
          <w:noProof/>
          <w:sz w:val="24"/>
        </w:rPr>
      </w:pPr>
      <w:r>
        <w:rPr>
          <w:rFonts w:ascii="Times New Roman" w:hAnsi="Times New Roman"/>
          <w:sz w:val="24"/>
        </w:rPr>
        <w:t>Skolai ir pienācīga apdrošināšana, lai segtu savu un sava personāla atbildību pret trešajām personām.</w:t>
      </w:r>
    </w:p>
    <w:p w14:paraId="09D127D2" w14:textId="77777777" w:rsidR="00BC0504" w:rsidRPr="000360A3" w:rsidRDefault="00BC0504" w:rsidP="00324F5A">
      <w:pPr>
        <w:jc w:val="both"/>
        <w:rPr>
          <w:rFonts w:ascii="Times New Roman" w:hAnsi="Times New Roman"/>
          <w:noProof/>
          <w:sz w:val="24"/>
        </w:rPr>
      </w:pPr>
    </w:p>
    <w:p w14:paraId="1B358505" w14:textId="77777777" w:rsidR="0026293B" w:rsidRPr="003D25DC" w:rsidRDefault="0026293B" w:rsidP="00324F5A">
      <w:pPr>
        <w:jc w:val="both"/>
        <w:rPr>
          <w:rFonts w:ascii="Times New Roman" w:hAnsi="Times New Roman"/>
          <w:b/>
          <w:bCs/>
          <w:noProof/>
          <w:sz w:val="24"/>
          <w:u w:val="thick"/>
        </w:rPr>
      </w:pPr>
      <w:r>
        <w:rPr>
          <w:rFonts w:ascii="Times New Roman" w:hAnsi="Times New Roman"/>
          <w:b/>
          <w:sz w:val="24"/>
          <w:u w:val="thick"/>
        </w:rPr>
        <w:t>24. pants</w:t>
      </w:r>
    </w:p>
    <w:p w14:paraId="6F3CE0B0" w14:textId="77777777" w:rsidR="0026293B" w:rsidRPr="000360A3" w:rsidRDefault="0026293B" w:rsidP="00324F5A">
      <w:pPr>
        <w:jc w:val="both"/>
        <w:rPr>
          <w:rFonts w:ascii="Times New Roman" w:hAnsi="Times New Roman"/>
          <w:b/>
          <w:noProof/>
          <w:sz w:val="24"/>
        </w:rPr>
      </w:pPr>
    </w:p>
    <w:p w14:paraId="0D84B1E8" w14:textId="77777777" w:rsidR="0026293B" w:rsidRPr="000360A3" w:rsidRDefault="0026293B" w:rsidP="00324F5A">
      <w:pPr>
        <w:jc w:val="both"/>
        <w:rPr>
          <w:rFonts w:ascii="Times New Roman" w:hAnsi="Times New Roman"/>
          <w:noProof/>
          <w:sz w:val="24"/>
        </w:rPr>
      </w:pPr>
      <w:r>
        <w:rPr>
          <w:rFonts w:ascii="Times New Roman" w:hAnsi="Times New Roman"/>
          <w:sz w:val="24"/>
        </w:rPr>
        <w:t>Lai gan uz darbinieku attiecas noteikumi, kas ir ietverti līgumos, kuri noslēgti starp Augstāko valdi un tās valsts valdību, kurā atrodas skola, darbinieks pilda pienākumus, kas viņam noteikti tiesību aktos, un ievēro spēkā esošos likumus un kārtības noteikumus.</w:t>
      </w:r>
    </w:p>
    <w:p w14:paraId="36A9CF66" w14:textId="77777777" w:rsidR="0026293B" w:rsidRPr="000360A3" w:rsidRDefault="0026293B" w:rsidP="00324F5A">
      <w:pPr>
        <w:jc w:val="both"/>
        <w:rPr>
          <w:rFonts w:ascii="Times New Roman" w:hAnsi="Times New Roman"/>
          <w:noProof/>
          <w:sz w:val="24"/>
        </w:rPr>
      </w:pPr>
    </w:p>
    <w:p w14:paraId="2B8645C9" w14:textId="77777777" w:rsidR="0026293B" w:rsidRPr="003D25DC" w:rsidRDefault="0026293B" w:rsidP="00324F5A">
      <w:pPr>
        <w:jc w:val="both"/>
        <w:rPr>
          <w:rFonts w:ascii="Times New Roman" w:hAnsi="Times New Roman"/>
          <w:b/>
          <w:bCs/>
          <w:noProof/>
          <w:sz w:val="24"/>
          <w:u w:val="thick"/>
        </w:rPr>
      </w:pPr>
      <w:r>
        <w:rPr>
          <w:rFonts w:ascii="Times New Roman" w:hAnsi="Times New Roman"/>
          <w:b/>
          <w:sz w:val="24"/>
          <w:u w:val="thick"/>
        </w:rPr>
        <w:t>25. pants</w:t>
      </w:r>
    </w:p>
    <w:p w14:paraId="592FFFAB" w14:textId="77777777" w:rsidR="0026293B" w:rsidRPr="000360A3" w:rsidRDefault="0026293B" w:rsidP="00324F5A">
      <w:pPr>
        <w:jc w:val="both"/>
        <w:rPr>
          <w:rFonts w:ascii="Times New Roman" w:hAnsi="Times New Roman"/>
          <w:b/>
          <w:noProof/>
          <w:sz w:val="24"/>
        </w:rPr>
      </w:pPr>
    </w:p>
    <w:p w14:paraId="2170202F" w14:textId="77777777" w:rsidR="0026293B" w:rsidRDefault="0026293B" w:rsidP="00324F5A">
      <w:pPr>
        <w:jc w:val="both"/>
        <w:rPr>
          <w:rFonts w:ascii="Times New Roman" w:hAnsi="Times New Roman"/>
          <w:noProof/>
          <w:sz w:val="24"/>
        </w:rPr>
      </w:pPr>
      <w:r>
        <w:rPr>
          <w:rFonts w:ascii="Times New Roman" w:hAnsi="Times New Roman"/>
          <w:sz w:val="24"/>
        </w:rPr>
        <w:t>Direktoriem, direktora vietniekiem vidējās izglītības ciklā, direktora vietniekiem pirmsskolas izglītības un pamatizglītības ciklā, direktora vietnieka palīgiem, pedagoģiskajam un uzraudzības personālam nosaka pienākumu apmeklēt izveidoto padomju un komiteju sanāksmes un piedalīties citos pasākumos, kas organizēti atbilstoši Skolas vispārējiem noteikumiem, saskaņā ar minētajos noteikumos paredzēto kārtību.</w:t>
      </w:r>
    </w:p>
    <w:p w14:paraId="7B3BBDDA" w14:textId="77777777" w:rsidR="003223AC" w:rsidRPr="000360A3" w:rsidRDefault="003223AC" w:rsidP="00324F5A">
      <w:pPr>
        <w:jc w:val="both"/>
        <w:rPr>
          <w:rFonts w:ascii="Times New Roman" w:hAnsi="Times New Roman"/>
          <w:noProof/>
          <w:sz w:val="24"/>
        </w:rPr>
      </w:pPr>
    </w:p>
    <w:p w14:paraId="658F757A" w14:textId="5BA8FD30" w:rsidR="003D25DC" w:rsidRDefault="0026293B" w:rsidP="00324F5A">
      <w:pPr>
        <w:jc w:val="both"/>
        <w:rPr>
          <w:rFonts w:ascii="Times New Roman" w:hAnsi="Times New Roman"/>
          <w:noProof/>
          <w:sz w:val="24"/>
        </w:rPr>
      </w:pPr>
      <w:r>
        <w:rPr>
          <w:rFonts w:ascii="Times New Roman" w:hAnsi="Times New Roman"/>
          <w:sz w:val="24"/>
        </w:rPr>
        <w:t>Atlīdzība par šo padomju un komiteju sanāksmju apmeklēšanu un dalību citos pasākumos netiek maksāta.</w:t>
      </w:r>
    </w:p>
    <w:p w14:paraId="7D06110C" w14:textId="77777777" w:rsidR="003D25DC" w:rsidRDefault="003D25DC">
      <w:pPr>
        <w:rPr>
          <w:rFonts w:ascii="Times New Roman" w:hAnsi="Times New Roman"/>
          <w:noProof/>
          <w:sz w:val="24"/>
        </w:rPr>
      </w:pPr>
      <w:r>
        <w:br w:type="page"/>
      </w:r>
    </w:p>
    <w:p w14:paraId="65495903" w14:textId="768D7DA0" w:rsidR="0026293B" w:rsidRPr="007E5B5E" w:rsidRDefault="0026293B" w:rsidP="007E5B5E">
      <w:pPr>
        <w:jc w:val="center"/>
        <w:rPr>
          <w:rFonts w:ascii="Times New Roman" w:hAnsi="Times New Roman"/>
          <w:b/>
          <w:noProof/>
          <w:sz w:val="24"/>
          <w:u w:val="thick"/>
        </w:rPr>
      </w:pPr>
      <w:r>
        <w:rPr>
          <w:rFonts w:ascii="Times New Roman" w:hAnsi="Times New Roman"/>
          <w:b/>
          <w:sz w:val="24"/>
          <w:u w:val="thick"/>
        </w:rPr>
        <w:lastRenderedPageBreak/>
        <w:t>III SADAĻA</w:t>
      </w:r>
    </w:p>
    <w:p w14:paraId="49E8A407" w14:textId="77777777" w:rsidR="0026293B" w:rsidRPr="007E5B5E" w:rsidRDefault="0026293B" w:rsidP="007E5B5E">
      <w:pPr>
        <w:jc w:val="center"/>
        <w:rPr>
          <w:rFonts w:ascii="Times New Roman" w:hAnsi="Times New Roman"/>
          <w:b/>
          <w:noProof/>
          <w:sz w:val="24"/>
        </w:rPr>
      </w:pPr>
    </w:p>
    <w:p w14:paraId="50B6E091" w14:textId="77777777" w:rsidR="007E5B5E" w:rsidRPr="007E5B5E" w:rsidRDefault="0026293B" w:rsidP="007E5B5E">
      <w:pPr>
        <w:jc w:val="center"/>
        <w:rPr>
          <w:rFonts w:ascii="Times New Roman" w:hAnsi="Times New Roman"/>
          <w:b/>
          <w:noProof/>
          <w:sz w:val="24"/>
          <w:u w:val="thick"/>
        </w:rPr>
      </w:pPr>
      <w:r>
        <w:rPr>
          <w:rFonts w:ascii="Times New Roman" w:hAnsi="Times New Roman"/>
          <w:b/>
          <w:sz w:val="24"/>
          <w:u w:val="thick"/>
        </w:rPr>
        <w:t>DARBINIEKA KARJERA</w:t>
      </w:r>
    </w:p>
    <w:p w14:paraId="1B731F91" w14:textId="77777777" w:rsidR="007E5B5E" w:rsidRPr="007E5B5E" w:rsidRDefault="007E5B5E" w:rsidP="007E5B5E">
      <w:pPr>
        <w:jc w:val="center"/>
        <w:rPr>
          <w:rFonts w:ascii="Times New Roman" w:hAnsi="Times New Roman"/>
          <w:b/>
          <w:noProof/>
          <w:sz w:val="24"/>
          <w:u w:val="thick"/>
        </w:rPr>
      </w:pPr>
    </w:p>
    <w:p w14:paraId="7CE97582" w14:textId="12D1F365" w:rsidR="0026293B" w:rsidRPr="007E5B5E" w:rsidRDefault="0026293B" w:rsidP="007E5B5E">
      <w:pPr>
        <w:jc w:val="center"/>
        <w:rPr>
          <w:rFonts w:ascii="Times New Roman" w:hAnsi="Times New Roman"/>
          <w:b/>
          <w:noProof/>
          <w:sz w:val="24"/>
          <w:u w:val="thick"/>
        </w:rPr>
      </w:pPr>
      <w:r>
        <w:rPr>
          <w:rFonts w:ascii="Times New Roman" w:hAnsi="Times New Roman"/>
          <w:b/>
          <w:sz w:val="24"/>
          <w:u w:val="thick"/>
        </w:rPr>
        <w:t>I NODAĻA</w:t>
      </w:r>
    </w:p>
    <w:p w14:paraId="43296ECA" w14:textId="77777777" w:rsidR="007E5B5E" w:rsidRPr="007E5B5E" w:rsidRDefault="007E5B5E" w:rsidP="007E5B5E">
      <w:pPr>
        <w:jc w:val="center"/>
        <w:rPr>
          <w:rFonts w:ascii="Times New Roman" w:hAnsi="Times New Roman"/>
          <w:b/>
          <w:noProof/>
          <w:sz w:val="24"/>
          <w:u w:val="thick"/>
        </w:rPr>
      </w:pPr>
    </w:p>
    <w:p w14:paraId="234DFBAF" w14:textId="77777777" w:rsidR="0026293B" w:rsidRPr="007E5B5E" w:rsidRDefault="0026293B" w:rsidP="007E5B5E">
      <w:pPr>
        <w:jc w:val="center"/>
        <w:rPr>
          <w:rFonts w:ascii="Times New Roman" w:hAnsi="Times New Roman"/>
          <w:b/>
          <w:noProof/>
          <w:sz w:val="24"/>
          <w:u w:val="thick"/>
        </w:rPr>
      </w:pPr>
      <w:r>
        <w:rPr>
          <w:rFonts w:ascii="Times New Roman" w:hAnsi="Times New Roman"/>
          <w:b/>
          <w:sz w:val="24"/>
          <w:u w:val="thick"/>
        </w:rPr>
        <w:t>PIEŅEMŠANA DARBĀ</w:t>
      </w:r>
    </w:p>
    <w:p w14:paraId="23D520BE" w14:textId="77777777" w:rsidR="00BC0504" w:rsidRPr="000360A3" w:rsidRDefault="00BC0504" w:rsidP="00324F5A">
      <w:pPr>
        <w:jc w:val="both"/>
        <w:rPr>
          <w:rFonts w:ascii="Times New Roman" w:hAnsi="Times New Roman"/>
          <w:noProof/>
          <w:sz w:val="24"/>
        </w:rPr>
      </w:pPr>
    </w:p>
    <w:p w14:paraId="4EC1B234" w14:textId="704E660B" w:rsidR="0026293B" w:rsidRPr="007E5B5E" w:rsidRDefault="003D25DC" w:rsidP="00324F5A">
      <w:pPr>
        <w:jc w:val="both"/>
        <w:rPr>
          <w:rFonts w:ascii="Times New Roman" w:hAnsi="Times New Roman"/>
          <w:b/>
          <w:bCs/>
          <w:noProof/>
          <w:sz w:val="24"/>
        </w:rPr>
      </w:pPr>
      <w:r>
        <w:rPr>
          <w:rFonts w:ascii="Times New Roman" w:hAnsi="Times New Roman"/>
          <w:b/>
          <w:sz w:val="24"/>
          <w:u w:val="thick"/>
        </w:rPr>
        <w:t>26. pants</w:t>
      </w:r>
    </w:p>
    <w:p w14:paraId="401E9532" w14:textId="77777777" w:rsidR="003D25DC" w:rsidRPr="000360A3" w:rsidRDefault="003D25DC" w:rsidP="00324F5A">
      <w:pPr>
        <w:jc w:val="both"/>
        <w:rPr>
          <w:rFonts w:ascii="Times New Roman" w:hAnsi="Times New Roman"/>
          <w:b/>
          <w:noProof/>
          <w:sz w:val="24"/>
        </w:rPr>
      </w:pPr>
    </w:p>
    <w:p w14:paraId="77DE619C" w14:textId="77777777" w:rsidR="0026293B" w:rsidRPr="000360A3" w:rsidRDefault="0026293B" w:rsidP="00324F5A">
      <w:pPr>
        <w:jc w:val="both"/>
        <w:rPr>
          <w:rFonts w:ascii="Times New Roman" w:hAnsi="Times New Roman"/>
          <w:noProof/>
          <w:sz w:val="24"/>
        </w:rPr>
      </w:pPr>
      <w:r>
        <w:rPr>
          <w:rFonts w:ascii="Times New Roman" w:hAnsi="Times New Roman"/>
          <w:sz w:val="24"/>
        </w:rPr>
        <w:t>Pirms tiek veikta nosūtīšana, kompetentās valsts iestādes izvirzītam kandidātam tiek pieprasīts uzrādīt atzinumu par personas veselības stāvokļa atbilstību, ko ne agrāk kā pirms trim mēnešiem izdevis kandidāta valsts veselības dienests.</w:t>
      </w:r>
    </w:p>
    <w:p w14:paraId="2953A405" w14:textId="77777777" w:rsidR="0026293B" w:rsidRPr="000360A3" w:rsidRDefault="0026293B" w:rsidP="00324F5A">
      <w:pPr>
        <w:jc w:val="both"/>
        <w:rPr>
          <w:rFonts w:ascii="Times New Roman" w:hAnsi="Times New Roman"/>
          <w:noProof/>
          <w:sz w:val="24"/>
        </w:rPr>
      </w:pPr>
    </w:p>
    <w:p w14:paraId="08C82185" w14:textId="77777777" w:rsidR="0026293B" w:rsidRPr="000360A3" w:rsidRDefault="0026293B" w:rsidP="00324F5A">
      <w:pPr>
        <w:jc w:val="both"/>
        <w:rPr>
          <w:rFonts w:ascii="Times New Roman" w:hAnsi="Times New Roman"/>
          <w:noProof/>
          <w:sz w:val="24"/>
        </w:rPr>
      </w:pPr>
      <w:r>
        <w:rPr>
          <w:rFonts w:ascii="Times New Roman" w:hAnsi="Times New Roman"/>
          <w:b/>
          <w:bCs/>
          <w:sz w:val="24"/>
        </w:rPr>
        <w:t>ATZINUMU PAR PERSONAS VESELĪBAS STĀVOKĻA ATBILSTĪBU</w:t>
      </w:r>
      <w:r>
        <w:rPr>
          <w:rFonts w:ascii="Times New Roman" w:hAnsi="Times New Roman"/>
          <w:sz w:val="24"/>
        </w:rPr>
        <w:t xml:space="preserve"> iekļauj šo noteikumu 16. pantā minētajos administratīvajos dokumentos.</w:t>
      </w:r>
    </w:p>
    <w:p w14:paraId="00BAACA8" w14:textId="77777777" w:rsidR="0026293B" w:rsidRPr="000360A3" w:rsidRDefault="0026293B" w:rsidP="00324F5A">
      <w:pPr>
        <w:jc w:val="both"/>
        <w:rPr>
          <w:rFonts w:ascii="Times New Roman" w:hAnsi="Times New Roman"/>
          <w:noProof/>
          <w:sz w:val="24"/>
        </w:rPr>
      </w:pPr>
    </w:p>
    <w:p w14:paraId="147E6B7F" w14:textId="77777777" w:rsidR="0026293B" w:rsidRPr="007E5B5E" w:rsidRDefault="0026293B" w:rsidP="00324F5A">
      <w:pPr>
        <w:jc w:val="both"/>
        <w:rPr>
          <w:rFonts w:ascii="Times New Roman" w:hAnsi="Times New Roman"/>
          <w:b/>
          <w:bCs/>
          <w:noProof/>
          <w:sz w:val="24"/>
          <w:u w:val="thick"/>
        </w:rPr>
      </w:pPr>
      <w:r>
        <w:rPr>
          <w:rFonts w:ascii="Times New Roman" w:hAnsi="Times New Roman"/>
          <w:b/>
          <w:sz w:val="24"/>
          <w:u w:val="thick"/>
        </w:rPr>
        <w:t>27. pants</w:t>
      </w:r>
    </w:p>
    <w:p w14:paraId="50EE9F09" w14:textId="77777777" w:rsidR="0026293B" w:rsidRPr="000360A3" w:rsidRDefault="0026293B" w:rsidP="00324F5A">
      <w:pPr>
        <w:jc w:val="both"/>
        <w:rPr>
          <w:rFonts w:ascii="Times New Roman" w:hAnsi="Times New Roman"/>
          <w:b/>
          <w:noProof/>
          <w:sz w:val="24"/>
        </w:rPr>
      </w:pPr>
    </w:p>
    <w:p w14:paraId="61687EE0" w14:textId="75BF9FD2" w:rsidR="0026293B" w:rsidRDefault="007E5B5E" w:rsidP="00C54FE4">
      <w:pPr>
        <w:ind w:left="567"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ALGAS LIKMI</w:t>
      </w:r>
      <w:r>
        <w:rPr>
          <w:rFonts w:ascii="Times New Roman" w:hAnsi="Times New Roman"/>
          <w:sz w:val="24"/>
        </w:rPr>
        <w:t xml:space="preserve"> iedala 12 līmeņos.</w:t>
      </w:r>
    </w:p>
    <w:p w14:paraId="2182BF02" w14:textId="77777777" w:rsidR="003223AC" w:rsidRPr="000360A3" w:rsidRDefault="003223AC" w:rsidP="00C54FE4">
      <w:pPr>
        <w:ind w:left="567" w:hanging="284"/>
        <w:jc w:val="both"/>
        <w:rPr>
          <w:rFonts w:ascii="Times New Roman" w:hAnsi="Times New Roman"/>
          <w:noProof/>
          <w:sz w:val="24"/>
        </w:rPr>
      </w:pPr>
    </w:p>
    <w:p w14:paraId="00D852C9" w14:textId="2FB2D68A" w:rsidR="0026293B" w:rsidRPr="000360A3" w:rsidRDefault="007E5B5E" w:rsidP="00C54FE4">
      <w:pPr>
        <w:ind w:left="567" w:hanging="284"/>
        <w:jc w:val="both"/>
        <w:rPr>
          <w:rFonts w:ascii="Times New Roman" w:hAnsi="Times New Roman"/>
          <w:noProof/>
          <w:sz w:val="24"/>
        </w:rPr>
      </w:pPr>
      <w:r>
        <w:rPr>
          <w:rFonts w:ascii="Times New Roman" w:hAnsi="Times New Roman"/>
          <w:sz w:val="24"/>
        </w:rPr>
        <w:t>2. Ar darbinieka amatu saistītās algas likmes līmeni nosaka atkarībā no atbilstošas profesionālās pieredzes gadu skaita, kas ir darbiniekam, kā norādīts turpmāk.</w:t>
      </w:r>
    </w:p>
    <w:p w14:paraId="05ECA2B8" w14:textId="77777777" w:rsidR="0026293B" w:rsidRPr="000360A3" w:rsidRDefault="0026293B" w:rsidP="00324F5A">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056"/>
        <w:gridCol w:w="944"/>
        <w:gridCol w:w="1196"/>
        <w:gridCol w:w="1336"/>
        <w:gridCol w:w="1198"/>
        <w:gridCol w:w="1212"/>
        <w:gridCol w:w="1123"/>
        <w:gridCol w:w="1063"/>
      </w:tblGrid>
      <w:tr w:rsidR="007B1411" w:rsidRPr="000360A3" w14:paraId="5B362315" w14:textId="77777777" w:rsidTr="00547BA4">
        <w:trPr>
          <w:trHeight w:val="230"/>
        </w:trPr>
        <w:tc>
          <w:tcPr>
            <w:tcW w:w="579" w:type="pct"/>
          </w:tcPr>
          <w:p w14:paraId="622B1B13" w14:textId="77777777" w:rsidR="0026293B" w:rsidRPr="000360A3" w:rsidRDefault="0026293B" w:rsidP="00324F5A">
            <w:pPr>
              <w:jc w:val="both"/>
              <w:rPr>
                <w:rFonts w:ascii="Times New Roman" w:hAnsi="Times New Roman"/>
                <w:i/>
                <w:noProof/>
                <w:sz w:val="24"/>
              </w:rPr>
            </w:pPr>
            <w:r>
              <w:rPr>
                <w:rFonts w:ascii="Times New Roman" w:hAnsi="Times New Roman"/>
                <w:i/>
                <w:sz w:val="24"/>
              </w:rPr>
              <w:t>Līmenis</w:t>
            </w:r>
          </w:p>
        </w:tc>
        <w:tc>
          <w:tcPr>
            <w:tcW w:w="517" w:type="pct"/>
          </w:tcPr>
          <w:p w14:paraId="2ABA9003" w14:textId="77777777" w:rsidR="0026293B" w:rsidRPr="000360A3" w:rsidRDefault="0026293B" w:rsidP="00324F5A">
            <w:pPr>
              <w:jc w:val="both"/>
              <w:rPr>
                <w:rFonts w:ascii="Times New Roman" w:hAnsi="Times New Roman"/>
                <w:i/>
                <w:noProof/>
                <w:sz w:val="24"/>
              </w:rPr>
            </w:pPr>
            <w:r>
              <w:rPr>
                <w:rFonts w:ascii="Times New Roman" w:hAnsi="Times New Roman"/>
                <w:i/>
                <w:sz w:val="24"/>
              </w:rPr>
              <w:t>1</w:t>
            </w:r>
          </w:p>
        </w:tc>
        <w:tc>
          <w:tcPr>
            <w:tcW w:w="655" w:type="pct"/>
          </w:tcPr>
          <w:p w14:paraId="52339117" w14:textId="77777777" w:rsidR="0026293B" w:rsidRPr="000360A3" w:rsidRDefault="0026293B" w:rsidP="00324F5A">
            <w:pPr>
              <w:jc w:val="both"/>
              <w:rPr>
                <w:rFonts w:ascii="Times New Roman" w:hAnsi="Times New Roman"/>
                <w:i/>
                <w:noProof/>
                <w:sz w:val="24"/>
              </w:rPr>
            </w:pPr>
            <w:r>
              <w:rPr>
                <w:rFonts w:ascii="Times New Roman" w:hAnsi="Times New Roman"/>
                <w:i/>
                <w:sz w:val="24"/>
              </w:rPr>
              <w:t>2</w:t>
            </w:r>
          </w:p>
        </w:tc>
        <w:tc>
          <w:tcPr>
            <w:tcW w:w="732" w:type="pct"/>
          </w:tcPr>
          <w:p w14:paraId="1F51FC92" w14:textId="77777777" w:rsidR="0026293B" w:rsidRPr="000360A3" w:rsidRDefault="0026293B" w:rsidP="00324F5A">
            <w:pPr>
              <w:jc w:val="both"/>
              <w:rPr>
                <w:rFonts w:ascii="Times New Roman" w:hAnsi="Times New Roman"/>
                <w:i/>
                <w:noProof/>
                <w:sz w:val="24"/>
              </w:rPr>
            </w:pPr>
            <w:r>
              <w:rPr>
                <w:rFonts w:ascii="Times New Roman" w:hAnsi="Times New Roman"/>
                <w:i/>
                <w:sz w:val="24"/>
              </w:rPr>
              <w:t>3</w:t>
            </w:r>
          </w:p>
        </w:tc>
        <w:tc>
          <w:tcPr>
            <w:tcW w:w="656" w:type="pct"/>
          </w:tcPr>
          <w:p w14:paraId="27531F05" w14:textId="77777777" w:rsidR="0026293B" w:rsidRPr="000360A3" w:rsidRDefault="0026293B" w:rsidP="00324F5A">
            <w:pPr>
              <w:jc w:val="both"/>
              <w:rPr>
                <w:rFonts w:ascii="Times New Roman" w:hAnsi="Times New Roman"/>
                <w:i/>
                <w:noProof/>
                <w:sz w:val="24"/>
              </w:rPr>
            </w:pPr>
            <w:r>
              <w:rPr>
                <w:rFonts w:ascii="Times New Roman" w:hAnsi="Times New Roman"/>
                <w:i/>
                <w:sz w:val="24"/>
              </w:rPr>
              <w:t>4</w:t>
            </w:r>
          </w:p>
        </w:tc>
        <w:tc>
          <w:tcPr>
            <w:tcW w:w="664" w:type="pct"/>
          </w:tcPr>
          <w:p w14:paraId="3AD9BC36" w14:textId="77777777" w:rsidR="0026293B" w:rsidRPr="000360A3" w:rsidRDefault="0026293B" w:rsidP="00324F5A">
            <w:pPr>
              <w:jc w:val="both"/>
              <w:rPr>
                <w:rFonts w:ascii="Times New Roman" w:hAnsi="Times New Roman"/>
                <w:i/>
                <w:noProof/>
                <w:sz w:val="24"/>
              </w:rPr>
            </w:pPr>
            <w:r>
              <w:rPr>
                <w:rFonts w:ascii="Times New Roman" w:hAnsi="Times New Roman"/>
                <w:i/>
                <w:sz w:val="24"/>
              </w:rPr>
              <w:t>5</w:t>
            </w:r>
          </w:p>
        </w:tc>
        <w:tc>
          <w:tcPr>
            <w:tcW w:w="615" w:type="pct"/>
          </w:tcPr>
          <w:p w14:paraId="4E1642B3" w14:textId="77777777" w:rsidR="0026293B" w:rsidRPr="000360A3" w:rsidRDefault="0026293B" w:rsidP="00324F5A">
            <w:pPr>
              <w:jc w:val="both"/>
              <w:rPr>
                <w:rFonts w:ascii="Times New Roman" w:hAnsi="Times New Roman"/>
                <w:i/>
                <w:noProof/>
                <w:sz w:val="24"/>
              </w:rPr>
            </w:pPr>
            <w:r>
              <w:rPr>
                <w:rFonts w:ascii="Times New Roman" w:hAnsi="Times New Roman"/>
                <w:i/>
                <w:sz w:val="24"/>
              </w:rPr>
              <w:t>6</w:t>
            </w:r>
          </w:p>
        </w:tc>
        <w:tc>
          <w:tcPr>
            <w:tcW w:w="582" w:type="pct"/>
          </w:tcPr>
          <w:p w14:paraId="4709BA1F" w14:textId="77777777" w:rsidR="0026293B" w:rsidRPr="000360A3" w:rsidRDefault="0026293B" w:rsidP="00324F5A">
            <w:pPr>
              <w:jc w:val="both"/>
              <w:rPr>
                <w:rFonts w:ascii="Times New Roman" w:hAnsi="Times New Roman"/>
                <w:i/>
                <w:noProof/>
                <w:sz w:val="24"/>
              </w:rPr>
            </w:pPr>
            <w:r>
              <w:rPr>
                <w:rFonts w:ascii="Times New Roman" w:hAnsi="Times New Roman"/>
                <w:i/>
                <w:sz w:val="24"/>
              </w:rPr>
              <w:t>7</w:t>
            </w:r>
          </w:p>
        </w:tc>
      </w:tr>
      <w:tr w:rsidR="007B1411" w:rsidRPr="000360A3" w14:paraId="42646227" w14:textId="77777777" w:rsidTr="00547BA4">
        <w:trPr>
          <w:trHeight w:val="921"/>
        </w:trPr>
        <w:tc>
          <w:tcPr>
            <w:tcW w:w="579" w:type="pct"/>
          </w:tcPr>
          <w:p w14:paraId="46ECC514" w14:textId="77777777" w:rsidR="0026293B" w:rsidRPr="000360A3" w:rsidRDefault="0026293B" w:rsidP="00324F5A">
            <w:pPr>
              <w:jc w:val="both"/>
              <w:rPr>
                <w:rFonts w:ascii="Times New Roman" w:hAnsi="Times New Roman"/>
                <w:i/>
                <w:noProof/>
                <w:sz w:val="24"/>
              </w:rPr>
            </w:pPr>
            <w:r>
              <w:rPr>
                <w:rFonts w:ascii="Times New Roman" w:hAnsi="Times New Roman"/>
                <w:i/>
                <w:sz w:val="24"/>
              </w:rPr>
              <w:t>Pieredzes gadi</w:t>
            </w:r>
          </w:p>
        </w:tc>
        <w:tc>
          <w:tcPr>
            <w:tcW w:w="517" w:type="pct"/>
          </w:tcPr>
          <w:p w14:paraId="439111C6" w14:textId="3BBE03D1" w:rsidR="0026293B" w:rsidRPr="000360A3" w:rsidRDefault="0026293B" w:rsidP="00324F5A">
            <w:pPr>
              <w:jc w:val="both"/>
              <w:rPr>
                <w:rFonts w:ascii="Times New Roman" w:hAnsi="Times New Roman"/>
                <w:i/>
                <w:noProof/>
                <w:sz w:val="24"/>
              </w:rPr>
            </w:pPr>
            <w:r>
              <w:rPr>
                <w:rFonts w:ascii="Times New Roman" w:hAnsi="Times New Roman"/>
                <w:i/>
                <w:sz w:val="24"/>
              </w:rPr>
              <w:t>Mazāk par 5 gadiem</w:t>
            </w:r>
          </w:p>
        </w:tc>
        <w:tc>
          <w:tcPr>
            <w:tcW w:w="655" w:type="pct"/>
          </w:tcPr>
          <w:p w14:paraId="1C839BA0" w14:textId="045CEE15" w:rsidR="0026293B" w:rsidRPr="000360A3" w:rsidRDefault="0026293B" w:rsidP="00324F5A">
            <w:pPr>
              <w:jc w:val="both"/>
              <w:rPr>
                <w:rFonts w:ascii="Times New Roman" w:hAnsi="Times New Roman"/>
                <w:i/>
                <w:noProof/>
                <w:sz w:val="24"/>
              </w:rPr>
            </w:pPr>
            <w:r>
              <w:rPr>
                <w:rFonts w:ascii="Times New Roman" w:hAnsi="Times New Roman"/>
                <w:i/>
                <w:sz w:val="24"/>
              </w:rPr>
              <w:t>Vairāk par 5 gadiem,</w:t>
            </w:r>
            <w:r w:rsidR="00122055">
              <w:rPr>
                <w:rFonts w:ascii="Times New Roman" w:hAnsi="Times New Roman"/>
                <w:i/>
                <w:sz w:val="24"/>
              </w:rPr>
              <w:t xml:space="preserve"> </w:t>
            </w:r>
            <w:r>
              <w:rPr>
                <w:rFonts w:ascii="Times New Roman" w:hAnsi="Times New Roman"/>
                <w:i/>
                <w:sz w:val="24"/>
              </w:rPr>
              <w:t>mazāk par 10 gadiem</w:t>
            </w:r>
          </w:p>
        </w:tc>
        <w:tc>
          <w:tcPr>
            <w:tcW w:w="732" w:type="pct"/>
          </w:tcPr>
          <w:p w14:paraId="1A58B816" w14:textId="3FE240DC" w:rsidR="0026293B" w:rsidRPr="000360A3" w:rsidRDefault="0026293B" w:rsidP="00324F5A">
            <w:pPr>
              <w:jc w:val="both"/>
              <w:rPr>
                <w:rFonts w:ascii="Times New Roman" w:hAnsi="Times New Roman"/>
                <w:i/>
                <w:noProof/>
                <w:sz w:val="24"/>
              </w:rPr>
            </w:pPr>
            <w:r>
              <w:rPr>
                <w:rFonts w:ascii="Times New Roman" w:hAnsi="Times New Roman"/>
                <w:i/>
                <w:sz w:val="24"/>
              </w:rPr>
              <w:t>Vairāk par 10 gadiem,</w:t>
            </w:r>
            <w:r w:rsidR="00122055">
              <w:rPr>
                <w:rFonts w:ascii="Times New Roman" w:hAnsi="Times New Roman"/>
                <w:i/>
                <w:sz w:val="24"/>
              </w:rPr>
              <w:t xml:space="preserve"> </w:t>
            </w:r>
            <w:r>
              <w:rPr>
                <w:rFonts w:ascii="Times New Roman" w:hAnsi="Times New Roman"/>
                <w:i/>
                <w:sz w:val="24"/>
              </w:rPr>
              <w:t>mazāk par 15 gadiem</w:t>
            </w:r>
          </w:p>
        </w:tc>
        <w:tc>
          <w:tcPr>
            <w:tcW w:w="656" w:type="pct"/>
          </w:tcPr>
          <w:p w14:paraId="159F6DFA" w14:textId="67BA8CD0" w:rsidR="0026293B" w:rsidRPr="000360A3" w:rsidRDefault="0026293B" w:rsidP="00324F5A">
            <w:pPr>
              <w:jc w:val="both"/>
              <w:rPr>
                <w:rFonts w:ascii="Times New Roman" w:hAnsi="Times New Roman"/>
                <w:i/>
                <w:noProof/>
                <w:sz w:val="24"/>
              </w:rPr>
            </w:pPr>
            <w:r>
              <w:rPr>
                <w:rFonts w:ascii="Times New Roman" w:hAnsi="Times New Roman"/>
                <w:i/>
                <w:sz w:val="24"/>
              </w:rPr>
              <w:t>Vairāk par 15 gadiem,</w:t>
            </w:r>
            <w:r w:rsidR="00122055">
              <w:rPr>
                <w:rFonts w:ascii="Times New Roman" w:hAnsi="Times New Roman"/>
                <w:i/>
                <w:sz w:val="24"/>
              </w:rPr>
              <w:t xml:space="preserve"> </w:t>
            </w:r>
            <w:r>
              <w:rPr>
                <w:rFonts w:ascii="Times New Roman" w:hAnsi="Times New Roman"/>
                <w:i/>
                <w:sz w:val="24"/>
              </w:rPr>
              <w:t>mazāk par 20 gadiem</w:t>
            </w:r>
          </w:p>
        </w:tc>
        <w:tc>
          <w:tcPr>
            <w:tcW w:w="664" w:type="pct"/>
          </w:tcPr>
          <w:p w14:paraId="720A4B8F" w14:textId="44F58965" w:rsidR="0026293B" w:rsidRPr="000360A3" w:rsidRDefault="0026293B" w:rsidP="00324F5A">
            <w:pPr>
              <w:jc w:val="both"/>
              <w:rPr>
                <w:rFonts w:ascii="Times New Roman" w:hAnsi="Times New Roman"/>
                <w:i/>
                <w:noProof/>
                <w:sz w:val="24"/>
              </w:rPr>
            </w:pPr>
            <w:r>
              <w:rPr>
                <w:rFonts w:ascii="Times New Roman" w:hAnsi="Times New Roman"/>
                <w:i/>
                <w:sz w:val="24"/>
              </w:rPr>
              <w:t>Vairāk par 20 gadiem,</w:t>
            </w:r>
            <w:r w:rsidR="00122055">
              <w:rPr>
                <w:rFonts w:ascii="Times New Roman" w:hAnsi="Times New Roman"/>
                <w:i/>
                <w:sz w:val="24"/>
              </w:rPr>
              <w:t xml:space="preserve"> </w:t>
            </w:r>
            <w:r>
              <w:rPr>
                <w:rFonts w:ascii="Times New Roman" w:hAnsi="Times New Roman"/>
                <w:i/>
                <w:sz w:val="24"/>
              </w:rPr>
              <w:t>mazāk par 25 gadiem</w:t>
            </w:r>
          </w:p>
        </w:tc>
        <w:tc>
          <w:tcPr>
            <w:tcW w:w="615" w:type="pct"/>
          </w:tcPr>
          <w:p w14:paraId="5E3B86F7" w14:textId="77777777" w:rsidR="007B1411" w:rsidRDefault="0026293B" w:rsidP="00324F5A">
            <w:pPr>
              <w:jc w:val="both"/>
              <w:rPr>
                <w:rFonts w:ascii="Times New Roman" w:hAnsi="Times New Roman"/>
                <w:i/>
                <w:noProof/>
                <w:sz w:val="24"/>
              </w:rPr>
            </w:pPr>
            <w:r>
              <w:rPr>
                <w:rFonts w:ascii="Times New Roman" w:hAnsi="Times New Roman"/>
                <w:i/>
                <w:sz w:val="24"/>
              </w:rPr>
              <w:t>Vairāk par 25 gadiem,</w:t>
            </w:r>
          </w:p>
          <w:p w14:paraId="2A45AF89" w14:textId="1742DEAC" w:rsidR="0026293B" w:rsidRPr="000360A3" w:rsidRDefault="0026293B" w:rsidP="00324F5A">
            <w:pPr>
              <w:jc w:val="both"/>
              <w:rPr>
                <w:rFonts w:ascii="Times New Roman" w:hAnsi="Times New Roman"/>
                <w:i/>
                <w:noProof/>
                <w:sz w:val="24"/>
              </w:rPr>
            </w:pPr>
            <w:r>
              <w:rPr>
                <w:rFonts w:ascii="Times New Roman" w:hAnsi="Times New Roman"/>
                <w:i/>
                <w:sz w:val="24"/>
              </w:rPr>
              <w:t>mazāk par 30 gadiem</w:t>
            </w:r>
          </w:p>
        </w:tc>
        <w:tc>
          <w:tcPr>
            <w:tcW w:w="582" w:type="pct"/>
          </w:tcPr>
          <w:p w14:paraId="1D43857A" w14:textId="07BFF0A1" w:rsidR="0026293B" w:rsidRPr="000360A3" w:rsidRDefault="0026293B" w:rsidP="00324F5A">
            <w:pPr>
              <w:jc w:val="both"/>
              <w:rPr>
                <w:rFonts w:ascii="Times New Roman" w:hAnsi="Times New Roman"/>
                <w:i/>
                <w:noProof/>
                <w:sz w:val="24"/>
              </w:rPr>
            </w:pPr>
            <w:r>
              <w:rPr>
                <w:rFonts w:ascii="Times New Roman" w:hAnsi="Times New Roman"/>
                <w:i/>
                <w:sz w:val="24"/>
              </w:rPr>
              <w:t>Vairāk par 30 gadiem</w:t>
            </w:r>
          </w:p>
        </w:tc>
      </w:tr>
    </w:tbl>
    <w:p w14:paraId="0FDF57E3" w14:textId="77777777" w:rsidR="0026293B" w:rsidRPr="000360A3" w:rsidRDefault="0026293B" w:rsidP="00324F5A">
      <w:pPr>
        <w:jc w:val="both"/>
        <w:rPr>
          <w:rFonts w:ascii="Times New Roman" w:hAnsi="Times New Roman"/>
          <w:noProof/>
          <w:sz w:val="24"/>
        </w:rPr>
      </w:pPr>
    </w:p>
    <w:p w14:paraId="2FACD969" w14:textId="5524EA91" w:rsidR="0026293B" w:rsidRDefault="0026293B" w:rsidP="001A30E1">
      <w:pPr>
        <w:ind w:left="567"/>
        <w:jc w:val="both"/>
        <w:rPr>
          <w:rFonts w:ascii="Times New Roman" w:hAnsi="Times New Roman"/>
          <w:noProof/>
          <w:sz w:val="24"/>
        </w:rPr>
      </w:pPr>
      <w:r>
        <w:rPr>
          <w:rFonts w:ascii="Times New Roman" w:hAnsi="Times New Roman"/>
          <w:sz w:val="24"/>
        </w:rPr>
        <w:t>Atbilstošās profesionālās pieredzes gadu skaitu nosaka ģenerālsekretārs saskaņā ar kārtību, kas noteikta šo noteikumu V pielikumā.</w:t>
      </w:r>
    </w:p>
    <w:p w14:paraId="0BD0D777" w14:textId="77777777" w:rsidR="0044532E" w:rsidRPr="000360A3" w:rsidRDefault="0044532E" w:rsidP="00F179C9">
      <w:pPr>
        <w:ind w:left="284"/>
        <w:jc w:val="both"/>
        <w:rPr>
          <w:rFonts w:ascii="Times New Roman" w:hAnsi="Times New Roman"/>
          <w:noProof/>
          <w:sz w:val="24"/>
        </w:rPr>
      </w:pPr>
    </w:p>
    <w:p w14:paraId="151D5A34" w14:textId="64A3858D" w:rsidR="0026293B" w:rsidRPr="000360A3" w:rsidRDefault="00F179C9" w:rsidP="00C54FE4">
      <w:pPr>
        <w:ind w:left="567" w:hanging="284"/>
        <w:jc w:val="both"/>
        <w:rPr>
          <w:rFonts w:ascii="Times New Roman" w:hAnsi="Times New Roman"/>
          <w:noProof/>
          <w:sz w:val="24"/>
        </w:rPr>
      </w:pPr>
      <w:r>
        <w:rPr>
          <w:rFonts w:ascii="Times New Roman" w:hAnsi="Times New Roman"/>
          <w:sz w:val="24"/>
        </w:rPr>
        <w:t>3. Nevienu darbinieku nevar iecelt amatā augstāk par attiecīgās algas likmes 7. līmeni. Pēc tam piešķir divus ikgadējus pieaugumus.</w:t>
      </w:r>
    </w:p>
    <w:p w14:paraId="221A3431" w14:textId="77777777" w:rsidR="0026293B" w:rsidRPr="000360A3" w:rsidRDefault="0026293B" w:rsidP="00324F5A">
      <w:pPr>
        <w:jc w:val="both"/>
        <w:rPr>
          <w:rFonts w:ascii="Times New Roman" w:hAnsi="Times New Roman"/>
          <w:noProof/>
          <w:sz w:val="24"/>
        </w:rPr>
      </w:pPr>
    </w:p>
    <w:p w14:paraId="6250F139" w14:textId="77777777" w:rsidR="0026293B" w:rsidRPr="006877BF" w:rsidRDefault="0026293B" w:rsidP="00324F5A">
      <w:pPr>
        <w:jc w:val="both"/>
        <w:rPr>
          <w:rFonts w:ascii="Times New Roman" w:hAnsi="Times New Roman"/>
          <w:b/>
          <w:bCs/>
          <w:noProof/>
          <w:sz w:val="24"/>
          <w:u w:val="thick"/>
        </w:rPr>
      </w:pPr>
      <w:r>
        <w:rPr>
          <w:rFonts w:ascii="Times New Roman" w:hAnsi="Times New Roman"/>
          <w:b/>
          <w:sz w:val="24"/>
          <w:u w:val="thick"/>
        </w:rPr>
        <w:t>28. pants</w:t>
      </w:r>
    </w:p>
    <w:p w14:paraId="5643051A" w14:textId="77777777" w:rsidR="0026293B" w:rsidRPr="000360A3" w:rsidRDefault="0026293B" w:rsidP="00324F5A">
      <w:pPr>
        <w:jc w:val="both"/>
        <w:rPr>
          <w:rFonts w:ascii="Times New Roman" w:hAnsi="Times New Roman"/>
          <w:b/>
          <w:noProof/>
          <w:sz w:val="24"/>
        </w:rPr>
      </w:pPr>
    </w:p>
    <w:p w14:paraId="5DF68542" w14:textId="1AAC7FA8" w:rsidR="0026293B" w:rsidRDefault="006877BF" w:rsidP="0011128B">
      <w:pPr>
        <w:ind w:left="284" w:hanging="284"/>
        <w:jc w:val="both"/>
        <w:rPr>
          <w:rFonts w:ascii="Times New Roman" w:hAnsi="Times New Roman"/>
          <w:noProof/>
          <w:sz w:val="24"/>
        </w:rPr>
      </w:pPr>
      <w:r>
        <w:rPr>
          <w:rFonts w:ascii="Times New Roman" w:hAnsi="Times New Roman"/>
          <w:sz w:val="24"/>
        </w:rPr>
        <w:t>1. Visiem darbiniekiem, izņemot direktorus, direktora vietniekus vidējās izglītības ciklam, direktora vietniekus pirmsskolas izglītības un pamatizglītības ciklam, direktora vietnieka palīgus, ģenerālsekretāra vietnieku, galveno grāmatvedi, finanšu kontrolieri un finanšu kontroliera palīgus, pirms apstiprināšanas amatā ir jāiztur pārbaudes laiks, kas beidzas:</w:t>
      </w:r>
    </w:p>
    <w:p w14:paraId="5B76B02F" w14:textId="77777777" w:rsidR="0044532E" w:rsidRPr="000360A3" w:rsidRDefault="0044532E" w:rsidP="0011128B">
      <w:pPr>
        <w:ind w:left="284" w:hanging="284"/>
        <w:jc w:val="both"/>
        <w:rPr>
          <w:rFonts w:ascii="Times New Roman" w:hAnsi="Times New Roman"/>
          <w:noProof/>
          <w:sz w:val="24"/>
        </w:rPr>
      </w:pPr>
    </w:p>
    <w:p w14:paraId="6C229A31" w14:textId="4FD30C0E" w:rsidR="0026293B" w:rsidRDefault="00FA7201" w:rsidP="00726E06">
      <w:pPr>
        <w:ind w:left="567" w:hanging="284"/>
        <w:jc w:val="both"/>
        <w:rPr>
          <w:rFonts w:ascii="Times New Roman" w:hAnsi="Times New Roman"/>
          <w:noProof/>
          <w:sz w:val="24"/>
        </w:rPr>
      </w:pPr>
      <w:r>
        <w:rPr>
          <w:rFonts w:ascii="Times New Roman" w:hAnsi="Times New Roman"/>
          <w:sz w:val="24"/>
        </w:rPr>
        <w:t>a) pedagoģiskajam un uzraudzības personālam – pēc otrā mācību gada pēc viņu iecelšanas;</w:t>
      </w:r>
    </w:p>
    <w:p w14:paraId="27E009F9" w14:textId="77777777" w:rsidR="0044532E" w:rsidRPr="000360A3" w:rsidRDefault="0044532E" w:rsidP="00726E06">
      <w:pPr>
        <w:ind w:left="567" w:hanging="284"/>
        <w:jc w:val="both"/>
        <w:rPr>
          <w:rFonts w:ascii="Times New Roman" w:hAnsi="Times New Roman"/>
          <w:noProof/>
          <w:sz w:val="24"/>
        </w:rPr>
      </w:pPr>
    </w:p>
    <w:p w14:paraId="0682473C" w14:textId="6E824794" w:rsidR="0026293B" w:rsidRPr="000360A3" w:rsidRDefault="00FA7201" w:rsidP="00726E06">
      <w:pPr>
        <w:ind w:left="567" w:hanging="284"/>
        <w:jc w:val="both"/>
        <w:rPr>
          <w:rFonts w:ascii="Times New Roman" w:hAnsi="Times New Roman"/>
          <w:noProof/>
          <w:sz w:val="24"/>
        </w:rPr>
      </w:pPr>
      <w:r>
        <w:rPr>
          <w:rFonts w:ascii="Times New Roman" w:hAnsi="Times New Roman"/>
          <w:sz w:val="24"/>
        </w:rPr>
        <w:t>b) vadošajam personālam un direktora vietniekam finanšu un administrācijas jautājumos – pēc 12 mēnešiem.</w:t>
      </w:r>
    </w:p>
    <w:p w14:paraId="4EF37EF8" w14:textId="77777777" w:rsidR="0026293B" w:rsidRPr="000360A3" w:rsidRDefault="0026293B" w:rsidP="00324F5A">
      <w:pPr>
        <w:jc w:val="both"/>
        <w:rPr>
          <w:rFonts w:ascii="Times New Roman" w:hAnsi="Times New Roman"/>
          <w:noProof/>
          <w:sz w:val="24"/>
        </w:rPr>
      </w:pPr>
    </w:p>
    <w:p w14:paraId="2DE1B1E6" w14:textId="486B886E" w:rsidR="0026293B" w:rsidRDefault="006877BF" w:rsidP="005313BC">
      <w:pPr>
        <w:keepNext/>
        <w:keepLines/>
        <w:ind w:left="284" w:hanging="284"/>
        <w:jc w:val="both"/>
        <w:rPr>
          <w:rFonts w:ascii="Times New Roman" w:hAnsi="Times New Roman"/>
          <w:noProof/>
          <w:sz w:val="24"/>
        </w:rPr>
      </w:pPr>
      <w:r>
        <w:rPr>
          <w:rFonts w:ascii="Times New Roman" w:hAnsi="Times New Roman"/>
          <w:sz w:val="24"/>
        </w:rPr>
        <w:lastRenderedPageBreak/>
        <w:t xml:space="preserve">2. </w:t>
      </w:r>
      <w:r>
        <w:rPr>
          <w:rFonts w:ascii="Times New Roman" w:hAnsi="Times New Roman"/>
          <w:b/>
          <w:bCs/>
          <w:sz w:val="24"/>
        </w:rPr>
        <w:t>ZIŅOJUMU</w:t>
      </w:r>
      <w:r>
        <w:rPr>
          <w:rFonts w:ascii="Times New Roman" w:hAnsi="Times New Roman"/>
          <w:sz w:val="24"/>
        </w:rPr>
        <w:t xml:space="preserve"> par pārbaudāmā darbinieka spēju pildīt ar viņa amatu saistītos pienākumus, kā arī par viņa integrēšanos pedagoģiskajā un/vai administratīvajā kolektīvā, sagatavo:</w:t>
      </w:r>
    </w:p>
    <w:p w14:paraId="5628C12F" w14:textId="77777777" w:rsidR="0044532E" w:rsidRPr="000360A3" w:rsidRDefault="0044532E" w:rsidP="005313BC">
      <w:pPr>
        <w:keepNext/>
        <w:keepLines/>
        <w:ind w:left="284" w:hanging="284"/>
        <w:jc w:val="both"/>
        <w:rPr>
          <w:rFonts w:ascii="Times New Roman" w:hAnsi="Times New Roman"/>
          <w:noProof/>
          <w:sz w:val="24"/>
        </w:rPr>
      </w:pPr>
    </w:p>
    <w:p w14:paraId="367E1700" w14:textId="1700F872" w:rsidR="0026293B" w:rsidRDefault="00FA7201" w:rsidP="005313BC">
      <w:pPr>
        <w:keepNext/>
        <w:keepLines/>
        <w:ind w:left="567" w:hanging="284"/>
        <w:jc w:val="both"/>
        <w:rPr>
          <w:rFonts w:ascii="Times New Roman" w:hAnsi="Times New Roman"/>
          <w:noProof/>
          <w:sz w:val="24"/>
        </w:rPr>
      </w:pPr>
      <w:r>
        <w:rPr>
          <w:rFonts w:ascii="Times New Roman" w:hAnsi="Times New Roman"/>
          <w:sz w:val="24"/>
        </w:rPr>
        <w:t>a) pēc tā gada 1. janvāra, kad tiek atjaunots pedagoģiskā un uzraudzības personāla nosūtījums. Šo ziņojumu sagatavo gan valsts inspektors, gan direktors, kas novērtēšanu var uzdot pedagoģiskajai vadībai, kura ir nosaukta darba noteikumu 6. panta a) punktā. Domstarpību gadījumā noteicošā nozīme ir valsts inspektora ziņojumam;</w:t>
      </w:r>
    </w:p>
    <w:p w14:paraId="2233EEDF" w14:textId="77777777" w:rsidR="0044532E" w:rsidRPr="000360A3" w:rsidRDefault="0044532E" w:rsidP="00726E06">
      <w:pPr>
        <w:ind w:left="567" w:hanging="284"/>
        <w:jc w:val="both"/>
        <w:rPr>
          <w:rFonts w:ascii="Times New Roman" w:hAnsi="Times New Roman"/>
          <w:noProof/>
          <w:sz w:val="24"/>
        </w:rPr>
      </w:pPr>
    </w:p>
    <w:p w14:paraId="612860D8" w14:textId="1B47F4AC" w:rsidR="0026293B" w:rsidRDefault="00FA7201" w:rsidP="00726E06">
      <w:pPr>
        <w:ind w:left="567" w:hanging="284"/>
        <w:jc w:val="both"/>
        <w:rPr>
          <w:rFonts w:ascii="Times New Roman" w:hAnsi="Times New Roman"/>
          <w:noProof/>
          <w:sz w:val="24"/>
        </w:rPr>
      </w:pPr>
      <w:r>
        <w:rPr>
          <w:rFonts w:ascii="Times New Roman" w:hAnsi="Times New Roman"/>
          <w:sz w:val="24"/>
        </w:rPr>
        <w:t>b) divpadsmitā darba mēneša beigās attiecībā uz vadošo personālu, izņemot ģenerālsekretāra vietnieku, galveno grāmatvedi, finanšu kontrolieri un finanšu kontroliera palīgiem. Šo ziņojumu sagatavo ģenerālsekretārs;</w:t>
      </w:r>
    </w:p>
    <w:p w14:paraId="16F2CF88" w14:textId="77777777" w:rsidR="0044532E" w:rsidRPr="000360A3" w:rsidRDefault="0044532E" w:rsidP="00726E06">
      <w:pPr>
        <w:ind w:left="567" w:hanging="284"/>
        <w:jc w:val="both"/>
        <w:rPr>
          <w:rFonts w:ascii="Times New Roman" w:hAnsi="Times New Roman"/>
          <w:noProof/>
          <w:sz w:val="24"/>
        </w:rPr>
      </w:pPr>
    </w:p>
    <w:p w14:paraId="651821BF" w14:textId="32823A5C" w:rsidR="0026293B" w:rsidRPr="000360A3" w:rsidRDefault="00FA7201" w:rsidP="00726E06">
      <w:pPr>
        <w:ind w:left="567" w:hanging="284"/>
        <w:jc w:val="both"/>
        <w:rPr>
          <w:rFonts w:ascii="Times New Roman" w:hAnsi="Times New Roman"/>
          <w:noProof/>
          <w:sz w:val="24"/>
        </w:rPr>
      </w:pPr>
      <w:r>
        <w:rPr>
          <w:rFonts w:ascii="Times New Roman" w:hAnsi="Times New Roman"/>
          <w:sz w:val="24"/>
        </w:rPr>
        <w:t>c) divpadsmitā darba mēneša beigās attiecībā uz direktora vietnieku finanšu un administrācijas jautājumos. Šo ziņojumu sagatavo direktors un ģenerālsekretārs.</w:t>
      </w:r>
    </w:p>
    <w:p w14:paraId="69D39013" w14:textId="77777777" w:rsidR="0026293B" w:rsidRPr="000360A3" w:rsidRDefault="0026293B" w:rsidP="00324F5A">
      <w:pPr>
        <w:jc w:val="both"/>
        <w:rPr>
          <w:rFonts w:ascii="Times New Roman" w:hAnsi="Times New Roman"/>
          <w:noProof/>
          <w:sz w:val="24"/>
        </w:rPr>
      </w:pPr>
    </w:p>
    <w:p w14:paraId="7F4FE6B0" w14:textId="2CCB0BE0" w:rsidR="0026293B" w:rsidRDefault="00276A92" w:rsidP="00324F5A">
      <w:pPr>
        <w:jc w:val="both"/>
        <w:rPr>
          <w:rFonts w:ascii="Times New Roman" w:hAnsi="Times New Roman"/>
          <w:noProof/>
          <w:sz w:val="24"/>
        </w:rPr>
      </w:pPr>
      <w:r>
        <w:rPr>
          <w:rFonts w:ascii="Times New Roman" w:hAnsi="Times New Roman"/>
          <w:sz w:val="24"/>
        </w:rPr>
        <w:t>3. Ziņojumu nosūta ģenerālsekretāra birojam ne vēlāk kā:</w:t>
      </w:r>
    </w:p>
    <w:p w14:paraId="1BA78C7A" w14:textId="77777777" w:rsidR="0044532E" w:rsidRPr="000360A3" w:rsidRDefault="0044532E" w:rsidP="00324F5A">
      <w:pPr>
        <w:jc w:val="both"/>
        <w:rPr>
          <w:rFonts w:ascii="Times New Roman" w:hAnsi="Times New Roman"/>
          <w:noProof/>
          <w:sz w:val="24"/>
        </w:rPr>
      </w:pPr>
    </w:p>
    <w:p w14:paraId="5D91282B" w14:textId="4905A706" w:rsidR="0026293B" w:rsidRDefault="00FA7201" w:rsidP="00726E06">
      <w:pPr>
        <w:ind w:left="567" w:hanging="284"/>
        <w:jc w:val="both"/>
        <w:rPr>
          <w:rFonts w:ascii="Times New Roman" w:hAnsi="Times New Roman"/>
          <w:noProof/>
          <w:sz w:val="24"/>
        </w:rPr>
      </w:pPr>
      <w:r>
        <w:rPr>
          <w:rFonts w:ascii="Times New Roman" w:hAnsi="Times New Roman"/>
          <w:sz w:val="24"/>
        </w:rPr>
        <w:t>a) kārtējā mācību gada 20. janvārī attiecībā uz pedagoģisko un uzraudzības personālu;</w:t>
      </w:r>
    </w:p>
    <w:p w14:paraId="6EA55B9A" w14:textId="77777777" w:rsidR="0044532E" w:rsidRPr="000360A3" w:rsidRDefault="0044532E" w:rsidP="00726E06">
      <w:pPr>
        <w:ind w:left="567" w:hanging="284"/>
        <w:jc w:val="both"/>
        <w:rPr>
          <w:rFonts w:ascii="Times New Roman" w:hAnsi="Times New Roman"/>
          <w:noProof/>
          <w:sz w:val="24"/>
        </w:rPr>
      </w:pPr>
    </w:p>
    <w:p w14:paraId="24BEDF13" w14:textId="78E57595" w:rsidR="0026293B" w:rsidRPr="000360A3" w:rsidRDefault="00FA7201" w:rsidP="00726E06">
      <w:pPr>
        <w:ind w:left="567" w:hanging="284"/>
        <w:jc w:val="both"/>
        <w:rPr>
          <w:rFonts w:ascii="Times New Roman" w:hAnsi="Times New Roman"/>
          <w:noProof/>
          <w:sz w:val="24"/>
        </w:rPr>
      </w:pPr>
      <w:r>
        <w:rPr>
          <w:rFonts w:ascii="Times New Roman" w:hAnsi="Times New Roman"/>
          <w:sz w:val="24"/>
        </w:rPr>
        <w:t>b) viena mēneša laikā pēc pārbaudes laika beigām attiecībā uz vadošo personālu un direktora vietnieku finanšu un administrācijas jautājumos.</w:t>
      </w:r>
    </w:p>
    <w:p w14:paraId="4980B37E" w14:textId="77777777" w:rsidR="0026293B" w:rsidRPr="000360A3" w:rsidRDefault="0026293B" w:rsidP="00324F5A">
      <w:pPr>
        <w:jc w:val="both"/>
        <w:rPr>
          <w:rFonts w:ascii="Times New Roman" w:hAnsi="Times New Roman"/>
          <w:noProof/>
          <w:sz w:val="24"/>
        </w:rPr>
      </w:pPr>
    </w:p>
    <w:p w14:paraId="6972CF93" w14:textId="6FA1D128" w:rsidR="0026293B" w:rsidRPr="000360A3" w:rsidRDefault="00276A92" w:rsidP="00343498">
      <w:pPr>
        <w:ind w:left="284" w:hanging="284"/>
        <w:jc w:val="both"/>
        <w:rPr>
          <w:rFonts w:ascii="Times New Roman" w:hAnsi="Times New Roman"/>
          <w:noProof/>
          <w:sz w:val="24"/>
        </w:rPr>
      </w:pPr>
      <w:r>
        <w:rPr>
          <w:rFonts w:ascii="Times New Roman" w:hAnsi="Times New Roman"/>
          <w:sz w:val="24"/>
        </w:rPr>
        <w:t>4. Pamatojoties uz ziņojumu, ģenerālsekretārs trīsdesmit kalendāro dienu laikā pēc tā saņemšanas paziņo attiecīgajam darbiniekam lēmumu par to, vai viņš tiks vai netiks apstiprināts attiecīgajā amatā.</w:t>
      </w:r>
    </w:p>
    <w:p w14:paraId="74921C55" w14:textId="77777777" w:rsidR="0026293B" w:rsidRPr="000360A3" w:rsidRDefault="0026293B" w:rsidP="00324F5A">
      <w:pPr>
        <w:jc w:val="both"/>
        <w:rPr>
          <w:rFonts w:ascii="Times New Roman" w:hAnsi="Times New Roman"/>
          <w:noProof/>
          <w:sz w:val="24"/>
        </w:rPr>
      </w:pPr>
    </w:p>
    <w:p w14:paraId="2455D23B" w14:textId="014450F7" w:rsidR="0026293B" w:rsidRPr="000360A3" w:rsidRDefault="00276A92" w:rsidP="00343498">
      <w:pPr>
        <w:ind w:left="284" w:hanging="284"/>
        <w:jc w:val="both"/>
        <w:rPr>
          <w:rFonts w:ascii="Times New Roman" w:hAnsi="Times New Roman"/>
          <w:noProof/>
          <w:sz w:val="24"/>
        </w:rPr>
      </w:pPr>
      <w:r>
        <w:rPr>
          <w:rFonts w:ascii="Times New Roman" w:hAnsi="Times New Roman"/>
          <w:sz w:val="24"/>
        </w:rPr>
        <w:t>5. Ja pārbaudes laikā darbinieks slimības, nelaimes gadījuma vai grūtniecības un dzemdību atvaļinājuma dēļ nespēj veikt darba pienākumus vismaz vienu mēnesi pēc kārtas, nosūtošā iestāde pēc valsts inspektora ierosinājuma, vienojoties ar direktoru, vai ģenerālsekretārs atkarībā no attiecīgā darbinieka kategorijas var pagarināt pārbaudes laiku par atbilstošu laika posmu. Kopējais pārbaudes laiks nekādā gadījumā nedrīkst ilgt ilgāk par trešo mācību gadu pedagoģiskajam un uzraudzības personālam un ilgāk par otro mācību gadu vadošajam personālam.</w:t>
      </w:r>
    </w:p>
    <w:p w14:paraId="355670DF" w14:textId="77777777" w:rsidR="00BC0504" w:rsidRPr="000360A3" w:rsidRDefault="00BC0504" w:rsidP="00324F5A">
      <w:pPr>
        <w:jc w:val="both"/>
        <w:rPr>
          <w:rFonts w:ascii="Times New Roman" w:hAnsi="Times New Roman"/>
          <w:noProof/>
          <w:sz w:val="24"/>
        </w:rPr>
      </w:pPr>
    </w:p>
    <w:p w14:paraId="3829A674" w14:textId="4B3F2DA4" w:rsidR="0026293B" w:rsidRPr="000360A3" w:rsidRDefault="00276A92" w:rsidP="00343498">
      <w:pPr>
        <w:ind w:left="284" w:hanging="284"/>
        <w:jc w:val="both"/>
        <w:rPr>
          <w:rFonts w:ascii="Times New Roman" w:hAnsi="Times New Roman"/>
          <w:noProof/>
          <w:sz w:val="24"/>
        </w:rPr>
      </w:pPr>
      <w:r>
        <w:rPr>
          <w:rFonts w:ascii="Times New Roman" w:hAnsi="Times New Roman"/>
          <w:sz w:val="24"/>
        </w:rPr>
        <w:t>6. Ziņojumu par pārbaudāmo darbinieku var sagatavot jebkurā pārbaudes laika brīdī, ja darbinieka darba rezultāti ir acīmredzami neatbilstoši. Ja darbinieks nav pierādījis sevi kā atbilstošu apstiprināšanai attiecīgajā amatā, nosūtījums tiek izbeigts.</w:t>
      </w:r>
    </w:p>
    <w:p w14:paraId="46947200" w14:textId="77777777" w:rsidR="0026293B" w:rsidRDefault="0026293B" w:rsidP="00324F5A">
      <w:pPr>
        <w:jc w:val="both"/>
        <w:rPr>
          <w:rFonts w:ascii="Times New Roman" w:hAnsi="Times New Roman"/>
          <w:noProof/>
          <w:sz w:val="24"/>
        </w:rPr>
      </w:pPr>
    </w:p>
    <w:p w14:paraId="70594730" w14:textId="77777777" w:rsidR="006541D5" w:rsidRPr="000360A3" w:rsidRDefault="006541D5" w:rsidP="00324F5A">
      <w:pPr>
        <w:jc w:val="both"/>
        <w:rPr>
          <w:rFonts w:ascii="Times New Roman" w:hAnsi="Times New Roman"/>
          <w:noProof/>
          <w:sz w:val="24"/>
        </w:rPr>
      </w:pPr>
    </w:p>
    <w:p w14:paraId="1343447C" w14:textId="77777777" w:rsidR="0044532E" w:rsidRDefault="0026293B" w:rsidP="0044532E">
      <w:pPr>
        <w:jc w:val="center"/>
        <w:rPr>
          <w:rFonts w:ascii="Times New Roman" w:hAnsi="Times New Roman"/>
          <w:b/>
          <w:noProof/>
          <w:sz w:val="24"/>
          <w:u w:val="thick"/>
        </w:rPr>
      </w:pPr>
      <w:r>
        <w:rPr>
          <w:rFonts w:ascii="Times New Roman" w:hAnsi="Times New Roman"/>
          <w:b/>
          <w:sz w:val="24"/>
          <w:u w:val="thick"/>
        </w:rPr>
        <w:t>II NODAĻA</w:t>
      </w:r>
    </w:p>
    <w:p w14:paraId="21B65562" w14:textId="77777777" w:rsidR="0044532E" w:rsidRDefault="0044532E" w:rsidP="0044532E">
      <w:pPr>
        <w:jc w:val="center"/>
        <w:rPr>
          <w:rFonts w:ascii="Times New Roman" w:hAnsi="Times New Roman"/>
          <w:b/>
          <w:noProof/>
          <w:sz w:val="24"/>
          <w:u w:val="thick"/>
        </w:rPr>
      </w:pPr>
    </w:p>
    <w:p w14:paraId="677AA423" w14:textId="29D609D0" w:rsidR="0026293B" w:rsidRPr="000360A3" w:rsidRDefault="0026293B" w:rsidP="0044532E">
      <w:pPr>
        <w:jc w:val="center"/>
        <w:rPr>
          <w:rFonts w:ascii="Times New Roman" w:hAnsi="Times New Roman"/>
          <w:b/>
          <w:noProof/>
          <w:sz w:val="24"/>
          <w:u w:val="thick"/>
        </w:rPr>
      </w:pPr>
      <w:r>
        <w:rPr>
          <w:rFonts w:ascii="Times New Roman" w:hAnsi="Times New Roman"/>
          <w:b/>
          <w:sz w:val="24"/>
          <w:u w:val="thick"/>
        </w:rPr>
        <w:t>NOSŪTĪJUMA ILGUMS</w:t>
      </w:r>
    </w:p>
    <w:p w14:paraId="34022C78" w14:textId="77777777" w:rsidR="00BC0504" w:rsidRPr="000360A3" w:rsidRDefault="00BC0504" w:rsidP="00324F5A">
      <w:pPr>
        <w:jc w:val="both"/>
        <w:rPr>
          <w:rFonts w:ascii="Times New Roman" w:hAnsi="Times New Roman"/>
          <w:noProof/>
          <w:sz w:val="24"/>
        </w:rPr>
      </w:pPr>
    </w:p>
    <w:p w14:paraId="43060468" w14:textId="77777777" w:rsidR="006541D5" w:rsidRPr="0044532E" w:rsidRDefault="006541D5" w:rsidP="006541D5">
      <w:pPr>
        <w:jc w:val="both"/>
        <w:rPr>
          <w:rFonts w:ascii="Times New Roman" w:hAnsi="Times New Roman"/>
          <w:b/>
          <w:bCs/>
          <w:noProof/>
          <w:sz w:val="24"/>
          <w:u w:val="thick"/>
        </w:rPr>
      </w:pPr>
      <w:r>
        <w:rPr>
          <w:rFonts w:ascii="Times New Roman" w:hAnsi="Times New Roman"/>
          <w:b/>
          <w:sz w:val="24"/>
          <w:u w:val="thick"/>
        </w:rPr>
        <w:t>29. pants</w:t>
      </w:r>
    </w:p>
    <w:p w14:paraId="4B216187" w14:textId="77777777" w:rsidR="0026293B" w:rsidRPr="000360A3" w:rsidRDefault="0026293B" w:rsidP="00324F5A">
      <w:pPr>
        <w:jc w:val="both"/>
        <w:rPr>
          <w:rFonts w:ascii="Times New Roman" w:hAnsi="Times New Roman"/>
          <w:b/>
          <w:noProof/>
          <w:sz w:val="24"/>
        </w:rPr>
      </w:pPr>
    </w:p>
    <w:p w14:paraId="5AA752A1" w14:textId="77777777" w:rsidR="0026293B" w:rsidRPr="000360A3" w:rsidRDefault="0026293B" w:rsidP="00324F5A">
      <w:pPr>
        <w:jc w:val="both"/>
        <w:rPr>
          <w:rFonts w:ascii="Times New Roman" w:hAnsi="Times New Roman"/>
          <w:noProof/>
          <w:sz w:val="24"/>
        </w:rPr>
      </w:pPr>
      <w:r>
        <w:rPr>
          <w:rFonts w:ascii="Times New Roman" w:hAnsi="Times New Roman"/>
          <w:sz w:val="24"/>
        </w:rPr>
        <w:t>Šo noteikumu 28. pantā noteiktā pārbaudes laika beigās:</w:t>
      </w:r>
    </w:p>
    <w:p w14:paraId="6019DB7A" w14:textId="77777777" w:rsidR="0026293B" w:rsidRPr="000360A3" w:rsidRDefault="0026293B" w:rsidP="00324F5A">
      <w:pPr>
        <w:jc w:val="both"/>
        <w:rPr>
          <w:rFonts w:ascii="Times New Roman" w:hAnsi="Times New Roman"/>
          <w:noProof/>
          <w:sz w:val="24"/>
        </w:rPr>
      </w:pPr>
    </w:p>
    <w:p w14:paraId="5B05D439" w14:textId="15DCBE42" w:rsidR="0026293B" w:rsidRPr="000360A3" w:rsidRDefault="00FA7201" w:rsidP="001742DD">
      <w:pPr>
        <w:ind w:left="284" w:hanging="284"/>
        <w:jc w:val="both"/>
        <w:rPr>
          <w:rFonts w:ascii="Times New Roman" w:hAnsi="Times New Roman"/>
          <w:noProof/>
          <w:sz w:val="24"/>
        </w:rPr>
      </w:pPr>
      <w:r>
        <w:rPr>
          <w:rFonts w:ascii="Times New Roman" w:hAnsi="Times New Roman"/>
          <w:sz w:val="24"/>
        </w:rPr>
        <w:t>a) i) pedagoģiskajam vai uzraudzības darbiniekam, kura amats ir norādīts šo noteikumu 6. panta b) punktā un attiecībā uz kuru ir pieņemts apstiprināšanas lēmums, nosūtījumu pagarina uz trīs gadu periodu, no tā atskaitot pārbaudes laika pagarinājumu, ar iespēju vienu reizi to atjaunot uz četriem gadiem;</w:t>
      </w:r>
    </w:p>
    <w:p w14:paraId="09AB870C" w14:textId="77777777" w:rsidR="0026293B" w:rsidRPr="000360A3" w:rsidRDefault="0026293B" w:rsidP="001177AC">
      <w:pPr>
        <w:ind w:left="851" w:hanging="284"/>
        <w:jc w:val="both"/>
        <w:rPr>
          <w:rFonts w:ascii="Times New Roman" w:hAnsi="Times New Roman"/>
          <w:noProof/>
          <w:sz w:val="24"/>
        </w:rPr>
      </w:pPr>
    </w:p>
    <w:p w14:paraId="14687FE6" w14:textId="3AB104A2" w:rsidR="0026293B" w:rsidRPr="000360A3" w:rsidRDefault="00F16130" w:rsidP="001742DD">
      <w:pPr>
        <w:ind w:left="567" w:hanging="284"/>
        <w:jc w:val="both"/>
        <w:rPr>
          <w:rFonts w:ascii="Times New Roman" w:hAnsi="Times New Roman"/>
          <w:noProof/>
          <w:sz w:val="24"/>
        </w:rPr>
      </w:pPr>
      <w:r>
        <w:rPr>
          <w:rFonts w:ascii="Times New Roman" w:hAnsi="Times New Roman"/>
          <w:sz w:val="24"/>
        </w:rPr>
        <w:t>ii) izņemot šajā pantā noteiktos gadījumus, pedagoģiskā vai uzraudzības darbinieka kopējais nosūtījuma ilgums nedrīkst pārsniegt deviņus gadus;</w:t>
      </w:r>
    </w:p>
    <w:p w14:paraId="07FF584D" w14:textId="77777777" w:rsidR="0026293B" w:rsidRPr="000360A3" w:rsidRDefault="0026293B" w:rsidP="001177AC">
      <w:pPr>
        <w:ind w:left="851" w:hanging="284"/>
        <w:jc w:val="both"/>
        <w:rPr>
          <w:rFonts w:ascii="Times New Roman" w:hAnsi="Times New Roman"/>
          <w:noProof/>
          <w:sz w:val="24"/>
        </w:rPr>
      </w:pPr>
    </w:p>
    <w:p w14:paraId="69EB28DC" w14:textId="130CE1F1" w:rsidR="0026293B" w:rsidRPr="000360A3" w:rsidRDefault="00F16130" w:rsidP="001742DD">
      <w:pPr>
        <w:ind w:left="567" w:hanging="284"/>
        <w:jc w:val="both"/>
        <w:rPr>
          <w:rFonts w:ascii="Times New Roman" w:hAnsi="Times New Roman"/>
          <w:noProof/>
          <w:sz w:val="24"/>
        </w:rPr>
      </w:pPr>
      <w:r>
        <w:rPr>
          <w:rFonts w:ascii="Times New Roman" w:hAnsi="Times New Roman"/>
          <w:sz w:val="24"/>
        </w:rPr>
        <w:t>iii) neatkarīgi no valsts noteikumiem īpašos, pienācīgi pamatotos gadījumos pēc direktora lūguma vai pēc nosūtošās iestādes lūguma var piešķirt pagarinājumu uz, ilgākais, vēl trīs gadiem, ja par to ir panākta vienošanās starp nosūtošo iestādi, direktoru un pedagogu;</w:t>
      </w:r>
    </w:p>
    <w:p w14:paraId="7D8B642C" w14:textId="77777777" w:rsidR="0026293B" w:rsidRPr="000360A3" w:rsidRDefault="0026293B" w:rsidP="001742DD">
      <w:pPr>
        <w:ind w:left="567" w:hanging="284"/>
        <w:jc w:val="both"/>
        <w:rPr>
          <w:rFonts w:ascii="Times New Roman" w:hAnsi="Times New Roman"/>
          <w:noProof/>
          <w:sz w:val="24"/>
        </w:rPr>
      </w:pPr>
    </w:p>
    <w:p w14:paraId="713B7CDB" w14:textId="2B67C67A" w:rsidR="0026293B" w:rsidRPr="000360A3" w:rsidRDefault="00F16130" w:rsidP="001742DD">
      <w:pPr>
        <w:ind w:left="567" w:hanging="284"/>
        <w:jc w:val="both"/>
        <w:rPr>
          <w:rFonts w:ascii="Times New Roman" w:hAnsi="Times New Roman"/>
          <w:noProof/>
          <w:sz w:val="24"/>
        </w:rPr>
      </w:pPr>
      <w:r>
        <w:rPr>
          <w:rFonts w:ascii="Times New Roman" w:hAnsi="Times New Roman"/>
          <w:sz w:val="24"/>
        </w:rPr>
        <w:t>iv) attiecībā uz pedagoģisko vai uzraudzības darbinieku, kura nosūtījums stājas spēkā saskaņā ar šo noteikumu 3. pantu laika posmā no 1. septembra līdz 31. decembrim, šis nosūtījums šo noteikumu 28. panta un 29. panta a) punkta i) un ii) apakšpunkta vajadzībām visos gadījumos uzskatāms par stājušos spēkā no 1. septembra pirmajā nosūtījuma mācību gadā. Saskaņā ar šo noteikumu 29. panta a) punkta iii) apakšpunktu var piešķirt pagarinājumu, kas nepārsniedz trīs gadus;</w:t>
      </w:r>
    </w:p>
    <w:p w14:paraId="1231C078" w14:textId="77777777" w:rsidR="0026293B" w:rsidRPr="000360A3" w:rsidRDefault="0026293B" w:rsidP="001742DD">
      <w:pPr>
        <w:ind w:left="567" w:hanging="284"/>
        <w:jc w:val="both"/>
        <w:rPr>
          <w:rFonts w:ascii="Times New Roman" w:hAnsi="Times New Roman"/>
          <w:noProof/>
          <w:sz w:val="24"/>
        </w:rPr>
      </w:pPr>
    </w:p>
    <w:p w14:paraId="45A5E6BB" w14:textId="09773685" w:rsidR="0026293B" w:rsidRPr="000360A3" w:rsidRDefault="000B72E1" w:rsidP="001742DD">
      <w:pPr>
        <w:ind w:left="567" w:hanging="284"/>
        <w:jc w:val="both"/>
        <w:rPr>
          <w:rFonts w:ascii="Times New Roman" w:hAnsi="Times New Roman"/>
          <w:noProof/>
          <w:sz w:val="24"/>
        </w:rPr>
      </w:pPr>
      <w:r>
        <w:rPr>
          <w:rFonts w:ascii="Times New Roman" w:hAnsi="Times New Roman"/>
          <w:sz w:val="24"/>
        </w:rPr>
        <w:t>v) attiecībā uz pedagoģisko vai uzraudzības darbinieku, kura nosūtījums saskaņā ar šo noteikumu 3. pantu stājas spēkā 1. janvārī vai vēlāk, šis nosūtījums 28. panta un 29. panta a) punkta i) un ii) apakšpunkta vajadzībām ir uzskatāms par stājušos spēkā no 1. septembra nākamajā mācību gadā;</w:t>
      </w:r>
    </w:p>
    <w:p w14:paraId="08916921" w14:textId="77777777" w:rsidR="0026293B" w:rsidRPr="000360A3" w:rsidRDefault="0026293B" w:rsidP="00324F5A">
      <w:pPr>
        <w:jc w:val="both"/>
        <w:rPr>
          <w:rFonts w:ascii="Times New Roman" w:hAnsi="Times New Roman"/>
          <w:noProof/>
          <w:sz w:val="24"/>
        </w:rPr>
      </w:pPr>
    </w:p>
    <w:p w14:paraId="4D7ADE9F" w14:textId="6A7F8875" w:rsidR="0026293B" w:rsidRPr="000360A3" w:rsidRDefault="000807D7" w:rsidP="001177AC">
      <w:pPr>
        <w:ind w:left="284" w:hanging="284"/>
        <w:jc w:val="both"/>
        <w:rPr>
          <w:rFonts w:ascii="Times New Roman" w:hAnsi="Times New Roman"/>
          <w:noProof/>
          <w:sz w:val="24"/>
        </w:rPr>
      </w:pPr>
      <w:r>
        <w:rPr>
          <w:rFonts w:ascii="Times New Roman" w:hAnsi="Times New Roman"/>
          <w:sz w:val="24"/>
        </w:rPr>
        <w:t>b) neskarot šo noteikumu 29. panta a) punktu un neatkarīgi no valsts noteikumiem par nosūtīšanu nosūtošā iestāde var vienoties par pedagoģisko un uzraudzības darbinieku turpmāku nosūtīšanu, ja starp pēdējo nosūtījumu un jauno nosūtījumu attiecīgais pedagoģiskais vai uzraudzības darbinieks ir atgriezies valsts sistēmā uz vismaz trīs gadiem un viņa pēdējais novērtējums Eiropas skolās ir bijis pozitīvs;</w:t>
      </w:r>
    </w:p>
    <w:p w14:paraId="7DBB461C" w14:textId="77777777" w:rsidR="0026293B" w:rsidRPr="000360A3" w:rsidRDefault="0026293B" w:rsidP="001177AC">
      <w:pPr>
        <w:ind w:left="284" w:hanging="284"/>
        <w:jc w:val="both"/>
        <w:rPr>
          <w:rFonts w:ascii="Times New Roman" w:hAnsi="Times New Roman"/>
          <w:noProof/>
          <w:sz w:val="24"/>
        </w:rPr>
      </w:pPr>
    </w:p>
    <w:p w14:paraId="147DA3E6" w14:textId="39A2E611" w:rsidR="0026293B" w:rsidRPr="000360A3" w:rsidRDefault="000807D7" w:rsidP="001177AC">
      <w:pPr>
        <w:ind w:left="284" w:hanging="284"/>
        <w:jc w:val="both"/>
        <w:rPr>
          <w:rFonts w:ascii="Times New Roman" w:hAnsi="Times New Roman"/>
          <w:noProof/>
          <w:sz w:val="24"/>
        </w:rPr>
      </w:pPr>
      <w:r>
        <w:rPr>
          <w:rFonts w:ascii="Times New Roman" w:hAnsi="Times New Roman"/>
          <w:sz w:val="24"/>
        </w:rPr>
        <w:t>c) šo noteikumu 6. panta c) punktā norādītā vadošā personāla nosūtījumu apstiprina uz noteiktu vai nenoteiktu laiku;</w:t>
      </w:r>
    </w:p>
    <w:p w14:paraId="51F6F5E1" w14:textId="77777777" w:rsidR="00BC0504" w:rsidRPr="000360A3" w:rsidRDefault="00BC0504" w:rsidP="001177AC">
      <w:pPr>
        <w:ind w:left="284" w:hanging="284"/>
        <w:jc w:val="both"/>
        <w:rPr>
          <w:rFonts w:ascii="Times New Roman" w:hAnsi="Times New Roman"/>
          <w:noProof/>
          <w:sz w:val="24"/>
        </w:rPr>
      </w:pPr>
    </w:p>
    <w:p w14:paraId="727188D9" w14:textId="3960F3CA" w:rsidR="0026293B" w:rsidRPr="000360A3" w:rsidRDefault="000807D7" w:rsidP="001177AC">
      <w:pPr>
        <w:ind w:left="284" w:hanging="284"/>
        <w:jc w:val="both"/>
        <w:rPr>
          <w:rFonts w:ascii="Times New Roman" w:hAnsi="Times New Roman"/>
          <w:noProof/>
          <w:sz w:val="24"/>
        </w:rPr>
      </w:pPr>
      <w:r>
        <w:rPr>
          <w:rFonts w:ascii="Times New Roman" w:hAnsi="Times New Roman"/>
          <w:sz w:val="24"/>
        </w:rPr>
        <w:t>d) direktoru, direktora vietnieku vidējās izglītības ciklam un direktora vietnieku pirmsskolas izglītības un pamatizglītības ciklam nosūtījuma ilgums ir noteikts Direktoru un direktora vietnieku iecelšanas īstenošanas noteikumos;</w:t>
      </w:r>
    </w:p>
    <w:p w14:paraId="089BEACA" w14:textId="77777777" w:rsidR="0026293B" w:rsidRPr="000360A3" w:rsidRDefault="0026293B" w:rsidP="001177AC">
      <w:pPr>
        <w:ind w:left="284" w:hanging="284"/>
        <w:jc w:val="both"/>
        <w:rPr>
          <w:rFonts w:ascii="Times New Roman" w:hAnsi="Times New Roman"/>
          <w:noProof/>
          <w:sz w:val="24"/>
        </w:rPr>
      </w:pPr>
    </w:p>
    <w:p w14:paraId="608B07E5" w14:textId="57756F83" w:rsidR="0026293B" w:rsidRPr="000360A3" w:rsidRDefault="000807D7" w:rsidP="001177AC">
      <w:pPr>
        <w:ind w:left="284" w:hanging="284"/>
        <w:jc w:val="both"/>
        <w:rPr>
          <w:rFonts w:ascii="Times New Roman" w:hAnsi="Times New Roman"/>
          <w:noProof/>
          <w:sz w:val="24"/>
        </w:rPr>
      </w:pPr>
      <w:r>
        <w:rPr>
          <w:rFonts w:ascii="Times New Roman" w:hAnsi="Times New Roman"/>
          <w:sz w:val="24"/>
        </w:rPr>
        <w:t>e) direktora vietnieka palīgu vidējās izglītības ciklam un direktora vietnieka palīgu pirmsskolas izglītības un pamatizglītības ciklam nosūtījuma ilgums ir noteikts Direktora vietnieka palīgu iecelšanas īstenošanas noteikumos;</w:t>
      </w:r>
    </w:p>
    <w:p w14:paraId="50BAC517" w14:textId="77777777" w:rsidR="0026293B" w:rsidRPr="000360A3" w:rsidRDefault="0026293B" w:rsidP="001177AC">
      <w:pPr>
        <w:ind w:left="284" w:hanging="284"/>
        <w:jc w:val="both"/>
        <w:rPr>
          <w:rFonts w:ascii="Times New Roman" w:hAnsi="Times New Roman"/>
          <w:noProof/>
          <w:sz w:val="24"/>
        </w:rPr>
      </w:pPr>
    </w:p>
    <w:p w14:paraId="2827E896" w14:textId="4F43DA58" w:rsidR="0026293B" w:rsidRPr="000360A3" w:rsidRDefault="000807D7" w:rsidP="001177AC">
      <w:pPr>
        <w:ind w:left="284" w:hanging="284"/>
        <w:jc w:val="both"/>
        <w:rPr>
          <w:rFonts w:ascii="Times New Roman" w:hAnsi="Times New Roman"/>
          <w:noProof/>
          <w:sz w:val="24"/>
        </w:rPr>
      </w:pPr>
      <w:r>
        <w:rPr>
          <w:rFonts w:ascii="Times New Roman" w:hAnsi="Times New Roman"/>
          <w:sz w:val="24"/>
        </w:rPr>
        <w:t>f) direktoru vietniekiem finanšu un administrācijas jautājumos nosūtījuma ilgums vienā skolā nedrīkst pārsniegt piecus gadus. Pēc attiecīgā direktora lūguma, ņemot vērā jaunākos iekšējo un ārējo pārbaužu rezultātus, ģenerālsekretārs, vienojoties ar nosūtošo iestādi, var pagarināt nosūtījumu uz to pašu skolu uz laiku, kas nepārsniedz trīs gadus, ar nosacījumu, ka ir ieviesti risku mazinoši kontroles pasākumi vai desensibilizēšanas pasākumi attiecībā uz sensitīvajiem uzdevumiem, kas ir jāveic direktora vietniekam finanšu un administrācijas jautājumos.</w:t>
      </w:r>
    </w:p>
    <w:p w14:paraId="1E12852E" w14:textId="77777777" w:rsidR="0026293B" w:rsidRPr="000360A3" w:rsidRDefault="0026293B" w:rsidP="00324F5A">
      <w:pPr>
        <w:jc w:val="both"/>
        <w:rPr>
          <w:rFonts w:ascii="Times New Roman" w:hAnsi="Times New Roman"/>
          <w:noProof/>
          <w:sz w:val="24"/>
        </w:rPr>
      </w:pPr>
    </w:p>
    <w:p w14:paraId="478C0283" w14:textId="77777777" w:rsidR="0026293B" w:rsidRPr="000360A3" w:rsidRDefault="0026293B" w:rsidP="001177AC">
      <w:pPr>
        <w:ind w:left="284"/>
        <w:jc w:val="both"/>
        <w:rPr>
          <w:rFonts w:ascii="Times New Roman" w:hAnsi="Times New Roman"/>
          <w:noProof/>
          <w:sz w:val="24"/>
        </w:rPr>
      </w:pPr>
      <w:r>
        <w:rPr>
          <w:rFonts w:ascii="Times New Roman" w:hAnsi="Times New Roman"/>
          <w:sz w:val="24"/>
        </w:rPr>
        <w:t>Ģenerālsekretārs informēs Augstāko valdi par nosūtījuma pagarināšanu.</w:t>
      </w:r>
    </w:p>
    <w:p w14:paraId="61493C65" w14:textId="77777777" w:rsidR="0026293B" w:rsidRPr="000360A3" w:rsidRDefault="0026293B" w:rsidP="001177AC">
      <w:pPr>
        <w:ind w:left="284"/>
        <w:jc w:val="both"/>
        <w:rPr>
          <w:rFonts w:ascii="Times New Roman" w:hAnsi="Times New Roman"/>
          <w:noProof/>
          <w:sz w:val="24"/>
        </w:rPr>
      </w:pPr>
    </w:p>
    <w:p w14:paraId="519EE29B" w14:textId="77777777" w:rsidR="0026293B" w:rsidRPr="000360A3" w:rsidRDefault="0026293B" w:rsidP="001177AC">
      <w:pPr>
        <w:ind w:left="284"/>
        <w:jc w:val="both"/>
        <w:rPr>
          <w:rFonts w:ascii="Times New Roman" w:hAnsi="Times New Roman"/>
          <w:noProof/>
          <w:sz w:val="24"/>
        </w:rPr>
      </w:pPr>
      <w:r>
        <w:rPr>
          <w:rFonts w:ascii="Times New Roman" w:hAnsi="Times New Roman"/>
          <w:sz w:val="24"/>
        </w:rPr>
        <w:t>Saskaņā ar tādiem pašiem nosacījumiem būs iespējami turpmāki pagarinājumi direktora vietnieku finanšu un administrācijas jautājumos nosūtījumam uz citām Eiropas skolām.</w:t>
      </w:r>
    </w:p>
    <w:p w14:paraId="10217756" w14:textId="77777777" w:rsidR="00BC0504" w:rsidRPr="000360A3" w:rsidRDefault="00BC0504" w:rsidP="00324F5A">
      <w:pPr>
        <w:jc w:val="both"/>
        <w:rPr>
          <w:rFonts w:ascii="Times New Roman" w:hAnsi="Times New Roman"/>
          <w:noProof/>
          <w:sz w:val="24"/>
        </w:rPr>
      </w:pPr>
    </w:p>
    <w:p w14:paraId="3D498224" w14:textId="77777777" w:rsidR="0026293B" w:rsidRPr="000360A3" w:rsidRDefault="0026293B" w:rsidP="00324F5A">
      <w:pPr>
        <w:jc w:val="both"/>
        <w:rPr>
          <w:rFonts w:ascii="Times New Roman" w:hAnsi="Times New Roman"/>
          <w:noProof/>
          <w:sz w:val="24"/>
        </w:rPr>
      </w:pPr>
    </w:p>
    <w:p w14:paraId="1E5E8D22" w14:textId="77777777" w:rsidR="00A813CD" w:rsidRDefault="0026293B" w:rsidP="00A813CD">
      <w:pPr>
        <w:jc w:val="center"/>
        <w:rPr>
          <w:rFonts w:ascii="Times New Roman" w:hAnsi="Times New Roman"/>
          <w:b/>
          <w:noProof/>
          <w:sz w:val="24"/>
          <w:u w:val="thick"/>
        </w:rPr>
      </w:pPr>
      <w:r>
        <w:rPr>
          <w:rFonts w:ascii="Times New Roman" w:hAnsi="Times New Roman"/>
          <w:b/>
          <w:sz w:val="24"/>
          <w:u w:val="thick"/>
        </w:rPr>
        <w:t>III NODAĻA</w:t>
      </w:r>
    </w:p>
    <w:p w14:paraId="6FC4778B" w14:textId="77777777" w:rsidR="00A813CD" w:rsidRDefault="00A813CD" w:rsidP="00A813CD">
      <w:pPr>
        <w:jc w:val="center"/>
        <w:rPr>
          <w:rFonts w:ascii="Times New Roman" w:hAnsi="Times New Roman"/>
          <w:b/>
          <w:noProof/>
          <w:sz w:val="24"/>
          <w:u w:val="thick"/>
        </w:rPr>
      </w:pPr>
    </w:p>
    <w:p w14:paraId="06205348" w14:textId="2C590FEB" w:rsidR="0026293B" w:rsidRPr="000360A3" w:rsidRDefault="0026293B" w:rsidP="00A813CD">
      <w:pPr>
        <w:jc w:val="center"/>
        <w:rPr>
          <w:rFonts w:ascii="Times New Roman" w:hAnsi="Times New Roman"/>
          <w:b/>
          <w:noProof/>
          <w:sz w:val="24"/>
          <w:u w:val="thick"/>
        </w:rPr>
      </w:pPr>
      <w:r>
        <w:rPr>
          <w:rFonts w:ascii="Times New Roman" w:hAnsi="Times New Roman"/>
          <w:b/>
          <w:sz w:val="24"/>
          <w:u w:val="thick"/>
        </w:rPr>
        <w:t>SNIEGUMA NOVĒRTĒJUMS</w:t>
      </w:r>
    </w:p>
    <w:p w14:paraId="6BACFA9F" w14:textId="77777777" w:rsidR="00BC0504" w:rsidRPr="000360A3" w:rsidRDefault="00BC0504" w:rsidP="00A813CD">
      <w:pPr>
        <w:jc w:val="center"/>
        <w:rPr>
          <w:rFonts w:ascii="Times New Roman" w:hAnsi="Times New Roman"/>
          <w:noProof/>
          <w:sz w:val="24"/>
        </w:rPr>
      </w:pPr>
    </w:p>
    <w:p w14:paraId="293D1A20" w14:textId="77777777" w:rsidR="00571C56" w:rsidRPr="00A813CD" w:rsidRDefault="00571C56" w:rsidP="00571C56">
      <w:pPr>
        <w:jc w:val="both"/>
        <w:rPr>
          <w:rFonts w:ascii="Times New Roman" w:hAnsi="Times New Roman"/>
          <w:b/>
          <w:bCs/>
          <w:noProof/>
          <w:sz w:val="24"/>
          <w:u w:val="thick"/>
        </w:rPr>
      </w:pPr>
      <w:r>
        <w:rPr>
          <w:rFonts w:ascii="Times New Roman" w:hAnsi="Times New Roman"/>
          <w:b/>
          <w:sz w:val="24"/>
          <w:u w:val="thick"/>
        </w:rPr>
        <w:t>30. pants</w:t>
      </w:r>
    </w:p>
    <w:p w14:paraId="09AA039B" w14:textId="77777777" w:rsidR="0026293B" w:rsidRPr="000360A3" w:rsidRDefault="0026293B" w:rsidP="00324F5A">
      <w:pPr>
        <w:jc w:val="both"/>
        <w:rPr>
          <w:rFonts w:ascii="Times New Roman" w:hAnsi="Times New Roman"/>
          <w:b/>
          <w:noProof/>
          <w:sz w:val="24"/>
        </w:rPr>
      </w:pPr>
    </w:p>
    <w:p w14:paraId="5A58F486" w14:textId="77777777" w:rsidR="0026293B" w:rsidRDefault="0026293B" w:rsidP="00324F5A">
      <w:pPr>
        <w:jc w:val="both"/>
        <w:rPr>
          <w:rFonts w:ascii="Times New Roman" w:hAnsi="Times New Roman"/>
          <w:noProof/>
          <w:sz w:val="24"/>
        </w:rPr>
      </w:pPr>
      <w:r>
        <w:rPr>
          <w:rFonts w:ascii="Times New Roman" w:hAnsi="Times New Roman"/>
          <w:sz w:val="24"/>
        </w:rPr>
        <w:t xml:space="preserve">Gan direktors, gan valsts inspektors saskaņā ar īstenošanas noteikumos paredzēto kārtību sagatavo </w:t>
      </w:r>
      <w:r>
        <w:rPr>
          <w:rFonts w:ascii="Times New Roman" w:hAnsi="Times New Roman"/>
          <w:b/>
          <w:bCs/>
          <w:sz w:val="24"/>
        </w:rPr>
        <w:t>SNIEGUMA NOVĒRTĒJUMA ZIŅOJUMU</w:t>
      </w:r>
      <w:r>
        <w:rPr>
          <w:rFonts w:ascii="Times New Roman" w:hAnsi="Times New Roman"/>
          <w:sz w:val="24"/>
        </w:rPr>
        <w:t xml:space="preserve"> par spējām, efektivitāti un uzvedību darbā par katru pedagoģisko un uzraudzības darbinieku, direktora vietnieka palīgu, direktora vietnieku vidējās izglītības ciklā un direktora vietnieku pirmsskolas izglītības un pamatizglītības ciklā. Domstarpību gadījumā noteicošā nozīme ir inspektora ziņojumam.</w:t>
      </w:r>
    </w:p>
    <w:p w14:paraId="5CD9C397" w14:textId="77777777" w:rsidR="00904234" w:rsidRPr="000360A3" w:rsidRDefault="00904234" w:rsidP="00324F5A">
      <w:pPr>
        <w:jc w:val="both"/>
        <w:rPr>
          <w:rFonts w:ascii="Times New Roman" w:hAnsi="Times New Roman"/>
          <w:noProof/>
          <w:sz w:val="24"/>
        </w:rPr>
      </w:pPr>
    </w:p>
    <w:p w14:paraId="21A9A0C2" w14:textId="77777777" w:rsidR="0026293B" w:rsidRPr="000360A3" w:rsidRDefault="0026293B" w:rsidP="00324F5A">
      <w:pPr>
        <w:jc w:val="both"/>
        <w:rPr>
          <w:rFonts w:ascii="Times New Roman" w:hAnsi="Times New Roman"/>
          <w:noProof/>
          <w:sz w:val="24"/>
        </w:rPr>
      </w:pPr>
      <w:r>
        <w:rPr>
          <w:rFonts w:ascii="Times New Roman" w:hAnsi="Times New Roman"/>
          <w:sz w:val="24"/>
        </w:rPr>
        <w:t>Snieguma novērtējuma ziņojumus par vadošo personālu, izņemot par ģenerālsekretāra vietnieku, galveno grāmatvedi, finanšu kontrolieri un finanšu kontroliera palīgiem, sagatavo ģenerālsekretārs.</w:t>
      </w:r>
    </w:p>
    <w:p w14:paraId="0388F16C" w14:textId="77777777" w:rsidR="0026293B" w:rsidRPr="000360A3" w:rsidRDefault="0026293B" w:rsidP="00324F5A">
      <w:pPr>
        <w:jc w:val="both"/>
        <w:rPr>
          <w:rFonts w:ascii="Times New Roman" w:hAnsi="Times New Roman"/>
          <w:noProof/>
          <w:sz w:val="24"/>
        </w:rPr>
      </w:pPr>
    </w:p>
    <w:p w14:paraId="37A25F87" w14:textId="77777777" w:rsidR="0026293B" w:rsidRPr="000360A3" w:rsidRDefault="0026293B" w:rsidP="00324F5A">
      <w:pPr>
        <w:jc w:val="both"/>
        <w:rPr>
          <w:rFonts w:ascii="Times New Roman" w:hAnsi="Times New Roman"/>
          <w:noProof/>
          <w:sz w:val="24"/>
        </w:rPr>
      </w:pPr>
      <w:r>
        <w:rPr>
          <w:rFonts w:ascii="Times New Roman" w:hAnsi="Times New Roman"/>
          <w:sz w:val="24"/>
        </w:rPr>
        <w:t>Direktora vietnieka finanšu un administrācijas jautājumos darbības novērtējuma ziņojumu sagatavo direktors un ģenerālsekretārs.</w:t>
      </w:r>
    </w:p>
    <w:p w14:paraId="6B3786B9" w14:textId="77777777" w:rsidR="0026293B" w:rsidRPr="000360A3" w:rsidRDefault="0026293B" w:rsidP="00324F5A">
      <w:pPr>
        <w:jc w:val="both"/>
        <w:rPr>
          <w:rFonts w:ascii="Times New Roman" w:hAnsi="Times New Roman"/>
          <w:noProof/>
          <w:sz w:val="24"/>
        </w:rPr>
      </w:pPr>
    </w:p>
    <w:p w14:paraId="4C384863" w14:textId="77777777" w:rsidR="0026293B" w:rsidRPr="000360A3" w:rsidRDefault="0026293B" w:rsidP="00324F5A">
      <w:pPr>
        <w:jc w:val="both"/>
        <w:rPr>
          <w:rFonts w:ascii="Times New Roman" w:hAnsi="Times New Roman"/>
          <w:noProof/>
          <w:sz w:val="24"/>
        </w:rPr>
      </w:pPr>
      <w:r>
        <w:rPr>
          <w:rFonts w:ascii="Times New Roman" w:hAnsi="Times New Roman"/>
          <w:sz w:val="24"/>
        </w:rPr>
        <w:t>Par šiem ziņojumiem informē attiecīgās personas, kuras pirms šo ziņojumu parakstīšanas piecu darbdienu laikā var par tiem rakstiski iesniegt jebkādus komentārus.</w:t>
      </w:r>
    </w:p>
    <w:p w14:paraId="7F3E2655" w14:textId="77777777" w:rsidR="00BC0504" w:rsidRPr="000360A3" w:rsidRDefault="00BC0504" w:rsidP="00324F5A">
      <w:pPr>
        <w:jc w:val="both"/>
        <w:rPr>
          <w:rFonts w:ascii="Times New Roman" w:hAnsi="Times New Roman"/>
          <w:noProof/>
          <w:sz w:val="24"/>
        </w:rPr>
      </w:pPr>
    </w:p>
    <w:p w14:paraId="50CBFFDC" w14:textId="77777777" w:rsidR="0026293B" w:rsidRPr="000360A3" w:rsidRDefault="0026293B" w:rsidP="00324F5A">
      <w:pPr>
        <w:jc w:val="both"/>
        <w:rPr>
          <w:rFonts w:ascii="Times New Roman" w:hAnsi="Times New Roman"/>
          <w:noProof/>
          <w:sz w:val="24"/>
        </w:rPr>
      </w:pPr>
    </w:p>
    <w:p w14:paraId="6746F991" w14:textId="77777777" w:rsidR="002D0E86" w:rsidRDefault="0026293B" w:rsidP="00A75B53">
      <w:pPr>
        <w:jc w:val="center"/>
        <w:rPr>
          <w:rFonts w:ascii="Times New Roman" w:hAnsi="Times New Roman"/>
          <w:b/>
          <w:noProof/>
          <w:sz w:val="24"/>
          <w:u w:val="thick"/>
        </w:rPr>
      </w:pPr>
      <w:r>
        <w:rPr>
          <w:rFonts w:ascii="Times New Roman" w:hAnsi="Times New Roman"/>
          <w:b/>
          <w:sz w:val="24"/>
          <w:u w:val="thick"/>
        </w:rPr>
        <w:t>IV NODAĻA</w:t>
      </w:r>
    </w:p>
    <w:p w14:paraId="3723A44D" w14:textId="77777777" w:rsidR="00765F61" w:rsidRDefault="00765F61" w:rsidP="00A75B53">
      <w:pPr>
        <w:jc w:val="center"/>
        <w:rPr>
          <w:rFonts w:ascii="Times New Roman" w:hAnsi="Times New Roman"/>
          <w:b/>
          <w:noProof/>
          <w:sz w:val="24"/>
          <w:u w:val="thick"/>
        </w:rPr>
      </w:pPr>
    </w:p>
    <w:p w14:paraId="13BEF477" w14:textId="4D0F83FA" w:rsidR="0026293B" w:rsidRPr="000360A3" w:rsidRDefault="0026293B" w:rsidP="00A75B53">
      <w:pPr>
        <w:jc w:val="center"/>
        <w:rPr>
          <w:rFonts w:ascii="Times New Roman" w:hAnsi="Times New Roman"/>
          <w:b/>
          <w:noProof/>
          <w:sz w:val="24"/>
          <w:u w:val="thick"/>
        </w:rPr>
      </w:pPr>
      <w:r>
        <w:rPr>
          <w:rFonts w:ascii="Times New Roman" w:hAnsi="Times New Roman"/>
          <w:b/>
          <w:sz w:val="24"/>
          <w:u w:val="thick"/>
        </w:rPr>
        <w:t>DIENESTA ATTIECĪBU PĀRTRAUKŠANA</w:t>
      </w:r>
    </w:p>
    <w:p w14:paraId="6DD9CB30" w14:textId="77777777" w:rsidR="00BC0504" w:rsidRPr="000360A3" w:rsidRDefault="00BC0504" w:rsidP="00324F5A">
      <w:pPr>
        <w:jc w:val="both"/>
        <w:rPr>
          <w:rFonts w:ascii="Times New Roman" w:hAnsi="Times New Roman"/>
          <w:noProof/>
          <w:sz w:val="24"/>
        </w:rPr>
      </w:pPr>
    </w:p>
    <w:p w14:paraId="33258BD0" w14:textId="77777777" w:rsidR="00904234" w:rsidRPr="00904234" w:rsidRDefault="00904234" w:rsidP="00904234">
      <w:pPr>
        <w:jc w:val="both"/>
        <w:rPr>
          <w:rFonts w:ascii="Times New Roman" w:hAnsi="Times New Roman"/>
          <w:b/>
          <w:bCs/>
          <w:noProof/>
          <w:sz w:val="24"/>
          <w:u w:val="thick"/>
        </w:rPr>
      </w:pPr>
      <w:r>
        <w:rPr>
          <w:rFonts w:ascii="Times New Roman" w:hAnsi="Times New Roman"/>
          <w:b/>
          <w:sz w:val="24"/>
          <w:u w:val="thick"/>
        </w:rPr>
        <w:t>31. pants</w:t>
      </w:r>
    </w:p>
    <w:p w14:paraId="04197216" w14:textId="77777777" w:rsidR="0026293B" w:rsidRPr="000360A3" w:rsidRDefault="0026293B" w:rsidP="00324F5A">
      <w:pPr>
        <w:jc w:val="both"/>
        <w:rPr>
          <w:rFonts w:ascii="Times New Roman" w:hAnsi="Times New Roman"/>
          <w:b/>
          <w:noProof/>
          <w:sz w:val="24"/>
        </w:rPr>
      </w:pPr>
    </w:p>
    <w:p w14:paraId="5F3A63EC" w14:textId="77777777" w:rsidR="0026293B" w:rsidRPr="000360A3" w:rsidRDefault="0026293B" w:rsidP="00324F5A">
      <w:pPr>
        <w:jc w:val="both"/>
        <w:rPr>
          <w:rFonts w:ascii="Times New Roman" w:hAnsi="Times New Roman"/>
          <w:b/>
          <w:noProof/>
          <w:sz w:val="24"/>
        </w:rPr>
      </w:pPr>
      <w:r>
        <w:rPr>
          <w:rFonts w:ascii="Times New Roman" w:hAnsi="Times New Roman"/>
          <w:b/>
          <w:bCs/>
          <w:sz w:val="24"/>
        </w:rPr>
        <w:t>DIENESTA ATTIECĪBAS TIEK PĀRTRAUKTAS</w:t>
      </w:r>
      <w:r>
        <w:rPr>
          <w:rFonts w:ascii="Times New Roman" w:hAnsi="Times New Roman"/>
          <w:sz w:val="24"/>
        </w:rPr>
        <w:t>:</w:t>
      </w:r>
    </w:p>
    <w:p w14:paraId="5E183BD6" w14:textId="77777777" w:rsidR="0026293B" w:rsidRPr="000360A3" w:rsidRDefault="0026293B" w:rsidP="00324F5A">
      <w:pPr>
        <w:jc w:val="both"/>
        <w:rPr>
          <w:rFonts w:ascii="Times New Roman" w:hAnsi="Times New Roman"/>
          <w:noProof/>
          <w:sz w:val="24"/>
        </w:rPr>
      </w:pPr>
    </w:p>
    <w:p w14:paraId="62BC582F" w14:textId="791C2F11" w:rsidR="0026293B" w:rsidRPr="000360A3" w:rsidRDefault="000807D7" w:rsidP="00324F5A">
      <w:pPr>
        <w:jc w:val="both"/>
        <w:rPr>
          <w:rFonts w:ascii="Times New Roman" w:hAnsi="Times New Roman"/>
          <w:noProof/>
          <w:sz w:val="24"/>
        </w:rPr>
      </w:pPr>
      <w:r>
        <w:rPr>
          <w:rFonts w:ascii="Times New Roman" w:hAnsi="Times New Roman"/>
          <w:sz w:val="24"/>
        </w:rPr>
        <w:t>a) personai atkāpjoties no amata;</w:t>
      </w:r>
    </w:p>
    <w:p w14:paraId="6E8FDBF0" w14:textId="77777777" w:rsidR="0026293B" w:rsidRPr="000360A3" w:rsidRDefault="0026293B" w:rsidP="00324F5A">
      <w:pPr>
        <w:jc w:val="both"/>
        <w:rPr>
          <w:rFonts w:ascii="Times New Roman" w:hAnsi="Times New Roman"/>
          <w:noProof/>
          <w:sz w:val="24"/>
        </w:rPr>
      </w:pPr>
    </w:p>
    <w:p w14:paraId="1FF5705D" w14:textId="49469BDB" w:rsidR="0026293B" w:rsidRPr="000360A3" w:rsidRDefault="000807D7" w:rsidP="00B83FCA">
      <w:pPr>
        <w:ind w:left="284" w:hanging="284"/>
        <w:jc w:val="both"/>
        <w:rPr>
          <w:rFonts w:ascii="Times New Roman" w:hAnsi="Times New Roman"/>
          <w:noProof/>
          <w:sz w:val="24"/>
        </w:rPr>
      </w:pPr>
      <w:r>
        <w:rPr>
          <w:rFonts w:ascii="Times New Roman" w:hAnsi="Times New Roman"/>
          <w:sz w:val="24"/>
        </w:rPr>
        <w:t>b) kompetentajai valsts iestādei, kura organizēja nosūtīšanu, atsaucot personu pirms termiņa beigām;</w:t>
      </w:r>
    </w:p>
    <w:p w14:paraId="25E46219" w14:textId="77777777" w:rsidR="0026293B" w:rsidRPr="000360A3" w:rsidRDefault="0026293B" w:rsidP="00324F5A">
      <w:pPr>
        <w:jc w:val="both"/>
        <w:rPr>
          <w:rFonts w:ascii="Times New Roman" w:hAnsi="Times New Roman"/>
          <w:noProof/>
          <w:sz w:val="24"/>
        </w:rPr>
      </w:pPr>
    </w:p>
    <w:p w14:paraId="45942968" w14:textId="34D603FD" w:rsidR="0026293B" w:rsidRPr="000360A3" w:rsidRDefault="000807D7" w:rsidP="00324F5A">
      <w:pPr>
        <w:jc w:val="both"/>
        <w:rPr>
          <w:rFonts w:ascii="Times New Roman" w:hAnsi="Times New Roman"/>
          <w:noProof/>
          <w:sz w:val="24"/>
        </w:rPr>
      </w:pPr>
      <w:r>
        <w:rPr>
          <w:rFonts w:ascii="Times New Roman" w:hAnsi="Times New Roman"/>
          <w:sz w:val="24"/>
        </w:rPr>
        <w:t>c) atstādinot personu no amata pēc disciplinārlietas;</w:t>
      </w:r>
    </w:p>
    <w:p w14:paraId="600549D4" w14:textId="77777777" w:rsidR="0026293B" w:rsidRPr="000360A3" w:rsidRDefault="0026293B" w:rsidP="00324F5A">
      <w:pPr>
        <w:jc w:val="both"/>
        <w:rPr>
          <w:rFonts w:ascii="Times New Roman" w:hAnsi="Times New Roman"/>
          <w:noProof/>
          <w:sz w:val="24"/>
        </w:rPr>
      </w:pPr>
    </w:p>
    <w:p w14:paraId="45EE3C0E" w14:textId="1163DC2D" w:rsidR="0026293B" w:rsidRPr="000360A3" w:rsidRDefault="000807D7" w:rsidP="00324F5A">
      <w:pPr>
        <w:jc w:val="both"/>
        <w:rPr>
          <w:rFonts w:ascii="Times New Roman" w:hAnsi="Times New Roman"/>
          <w:noProof/>
          <w:sz w:val="24"/>
        </w:rPr>
      </w:pPr>
      <w:r>
        <w:rPr>
          <w:rFonts w:ascii="Times New Roman" w:hAnsi="Times New Roman"/>
          <w:sz w:val="24"/>
        </w:rPr>
        <w:t>d) samazinot darba vietu skaitu dienesta interesēs atbilstoši 35. pantam;</w:t>
      </w:r>
    </w:p>
    <w:p w14:paraId="5F82D075" w14:textId="77777777" w:rsidR="0026293B" w:rsidRPr="000360A3" w:rsidRDefault="0026293B" w:rsidP="00324F5A">
      <w:pPr>
        <w:jc w:val="both"/>
        <w:rPr>
          <w:rFonts w:ascii="Times New Roman" w:hAnsi="Times New Roman"/>
          <w:noProof/>
          <w:sz w:val="24"/>
        </w:rPr>
      </w:pPr>
    </w:p>
    <w:p w14:paraId="3883FD82" w14:textId="3F0266F7" w:rsidR="0026293B" w:rsidRPr="000360A3" w:rsidRDefault="000807D7" w:rsidP="00324F5A">
      <w:pPr>
        <w:jc w:val="both"/>
        <w:rPr>
          <w:rFonts w:ascii="Times New Roman" w:hAnsi="Times New Roman"/>
          <w:noProof/>
          <w:sz w:val="24"/>
        </w:rPr>
      </w:pPr>
      <w:r>
        <w:rPr>
          <w:rFonts w:ascii="Times New Roman" w:hAnsi="Times New Roman"/>
          <w:sz w:val="24"/>
        </w:rPr>
        <w:t>e) beidzoties nosūtījuma periodam;</w:t>
      </w:r>
    </w:p>
    <w:p w14:paraId="3AA1385F" w14:textId="77777777" w:rsidR="0026293B" w:rsidRPr="000360A3" w:rsidRDefault="0026293B" w:rsidP="00324F5A">
      <w:pPr>
        <w:jc w:val="both"/>
        <w:rPr>
          <w:rFonts w:ascii="Times New Roman" w:hAnsi="Times New Roman"/>
          <w:noProof/>
          <w:sz w:val="24"/>
        </w:rPr>
      </w:pPr>
    </w:p>
    <w:p w14:paraId="55FC6DAD" w14:textId="5A34E98C" w:rsidR="0026293B" w:rsidRPr="000360A3" w:rsidRDefault="000807D7" w:rsidP="00324F5A">
      <w:pPr>
        <w:jc w:val="both"/>
        <w:rPr>
          <w:rFonts w:ascii="Times New Roman" w:hAnsi="Times New Roman"/>
          <w:noProof/>
          <w:sz w:val="24"/>
        </w:rPr>
      </w:pPr>
      <w:r>
        <w:rPr>
          <w:rFonts w:ascii="Times New Roman" w:hAnsi="Times New Roman"/>
          <w:sz w:val="24"/>
        </w:rPr>
        <w:t>f) atstādinot personu no amata kompetences trūkuma dēļ;</w:t>
      </w:r>
    </w:p>
    <w:p w14:paraId="50086588" w14:textId="77777777" w:rsidR="0026293B" w:rsidRPr="000360A3" w:rsidRDefault="0026293B" w:rsidP="00324F5A">
      <w:pPr>
        <w:jc w:val="both"/>
        <w:rPr>
          <w:rFonts w:ascii="Times New Roman" w:hAnsi="Times New Roman"/>
          <w:noProof/>
          <w:sz w:val="24"/>
        </w:rPr>
      </w:pPr>
    </w:p>
    <w:p w14:paraId="6D2BEA85" w14:textId="3AF07534" w:rsidR="0026293B" w:rsidRPr="000360A3" w:rsidRDefault="000807D7" w:rsidP="000807D7">
      <w:pPr>
        <w:ind w:left="284" w:hanging="284"/>
        <w:jc w:val="both"/>
        <w:rPr>
          <w:rFonts w:ascii="Times New Roman" w:hAnsi="Times New Roman"/>
          <w:noProof/>
          <w:sz w:val="24"/>
        </w:rPr>
      </w:pPr>
      <w:r>
        <w:rPr>
          <w:rFonts w:ascii="Times New Roman" w:hAnsi="Times New Roman"/>
          <w:sz w:val="24"/>
        </w:rPr>
        <w:t>g) personai pārsniedzot šo noteikumu 41. pantā minētās ilgstošās darbnespējas maksimālo ilgumu;</w:t>
      </w:r>
    </w:p>
    <w:p w14:paraId="48D0E188" w14:textId="77777777" w:rsidR="0026293B" w:rsidRPr="000360A3" w:rsidRDefault="0026293B" w:rsidP="00324F5A">
      <w:pPr>
        <w:jc w:val="both"/>
        <w:rPr>
          <w:rFonts w:ascii="Times New Roman" w:hAnsi="Times New Roman"/>
          <w:noProof/>
          <w:sz w:val="24"/>
        </w:rPr>
      </w:pPr>
    </w:p>
    <w:p w14:paraId="106909EE" w14:textId="2FC7A782" w:rsidR="0026293B" w:rsidRPr="000360A3" w:rsidRDefault="000807D7" w:rsidP="00324F5A">
      <w:pPr>
        <w:jc w:val="both"/>
        <w:rPr>
          <w:rFonts w:ascii="Times New Roman" w:hAnsi="Times New Roman"/>
          <w:noProof/>
          <w:sz w:val="24"/>
        </w:rPr>
      </w:pPr>
      <w:r>
        <w:rPr>
          <w:rFonts w:ascii="Times New Roman" w:hAnsi="Times New Roman"/>
          <w:sz w:val="24"/>
        </w:rPr>
        <w:t>h) kompetentajai valsts iestādei, kura organizēja nosūtīšanu, nosūtot personu pensijā;</w:t>
      </w:r>
    </w:p>
    <w:p w14:paraId="28AEBC0A" w14:textId="77777777" w:rsidR="0026293B" w:rsidRPr="000360A3" w:rsidRDefault="0026293B" w:rsidP="00324F5A">
      <w:pPr>
        <w:jc w:val="both"/>
        <w:rPr>
          <w:rFonts w:ascii="Times New Roman" w:hAnsi="Times New Roman"/>
          <w:noProof/>
          <w:sz w:val="24"/>
        </w:rPr>
      </w:pPr>
    </w:p>
    <w:p w14:paraId="52709789" w14:textId="1971E7DE" w:rsidR="0026293B" w:rsidRPr="000360A3" w:rsidRDefault="000807D7" w:rsidP="00324F5A">
      <w:pPr>
        <w:jc w:val="both"/>
        <w:rPr>
          <w:rFonts w:ascii="Times New Roman" w:hAnsi="Times New Roman"/>
          <w:noProof/>
          <w:sz w:val="24"/>
        </w:rPr>
      </w:pPr>
      <w:r>
        <w:rPr>
          <w:rFonts w:ascii="Times New Roman" w:hAnsi="Times New Roman"/>
          <w:sz w:val="24"/>
        </w:rPr>
        <w:t>i) personas nāves gadījumā.</w:t>
      </w:r>
    </w:p>
    <w:p w14:paraId="6D8EDE36" w14:textId="77777777" w:rsidR="0026293B" w:rsidRDefault="0026293B" w:rsidP="00324F5A">
      <w:pPr>
        <w:jc w:val="both"/>
        <w:rPr>
          <w:rFonts w:ascii="Times New Roman" w:hAnsi="Times New Roman"/>
          <w:noProof/>
          <w:sz w:val="24"/>
        </w:rPr>
      </w:pPr>
    </w:p>
    <w:p w14:paraId="2B08C91D" w14:textId="77777777" w:rsidR="00DE10D3" w:rsidRPr="000360A3" w:rsidRDefault="00DE10D3" w:rsidP="00324F5A">
      <w:pPr>
        <w:jc w:val="both"/>
        <w:rPr>
          <w:rFonts w:ascii="Times New Roman" w:hAnsi="Times New Roman"/>
          <w:noProof/>
          <w:sz w:val="24"/>
        </w:rPr>
      </w:pPr>
    </w:p>
    <w:p w14:paraId="1CEFB940" w14:textId="77777777" w:rsidR="0026293B" w:rsidRPr="002C439F" w:rsidRDefault="0026293B" w:rsidP="002C439F">
      <w:pPr>
        <w:jc w:val="center"/>
        <w:rPr>
          <w:rFonts w:ascii="Times New Roman" w:hAnsi="Times New Roman"/>
          <w:b/>
          <w:bCs/>
          <w:noProof/>
          <w:sz w:val="24"/>
          <w:u w:val="thick"/>
        </w:rPr>
      </w:pPr>
      <w:r>
        <w:rPr>
          <w:rFonts w:ascii="Times New Roman" w:hAnsi="Times New Roman"/>
          <w:b/>
          <w:sz w:val="24"/>
          <w:u w:val="thick"/>
        </w:rPr>
        <w:t>1. iedaļa. ATKĀPŠANĀS NO AMATA</w:t>
      </w:r>
    </w:p>
    <w:p w14:paraId="33A29B00" w14:textId="77777777" w:rsidR="0026293B" w:rsidRPr="000360A3" w:rsidRDefault="0026293B" w:rsidP="00324F5A">
      <w:pPr>
        <w:jc w:val="both"/>
        <w:rPr>
          <w:rFonts w:ascii="Times New Roman" w:hAnsi="Times New Roman"/>
          <w:b/>
          <w:noProof/>
          <w:sz w:val="24"/>
        </w:rPr>
      </w:pPr>
    </w:p>
    <w:p w14:paraId="0021252C"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32. pants</w:t>
      </w:r>
    </w:p>
    <w:p w14:paraId="129BB81E" w14:textId="77777777" w:rsidR="0026293B" w:rsidRPr="000360A3" w:rsidRDefault="0026293B" w:rsidP="00324F5A">
      <w:pPr>
        <w:jc w:val="both"/>
        <w:rPr>
          <w:rFonts w:ascii="Times New Roman" w:hAnsi="Times New Roman"/>
          <w:b/>
          <w:noProof/>
          <w:sz w:val="24"/>
        </w:rPr>
      </w:pPr>
    </w:p>
    <w:p w14:paraId="7AF3140A" w14:textId="77777777" w:rsidR="0026293B" w:rsidRPr="000360A3" w:rsidRDefault="0026293B" w:rsidP="00324F5A">
      <w:pPr>
        <w:jc w:val="both"/>
        <w:rPr>
          <w:rFonts w:ascii="Times New Roman" w:hAnsi="Times New Roman"/>
          <w:noProof/>
          <w:sz w:val="24"/>
        </w:rPr>
      </w:pPr>
      <w:r>
        <w:rPr>
          <w:rFonts w:ascii="Times New Roman" w:hAnsi="Times New Roman"/>
          <w:sz w:val="24"/>
        </w:rPr>
        <w:t>Darbinieks ar tiešā vadītāja starpniecību var iesniegt rakstisku lūgumu atbrīvot viņu no amata. Šo lūgumu nosūta nosūtošajai iestādei un ģenerālsekretāram vismaz sešus mēnešus:</w:t>
      </w:r>
    </w:p>
    <w:p w14:paraId="5A54B43B" w14:textId="77777777" w:rsidR="0026293B" w:rsidRPr="000360A3" w:rsidRDefault="0026293B" w:rsidP="00324F5A">
      <w:pPr>
        <w:jc w:val="both"/>
        <w:rPr>
          <w:rFonts w:ascii="Times New Roman" w:hAnsi="Times New Roman"/>
          <w:noProof/>
          <w:sz w:val="24"/>
        </w:rPr>
      </w:pPr>
    </w:p>
    <w:p w14:paraId="7E931D5D" w14:textId="41D8E79F" w:rsidR="0026293B" w:rsidRPr="000360A3" w:rsidRDefault="000807D7" w:rsidP="00D76FB3">
      <w:pPr>
        <w:ind w:left="567" w:hanging="284"/>
        <w:jc w:val="both"/>
        <w:rPr>
          <w:rFonts w:ascii="Times New Roman" w:hAnsi="Times New Roman"/>
          <w:noProof/>
          <w:sz w:val="24"/>
        </w:rPr>
      </w:pPr>
      <w:r>
        <w:rPr>
          <w:rFonts w:ascii="Times New Roman" w:hAnsi="Times New Roman"/>
          <w:sz w:val="24"/>
        </w:rPr>
        <w:t>a) pirms mācību gada beigām direktora, direktora vietnieka vidējās izglītības ciklam, direktora vietnieka pirmsskolas izglītības un pamatizglītības ciklam, direktora vietnieka palīga, kā arī pedagoģiskā un uzraudzības personāla gadījumā;</w:t>
      </w:r>
    </w:p>
    <w:p w14:paraId="6CDA6222" w14:textId="77777777" w:rsidR="0026293B" w:rsidRPr="000360A3" w:rsidRDefault="0026293B" w:rsidP="00D76FB3">
      <w:pPr>
        <w:ind w:left="567" w:hanging="284"/>
        <w:jc w:val="both"/>
        <w:rPr>
          <w:rFonts w:ascii="Times New Roman" w:hAnsi="Times New Roman"/>
          <w:noProof/>
          <w:sz w:val="24"/>
        </w:rPr>
      </w:pPr>
    </w:p>
    <w:p w14:paraId="10F39B2E" w14:textId="0A1D7765" w:rsidR="0026293B" w:rsidRPr="000360A3" w:rsidRDefault="000807D7" w:rsidP="00D76FB3">
      <w:pPr>
        <w:ind w:left="567" w:hanging="284"/>
        <w:jc w:val="both"/>
        <w:rPr>
          <w:rFonts w:ascii="Times New Roman" w:hAnsi="Times New Roman"/>
          <w:noProof/>
          <w:sz w:val="24"/>
        </w:rPr>
      </w:pPr>
      <w:r>
        <w:rPr>
          <w:rFonts w:ascii="Times New Roman" w:hAnsi="Times New Roman"/>
          <w:sz w:val="24"/>
        </w:rPr>
        <w:t>b) pirms datuma, kad darbinieks vēlas, lai tiktu izbeigtas darba attiecības, direktora vietnieka finanšu un administrācijas jautājumos, kā arī vadošā personāla gadījumā.</w:t>
      </w:r>
    </w:p>
    <w:p w14:paraId="6C94EBAE" w14:textId="77777777" w:rsidR="0026293B" w:rsidRPr="000360A3" w:rsidRDefault="0026293B" w:rsidP="00324F5A">
      <w:pPr>
        <w:jc w:val="both"/>
        <w:rPr>
          <w:rFonts w:ascii="Times New Roman" w:hAnsi="Times New Roman"/>
          <w:noProof/>
          <w:sz w:val="24"/>
        </w:rPr>
      </w:pPr>
    </w:p>
    <w:p w14:paraId="2822665A" w14:textId="77777777" w:rsidR="0026293B" w:rsidRPr="000360A3" w:rsidRDefault="0026293B" w:rsidP="00324F5A">
      <w:pPr>
        <w:jc w:val="both"/>
        <w:rPr>
          <w:rFonts w:ascii="Times New Roman" w:hAnsi="Times New Roman"/>
          <w:noProof/>
          <w:sz w:val="24"/>
        </w:rPr>
      </w:pPr>
      <w:r>
        <w:rPr>
          <w:rFonts w:ascii="Times New Roman" w:hAnsi="Times New Roman"/>
          <w:sz w:val="24"/>
        </w:rPr>
        <w:t>Noteikto termiņu var saīsināt, ja kompetentā valsts iestāde, kurai šis darbinieks pieder, spēj nodrošināt aizvietotāju.</w:t>
      </w:r>
    </w:p>
    <w:p w14:paraId="67733E52" w14:textId="77777777" w:rsidR="00BC0504" w:rsidRDefault="00BC0504" w:rsidP="00324F5A">
      <w:pPr>
        <w:jc w:val="both"/>
        <w:rPr>
          <w:rFonts w:ascii="Times New Roman" w:hAnsi="Times New Roman"/>
          <w:noProof/>
          <w:sz w:val="24"/>
        </w:rPr>
      </w:pPr>
    </w:p>
    <w:p w14:paraId="214E2DC4" w14:textId="77777777" w:rsidR="00DE10D3" w:rsidRPr="000360A3" w:rsidRDefault="00DE10D3" w:rsidP="00324F5A">
      <w:pPr>
        <w:jc w:val="both"/>
        <w:rPr>
          <w:rFonts w:ascii="Times New Roman" w:hAnsi="Times New Roman"/>
          <w:noProof/>
          <w:sz w:val="24"/>
        </w:rPr>
      </w:pPr>
    </w:p>
    <w:p w14:paraId="6AA877C6" w14:textId="77777777" w:rsidR="00934E53" w:rsidRPr="00DE10D3" w:rsidRDefault="0026293B" w:rsidP="00DE10D3">
      <w:pPr>
        <w:jc w:val="center"/>
        <w:rPr>
          <w:rFonts w:ascii="Times New Roman" w:hAnsi="Times New Roman"/>
          <w:b/>
          <w:bCs/>
          <w:noProof/>
          <w:sz w:val="24"/>
          <w:u w:val="thick"/>
        </w:rPr>
      </w:pPr>
      <w:r>
        <w:rPr>
          <w:rFonts w:ascii="Times New Roman" w:hAnsi="Times New Roman"/>
          <w:b/>
          <w:sz w:val="24"/>
          <w:u w:val="thick"/>
        </w:rPr>
        <w:t>2. iedaļa. ATSAUKŠANA PIRMS TERMIŅA BEIGĀM, KO ĪSTENO KOMPETENTĀ VALSTS IESTĀDE, KURA ORGANIZĒJA NOSŪTĪŠANU</w:t>
      </w:r>
    </w:p>
    <w:p w14:paraId="1728AACF" w14:textId="2D171C61" w:rsidR="0026293B" w:rsidRPr="00DE10D3" w:rsidRDefault="0026293B" w:rsidP="00DE10D3">
      <w:pPr>
        <w:jc w:val="center"/>
        <w:rPr>
          <w:rFonts w:ascii="Times New Roman" w:hAnsi="Times New Roman"/>
          <w:b/>
          <w:bCs/>
          <w:noProof/>
          <w:sz w:val="24"/>
          <w:u w:val="thick"/>
        </w:rPr>
      </w:pPr>
    </w:p>
    <w:p w14:paraId="0E2D8B3D" w14:textId="77777777" w:rsidR="0026293B" w:rsidRPr="000360A3" w:rsidRDefault="0026293B" w:rsidP="00324F5A">
      <w:pPr>
        <w:jc w:val="both"/>
        <w:rPr>
          <w:rFonts w:ascii="Times New Roman" w:hAnsi="Times New Roman"/>
          <w:b/>
          <w:noProof/>
          <w:sz w:val="24"/>
        </w:rPr>
      </w:pPr>
    </w:p>
    <w:p w14:paraId="044353F1" w14:textId="77777777" w:rsidR="0026293B" w:rsidRPr="00DE10D3" w:rsidRDefault="0026293B" w:rsidP="00324F5A">
      <w:pPr>
        <w:jc w:val="both"/>
        <w:rPr>
          <w:rFonts w:ascii="Times New Roman" w:hAnsi="Times New Roman"/>
          <w:b/>
          <w:bCs/>
          <w:noProof/>
          <w:sz w:val="24"/>
          <w:u w:val="thick"/>
        </w:rPr>
      </w:pPr>
      <w:r>
        <w:rPr>
          <w:rFonts w:ascii="Times New Roman" w:hAnsi="Times New Roman"/>
          <w:b/>
          <w:sz w:val="24"/>
          <w:u w:val="thick"/>
        </w:rPr>
        <w:t>33. pants</w:t>
      </w:r>
    </w:p>
    <w:p w14:paraId="25F8018B" w14:textId="77777777" w:rsidR="0026293B" w:rsidRPr="000360A3" w:rsidRDefault="0026293B" w:rsidP="00324F5A">
      <w:pPr>
        <w:jc w:val="both"/>
        <w:rPr>
          <w:rFonts w:ascii="Times New Roman" w:hAnsi="Times New Roman"/>
          <w:b/>
          <w:noProof/>
          <w:sz w:val="24"/>
        </w:rPr>
      </w:pPr>
    </w:p>
    <w:p w14:paraId="366005CB" w14:textId="77777777" w:rsidR="0026293B" w:rsidRPr="000360A3" w:rsidRDefault="0026293B" w:rsidP="00324F5A">
      <w:pPr>
        <w:jc w:val="both"/>
        <w:rPr>
          <w:rFonts w:ascii="Times New Roman" w:hAnsi="Times New Roman"/>
          <w:noProof/>
          <w:sz w:val="24"/>
        </w:rPr>
      </w:pPr>
      <w:r>
        <w:rPr>
          <w:rFonts w:ascii="Times New Roman" w:hAnsi="Times New Roman"/>
          <w:sz w:val="24"/>
        </w:rPr>
        <w:t>Personas nosūtījuma termiņu saīsina, ja šī persona tiek atsaukta pienācīgi pamatotu iemeslu dēļ.</w:t>
      </w:r>
    </w:p>
    <w:p w14:paraId="1CCAFD7D" w14:textId="77777777" w:rsidR="0026293B" w:rsidRPr="000360A3" w:rsidRDefault="0026293B" w:rsidP="00324F5A">
      <w:pPr>
        <w:jc w:val="both"/>
        <w:rPr>
          <w:rFonts w:ascii="Times New Roman" w:hAnsi="Times New Roman"/>
          <w:noProof/>
          <w:sz w:val="24"/>
        </w:rPr>
      </w:pPr>
    </w:p>
    <w:p w14:paraId="326B557D" w14:textId="77777777" w:rsidR="0026293B" w:rsidRPr="000360A3" w:rsidRDefault="0026293B" w:rsidP="00324F5A">
      <w:pPr>
        <w:jc w:val="both"/>
        <w:rPr>
          <w:rFonts w:ascii="Times New Roman" w:hAnsi="Times New Roman"/>
          <w:noProof/>
          <w:sz w:val="24"/>
        </w:rPr>
      </w:pPr>
      <w:r>
        <w:rPr>
          <w:rFonts w:ascii="Times New Roman" w:hAnsi="Times New Roman"/>
          <w:sz w:val="24"/>
        </w:rPr>
        <w:t>Šādā gadījumā valsts iestāde laikus nodrošina atsaukto darbinieku aizvietotājus.</w:t>
      </w:r>
    </w:p>
    <w:p w14:paraId="5ABB7546" w14:textId="77777777" w:rsidR="0026293B" w:rsidRPr="000360A3" w:rsidRDefault="0026293B" w:rsidP="00324F5A">
      <w:pPr>
        <w:jc w:val="both"/>
        <w:rPr>
          <w:rFonts w:ascii="Times New Roman" w:hAnsi="Times New Roman"/>
          <w:noProof/>
          <w:sz w:val="24"/>
        </w:rPr>
      </w:pPr>
    </w:p>
    <w:p w14:paraId="648EE89A" w14:textId="77777777" w:rsidR="0026293B" w:rsidRPr="000360A3" w:rsidRDefault="0026293B" w:rsidP="00324F5A">
      <w:pPr>
        <w:jc w:val="both"/>
        <w:rPr>
          <w:rFonts w:ascii="Times New Roman" w:hAnsi="Times New Roman"/>
          <w:noProof/>
          <w:sz w:val="24"/>
        </w:rPr>
      </w:pPr>
    </w:p>
    <w:p w14:paraId="597E448B"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t>3. iedaļa. ATSTĀDINĀŠANA NO AMATA PĒC DISCIPLINĀRLIETAS</w:t>
      </w:r>
    </w:p>
    <w:p w14:paraId="5C187836" w14:textId="77777777" w:rsidR="0026293B" w:rsidRPr="000360A3" w:rsidRDefault="0026293B" w:rsidP="00324F5A">
      <w:pPr>
        <w:jc w:val="both"/>
        <w:rPr>
          <w:rFonts w:ascii="Times New Roman" w:hAnsi="Times New Roman"/>
          <w:b/>
          <w:noProof/>
          <w:sz w:val="24"/>
        </w:rPr>
      </w:pPr>
    </w:p>
    <w:p w14:paraId="31C8A927"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34. pants</w:t>
      </w:r>
    </w:p>
    <w:p w14:paraId="7A0E0878" w14:textId="77777777" w:rsidR="0026293B" w:rsidRPr="000360A3" w:rsidRDefault="0026293B" w:rsidP="00324F5A">
      <w:pPr>
        <w:jc w:val="both"/>
        <w:rPr>
          <w:rFonts w:ascii="Times New Roman" w:hAnsi="Times New Roman"/>
          <w:b/>
          <w:noProof/>
          <w:sz w:val="24"/>
        </w:rPr>
      </w:pPr>
    </w:p>
    <w:p w14:paraId="0767D27E" w14:textId="77777777" w:rsidR="0026293B" w:rsidRPr="000360A3" w:rsidRDefault="0026293B" w:rsidP="00324F5A">
      <w:pPr>
        <w:jc w:val="both"/>
        <w:rPr>
          <w:rFonts w:ascii="Times New Roman" w:hAnsi="Times New Roman"/>
          <w:noProof/>
          <w:sz w:val="24"/>
        </w:rPr>
      </w:pPr>
      <w:r>
        <w:rPr>
          <w:rFonts w:ascii="Times New Roman" w:hAnsi="Times New Roman"/>
          <w:sz w:val="24"/>
        </w:rPr>
        <w:t>Nopietnas profesionālo pienākumu neizpildes dēļ un saskaņā procedūru, kas noteikta šo noteikumu 75. pantā attiecībā uz disciplināro atbildību, ģenerālsekretārs lūdz kompetentajai valsts iestādei izbeigt attiecīgā darbinieka nosūtījumu.</w:t>
      </w:r>
    </w:p>
    <w:p w14:paraId="3502D8A8" w14:textId="77777777" w:rsidR="0026293B" w:rsidRPr="000360A3" w:rsidRDefault="0026293B" w:rsidP="00324F5A">
      <w:pPr>
        <w:jc w:val="both"/>
        <w:rPr>
          <w:rFonts w:ascii="Times New Roman" w:hAnsi="Times New Roman"/>
          <w:noProof/>
          <w:sz w:val="24"/>
        </w:rPr>
      </w:pPr>
    </w:p>
    <w:p w14:paraId="493E774D" w14:textId="77777777" w:rsidR="0026293B" w:rsidRPr="000360A3" w:rsidRDefault="0026293B" w:rsidP="00324F5A">
      <w:pPr>
        <w:jc w:val="both"/>
        <w:rPr>
          <w:rFonts w:ascii="Times New Roman" w:hAnsi="Times New Roman"/>
          <w:noProof/>
          <w:sz w:val="24"/>
        </w:rPr>
      </w:pPr>
    </w:p>
    <w:p w14:paraId="7C73AFBE"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t>4. sadaļa. DARBA VIETU SKAITA SAMAZINĀŠANA DIENESTA INTERESĒS</w:t>
      </w:r>
    </w:p>
    <w:p w14:paraId="7D2A0601" w14:textId="77777777" w:rsidR="0026293B" w:rsidRPr="000360A3" w:rsidRDefault="0026293B" w:rsidP="00324F5A">
      <w:pPr>
        <w:jc w:val="both"/>
        <w:rPr>
          <w:rFonts w:ascii="Times New Roman" w:hAnsi="Times New Roman"/>
          <w:b/>
          <w:noProof/>
          <w:sz w:val="24"/>
        </w:rPr>
      </w:pPr>
    </w:p>
    <w:p w14:paraId="5035497A"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35. pants</w:t>
      </w:r>
    </w:p>
    <w:p w14:paraId="2750A391" w14:textId="77777777" w:rsidR="0026293B" w:rsidRPr="000360A3" w:rsidRDefault="0026293B" w:rsidP="00324F5A">
      <w:pPr>
        <w:jc w:val="both"/>
        <w:rPr>
          <w:rFonts w:ascii="Times New Roman" w:hAnsi="Times New Roman"/>
          <w:b/>
          <w:noProof/>
          <w:sz w:val="24"/>
        </w:rPr>
      </w:pPr>
    </w:p>
    <w:p w14:paraId="5B9FA7C6" w14:textId="77777777" w:rsidR="0026293B" w:rsidRPr="000360A3" w:rsidRDefault="0026293B" w:rsidP="000C3192">
      <w:pPr>
        <w:widowControl/>
        <w:jc w:val="both"/>
        <w:rPr>
          <w:rFonts w:ascii="Times New Roman" w:hAnsi="Times New Roman"/>
          <w:noProof/>
          <w:sz w:val="24"/>
        </w:rPr>
      </w:pPr>
      <w:r>
        <w:rPr>
          <w:rFonts w:ascii="Times New Roman" w:hAnsi="Times New Roman"/>
          <w:sz w:val="24"/>
        </w:rPr>
        <w:t xml:space="preserve">Darba attiecību ar darbinieku izbeigšana dienesta interesēs, ja viņa amats tiek likvidēts un viņu nevar norīkot citā amatā skolās, vai atbilstoši pienākumiem, kas noteikti Konvencijas, ar ko nosaka Eiropas skolu statūtus, 12. panta 4. punktā. Šādā gadījumā attiecīgais darbinieks papildus atlaišanas pabalstam un pārcelšanās pabalstam trīs mēnešus saņem ikmēneša pabalstu viņa pamatalgas apmērā, ko izmaksā piemērojamajā valūtā atbilstoši maiņas kursam, </w:t>
      </w:r>
      <w:r>
        <w:rPr>
          <w:rFonts w:ascii="Times New Roman" w:hAnsi="Times New Roman"/>
          <w:sz w:val="24"/>
        </w:rPr>
        <w:lastRenderedPageBreak/>
        <w:t xml:space="preserve">kuru izmanto algu aprēķināšanai valūtā, kas nav </w:t>
      </w:r>
      <w:r>
        <w:rPr>
          <w:rFonts w:ascii="Times New Roman" w:hAnsi="Times New Roman"/>
          <w:i/>
          <w:iCs/>
          <w:sz w:val="24"/>
        </w:rPr>
        <w:t>euro</w:t>
      </w:r>
      <w:r>
        <w:rPr>
          <w:rFonts w:ascii="Times New Roman" w:hAnsi="Times New Roman"/>
          <w:sz w:val="24"/>
        </w:rPr>
        <w:t>, piemērojot attiecīgajai izcelsmes valstij atbilstošu korekcijas koeficientu.</w:t>
      </w:r>
    </w:p>
    <w:p w14:paraId="3CC9581A" w14:textId="09DE3F8D" w:rsidR="00FC00DB" w:rsidRDefault="00FC00DB">
      <w:pPr>
        <w:rPr>
          <w:rFonts w:ascii="Times New Roman" w:hAnsi="Times New Roman"/>
          <w:noProof/>
          <w:sz w:val="24"/>
        </w:rPr>
      </w:pPr>
      <w:r>
        <w:br w:type="page"/>
      </w:r>
    </w:p>
    <w:p w14:paraId="31D47DAB"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lastRenderedPageBreak/>
        <w:t>IV SADAĻA</w:t>
      </w:r>
    </w:p>
    <w:p w14:paraId="3FE5E476" w14:textId="77777777" w:rsidR="0026293B" w:rsidRPr="00FC00DB" w:rsidRDefault="0026293B" w:rsidP="00FC00DB">
      <w:pPr>
        <w:jc w:val="center"/>
        <w:rPr>
          <w:rFonts w:ascii="Times New Roman" w:hAnsi="Times New Roman"/>
          <w:b/>
          <w:bCs/>
          <w:noProof/>
          <w:sz w:val="24"/>
        </w:rPr>
      </w:pPr>
    </w:p>
    <w:p w14:paraId="717A4673"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t>PERSONĀLA DARBA APSTĀKĻI</w:t>
      </w:r>
    </w:p>
    <w:p w14:paraId="7AEDA3D5" w14:textId="77777777" w:rsidR="0026293B" w:rsidRPr="00FC00DB" w:rsidRDefault="0026293B" w:rsidP="00FC00DB">
      <w:pPr>
        <w:jc w:val="center"/>
        <w:rPr>
          <w:rFonts w:ascii="Times New Roman" w:hAnsi="Times New Roman"/>
          <w:b/>
          <w:bCs/>
          <w:noProof/>
          <w:sz w:val="24"/>
        </w:rPr>
      </w:pPr>
    </w:p>
    <w:p w14:paraId="09B31E8A"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t>I NODAĻA</w:t>
      </w:r>
    </w:p>
    <w:p w14:paraId="37A746DC" w14:textId="77777777" w:rsidR="0026293B" w:rsidRPr="00FC00DB" w:rsidRDefault="0026293B" w:rsidP="00FC00DB">
      <w:pPr>
        <w:jc w:val="center"/>
        <w:rPr>
          <w:rFonts w:ascii="Times New Roman" w:hAnsi="Times New Roman"/>
          <w:b/>
          <w:bCs/>
          <w:noProof/>
          <w:sz w:val="24"/>
        </w:rPr>
      </w:pPr>
    </w:p>
    <w:p w14:paraId="27563EA4" w14:textId="77777777" w:rsidR="0026293B" w:rsidRPr="00FC00DB" w:rsidRDefault="0026293B" w:rsidP="00FC00DB">
      <w:pPr>
        <w:jc w:val="center"/>
        <w:rPr>
          <w:rFonts w:ascii="Times New Roman" w:hAnsi="Times New Roman"/>
          <w:b/>
          <w:bCs/>
          <w:noProof/>
          <w:sz w:val="24"/>
          <w:u w:val="thick"/>
        </w:rPr>
      </w:pPr>
      <w:r>
        <w:rPr>
          <w:rFonts w:ascii="Times New Roman" w:hAnsi="Times New Roman"/>
          <w:b/>
          <w:sz w:val="24"/>
          <w:u w:val="thick"/>
        </w:rPr>
        <w:t>DARBA PIENĀKUMI</w:t>
      </w:r>
    </w:p>
    <w:p w14:paraId="106E7228" w14:textId="77777777" w:rsidR="00FC00DB" w:rsidRDefault="00FC00DB" w:rsidP="00324F5A">
      <w:pPr>
        <w:jc w:val="both"/>
        <w:rPr>
          <w:rFonts w:ascii="Times New Roman" w:hAnsi="Times New Roman"/>
          <w:noProof/>
          <w:sz w:val="24"/>
          <w:u w:val="thick"/>
        </w:rPr>
      </w:pPr>
    </w:p>
    <w:p w14:paraId="32ADCF74" w14:textId="7FC70096" w:rsidR="0026293B" w:rsidRPr="00E36C9C" w:rsidRDefault="0026293B" w:rsidP="00324F5A">
      <w:pPr>
        <w:jc w:val="both"/>
        <w:rPr>
          <w:rFonts w:ascii="Times New Roman" w:hAnsi="Times New Roman"/>
          <w:b/>
          <w:bCs/>
          <w:noProof/>
          <w:sz w:val="24"/>
          <w:u w:val="thick"/>
        </w:rPr>
      </w:pPr>
      <w:r>
        <w:rPr>
          <w:rFonts w:ascii="Times New Roman" w:hAnsi="Times New Roman"/>
          <w:b/>
          <w:sz w:val="24"/>
          <w:u w:val="thick"/>
        </w:rPr>
        <w:t>36. pants</w:t>
      </w:r>
    </w:p>
    <w:p w14:paraId="50FC5F9E" w14:textId="77777777" w:rsidR="0026293B" w:rsidRPr="000360A3" w:rsidRDefault="0026293B" w:rsidP="00324F5A">
      <w:pPr>
        <w:jc w:val="both"/>
        <w:rPr>
          <w:rFonts w:ascii="Times New Roman" w:hAnsi="Times New Roman"/>
          <w:b/>
          <w:noProof/>
          <w:sz w:val="24"/>
        </w:rPr>
      </w:pPr>
    </w:p>
    <w:p w14:paraId="7CED1F5D" w14:textId="77777777" w:rsidR="0026293B" w:rsidRPr="000360A3" w:rsidRDefault="0026293B" w:rsidP="00324F5A">
      <w:pPr>
        <w:jc w:val="both"/>
        <w:rPr>
          <w:rFonts w:ascii="Times New Roman" w:hAnsi="Times New Roman"/>
          <w:noProof/>
          <w:sz w:val="24"/>
        </w:rPr>
      </w:pPr>
      <w:r>
        <w:rPr>
          <w:rFonts w:ascii="Times New Roman" w:hAnsi="Times New Roman"/>
          <w:sz w:val="24"/>
        </w:rPr>
        <w:t>Darbinieks ir Eiropas skolu rīcībā, lai veiktu darba pienākumus.</w:t>
      </w:r>
    </w:p>
    <w:p w14:paraId="2FD9335D" w14:textId="77777777" w:rsidR="0026293B" w:rsidRPr="000360A3" w:rsidRDefault="0026293B" w:rsidP="00324F5A">
      <w:pPr>
        <w:jc w:val="both"/>
        <w:rPr>
          <w:rFonts w:ascii="Times New Roman" w:hAnsi="Times New Roman"/>
          <w:noProof/>
          <w:sz w:val="24"/>
        </w:rPr>
      </w:pPr>
    </w:p>
    <w:p w14:paraId="3A9444F0"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Tomēr personāla </w:t>
      </w:r>
      <w:r>
        <w:rPr>
          <w:rFonts w:ascii="Times New Roman" w:hAnsi="Times New Roman"/>
          <w:b/>
          <w:bCs/>
          <w:sz w:val="24"/>
        </w:rPr>
        <w:t>NORMĀLAIS APMEKLĒJUMS</w:t>
      </w:r>
      <w:r>
        <w:rPr>
          <w:rFonts w:ascii="Times New Roman" w:hAnsi="Times New Roman"/>
          <w:sz w:val="24"/>
        </w:rPr>
        <w:t xml:space="preserve"> ir tāds, kā norādīts turpmāk.</w:t>
      </w:r>
    </w:p>
    <w:p w14:paraId="65256FF8" w14:textId="77777777" w:rsidR="0026293B" w:rsidRPr="000360A3" w:rsidRDefault="0026293B" w:rsidP="00324F5A">
      <w:pPr>
        <w:jc w:val="both"/>
        <w:rPr>
          <w:rFonts w:ascii="Times New Roman" w:hAnsi="Times New Roman"/>
          <w:noProof/>
          <w:sz w:val="24"/>
        </w:rPr>
      </w:pPr>
    </w:p>
    <w:p w14:paraId="6845738E" w14:textId="3646E468" w:rsidR="0026293B" w:rsidRDefault="00E36C9C" w:rsidP="00A47E73">
      <w:pPr>
        <w:tabs>
          <w:tab w:val="left" w:pos="142"/>
        </w:tabs>
        <w:ind w:left="284"/>
        <w:jc w:val="both"/>
        <w:rPr>
          <w:rFonts w:ascii="Times New Roman" w:hAnsi="Times New Roman"/>
          <w:noProof/>
          <w:sz w:val="24"/>
        </w:rPr>
      </w:pPr>
      <w:r>
        <w:rPr>
          <w:rFonts w:ascii="Times New Roman" w:hAnsi="Times New Roman"/>
          <w:sz w:val="24"/>
        </w:rPr>
        <w:t>1. Direktori</w:t>
      </w:r>
    </w:p>
    <w:p w14:paraId="0B5371F0" w14:textId="77777777" w:rsidR="00A40945" w:rsidRPr="000360A3" w:rsidRDefault="00A40945" w:rsidP="00324F5A">
      <w:pPr>
        <w:jc w:val="both"/>
        <w:rPr>
          <w:rFonts w:ascii="Times New Roman" w:hAnsi="Times New Roman"/>
          <w:noProof/>
          <w:sz w:val="24"/>
        </w:rPr>
      </w:pPr>
    </w:p>
    <w:p w14:paraId="4B6EEF18" w14:textId="77777777" w:rsidR="0026293B" w:rsidRPr="000360A3" w:rsidRDefault="0026293B" w:rsidP="001B3307">
      <w:pPr>
        <w:ind w:left="284"/>
        <w:jc w:val="both"/>
        <w:rPr>
          <w:rFonts w:ascii="Times New Roman" w:hAnsi="Times New Roman"/>
          <w:noProof/>
          <w:sz w:val="24"/>
        </w:rPr>
      </w:pPr>
      <w:r>
        <w:rPr>
          <w:rFonts w:ascii="Times New Roman" w:hAnsi="Times New Roman"/>
          <w:sz w:val="24"/>
        </w:rPr>
        <w:t>Viņu pienākumu dēļ direktoriem principā ir jāatrodas skolā mācību stundu laikā visu mācību gadu.</w:t>
      </w:r>
    </w:p>
    <w:p w14:paraId="79D743C2" w14:textId="77777777" w:rsidR="0026293B" w:rsidRPr="000360A3" w:rsidRDefault="0026293B" w:rsidP="00324F5A">
      <w:pPr>
        <w:jc w:val="both"/>
        <w:rPr>
          <w:rFonts w:ascii="Times New Roman" w:hAnsi="Times New Roman"/>
          <w:noProof/>
          <w:sz w:val="24"/>
        </w:rPr>
      </w:pPr>
    </w:p>
    <w:p w14:paraId="524F53B9" w14:textId="75FC15C3" w:rsidR="0026293B" w:rsidRPr="000360A3" w:rsidRDefault="00E36C9C" w:rsidP="00843616">
      <w:pPr>
        <w:ind w:left="567" w:hanging="284"/>
        <w:jc w:val="both"/>
        <w:rPr>
          <w:rFonts w:ascii="Times New Roman" w:hAnsi="Times New Roman"/>
          <w:noProof/>
          <w:sz w:val="24"/>
        </w:rPr>
      </w:pPr>
      <w:r>
        <w:rPr>
          <w:rFonts w:ascii="Times New Roman" w:hAnsi="Times New Roman"/>
          <w:sz w:val="24"/>
        </w:rPr>
        <w:t>2. Direktora vietniekiem vidējās izglītības ciklā un direktora vietniekiem pirmsskolas izglītības un pamatizglītības ciklā, kā arī direktora vietnieka palīgiem principā jāatrodas skolā mācību stundu laikā visu mācību gadu, izņemot attiecīgā gadījumā direktora apstiprinātu prombūtni, kas ir saistīta ar pedagoģisko pienākumu veikšanu.</w:t>
      </w:r>
    </w:p>
    <w:p w14:paraId="484BCFED" w14:textId="77777777" w:rsidR="0026293B" w:rsidRPr="000360A3" w:rsidRDefault="0026293B" w:rsidP="00324F5A">
      <w:pPr>
        <w:jc w:val="both"/>
        <w:rPr>
          <w:rFonts w:ascii="Times New Roman" w:hAnsi="Times New Roman"/>
          <w:noProof/>
          <w:sz w:val="24"/>
        </w:rPr>
      </w:pPr>
    </w:p>
    <w:p w14:paraId="1F748A45" w14:textId="04E35FC4" w:rsidR="0026293B" w:rsidRDefault="00E36C9C" w:rsidP="001B3307">
      <w:pPr>
        <w:ind w:left="284"/>
        <w:jc w:val="both"/>
        <w:rPr>
          <w:rFonts w:ascii="Times New Roman" w:hAnsi="Times New Roman"/>
          <w:noProof/>
          <w:sz w:val="24"/>
        </w:rPr>
      </w:pPr>
      <w:r>
        <w:rPr>
          <w:rFonts w:ascii="Times New Roman" w:hAnsi="Times New Roman"/>
          <w:sz w:val="24"/>
        </w:rPr>
        <w:t>3. Vidējās izglītības cikla pedagogi</w:t>
      </w:r>
    </w:p>
    <w:p w14:paraId="05E66511" w14:textId="77777777" w:rsidR="00A40945" w:rsidRPr="000360A3" w:rsidRDefault="00A40945" w:rsidP="00324F5A">
      <w:pPr>
        <w:jc w:val="both"/>
        <w:rPr>
          <w:rFonts w:ascii="Times New Roman" w:hAnsi="Times New Roman"/>
          <w:noProof/>
          <w:sz w:val="24"/>
        </w:rPr>
      </w:pPr>
    </w:p>
    <w:p w14:paraId="13F0B90C" w14:textId="5CDF166E" w:rsidR="0026293B" w:rsidRDefault="0026293B" w:rsidP="000B46E7">
      <w:pPr>
        <w:ind w:left="284"/>
        <w:jc w:val="both"/>
        <w:rPr>
          <w:rFonts w:ascii="Times New Roman" w:hAnsi="Times New Roman"/>
          <w:noProof/>
          <w:sz w:val="24"/>
        </w:rPr>
      </w:pPr>
      <w:r>
        <w:rPr>
          <w:rFonts w:ascii="Times New Roman" w:hAnsi="Times New Roman"/>
          <w:sz w:val="24"/>
        </w:rPr>
        <w:t>Pedagogi māca vismaz 21 periodu nedēļā.</w:t>
      </w:r>
    </w:p>
    <w:p w14:paraId="3F921C9C" w14:textId="77777777" w:rsidR="00766078" w:rsidRPr="000360A3" w:rsidRDefault="00766078" w:rsidP="000B46E7">
      <w:pPr>
        <w:ind w:left="284"/>
        <w:jc w:val="both"/>
        <w:rPr>
          <w:rFonts w:ascii="Times New Roman" w:hAnsi="Times New Roman"/>
          <w:noProof/>
          <w:sz w:val="24"/>
        </w:rPr>
      </w:pPr>
    </w:p>
    <w:p w14:paraId="14F7AE3F" w14:textId="77777777" w:rsidR="0026293B" w:rsidRPr="000360A3" w:rsidRDefault="0026293B" w:rsidP="00596B20">
      <w:pPr>
        <w:ind w:left="284"/>
        <w:jc w:val="both"/>
        <w:rPr>
          <w:rFonts w:ascii="Times New Roman" w:hAnsi="Times New Roman"/>
          <w:noProof/>
          <w:sz w:val="24"/>
        </w:rPr>
      </w:pPr>
      <w:r>
        <w:rPr>
          <w:rFonts w:ascii="Times New Roman" w:hAnsi="Times New Roman"/>
          <w:sz w:val="24"/>
        </w:rPr>
        <w:t>Vidējās izglītības cikla pedagogu darba slodzi aprēķina saskaņā ar šādiem noteikumiem:</w:t>
      </w:r>
    </w:p>
    <w:p w14:paraId="7CE452CB" w14:textId="77777777" w:rsidR="0026293B" w:rsidRPr="000360A3" w:rsidRDefault="0026293B" w:rsidP="00324F5A">
      <w:pPr>
        <w:jc w:val="both"/>
        <w:rPr>
          <w:rFonts w:ascii="Times New Roman" w:hAnsi="Times New Roman"/>
          <w:noProof/>
          <w:sz w:val="24"/>
        </w:rPr>
      </w:pPr>
    </w:p>
    <w:p w14:paraId="36716203" w14:textId="4A2D7AE0" w:rsidR="0026293B" w:rsidRDefault="00174DCB" w:rsidP="00D266B2">
      <w:pPr>
        <w:tabs>
          <w:tab w:val="left" w:pos="709"/>
        </w:tabs>
        <w:ind w:left="851" w:hanging="284"/>
        <w:jc w:val="both"/>
        <w:rPr>
          <w:rFonts w:ascii="Times New Roman" w:hAnsi="Times New Roman"/>
          <w:noProof/>
          <w:sz w:val="24"/>
        </w:rPr>
      </w:pPr>
      <w:r>
        <w:rPr>
          <w:rFonts w:ascii="Times New Roman" w:hAnsi="Times New Roman"/>
          <w:sz w:val="24"/>
        </w:rPr>
        <w:t>i) S1.–S6. klasē visus periodus, kad pedagogam ir klase/grupa, kurā ir mazāk par 12 skolēniem, aprēķina, reizinot ar koeficientu “0,9”;</w:t>
      </w:r>
    </w:p>
    <w:p w14:paraId="36E829A7" w14:textId="77777777" w:rsidR="007F5A42" w:rsidRPr="000360A3" w:rsidRDefault="007F5A42" w:rsidP="00D266B2">
      <w:pPr>
        <w:tabs>
          <w:tab w:val="left" w:pos="709"/>
        </w:tabs>
        <w:ind w:left="851" w:hanging="284"/>
        <w:jc w:val="both"/>
        <w:rPr>
          <w:rFonts w:ascii="Times New Roman" w:hAnsi="Times New Roman"/>
          <w:noProof/>
          <w:sz w:val="24"/>
        </w:rPr>
      </w:pPr>
    </w:p>
    <w:p w14:paraId="36C9E2CF" w14:textId="7422844E" w:rsidR="0026293B" w:rsidRPr="000360A3" w:rsidRDefault="00174DCB" w:rsidP="00D266B2">
      <w:pPr>
        <w:tabs>
          <w:tab w:val="left" w:pos="709"/>
        </w:tabs>
        <w:ind w:left="851" w:hanging="284"/>
        <w:jc w:val="both"/>
        <w:rPr>
          <w:rFonts w:ascii="Times New Roman" w:hAnsi="Times New Roman"/>
          <w:noProof/>
          <w:sz w:val="24"/>
        </w:rPr>
      </w:pPr>
      <w:r>
        <w:rPr>
          <w:rFonts w:ascii="Times New Roman" w:hAnsi="Times New Roman"/>
          <w:sz w:val="24"/>
        </w:rPr>
        <w:t>ii) attiecībā uz nodarbībām, kas tiek pasniegtas S7. klasē, visus periodus aprēķina, reizinot ar koeficientu “1”.</w:t>
      </w:r>
    </w:p>
    <w:p w14:paraId="2A49D3C2" w14:textId="77777777" w:rsidR="0026293B" w:rsidRPr="000360A3" w:rsidRDefault="0026293B" w:rsidP="00324F5A">
      <w:pPr>
        <w:jc w:val="both"/>
        <w:rPr>
          <w:rFonts w:ascii="Times New Roman" w:hAnsi="Times New Roman"/>
          <w:noProof/>
          <w:sz w:val="24"/>
        </w:rPr>
      </w:pPr>
    </w:p>
    <w:p w14:paraId="4F4B1373" w14:textId="27508068" w:rsidR="0026293B" w:rsidRDefault="0026293B" w:rsidP="007F5A42">
      <w:pPr>
        <w:ind w:left="284"/>
        <w:jc w:val="both"/>
        <w:rPr>
          <w:rFonts w:ascii="Times New Roman" w:hAnsi="Times New Roman"/>
          <w:noProof/>
          <w:sz w:val="24"/>
        </w:rPr>
      </w:pPr>
      <w:r>
        <w:rPr>
          <w:rFonts w:ascii="Times New Roman" w:hAnsi="Times New Roman"/>
          <w:sz w:val="24"/>
        </w:rPr>
        <w:t>Pedagogiem nepieciešamības gadījumā jāuzrauga kārtība laikā starp nodarbībām un rotācijas kārtībā arī pārtraukumu laikā, pamatojoties uz direktora sagatavotu grafiku.</w:t>
      </w:r>
    </w:p>
    <w:p w14:paraId="4A12763C" w14:textId="77777777" w:rsidR="00A40945" w:rsidRPr="000360A3" w:rsidRDefault="00A40945" w:rsidP="007F5A42">
      <w:pPr>
        <w:ind w:left="284"/>
        <w:jc w:val="both"/>
        <w:rPr>
          <w:rFonts w:ascii="Times New Roman" w:hAnsi="Times New Roman"/>
          <w:noProof/>
          <w:sz w:val="24"/>
        </w:rPr>
      </w:pPr>
    </w:p>
    <w:p w14:paraId="0E35FB6C" w14:textId="77777777" w:rsidR="0026293B" w:rsidRPr="000360A3" w:rsidRDefault="0026293B" w:rsidP="00174DCB">
      <w:pPr>
        <w:ind w:left="284"/>
        <w:jc w:val="both"/>
        <w:rPr>
          <w:rFonts w:ascii="Times New Roman" w:hAnsi="Times New Roman"/>
          <w:noProof/>
          <w:sz w:val="24"/>
        </w:rPr>
      </w:pPr>
      <w:r>
        <w:rPr>
          <w:rFonts w:ascii="Times New Roman" w:hAnsi="Times New Roman"/>
          <w:sz w:val="24"/>
        </w:rPr>
        <w:t>Par šādu darba pienākumu izpildi netiek maksāta atlīdzība.</w:t>
      </w:r>
    </w:p>
    <w:p w14:paraId="47FB0D24" w14:textId="77777777" w:rsidR="0026293B" w:rsidRPr="000360A3" w:rsidRDefault="0026293B" w:rsidP="00324F5A">
      <w:pPr>
        <w:jc w:val="both"/>
        <w:rPr>
          <w:rFonts w:ascii="Times New Roman" w:hAnsi="Times New Roman"/>
          <w:noProof/>
          <w:sz w:val="24"/>
        </w:rPr>
      </w:pPr>
    </w:p>
    <w:p w14:paraId="3BBDA7C9" w14:textId="44F906FF" w:rsidR="0026293B" w:rsidRDefault="00DA3B61" w:rsidP="00D44DB3">
      <w:pPr>
        <w:ind w:left="284"/>
        <w:jc w:val="both"/>
        <w:rPr>
          <w:rFonts w:ascii="Times New Roman" w:hAnsi="Times New Roman"/>
          <w:noProof/>
          <w:sz w:val="24"/>
        </w:rPr>
      </w:pPr>
      <w:r>
        <w:rPr>
          <w:rFonts w:ascii="Times New Roman" w:hAnsi="Times New Roman"/>
          <w:sz w:val="24"/>
        </w:rPr>
        <w:t>4. Pamatizglītības un pirmskolas izglītības cikla pedagogi</w:t>
      </w:r>
    </w:p>
    <w:p w14:paraId="1ACBE4ED" w14:textId="77777777" w:rsidR="00782ECA" w:rsidRPr="000360A3" w:rsidRDefault="00782ECA" w:rsidP="00D44DB3">
      <w:pPr>
        <w:ind w:left="284"/>
        <w:jc w:val="both"/>
        <w:rPr>
          <w:rFonts w:ascii="Times New Roman" w:hAnsi="Times New Roman"/>
          <w:noProof/>
          <w:sz w:val="24"/>
        </w:rPr>
      </w:pPr>
    </w:p>
    <w:p w14:paraId="61231134" w14:textId="7937CA43" w:rsidR="0026293B" w:rsidRPr="000360A3" w:rsidRDefault="0026293B" w:rsidP="00782ECA">
      <w:pPr>
        <w:ind w:left="284"/>
        <w:jc w:val="both"/>
        <w:rPr>
          <w:rFonts w:ascii="Times New Roman" w:hAnsi="Times New Roman"/>
          <w:noProof/>
          <w:sz w:val="24"/>
        </w:rPr>
      </w:pPr>
      <w:r>
        <w:rPr>
          <w:rFonts w:ascii="Times New Roman" w:hAnsi="Times New Roman"/>
          <w:sz w:val="24"/>
        </w:rPr>
        <w:t>Pamatizglītības un pirmskolas izglītības cikla pedagogu darba pamatslodze ir 25,5 stundas nedēļā, ietverot Augstākās valdes apstiprinātajos saskaņotajos grafikos paredzētos atpūtas periodus.</w:t>
      </w:r>
    </w:p>
    <w:p w14:paraId="1957D9AD" w14:textId="77777777" w:rsidR="0026293B" w:rsidRPr="000360A3" w:rsidRDefault="0026293B" w:rsidP="00174DCB">
      <w:pPr>
        <w:ind w:left="284"/>
        <w:jc w:val="both"/>
        <w:rPr>
          <w:rFonts w:ascii="Times New Roman" w:hAnsi="Times New Roman"/>
          <w:noProof/>
          <w:sz w:val="24"/>
        </w:rPr>
      </w:pPr>
    </w:p>
    <w:p w14:paraId="5A4676E5" w14:textId="77777777" w:rsidR="0026293B" w:rsidRPr="000360A3" w:rsidRDefault="0026293B" w:rsidP="00174DCB">
      <w:pPr>
        <w:ind w:left="284"/>
        <w:jc w:val="both"/>
        <w:rPr>
          <w:rFonts w:ascii="Times New Roman" w:hAnsi="Times New Roman"/>
          <w:noProof/>
          <w:sz w:val="24"/>
        </w:rPr>
      </w:pPr>
      <w:r>
        <w:rPr>
          <w:rFonts w:ascii="Times New Roman" w:hAnsi="Times New Roman"/>
          <w:sz w:val="24"/>
        </w:rPr>
        <w:t>Turklāt pedagogiem, pamatojoties uz direktora sagatavotu grafiku, ir regulāri jāpieskata skolēni pirms un pēc mācību dienas, kad viņi ierodas skolā un dodas prom no tās, izņemot pusdienas pārtraukumu. Par šādu darba pienākumu izpildi netiek maksāta atlīdzība.</w:t>
      </w:r>
    </w:p>
    <w:p w14:paraId="5C4C201B" w14:textId="77777777" w:rsidR="0026293B" w:rsidRPr="000360A3" w:rsidRDefault="0026293B" w:rsidP="00324F5A">
      <w:pPr>
        <w:jc w:val="both"/>
        <w:rPr>
          <w:rFonts w:ascii="Times New Roman" w:hAnsi="Times New Roman"/>
          <w:noProof/>
          <w:sz w:val="24"/>
        </w:rPr>
      </w:pPr>
    </w:p>
    <w:p w14:paraId="01E1F27C" w14:textId="28107AA7" w:rsidR="0026293B" w:rsidRDefault="00DA3B61" w:rsidP="00B94EC2">
      <w:pPr>
        <w:ind w:left="567" w:hanging="283"/>
        <w:jc w:val="both"/>
        <w:rPr>
          <w:rFonts w:ascii="Times New Roman" w:hAnsi="Times New Roman"/>
          <w:noProof/>
          <w:sz w:val="24"/>
        </w:rPr>
      </w:pPr>
      <w:r>
        <w:rPr>
          <w:rFonts w:ascii="Times New Roman" w:hAnsi="Times New Roman"/>
          <w:sz w:val="24"/>
        </w:rPr>
        <w:lastRenderedPageBreak/>
        <w:t>5. Galvenie konsultanti izglītības jautājumos</w:t>
      </w:r>
      <w:r>
        <w:rPr>
          <w:rStyle w:val="FootnoteReference"/>
          <w:rFonts w:ascii="Times New Roman" w:hAnsi="Times New Roman"/>
          <w:b/>
          <w:noProof/>
          <w:sz w:val="24"/>
        </w:rPr>
        <w:footnoteReference w:customMarkFollows="1" w:id="3"/>
        <w:t>1</w:t>
      </w:r>
      <w:r>
        <w:rPr>
          <w:rFonts w:ascii="Times New Roman" w:hAnsi="Times New Roman"/>
          <w:sz w:val="24"/>
        </w:rPr>
        <w:t>,</w:t>
      </w:r>
      <w:hyperlink w:anchor="_bookmark1" w:history="1">
        <w:r>
          <w:t xml:space="preserve"> </w:t>
        </w:r>
      </w:hyperlink>
      <w:r>
        <w:rPr>
          <w:rFonts w:ascii="Times New Roman" w:hAnsi="Times New Roman"/>
          <w:sz w:val="24"/>
        </w:rPr>
        <w:t>konsultanti izglītības jautājumos un bibliotekāri</w:t>
      </w:r>
    </w:p>
    <w:p w14:paraId="6E9BBCE2" w14:textId="77777777" w:rsidR="00782ECA" w:rsidRPr="000360A3" w:rsidRDefault="00782ECA" w:rsidP="00D44DB3">
      <w:pPr>
        <w:ind w:left="284"/>
        <w:jc w:val="both"/>
        <w:rPr>
          <w:rFonts w:ascii="Times New Roman" w:hAnsi="Times New Roman"/>
          <w:noProof/>
          <w:sz w:val="24"/>
        </w:rPr>
      </w:pPr>
    </w:p>
    <w:p w14:paraId="54202748" w14:textId="77777777" w:rsidR="0026293B" w:rsidRPr="000360A3" w:rsidRDefault="0026293B" w:rsidP="00D44DB3">
      <w:pPr>
        <w:ind w:left="284"/>
        <w:jc w:val="both"/>
        <w:rPr>
          <w:rFonts w:ascii="Times New Roman" w:hAnsi="Times New Roman"/>
          <w:noProof/>
          <w:sz w:val="24"/>
        </w:rPr>
      </w:pPr>
      <w:r>
        <w:rPr>
          <w:rFonts w:ascii="Times New Roman" w:hAnsi="Times New Roman"/>
          <w:sz w:val="24"/>
        </w:rPr>
        <w:t>Galvenie konsultanti izglītības jautājumos, konsultanti izglītības jautājumos un bibliotekāri strādā 40 stundas nedēļā saskaņā ar direktora sagatavotu grafiku.</w:t>
      </w:r>
    </w:p>
    <w:p w14:paraId="708FE3C0" w14:textId="77777777" w:rsidR="0026293B" w:rsidRPr="000360A3" w:rsidRDefault="0026293B" w:rsidP="00D44DB3">
      <w:pPr>
        <w:ind w:left="284"/>
        <w:jc w:val="both"/>
        <w:rPr>
          <w:rFonts w:ascii="Times New Roman" w:hAnsi="Times New Roman"/>
          <w:noProof/>
          <w:sz w:val="24"/>
        </w:rPr>
      </w:pPr>
    </w:p>
    <w:p w14:paraId="5B21317D" w14:textId="77777777" w:rsidR="0026293B" w:rsidRPr="000360A3" w:rsidRDefault="0026293B" w:rsidP="00D44DB3">
      <w:pPr>
        <w:ind w:left="284"/>
        <w:jc w:val="both"/>
        <w:rPr>
          <w:rFonts w:ascii="Times New Roman" w:hAnsi="Times New Roman"/>
          <w:noProof/>
          <w:sz w:val="24"/>
        </w:rPr>
      </w:pPr>
      <w:r>
        <w:rPr>
          <w:rFonts w:ascii="Times New Roman" w:hAnsi="Times New Roman"/>
          <w:sz w:val="24"/>
        </w:rPr>
        <w:t>Īpašos apstākļos un ar nosacījumu, ka šiem darbiniekiem ir nepieciešamā pedagoģiskā kvalifikācija, viņiem pēc Inspekcijas padomes ierosinājuma un ar ģenerālsekretāra atļauju var uzdot pasniegt ne vairāk par četrām mācību stundām, un šādā gadījumā vienu mācīšanas periodu uzskata par līdzvērtīgu pusotrai parasto pienākumu veikšanas stundai.</w:t>
      </w:r>
    </w:p>
    <w:p w14:paraId="23746240" w14:textId="77777777" w:rsidR="0026293B" w:rsidRPr="000360A3" w:rsidRDefault="0026293B" w:rsidP="00D44DB3">
      <w:pPr>
        <w:ind w:left="284"/>
        <w:jc w:val="both"/>
        <w:rPr>
          <w:rFonts w:ascii="Times New Roman" w:hAnsi="Times New Roman"/>
          <w:noProof/>
          <w:sz w:val="24"/>
        </w:rPr>
      </w:pPr>
    </w:p>
    <w:p w14:paraId="42EA02EC" w14:textId="69E0BAEA" w:rsidR="0026293B" w:rsidRPr="000360A3" w:rsidRDefault="00D65B55" w:rsidP="00D44DB3">
      <w:pPr>
        <w:ind w:left="284"/>
        <w:jc w:val="both"/>
        <w:rPr>
          <w:rFonts w:ascii="Times New Roman" w:hAnsi="Times New Roman"/>
          <w:noProof/>
          <w:sz w:val="24"/>
        </w:rPr>
      </w:pPr>
      <w:r>
        <w:rPr>
          <w:rFonts w:ascii="Times New Roman" w:hAnsi="Times New Roman"/>
          <w:sz w:val="24"/>
        </w:rPr>
        <w:t>6. Vadošais personāls un direktora vietnieki finanšu un administrācijas jautājumos</w:t>
      </w:r>
    </w:p>
    <w:p w14:paraId="267EF120" w14:textId="77777777" w:rsidR="0026293B" w:rsidRPr="000360A3" w:rsidRDefault="0026293B" w:rsidP="00D44DB3">
      <w:pPr>
        <w:ind w:left="284"/>
        <w:jc w:val="both"/>
        <w:rPr>
          <w:rFonts w:ascii="Times New Roman" w:hAnsi="Times New Roman"/>
          <w:noProof/>
          <w:sz w:val="24"/>
        </w:rPr>
      </w:pPr>
    </w:p>
    <w:p w14:paraId="6EF526D9" w14:textId="77777777" w:rsidR="0026293B" w:rsidRPr="000360A3" w:rsidRDefault="0026293B" w:rsidP="00D44DB3">
      <w:pPr>
        <w:ind w:left="284"/>
        <w:jc w:val="both"/>
        <w:rPr>
          <w:rFonts w:ascii="Times New Roman" w:hAnsi="Times New Roman"/>
          <w:noProof/>
          <w:sz w:val="24"/>
        </w:rPr>
      </w:pPr>
      <w:r>
        <w:rPr>
          <w:rFonts w:ascii="Times New Roman" w:hAnsi="Times New Roman"/>
          <w:sz w:val="24"/>
        </w:rPr>
        <w:t>Vadošais personāls un direktora vietnieki finanšu un administrācijas jautājumos strādā 40 stundas nedēļā saskaņā ar ģenerālsekretāra sagatavotu vispārēju grafiku.</w:t>
      </w:r>
    </w:p>
    <w:p w14:paraId="4DE044F3" w14:textId="77777777" w:rsidR="0026293B" w:rsidRPr="000360A3" w:rsidRDefault="0026293B" w:rsidP="00324F5A">
      <w:pPr>
        <w:jc w:val="both"/>
        <w:rPr>
          <w:rFonts w:ascii="Times New Roman" w:hAnsi="Times New Roman"/>
          <w:noProof/>
          <w:sz w:val="24"/>
        </w:rPr>
      </w:pPr>
    </w:p>
    <w:p w14:paraId="2FC1EA55" w14:textId="77777777" w:rsidR="0026293B" w:rsidRPr="00651AA9" w:rsidRDefault="0026293B" w:rsidP="00324F5A">
      <w:pPr>
        <w:jc w:val="both"/>
        <w:rPr>
          <w:rFonts w:ascii="Times New Roman" w:hAnsi="Times New Roman"/>
          <w:b/>
          <w:bCs/>
          <w:noProof/>
          <w:sz w:val="24"/>
          <w:u w:val="thick"/>
        </w:rPr>
      </w:pPr>
      <w:r>
        <w:rPr>
          <w:rFonts w:ascii="Times New Roman" w:hAnsi="Times New Roman"/>
          <w:b/>
          <w:sz w:val="24"/>
          <w:u w:val="thick"/>
        </w:rPr>
        <w:t>37. pants</w:t>
      </w:r>
    </w:p>
    <w:p w14:paraId="3D47805E" w14:textId="77777777" w:rsidR="0026293B" w:rsidRPr="000360A3" w:rsidRDefault="0026293B" w:rsidP="00324F5A">
      <w:pPr>
        <w:jc w:val="both"/>
        <w:rPr>
          <w:rFonts w:ascii="Times New Roman" w:hAnsi="Times New Roman"/>
          <w:b/>
          <w:noProof/>
          <w:sz w:val="24"/>
        </w:rPr>
      </w:pPr>
    </w:p>
    <w:p w14:paraId="7B14668B"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Pedagoģiskais un uzraudzības personāls var strādāt apmaksātas </w:t>
      </w:r>
      <w:r>
        <w:rPr>
          <w:rFonts w:ascii="Times New Roman" w:hAnsi="Times New Roman"/>
          <w:b/>
          <w:bCs/>
          <w:sz w:val="24"/>
        </w:rPr>
        <w:t>VIRSSTUNDAS</w:t>
      </w:r>
      <w:r>
        <w:rPr>
          <w:rFonts w:ascii="Times New Roman" w:hAnsi="Times New Roman"/>
          <w:sz w:val="24"/>
        </w:rPr>
        <w:t>, ja tas ir nepieciešams pienācīgi pamatotu iemeslu dēļ.</w:t>
      </w:r>
    </w:p>
    <w:p w14:paraId="58AEDEE0" w14:textId="77777777" w:rsidR="0026293B" w:rsidRPr="000360A3" w:rsidRDefault="0026293B" w:rsidP="00324F5A">
      <w:pPr>
        <w:jc w:val="both"/>
        <w:rPr>
          <w:rFonts w:ascii="Times New Roman" w:hAnsi="Times New Roman"/>
          <w:noProof/>
          <w:sz w:val="24"/>
        </w:rPr>
      </w:pPr>
      <w:r>
        <w:rPr>
          <w:rFonts w:ascii="Times New Roman" w:hAnsi="Times New Roman"/>
          <w:sz w:val="24"/>
        </w:rPr>
        <w:t>Virsstundas nedrīkst pārsniegt divus periodus vai stundas virs maksimālās pedagoga iknedēļas darba pamatslodzes. Īpašos gadījumos vidējās izglītības ciklā papildu periodu skaitu var palielināt līdz četriem periodiem.</w:t>
      </w:r>
    </w:p>
    <w:p w14:paraId="060085A1" w14:textId="5D808A57" w:rsidR="00BC0504" w:rsidRPr="000360A3" w:rsidRDefault="0026293B" w:rsidP="00324F5A">
      <w:pPr>
        <w:jc w:val="both"/>
        <w:rPr>
          <w:rFonts w:ascii="Times New Roman" w:hAnsi="Times New Roman"/>
          <w:noProof/>
          <w:sz w:val="24"/>
        </w:rPr>
      </w:pPr>
      <w:r>
        <w:rPr>
          <w:rFonts w:ascii="Times New Roman" w:hAnsi="Times New Roman"/>
          <w:sz w:val="24"/>
        </w:rPr>
        <w:t>Virsstundas apmaksā saskaņā ar šo noteikumu 51. pantā noteikto kārtību. Neapmaksā tās virsstundas, kuras ir nostrādātas brīvdienu periodā, kas ilgst vismaz vienu nedēļu.</w:t>
      </w:r>
      <w:bookmarkStart w:id="0" w:name="_bookmark1"/>
      <w:bookmarkEnd w:id="0"/>
    </w:p>
    <w:p w14:paraId="3C0C7060" w14:textId="77777777" w:rsidR="0026293B" w:rsidRPr="000360A3" w:rsidRDefault="0026293B" w:rsidP="00324F5A">
      <w:pPr>
        <w:jc w:val="both"/>
        <w:rPr>
          <w:rFonts w:ascii="Times New Roman" w:hAnsi="Times New Roman"/>
          <w:noProof/>
          <w:sz w:val="24"/>
        </w:rPr>
      </w:pPr>
    </w:p>
    <w:p w14:paraId="443FEB4A" w14:textId="77777777" w:rsidR="0026293B" w:rsidRPr="00EC14D6" w:rsidRDefault="0026293B" w:rsidP="00324F5A">
      <w:pPr>
        <w:jc w:val="both"/>
        <w:rPr>
          <w:rFonts w:ascii="Times New Roman" w:hAnsi="Times New Roman"/>
          <w:b/>
          <w:bCs/>
          <w:noProof/>
          <w:sz w:val="24"/>
          <w:u w:val="thick"/>
        </w:rPr>
      </w:pPr>
      <w:r>
        <w:rPr>
          <w:rFonts w:ascii="Times New Roman" w:hAnsi="Times New Roman"/>
          <w:b/>
          <w:sz w:val="24"/>
          <w:u w:val="thick"/>
        </w:rPr>
        <w:t>38. pants</w:t>
      </w:r>
    </w:p>
    <w:p w14:paraId="63325C9C" w14:textId="77777777" w:rsidR="0026293B" w:rsidRPr="000360A3" w:rsidRDefault="0026293B" w:rsidP="00324F5A">
      <w:pPr>
        <w:jc w:val="both"/>
        <w:rPr>
          <w:rFonts w:ascii="Times New Roman" w:hAnsi="Times New Roman"/>
          <w:b/>
          <w:noProof/>
          <w:sz w:val="24"/>
        </w:rPr>
      </w:pPr>
    </w:p>
    <w:p w14:paraId="1E17A7A3" w14:textId="5E1731B0" w:rsidR="0026293B" w:rsidRPr="000360A3" w:rsidRDefault="00EC14D6" w:rsidP="006B4ABC">
      <w:pPr>
        <w:ind w:left="284" w:hanging="284"/>
        <w:jc w:val="both"/>
        <w:rPr>
          <w:rFonts w:ascii="Times New Roman" w:hAnsi="Times New Roman"/>
          <w:noProof/>
          <w:sz w:val="24"/>
        </w:rPr>
      </w:pPr>
      <w:r>
        <w:rPr>
          <w:rFonts w:ascii="Times New Roman" w:hAnsi="Times New Roman"/>
          <w:sz w:val="24"/>
        </w:rPr>
        <w:t xml:space="preserve">1. Pamatojoties uz grafiku, ko direktors vai ģenerālsekretārs ir sagatavojis savas kompetences ietvaros, darbiniekam var uzdot </w:t>
      </w:r>
      <w:r>
        <w:rPr>
          <w:rFonts w:ascii="Times New Roman" w:hAnsi="Times New Roman"/>
          <w:b/>
          <w:bCs/>
          <w:sz w:val="24"/>
        </w:rPr>
        <w:t>AIZVIETOT</w:t>
      </w:r>
      <w:r>
        <w:rPr>
          <w:rFonts w:ascii="Times New Roman" w:hAnsi="Times New Roman"/>
          <w:sz w:val="24"/>
        </w:rPr>
        <w:t xml:space="preserve"> īslaicīgā prombūtnē esošus kolēģus. Par šādu aizvietošanu nemaksā papildu atlīdzību.</w:t>
      </w:r>
    </w:p>
    <w:p w14:paraId="0C86DF53" w14:textId="77777777" w:rsidR="0026293B" w:rsidRPr="000360A3" w:rsidRDefault="0026293B" w:rsidP="00324F5A">
      <w:pPr>
        <w:jc w:val="both"/>
        <w:rPr>
          <w:rFonts w:ascii="Times New Roman" w:hAnsi="Times New Roman"/>
          <w:noProof/>
          <w:sz w:val="24"/>
        </w:rPr>
      </w:pPr>
    </w:p>
    <w:p w14:paraId="2D323517" w14:textId="77777777" w:rsidR="0026293B" w:rsidRPr="000360A3" w:rsidRDefault="0026293B" w:rsidP="006B4ABC">
      <w:pPr>
        <w:ind w:left="284"/>
        <w:jc w:val="both"/>
        <w:rPr>
          <w:rFonts w:ascii="Times New Roman" w:hAnsi="Times New Roman"/>
          <w:noProof/>
          <w:sz w:val="24"/>
        </w:rPr>
      </w:pPr>
      <w:r>
        <w:rPr>
          <w:rFonts w:ascii="Times New Roman" w:hAnsi="Times New Roman"/>
          <w:sz w:val="24"/>
        </w:rPr>
        <w:t>No prombūtnes septītās kalendārās dienas vai nekavējoties, ja paredzams, ka prombūtne būs ilgāka par sešām dienām, direktors vai ģenerālsekretārs savas kompetences ietvaros veic nepieciešamos pasākumus, lai iesaistītu aizvietotāju, kurš saņem atalgojumu saskaņā ar VII pielikumu.</w:t>
      </w:r>
    </w:p>
    <w:p w14:paraId="7A2B8732" w14:textId="77777777" w:rsidR="0026293B" w:rsidRPr="000360A3" w:rsidRDefault="0026293B" w:rsidP="00324F5A">
      <w:pPr>
        <w:jc w:val="both"/>
        <w:rPr>
          <w:rFonts w:ascii="Times New Roman" w:hAnsi="Times New Roman"/>
          <w:noProof/>
          <w:sz w:val="24"/>
        </w:rPr>
      </w:pPr>
    </w:p>
    <w:p w14:paraId="72EE932E" w14:textId="1879288C" w:rsidR="0026293B" w:rsidRPr="000360A3" w:rsidRDefault="006B4ABC" w:rsidP="006B4ABC">
      <w:pPr>
        <w:ind w:left="284" w:hanging="284"/>
        <w:jc w:val="both"/>
        <w:rPr>
          <w:rFonts w:ascii="Times New Roman" w:hAnsi="Times New Roman"/>
          <w:noProof/>
          <w:sz w:val="24"/>
        </w:rPr>
      </w:pPr>
      <w:r>
        <w:rPr>
          <w:rFonts w:ascii="Times New Roman" w:hAnsi="Times New Roman"/>
          <w:sz w:val="24"/>
        </w:rPr>
        <w:t>2. Ar eksāmenu organizēšanu un pārraudzīšanu saistīti pienākumi ietilpst pedagoga pienākumos, un to izpilde netiek atalgota.</w:t>
      </w:r>
    </w:p>
    <w:p w14:paraId="45913C07" w14:textId="77777777" w:rsidR="0026293B" w:rsidRPr="000360A3" w:rsidRDefault="0026293B" w:rsidP="006B4ABC">
      <w:pPr>
        <w:ind w:left="284" w:hanging="284"/>
        <w:jc w:val="both"/>
        <w:rPr>
          <w:rFonts w:ascii="Times New Roman" w:hAnsi="Times New Roman"/>
          <w:noProof/>
          <w:sz w:val="24"/>
        </w:rPr>
      </w:pPr>
    </w:p>
    <w:p w14:paraId="6FB8BD2B" w14:textId="54D0CDFE" w:rsidR="0026293B" w:rsidRPr="000360A3" w:rsidRDefault="006B4ABC" w:rsidP="006B4ABC">
      <w:pPr>
        <w:ind w:left="284" w:hanging="284"/>
        <w:jc w:val="both"/>
        <w:rPr>
          <w:rFonts w:ascii="Times New Roman" w:hAnsi="Times New Roman"/>
          <w:noProof/>
          <w:sz w:val="24"/>
        </w:rPr>
      </w:pPr>
      <w:r>
        <w:rPr>
          <w:rFonts w:ascii="Times New Roman" w:hAnsi="Times New Roman"/>
          <w:sz w:val="24"/>
        </w:rPr>
        <w:t>3. Darba pienākumu dēļ ģenerālsekretāra birojā nodarbinātajam vadošajam personālam var būt pienākums būt ģenerālsekretāra rīcībā ārpus parastā darba laika. Šādu atsevišķos gadījumos veicamu pienākumu izpilde netiek atalgota.</w:t>
      </w:r>
    </w:p>
    <w:p w14:paraId="1D3E18A7" w14:textId="77777777" w:rsidR="0026293B" w:rsidRPr="000360A3" w:rsidRDefault="0026293B" w:rsidP="00324F5A">
      <w:pPr>
        <w:jc w:val="both"/>
        <w:rPr>
          <w:rFonts w:ascii="Times New Roman" w:hAnsi="Times New Roman"/>
          <w:noProof/>
          <w:sz w:val="24"/>
        </w:rPr>
      </w:pPr>
    </w:p>
    <w:p w14:paraId="5F117C1C" w14:textId="77777777" w:rsidR="00BC0504" w:rsidRPr="000360A3" w:rsidRDefault="00BC0504" w:rsidP="00324F5A">
      <w:pPr>
        <w:jc w:val="both"/>
        <w:rPr>
          <w:rFonts w:ascii="Times New Roman" w:hAnsi="Times New Roman"/>
          <w:noProof/>
          <w:sz w:val="24"/>
        </w:rPr>
      </w:pPr>
    </w:p>
    <w:p w14:paraId="4DD0EFC7" w14:textId="77777777" w:rsidR="006B4ABC" w:rsidRDefault="0026293B" w:rsidP="00D93AED">
      <w:pPr>
        <w:keepNext/>
        <w:keepLines/>
        <w:jc w:val="center"/>
        <w:rPr>
          <w:rFonts w:ascii="Times New Roman" w:hAnsi="Times New Roman"/>
          <w:b/>
          <w:bCs/>
          <w:noProof/>
          <w:sz w:val="24"/>
          <w:u w:val="thick"/>
        </w:rPr>
      </w:pPr>
      <w:r>
        <w:rPr>
          <w:rFonts w:ascii="Times New Roman" w:hAnsi="Times New Roman"/>
          <w:b/>
          <w:sz w:val="24"/>
          <w:u w:val="thick"/>
        </w:rPr>
        <w:lastRenderedPageBreak/>
        <w:t>II NODAĻA</w:t>
      </w:r>
    </w:p>
    <w:p w14:paraId="2B4B05A7" w14:textId="77777777" w:rsidR="00070B7E" w:rsidRDefault="00070B7E" w:rsidP="00D93AED">
      <w:pPr>
        <w:keepNext/>
        <w:keepLines/>
        <w:jc w:val="center"/>
        <w:rPr>
          <w:rFonts w:ascii="Times New Roman" w:hAnsi="Times New Roman"/>
          <w:b/>
          <w:bCs/>
          <w:noProof/>
          <w:sz w:val="24"/>
          <w:u w:val="thick"/>
        </w:rPr>
      </w:pPr>
    </w:p>
    <w:p w14:paraId="7FCD5D95" w14:textId="77777777" w:rsidR="00737F1A" w:rsidRDefault="0026293B" w:rsidP="00D93AED">
      <w:pPr>
        <w:keepNext/>
        <w:keepLines/>
        <w:jc w:val="center"/>
        <w:rPr>
          <w:rFonts w:ascii="Times New Roman" w:hAnsi="Times New Roman"/>
          <w:b/>
          <w:bCs/>
          <w:noProof/>
          <w:sz w:val="24"/>
          <w:u w:val="thick"/>
        </w:rPr>
      </w:pPr>
      <w:r>
        <w:rPr>
          <w:rFonts w:ascii="Times New Roman" w:hAnsi="Times New Roman"/>
          <w:b/>
          <w:sz w:val="24"/>
          <w:u w:val="thick"/>
        </w:rPr>
        <w:t>ATVAĻINĀJUMS</w:t>
      </w:r>
    </w:p>
    <w:p w14:paraId="7CD968AF" w14:textId="77777777" w:rsidR="00701439" w:rsidRDefault="00701439" w:rsidP="00D93AED">
      <w:pPr>
        <w:keepNext/>
        <w:keepLines/>
        <w:jc w:val="center"/>
        <w:rPr>
          <w:rFonts w:ascii="Times New Roman" w:hAnsi="Times New Roman"/>
          <w:b/>
          <w:bCs/>
          <w:noProof/>
          <w:sz w:val="24"/>
          <w:u w:val="thick"/>
        </w:rPr>
      </w:pPr>
    </w:p>
    <w:p w14:paraId="28148B85" w14:textId="138F55C0" w:rsidR="0026293B" w:rsidRPr="00737F1A" w:rsidRDefault="0026293B" w:rsidP="00D93AED">
      <w:pPr>
        <w:keepNext/>
        <w:keepLines/>
        <w:rPr>
          <w:rFonts w:ascii="Times New Roman" w:hAnsi="Times New Roman"/>
          <w:b/>
          <w:bCs/>
          <w:noProof/>
          <w:sz w:val="24"/>
          <w:u w:val="thick"/>
        </w:rPr>
      </w:pPr>
      <w:r>
        <w:rPr>
          <w:rFonts w:ascii="Times New Roman" w:hAnsi="Times New Roman"/>
          <w:b/>
          <w:sz w:val="24"/>
          <w:u w:val="thick"/>
        </w:rPr>
        <w:t>39. pants</w:t>
      </w:r>
    </w:p>
    <w:p w14:paraId="37392BA8" w14:textId="77777777" w:rsidR="0026293B" w:rsidRPr="000360A3" w:rsidRDefault="0026293B" w:rsidP="00324F5A">
      <w:pPr>
        <w:jc w:val="both"/>
        <w:rPr>
          <w:rFonts w:ascii="Times New Roman" w:hAnsi="Times New Roman"/>
          <w:b/>
          <w:noProof/>
          <w:sz w:val="24"/>
        </w:rPr>
      </w:pPr>
    </w:p>
    <w:p w14:paraId="274CAAAB" w14:textId="73E12738" w:rsidR="0026293B" w:rsidRPr="000360A3" w:rsidRDefault="00701439" w:rsidP="002B6FC0">
      <w:pPr>
        <w:ind w:left="567" w:hanging="284"/>
        <w:jc w:val="both"/>
        <w:rPr>
          <w:rFonts w:ascii="Times New Roman" w:hAnsi="Times New Roman"/>
          <w:noProof/>
          <w:sz w:val="24"/>
        </w:rPr>
      </w:pPr>
      <w:r>
        <w:rPr>
          <w:rFonts w:ascii="Times New Roman" w:hAnsi="Times New Roman"/>
          <w:sz w:val="24"/>
        </w:rPr>
        <w:t xml:space="preserve">1. Direktoriem, direktora vietniekiem vidējās izglītības ciklam, direktora vietniekiem pirmsskolas izglītības un pamatizglītības ciklam, kā arī direktora vietnieka palīgiem ir tāds pats </w:t>
      </w:r>
      <w:r>
        <w:rPr>
          <w:rFonts w:ascii="Times New Roman" w:hAnsi="Times New Roman"/>
          <w:b/>
          <w:bCs/>
          <w:sz w:val="24"/>
        </w:rPr>
        <w:t>SKOLAS BRĪVLAIKS</w:t>
      </w:r>
      <w:r>
        <w:rPr>
          <w:rFonts w:ascii="Times New Roman" w:hAnsi="Times New Roman"/>
          <w:sz w:val="24"/>
        </w:rPr>
        <w:t xml:space="preserve"> kā skolēniem, vasaras brīvlaikam nepārsniedzot sešas nedēļas.</w:t>
      </w:r>
    </w:p>
    <w:p w14:paraId="433C2568" w14:textId="77777777" w:rsidR="0026293B" w:rsidRPr="000360A3" w:rsidRDefault="0026293B" w:rsidP="00324F5A">
      <w:pPr>
        <w:jc w:val="both"/>
        <w:rPr>
          <w:rFonts w:ascii="Times New Roman" w:hAnsi="Times New Roman"/>
          <w:noProof/>
          <w:sz w:val="24"/>
        </w:rPr>
      </w:pPr>
    </w:p>
    <w:p w14:paraId="7573E4F7" w14:textId="25AE94FA" w:rsidR="0026293B" w:rsidRPr="000360A3" w:rsidRDefault="00701439" w:rsidP="002B6FC0">
      <w:pPr>
        <w:ind w:left="567" w:hanging="283"/>
        <w:jc w:val="both"/>
        <w:rPr>
          <w:rFonts w:ascii="Times New Roman" w:hAnsi="Times New Roman"/>
          <w:noProof/>
          <w:sz w:val="24"/>
        </w:rPr>
      </w:pPr>
      <w:r>
        <w:rPr>
          <w:rFonts w:ascii="Times New Roman" w:hAnsi="Times New Roman"/>
          <w:sz w:val="24"/>
        </w:rPr>
        <w:t>2. Pedagoģiskajam un uzraudzības personālam ir tāds pats skolas brīvlaiks kā skolēniem.</w:t>
      </w:r>
    </w:p>
    <w:p w14:paraId="7A23BDEE" w14:textId="77777777" w:rsidR="0026293B" w:rsidRPr="000360A3" w:rsidRDefault="0026293B" w:rsidP="00324F5A">
      <w:pPr>
        <w:jc w:val="both"/>
        <w:rPr>
          <w:rFonts w:ascii="Times New Roman" w:hAnsi="Times New Roman"/>
          <w:noProof/>
          <w:sz w:val="24"/>
        </w:rPr>
      </w:pPr>
    </w:p>
    <w:p w14:paraId="483A4A5F" w14:textId="77777777" w:rsidR="0026293B" w:rsidRPr="000360A3" w:rsidRDefault="0026293B" w:rsidP="00B32F66">
      <w:pPr>
        <w:ind w:left="851" w:hanging="283"/>
        <w:jc w:val="both"/>
        <w:rPr>
          <w:rFonts w:ascii="Times New Roman" w:hAnsi="Times New Roman"/>
          <w:noProof/>
          <w:sz w:val="24"/>
        </w:rPr>
      </w:pPr>
      <w:r>
        <w:rPr>
          <w:rFonts w:ascii="Times New Roman" w:hAnsi="Times New Roman"/>
          <w:sz w:val="24"/>
        </w:rPr>
        <w:t>Tomēr:</w:t>
      </w:r>
    </w:p>
    <w:p w14:paraId="7F44028A" w14:textId="77777777" w:rsidR="0026293B" w:rsidRPr="000360A3" w:rsidRDefault="0026293B" w:rsidP="00B32F66">
      <w:pPr>
        <w:ind w:left="851" w:hanging="283"/>
        <w:jc w:val="both"/>
        <w:rPr>
          <w:rFonts w:ascii="Times New Roman" w:hAnsi="Times New Roman"/>
          <w:noProof/>
          <w:sz w:val="24"/>
        </w:rPr>
      </w:pPr>
    </w:p>
    <w:p w14:paraId="6F2254C7" w14:textId="277A15F7" w:rsidR="0026293B" w:rsidRPr="000360A3" w:rsidRDefault="000807D7" w:rsidP="00B32F66">
      <w:pPr>
        <w:ind w:left="851" w:hanging="283"/>
        <w:jc w:val="both"/>
        <w:rPr>
          <w:rFonts w:ascii="Times New Roman" w:hAnsi="Times New Roman"/>
          <w:noProof/>
          <w:sz w:val="24"/>
        </w:rPr>
      </w:pPr>
      <w:r>
        <w:rPr>
          <w:rFonts w:ascii="Times New Roman" w:hAnsi="Times New Roman"/>
          <w:sz w:val="24"/>
        </w:rPr>
        <w:t>a) pedagoģiskajam personālam var lūgt apmeklēt skolu vasaras brīvlaika pirmajās divās un pēdējās četrās dienās;</w:t>
      </w:r>
    </w:p>
    <w:p w14:paraId="131B3ED2" w14:textId="77777777" w:rsidR="0026293B" w:rsidRPr="000360A3" w:rsidRDefault="0026293B" w:rsidP="00B32F66">
      <w:pPr>
        <w:ind w:left="851" w:hanging="283"/>
        <w:jc w:val="both"/>
        <w:rPr>
          <w:rFonts w:ascii="Times New Roman" w:hAnsi="Times New Roman"/>
          <w:noProof/>
          <w:sz w:val="24"/>
        </w:rPr>
      </w:pPr>
    </w:p>
    <w:p w14:paraId="1745C0C1" w14:textId="11A96805" w:rsidR="0026293B" w:rsidRPr="000360A3" w:rsidRDefault="000807D7" w:rsidP="00B32F66">
      <w:pPr>
        <w:ind w:left="851" w:hanging="283"/>
        <w:jc w:val="both"/>
        <w:rPr>
          <w:rFonts w:ascii="Times New Roman" w:hAnsi="Times New Roman"/>
          <w:noProof/>
          <w:sz w:val="24"/>
        </w:rPr>
      </w:pPr>
      <w:r>
        <w:rPr>
          <w:rFonts w:ascii="Times New Roman" w:hAnsi="Times New Roman"/>
          <w:sz w:val="24"/>
        </w:rPr>
        <w:t>b) konsultantiem izglītības jautājumos un bibliotekāriem var uzdot veikt pienākumus vasaras brīvlaika pirmajās sešās un pēdējās sešās dienās.</w:t>
      </w:r>
    </w:p>
    <w:p w14:paraId="6A006402" w14:textId="77777777" w:rsidR="0026293B" w:rsidRPr="000360A3" w:rsidRDefault="0026293B" w:rsidP="00324F5A">
      <w:pPr>
        <w:jc w:val="both"/>
        <w:rPr>
          <w:rFonts w:ascii="Times New Roman" w:hAnsi="Times New Roman"/>
          <w:noProof/>
          <w:sz w:val="24"/>
        </w:rPr>
      </w:pPr>
    </w:p>
    <w:p w14:paraId="2C098DE6" w14:textId="3C3632F9" w:rsidR="0026293B" w:rsidRPr="000360A3" w:rsidRDefault="00701439" w:rsidP="00B32F66">
      <w:pPr>
        <w:tabs>
          <w:tab w:val="left" w:pos="142"/>
        </w:tabs>
        <w:ind w:left="567" w:hanging="284"/>
        <w:jc w:val="both"/>
        <w:rPr>
          <w:rFonts w:ascii="Times New Roman" w:hAnsi="Times New Roman"/>
          <w:noProof/>
          <w:sz w:val="24"/>
        </w:rPr>
      </w:pPr>
      <w:r>
        <w:rPr>
          <w:rFonts w:ascii="Times New Roman" w:hAnsi="Times New Roman"/>
          <w:sz w:val="24"/>
        </w:rPr>
        <w:t xml:space="preserve">3. Vadošajam personālam un direktora vietniekam finanšu un administrācijas jautājumos ir tiesības uz </w:t>
      </w:r>
      <w:r>
        <w:rPr>
          <w:rFonts w:ascii="Times New Roman" w:hAnsi="Times New Roman"/>
          <w:b/>
          <w:bCs/>
          <w:sz w:val="24"/>
        </w:rPr>
        <w:t>IKGADĒJO ATVAĻINĀJUMU</w:t>
      </w:r>
      <w:r>
        <w:rPr>
          <w:rFonts w:ascii="Times New Roman" w:hAnsi="Times New Roman"/>
          <w:sz w:val="24"/>
        </w:rPr>
        <w:t>, kas ir vismaz 24 dienas un nepārsniedz 30 darbdienas kalendārajā gadā saskaņā ar Eiropas skolu noteikumiem.</w:t>
      </w:r>
    </w:p>
    <w:p w14:paraId="05957CFC" w14:textId="77777777" w:rsidR="0026293B" w:rsidRPr="000360A3" w:rsidRDefault="0026293B" w:rsidP="00324F5A">
      <w:pPr>
        <w:jc w:val="both"/>
        <w:rPr>
          <w:rFonts w:ascii="Times New Roman" w:hAnsi="Times New Roman"/>
          <w:noProof/>
          <w:sz w:val="24"/>
        </w:rPr>
      </w:pPr>
    </w:p>
    <w:p w14:paraId="52E88D83" w14:textId="77777777" w:rsidR="0026293B" w:rsidRPr="00514B4C" w:rsidRDefault="0026293B" w:rsidP="00324F5A">
      <w:pPr>
        <w:jc w:val="both"/>
        <w:rPr>
          <w:rFonts w:ascii="Times New Roman" w:hAnsi="Times New Roman"/>
          <w:b/>
          <w:bCs/>
          <w:noProof/>
          <w:sz w:val="24"/>
          <w:u w:val="thick"/>
        </w:rPr>
      </w:pPr>
      <w:r>
        <w:rPr>
          <w:rFonts w:ascii="Times New Roman" w:hAnsi="Times New Roman"/>
          <w:b/>
          <w:sz w:val="24"/>
          <w:u w:val="thick"/>
        </w:rPr>
        <w:t>40. pants</w:t>
      </w:r>
    </w:p>
    <w:p w14:paraId="3E89BCBF" w14:textId="77777777" w:rsidR="0026293B" w:rsidRPr="000360A3" w:rsidRDefault="0026293B" w:rsidP="00324F5A">
      <w:pPr>
        <w:jc w:val="both"/>
        <w:rPr>
          <w:rFonts w:ascii="Times New Roman" w:hAnsi="Times New Roman"/>
          <w:b/>
          <w:noProof/>
          <w:sz w:val="24"/>
        </w:rPr>
      </w:pPr>
    </w:p>
    <w:p w14:paraId="451AC347" w14:textId="6C6E1983" w:rsidR="0026293B" w:rsidRPr="000360A3" w:rsidRDefault="00514B4C" w:rsidP="00530FAA">
      <w:pPr>
        <w:ind w:left="284" w:hanging="284"/>
        <w:jc w:val="both"/>
        <w:rPr>
          <w:rFonts w:ascii="Times New Roman" w:hAnsi="Times New Roman"/>
          <w:noProof/>
          <w:sz w:val="24"/>
        </w:rPr>
      </w:pPr>
      <w:r>
        <w:rPr>
          <w:rFonts w:ascii="Times New Roman" w:hAnsi="Times New Roman"/>
          <w:sz w:val="24"/>
        </w:rPr>
        <w:t xml:space="preserve">1. Ja nespēja izpildīt pienākumus radusies </w:t>
      </w:r>
      <w:r>
        <w:rPr>
          <w:rFonts w:ascii="Times New Roman" w:hAnsi="Times New Roman"/>
          <w:b/>
          <w:bCs/>
          <w:sz w:val="24"/>
        </w:rPr>
        <w:t>SLIMĪBAS vai NELAIMES GADĪJUMA</w:t>
      </w:r>
      <w:r>
        <w:rPr>
          <w:rFonts w:ascii="Times New Roman" w:hAnsi="Times New Roman"/>
          <w:sz w:val="24"/>
        </w:rPr>
        <w:t xml:space="preserve"> dēļ,</w:t>
      </w:r>
    </w:p>
    <w:p w14:paraId="2EC2571B" w14:textId="77777777" w:rsidR="0026293B" w:rsidRPr="000360A3" w:rsidRDefault="0026293B" w:rsidP="00324F5A">
      <w:pPr>
        <w:jc w:val="both"/>
        <w:rPr>
          <w:rFonts w:ascii="Times New Roman" w:hAnsi="Times New Roman"/>
          <w:noProof/>
          <w:sz w:val="24"/>
        </w:rPr>
      </w:pPr>
    </w:p>
    <w:p w14:paraId="70947841" w14:textId="2B083FA4" w:rsidR="0026293B" w:rsidRPr="000360A3" w:rsidRDefault="000807D7" w:rsidP="00530FAA">
      <w:pPr>
        <w:ind w:left="567" w:hanging="283"/>
        <w:jc w:val="both"/>
        <w:rPr>
          <w:rFonts w:ascii="Times New Roman" w:hAnsi="Times New Roman"/>
          <w:noProof/>
          <w:sz w:val="24"/>
        </w:rPr>
      </w:pPr>
      <w:r>
        <w:rPr>
          <w:rFonts w:ascii="Times New Roman" w:hAnsi="Times New Roman"/>
          <w:sz w:val="24"/>
        </w:rPr>
        <w:t>a) direktori informē ģenerālsekretāru, kurš pārliecinās par to, ka ir veikti pasākumi viņu aizstāšanai;</w:t>
      </w:r>
    </w:p>
    <w:p w14:paraId="0AD64077" w14:textId="77777777" w:rsidR="0026293B" w:rsidRPr="000360A3" w:rsidRDefault="0026293B" w:rsidP="00530FAA">
      <w:pPr>
        <w:ind w:left="567" w:hanging="283"/>
        <w:jc w:val="both"/>
        <w:rPr>
          <w:rFonts w:ascii="Times New Roman" w:hAnsi="Times New Roman"/>
          <w:noProof/>
          <w:sz w:val="24"/>
        </w:rPr>
      </w:pPr>
    </w:p>
    <w:p w14:paraId="5873C99B" w14:textId="767E366A" w:rsidR="0026293B" w:rsidRPr="000360A3" w:rsidRDefault="000807D7" w:rsidP="00530FAA">
      <w:pPr>
        <w:ind w:left="567" w:hanging="283"/>
        <w:jc w:val="both"/>
        <w:rPr>
          <w:rFonts w:ascii="Times New Roman" w:hAnsi="Times New Roman"/>
          <w:noProof/>
          <w:sz w:val="24"/>
        </w:rPr>
      </w:pPr>
      <w:r>
        <w:rPr>
          <w:rFonts w:ascii="Times New Roman" w:hAnsi="Times New Roman"/>
          <w:sz w:val="24"/>
        </w:rPr>
        <w:t>b) direktora vietnieki, direktora vietnieka palīgi, pedagogi un uzraudzības darbinieki, kas strādā skolās, nekavējoties informē direktoru;</w:t>
      </w:r>
    </w:p>
    <w:p w14:paraId="6D0A17DF" w14:textId="77777777" w:rsidR="0026293B" w:rsidRPr="000360A3" w:rsidRDefault="0026293B" w:rsidP="00530FAA">
      <w:pPr>
        <w:ind w:left="567" w:hanging="283"/>
        <w:jc w:val="both"/>
        <w:rPr>
          <w:rFonts w:ascii="Times New Roman" w:hAnsi="Times New Roman"/>
          <w:noProof/>
          <w:sz w:val="24"/>
        </w:rPr>
      </w:pPr>
    </w:p>
    <w:p w14:paraId="3742BAAD" w14:textId="293B8F34" w:rsidR="0026293B" w:rsidRPr="000360A3" w:rsidRDefault="000807D7" w:rsidP="00530FAA">
      <w:pPr>
        <w:ind w:left="567" w:hanging="283"/>
        <w:jc w:val="both"/>
        <w:rPr>
          <w:rFonts w:ascii="Times New Roman" w:hAnsi="Times New Roman"/>
          <w:noProof/>
          <w:sz w:val="24"/>
        </w:rPr>
      </w:pPr>
      <w:r>
        <w:rPr>
          <w:rFonts w:ascii="Times New Roman" w:hAnsi="Times New Roman"/>
          <w:sz w:val="24"/>
        </w:rPr>
        <w:t>c) ģenerālsekretāra birojā nodarbinātais vadošais personāls nekavējoties informē ģenerālsekretāru.</w:t>
      </w:r>
    </w:p>
    <w:p w14:paraId="160051A5" w14:textId="77777777" w:rsidR="0026293B" w:rsidRPr="000360A3" w:rsidRDefault="0026293B" w:rsidP="00324F5A">
      <w:pPr>
        <w:jc w:val="both"/>
        <w:rPr>
          <w:rFonts w:ascii="Times New Roman" w:hAnsi="Times New Roman"/>
          <w:noProof/>
          <w:sz w:val="24"/>
        </w:rPr>
      </w:pPr>
    </w:p>
    <w:p w14:paraId="2548F5C5" w14:textId="77777777" w:rsidR="0026293B" w:rsidRPr="000360A3" w:rsidRDefault="0026293B" w:rsidP="00530FAA">
      <w:pPr>
        <w:ind w:left="284"/>
        <w:jc w:val="both"/>
        <w:rPr>
          <w:rFonts w:ascii="Times New Roman" w:hAnsi="Times New Roman"/>
          <w:noProof/>
          <w:sz w:val="24"/>
        </w:rPr>
      </w:pPr>
      <w:r>
        <w:rPr>
          <w:rFonts w:ascii="Times New Roman" w:hAnsi="Times New Roman"/>
          <w:sz w:val="24"/>
        </w:rPr>
        <w:t>Direktors vai viņa pārstāvis uzturēs sistēmu, ar kuru reģistrēt slimības dēļ radušās prombūtnes dienas un kura vienmēr būs pieejama Inspekcijas padomes locekļiem skolas apmeklējumu laikā.</w:t>
      </w:r>
    </w:p>
    <w:p w14:paraId="21E89727" w14:textId="77777777" w:rsidR="00BC0504" w:rsidRPr="000360A3" w:rsidRDefault="00BC0504" w:rsidP="00324F5A">
      <w:pPr>
        <w:jc w:val="both"/>
        <w:rPr>
          <w:rFonts w:ascii="Times New Roman" w:hAnsi="Times New Roman"/>
          <w:noProof/>
          <w:sz w:val="24"/>
        </w:rPr>
      </w:pPr>
    </w:p>
    <w:p w14:paraId="2C8303FB" w14:textId="0DE94542" w:rsidR="0026293B" w:rsidRPr="000360A3" w:rsidRDefault="00227B76" w:rsidP="00227B76">
      <w:pPr>
        <w:ind w:left="284" w:hanging="284"/>
        <w:jc w:val="both"/>
        <w:rPr>
          <w:rFonts w:ascii="Times New Roman" w:hAnsi="Times New Roman"/>
          <w:noProof/>
          <w:sz w:val="24"/>
        </w:rPr>
      </w:pPr>
      <w:r>
        <w:rPr>
          <w:rFonts w:ascii="Times New Roman" w:hAnsi="Times New Roman"/>
          <w:sz w:val="24"/>
        </w:rPr>
        <w:t xml:space="preserve">2. Darbinieks uzrāda </w:t>
      </w:r>
      <w:r>
        <w:rPr>
          <w:rFonts w:ascii="Times New Roman" w:hAnsi="Times New Roman"/>
          <w:b/>
          <w:bCs/>
          <w:sz w:val="24"/>
        </w:rPr>
        <w:t>DARBNESPĒJAS LAPU</w:t>
      </w:r>
      <w:r>
        <w:rPr>
          <w:rFonts w:ascii="Times New Roman" w:hAnsi="Times New Roman"/>
          <w:sz w:val="24"/>
        </w:rPr>
        <w:t>, kurā norādīts iespējamais darbnespējas periods, ja viņš atrodas prombūtnē ilgāk par divām dienām.</w:t>
      </w:r>
    </w:p>
    <w:p w14:paraId="393C71DA" w14:textId="77777777" w:rsidR="0026293B" w:rsidRPr="000360A3" w:rsidRDefault="0026293B" w:rsidP="00324F5A">
      <w:pPr>
        <w:jc w:val="both"/>
        <w:rPr>
          <w:rFonts w:ascii="Times New Roman" w:hAnsi="Times New Roman"/>
          <w:noProof/>
          <w:sz w:val="24"/>
        </w:rPr>
      </w:pPr>
    </w:p>
    <w:p w14:paraId="5EE87E7A"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t>Visas saņemtās darbnespējas lapas tiks atzīmētas sistēmā slimības dēļ radušās prombūtnes reģistrēšanai.</w:t>
      </w:r>
    </w:p>
    <w:p w14:paraId="1848F6B3" w14:textId="77777777" w:rsidR="0026293B" w:rsidRPr="000360A3" w:rsidRDefault="0026293B" w:rsidP="00227B76">
      <w:pPr>
        <w:ind w:left="284"/>
        <w:jc w:val="both"/>
        <w:rPr>
          <w:rFonts w:ascii="Times New Roman" w:hAnsi="Times New Roman"/>
          <w:noProof/>
          <w:sz w:val="24"/>
        </w:rPr>
      </w:pPr>
    </w:p>
    <w:p w14:paraId="422CE57A"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t>Direktors vai attiecīgā gadījumā ģenerālsekretārs ir pilnvarots pārbaudīt prombūtni tādā veidā, kādu viņš uzskata par vispiemērotāko.</w:t>
      </w:r>
    </w:p>
    <w:p w14:paraId="4F6C58DA" w14:textId="77777777" w:rsidR="0026293B" w:rsidRPr="000360A3" w:rsidRDefault="0026293B" w:rsidP="00227B76">
      <w:pPr>
        <w:ind w:left="284"/>
        <w:jc w:val="both"/>
        <w:rPr>
          <w:rFonts w:ascii="Times New Roman" w:hAnsi="Times New Roman"/>
          <w:noProof/>
          <w:sz w:val="24"/>
        </w:rPr>
      </w:pPr>
    </w:p>
    <w:p w14:paraId="0A9993BE"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lastRenderedPageBreak/>
        <w:t>Pārbaudes rezultāti tiks atzīmēti reģistrācijas sistēmā, un nepieciešamības gadījumā attiecīgais darbinieks tiks informēts rakstiski.</w:t>
      </w:r>
    </w:p>
    <w:p w14:paraId="40C58CC2" w14:textId="77777777" w:rsidR="0026293B" w:rsidRPr="000360A3" w:rsidRDefault="0026293B" w:rsidP="00227B76">
      <w:pPr>
        <w:ind w:left="284"/>
        <w:jc w:val="both"/>
        <w:rPr>
          <w:rFonts w:ascii="Times New Roman" w:hAnsi="Times New Roman"/>
          <w:noProof/>
          <w:sz w:val="24"/>
        </w:rPr>
      </w:pPr>
    </w:p>
    <w:p w14:paraId="75B5B2CF"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t>Ja divpadsmit mēnešu laikā darbinieks slimības dēļ prombūtnē ir bijis ne vairāk par divām dienām pēc kārtas, bet ja šāda prombūtne kopā pārsniedz desmit dienas, viņam ir jāuzrāda darbnespējas lapa par jebkādu turpmāku slimības dēļ radušos prombūtni neatkarīgi no slimības ilguma.</w:t>
      </w:r>
    </w:p>
    <w:p w14:paraId="5699A237" w14:textId="77777777" w:rsidR="0026293B" w:rsidRPr="000360A3" w:rsidRDefault="0026293B" w:rsidP="00227B76">
      <w:pPr>
        <w:ind w:left="284"/>
        <w:jc w:val="both"/>
        <w:rPr>
          <w:rFonts w:ascii="Times New Roman" w:hAnsi="Times New Roman"/>
          <w:noProof/>
          <w:sz w:val="24"/>
        </w:rPr>
      </w:pPr>
    </w:p>
    <w:p w14:paraId="5EF0EAED"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t>Attiecīgā gadījumā darbinieks tiks informēts rakstiski saskaņā ar šo pantu; šī paziņojuma kopija parādīsies sistēmā, kas ir paredzēta slimības dēļ radušās prombūtnes reģistrēšanai.</w:t>
      </w:r>
    </w:p>
    <w:p w14:paraId="5B7162DC" w14:textId="77777777" w:rsidR="0026293B" w:rsidRPr="000360A3" w:rsidRDefault="0026293B" w:rsidP="00227B76">
      <w:pPr>
        <w:ind w:left="284"/>
        <w:jc w:val="both"/>
        <w:rPr>
          <w:rFonts w:ascii="Times New Roman" w:hAnsi="Times New Roman"/>
          <w:noProof/>
          <w:sz w:val="24"/>
        </w:rPr>
      </w:pPr>
    </w:p>
    <w:p w14:paraId="27EA66D1" w14:textId="039415FB" w:rsidR="0026293B" w:rsidRPr="000360A3" w:rsidRDefault="000161CA" w:rsidP="000161CA">
      <w:pPr>
        <w:ind w:left="284" w:hanging="284"/>
        <w:jc w:val="both"/>
        <w:rPr>
          <w:rFonts w:ascii="Times New Roman" w:hAnsi="Times New Roman"/>
          <w:noProof/>
          <w:sz w:val="24"/>
        </w:rPr>
      </w:pPr>
      <w:r>
        <w:rPr>
          <w:rFonts w:ascii="Times New Roman" w:hAnsi="Times New Roman"/>
          <w:sz w:val="24"/>
        </w:rPr>
        <w:t>3. Pēc tāda darbinieka lūguma, kurš slimības dēļ atrodas prombūtnē, minētais darbinieks var atsākt pildīt pienākumus uz nepilnu slodzi, ja viņš savam lūgumam pievieno medicīnisku izziņu. Nepilnās slodzes periods tiks ņemts vērā, aprēķinot prombūtni ilgstošā darbnespējā.</w:t>
      </w:r>
    </w:p>
    <w:p w14:paraId="6677320C" w14:textId="77777777" w:rsidR="0026293B" w:rsidRPr="000360A3" w:rsidRDefault="0026293B" w:rsidP="00227B76">
      <w:pPr>
        <w:ind w:left="284"/>
        <w:jc w:val="both"/>
        <w:rPr>
          <w:rFonts w:ascii="Times New Roman" w:hAnsi="Times New Roman"/>
          <w:noProof/>
          <w:sz w:val="24"/>
        </w:rPr>
      </w:pPr>
    </w:p>
    <w:p w14:paraId="05C7D333" w14:textId="77777777" w:rsidR="0026293B" w:rsidRPr="000360A3" w:rsidRDefault="0026293B" w:rsidP="00227B76">
      <w:pPr>
        <w:ind w:left="284"/>
        <w:jc w:val="both"/>
        <w:rPr>
          <w:rFonts w:ascii="Times New Roman" w:hAnsi="Times New Roman"/>
          <w:noProof/>
          <w:sz w:val="24"/>
        </w:rPr>
      </w:pPr>
      <w:r>
        <w:rPr>
          <w:rFonts w:ascii="Times New Roman" w:hAnsi="Times New Roman"/>
          <w:sz w:val="24"/>
        </w:rPr>
        <w:t>Attiecīgā gadījumā direktors vai viņa pārstāvis pieņems lēmumu par šo lūgumu. Attiecīgais darbinieks tiks rakstiski informēts par minēto lēmumu saskaņā ar šo noteikumu.</w:t>
      </w:r>
    </w:p>
    <w:p w14:paraId="5DFE0106" w14:textId="77777777" w:rsidR="0026293B" w:rsidRPr="000360A3" w:rsidRDefault="0026293B" w:rsidP="00324F5A">
      <w:pPr>
        <w:jc w:val="both"/>
        <w:rPr>
          <w:rFonts w:ascii="Times New Roman" w:hAnsi="Times New Roman"/>
          <w:noProof/>
          <w:sz w:val="24"/>
        </w:rPr>
      </w:pPr>
    </w:p>
    <w:p w14:paraId="747A378A" w14:textId="5C3FEEA5" w:rsidR="0026293B" w:rsidRPr="000360A3" w:rsidRDefault="00227B76" w:rsidP="006045A4">
      <w:pPr>
        <w:ind w:left="284" w:hanging="284"/>
        <w:jc w:val="both"/>
        <w:rPr>
          <w:rFonts w:ascii="Times New Roman" w:hAnsi="Times New Roman"/>
          <w:noProof/>
          <w:sz w:val="24"/>
        </w:rPr>
      </w:pPr>
      <w:r>
        <w:rPr>
          <w:rFonts w:ascii="Times New Roman" w:hAnsi="Times New Roman"/>
          <w:sz w:val="24"/>
        </w:rPr>
        <w:t xml:space="preserve">4. Darbinieki ik pēc diviem gadiem iziet </w:t>
      </w:r>
      <w:r>
        <w:rPr>
          <w:rFonts w:ascii="Times New Roman" w:hAnsi="Times New Roman"/>
          <w:b/>
          <w:bCs/>
          <w:sz w:val="24"/>
        </w:rPr>
        <w:t>VESELĪBAS PĀRBAUDI</w:t>
      </w:r>
      <w:r>
        <w:rPr>
          <w:rFonts w:ascii="Times New Roman" w:hAnsi="Times New Roman"/>
          <w:sz w:val="24"/>
        </w:rPr>
        <w:t>, ko organizē skola.</w:t>
      </w:r>
    </w:p>
    <w:p w14:paraId="0FB1ACB6" w14:textId="77777777" w:rsidR="0026293B" w:rsidRPr="000360A3" w:rsidRDefault="0026293B" w:rsidP="00324F5A">
      <w:pPr>
        <w:jc w:val="both"/>
        <w:rPr>
          <w:rFonts w:ascii="Times New Roman" w:hAnsi="Times New Roman"/>
          <w:noProof/>
          <w:sz w:val="24"/>
        </w:rPr>
      </w:pPr>
    </w:p>
    <w:p w14:paraId="2E3B7419" w14:textId="77777777" w:rsidR="0026293B" w:rsidRPr="000360A3" w:rsidRDefault="0026293B" w:rsidP="00E947E5">
      <w:pPr>
        <w:ind w:left="284"/>
        <w:jc w:val="both"/>
        <w:rPr>
          <w:rFonts w:ascii="Times New Roman" w:hAnsi="Times New Roman"/>
          <w:noProof/>
          <w:sz w:val="24"/>
        </w:rPr>
      </w:pPr>
      <w:r>
        <w:rPr>
          <w:rFonts w:ascii="Times New Roman" w:hAnsi="Times New Roman"/>
          <w:sz w:val="24"/>
        </w:rPr>
        <w:t>Darbinieks veselības pārbaudi iziet pēc pienācīgi pamatota lūguma, ko izteicis direktors vai valsts inspektors, ja viņi vēlas pārliecināties par attiecīgās personas piemērotību darbam.</w:t>
      </w:r>
    </w:p>
    <w:p w14:paraId="39E19C7A" w14:textId="77777777" w:rsidR="0026293B" w:rsidRPr="000360A3" w:rsidRDefault="0026293B" w:rsidP="00E947E5">
      <w:pPr>
        <w:ind w:left="284"/>
        <w:jc w:val="both"/>
        <w:rPr>
          <w:rFonts w:ascii="Times New Roman" w:hAnsi="Times New Roman"/>
          <w:noProof/>
          <w:sz w:val="24"/>
        </w:rPr>
      </w:pPr>
    </w:p>
    <w:p w14:paraId="1F3CD368" w14:textId="77777777" w:rsidR="0026293B" w:rsidRPr="000360A3" w:rsidRDefault="0026293B" w:rsidP="00E947E5">
      <w:pPr>
        <w:ind w:left="284"/>
        <w:jc w:val="both"/>
        <w:rPr>
          <w:rFonts w:ascii="Times New Roman" w:hAnsi="Times New Roman"/>
          <w:noProof/>
          <w:sz w:val="24"/>
        </w:rPr>
      </w:pPr>
      <w:r>
        <w:rPr>
          <w:rFonts w:ascii="Times New Roman" w:hAnsi="Times New Roman"/>
          <w:sz w:val="24"/>
        </w:rPr>
        <w:t>Pārbaudes izmaksas pilnā apmērā sedz Eiropas skolu slimokase saskaņā ar Kopienas amatpersonām paredzētajiem noteikumiem.</w:t>
      </w:r>
    </w:p>
    <w:p w14:paraId="7B870383" w14:textId="77777777" w:rsidR="0026293B" w:rsidRPr="000360A3" w:rsidRDefault="0026293B" w:rsidP="00324F5A">
      <w:pPr>
        <w:jc w:val="both"/>
        <w:rPr>
          <w:rFonts w:ascii="Times New Roman" w:hAnsi="Times New Roman"/>
          <w:noProof/>
          <w:sz w:val="24"/>
        </w:rPr>
      </w:pPr>
    </w:p>
    <w:p w14:paraId="059EA46A" w14:textId="0DAD48C3" w:rsidR="0026293B" w:rsidRPr="000360A3" w:rsidRDefault="00E947E5" w:rsidP="00E947E5">
      <w:pPr>
        <w:ind w:left="284" w:hanging="284"/>
        <w:jc w:val="both"/>
        <w:rPr>
          <w:rFonts w:ascii="Times New Roman" w:hAnsi="Times New Roman"/>
          <w:noProof/>
          <w:sz w:val="24"/>
        </w:rPr>
      </w:pPr>
      <w:r>
        <w:rPr>
          <w:rFonts w:ascii="Times New Roman" w:hAnsi="Times New Roman"/>
          <w:sz w:val="24"/>
        </w:rPr>
        <w:t>5. Katra mācību gada beigās direktors nosūta valsts iestādēm darbinieku prombūtnes periodu sarakstu.</w:t>
      </w:r>
    </w:p>
    <w:p w14:paraId="321638AC" w14:textId="77777777" w:rsidR="0026293B" w:rsidRPr="000360A3" w:rsidRDefault="0026293B" w:rsidP="00324F5A">
      <w:pPr>
        <w:jc w:val="both"/>
        <w:rPr>
          <w:rFonts w:ascii="Times New Roman" w:hAnsi="Times New Roman"/>
          <w:noProof/>
          <w:sz w:val="24"/>
        </w:rPr>
      </w:pPr>
    </w:p>
    <w:p w14:paraId="128A5544" w14:textId="1F6D6E04" w:rsidR="0026293B" w:rsidRPr="000360A3" w:rsidRDefault="0026293B" w:rsidP="00E947E5">
      <w:pPr>
        <w:ind w:left="284"/>
        <w:jc w:val="both"/>
        <w:rPr>
          <w:rFonts w:ascii="Times New Roman" w:hAnsi="Times New Roman"/>
          <w:noProof/>
          <w:sz w:val="24"/>
        </w:rPr>
      </w:pPr>
      <w:r>
        <w:rPr>
          <w:rFonts w:ascii="Times New Roman" w:hAnsi="Times New Roman"/>
          <w:sz w:val="24"/>
        </w:rPr>
        <w:t>Turklāt nosūtošo valsts iestādi un inspektorus informē, ja prombūtnē, kas ir ilgāka par četrām nedēļām, atrodas direktors, direktora vietnieks vidējās izglītības ciklam, direktora vietnieks pirmsskolas izglītības un pamatizglītības ciklam, direktora vietnieku palīgi, kā arī pedagoģiskais un uzraudzības personāls. Nosūtošo valsts iestādi un inspektorus arī informē, ja direktors ir atļāvis šiem darbiniekiem strādāt nepilnu slodzi.</w:t>
      </w:r>
    </w:p>
    <w:p w14:paraId="5FF5DDC1" w14:textId="77777777" w:rsidR="0026293B" w:rsidRPr="000360A3" w:rsidRDefault="0026293B" w:rsidP="00324F5A">
      <w:pPr>
        <w:jc w:val="both"/>
        <w:rPr>
          <w:rFonts w:ascii="Times New Roman" w:hAnsi="Times New Roman"/>
          <w:noProof/>
          <w:sz w:val="24"/>
        </w:rPr>
      </w:pPr>
    </w:p>
    <w:p w14:paraId="76491CF6" w14:textId="77777777" w:rsidR="0026293B" w:rsidRPr="00E947E5" w:rsidRDefault="0026293B" w:rsidP="00324F5A">
      <w:pPr>
        <w:jc w:val="both"/>
        <w:rPr>
          <w:rFonts w:ascii="Times New Roman" w:hAnsi="Times New Roman"/>
          <w:b/>
          <w:bCs/>
          <w:noProof/>
          <w:sz w:val="24"/>
          <w:u w:val="thick"/>
        </w:rPr>
      </w:pPr>
      <w:r>
        <w:rPr>
          <w:rFonts w:ascii="Times New Roman" w:hAnsi="Times New Roman"/>
          <w:b/>
          <w:sz w:val="24"/>
          <w:u w:val="thick"/>
        </w:rPr>
        <w:t>41. pants</w:t>
      </w:r>
    </w:p>
    <w:p w14:paraId="1F09DBD0" w14:textId="77777777" w:rsidR="00355C10" w:rsidRDefault="00355C10" w:rsidP="00324F5A">
      <w:pPr>
        <w:jc w:val="both"/>
        <w:rPr>
          <w:rFonts w:ascii="Times New Roman" w:hAnsi="Times New Roman"/>
          <w:b/>
          <w:noProof/>
          <w:sz w:val="24"/>
        </w:rPr>
      </w:pPr>
    </w:p>
    <w:p w14:paraId="65269C3A" w14:textId="1C973478" w:rsidR="0026293B" w:rsidRDefault="00355C10" w:rsidP="00D26489">
      <w:pPr>
        <w:ind w:left="284" w:hanging="284"/>
        <w:jc w:val="both"/>
        <w:rPr>
          <w:rFonts w:ascii="Times New Roman" w:hAnsi="Times New Roman"/>
          <w:noProof/>
          <w:sz w:val="24"/>
        </w:rPr>
      </w:pPr>
      <w:r>
        <w:rPr>
          <w:rFonts w:ascii="Times New Roman" w:hAnsi="Times New Roman"/>
          <w:sz w:val="24"/>
        </w:rPr>
        <w:t>1.</w:t>
      </w:r>
      <w:r>
        <w:rPr>
          <w:rFonts w:ascii="Times New Roman" w:hAnsi="Times New Roman"/>
          <w:b/>
          <w:sz w:val="24"/>
        </w:rPr>
        <w:t xml:space="preserve"> </w:t>
      </w:r>
      <w:r>
        <w:rPr>
          <w:rFonts w:ascii="Times New Roman" w:hAnsi="Times New Roman"/>
          <w:sz w:val="24"/>
        </w:rPr>
        <w:t xml:space="preserve">a) Ja darbinieks darbnespējas prombūtnē ir nepārtrauktus sešus mēnešus un bez ārsta atļaujas faktiski atgriezties darbā uz pilnu slodzi uz vismaz vienu mēnesi, no pirmās slimības dienas tiek atzīmēts, ka viņš ir </w:t>
      </w:r>
      <w:r>
        <w:rPr>
          <w:rFonts w:ascii="Times New Roman" w:hAnsi="Times New Roman"/>
          <w:b/>
          <w:bCs/>
          <w:sz w:val="24"/>
        </w:rPr>
        <w:t>“ILGSTOŠĀ DARBNESPĒJĀ”</w:t>
      </w:r>
      <w:r>
        <w:rPr>
          <w:rFonts w:ascii="Times New Roman" w:hAnsi="Times New Roman"/>
          <w:sz w:val="24"/>
        </w:rPr>
        <w:t>.</w:t>
      </w:r>
    </w:p>
    <w:p w14:paraId="46082976" w14:textId="77777777" w:rsidR="00D26489" w:rsidRPr="000360A3" w:rsidRDefault="00D26489" w:rsidP="00D26489">
      <w:pPr>
        <w:ind w:left="284" w:hanging="284"/>
        <w:jc w:val="both"/>
        <w:rPr>
          <w:rFonts w:ascii="Times New Roman" w:hAnsi="Times New Roman"/>
          <w:noProof/>
          <w:sz w:val="24"/>
        </w:rPr>
      </w:pPr>
    </w:p>
    <w:p w14:paraId="15444BAB" w14:textId="77777777" w:rsidR="0026293B" w:rsidRPr="000360A3" w:rsidRDefault="0026293B" w:rsidP="0074648A">
      <w:pPr>
        <w:ind w:left="284"/>
        <w:jc w:val="both"/>
        <w:rPr>
          <w:rFonts w:ascii="Times New Roman" w:hAnsi="Times New Roman"/>
          <w:noProof/>
          <w:sz w:val="24"/>
        </w:rPr>
      </w:pPr>
      <w:r>
        <w:rPr>
          <w:rFonts w:ascii="Times New Roman" w:hAnsi="Times New Roman"/>
          <w:sz w:val="24"/>
        </w:rPr>
        <w:t>Aprēķinot minimālo viena mēneša atgriešanās darbā periodu, neņem vērā tādu skolas brīvlaiku vai atvaļinājumu, kas ilgst vismaz divas nedēļas.</w:t>
      </w:r>
    </w:p>
    <w:p w14:paraId="7817967D" w14:textId="77777777" w:rsidR="0026293B" w:rsidRPr="000360A3" w:rsidRDefault="0026293B" w:rsidP="0074648A">
      <w:pPr>
        <w:ind w:left="284"/>
        <w:jc w:val="both"/>
        <w:rPr>
          <w:rFonts w:ascii="Times New Roman" w:hAnsi="Times New Roman"/>
          <w:noProof/>
          <w:sz w:val="24"/>
        </w:rPr>
      </w:pPr>
    </w:p>
    <w:p w14:paraId="3BF54288" w14:textId="77777777" w:rsidR="0026293B" w:rsidRPr="000360A3" w:rsidRDefault="0026293B" w:rsidP="0074648A">
      <w:pPr>
        <w:ind w:left="284"/>
        <w:jc w:val="both"/>
        <w:rPr>
          <w:rFonts w:ascii="Times New Roman" w:hAnsi="Times New Roman"/>
          <w:noProof/>
          <w:sz w:val="24"/>
        </w:rPr>
      </w:pPr>
      <w:r>
        <w:rPr>
          <w:rFonts w:ascii="Times New Roman" w:hAnsi="Times New Roman"/>
          <w:sz w:val="24"/>
        </w:rPr>
        <w:t>Attiecīgais darbinieks tiks rakstiski informēts par šādu lēmumu un tā sekām, pamatojumu norādot atbilstoši tam, kas izklāstīts šajā pantā. Vienlaikus attiecīgais darbinieks tiks rakstiski informēts par viņam pieejamajām pārsūdzības iespējām. Šā paziņojuma kopija tiks nosūtīta kompetentajai valsts iestādei, kas organizēja darbinieka nosūtīšanu.</w:t>
      </w:r>
    </w:p>
    <w:p w14:paraId="4B061E77" w14:textId="77777777" w:rsidR="0026293B" w:rsidRPr="000360A3" w:rsidRDefault="0026293B" w:rsidP="00324F5A">
      <w:pPr>
        <w:jc w:val="both"/>
        <w:rPr>
          <w:rFonts w:ascii="Times New Roman" w:hAnsi="Times New Roman"/>
          <w:noProof/>
          <w:sz w:val="24"/>
        </w:rPr>
      </w:pPr>
    </w:p>
    <w:p w14:paraId="44CBAAE0" w14:textId="6FC4A9C5" w:rsidR="0026293B" w:rsidRPr="000360A3" w:rsidRDefault="000807D7" w:rsidP="0037317C">
      <w:pPr>
        <w:keepNext/>
        <w:keepLines/>
        <w:ind w:left="284"/>
        <w:jc w:val="both"/>
        <w:rPr>
          <w:rFonts w:ascii="Times New Roman" w:hAnsi="Times New Roman"/>
          <w:noProof/>
          <w:sz w:val="24"/>
        </w:rPr>
      </w:pPr>
      <w:r>
        <w:rPr>
          <w:rFonts w:ascii="Times New Roman" w:hAnsi="Times New Roman"/>
          <w:sz w:val="24"/>
        </w:rPr>
        <w:lastRenderedPageBreak/>
        <w:t>b) Ilgstošas darbnespējas laikā attiecīgajam darbiniekam ir tiesības:</w:t>
      </w:r>
    </w:p>
    <w:p w14:paraId="54671F93" w14:textId="77777777" w:rsidR="0026293B" w:rsidRPr="000360A3" w:rsidRDefault="0026293B" w:rsidP="0037317C">
      <w:pPr>
        <w:keepNext/>
        <w:keepLines/>
        <w:jc w:val="both"/>
        <w:rPr>
          <w:rFonts w:ascii="Times New Roman" w:hAnsi="Times New Roman"/>
          <w:noProof/>
          <w:sz w:val="24"/>
        </w:rPr>
      </w:pPr>
    </w:p>
    <w:p w14:paraId="13334031" w14:textId="77777777" w:rsidR="0026293B" w:rsidRPr="000360A3" w:rsidRDefault="0026293B" w:rsidP="0037317C">
      <w:pPr>
        <w:keepNext/>
        <w:keepLines/>
        <w:ind w:left="284"/>
        <w:jc w:val="both"/>
        <w:rPr>
          <w:rFonts w:ascii="Times New Roman" w:hAnsi="Times New Roman"/>
          <w:noProof/>
          <w:sz w:val="24"/>
        </w:rPr>
      </w:pPr>
      <w:r>
        <w:rPr>
          <w:rFonts w:ascii="Times New Roman" w:hAnsi="Times New Roman"/>
          <w:sz w:val="24"/>
        </w:rPr>
        <w:t>1) pirmajos sešos mēnešos saņemt pilnu atalgojumu, ko viņš saņēma pirms slimības sākuma, neskarot regulāro paaugstināšanu uz augstāku līmeni vai atalgojuma pieaugumu. Atalgojums netiek maksāts par nenostrādātām virsstundām;</w:t>
      </w:r>
    </w:p>
    <w:p w14:paraId="30325FF5" w14:textId="77777777" w:rsidR="0026293B" w:rsidRPr="000360A3" w:rsidRDefault="0026293B" w:rsidP="00410690">
      <w:pPr>
        <w:ind w:left="284"/>
        <w:jc w:val="both"/>
        <w:rPr>
          <w:rFonts w:ascii="Times New Roman" w:hAnsi="Times New Roman"/>
          <w:noProof/>
          <w:sz w:val="24"/>
        </w:rPr>
      </w:pPr>
    </w:p>
    <w:p w14:paraId="179810C6" w14:textId="77777777" w:rsidR="0026293B" w:rsidRPr="000360A3" w:rsidRDefault="0026293B" w:rsidP="00410690">
      <w:pPr>
        <w:ind w:left="284"/>
        <w:jc w:val="both"/>
        <w:rPr>
          <w:rFonts w:ascii="Times New Roman" w:hAnsi="Times New Roman"/>
          <w:noProof/>
          <w:sz w:val="24"/>
        </w:rPr>
      </w:pPr>
      <w:r>
        <w:rPr>
          <w:rFonts w:ascii="Times New Roman" w:hAnsi="Times New Roman"/>
          <w:sz w:val="24"/>
        </w:rPr>
        <w:t>2) nākamo sešu mēnešu laikā uz 50 % no viņa atalgojuma. Tomēr viņš turpina saņemt ģimenes pabalstus 100 % apmērā.</w:t>
      </w:r>
    </w:p>
    <w:p w14:paraId="3FC83C71" w14:textId="77777777" w:rsidR="0026293B" w:rsidRPr="000360A3" w:rsidRDefault="0026293B" w:rsidP="00410690">
      <w:pPr>
        <w:ind w:left="284"/>
        <w:jc w:val="both"/>
        <w:rPr>
          <w:rFonts w:ascii="Times New Roman" w:hAnsi="Times New Roman"/>
          <w:noProof/>
          <w:sz w:val="24"/>
        </w:rPr>
      </w:pPr>
    </w:p>
    <w:p w14:paraId="7FC3A3F2" w14:textId="77777777" w:rsidR="0026293B" w:rsidRPr="000360A3" w:rsidRDefault="0026293B" w:rsidP="00410690">
      <w:pPr>
        <w:ind w:left="284"/>
        <w:jc w:val="both"/>
        <w:rPr>
          <w:rFonts w:ascii="Times New Roman" w:hAnsi="Times New Roman"/>
          <w:noProof/>
          <w:sz w:val="24"/>
        </w:rPr>
      </w:pPr>
      <w:r>
        <w:rPr>
          <w:rFonts w:ascii="Times New Roman" w:hAnsi="Times New Roman"/>
          <w:sz w:val="24"/>
        </w:rPr>
        <w:t>Iemaksas veselības apdrošināšanas shēmā aprēķina, pamatojoties uz kopējo pamatalgu un summām, kas attiecīgajai personai jāmaksā.</w:t>
      </w:r>
    </w:p>
    <w:p w14:paraId="0F758682" w14:textId="77777777" w:rsidR="0026293B" w:rsidRPr="000360A3" w:rsidRDefault="0026293B" w:rsidP="00410690">
      <w:pPr>
        <w:ind w:left="284"/>
        <w:jc w:val="both"/>
        <w:rPr>
          <w:rFonts w:ascii="Times New Roman" w:hAnsi="Times New Roman"/>
          <w:noProof/>
          <w:sz w:val="24"/>
        </w:rPr>
      </w:pPr>
    </w:p>
    <w:p w14:paraId="2AB5EBFD" w14:textId="77777777" w:rsidR="0026293B" w:rsidRPr="000360A3" w:rsidRDefault="0026293B" w:rsidP="00410690">
      <w:pPr>
        <w:ind w:left="284"/>
        <w:jc w:val="both"/>
        <w:rPr>
          <w:rFonts w:ascii="Times New Roman" w:hAnsi="Times New Roman"/>
          <w:noProof/>
          <w:sz w:val="24"/>
        </w:rPr>
      </w:pPr>
      <w:r>
        <w:rPr>
          <w:rFonts w:ascii="Times New Roman" w:hAnsi="Times New Roman"/>
          <w:sz w:val="24"/>
        </w:rPr>
        <w:t>Ja tomēr summas, ko attiecīgajam darbiniekam izmaksājusi kompetentā valsts iestāde, kura nosūtīja viņu darbā, ir lielākas par šo samazināto atalgojumu, viņam ir tiesības paturēt starpību starp šīm abām summām.</w:t>
      </w:r>
    </w:p>
    <w:p w14:paraId="202B1CAF" w14:textId="77777777" w:rsidR="0026293B" w:rsidRPr="000360A3" w:rsidRDefault="0026293B" w:rsidP="00324F5A">
      <w:pPr>
        <w:jc w:val="both"/>
        <w:rPr>
          <w:rFonts w:ascii="Times New Roman" w:hAnsi="Times New Roman"/>
          <w:noProof/>
          <w:sz w:val="24"/>
        </w:rPr>
      </w:pPr>
    </w:p>
    <w:p w14:paraId="30F81BE6" w14:textId="0D2D0BD2" w:rsidR="0026293B" w:rsidRDefault="00011AA1" w:rsidP="00011AA1">
      <w:pPr>
        <w:ind w:left="284" w:hanging="284"/>
        <w:jc w:val="both"/>
        <w:rPr>
          <w:rFonts w:ascii="Times New Roman" w:hAnsi="Times New Roman"/>
          <w:noProof/>
          <w:sz w:val="24"/>
        </w:rPr>
      </w:pPr>
      <w:r>
        <w:rPr>
          <w:rFonts w:ascii="Times New Roman" w:hAnsi="Times New Roman"/>
          <w:sz w:val="24"/>
        </w:rPr>
        <w:t xml:space="preserve">2. Direktors paziņo ģenerālsekretāram un attiecībā uz direktoriem, direktora vietniekiem vidējās izglītības ciklam, direktora vietniekiem pirmsskolas izglītības un pamatizglītības ciklam, direktora vietnieka palīgiem, pedagoģisko un uzraudzības personālu paziņo valsts inspektoram, ja kāda darbinieka </w:t>
      </w:r>
      <w:r>
        <w:rPr>
          <w:rFonts w:ascii="Times New Roman" w:hAnsi="Times New Roman"/>
          <w:b/>
          <w:bCs/>
          <w:sz w:val="24"/>
        </w:rPr>
        <w:t>KUMULATĪVĀ DARBNESPĒJA</w:t>
      </w:r>
      <w:r>
        <w:rPr>
          <w:rFonts w:ascii="Times New Roman" w:hAnsi="Times New Roman"/>
          <w:sz w:val="24"/>
        </w:rPr>
        <w:t>, tostarp 40. panta 3. punktā minētā darbnespēja, pārsniedz divpadsmit mēnešus trīs gadu laikā.</w:t>
      </w:r>
    </w:p>
    <w:p w14:paraId="59BAD45A" w14:textId="77777777" w:rsidR="00011AA1" w:rsidRPr="000360A3" w:rsidRDefault="00011AA1" w:rsidP="00324F5A">
      <w:pPr>
        <w:jc w:val="both"/>
        <w:rPr>
          <w:rFonts w:ascii="Times New Roman" w:hAnsi="Times New Roman"/>
          <w:noProof/>
          <w:sz w:val="24"/>
        </w:rPr>
      </w:pPr>
    </w:p>
    <w:p w14:paraId="3953147B" w14:textId="77777777" w:rsidR="0026293B" w:rsidRPr="000360A3" w:rsidRDefault="0026293B" w:rsidP="00011AA1">
      <w:pPr>
        <w:ind w:left="284"/>
        <w:jc w:val="both"/>
        <w:rPr>
          <w:rFonts w:ascii="Times New Roman" w:hAnsi="Times New Roman"/>
          <w:noProof/>
          <w:sz w:val="24"/>
        </w:rPr>
      </w:pPr>
      <w:r>
        <w:rPr>
          <w:rFonts w:ascii="Times New Roman" w:hAnsi="Times New Roman"/>
          <w:sz w:val="24"/>
        </w:rPr>
        <w:t>Šā paziņojuma kopija tiks nosūtīta kompetentajai valsts iestādei, kas organizēja nosūtīšanu.</w:t>
      </w:r>
    </w:p>
    <w:p w14:paraId="434588ED" w14:textId="77777777" w:rsidR="0026293B" w:rsidRPr="000360A3" w:rsidRDefault="0026293B" w:rsidP="00324F5A">
      <w:pPr>
        <w:jc w:val="both"/>
        <w:rPr>
          <w:rFonts w:ascii="Times New Roman" w:hAnsi="Times New Roman"/>
          <w:noProof/>
          <w:sz w:val="24"/>
        </w:rPr>
      </w:pPr>
    </w:p>
    <w:p w14:paraId="7874A07B" w14:textId="08A66447" w:rsidR="0026293B" w:rsidRPr="000360A3" w:rsidRDefault="00011AA1" w:rsidP="00011AA1">
      <w:pPr>
        <w:ind w:left="284" w:hanging="284"/>
        <w:jc w:val="both"/>
        <w:rPr>
          <w:rFonts w:ascii="Times New Roman" w:hAnsi="Times New Roman"/>
          <w:noProof/>
          <w:sz w:val="24"/>
        </w:rPr>
      </w:pPr>
      <w:r>
        <w:rPr>
          <w:rFonts w:ascii="Times New Roman" w:hAnsi="Times New Roman"/>
          <w:sz w:val="24"/>
        </w:rPr>
        <w:t>3. Beidzoties 1. un 2. punktā noteiktajiem periodiem, attiecīgā darbinieka nosūtījumu izbeidz un viņu nodod tās kompetentās valsts iestādes rīcībā, kas organizēja nosūtīšanu. Attiecīgā inspektora atzinums ir nepieciešams direktoru, direktora vietnieku vidējās izglītības ciklam, direktora vietnieku pirmsskolas izglītības un pamatizglītības ciklam, kā arī direktora vietnieka palīgu gadījumā vai pedagoģisko un uzraudzības darbinieku gadījumā.</w:t>
      </w:r>
    </w:p>
    <w:p w14:paraId="2D3D9063" w14:textId="77777777" w:rsidR="0026293B" w:rsidRPr="000360A3" w:rsidRDefault="0026293B" w:rsidP="00011AA1">
      <w:pPr>
        <w:ind w:left="284" w:hanging="284"/>
        <w:jc w:val="both"/>
        <w:rPr>
          <w:rFonts w:ascii="Times New Roman" w:hAnsi="Times New Roman"/>
          <w:noProof/>
          <w:sz w:val="24"/>
        </w:rPr>
      </w:pPr>
    </w:p>
    <w:p w14:paraId="2DD8E9A0" w14:textId="108BB605" w:rsidR="0026293B" w:rsidRPr="000360A3" w:rsidRDefault="00011AA1" w:rsidP="00011AA1">
      <w:pPr>
        <w:ind w:left="284" w:hanging="284"/>
        <w:jc w:val="both"/>
        <w:rPr>
          <w:rFonts w:ascii="Times New Roman" w:hAnsi="Times New Roman"/>
          <w:noProof/>
          <w:sz w:val="24"/>
        </w:rPr>
      </w:pPr>
      <w:r>
        <w:rPr>
          <w:rFonts w:ascii="Times New Roman" w:hAnsi="Times New Roman"/>
          <w:sz w:val="24"/>
        </w:rPr>
        <w:t>4. Ģenerālsekretārs pēc direktora pamatota ierosinājuma un attiecīgā inspektora uzklausīšanas var atkāpties no šā noteikuma jautājumā par “ilgstošas darbnespējas” sekām. Ģenerālsekretārs rakstiski informēs attiecīgo darbinieku par savu lēmumu un sniegs tā pamatojumu. Šā paziņojuma kopija tiks nosūtīta kompetentajai valsts iestādei, kas organizēja nosūtīšanu.</w:t>
      </w:r>
    </w:p>
    <w:p w14:paraId="758779C9" w14:textId="77777777" w:rsidR="0026293B" w:rsidRPr="000360A3" w:rsidRDefault="0026293B" w:rsidP="00324F5A">
      <w:pPr>
        <w:jc w:val="both"/>
        <w:rPr>
          <w:rFonts w:ascii="Times New Roman" w:hAnsi="Times New Roman"/>
          <w:noProof/>
          <w:sz w:val="24"/>
        </w:rPr>
      </w:pPr>
    </w:p>
    <w:p w14:paraId="69580BFA" w14:textId="77777777" w:rsidR="0026293B" w:rsidRPr="00011AA1" w:rsidRDefault="0026293B" w:rsidP="00324F5A">
      <w:pPr>
        <w:jc w:val="both"/>
        <w:rPr>
          <w:rFonts w:ascii="Times New Roman" w:hAnsi="Times New Roman"/>
          <w:b/>
          <w:bCs/>
          <w:noProof/>
          <w:sz w:val="24"/>
          <w:u w:val="thick"/>
        </w:rPr>
      </w:pPr>
      <w:r>
        <w:rPr>
          <w:rFonts w:ascii="Times New Roman" w:hAnsi="Times New Roman"/>
          <w:b/>
          <w:sz w:val="24"/>
          <w:u w:val="thick"/>
        </w:rPr>
        <w:t>42. pants</w:t>
      </w:r>
    </w:p>
    <w:p w14:paraId="71D06EAD" w14:textId="77777777" w:rsidR="0026293B" w:rsidRPr="000360A3" w:rsidRDefault="0026293B" w:rsidP="00324F5A">
      <w:pPr>
        <w:jc w:val="both"/>
        <w:rPr>
          <w:rFonts w:ascii="Times New Roman" w:hAnsi="Times New Roman"/>
          <w:b/>
          <w:noProof/>
          <w:sz w:val="24"/>
        </w:rPr>
      </w:pPr>
    </w:p>
    <w:p w14:paraId="6432E286" w14:textId="6B30DEE1" w:rsidR="0026293B" w:rsidRDefault="00011AA1" w:rsidP="000628D4">
      <w:pPr>
        <w:ind w:left="284" w:hanging="284"/>
        <w:jc w:val="both"/>
        <w:rPr>
          <w:rFonts w:ascii="Times New Roman" w:hAnsi="Times New Roman"/>
          <w:noProof/>
          <w:sz w:val="24"/>
        </w:rPr>
      </w:pPr>
      <w:r>
        <w:rPr>
          <w:rFonts w:ascii="Times New Roman" w:hAnsi="Times New Roman"/>
          <w:sz w:val="24"/>
        </w:rPr>
        <w:t xml:space="preserve">1. Grūtniecēm, uzrādot medicīnisku izziņu, ir tiesības uz </w:t>
      </w:r>
      <w:r>
        <w:rPr>
          <w:rFonts w:ascii="Times New Roman" w:hAnsi="Times New Roman"/>
          <w:b/>
          <w:bCs/>
          <w:sz w:val="24"/>
        </w:rPr>
        <w:t>GRŪTNIECĪBAS UN DZEMDĪBU ATVAĻINĀJUMU</w:t>
      </w:r>
      <w:r>
        <w:rPr>
          <w:rFonts w:ascii="Times New Roman" w:hAnsi="Times New Roman"/>
          <w:sz w:val="24"/>
        </w:rPr>
        <w:t>, kas sākas sešas nedēļas pirms izziņā norādītā paredzamā dzemdību datuma un beidzas četrpadsmit nedēļas pēc dzemdību datuma; šāds atvaļinājums nedrīkst būt īsāks par divdesmit kalendārajām nedēļām.</w:t>
      </w:r>
    </w:p>
    <w:p w14:paraId="69F0650F" w14:textId="77777777" w:rsidR="000628D4" w:rsidRPr="000360A3" w:rsidRDefault="000628D4" w:rsidP="00324F5A">
      <w:pPr>
        <w:jc w:val="both"/>
        <w:rPr>
          <w:rFonts w:ascii="Times New Roman" w:hAnsi="Times New Roman"/>
          <w:noProof/>
          <w:sz w:val="24"/>
        </w:rPr>
      </w:pPr>
    </w:p>
    <w:p w14:paraId="0F291C4E" w14:textId="77777777" w:rsidR="0026293B" w:rsidRPr="000360A3" w:rsidRDefault="0026293B" w:rsidP="000628D4">
      <w:pPr>
        <w:ind w:left="284"/>
        <w:jc w:val="both"/>
        <w:rPr>
          <w:rFonts w:ascii="Times New Roman" w:hAnsi="Times New Roman"/>
          <w:noProof/>
          <w:sz w:val="24"/>
        </w:rPr>
      </w:pPr>
      <w:r>
        <w:rPr>
          <w:rFonts w:ascii="Times New Roman" w:hAnsi="Times New Roman"/>
          <w:sz w:val="24"/>
        </w:rPr>
        <w:t>Vairāku bērnu vai priekšlaicīgu dzemdību gadījumā, vai gadījumā, ja piedzimst bērns ar invaliditāti vai smagu slimību, šāda atvaļinājuma ilgums ir 24 nedēļas. Priekšlaicīgas dzemdības šā noteikuma izpratnē ir dzemdības, kas notiek pirms 34. grūtniecības nedēļas beigām.</w:t>
      </w:r>
    </w:p>
    <w:p w14:paraId="372F85D9" w14:textId="77777777" w:rsidR="0026293B" w:rsidRPr="000360A3" w:rsidRDefault="0026293B" w:rsidP="00324F5A">
      <w:pPr>
        <w:jc w:val="both"/>
        <w:rPr>
          <w:rFonts w:ascii="Times New Roman" w:hAnsi="Times New Roman"/>
          <w:noProof/>
          <w:sz w:val="24"/>
        </w:rPr>
      </w:pPr>
    </w:p>
    <w:p w14:paraId="352EA170" w14:textId="56A42F16" w:rsidR="0026293B" w:rsidRPr="000360A3" w:rsidRDefault="000628D4" w:rsidP="000628D4">
      <w:pPr>
        <w:ind w:left="284" w:hanging="284"/>
        <w:jc w:val="both"/>
        <w:rPr>
          <w:rFonts w:ascii="Times New Roman" w:hAnsi="Times New Roman"/>
          <w:noProof/>
          <w:sz w:val="24"/>
        </w:rPr>
      </w:pPr>
      <w:r>
        <w:rPr>
          <w:rFonts w:ascii="Times New Roman" w:hAnsi="Times New Roman"/>
          <w:sz w:val="24"/>
        </w:rPr>
        <w:t>2.</w:t>
      </w:r>
      <w:r>
        <w:rPr>
          <w:rFonts w:ascii="Times New Roman" w:hAnsi="Times New Roman"/>
          <w:b/>
          <w:sz w:val="24"/>
        </w:rPr>
        <w:t xml:space="preserve"> </w:t>
      </w:r>
      <w:r>
        <w:rPr>
          <w:rFonts w:ascii="Times New Roman" w:hAnsi="Times New Roman"/>
          <w:b/>
          <w:bCs/>
          <w:sz w:val="24"/>
        </w:rPr>
        <w:t>ADOPCIJAS ATVAĻINĀJUMU</w:t>
      </w:r>
      <w:r>
        <w:rPr>
          <w:rFonts w:ascii="Times New Roman" w:hAnsi="Times New Roman"/>
          <w:sz w:val="24"/>
        </w:rPr>
        <w:t xml:space="preserve"> piešķir darbiniekam, kurš adoptē nepilngadīgu bērnu. Šāds atvaļinājums ilgst 20 nedēļas.</w:t>
      </w:r>
    </w:p>
    <w:p w14:paraId="58F403BA" w14:textId="77777777" w:rsidR="0026293B" w:rsidRPr="000360A3" w:rsidRDefault="0026293B" w:rsidP="00324F5A">
      <w:pPr>
        <w:jc w:val="both"/>
        <w:rPr>
          <w:rFonts w:ascii="Times New Roman" w:hAnsi="Times New Roman"/>
          <w:noProof/>
          <w:sz w:val="24"/>
        </w:rPr>
      </w:pPr>
    </w:p>
    <w:p w14:paraId="243FDFB2" w14:textId="77777777" w:rsidR="0026293B" w:rsidRPr="000360A3" w:rsidRDefault="0026293B" w:rsidP="00206079">
      <w:pPr>
        <w:ind w:left="284"/>
        <w:jc w:val="both"/>
        <w:rPr>
          <w:rFonts w:ascii="Times New Roman" w:hAnsi="Times New Roman"/>
          <w:noProof/>
          <w:sz w:val="24"/>
        </w:rPr>
      </w:pPr>
      <w:r>
        <w:rPr>
          <w:rFonts w:ascii="Times New Roman" w:hAnsi="Times New Roman"/>
          <w:sz w:val="24"/>
        </w:rPr>
        <w:lastRenderedPageBreak/>
        <w:t>Ja vienā datumā tiek adoptēti vairāki bērni vai tad, ja bērnam ir invaliditāte vai smaga slimība, atvaļinājums ilgst 24 nedēļas.</w:t>
      </w:r>
    </w:p>
    <w:p w14:paraId="4175836F" w14:textId="77777777" w:rsidR="0026293B" w:rsidRPr="000360A3" w:rsidRDefault="0026293B" w:rsidP="00206079">
      <w:pPr>
        <w:ind w:left="284"/>
        <w:jc w:val="both"/>
        <w:rPr>
          <w:rFonts w:ascii="Times New Roman" w:hAnsi="Times New Roman"/>
          <w:noProof/>
          <w:sz w:val="24"/>
        </w:rPr>
      </w:pPr>
    </w:p>
    <w:p w14:paraId="54401602" w14:textId="77777777" w:rsidR="0026293B" w:rsidRPr="000360A3" w:rsidRDefault="0026293B" w:rsidP="00206079">
      <w:pPr>
        <w:ind w:left="284"/>
        <w:jc w:val="both"/>
        <w:rPr>
          <w:rFonts w:ascii="Times New Roman" w:hAnsi="Times New Roman"/>
          <w:noProof/>
          <w:sz w:val="24"/>
        </w:rPr>
      </w:pPr>
      <w:r>
        <w:rPr>
          <w:rFonts w:ascii="Times New Roman" w:hAnsi="Times New Roman"/>
          <w:sz w:val="24"/>
        </w:rPr>
        <w:t>Par katru adoptēto bērnu tiek piešķirtas tiesības tikai uz vienu īpašā atvaļinājuma periodu. Adoptējošie vecāki to var savstarpēji sadalīt, ja abi ir nosūtīti darbinieki. To piešķir tikai tad, ja nosūtītā darbinieka laulātais strādā vismaz pusslodzes algotu darbu. Ja laulātais nav nosūtīts darbinieks un izmanto līdzīgu atvaļinājumu, no atvaļinājuma, uz kuru nosūtītajam darbiniekam ir tiesībām, atskaita atbilstošu dienu skaitu.</w:t>
      </w:r>
    </w:p>
    <w:p w14:paraId="39993F04" w14:textId="77777777" w:rsidR="0026293B" w:rsidRPr="000360A3" w:rsidRDefault="0026293B" w:rsidP="00206079">
      <w:pPr>
        <w:ind w:left="284"/>
        <w:jc w:val="both"/>
        <w:rPr>
          <w:rFonts w:ascii="Times New Roman" w:hAnsi="Times New Roman"/>
          <w:noProof/>
          <w:sz w:val="24"/>
        </w:rPr>
      </w:pPr>
    </w:p>
    <w:p w14:paraId="471352B2" w14:textId="77777777" w:rsidR="0026293B" w:rsidRPr="000360A3" w:rsidRDefault="0026293B" w:rsidP="00206079">
      <w:pPr>
        <w:ind w:left="284"/>
        <w:jc w:val="both"/>
        <w:rPr>
          <w:rFonts w:ascii="Times New Roman" w:hAnsi="Times New Roman"/>
          <w:noProof/>
          <w:sz w:val="24"/>
        </w:rPr>
      </w:pPr>
      <w:r>
        <w:rPr>
          <w:rFonts w:ascii="Times New Roman" w:hAnsi="Times New Roman"/>
          <w:sz w:val="24"/>
        </w:rPr>
        <w:t>Ģenerālsekretārs vai direktors nepieciešamības gadījumā var piešķirt papildu īpašo atvaļinājumu, ja viena vai abu adoptējošo vecāku uzturēšanās tiek prasīta tās valsts tiesību aktos, kur notiek adopcijas procedūra un kas nav valsts, kurā atrodas Eiropas skola, uz kuru nosūtītais darbinieks ir nosūtīts.</w:t>
      </w:r>
    </w:p>
    <w:p w14:paraId="4B585320" w14:textId="77777777" w:rsidR="0026293B" w:rsidRPr="000360A3" w:rsidRDefault="0026293B" w:rsidP="00206079">
      <w:pPr>
        <w:ind w:left="284"/>
        <w:jc w:val="both"/>
        <w:rPr>
          <w:rFonts w:ascii="Times New Roman" w:hAnsi="Times New Roman"/>
          <w:noProof/>
          <w:sz w:val="24"/>
        </w:rPr>
      </w:pPr>
    </w:p>
    <w:p w14:paraId="278D8D38" w14:textId="04097874" w:rsidR="0026293B" w:rsidRDefault="0026293B" w:rsidP="00206079">
      <w:pPr>
        <w:ind w:left="284"/>
        <w:jc w:val="both"/>
        <w:rPr>
          <w:rFonts w:ascii="Times New Roman" w:hAnsi="Times New Roman"/>
          <w:noProof/>
          <w:sz w:val="24"/>
        </w:rPr>
      </w:pPr>
      <w:r>
        <w:rPr>
          <w:rFonts w:ascii="Times New Roman" w:hAnsi="Times New Roman"/>
          <w:sz w:val="24"/>
        </w:rPr>
        <w:t>Ja nosūtītajam darbiniekam atbilstoši šā punkta trešajai daļai nav tiesību uz 20 nedēļas vai 24 nedēļas ilgu adopcijas atvaļinājumu, viņam piešķir īpašu 10 darbdienas ilgu atvaļinājumu, 12 darbdienu atvaļinājumu (ja vienā dienā tiek adoptēti vairāki bērni) vai 20 dienu atvaļinājumu (ja bērnam ir invaliditāte vai smaga slimība). Šo papildu īpašo atvaļinājumu piešķir tikai vienu reizi par katru bērnu.</w:t>
      </w:r>
    </w:p>
    <w:p w14:paraId="1BE42755" w14:textId="77777777" w:rsidR="00206079" w:rsidRPr="000360A3" w:rsidRDefault="00206079" w:rsidP="00206079">
      <w:pPr>
        <w:ind w:left="284"/>
        <w:jc w:val="both"/>
        <w:rPr>
          <w:rFonts w:ascii="Times New Roman" w:hAnsi="Times New Roman"/>
          <w:noProof/>
          <w:sz w:val="24"/>
        </w:rPr>
      </w:pPr>
    </w:p>
    <w:p w14:paraId="7C6F60ED" w14:textId="77777777" w:rsidR="0026293B" w:rsidRPr="000360A3" w:rsidRDefault="0026293B" w:rsidP="00206079">
      <w:pPr>
        <w:ind w:left="284"/>
        <w:jc w:val="both"/>
        <w:rPr>
          <w:rFonts w:ascii="Times New Roman" w:hAnsi="Times New Roman"/>
          <w:noProof/>
          <w:sz w:val="24"/>
        </w:rPr>
      </w:pPr>
      <w:r>
        <w:rPr>
          <w:rFonts w:ascii="Times New Roman" w:hAnsi="Times New Roman"/>
          <w:sz w:val="24"/>
        </w:rPr>
        <w:t>Attiecīgais darbinieks iesniedz ģenerālsekretāram vai direktoram šāda atvaļinājuma lūgumu vienu mēnesi iepriekš.</w:t>
      </w:r>
    </w:p>
    <w:p w14:paraId="57E65E28" w14:textId="77777777" w:rsidR="0026293B" w:rsidRPr="000360A3" w:rsidRDefault="0026293B" w:rsidP="00324F5A">
      <w:pPr>
        <w:jc w:val="both"/>
        <w:rPr>
          <w:rFonts w:ascii="Times New Roman" w:hAnsi="Times New Roman"/>
          <w:noProof/>
          <w:sz w:val="24"/>
        </w:rPr>
      </w:pPr>
    </w:p>
    <w:p w14:paraId="3BB6FA53" w14:textId="79DA9A98" w:rsidR="0026293B" w:rsidRPr="000360A3" w:rsidRDefault="00206079" w:rsidP="00206079">
      <w:pPr>
        <w:ind w:left="284" w:hanging="284"/>
        <w:jc w:val="both"/>
        <w:rPr>
          <w:rFonts w:ascii="Times New Roman" w:hAnsi="Times New Roman"/>
          <w:noProof/>
          <w:sz w:val="24"/>
        </w:rPr>
      </w:pPr>
      <w:r>
        <w:rPr>
          <w:rFonts w:ascii="Times New Roman" w:hAnsi="Times New Roman"/>
          <w:sz w:val="24"/>
        </w:rPr>
        <w:t xml:space="preserve">3. Pēc darbinieka rakstiska lūguma un ar viņu nosūtošās iestādes piekrišanu skola var apstiprināt nosūtījuma apturēšanu </w:t>
      </w:r>
      <w:r>
        <w:rPr>
          <w:rFonts w:ascii="Times New Roman" w:hAnsi="Times New Roman"/>
          <w:b/>
          <w:bCs/>
          <w:sz w:val="24"/>
        </w:rPr>
        <w:t>BĒRNA KOPŠANAS ATVAĻINĀJUMA</w:t>
      </w:r>
      <w:r>
        <w:rPr>
          <w:rFonts w:ascii="Times New Roman" w:hAnsi="Times New Roman"/>
          <w:sz w:val="24"/>
        </w:rPr>
        <w:t xml:space="preserve"> dēļ, pamatojoties uz bērna piedzimšanu vai adopciju, lai rūpētos par šo bērnu līdz ne vairāk kā astoņu gadu vecumam.</w:t>
      </w:r>
    </w:p>
    <w:p w14:paraId="75AE1B2A" w14:textId="77777777" w:rsidR="0026293B" w:rsidRPr="000360A3" w:rsidRDefault="0026293B" w:rsidP="00324F5A">
      <w:pPr>
        <w:jc w:val="both"/>
        <w:rPr>
          <w:rFonts w:ascii="Times New Roman" w:hAnsi="Times New Roman"/>
          <w:noProof/>
          <w:sz w:val="24"/>
        </w:rPr>
      </w:pPr>
    </w:p>
    <w:p w14:paraId="3355125E" w14:textId="77777777" w:rsidR="0026293B" w:rsidRPr="000360A3" w:rsidRDefault="0026293B" w:rsidP="001D1640">
      <w:pPr>
        <w:ind w:left="284"/>
        <w:jc w:val="both"/>
        <w:rPr>
          <w:rFonts w:ascii="Times New Roman" w:hAnsi="Times New Roman"/>
          <w:noProof/>
          <w:sz w:val="24"/>
        </w:rPr>
      </w:pPr>
      <w:r>
        <w:rPr>
          <w:rFonts w:ascii="Times New Roman" w:hAnsi="Times New Roman"/>
          <w:sz w:val="24"/>
        </w:rPr>
        <w:t>Darbinieks iesniedz lūgumu direktoram vismaz trīs mēnešus pirms pieprasītā sākuma datuma. Pienācīgi pamatotos ārkārtas gadījumos trīs mēnešu periodu samazina līdz četrām nedēļām.</w:t>
      </w:r>
    </w:p>
    <w:p w14:paraId="61AE8094" w14:textId="77777777" w:rsidR="0026293B" w:rsidRPr="000360A3" w:rsidRDefault="0026293B" w:rsidP="001D1640">
      <w:pPr>
        <w:ind w:left="284"/>
        <w:jc w:val="both"/>
        <w:rPr>
          <w:rFonts w:ascii="Times New Roman" w:hAnsi="Times New Roman"/>
          <w:noProof/>
          <w:sz w:val="24"/>
        </w:rPr>
      </w:pPr>
    </w:p>
    <w:p w14:paraId="7E87A533" w14:textId="77777777" w:rsidR="0026293B" w:rsidRPr="000360A3" w:rsidRDefault="0026293B" w:rsidP="001D1640">
      <w:pPr>
        <w:ind w:left="284"/>
        <w:jc w:val="both"/>
        <w:rPr>
          <w:rFonts w:ascii="Times New Roman" w:hAnsi="Times New Roman"/>
          <w:noProof/>
          <w:sz w:val="24"/>
        </w:rPr>
      </w:pPr>
      <w:r>
        <w:rPr>
          <w:rFonts w:ascii="Times New Roman" w:hAnsi="Times New Roman"/>
          <w:sz w:val="24"/>
        </w:rPr>
        <w:t>Šādas apturēšanas laikā, neskarot šo darba noteikumu 55. panta 7. punktu, darbiniekam nav tiesību uz nekādu atlīdzību, kas minēta šo darba noteikumu V sadaļas I nodaļā, ne arī uz izdevumu atlīdzināšanu, kas minēta V sadaļas II nodaļā.</w:t>
      </w:r>
    </w:p>
    <w:p w14:paraId="34D983E6" w14:textId="77777777" w:rsidR="0026293B" w:rsidRPr="000360A3" w:rsidRDefault="0026293B" w:rsidP="001D1640">
      <w:pPr>
        <w:ind w:left="284"/>
        <w:jc w:val="both"/>
        <w:rPr>
          <w:rFonts w:ascii="Times New Roman" w:hAnsi="Times New Roman"/>
          <w:noProof/>
          <w:sz w:val="24"/>
        </w:rPr>
      </w:pPr>
    </w:p>
    <w:p w14:paraId="17A5D776" w14:textId="77777777" w:rsidR="0026293B" w:rsidRPr="000360A3" w:rsidRDefault="0026293B" w:rsidP="001D1640">
      <w:pPr>
        <w:ind w:left="284"/>
        <w:jc w:val="both"/>
        <w:rPr>
          <w:rFonts w:ascii="Times New Roman" w:hAnsi="Times New Roman"/>
          <w:noProof/>
          <w:sz w:val="24"/>
        </w:rPr>
      </w:pPr>
      <w:r>
        <w:rPr>
          <w:rFonts w:ascii="Times New Roman" w:hAnsi="Times New Roman"/>
          <w:sz w:val="24"/>
        </w:rPr>
        <w:t>Neatkarīgi no valsts noteikumiem, kuros paredzēts ilgāks minimālais bērna kopšanas atvaļinājums, nosūtījuma apturēšana nedrīkst pārsniegt četrus mēnešus attiecībā uz vienu bērnu, un to nedrīkst dalīt vairākās daļās.</w:t>
      </w:r>
    </w:p>
    <w:p w14:paraId="50479997" w14:textId="77777777" w:rsidR="0026293B" w:rsidRPr="000360A3" w:rsidRDefault="0026293B" w:rsidP="001D1640">
      <w:pPr>
        <w:ind w:left="284"/>
        <w:jc w:val="both"/>
        <w:rPr>
          <w:rFonts w:ascii="Times New Roman" w:hAnsi="Times New Roman"/>
          <w:noProof/>
          <w:sz w:val="24"/>
        </w:rPr>
      </w:pPr>
    </w:p>
    <w:p w14:paraId="65DC19E2" w14:textId="77777777" w:rsidR="0026293B" w:rsidRPr="000360A3" w:rsidRDefault="0026293B" w:rsidP="001D1640">
      <w:pPr>
        <w:ind w:left="284"/>
        <w:jc w:val="both"/>
        <w:rPr>
          <w:rFonts w:ascii="Times New Roman" w:hAnsi="Times New Roman"/>
          <w:noProof/>
          <w:sz w:val="24"/>
        </w:rPr>
      </w:pPr>
      <w:r>
        <w:rPr>
          <w:rFonts w:ascii="Times New Roman" w:hAnsi="Times New Roman"/>
          <w:sz w:val="24"/>
        </w:rPr>
        <w:t>Apturēšanas periods nepagarina 29. pantā noteikto nosūtījuma periodu.</w:t>
      </w:r>
    </w:p>
    <w:p w14:paraId="47D9DFBF" w14:textId="77777777" w:rsidR="0026293B" w:rsidRPr="000360A3" w:rsidRDefault="0026293B" w:rsidP="00324F5A">
      <w:pPr>
        <w:jc w:val="both"/>
        <w:rPr>
          <w:rFonts w:ascii="Times New Roman" w:hAnsi="Times New Roman"/>
          <w:noProof/>
          <w:sz w:val="24"/>
        </w:rPr>
      </w:pPr>
    </w:p>
    <w:p w14:paraId="0C698AC4" w14:textId="77777777" w:rsidR="0026293B" w:rsidRPr="001D1640" w:rsidRDefault="0026293B" w:rsidP="00324F5A">
      <w:pPr>
        <w:jc w:val="both"/>
        <w:rPr>
          <w:rFonts w:ascii="Times New Roman" w:hAnsi="Times New Roman"/>
          <w:b/>
          <w:bCs/>
          <w:noProof/>
          <w:sz w:val="24"/>
          <w:u w:val="thick"/>
        </w:rPr>
      </w:pPr>
      <w:r>
        <w:rPr>
          <w:rFonts w:ascii="Times New Roman" w:hAnsi="Times New Roman"/>
          <w:b/>
          <w:sz w:val="24"/>
          <w:u w:val="thick"/>
        </w:rPr>
        <w:t>43. pants</w:t>
      </w:r>
    </w:p>
    <w:p w14:paraId="47FD35A7" w14:textId="77777777" w:rsidR="0026293B" w:rsidRPr="000360A3" w:rsidRDefault="0026293B" w:rsidP="00324F5A">
      <w:pPr>
        <w:jc w:val="both"/>
        <w:rPr>
          <w:rFonts w:ascii="Times New Roman" w:hAnsi="Times New Roman"/>
          <w:b/>
          <w:noProof/>
          <w:sz w:val="24"/>
        </w:rPr>
      </w:pPr>
    </w:p>
    <w:p w14:paraId="58002733" w14:textId="7D002703" w:rsidR="0026293B" w:rsidRPr="000360A3" w:rsidRDefault="001D1640" w:rsidP="001D1640">
      <w:pPr>
        <w:ind w:left="284" w:hanging="284"/>
        <w:jc w:val="both"/>
        <w:rPr>
          <w:rFonts w:ascii="Times New Roman" w:hAnsi="Times New Roman"/>
          <w:noProof/>
          <w:sz w:val="24"/>
        </w:rPr>
      </w:pPr>
      <w:r>
        <w:rPr>
          <w:rFonts w:ascii="Times New Roman" w:hAnsi="Times New Roman"/>
          <w:sz w:val="24"/>
        </w:rPr>
        <w:t xml:space="preserve">1. Ciktāl iespējams, ņemot vērā darbinieka darba pienākumus, darbiniekam saskaņā ar Augstākās valdes noteikto kārtību var atļaut </w:t>
      </w:r>
      <w:r>
        <w:rPr>
          <w:rFonts w:ascii="Times New Roman" w:hAnsi="Times New Roman"/>
          <w:b/>
          <w:bCs/>
          <w:sz w:val="24"/>
        </w:rPr>
        <w:t>ĪSLAICĪGU PROMBŪTNI</w:t>
      </w:r>
      <w:r>
        <w:rPr>
          <w:rFonts w:ascii="Times New Roman" w:hAnsi="Times New Roman"/>
          <w:sz w:val="24"/>
        </w:rPr>
        <w:t>, lai dotu viņam iespēju atrisināt steidzamus personiskus jautājumus vai izpildīt pienākumus pret viņa tuvāko ģimeni, un šādu atļauju piešķir:</w:t>
      </w:r>
    </w:p>
    <w:p w14:paraId="18ECC013" w14:textId="77777777" w:rsidR="0026293B" w:rsidRPr="000360A3" w:rsidRDefault="0026293B" w:rsidP="00324F5A">
      <w:pPr>
        <w:jc w:val="both"/>
        <w:rPr>
          <w:rFonts w:ascii="Times New Roman" w:hAnsi="Times New Roman"/>
          <w:noProof/>
          <w:sz w:val="24"/>
        </w:rPr>
      </w:pPr>
    </w:p>
    <w:p w14:paraId="4D9145A2" w14:textId="66B1E406" w:rsidR="0026293B" w:rsidRPr="000360A3" w:rsidRDefault="000807D7" w:rsidP="00CF77D2">
      <w:pPr>
        <w:tabs>
          <w:tab w:val="left" w:pos="851"/>
          <w:tab w:val="left" w:pos="993"/>
        </w:tabs>
        <w:ind w:left="567" w:hanging="283"/>
        <w:jc w:val="both"/>
        <w:rPr>
          <w:rFonts w:ascii="Times New Roman" w:hAnsi="Times New Roman"/>
          <w:noProof/>
          <w:sz w:val="24"/>
        </w:rPr>
      </w:pPr>
      <w:r>
        <w:rPr>
          <w:rFonts w:ascii="Times New Roman" w:hAnsi="Times New Roman"/>
          <w:sz w:val="24"/>
        </w:rPr>
        <w:t>a) direktors, direktora vietnieki, direktora vietnieka palīgi un skolā strādājošie pedagoģiskie, uzraudzības darbinieki;</w:t>
      </w:r>
    </w:p>
    <w:p w14:paraId="5929428C" w14:textId="5185A4F4" w:rsidR="0026293B" w:rsidRPr="000360A3" w:rsidRDefault="000807D7" w:rsidP="00CF77D2">
      <w:pPr>
        <w:tabs>
          <w:tab w:val="left" w:pos="851"/>
          <w:tab w:val="left" w:pos="993"/>
        </w:tabs>
        <w:ind w:left="567" w:hanging="283"/>
        <w:jc w:val="both"/>
        <w:rPr>
          <w:rFonts w:ascii="Times New Roman" w:hAnsi="Times New Roman"/>
          <w:noProof/>
          <w:sz w:val="24"/>
        </w:rPr>
      </w:pPr>
      <w:r>
        <w:rPr>
          <w:rFonts w:ascii="Times New Roman" w:hAnsi="Times New Roman"/>
          <w:sz w:val="24"/>
        </w:rPr>
        <w:lastRenderedPageBreak/>
        <w:t>b) ģenerālsekretārs attiecībā uz direktoriem un ģenerālsekretāra birojā strādājošo vadošo personālu.</w:t>
      </w:r>
    </w:p>
    <w:p w14:paraId="1EEAE7E0" w14:textId="77777777" w:rsidR="0026293B" w:rsidRPr="000360A3" w:rsidRDefault="0026293B" w:rsidP="00324F5A">
      <w:pPr>
        <w:jc w:val="both"/>
        <w:rPr>
          <w:rFonts w:ascii="Times New Roman" w:hAnsi="Times New Roman"/>
          <w:noProof/>
          <w:sz w:val="24"/>
        </w:rPr>
      </w:pPr>
    </w:p>
    <w:p w14:paraId="34CE4F3F" w14:textId="7B9B14F2" w:rsidR="0026293B" w:rsidRPr="000360A3" w:rsidRDefault="00CF77D2" w:rsidP="00CF77D2">
      <w:pPr>
        <w:ind w:left="284" w:hanging="284"/>
        <w:jc w:val="both"/>
        <w:rPr>
          <w:rFonts w:ascii="Times New Roman" w:hAnsi="Times New Roman"/>
          <w:noProof/>
          <w:sz w:val="24"/>
        </w:rPr>
      </w:pPr>
      <w:r>
        <w:rPr>
          <w:rFonts w:ascii="Times New Roman" w:hAnsi="Times New Roman"/>
          <w:sz w:val="24"/>
        </w:rPr>
        <w:t>2. Īpašo bezalgas atvaļinājumu personisku iemeslu dēļ un atvaļinājumu ar samazinātiem pienākumiem atļauj tikai tad, ja tas ir nepieciešams ar veselību saistītu iemeslu dēļ, kā paredzēts 41. pantā.</w:t>
      </w:r>
    </w:p>
    <w:p w14:paraId="69C2F9AD" w14:textId="77777777" w:rsidR="0026293B" w:rsidRPr="000360A3" w:rsidRDefault="0026293B" w:rsidP="00324F5A">
      <w:pPr>
        <w:jc w:val="both"/>
        <w:rPr>
          <w:rFonts w:ascii="Times New Roman" w:hAnsi="Times New Roman"/>
          <w:noProof/>
          <w:sz w:val="24"/>
        </w:rPr>
      </w:pPr>
    </w:p>
    <w:p w14:paraId="77F16139" w14:textId="77777777" w:rsidR="0026293B" w:rsidRPr="00CF77D2" w:rsidRDefault="0026293B" w:rsidP="00324F5A">
      <w:pPr>
        <w:jc w:val="both"/>
        <w:rPr>
          <w:rFonts w:ascii="Times New Roman" w:hAnsi="Times New Roman"/>
          <w:b/>
          <w:bCs/>
          <w:noProof/>
          <w:sz w:val="24"/>
          <w:u w:val="thick"/>
        </w:rPr>
      </w:pPr>
      <w:r>
        <w:rPr>
          <w:rFonts w:ascii="Times New Roman" w:hAnsi="Times New Roman"/>
          <w:b/>
          <w:sz w:val="24"/>
          <w:u w:val="thick"/>
        </w:rPr>
        <w:t>44. pants</w:t>
      </w:r>
    </w:p>
    <w:p w14:paraId="022BBFD2" w14:textId="77777777" w:rsidR="0026293B" w:rsidRPr="000360A3" w:rsidRDefault="0026293B" w:rsidP="00324F5A">
      <w:pPr>
        <w:jc w:val="both"/>
        <w:rPr>
          <w:rFonts w:ascii="Times New Roman" w:hAnsi="Times New Roman"/>
          <w:b/>
          <w:noProof/>
          <w:sz w:val="24"/>
        </w:rPr>
      </w:pPr>
    </w:p>
    <w:p w14:paraId="636A955B"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Ģenerālsekretārs pēc Administratīvās valdes ieteikuma un saskaņā ar Augstākās valdes pieņemtajiem vispārīgajiem noteikumiem katru gadu katrai skolai sagatavo </w:t>
      </w:r>
      <w:r>
        <w:rPr>
          <w:rFonts w:ascii="Times New Roman" w:hAnsi="Times New Roman"/>
          <w:b/>
          <w:bCs/>
          <w:sz w:val="24"/>
        </w:rPr>
        <w:t>SKOLAS BRĪVLAIKA UN VALSTS SVĒTKU DIENU SARAKSTU</w:t>
      </w:r>
      <w:r>
        <w:rPr>
          <w:rFonts w:ascii="Times New Roman" w:hAnsi="Times New Roman"/>
          <w:sz w:val="24"/>
        </w:rPr>
        <w:t>.</w:t>
      </w:r>
    </w:p>
    <w:p w14:paraId="6695EB8C" w14:textId="089FCAC0" w:rsidR="00867160" w:rsidRDefault="00867160">
      <w:pPr>
        <w:rPr>
          <w:rFonts w:ascii="Times New Roman" w:hAnsi="Times New Roman"/>
          <w:noProof/>
          <w:sz w:val="24"/>
        </w:rPr>
      </w:pPr>
      <w:r>
        <w:br w:type="page"/>
      </w:r>
    </w:p>
    <w:p w14:paraId="0EE12061" w14:textId="479F6079" w:rsidR="0026293B" w:rsidRPr="0085767B" w:rsidRDefault="0026293B" w:rsidP="0085767B">
      <w:pPr>
        <w:jc w:val="center"/>
        <w:rPr>
          <w:rFonts w:ascii="Times New Roman" w:hAnsi="Times New Roman"/>
          <w:b/>
          <w:noProof/>
          <w:sz w:val="24"/>
          <w:u w:val="thick"/>
        </w:rPr>
      </w:pPr>
      <w:r>
        <w:rPr>
          <w:rFonts w:ascii="Times New Roman" w:hAnsi="Times New Roman"/>
          <w:b/>
          <w:sz w:val="24"/>
          <w:u w:val="thick"/>
        </w:rPr>
        <w:lastRenderedPageBreak/>
        <w:t>V SADAĻA</w:t>
      </w:r>
    </w:p>
    <w:p w14:paraId="6DA3DCC9" w14:textId="77777777" w:rsidR="0026293B" w:rsidRPr="0085767B" w:rsidRDefault="0026293B" w:rsidP="0085767B">
      <w:pPr>
        <w:jc w:val="center"/>
        <w:rPr>
          <w:rFonts w:ascii="Times New Roman" w:hAnsi="Times New Roman"/>
          <w:b/>
          <w:noProof/>
          <w:sz w:val="24"/>
        </w:rPr>
      </w:pPr>
    </w:p>
    <w:p w14:paraId="57156F46" w14:textId="77777777" w:rsidR="0085767B" w:rsidRPr="0085767B" w:rsidRDefault="0026293B" w:rsidP="0085767B">
      <w:pPr>
        <w:jc w:val="center"/>
        <w:rPr>
          <w:rFonts w:ascii="Times New Roman" w:hAnsi="Times New Roman"/>
          <w:b/>
          <w:noProof/>
          <w:sz w:val="24"/>
          <w:u w:val="thick"/>
        </w:rPr>
      </w:pPr>
      <w:r>
        <w:rPr>
          <w:rFonts w:ascii="Times New Roman" w:hAnsi="Times New Roman"/>
          <w:b/>
          <w:sz w:val="24"/>
          <w:u w:val="thick"/>
        </w:rPr>
        <w:t>PERSONĀLA ATALGOJUMS UN SOCIĀLĀ NODROŠINĀJUMA MAKSĀJUMI</w:t>
      </w:r>
    </w:p>
    <w:p w14:paraId="6D9926DB" w14:textId="77777777" w:rsidR="0085767B" w:rsidRPr="0085767B" w:rsidRDefault="0085767B" w:rsidP="0085767B">
      <w:pPr>
        <w:jc w:val="center"/>
        <w:rPr>
          <w:rFonts w:ascii="Times New Roman" w:hAnsi="Times New Roman"/>
          <w:b/>
          <w:noProof/>
          <w:sz w:val="24"/>
          <w:u w:val="thick"/>
        </w:rPr>
      </w:pPr>
    </w:p>
    <w:p w14:paraId="425A0A06" w14:textId="6C5AAC84" w:rsidR="0026293B" w:rsidRPr="0085767B" w:rsidRDefault="0026293B" w:rsidP="0085767B">
      <w:pPr>
        <w:jc w:val="center"/>
        <w:rPr>
          <w:rFonts w:ascii="Times New Roman" w:hAnsi="Times New Roman"/>
          <w:b/>
          <w:noProof/>
          <w:sz w:val="24"/>
          <w:u w:val="thick"/>
        </w:rPr>
      </w:pPr>
      <w:r>
        <w:rPr>
          <w:rFonts w:ascii="Times New Roman" w:hAnsi="Times New Roman"/>
          <w:b/>
          <w:sz w:val="24"/>
          <w:u w:val="thick"/>
        </w:rPr>
        <w:t>I NODAĻA</w:t>
      </w:r>
    </w:p>
    <w:p w14:paraId="3EC8DD1B" w14:textId="77777777" w:rsidR="0085767B" w:rsidRPr="0085767B" w:rsidRDefault="0085767B" w:rsidP="0085767B">
      <w:pPr>
        <w:jc w:val="center"/>
        <w:rPr>
          <w:rFonts w:ascii="Times New Roman" w:hAnsi="Times New Roman"/>
          <w:b/>
          <w:noProof/>
          <w:sz w:val="24"/>
          <w:u w:val="thick"/>
        </w:rPr>
      </w:pPr>
    </w:p>
    <w:p w14:paraId="133F5D87" w14:textId="77777777" w:rsidR="0026293B" w:rsidRPr="0085767B" w:rsidRDefault="0026293B" w:rsidP="0085767B">
      <w:pPr>
        <w:jc w:val="center"/>
        <w:rPr>
          <w:rFonts w:ascii="Times New Roman" w:hAnsi="Times New Roman"/>
          <w:b/>
          <w:noProof/>
          <w:sz w:val="24"/>
          <w:u w:val="thick"/>
        </w:rPr>
      </w:pPr>
      <w:r>
        <w:rPr>
          <w:rFonts w:ascii="Times New Roman" w:hAnsi="Times New Roman"/>
          <w:b/>
          <w:sz w:val="24"/>
          <w:u w:val="thick"/>
        </w:rPr>
        <w:t>ATALGOJUMS</w:t>
      </w:r>
    </w:p>
    <w:p w14:paraId="1942B171" w14:textId="77777777" w:rsidR="00BC0504" w:rsidRPr="000360A3" w:rsidRDefault="00BC0504" w:rsidP="00324F5A">
      <w:pPr>
        <w:jc w:val="both"/>
        <w:rPr>
          <w:rFonts w:ascii="Times New Roman" w:hAnsi="Times New Roman"/>
          <w:noProof/>
          <w:sz w:val="24"/>
        </w:rPr>
      </w:pPr>
    </w:p>
    <w:p w14:paraId="2AEBA3BB" w14:textId="77777777" w:rsidR="0085767B" w:rsidRPr="0085767B" w:rsidRDefault="0085767B" w:rsidP="0085767B">
      <w:pPr>
        <w:jc w:val="both"/>
        <w:rPr>
          <w:rFonts w:ascii="Times New Roman" w:hAnsi="Times New Roman"/>
          <w:b/>
          <w:bCs/>
          <w:noProof/>
          <w:sz w:val="24"/>
          <w:u w:val="thick"/>
        </w:rPr>
      </w:pPr>
      <w:r>
        <w:rPr>
          <w:rFonts w:ascii="Times New Roman" w:hAnsi="Times New Roman"/>
          <w:b/>
          <w:sz w:val="24"/>
          <w:u w:val="thick"/>
        </w:rPr>
        <w:t>45. pants</w:t>
      </w:r>
    </w:p>
    <w:p w14:paraId="2030625D" w14:textId="77777777" w:rsidR="0026293B" w:rsidRPr="000360A3" w:rsidRDefault="0026293B" w:rsidP="00324F5A">
      <w:pPr>
        <w:jc w:val="both"/>
        <w:rPr>
          <w:rFonts w:ascii="Times New Roman" w:hAnsi="Times New Roman"/>
          <w:b/>
          <w:noProof/>
          <w:sz w:val="24"/>
        </w:rPr>
      </w:pPr>
    </w:p>
    <w:p w14:paraId="7B3A4188" w14:textId="77777777" w:rsidR="0026293B" w:rsidRPr="000360A3" w:rsidRDefault="0026293B" w:rsidP="00324F5A">
      <w:pPr>
        <w:jc w:val="both"/>
        <w:rPr>
          <w:rFonts w:ascii="Times New Roman" w:hAnsi="Times New Roman"/>
          <w:noProof/>
          <w:sz w:val="24"/>
        </w:rPr>
      </w:pPr>
      <w:r>
        <w:rPr>
          <w:rFonts w:ascii="Times New Roman" w:hAnsi="Times New Roman"/>
          <w:sz w:val="24"/>
        </w:rPr>
        <w:t>Darbiniekam izmaksātajā atalgojumā ietilpst:</w:t>
      </w:r>
    </w:p>
    <w:p w14:paraId="04F0E925" w14:textId="77777777" w:rsidR="0026293B" w:rsidRPr="000360A3" w:rsidRDefault="0026293B" w:rsidP="00324F5A">
      <w:pPr>
        <w:jc w:val="both"/>
        <w:rPr>
          <w:rFonts w:ascii="Times New Roman" w:hAnsi="Times New Roman"/>
          <w:noProof/>
          <w:sz w:val="24"/>
        </w:rPr>
      </w:pPr>
    </w:p>
    <w:p w14:paraId="292CED82" w14:textId="430042A9" w:rsidR="0026293B" w:rsidRPr="000360A3" w:rsidRDefault="0085767B" w:rsidP="00324F5A">
      <w:pPr>
        <w:jc w:val="both"/>
        <w:rPr>
          <w:rFonts w:ascii="Times New Roman" w:hAnsi="Times New Roman"/>
          <w:noProof/>
          <w:sz w:val="24"/>
        </w:rPr>
      </w:pPr>
      <w:r>
        <w:rPr>
          <w:rFonts w:ascii="Times New Roman" w:hAnsi="Times New Roman"/>
          <w:sz w:val="24"/>
        </w:rPr>
        <w:t>1. pamatalga;</w:t>
      </w:r>
    </w:p>
    <w:p w14:paraId="3BA06F7D" w14:textId="14E22BA4" w:rsidR="0026293B" w:rsidRPr="000360A3" w:rsidRDefault="0085767B" w:rsidP="00324F5A">
      <w:pPr>
        <w:jc w:val="both"/>
        <w:rPr>
          <w:rFonts w:ascii="Times New Roman" w:hAnsi="Times New Roman"/>
          <w:noProof/>
          <w:sz w:val="24"/>
        </w:rPr>
      </w:pPr>
      <w:r>
        <w:rPr>
          <w:rFonts w:ascii="Times New Roman" w:hAnsi="Times New Roman"/>
          <w:sz w:val="24"/>
        </w:rPr>
        <w:t>2. maksa par virsstundām;</w:t>
      </w:r>
    </w:p>
    <w:p w14:paraId="14E1F165" w14:textId="5BF4C61D" w:rsidR="0026293B" w:rsidRPr="000360A3" w:rsidRDefault="0085767B" w:rsidP="00324F5A">
      <w:pPr>
        <w:jc w:val="both"/>
        <w:rPr>
          <w:rFonts w:ascii="Times New Roman" w:hAnsi="Times New Roman"/>
          <w:noProof/>
          <w:sz w:val="24"/>
        </w:rPr>
      </w:pPr>
      <w:r>
        <w:rPr>
          <w:rFonts w:ascii="Times New Roman" w:hAnsi="Times New Roman"/>
          <w:sz w:val="24"/>
        </w:rPr>
        <w:t>3. ģimenes pabalsti;</w:t>
      </w:r>
    </w:p>
    <w:p w14:paraId="3AF66125" w14:textId="5736AE5F" w:rsidR="0026293B" w:rsidRPr="000360A3" w:rsidRDefault="0085767B" w:rsidP="00324F5A">
      <w:pPr>
        <w:jc w:val="both"/>
        <w:rPr>
          <w:rFonts w:ascii="Times New Roman" w:hAnsi="Times New Roman"/>
          <w:noProof/>
          <w:sz w:val="24"/>
        </w:rPr>
      </w:pPr>
      <w:r>
        <w:rPr>
          <w:rFonts w:ascii="Times New Roman" w:hAnsi="Times New Roman"/>
          <w:sz w:val="24"/>
        </w:rPr>
        <w:t>4. citi pabalsti.</w:t>
      </w:r>
    </w:p>
    <w:p w14:paraId="18F99DCA" w14:textId="77777777" w:rsidR="0026293B" w:rsidRPr="000360A3" w:rsidRDefault="0026293B" w:rsidP="00324F5A">
      <w:pPr>
        <w:jc w:val="both"/>
        <w:rPr>
          <w:rFonts w:ascii="Times New Roman" w:hAnsi="Times New Roman"/>
          <w:noProof/>
          <w:sz w:val="24"/>
        </w:rPr>
      </w:pPr>
    </w:p>
    <w:p w14:paraId="3B26FD97" w14:textId="77777777" w:rsidR="0026293B" w:rsidRPr="0085767B" w:rsidRDefault="0026293B" w:rsidP="00324F5A">
      <w:pPr>
        <w:jc w:val="both"/>
        <w:rPr>
          <w:rFonts w:ascii="Times New Roman" w:hAnsi="Times New Roman"/>
          <w:b/>
          <w:bCs/>
          <w:noProof/>
          <w:sz w:val="24"/>
          <w:u w:val="thick"/>
        </w:rPr>
      </w:pPr>
      <w:r>
        <w:rPr>
          <w:rFonts w:ascii="Times New Roman" w:hAnsi="Times New Roman"/>
          <w:b/>
          <w:sz w:val="24"/>
          <w:u w:val="thick"/>
        </w:rPr>
        <w:t>46. pants</w:t>
      </w:r>
    </w:p>
    <w:p w14:paraId="61DB4DF7" w14:textId="77777777" w:rsidR="0026293B" w:rsidRPr="000360A3" w:rsidRDefault="0026293B" w:rsidP="00324F5A">
      <w:pPr>
        <w:jc w:val="both"/>
        <w:rPr>
          <w:rFonts w:ascii="Times New Roman" w:hAnsi="Times New Roman"/>
          <w:b/>
          <w:noProof/>
          <w:sz w:val="24"/>
        </w:rPr>
      </w:pPr>
    </w:p>
    <w:p w14:paraId="354ADAD7" w14:textId="0DEECB1F" w:rsidR="0026293B" w:rsidRPr="000360A3" w:rsidRDefault="0085767B" w:rsidP="0085767B">
      <w:pPr>
        <w:ind w:left="284" w:hanging="284"/>
        <w:jc w:val="both"/>
        <w:rPr>
          <w:rFonts w:ascii="Times New Roman" w:hAnsi="Times New Roman"/>
          <w:noProof/>
          <w:sz w:val="24"/>
        </w:rPr>
      </w:pPr>
      <w:r>
        <w:rPr>
          <w:rFonts w:ascii="Times New Roman" w:hAnsi="Times New Roman"/>
          <w:sz w:val="24"/>
        </w:rPr>
        <w:t>1. Atalgojumu par kārtējo mēnesi darbiniekiem izmaksā katra mēneša piecpadsmitajā dienā.</w:t>
      </w:r>
    </w:p>
    <w:p w14:paraId="13BA4958" w14:textId="77777777" w:rsidR="0026293B" w:rsidRPr="000360A3" w:rsidRDefault="0026293B" w:rsidP="0085767B">
      <w:pPr>
        <w:ind w:left="284" w:hanging="284"/>
        <w:jc w:val="both"/>
        <w:rPr>
          <w:rFonts w:ascii="Times New Roman" w:hAnsi="Times New Roman"/>
          <w:noProof/>
          <w:sz w:val="24"/>
        </w:rPr>
      </w:pPr>
    </w:p>
    <w:p w14:paraId="6C9C6346" w14:textId="037EDC20" w:rsidR="0026293B" w:rsidRPr="000360A3" w:rsidRDefault="0085767B" w:rsidP="0085767B">
      <w:pPr>
        <w:ind w:left="284" w:hanging="284"/>
        <w:jc w:val="both"/>
        <w:rPr>
          <w:rFonts w:ascii="Times New Roman" w:hAnsi="Times New Roman"/>
          <w:noProof/>
          <w:sz w:val="24"/>
        </w:rPr>
      </w:pPr>
      <w:r>
        <w:rPr>
          <w:rFonts w:ascii="Times New Roman" w:hAnsi="Times New Roman"/>
          <w:sz w:val="24"/>
        </w:rPr>
        <w:t>2. Ja nepienākas atalgojums par pilnu mēnesi, šo mēnesi sadala trīsdesmit daļās.</w:t>
      </w:r>
    </w:p>
    <w:p w14:paraId="46995802" w14:textId="77777777" w:rsidR="0026293B" w:rsidRPr="000360A3" w:rsidRDefault="0026293B" w:rsidP="0085767B">
      <w:pPr>
        <w:ind w:left="284" w:hanging="284"/>
        <w:jc w:val="both"/>
        <w:rPr>
          <w:rFonts w:ascii="Times New Roman" w:hAnsi="Times New Roman"/>
          <w:noProof/>
          <w:sz w:val="24"/>
        </w:rPr>
      </w:pPr>
    </w:p>
    <w:p w14:paraId="03D22E01" w14:textId="5B2DD775" w:rsidR="0026293B" w:rsidRPr="000360A3" w:rsidRDefault="0085767B" w:rsidP="0085767B">
      <w:pPr>
        <w:ind w:left="284" w:hanging="284"/>
        <w:jc w:val="both"/>
        <w:rPr>
          <w:rFonts w:ascii="Times New Roman" w:hAnsi="Times New Roman"/>
          <w:noProof/>
          <w:sz w:val="24"/>
        </w:rPr>
      </w:pPr>
      <w:r>
        <w:rPr>
          <w:rFonts w:ascii="Times New Roman" w:hAnsi="Times New Roman"/>
          <w:sz w:val="24"/>
        </w:rPr>
        <w:t>3. Ja darbiniekam ir tiesības saņemt ģimenes pabalstus un ekspatriācijas pabalstus pēc darba uzsākšanas dienas, darbinieks saņem šos pabalstus no nākamā mēneša pirmās dienas. Beidzoties šādām tiesībām, darbinieks saņem summu, kas viņam pienākas par laiku līdz tā mēneša pēdējai dienai, kurā šīs tiesības beidzas.</w:t>
      </w:r>
    </w:p>
    <w:p w14:paraId="313B97B5" w14:textId="77777777" w:rsidR="0026293B" w:rsidRPr="000360A3" w:rsidRDefault="0026293B" w:rsidP="00324F5A">
      <w:pPr>
        <w:jc w:val="both"/>
        <w:rPr>
          <w:rFonts w:ascii="Times New Roman" w:hAnsi="Times New Roman"/>
          <w:noProof/>
          <w:sz w:val="24"/>
        </w:rPr>
      </w:pPr>
    </w:p>
    <w:p w14:paraId="5637CF32" w14:textId="77777777" w:rsidR="0026293B" w:rsidRPr="0085767B" w:rsidRDefault="0026293B" w:rsidP="00324F5A">
      <w:pPr>
        <w:jc w:val="both"/>
        <w:rPr>
          <w:rFonts w:ascii="Times New Roman" w:hAnsi="Times New Roman"/>
          <w:b/>
          <w:bCs/>
          <w:noProof/>
          <w:sz w:val="24"/>
          <w:u w:val="thick"/>
        </w:rPr>
      </w:pPr>
      <w:r>
        <w:rPr>
          <w:rFonts w:ascii="Times New Roman" w:hAnsi="Times New Roman"/>
          <w:b/>
          <w:sz w:val="24"/>
          <w:u w:val="thick"/>
        </w:rPr>
        <w:t>47. pants</w:t>
      </w:r>
    </w:p>
    <w:p w14:paraId="3614A634" w14:textId="77777777" w:rsidR="0026293B" w:rsidRPr="000360A3" w:rsidRDefault="0026293B" w:rsidP="00324F5A">
      <w:pPr>
        <w:jc w:val="both"/>
        <w:rPr>
          <w:rFonts w:ascii="Times New Roman" w:hAnsi="Times New Roman"/>
          <w:b/>
          <w:noProof/>
          <w:sz w:val="24"/>
        </w:rPr>
      </w:pPr>
    </w:p>
    <w:p w14:paraId="5138E817" w14:textId="1E3D9793" w:rsidR="0026293B" w:rsidRPr="000360A3" w:rsidRDefault="0085767B" w:rsidP="00324F5A">
      <w:pPr>
        <w:jc w:val="both"/>
        <w:rPr>
          <w:rFonts w:ascii="Times New Roman" w:hAnsi="Times New Roman"/>
          <w:noProof/>
          <w:sz w:val="24"/>
        </w:rPr>
      </w:pPr>
      <w:r>
        <w:rPr>
          <w:rFonts w:ascii="Times New Roman" w:hAnsi="Times New Roman"/>
          <w:sz w:val="24"/>
        </w:rPr>
        <w:t xml:space="preserve">1. Darbinieka atalgojumu izmaksā </w:t>
      </w:r>
      <w:r>
        <w:rPr>
          <w:rFonts w:ascii="Times New Roman" w:hAnsi="Times New Roman"/>
          <w:i/>
          <w:iCs/>
          <w:sz w:val="24"/>
        </w:rPr>
        <w:t>euro</w:t>
      </w:r>
      <w:r>
        <w:rPr>
          <w:rFonts w:ascii="Times New Roman" w:hAnsi="Times New Roman"/>
          <w:sz w:val="24"/>
        </w:rPr>
        <w:t>.</w:t>
      </w:r>
    </w:p>
    <w:p w14:paraId="0F2C93F9" w14:textId="77777777" w:rsidR="0026293B" w:rsidRPr="000360A3" w:rsidRDefault="0026293B" w:rsidP="00DD1322">
      <w:pPr>
        <w:ind w:left="284"/>
        <w:jc w:val="both"/>
        <w:rPr>
          <w:rFonts w:ascii="Times New Roman" w:hAnsi="Times New Roman"/>
          <w:noProof/>
          <w:sz w:val="24"/>
        </w:rPr>
      </w:pPr>
      <w:r>
        <w:rPr>
          <w:rFonts w:ascii="Times New Roman" w:hAnsi="Times New Roman"/>
          <w:sz w:val="24"/>
        </w:rPr>
        <w:t>Atalgojuma apmēru noapaļo uz augšu līdz tuvākajam centam.</w:t>
      </w:r>
    </w:p>
    <w:p w14:paraId="3C357439" w14:textId="77777777" w:rsidR="0026293B" w:rsidRPr="000360A3" w:rsidRDefault="0026293B" w:rsidP="00324F5A">
      <w:pPr>
        <w:jc w:val="both"/>
        <w:rPr>
          <w:rFonts w:ascii="Times New Roman" w:hAnsi="Times New Roman"/>
          <w:noProof/>
          <w:sz w:val="24"/>
        </w:rPr>
      </w:pPr>
    </w:p>
    <w:p w14:paraId="69B89475" w14:textId="595D97CB" w:rsidR="0026293B" w:rsidRPr="000360A3" w:rsidRDefault="00DC739D" w:rsidP="00DD1322">
      <w:pPr>
        <w:ind w:left="284" w:hanging="284"/>
        <w:jc w:val="both"/>
        <w:rPr>
          <w:rFonts w:ascii="Times New Roman" w:hAnsi="Times New Roman"/>
          <w:noProof/>
          <w:sz w:val="24"/>
        </w:rPr>
      </w:pPr>
      <w:r>
        <w:rPr>
          <w:rFonts w:ascii="Times New Roman" w:hAnsi="Times New Roman"/>
          <w:sz w:val="24"/>
        </w:rPr>
        <w:t xml:space="preserve">2. To izmaksā darbiniekam tajā vietā un tās valsts valūtā, kurā viņš veic pienākumus, vai </w:t>
      </w:r>
      <w:r>
        <w:rPr>
          <w:rFonts w:ascii="Times New Roman" w:hAnsi="Times New Roman"/>
          <w:i/>
          <w:iCs/>
          <w:sz w:val="24"/>
        </w:rPr>
        <w:t>euro</w:t>
      </w:r>
      <w:r>
        <w:rPr>
          <w:rFonts w:ascii="Times New Roman" w:hAnsi="Times New Roman"/>
          <w:sz w:val="24"/>
        </w:rPr>
        <w:t xml:space="preserve"> valūtā Eiropas Savienības bankā, ja darbinieks to lūdz un ja viņš attiecīgā gadījumā sedz ar šāda lūguma izpildi saistītās izmaksas.</w:t>
      </w:r>
    </w:p>
    <w:p w14:paraId="69243FF7" w14:textId="77777777" w:rsidR="0026293B" w:rsidRPr="000360A3" w:rsidRDefault="0026293B" w:rsidP="00324F5A">
      <w:pPr>
        <w:jc w:val="both"/>
        <w:rPr>
          <w:rFonts w:ascii="Times New Roman" w:hAnsi="Times New Roman"/>
          <w:noProof/>
          <w:sz w:val="24"/>
        </w:rPr>
      </w:pPr>
    </w:p>
    <w:p w14:paraId="2EB6E36A" w14:textId="77777777" w:rsidR="0026293B" w:rsidRPr="000360A3" w:rsidRDefault="0026293B" w:rsidP="00DD1322">
      <w:pPr>
        <w:ind w:left="284"/>
        <w:jc w:val="both"/>
        <w:rPr>
          <w:rFonts w:ascii="Times New Roman" w:hAnsi="Times New Roman"/>
          <w:noProof/>
          <w:sz w:val="24"/>
        </w:rPr>
      </w:pPr>
      <w:r>
        <w:rPr>
          <w:rFonts w:ascii="Times New Roman" w:hAnsi="Times New Roman"/>
          <w:sz w:val="24"/>
        </w:rPr>
        <w:t xml:space="preserve">Atalgojumu citā valūtā, kas nav </w:t>
      </w:r>
      <w:r>
        <w:rPr>
          <w:rFonts w:ascii="Times New Roman" w:hAnsi="Times New Roman"/>
          <w:i/>
          <w:iCs/>
          <w:sz w:val="24"/>
        </w:rPr>
        <w:t>euro</w:t>
      </w:r>
      <w:r>
        <w:rPr>
          <w:rFonts w:ascii="Times New Roman" w:hAnsi="Times New Roman"/>
          <w:sz w:val="24"/>
        </w:rPr>
        <w:t xml:space="preserve">, aprēķina, pamatojoties uz Eiropas Kopienu amatpersonu atalgojumam piemēroto </w:t>
      </w:r>
      <w:r>
        <w:rPr>
          <w:rFonts w:ascii="Times New Roman" w:hAnsi="Times New Roman"/>
          <w:b/>
          <w:bCs/>
          <w:sz w:val="24"/>
        </w:rPr>
        <w:t>MAIŅAS KURSU</w:t>
      </w:r>
      <w:r>
        <w:rPr>
          <w:rFonts w:ascii="Times New Roman" w:hAnsi="Times New Roman"/>
          <w:sz w:val="24"/>
        </w:rPr>
        <w:t>.</w:t>
      </w:r>
    </w:p>
    <w:p w14:paraId="741EDEFA" w14:textId="77777777" w:rsidR="00BC0504" w:rsidRPr="000360A3" w:rsidRDefault="00BC0504" w:rsidP="00324F5A">
      <w:pPr>
        <w:jc w:val="both"/>
        <w:rPr>
          <w:rFonts w:ascii="Times New Roman" w:hAnsi="Times New Roman"/>
          <w:noProof/>
          <w:sz w:val="24"/>
        </w:rPr>
      </w:pPr>
    </w:p>
    <w:p w14:paraId="4451E0AA" w14:textId="0A7FFCAF" w:rsidR="0026293B" w:rsidRPr="000360A3" w:rsidRDefault="00DC739D" w:rsidP="00DD1322">
      <w:pPr>
        <w:ind w:left="284" w:hanging="284"/>
        <w:jc w:val="both"/>
        <w:rPr>
          <w:rFonts w:ascii="Times New Roman" w:hAnsi="Times New Roman"/>
          <w:noProof/>
          <w:sz w:val="24"/>
        </w:rPr>
      </w:pPr>
      <w:r>
        <w:rPr>
          <w:rFonts w:ascii="Times New Roman" w:hAnsi="Times New Roman"/>
          <w:sz w:val="24"/>
        </w:rPr>
        <w:t xml:space="preserve">3. Darbinieka atalgojumu </w:t>
      </w:r>
      <w:r>
        <w:rPr>
          <w:rFonts w:ascii="Times New Roman" w:hAnsi="Times New Roman"/>
          <w:b/>
          <w:bCs/>
          <w:sz w:val="24"/>
        </w:rPr>
        <w:t>APRĒĶINA</w:t>
      </w:r>
      <w:r>
        <w:rPr>
          <w:rFonts w:ascii="Times New Roman" w:hAnsi="Times New Roman"/>
          <w:sz w:val="24"/>
        </w:rPr>
        <w:t>, reizinot to ar koeficientu, kas pārsniedz 100 %, ir mazāks par 100 % vai ir vienāds ar 100 %, kā noteikts un koriģēts attiecībā uz Eiropas Kopienu amatpersonām.</w:t>
      </w:r>
    </w:p>
    <w:p w14:paraId="1424BCBE" w14:textId="77777777" w:rsidR="0026293B" w:rsidRPr="000360A3" w:rsidRDefault="0026293B" w:rsidP="00324F5A">
      <w:pPr>
        <w:jc w:val="both"/>
        <w:rPr>
          <w:rFonts w:ascii="Times New Roman" w:hAnsi="Times New Roman"/>
          <w:noProof/>
          <w:sz w:val="24"/>
        </w:rPr>
      </w:pPr>
    </w:p>
    <w:p w14:paraId="60697679" w14:textId="77777777" w:rsidR="0026293B" w:rsidRPr="000360A3" w:rsidRDefault="0026293B" w:rsidP="00DD1322">
      <w:pPr>
        <w:ind w:left="284"/>
        <w:jc w:val="both"/>
        <w:rPr>
          <w:rFonts w:ascii="Times New Roman" w:hAnsi="Times New Roman"/>
          <w:noProof/>
          <w:sz w:val="24"/>
        </w:rPr>
      </w:pPr>
      <w:r>
        <w:rPr>
          <w:rFonts w:ascii="Times New Roman" w:hAnsi="Times New Roman"/>
          <w:sz w:val="24"/>
        </w:rPr>
        <w:t>Šajos noteikumos noteiktās summas atbilst 100 % korekcijas koeficienta.</w:t>
      </w:r>
    </w:p>
    <w:p w14:paraId="48F2FBAA" w14:textId="77777777" w:rsidR="0026293B" w:rsidRPr="000360A3" w:rsidRDefault="0026293B" w:rsidP="00324F5A">
      <w:pPr>
        <w:jc w:val="both"/>
        <w:rPr>
          <w:rFonts w:ascii="Times New Roman" w:hAnsi="Times New Roman"/>
          <w:noProof/>
          <w:sz w:val="24"/>
        </w:rPr>
      </w:pPr>
    </w:p>
    <w:p w14:paraId="2CAD7E54" w14:textId="77777777" w:rsidR="0026293B" w:rsidRPr="00DC739D" w:rsidRDefault="0026293B" w:rsidP="00324F5A">
      <w:pPr>
        <w:jc w:val="both"/>
        <w:rPr>
          <w:rFonts w:ascii="Times New Roman" w:hAnsi="Times New Roman"/>
          <w:b/>
          <w:bCs/>
          <w:noProof/>
          <w:sz w:val="24"/>
          <w:u w:val="thick"/>
        </w:rPr>
      </w:pPr>
      <w:r>
        <w:rPr>
          <w:rFonts w:ascii="Times New Roman" w:hAnsi="Times New Roman"/>
          <w:b/>
          <w:sz w:val="24"/>
          <w:u w:val="thick"/>
        </w:rPr>
        <w:t>48. pants</w:t>
      </w:r>
    </w:p>
    <w:p w14:paraId="16D420A1" w14:textId="77777777" w:rsidR="0026293B" w:rsidRPr="000360A3" w:rsidRDefault="0026293B" w:rsidP="00324F5A">
      <w:pPr>
        <w:jc w:val="both"/>
        <w:rPr>
          <w:rFonts w:ascii="Times New Roman" w:hAnsi="Times New Roman"/>
          <w:b/>
          <w:noProof/>
          <w:sz w:val="24"/>
        </w:rPr>
      </w:pPr>
    </w:p>
    <w:p w14:paraId="62F4783C" w14:textId="77777777" w:rsidR="0026293B" w:rsidRPr="000360A3" w:rsidRDefault="0026293B" w:rsidP="00324F5A">
      <w:pPr>
        <w:jc w:val="both"/>
        <w:rPr>
          <w:rFonts w:ascii="Times New Roman" w:hAnsi="Times New Roman"/>
          <w:noProof/>
          <w:sz w:val="24"/>
        </w:rPr>
      </w:pPr>
      <w:r>
        <w:rPr>
          <w:rFonts w:ascii="Times New Roman" w:hAnsi="Times New Roman"/>
          <w:sz w:val="24"/>
        </w:rPr>
        <w:t>Augstākā valde katru gadu koriģē darbinieku atalgojumu atbilstoši Eiropas Kopienu amatpersonu atalgojuma korekcijai.</w:t>
      </w:r>
    </w:p>
    <w:p w14:paraId="57B57508" w14:textId="77777777" w:rsidR="0026293B" w:rsidRPr="000360A3" w:rsidRDefault="0026293B" w:rsidP="00324F5A">
      <w:pPr>
        <w:jc w:val="both"/>
        <w:rPr>
          <w:rFonts w:ascii="Times New Roman" w:hAnsi="Times New Roman"/>
          <w:noProof/>
          <w:sz w:val="24"/>
        </w:rPr>
      </w:pPr>
    </w:p>
    <w:p w14:paraId="241F52FC" w14:textId="77777777" w:rsidR="0026293B" w:rsidRPr="000360A3" w:rsidRDefault="0026293B" w:rsidP="00324F5A">
      <w:pPr>
        <w:jc w:val="both"/>
        <w:rPr>
          <w:rFonts w:ascii="Times New Roman" w:hAnsi="Times New Roman"/>
          <w:noProof/>
          <w:sz w:val="24"/>
        </w:rPr>
      </w:pPr>
    </w:p>
    <w:p w14:paraId="60BF5062" w14:textId="77777777" w:rsidR="0026293B" w:rsidRPr="00D024E5" w:rsidRDefault="0026293B" w:rsidP="00D024E5">
      <w:pPr>
        <w:jc w:val="center"/>
        <w:rPr>
          <w:rFonts w:ascii="Times New Roman" w:hAnsi="Times New Roman"/>
          <w:b/>
          <w:bCs/>
          <w:noProof/>
          <w:sz w:val="24"/>
          <w:u w:val="thick"/>
        </w:rPr>
      </w:pPr>
      <w:bookmarkStart w:id="1" w:name="_TOC_250003"/>
      <w:r>
        <w:rPr>
          <w:rFonts w:ascii="Times New Roman" w:hAnsi="Times New Roman"/>
          <w:b/>
          <w:sz w:val="24"/>
          <w:u w:val="thick"/>
        </w:rPr>
        <w:t>1. iedaļa. PAMAT</w:t>
      </w:r>
      <w:bookmarkEnd w:id="1"/>
      <w:r>
        <w:rPr>
          <w:rFonts w:ascii="Times New Roman" w:hAnsi="Times New Roman"/>
          <w:b/>
          <w:sz w:val="24"/>
          <w:u w:val="thick"/>
        </w:rPr>
        <w:t>ALGA</w:t>
      </w:r>
    </w:p>
    <w:p w14:paraId="267B9A57" w14:textId="77777777" w:rsidR="0026293B" w:rsidRPr="000360A3" w:rsidRDefault="0026293B" w:rsidP="00324F5A">
      <w:pPr>
        <w:jc w:val="both"/>
        <w:rPr>
          <w:rFonts w:ascii="Times New Roman" w:hAnsi="Times New Roman"/>
          <w:b/>
          <w:noProof/>
          <w:sz w:val="24"/>
        </w:rPr>
      </w:pPr>
    </w:p>
    <w:p w14:paraId="6EDCD42B"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49. pants</w:t>
      </w:r>
    </w:p>
    <w:p w14:paraId="28C46A49" w14:textId="77777777" w:rsidR="0026293B" w:rsidRPr="000360A3" w:rsidRDefault="0026293B" w:rsidP="00324F5A">
      <w:pPr>
        <w:jc w:val="both"/>
        <w:rPr>
          <w:rFonts w:ascii="Times New Roman" w:hAnsi="Times New Roman"/>
          <w:b/>
          <w:noProof/>
          <w:sz w:val="24"/>
        </w:rPr>
      </w:pPr>
    </w:p>
    <w:p w14:paraId="122E4552" w14:textId="22EE9F29" w:rsidR="0026293B" w:rsidRPr="000360A3" w:rsidRDefault="00567511" w:rsidP="007722B9">
      <w:pPr>
        <w:ind w:left="284" w:hanging="284"/>
        <w:jc w:val="both"/>
        <w:rPr>
          <w:rFonts w:ascii="Times New Roman" w:hAnsi="Times New Roman"/>
          <w:noProof/>
          <w:sz w:val="24"/>
        </w:rPr>
      </w:pPr>
      <w:r>
        <w:rPr>
          <w:rFonts w:ascii="Times New Roman" w:hAnsi="Times New Roman"/>
          <w:sz w:val="24"/>
        </w:rPr>
        <w:t>1. Ja vien nav skaidri noteikts citādi, darbiniekam saskaņā ar šo nodaļu ir tiesības uz pamatalgu, kas paredzēta par viņa amata pienākumu veikšanu atbilstoši darbinieka algas likmes līmenim par šādu amatu, kā noteikts šo noteikumu IV pielikumā.</w:t>
      </w:r>
    </w:p>
    <w:p w14:paraId="14260341" w14:textId="77777777" w:rsidR="0026293B" w:rsidRPr="000360A3" w:rsidRDefault="0026293B" w:rsidP="007722B9">
      <w:pPr>
        <w:ind w:left="284" w:hanging="284"/>
        <w:jc w:val="both"/>
        <w:rPr>
          <w:rFonts w:ascii="Times New Roman" w:hAnsi="Times New Roman"/>
          <w:noProof/>
          <w:sz w:val="24"/>
        </w:rPr>
      </w:pPr>
    </w:p>
    <w:p w14:paraId="11578B64" w14:textId="7CF29034" w:rsidR="0026293B" w:rsidRPr="000360A3" w:rsidRDefault="00567511" w:rsidP="007722B9">
      <w:pPr>
        <w:ind w:left="284" w:hanging="284"/>
        <w:jc w:val="both"/>
        <w:rPr>
          <w:rFonts w:ascii="Times New Roman" w:hAnsi="Times New Roman"/>
          <w:noProof/>
          <w:sz w:val="24"/>
        </w:rPr>
      </w:pPr>
      <w:r>
        <w:rPr>
          <w:rFonts w:ascii="Times New Roman" w:hAnsi="Times New Roman"/>
          <w:sz w:val="24"/>
        </w:rPr>
        <w:t>2. a) Kompetentās valsts iestādes izmaksā darbiniekam valsts atalgojumu.</w:t>
      </w:r>
    </w:p>
    <w:p w14:paraId="668B2656" w14:textId="77777777" w:rsidR="0026293B" w:rsidRPr="000360A3" w:rsidRDefault="0026293B" w:rsidP="00324F5A">
      <w:pPr>
        <w:jc w:val="both"/>
        <w:rPr>
          <w:rFonts w:ascii="Times New Roman" w:hAnsi="Times New Roman"/>
          <w:noProof/>
          <w:sz w:val="24"/>
        </w:rPr>
      </w:pPr>
    </w:p>
    <w:p w14:paraId="034A9520" w14:textId="77777777" w:rsidR="0026293B" w:rsidRPr="000360A3" w:rsidRDefault="0026293B" w:rsidP="007722B9">
      <w:pPr>
        <w:ind w:left="284"/>
        <w:jc w:val="both"/>
        <w:rPr>
          <w:rFonts w:ascii="Times New Roman" w:hAnsi="Times New Roman"/>
          <w:noProof/>
          <w:sz w:val="24"/>
        </w:rPr>
      </w:pPr>
      <w:r>
        <w:rPr>
          <w:rFonts w:ascii="Times New Roman" w:hAnsi="Times New Roman"/>
          <w:sz w:val="24"/>
        </w:rPr>
        <w:t>Darbinieks pilnā apmērā deklarē skolas direktoram visu valsts atalgojumu, ko viņš ir saņēmis, un iesniedz apliecinošus dokumentus (algas lapiņu), kuros norādīti elementi, kas ņemti vērā aprēķinos, ieskaitot obligātās sociālās apdrošināšanas atskaitījumus un nodokļus.</w:t>
      </w:r>
    </w:p>
    <w:p w14:paraId="5F47A4F8" w14:textId="77777777" w:rsidR="0026293B" w:rsidRPr="000360A3" w:rsidRDefault="0026293B" w:rsidP="00324F5A">
      <w:pPr>
        <w:jc w:val="both"/>
        <w:rPr>
          <w:rFonts w:ascii="Times New Roman" w:hAnsi="Times New Roman"/>
          <w:noProof/>
          <w:sz w:val="24"/>
        </w:rPr>
      </w:pPr>
    </w:p>
    <w:p w14:paraId="5A90AEB6" w14:textId="12836C24" w:rsidR="0026293B" w:rsidRPr="000360A3" w:rsidRDefault="00567511" w:rsidP="007722B9">
      <w:pPr>
        <w:ind w:left="567" w:hanging="283"/>
        <w:jc w:val="both"/>
        <w:rPr>
          <w:rFonts w:ascii="Times New Roman" w:hAnsi="Times New Roman"/>
          <w:noProof/>
          <w:sz w:val="24"/>
        </w:rPr>
      </w:pPr>
      <w:r>
        <w:rPr>
          <w:rFonts w:ascii="Times New Roman" w:hAnsi="Times New Roman"/>
          <w:sz w:val="24"/>
        </w:rPr>
        <w:t>i) Saskaņā ar 19. pantu, ja kādā no algas lapiņas elementiem veiktas izmaiņas, darbinieks iesniedz skolas direktoram algas lapiņu, ko sagatavojusi viņu nosūtījusī iestāde, trīs mēnešu laikā pēc tās saņemšanas.</w:t>
      </w:r>
    </w:p>
    <w:p w14:paraId="7B8B6D2E" w14:textId="77777777" w:rsidR="0026293B" w:rsidRPr="000360A3" w:rsidRDefault="0026293B" w:rsidP="00324F5A">
      <w:pPr>
        <w:jc w:val="both"/>
        <w:rPr>
          <w:rFonts w:ascii="Times New Roman" w:hAnsi="Times New Roman"/>
          <w:noProof/>
          <w:sz w:val="24"/>
        </w:rPr>
      </w:pPr>
    </w:p>
    <w:p w14:paraId="2EE88196" w14:textId="77777777" w:rsidR="0026293B" w:rsidRPr="000360A3" w:rsidRDefault="0026293B" w:rsidP="007722B9">
      <w:pPr>
        <w:ind w:left="567"/>
        <w:jc w:val="both"/>
        <w:rPr>
          <w:rFonts w:ascii="Times New Roman" w:hAnsi="Times New Roman"/>
          <w:noProof/>
          <w:sz w:val="24"/>
        </w:rPr>
      </w:pPr>
      <w:r>
        <w:rPr>
          <w:rFonts w:ascii="Times New Roman" w:hAnsi="Times New Roman"/>
          <w:sz w:val="24"/>
        </w:rPr>
        <w:t>Neierobežojot 75. panta un turpmāko pantu piemērošanu, darbiniekam, kas neizpilda i) apakšpunktā minēto pienākumu, pēc tam, kad informācija būs nodota, viņa algas aprēķins tiks noregulēts ar atpakaļejošu spēku.</w:t>
      </w:r>
    </w:p>
    <w:p w14:paraId="28C02558" w14:textId="77777777" w:rsidR="0026293B" w:rsidRPr="000360A3" w:rsidRDefault="0026293B" w:rsidP="00324F5A">
      <w:pPr>
        <w:jc w:val="both"/>
        <w:rPr>
          <w:rFonts w:ascii="Times New Roman" w:hAnsi="Times New Roman"/>
          <w:noProof/>
          <w:sz w:val="24"/>
        </w:rPr>
      </w:pPr>
    </w:p>
    <w:p w14:paraId="6E65703E" w14:textId="7DC20FEC" w:rsidR="0026293B" w:rsidRPr="000360A3" w:rsidRDefault="00567511" w:rsidP="0059368A">
      <w:pPr>
        <w:ind w:left="567" w:hanging="283"/>
        <w:jc w:val="both"/>
        <w:rPr>
          <w:rFonts w:ascii="Times New Roman" w:hAnsi="Times New Roman"/>
          <w:noProof/>
          <w:sz w:val="24"/>
        </w:rPr>
      </w:pPr>
      <w:r>
        <w:rPr>
          <w:rFonts w:ascii="Times New Roman" w:hAnsi="Times New Roman"/>
          <w:sz w:val="24"/>
        </w:rPr>
        <w:t>ii) Darbinieks katru gadu ne vēlāk kā 30. septembrī iesniedz skolas direktoram algas lapiņu par augustā saņemtajiem valsts atalgojumiem.</w:t>
      </w:r>
    </w:p>
    <w:p w14:paraId="448FDB1B" w14:textId="77777777" w:rsidR="0026293B" w:rsidRPr="000360A3" w:rsidRDefault="0026293B" w:rsidP="00324F5A">
      <w:pPr>
        <w:jc w:val="both"/>
        <w:rPr>
          <w:rFonts w:ascii="Times New Roman" w:hAnsi="Times New Roman"/>
          <w:noProof/>
          <w:sz w:val="24"/>
        </w:rPr>
      </w:pPr>
    </w:p>
    <w:p w14:paraId="5DD579E4" w14:textId="77777777" w:rsidR="0026293B" w:rsidRPr="000360A3" w:rsidRDefault="0026293B" w:rsidP="00CD3712">
      <w:pPr>
        <w:ind w:left="567"/>
        <w:jc w:val="both"/>
        <w:rPr>
          <w:rFonts w:ascii="Times New Roman" w:hAnsi="Times New Roman"/>
          <w:noProof/>
          <w:sz w:val="24"/>
        </w:rPr>
      </w:pPr>
      <w:r>
        <w:rPr>
          <w:rFonts w:ascii="Times New Roman" w:hAnsi="Times New Roman"/>
          <w:sz w:val="24"/>
        </w:rPr>
        <w:t>Neierobežojot 75. panta un turpmāko pantu piemērošanu, darbiniekam, kas neizpilda ii) apakšpunktā minēto pienākumu, radīsies šādas kumulatīvas sekas:</w:t>
      </w:r>
    </w:p>
    <w:p w14:paraId="06A6A58F" w14:textId="77777777" w:rsidR="0026293B" w:rsidRPr="000360A3" w:rsidRDefault="0026293B" w:rsidP="00324F5A">
      <w:pPr>
        <w:jc w:val="both"/>
        <w:rPr>
          <w:rFonts w:ascii="Times New Roman" w:hAnsi="Times New Roman"/>
          <w:noProof/>
          <w:sz w:val="24"/>
        </w:rPr>
      </w:pPr>
    </w:p>
    <w:p w14:paraId="422A2109" w14:textId="77777777" w:rsidR="0026293B" w:rsidRPr="007722B9" w:rsidRDefault="0026293B" w:rsidP="00270859">
      <w:pPr>
        <w:pStyle w:val="ListParagraph"/>
        <w:numPr>
          <w:ilvl w:val="0"/>
          <w:numId w:val="5"/>
        </w:numPr>
        <w:ind w:left="851" w:hanging="284"/>
        <w:rPr>
          <w:rFonts w:ascii="Times New Roman" w:hAnsi="Times New Roman"/>
          <w:noProof/>
          <w:sz w:val="24"/>
        </w:rPr>
      </w:pPr>
      <w:r>
        <w:rPr>
          <w:rFonts w:ascii="Times New Roman" w:hAnsi="Times New Roman"/>
          <w:sz w:val="24"/>
        </w:rPr>
        <w:t>ja tas netiek izdarīts līdz tā paša gada 31. decembrim, ikmēneša valsts nodoklis, kas ņemts vērā šā panta 2. punkta c) apakšpunktā, līdz strīdīgās algas lapiņas iesniegšanai provizoriski tiks uzskatīts par vienādu ar nulli no 1. janvāra;</w:t>
      </w:r>
    </w:p>
    <w:p w14:paraId="6542380D" w14:textId="77777777" w:rsidR="0026293B" w:rsidRPr="000360A3" w:rsidRDefault="0026293B" w:rsidP="00270859">
      <w:pPr>
        <w:ind w:left="567" w:hanging="284"/>
        <w:jc w:val="both"/>
        <w:rPr>
          <w:rFonts w:ascii="Times New Roman" w:hAnsi="Times New Roman"/>
          <w:noProof/>
          <w:sz w:val="24"/>
        </w:rPr>
      </w:pPr>
    </w:p>
    <w:p w14:paraId="386D2623" w14:textId="77777777" w:rsidR="0026293B" w:rsidRPr="007722B9" w:rsidRDefault="0026293B" w:rsidP="00270859">
      <w:pPr>
        <w:pStyle w:val="ListParagraph"/>
        <w:numPr>
          <w:ilvl w:val="0"/>
          <w:numId w:val="5"/>
        </w:numPr>
        <w:ind w:left="851" w:hanging="284"/>
        <w:rPr>
          <w:rFonts w:ascii="Times New Roman" w:hAnsi="Times New Roman"/>
          <w:noProof/>
          <w:sz w:val="24"/>
        </w:rPr>
      </w:pPr>
      <w:r>
        <w:rPr>
          <w:rFonts w:ascii="Times New Roman" w:hAnsi="Times New Roman"/>
          <w:sz w:val="24"/>
        </w:rPr>
        <w:t>ja tas netiek izdarīts līdz nākamā gada 31. martam, tiesības saņemt 2. punkta b) apakšpunktā minētos maksājumus tiek apturētas no 1. aprīļa līdz brīdim, kad tiek iesniegta minētā algas lapiņa.</w:t>
      </w:r>
    </w:p>
    <w:p w14:paraId="4E5CD745" w14:textId="77777777" w:rsidR="0026293B" w:rsidRPr="000360A3" w:rsidRDefault="0026293B" w:rsidP="00324F5A">
      <w:pPr>
        <w:jc w:val="both"/>
        <w:rPr>
          <w:rFonts w:ascii="Times New Roman" w:hAnsi="Times New Roman"/>
          <w:noProof/>
          <w:sz w:val="24"/>
        </w:rPr>
      </w:pPr>
    </w:p>
    <w:p w14:paraId="5ABB41A4" w14:textId="77777777" w:rsidR="0026293B" w:rsidRPr="000360A3" w:rsidRDefault="0026293B" w:rsidP="00F51CE4">
      <w:pPr>
        <w:ind w:left="284"/>
        <w:jc w:val="both"/>
        <w:rPr>
          <w:rFonts w:ascii="Times New Roman" w:hAnsi="Times New Roman"/>
          <w:noProof/>
          <w:sz w:val="24"/>
        </w:rPr>
      </w:pPr>
      <w:r>
        <w:rPr>
          <w:rFonts w:ascii="Times New Roman" w:hAnsi="Times New Roman"/>
          <w:sz w:val="24"/>
        </w:rPr>
        <w:t>Ja skola lūdz iesniegt apliecinošus dokumentus un darbinieks neizpilda i) un ii) apakšpunktā minēto pienākumu, šo noteikumu 73. pantā minētais piecu gadu termiņš nav piemērojams.</w:t>
      </w:r>
    </w:p>
    <w:p w14:paraId="5CD206AB" w14:textId="77777777" w:rsidR="0026293B" w:rsidRPr="000360A3" w:rsidRDefault="0026293B" w:rsidP="00324F5A">
      <w:pPr>
        <w:jc w:val="both"/>
        <w:rPr>
          <w:rFonts w:ascii="Times New Roman" w:hAnsi="Times New Roman"/>
          <w:noProof/>
          <w:sz w:val="24"/>
        </w:rPr>
      </w:pPr>
    </w:p>
    <w:p w14:paraId="0056C303" w14:textId="0093181A" w:rsidR="0026293B" w:rsidRPr="000360A3" w:rsidRDefault="006E2AA6" w:rsidP="005637D6">
      <w:pPr>
        <w:ind w:left="567" w:hanging="284"/>
        <w:jc w:val="both"/>
        <w:rPr>
          <w:rFonts w:ascii="Times New Roman" w:hAnsi="Times New Roman"/>
          <w:b/>
          <w:noProof/>
          <w:sz w:val="24"/>
        </w:rPr>
      </w:pPr>
      <w:r>
        <w:rPr>
          <w:rFonts w:ascii="Times New Roman" w:hAnsi="Times New Roman"/>
          <w:sz w:val="24"/>
        </w:rPr>
        <w:t>b) Skola sedz starpību starp šajos noteikumos paredzēto atalgojumu un visu valsts atalgojumu maiņas vērtību, atskaitot obligātās sociālās apdrošināšanas atskaitījumus. Maiņas vērtību konvertē tās valsts valūtā, kurā darbinieks veic pienākumus, pamatojoties uz valūtas maiņas kursu, ko piemēro attiecībā uz Eiropas Kopienu amatpersonu algām.</w:t>
      </w:r>
    </w:p>
    <w:p w14:paraId="1B840B5B" w14:textId="77777777" w:rsidR="0026293B" w:rsidRPr="000360A3" w:rsidRDefault="0026293B" w:rsidP="00384EBE">
      <w:pPr>
        <w:widowControl/>
        <w:ind w:left="567"/>
        <w:jc w:val="both"/>
        <w:rPr>
          <w:rFonts w:ascii="Times New Roman" w:hAnsi="Times New Roman"/>
          <w:noProof/>
          <w:sz w:val="24"/>
        </w:rPr>
      </w:pPr>
      <w:r>
        <w:rPr>
          <w:rFonts w:ascii="Times New Roman" w:hAnsi="Times New Roman"/>
          <w:sz w:val="24"/>
        </w:rPr>
        <w:t xml:space="preserve">Šos valūtas maiņas kursus salīdzina ar ikmēneša valūtas maiņas kursiem, kas ir spēkā budžeta īstenošanai. Ja, salīdzinot ar valūtas maiņas kursiem, kas līdz tam izmantoti, konstatē, ka vienā vai vairākās valūtās starpība ir vismaz 5 %, no tā mēneša veic </w:t>
      </w:r>
      <w:r>
        <w:rPr>
          <w:rFonts w:ascii="Times New Roman" w:hAnsi="Times New Roman"/>
          <w:sz w:val="24"/>
        </w:rPr>
        <w:lastRenderedPageBreak/>
        <w:t>korekciju. Ja robežvērtība, pēc kuras veicama korekcija, netiek sasniegta, valūtas maiņas kursus atjaunina ne vēlāk kā pēc sešiem mēnešiem.</w:t>
      </w:r>
    </w:p>
    <w:p w14:paraId="33B45D8E" w14:textId="77777777" w:rsidR="0026293B" w:rsidRDefault="0026293B" w:rsidP="005637D6">
      <w:pPr>
        <w:ind w:left="567"/>
        <w:jc w:val="both"/>
        <w:rPr>
          <w:rFonts w:ascii="Times New Roman" w:hAnsi="Times New Roman"/>
          <w:noProof/>
          <w:sz w:val="24"/>
        </w:rPr>
      </w:pPr>
      <w:r>
        <w:rPr>
          <w:rFonts w:ascii="Times New Roman" w:hAnsi="Times New Roman"/>
          <w:sz w:val="24"/>
        </w:rPr>
        <w:t>Ja maiņas vērtība kalendārajam gadam ir lielāka par šajos noteikumos paredzēto atalgojumu, attiecīgajam darbiniekam ir tiesības uz starpību starp abām summām.</w:t>
      </w:r>
    </w:p>
    <w:p w14:paraId="62F8460E" w14:textId="77777777" w:rsidR="009C19FC" w:rsidRPr="000360A3" w:rsidRDefault="009C19FC" w:rsidP="00324F5A">
      <w:pPr>
        <w:jc w:val="both"/>
        <w:rPr>
          <w:rFonts w:ascii="Times New Roman" w:hAnsi="Times New Roman"/>
          <w:noProof/>
          <w:sz w:val="24"/>
        </w:rPr>
      </w:pPr>
    </w:p>
    <w:p w14:paraId="2975DAFE" w14:textId="26103EA4" w:rsidR="0026293B" w:rsidRPr="000360A3" w:rsidRDefault="006E2AA6" w:rsidP="00E01C7D">
      <w:pPr>
        <w:ind w:left="567" w:hanging="284"/>
        <w:jc w:val="both"/>
        <w:rPr>
          <w:rFonts w:ascii="Times New Roman" w:hAnsi="Times New Roman"/>
          <w:noProof/>
          <w:sz w:val="24"/>
        </w:rPr>
      </w:pPr>
      <w:r>
        <w:rPr>
          <w:rFonts w:ascii="Times New Roman" w:hAnsi="Times New Roman"/>
          <w:sz w:val="24"/>
        </w:rPr>
        <w:t>c) lai nodrošinātu vienlīdzīgu nosūtītā personāla attieksmi pret viņu attiecīgo valsts nodokļu sistēmu, veic provizorisku pozitīvu vai negatīvu korekciju atbilstoši ES nodokļu politikai, kā noteikts turpmāk.</w:t>
      </w:r>
    </w:p>
    <w:p w14:paraId="295F03EA" w14:textId="77777777" w:rsidR="0026293B" w:rsidRPr="000360A3" w:rsidRDefault="0026293B" w:rsidP="00E01C7D">
      <w:pPr>
        <w:ind w:left="284"/>
        <w:jc w:val="both"/>
        <w:rPr>
          <w:rFonts w:ascii="Times New Roman" w:hAnsi="Times New Roman"/>
          <w:noProof/>
          <w:sz w:val="24"/>
        </w:rPr>
      </w:pPr>
    </w:p>
    <w:p w14:paraId="3D25DFFB" w14:textId="77777777" w:rsidR="0026293B" w:rsidRPr="000360A3" w:rsidRDefault="0026293B" w:rsidP="00E01C7D">
      <w:pPr>
        <w:tabs>
          <w:tab w:val="left" w:pos="426"/>
        </w:tabs>
        <w:ind w:left="567"/>
        <w:jc w:val="both"/>
        <w:rPr>
          <w:rFonts w:ascii="Times New Roman" w:hAnsi="Times New Roman"/>
          <w:noProof/>
          <w:sz w:val="24"/>
        </w:rPr>
      </w:pPr>
      <w:r>
        <w:rPr>
          <w:rFonts w:ascii="Times New Roman" w:hAnsi="Times New Roman"/>
          <w:sz w:val="24"/>
        </w:rPr>
        <w:t>Provizoriskās korekcijas ir vienādas ar starpību starp 80 % no ikmēneša summas, ko iekasē valsts algas nodokļos, un nodokļu apjomu, ko iekasētu atbilstoši Eiropas Kopienu amatpersonām piemērojamajiem noteikumiem, ar kuriem nosaka nosacījumus un procedūras nodokļa piemērošanai Kopienas labā par šajos noteikumos paredzēto pamatalgu un virsstundām.</w:t>
      </w:r>
    </w:p>
    <w:p w14:paraId="710E6DF5" w14:textId="77777777" w:rsidR="0026293B" w:rsidRPr="000360A3" w:rsidRDefault="0026293B" w:rsidP="00E01C7D">
      <w:pPr>
        <w:tabs>
          <w:tab w:val="left" w:pos="426"/>
        </w:tabs>
        <w:ind w:left="567"/>
        <w:jc w:val="both"/>
        <w:rPr>
          <w:rFonts w:ascii="Times New Roman" w:hAnsi="Times New Roman"/>
          <w:noProof/>
          <w:sz w:val="24"/>
        </w:rPr>
      </w:pPr>
    </w:p>
    <w:p w14:paraId="22C0BCF2" w14:textId="27362E36" w:rsidR="0026293B" w:rsidRPr="000360A3" w:rsidRDefault="0026293B" w:rsidP="00E01C7D">
      <w:pPr>
        <w:tabs>
          <w:tab w:val="left" w:pos="426"/>
        </w:tabs>
        <w:ind w:left="567"/>
        <w:jc w:val="both"/>
        <w:rPr>
          <w:rFonts w:ascii="Times New Roman" w:hAnsi="Times New Roman"/>
          <w:noProof/>
          <w:sz w:val="24"/>
        </w:rPr>
      </w:pPr>
      <w:r>
        <w:rPr>
          <w:rFonts w:ascii="Times New Roman" w:hAnsi="Times New Roman"/>
          <w:sz w:val="24"/>
        </w:rPr>
        <w:t>Šīs korekcijas galīgo aprēķinu veic, pamatojoties uz nodokļu paziņojumu (paziņojumu par aplikšanu ar nodokli), ko sagatavojušas valsts nodokļu iestādes, neņemot vērā ienākumus, kas nav valsts alga, bet nodrošinot, ka tiek ņemtas vērā visas nodokļu priekšrocības, kas samazina maksājamā valsts nodokļa summu. Šo nodokļu paziņojumu darbinieks nosūta skolas administrācijai ne vēlāk kā 30 darbdienu laikā pēc tā saņemšanas.</w:t>
      </w:r>
    </w:p>
    <w:p w14:paraId="571D4F14" w14:textId="77777777" w:rsidR="0026293B" w:rsidRPr="000360A3" w:rsidRDefault="0026293B" w:rsidP="00E01C7D">
      <w:pPr>
        <w:tabs>
          <w:tab w:val="left" w:pos="426"/>
        </w:tabs>
        <w:ind w:left="567"/>
        <w:jc w:val="both"/>
        <w:rPr>
          <w:rFonts w:ascii="Times New Roman" w:hAnsi="Times New Roman"/>
          <w:noProof/>
          <w:sz w:val="24"/>
        </w:rPr>
      </w:pPr>
    </w:p>
    <w:p w14:paraId="1A6F90D4" w14:textId="77777777" w:rsidR="0026293B" w:rsidRPr="000360A3" w:rsidRDefault="0026293B" w:rsidP="00E01C7D">
      <w:pPr>
        <w:tabs>
          <w:tab w:val="left" w:pos="426"/>
        </w:tabs>
        <w:ind w:left="567"/>
        <w:jc w:val="both"/>
        <w:rPr>
          <w:rFonts w:ascii="Times New Roman" w:hAnsi="Times New Roman"/>
          <w:noProof/>
          <w:sz w:val="24"/>
        </w:rPr>
      </w:pPr>
      <w:r>
        <w:rPr>
          <w:rFonts w:ascii="Times New Roman" w:hAnsi="Times New Roman"/>
          <w:sz w:val="24"/>
        </w:rPr>
        <w:t>Ja darbinieks neizpilda 2. punkta c) apakšpunkta otrajā daļā minēto pienākumu iesniegt nodokļu paziņojumu (paziņojumu par aplikšanu ar nodokli) par N-3 gadu, tad uzskata, ka valsts nodoklis, kas atskaitīts par N-3 gadu, ir vienāds ar nulli.</w:t>
      </w:r>
    </w:p>
    <w:p w14:paraId="4513D155" w14:textId="77777777" w:rsidR="0026293B" w:rsidRPr="000360A3" w:rsidRDefault="0026293B" w:rsidP="00E01C7D">
      <w:pPr>
        <w:tabs>
          <w:tab w:val="left" w:pos="426"/>
        </w:tabs>
        <w:ind w:left="567"/>
        <w:jc w:val="both"/>
        <w:rPr>
          <w:rFonts w:ascii="Times New Roman" w:hAnsi="Times New Roman"/>
          <w:noProof/>
          <w:sz w:val="24"/>
        </w:rPr>
      </w:pPr>
    </w:p>
    <w:p w14:paraId="24528C30" w14:textId="77777777" w:rsidR="0026293B" w:rsidRPr="000360A3" w:rsidRDefault="0026293B" w:rsidP="00E01C7D">
      <w:pPr>
        <w:tabs>
          <w:tab w:val="left" w:pos="426"/>
        </w:tabs>
        <w:ind w:left="567"/>
        <w:jc w:val="both"/>
        <w:rPr>
          <w:rFonts w:ascii="Times New Roman" w:hAnsi="Times New Roman"/>
          <w:noProof/>
          <w:sz w:val="24"/>
        </w:rPr>
      </w:pPr>
      <w:r>
        <w:rPr>
          <w:rFonts w:ascii="Times New Roman" w:hAnsi="Times New Roman"/>
          <w:sz w:val="24"/>
        </w:rPr>
        <w:t>Šīs korekcijas attiecas tikai uz pamatalgu un virsstundām. Tās neattieksies uz ģimenes un citiem pabalstiem, kas paredzēti 3. un 4. iedaļā, kā arī uz atlaišanas pabalstu, kas paredzēts 72. pantā.</w:t>
      </w:r>
    </w:p>
    <w:p w14:paraId="0DD8CCE8" w14:textId="77777777" w:rsidR="0026293B" w:rsidRPr="000360A3" w:rsidRDefault="0026293B" w:rsidP="00324F5A">
      <w:pPr>
        <w:jc w:val="both"/>
        <w:rPr>
          <w:rFonts w:ascii="Times New Roman" w:hAnsi="Times New Roman"/>
          <w:noProof/>
          <w:sz w:val="24"/>
        </w:rPr>
      </w:pPr>
    </w:p>
    <w:p w14:paraId="51398DFD" w14:textId="77777777" w:rsidR="0026293B" w:rsidRPr="007069CF" w:rsidRDefault="0026293B" w:rsidP="00324F5A">
      <w:pPr>
        <w:jc w:val="both"/>
        <w:rPr>
          <w:rFonts w:ascii="Times New Roman" w:hAnsi="Times New Roman"/>
          <w:b/>
          <w:bCs/>
          <w:noProof/>
          <w:sz w:val="24"/>
          <w:u w:val="thick"/>
        </w:rPr>
      </w:pPr>
      <w:r>
        <w:rPr>
          <w:rFonts w:ascii="Times New Roman" w:hAnsi="Times New Roman"/>
          <w:b/>
          <w:sz w:val="24"/>
          <w:u w:val="thick"/>
        </w:rPr>
        <w:t>50. pants</w:t>
      </w:r>
    </w:p>
    <w:p w14:paraId="2808F51C" w14:textId="77777777" w:rsidR="0026293B" w:rsidRPr="000360A3" w:rsidRDefault="0026293B" w:rsidP="00324F5A">
      <w:pPr>
        <w:jc w:val="both"/>
        <w:rPr>
          <w:rFonts w:ascii="Times New Roman" w:hAnsi="Times New Roman"/>
          <w:b/>
          <w:noProof/>
          <w:sz w:val="24"/>
        </w:rPr>
      </w:pPr>
    </w:p>
    <w:p w14:paraId="7AAFF09C" w14:textId="0EE585E6" w:rsidR="0026293B" w:rsidRPr="000360A3" w:rsidRDefault="007069CF" w:rsidP="00E6471F">
      <w:pPr>
        <w:ind w:left="284" w:hanging="284"/>
        <w:jc w:val="both"/>
        <w:rPr>
          <w:rFonts w:ascii="Times New Roman" w:hAnsi="Times New Roman"/>
          <w:noProof/>
          <w:sz w:val="24"/>
        </w:rPr>
      </w:pPr>
      <w:r>
        <w:rPr>
          <w:rFonts w:ascii="Times New Roman" w:hAnsi="Times New Roman"/>
          <w:sz w:val="24"/>
        </w:rPr>
        <w:t>1. No 2014. gada 1. janvāra attiecībā uz atalgojumu piemēro pasākumu, kas zināms kā “solidaritātes nodeva”. Šis maksājums, kas sākotnēji bija paredzēts kā pagaidu pasākums līdz 2023. gada 31. decembrim, ir pagarināts pēc šā datuma līdz tā grozīšanai vai atcelšanai.</w:t>
      </w:r>
    </w:p>
    <w:p w14:paraId="4AAE8EC7" w14:textId="77777777" w:rsidR="0026293B" w:rsidRPr="000360A3" w:rsidRDefault="0026293B" w:rsidP="00E6471F">
      <w:pPr>
        <w:ind w:left="284" w:hanging="284"/>
        <w:jc w:val="both"/>
        <w:rPr>
          <w:rFonts w:ascii="Times New Roman" w:hAnsi="Times New Roman"/>
          <w:noProof/>
          <w:sz w:val="24"/>
        </w:rPr>
      </w:pPr>
    </w:p>
    <w:p w14:paraId="25A836BF" w14:textId="688063C2" w:rsidR="0026293B" w:rsidRPr="000360A3" w:rsidRDefault="00F80AB5" w:rsidP="00E6471F">
      <w:pPr>
        <w:ind w:left="284" w:hanging="284"/>
        <w:jc w:val="both"/>
        <w:rPr>
          <w:rFonts w:ascii="Times New Roman" w:hAnsi="Times New Roman"/>
          <w:noProof/>
          <w:sz w:val="24"/>
        </w:rPr>
      </w:pPr>
      <w:r>
        <w:rPr>
          <w:rFonts w:ascii="Times New Roman" w:hAnsi="Times New Roman"/>
          <w:sz w:val="24"/>
        </w:rPr>
        <w:t>2. Solidaritātes nodevas likme, ko piemēro 3. punktā noteiktajai bāzei, ir 6 %.</w:t>
      </w:r>
    </w:p>
    <w:p w14:paraId="4148F7AE" w14:textId="77777777" w:rsidR="0026293B" w:rsidRPr="000360A3" w:rsidRDefault="0026293B" w:rsidP="00E6471F">
      <w:pPr>
        <w:ind w:left="284" w:hanging="284"/>
        <w:jc w:val="both"/>
        <w:rPr>
          <w:rFonts w:ascii="Times New Roman" w:hAnsi="Times New Roman"/>
          <w:noProof/>
          <w:sz w:val="24"/>
        </w:rPr>
      </w:pPr>
    </w:p>
    <w:p w14:paraId="2752B431" w14:textId="66EBE364" w:rsidR="0026293B" w:rsidRPr="000360A3" w:rsidRDefault="00F80AB5" w:rsidP="00E6471F">
      <w:pPr>
        <w:ind w:left="284" w:hanging="284"/>
        <w:jc w:val="both"/>
        <w:rPr>
          <w:rFonts w:ascii="Times New Roman" w:hAnsi="Times New Roman"/>
          <w:noProof/>
          <w:sz w:val="24"/>
        </w:rPr>
      </w:pPr>
      <w:r>
        <w:rPr>
          <w:rFonts w:ascii="Times New Roman" w:hAnsi="Times New Roman"/>
          <w:sz w:val="24"/>
        </w:rPr>
        <w:t>3. a) Speciālās nodevas bāze ir pamatalga, ko izmanto atlīdzības aprēķināšanai, no tās atskaitot:</w:t>
      </w:r>
    </w:p>
    <w:p w14:paraId="2AD77772" w14:textId="77777777" w:rsidR="0026293B" w:rsidRPr="000360A3" w:rsidRDefault="0026293B" w:rsidP="00324F5A">
      <w:pPr>
        <w:jc w:val="both"/>
        <w:rPr>
          <w:rFonts w:ascii="Times New Roman" w:hAnsi="Times New Roman"/>
          <w:noProof/>
          <w:sz w:val="24"/>
        </w:rPr>
      </w:pPr>
    </w:p>
    <w:p w14:paraId="270E1A5F" w14:textId="30A064F4" w:rsidR="0026293B" w:rsidRPr="000360A3" w:rsidRDefault="00F80AB5" w:rsidP="00E6471F">
      <w:pPr>
        <w:ind w:left="567" w:hanging="283"/>
        <w:jc w:val="both"/>
        <w:rPr>
          <w:rFonts w:ascii="Times New Roman" w:hAnsi="Times New Roman"/>
          <w:noProof/>
          <w:sz w:val="24"/>
        </w:rPr>
      </w:pPr>
      <w:r>
        <w:rPr>
          <w:rFonts w:ascii="Times New Roman" w:hAnsi="Times New Roman"/>
          <w:sz w:val="24"/>
        </w:rPr>
        <w:t>i) sociālā nodrošinājuma iemaksas un iemaksas pensiju fondā pirms speciālās nodevas piemērošanas, kas jāmaksā Kopienu amatpersonai ar tādu pašu pamatalgu un bez apgādājamajiem Eiropas Savienības Civildienesta noteikumu VII pielikuma 2. panta nozīmē,</w:t>
      </w:r>
    </w:p>
    <w:p w14:paraId="63166CB3" w14:textId="77777777" w:rsidR="0026293B" w:rsidRPr="000360A3" w:rsidRDefault="0026293B" w:rsidP="00E6471F">
      <w:pPr>
        <w:ind w:left="567" w:hanging="283"/>
        <w:jc w:val="both"/>
        <w:rPr>
          <w:rFonts w:ascii="Times New Roman" w:hAnsi="Times New Roman"/>
          <w:noProof/>
          <w:sz w:val="24"/>
        </w:rPr>
      </w:pPr>
    </w:p>
    <w:p w14:paraId="6E550616" w14:textId="77777777" w:rsidR="0026293B" w:rsidRPr="000360A3" w:rsidRDefault="0026293B" w:rsidP="00E6471F">
      <w:pPr>
        <w:ind w:left="567" w:hanging="283"/>
        <w:jc w:val="both"/>
        <w:rPr>
          <w:rFonts w:ascii="Times New Roman" w:hAnsi="Times New Roman"/>
          <w:noProof/>
          <w:sz w:val="24"/>
        </w:rPr>
      </w:pPr>
      <w:r>
        <w:rPr>
          <w:rFonts w:ascii="Times New Roman" w:hAnsi="Times New Roman"/>
          <w:sz w:val="24"/>
        </w:rPr>
        <w:t>un</w:t>
      </w:r>
    </w:p>
    <w:p w14:paraId="4ED76BE2" w14:textId="77777777" w:rsidR="0026293B" w:rsidRPr="000360A3" w:rsidRDefault="0026293B" w:rsidP="00E6471F">
      <w:pPr>
        <w:ind w:left="567" w:hanging="283"/>
        <w:jc w:val="both"/>
        <w:rPr>
          <w:rFonts w:ascii="Times New Roman" w:hAnsi="Times New Roman"/>
          <w:noProof/>
          <w:sz w:val="24"/>
        </w:rPr>
      </w:pPr>
    </w:p>
    <w:p w14:paraId="39529A8A" w14:textId="1A7C788C" w:rsidR="0026293B" w:rsidRPr="000360A3" w:rsidRDefault="00F80AB5" w:rsidP="00E6471F">
      <w:pPr>
        <w:ind w:left="567" w:hanging="283"/>
        <w:jc w:val="both"/>
        <w:rPr>
          <w:rFonts w:ascii="Times New Roman" w:hAnsi="Times New Roman"/>
          <w:noProof/>
          <w:sz w:val="24"/>
        </w:rPr>
      </w:pPr>
      <w:r>
        <w:rPr>
          <w:rFonts w:ascii="Times New Roman" w:hAnsi="Times New Roman"/>
          <w:sz w:val="24"/>
        </w:rPr>
        <w:t>ii) summu, kas vienāda ar pamatalgu, kuru saņem amatpersona 1. pakāpes 1. līmenī.</w:t>
      </w:r>
    </w:p>
    <w:p w14:paraId="30FF6704" w14:textId="77777777" w:rsidR="0026293B" w:rsidRPr="000360A3" w:rsidRDefault="0026293B" w:rsidP="00324F5A">
      <w:pPr>
        <w:jc w:val="both"/>
        <w:rPr>
          <w:rFonts w:ascii="Times New Roman" w:hAnsi="Times New Roman"/>
          <w:noProof/>
          <w:sz w:val="24"/>
        </w:rPr>
      </w:pPr>
    </w:p>
    <w:p w14:paraId="511FD7D9" w14:textId="027F7209" w:rsidR="0026293B" w:rsidRPr="000360A3" w:rsidRDefault="003C566B" w:rsidP="005637D6">
      <w:pPr>
        <w:ind w:left="567" w:hanging="284"/>
        <w:jc w:val="both"/>
        <w:rPr>
          <w:rFonts w:ascii="Times New Roman" w:hAnsi="Times New Roman"/>
          <w:noProof/>
          <w:sz w:val="24"/>
        </w:rPr>
      </w:pPr>
      <w:r>
        <w:rPr>
          <w:rFonts w:ascii="Times New Roman" w:hAnsi="Times New Roman"/>
          <w:sz w:val="24"/>
        </w:rPr>
        <w:lastRenderedPageBreak/>
        <w:t xml:space="preserve">b) Elementus, ko izmanto, lai noteiktu solidaritātes nodevas bāzi, izsaka </w:t>
      </w:r>
      <w:r>
        <w:rPr>
          <w:rFonts w:ascii="Times New Roman" w:hAnsi="Times New Roman"/>
          <w:i/>
          <w:iCs/>
          <w:sz w:val="24"/>
        </w:rPr>
        <w:t>euro</w:t>
      </w:r>
      <w:r>
        <w:rPr>
          <w:rFonts w:ascii="Times New Roman" w:hAnsi="Times New Roman"/>
          <w:sz w:val="24"/>
        </w:rPr>
        <w:t xml:space="preserve"> valūtā un aprēķina ar korekcijas koeficientu 100.</w:t>
      </w:r>
    </w:p>
    <w:p w14:paraId="4DA8800A" w14:textId="77777777" w:rsidR="0026293B" w:rsidRPr="000360A3" w:rsidRDefault="0026293B" w:rsidP="00324F5A">
      <w:pPr>
        <w:jc w:val="both"/>
        <w:rPr>
          <w:rFonts w:ascii="Times New Roman" w:hAnsi="Times New Roman"/>
          <w:noProof/>
          <w:sz w:val="24"/>
        </w:rPr>
      </w:pPr>
    </w:p>
    <w:p w14:paraId="5444E22A" w14:textId="381DF4B0" w:rsidR="0026293B" w:rsidRPr="000360A3" w:rsidRDefault="00F80AB5" w:rsidP="004F0F28">
      <w:pPr>
        <w:ind w:left="284" w:hanging="284"/>
        <w:jc w:val="both"/>
        <w:rPr>
          <w:rFonts w:ascii="Times New Roman" w:hAnsi="Times New Roman"/>
          <w:noProof/>
          <w:sz w:val="24"/>
        </w:rPr>
      </w:pPr>
      <w:r>
        <w:rPr>
          <w:rFonts w:ascii="Times New Roman" w:hAnsi="Times New Roman"/>
          <w:sz w:val="24"/>
        </w:rPr>
        <w:t>4. Solidaritātes nodevu katru mēnesi atskaita no kopējiem ienākumiem; peļņu ievada kā ienākumus Eiropas skolu budžetā.</w:t>
      </w:r>
    </w:p>
    <w:p w14:paraId="36A8E110" w14:textId="648A5427" w:rsidR="0026293B" w:rsidRPr="000360A3" w:rsidRDefault="0026293B" w:rsidP="00324F5A">
      <w:pPr>
        <w:jc w:val="both"/>
        <w:rPr>
          <w:rFonts w:ascii="Times New Roman" w:hAnsi="Times New Roman"/>
          <w:noProof/>
          <w:sz w:val="24"/>
        </w:rPr>
      </w:pPr>
    </w:p>
    <w:p w14:paraId="3A4492FB" w14:textId="77777777" w:rsidR="00BC0504" w:rsidRPr="000360A3" w:rsidRDefault="00BC0504" w:rsidP="00324F5A">
      <w:pPr>
        <w:jc w:val="both"/>
        <w:rPr>
          <w:rFonts w:ascii="Times New Roman" w:hAnsi="Times New Roman"/>
          <w:noProof/>
          <w:sz w:val="24"/>
        </w:rPr>
      </w:pPr>
    </w:p>
    <w:p w14:paraId="29ED8DC8" w14:textId="77777777" w:rsidR="0026293B" w:rsidRPr="004F0F28" w:rsidRDefault="0026293B" w:rsidP="004F0F28">
      <w:pPr>
        <w:jc w:val="center"/>
        <w:rPr>
          <w:rFonts w:ascii="Times New Roman" w:hAnsi="Times New Roman"/>
          <w:b/>
          <w:bCs/>
          <w:noProof/>
          <w:sz w:val="24"/>
          <w:u w:val="thick"/>
        </w:rPr>
      </w:pPr>
      <w:bookmarkStart w:id="2" w:name="_TOC_250002"/>
      <w:r>
        <w:rPr>
          <w:rFonts w:ascii="Times New Roman" w:hAnsi="Times New Roman"/>
          <w:b/>
          <w:sz w:val="24"/>
          <w:u w:val="thick"/>
        </w:rPr>
        <w:t xml:space="preserve">2. iedaļa. VIRSSTUNDAS UN </w:t>
      </w:r>
      <w:bookmarkEnd w:id="2"/>
      <w:r>
        <w:rPr>
          <w:rFonts w:ascii="Times New Roman" w:hAnsi="Times New Roman"/>
          <w:b/>
          <w:sz w:val="24"/>
          <w:u w:val="thick"/>
        </w:rPr>
        <w:t>AIZVIETOŠANA</w:t>
      </w:r>
    </w:p>
    <w:p w14:paraId="196504FB" w14:textId="77777777" w:rsidR="0026293B" w:rsidRPr="000360A3" w:rsidRDefault="0026293B" w:rsidP="00324F5A">
      <w:pPr>
        <w:jc w:val="both"/>
        <w:rPr>
          <w:rFonts w:ascii="Times New Roman" w:hAnsi="Times New Roman"/>
          <w:b/>
          <w:noProof/>
          <w:sz w:val="24"/>
        </w:rPr>
      </w:pPr>
    </w:p>
    <w:p w14:paraId="537CC40F"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51. pants</w:t>
      </w:r>
    </w:p>
    <w:p w14:paraId="747A5A19" w14:textId="77777777" w:rsidR="0026293B" w:rsidRPr="000360A3" w:rsidRDefault="0026293B" w:rsidP="00324F5A">
      <w:pPr>
        <w:jc w:val="both"/>
        <w:rPr>
          <w:rFonts w:ascii="Times New Roman" w:hAnsi="Times New Roman"/>
          <w:b/>
          <w:noProof/>
          <w:sz w:val="24"/>
        </w:rPr>
      </w:pPr>
    </w:p>
    <w:p w14:paraId="14DF6B71" w14:textId="77777777" w:rsidR="0026293B" w:rsidRPr="000360A3" w:rsidRDefault="0026293B" w:rsidP="00324F5A">
      <w:pPr>
        <w:jc w:val="both"/>
        <w:rPr>
          <w:rFonts w:ascii="Times New Roman" w:hAnsi="Times New Roman"/>
          <w:noProof/>
          <w:sz w:val="24"/>
        </w:rPr>
      </w:pPr>
      <w:r>
        <w:rPr>
          <w:rFonts w:ascii="Times New Roman" w:hAnsi="Times New Roman"/>
          <w:sz w:val="24"/>
        </w:rPr>
        <w:t>Maksa par virsstundām un par 37. un 38. pantā minēto aizvietošanu ir noteikta VII pielikumā; summu koriģē, kad katru gadu tiek pārskatīts atalgojums, kā paredzēts 48. pantā.</w:t>
      </w:r>
    </w:p>
    <w:p w14:paraId="5A29995A" w14:textId="77777777" w:rsidR="0026293B" w:rsidRPr="000360A3" w:rsidRDefault="0026293B" w:rsidP="00324F5A">
      <w:pPr>
        <w:jc w:val="both"/>
        <w:rPr>
          <w:rFonts w:ascii="Times New Roman" w:hAnsi="Times New Roman"/>
          <w:noProof/>
          <w:sz w:val="24"/>
        </w:rPr>
      </w:pPr>
    </w:p>
    <w:p w14:paraId="08ED0098" w14:textId="77777777" w:rsidR="0026293B" w:rsidRPr="000360A3" w:rsidRDefault="0026293B" w:rsidP="00324F5A">
      <w:pPr>
        <w:jc w:val="both"/>
        <w:rPr>
          <w:rFonts w:ascii="Times New Roman" w:hAnsi="Times New Roman"/>
          <w:noProof/>
          <w:sz w:val="24"/>
        </w:rPr>
      </w:pPr>
      <w:r>
        <w:rPr>
          <w:rFonts w:ascii="Times New Roman" w:hAnsi="Times New Roman"/>
          <w:sz w:val="24"/>
        </w:rPr>
        <w:t>Maksai par virsstundām piemēro tādus pašus kritērijus, kādus piemēro parastajai darba slodzei.</w:t>
      </w:r>
    </w:p>
    <w:p w14:paraId="073C741B" w14:textId="77777777" w:rsidR="0026293B" w:rsidRPr="000360A3" w:rsidRDefault="0026293B" w:rsidP="00324F5A">
      <w:pPr>
        <w:jc w:val="both"/>
        <w:rPr>
          <w:rFonts w:ascii="Times New Roman" w:hAnsi="Times New Roman"/>
          <w:noProof/>
          <w:sz w:val="24"/>
        </w:rPr>
      </w:pPr>
    </w:p>
    <w:p w14:paraId="477FE641" w14:textId="77777777" w:rsidR="0026293B" w:rsidRPr="000360A3" w:rsidRDefault="0026293B" w:rsidP="00324F5A">
      <w:pPr>
        <w:jc w:val="both"/>
        <w:rPr>
          <w:rFonts w:ascii="Times New Roman" w:hAnsi="Times New Roman"/>
          <w:noProof/>
          <w:sz w:val="24"/>
        </w:rPr>
      </w:pPr>
    </w:p>
    <w:p w14:paraId="10B11F3D" w14:textId="77777777" w:rsidR="0026293B" w:rsidRPr="00633106" w:rsidRDefault="0026293B" w:rsidP="00633106">
      <w:pPr>
        <w:jc w:val="center"/>
        <w:rPr>
          <w:rFonts w:ascii="Times New Roman" w:hAnsi="Times New Roman"/>
          <w:b/>
          <w:bCs/>
          <w:noProof/>
          <w:sz w:val="24"/>
          <w:u w:val="thick"/>
        </w:rPr>
      </w:pPr>
      <w:bookmarkStart w:id="3" w:name="_TOC_250001"/>
      <w:r>
        <w:rPr>
          <w:rFonts w:ascii="Times New Roman" w:hAnsi="Times New Roman"/>
          <w:b/>
          <w:sz w:val="24"/>
          <w:u w:val="thick"/>
        </w:rPr>
        <w:t xml:space="preserve">3. iedaļa. ĢIMENES </w:t>
      </w:r>
      <w:bookmarkEnd w:id="3"/>
      <w:r>
        <w:rPr>
          <w:rFonts w:ascii="Times New Roman" w:hAnsi="Times New Roman"/>
          <w:b/>
          <w:sz w:val="24"/>
          <w:u w:val="thick"/>
        </w:rPr>
        <w:t>PABALSTI</w:t>
      </w:r>
    </w:p>
    <w:p w14:paraId="76080F8B" w14:textId="77777777" w:rsidR="0026293B" w:rsidRPr="000360A3" w:rsidRDefault="0026293B" w:rsidP="00324F5A">
      <w:pPr>
        <w:jc w:val="both"/>
        <w:rPr>
          <w:rFonts w:ascii="Times New Roman" w:hAnsi="Times New Roman"/>
          <w:b/>
          <w:noProof/>
          <w:sz w:val="24"/>
        </w:rPr>
      </w:pPr>
    </w:p>
    <w:p w14:paraId="2E494407"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52. pants</w:t>
      </w:r>
    </w:p>
    <w:p w14:paraId="4BC39630" w14:textId="77777777" w:rsidR="0026293B" w:rsidRPr="000360A3" w:rsidRDefault="0026293B" w:rsidP="00324F5A">
      <w:pPr>
        <w:jc w:val="both"/>
        <w:rPr>
          <w:rFonts w:ascii="Times New Roman" w:hAnsi="Times New Roman"/>
          <w:b/>
          <w:noProof/>
          <w:sz w:val="24"/>
        </w:rPr>
      </w:pPr>
    </w:p>
    <w:p w14:paraId="29657A84" w14:textId="03FC6338" w:rsidR="0026293B" w:rsidRPr="000360A3" w:rsidRDefault="00633106" w:rsidP="00324F5A">
      <w:pPr>
        <w:jc w:val="both"/>
        <w:rPr>
          <w:rFonts w:ascii="Times New Roman" w:hAnsi="Times New Roman"/>
          <w:noProof/>
          <w:sz w:val="24"/>
        </w:rPr>
      </w:pPr>
      <w:r>
        <w:rPr>
          <w:rFonts w:ascii="Times New Roman" w:hAnsi="Times New Roman"/>
          <w:sz w:val="24"/>
        </w:rPr>
        <w:t>1.</w:t>
      </w:r>
      <w:r>
        <w:rPr>
          <w:rFonts w:ascii="Times New Roman" w:hAnsi="Times New Roman"/>
          <w:b/>
          <w:sz w:val="24"/>
        </w:rPr>
        <w:t xml:space="preserve"> </w:t>
      </w:r>
      <w:r>
        <w:rPr>
          <w:rFonts w:ascii="Times New Roman" w:hAnsi="Times New Roman"/>
          <w:b/>
          <w:bCs/>
          <w:sz w:val="24"/>
        </w:rPr>
        <w:t>ĢIMENES PABALSTI</w:t>
      </w:r>
      <w:r>
        <w:rPr>
          <w:rFonts w:ascii="Times New Roman" w:hAnsi="Times New Roman"/>
          <w:sz w:val="24"/>
        </w:rPr>
        <w:t xml:space="preserve"> ir šādi:</w:t>
      </w:r>
    </w:p>
    <w:p w14:paraId="3519F3F1" w14:textId="77777777" w:rsidR="0026293B" w:rsidRPr="000360A3" w:rsidRDefault="0026293B" w:rsidP="00324F5A">
      <w:pPr>
        <w:jc w:val="both"/>
        <w:rPr>
          <w:rFonts w:ascii="Times New Roman" w:hAnsi="Times New Roman"/>
          <w:noProof/>
          <w:sz w:val="24"/>
        </w:rPr>
      </w:pPr>
    </w:p>
    <w:p w14:paraId="3FB04429" w14:textId="6E467CA9" w:rsidR="0026293B" w:rsidRPr="000360A3" w:rsidRDefault="003C566B" w:rsidP="00D250A7">
      <w:pPr>
        <w:ind w:left="284"/>
        <w:jc w:val="both"/>
        <w:rPr>
          <w:rFonts w:ascii="Times New Roman" w:hAnsi="Times New Roman"/>
          <w:noProof/>
          <w:sz w:val="24"/>
        </w:rPr>
      </w:pPr>
      <w:r>
        <w:rPr>
          <w:rFonts w:ascii="Times New Roman" w:hAnsi="Times New Roman"/>
          <w:sz w:val="24"/>
        </w:rPr>
        <w:t>a) apgādnieka pabalsts;</w:t>
      </w:r>
    </w:p>
    <w:p w14:paraId="6833AA0A" w14:textId="212964D9" w:rsidR="0026293B" w:rsidRPr="000360A3" w:rsidRDefault="003C566B" w:rsidP="00D250A7">
      <w:pPr>
        <w:ind w:left="284"/>
        <w:jc w:val="both"/>
        <w:rPr>
          <w:rFonts w:ascii="Times New Roman" w:hAnsi="Times New Roman"/>
          <w:noProof/>
          <w:sz w:val="24"/>
        </w:rPr>
      </w:pPr>
      <w:r>
        <w:rPr>
          <w:rFonts w:ascii="Times New Roman" w:hAnsi="Times New Roman"/>
          <w:sz w:val="24"/>
        </w:rPr>
        <w:t>b) apgādājamā bērna pabalsts;</w:t>
      </w:r>
    </w:p>
    <w:p w14:paraId="210F36F9" w14:textId="4C0E9034" w:rsidR="0026293B" w:rsidRPr="000360A3" w:rsidRDefault="003C566B" w:rsidP="00D250A7">
      <w:pPr>
        <w:ind w:left="284"/>
        <w:jc w:val="both"/>
        <w:rPr>
          <w:rFonts w:ascii="Times New Roman" w:hAnsi="Times New Roman"/>
          <w:noProof/>
          <w:sz w:val="24"/>
        </w:rPr>
      </w:pPr>
      <w:r>
        <w:rPr>
          <w:rFonts w:ascii="Times New Roman" w:hAnsi="Times New Roman"/>
          <w:sz w:val="24"/>
        </w:rPr>
        <w:t>c) pabalsts izglītībai.</w:t>
      </w:r>
    </w:p>
    <w:p w14:paraId="5FBCB32A" w14:textId="77777777" w:rsidR="0026293B" w:rsidRPr="000360A3" w:rsidRDefault="0026293B" w:rsidP="00324F5A">
      <w:pPr>
        <w:jc w:val="both"/>
        <w:rPr>
          <w:rFonts w:ascii="Times New Roman" w:hAnsi="Times New Roman"/>
          <w:noProof/>
          <w:sz w:val="24"/>
        </w:rPr>
      </w:pPr>
    </w:p>
    <w:p w14:paraId="653241C0" w14:textId="65BEFDA5" w:rsidR="0026293B" w:rsidRPr="000360A3" w:rsidRDefault="00A64D7E" w:rsidP="002773C5">
      <w:pPr>
        <w:ind w:left="284" w:hanging="284"/>
        <w:jc w:val="both"/>
        <w:rPr>
          <w:rFonts w:ascii="Times New Roman" w:hAnsi="Times New Roman"/>
          <w:noProof/>
          <w:sz w:val="24"/>
        </w:rPr>
      </w:pPr>
      <w:r>
        <w:rPr>
          <w:rFonts w:ascii="Times New Roman" w:hAnsi="Times New Roman"/>
          <w:sz w:val="24"/>
        </w:rPr>
        <w:t>2. a) Darbinieks, kas saņem 1. punktā minētos ģimenes pabalstus, deklarē līdzīgus pabalstus, uz kuriem viņam, viņa laulātajam vai apgādājamajiem bērniem ir tiesības. Šādu līdzīgu pabalstu summas atskaita no skolas maksātajiem ģimenes pabalstiem.</w:t>
      </w:r>
    </w:p>
    <w:p w14:paraId="54114761" w14:textId="77777777" w:rsidR="0026293B" w:rsidRPr="000360A3" w:rsidRDefault="0026293B" w:rsidP="00324F5A">
      <w:pPr>
        <w:jc w:val="both"/>
        <w:rPr>
          <w:rFonts w:ascii="Times New Roman" w:hAnsi="Times New Roman"/>
          <w:noProof/>
          <w:sz w:val="24"/>
        </w:rPr>
      </w:pPr>
    </w:p>
    <w:p w14:paraId="35EC2BE8" w14:textId="6B158C37" w:rsidR="0026293B" w:rsidRPr="000360A3" w:rsidRDefault="003C566B" w:rsidP="00E417C5">
      <w:pPr>
        <w:ind w:left="567" w:hanging="284"/>
        <w:jc w:val="both"/>
        <w:rPr>
          <w:rFonts w:ascii="Times New Roman" w:hAnsi="Times New Roman"/>
          <w:noProof/>
          <w:sz w:val="24"/>
        </w:rPr>
      </w:pPr>
      <w:r>
        <w:rPr>
          <w:rFonts w:ascii="Times New Roman" w:hAnsi="Times New Roman"/>
          <w:sz w:val="24"/>
        </w:rPr>
        <w:t>b) Šajā saistībā attiecīgais darbinieks septembrī iesniedz gada deklarāciju par šādu no citiem avotiem saņemtu pabalstu summu un par citu šādu atlīdzību, kā arī iesniedz apliecinošus dokumentus. Ja tas netiek izdarīts, 1. punktā minēto pabalstu izmaksa tiek apturēta.</w:t>
      </w:r>
    </w:p>
    <w:p w14:paraId="405D2AB0" w14:textId="77777777" w:rsidR="0026293B" w:rsidRPr="000360A3" w:rsidRDefault="0026293B" w:rsidP="00D250A7">
      <w:pPr>
        <w:ind w:left="284" w:hanging="284"/>
        <w:jc w:val="both"/>
        <w:rPr>
          <w:rFonts w:ascii="Times New Roman" w:hAnsi="Times New Roman"/>
          <w:noProof/>
          <w:sz w:val="24"/>
        </w:rPr>
      </w:pPr>
    </w:p>
    <w:p w14:paraId="513B7FBF" w14:textId="34B0FBB0" w:rsidR="0026293B" w:rsidRPr="000360A3" w:rsidRDefault="003C566B" w:rsidP="00817782">
      <w:pPr>
        <w:ind w:left="567" w:hanging="284"/>
        <w:jc w:val="both"/>
        <w:rPr>
          <w:rFonts w:ascii="Times New Roman" w:hAnsi="Times New Roman"/>
          <w:noProof/>
          <w:sz w:val="24"/>
        </w:rPr>
      </w:pPr>
      <w:r>
        <w:rPr>
          <w:rFonts w:ascii="Times New Roman" w:hAnsi="Times New Roman"/>
          <w:sz w:val="24"/>
        </w:rPr>
        <w:t>c) Ja saskaņā ar 53. panta 5. punktu, 54. panta 7. punktu vai 55. panta 3. punktu ģimenes pabalstus izmaksā personai, kas nav darbinieks, šī cita persona līdzīgā veidā deklarē līdzīgus pabalstus, uz kuriem šai personai ir tiesības. Šādus līdzīgus pabalstus, kas aprēķināti, pamatojoties uz valūtas maiņas kursiem un korekcijas koeficientiem, kuri minēti iepriekšējos pantos, atskaita no skolas maksātajiem ģimenes pabalstiem.</w:t>
      </w:r>
    </w:p>
    <w:p w14:paraId="5799CFBB" w14:textId="77777777" w:rsidR="00BC0504" w:rsidRPr="000360A3" w:rsidRDefault="00BC0504" w:rsidP="00324F5A">
      <w:pPr>
        <w:jc w:val="both"/>
        <w:rPr>
          <w:rFonts w:ascii="Times New Roman" w:hAnsi="Times New Roman"/>
          <w:noProof/>
          <w:sz w:val="24"/>
        </w:rPr>
      </w:pPr>
    </w:p>
    <w:p w14:paraId="18F79354" w14:textId="77777777" w:rsidR="0026293B" w:rsidRPr="002C7477" w:rsidRDefault="0026293B" w:rsidP="00324F5A">
      <w:pPr>
        <w:jc w:val="both"/>
        <w:rPr>
          <w:rFonts w:ascii="Times New Roman" w:hAnsi="Times New Roman"/>
          <w:b/>
          <w:bCs/>
          <w:noProof/>
          <w:sz w:val="24"/>
          <w:u w:val="thick"/>
        </w:rPr>
      </w:pPr>
      <w:r>
        <w:rPr>
          <w:rFonts w:ascii="Times New Roman" w:hAnsi="Times New Roman"/>
          <w:b/>
          <w:sz w:val="24"/>
          <w:u w:val="thick"/>
        </w:rPr>
        <w:t>53. pants</w:t>
      </w:r>
    </w:p>
    <w:p w14:paraId="6CDBB962" w14:textId="77777777" w:rsidR="0026293B" w:rsidRPr="000360A3" w:rsidRDefault="0026293B" w:rsidP="00324F5A">
      <w:pPr>
        <w:jc w:val="both"/>
        <w:rPr>
          <w:rFonts w:ascii="Times New Roman" w:hAnsi="Times New Roman"/>
          <w:b/>
          <w:noProof/>
          <w:sz w:val="24"/>
        </w:rPr>
      </w:pPr>
    </w:p>
    <w:p w14:paraId="4463C376" w14:textId="663629F8" w:rsidR="0026293B" w:rsidRPr="000360A3" w:rsidRDefault="002C7477" w:rsidP="002C7477">
      <w:pPr>
        <w:ind w:left="284" w:hanging="284"/>
        <w:jc w:val="both"/>
        <w:rPr>
          <w:rFonts w:ascii="Times New Roman" w:hAnsi="Times New Roman"/>
          <w:noProof/>
          <w:sz w:val="24"/>
        </w:rPr>
      </w:pPr>
      <w:r>
        <w:rPr>
          <w:rFonts w:ascii="Times New Roman" w:hAnsi="Times New Roman"/>
          <w:sz w:val="24"/>
        </w:rPr>
        <w:t>1. Apgādnieka pabalstu nosaka kā pamatsummu, kam pieskaita 2 % no tās personas pamatalgas, kurai uz šo pabalstu ir tiesības. Pamatsumma tiks koriģēta ikgadējās atalgojuma pārskatīšanas ietvaros un tiks noteikta šo noteikumu IX pielikumā.</w:t>
      </w:r>
    </w:p>
    <w:p w14:paraId="424E5E35" w14:textId="77777777" w:rsidR="0026293B" w:rsidRPr="000360A3" w:rsidRDefault="0026293B" w:rsidP="00324F5A">
      <w:pPr>
        <w:jc w:val="both"/>
        <w:rPr>
          <w:rFonts w:ascii="Times New Roman" w:hAnsi="Times New Roman"/>
          <w:noProof/>
          <w:sz w:val="24"/>
        </w:rPr>
      </w:pPr>
    </w:p>
    <w:p w14:paraId="5380F703" w14:textId="0F855056" w:rsidR="0026293B" w:rsidRDefault="002C7477" w:rsidP="00324F5A">
      <w:pPr>
        <w:jc w:val="both"/>
        <w:rPr>
          <w:rFonts w:ascii="Times New Roman" w:hAnsi="Times New Roman"/>
          <w:noProof/>
          <w:sz w:val="24"/>
        </w:rPr>
      </w:pPr>
      <w:r>
        <w:rPr>
          <w:rFonts w:ascii="Times New Roman" w:hAnsi="Times New Roman"/>
          <w:sz w:val="24"/>
        </w:rPr>
        <w:t>2. Apgādnieka pabalstu piešķir:</w:t>
      </w:r>
    </w:p>
    <w:p w14:paraId="1B53A0C1" w14:textId="77777777" w:rsidR="00B419DA" w:rsidRPr="000360A3" w:rsidRDefault="00B419DA" w:rsidP="00324F5A">
      <w:pPr>
        <w:jc w:val="both"/>
        <w:rPr>
          <w:rFonts w:ascii="Times New Roman" w:hAnsi="Times New Roman"/>
          <w:noProof/>
          <w:sz w:val="24"/>
        </w:rPr>
      </w:pPr>
    </w:p>
    <w:p w14:paraId="15910D2D" w14:textId="04B46363" w:rsidR="0026293B" w:rsidRDefault="003C566B" w:rsidP="00817782">
      <w:pPr>
        <w:ind w:left="567" w:hanging="284"/>
        <w:jc w:val="both"/>
        <w:rPr>
          <w:rFonts w:ascii="Times New Roman" w:hAnsi="Times New Roman"/>
          <w:noProof/>
          <w:sz w:val="24"/>
        </w:rPr>
      </w:pPr>
      <w:r>
        <w:rPr>
          <w:rFonts w:ascii="Times New Roman" w:hAnsi="Times New Roman"/>
          <w:sz w:val="24"/>
        </w:rPr>
        <w:lastRenderedPageBreak/>
        <w:t>a) precētam darbiniekam;</w:t>
      </w:r>
    </w:p>
    <w:p w14:paraId="46B69944" w14:textId="77777777" w:rsidR="001A3FAE" w:rsidRPr="000360A3" w:rsidRDefault="001A3FAE" w:rsidP="00817782">
      <w:pPr>
        <w:ind w:left="567" w:hanging="284"/>
        <w:jc w:val="both"/>
        <w:rPr>
          <w:rFonts w:ascii="Times New Roman" w:hAnsi="Times New Roman"/>
          <w:noProof/>
          <w:sz w:val="24"/>
        </w:rPr>
      </w:pPr>
    </w:p>
    <w:p w14:paraId="78B33E14" w14:textId="17557547" w:rsidR="0026293B" w:rsidRDefault="003C566B" w:rsidP="00817782">
      <w:pPr>
        <w:ind w:left="567" w:hanging="284"/>
        <w:jc w:val="both"/>
        <w:rPr>
          <w:rFonts w:ascii="Times New Roman" w:hAnsi="Times New Roman"/>
          <w:noProof/>
          <w:sz w:val="24"/>
        </w:rPr>
      </w:pPr>
      <w:r>
        <w:rPr>
          <w:rFonts w:ascii="Times New Roman" w:hAnsi="Times New Roman"/>
          <w:sz w:val="24"/>
        </w:rPr>
        <w:t>b) darbiniekam, kurš ir atraitnis, ir šķīries, dzīvo juridiski šķirti vai nav precējies un kuram ir viens vai vairāki apgādājamie bērni šo noteikumu 54. panta 2. un 3. punkta nozīmē;</w:t>
      </w:r>
    </w:p>
    <w:p w14:paraId="5A54FD66" w14:textId="77777777" w:rsidR="001A3FAE" w:rsidRPr="000360A3" w:rsidRDefault="001A3FAE" w:rsidP="00817782">
      <w:pPr>
        <w:ind w:left="567" w:hanging="284"/>
        <w:jc w:val="both"/>
        <w:rPr>
          <w:rFonts w:ascii="Times New Roman" w:hAnsi="Times New Roman"/>
          <w:noProof/>
          <w:sz w:val="24"/>
        </w:rPr>
      </w:pPr>
    </w:p>
    <w:p w14:paraId="318BE32F" w14:textId="4480F3FE" w:rsidR="0070735C" w:rsidRDefault="003C566B" w:rsidP="00817782">
      <w:pPr>
        <w:ind w:left="567" w:hanging="284"/>
        <w:jc w:val="both"/>
        <w:rPr>
          <w:rFonts w:ascii="Times New Roman" w:hAnsi="Times New Roman"/>
          <w:noProof/>
          <w:sz w:val="24"/>
        </w:rPr>
      </w:pPr>
      <w:r>
        <w:rPr>
          <w:rFonts w:ascii="Times New Roman" w:hAnsi="Times New Roman"/>
          <w:sz w:val="24"/>
        </w:rPr>
        <w:t>c) darbiniekam, kurš ir reģistrēts kā pastāvīgs nelaulātais dzīvesbiedrs, ar nosacījumu, ka:</w:t>
      </w:r>
    </w:p>
    <w:p w14:paraId="38D2B2B3" w14:textId="77777777" w:rsidR="0070735C" w:rsidRDefault="0070735C" w:rsidP="00324F5A">
      <w:pPr>
        <w:jc w:val="both"/>
        <w:rPr>
          <w:rFonts w:ascii="Times New Roman" w:hAnsi="Times New Roman"/>
          <w:noProof/>
          <w:sz w:val="24"/>
        </w:rPr>
      </w:pPr>
    </w:p>
    <w:p w14:paraId="283C4185" w14:textId="068480D8" w:rsidR="0026293B" w:rsidRDefault="0070735C" w:rsidP="00817782">
      <w:pPr>
        <w:ind w:left="851" w:hanging="283"/>
        <w:jc w:val="both"/>
        <w:rPr>
          <w:rFonts w:ascii="Times New Roman" w:hAnsi="Times New Roman"/>
          <w:noProof/>
          <w:sz w:val="24"/>
        </w:rPr>
      </w:pPr>
      <w:r>
        <w:rPr>
          <w:rFonts w:ascii="Times New Roman" w:hAnsi="Times New Roman"/>
          <w:sz w:val="24"/>
        </w:rPr>
        <w:t>i) pāris iesniedz juridisku dokumentu, ko atzinusi dalībvalsts vai kāda dalībvalsts kompetentā iestāde un kas apliecina viņu kā nelaulātu dzīvesbiedru statusu;</w:t>
      </w:r>
    </w:p>
    <w:p w14:paraId="1E39A496" w14:textId="77777777" w:rsidR="0070735C" w:rsidRPr="000360A3" w:rsidRDefault="0070735C" w:rsidP="00817782">
      <w:pPr>
        <w:ind w:left="851" w:hanging="283"/>
        <w:jc w:val="both"/>
        <w:rPr>
          <w:rFonts w:ascii="Times New Roman" w:hAnsi="Times New Roman"/>
          <w:noProof/>
          <w:sz w:val="24"/>
        </w:rPr>
      </w:pPr>
    </w:p>
    <w:p w14:paraId="2AAA4DB4" w14:textId="13B50CB7" w:rsidR="0026293B" w:rsidRDefault="0070735C" w:rsidP="00817782">
      <w:pPr>
        <w:ind w:left="851" w:hanging="283"/>
        <w:jc w:val="both"/>
        <w:rPr>
          <w:rFonts w:ascii="Times New Roman" w:hAnsi="Times New Roman"/>
          <w:noProof/>
          <w:sz w:val="24"/>
        </w:rPr>
      </w:pPr>
      <w:r>
        <w:rPr>
          <w:rFonts w:ascii="Times New Roman" w:hAnsi="Times New Roman"/>
          <w:sz w:val="24"/>
        </w:rPr>
        <w:t>ii) neviens no dzīvesbiedriem nav laulībā vai citās nelaulātās partnerattiecībās;</w:t>
      </w:r>
    </w:p>
    <w:p w14:paraId="1DBA442A" w14:textId="77777777" w:rsidR="004F083A" w:rsidRPr="000360A3" w:rsidRDefault="004F083A" w:rsidP="00817782">
      <w:pPr>
        <w:ind w:left="851" w:hanging="283"/>
        <w:jc w:val="both"/>
        <w:rPr>
          <w:rFonts w:ascii="Times New Roman" w:hAnsi="Times New Roman"/>
          <w:noProof/>
          <w:sz w:val="24"/>
        </w:rPr>
      </w:pPr>
    </w:p>
    <w:p w14:paraId="6273C9AE" w14:textId="5D78766C" w:rsidR="0026293B" w:rsidRDefault="004F083A" w:rsidP="00817782">
      <w:pPr>
        <w:ind w:left="851" w:hanging="283"/>
        <w:jc w:val="both"/>
        <w:rPr>
          <w:rFonts w:ascii="Times New Roman" w:hAnsi="Times New Roman"/>
          <w:noProof/>
          <w:sz w:val="24"/>
        </w:rPr>
      </w:pPr>
      <w:r>
        <w:rPr>
          <w:rFonts w:ascii="Times New Roman" w:hAnsi="Times New Roman"/>
          <w:sz w:val="24"/>
        </w:rPr>
        <w:t>iii) dzīvesbiedri nav saistīti nevienā no šādiem veidiem: tēvs vai māte, bērns, vectēvs vai vecāmāte, brālis, māsa, tante, onkulis, brāļa vai māsas dēls, brāļa vai māsas meita, znots, vedekla;</w:t>
      </w:r>
    </w:p>
    <w:p w14:paraId="215C8D4D" w14:textId="77777777" w:rsidR="004F083A" w:rsidRPr="000360A3" w:rsidRDefault="004F083A" w:rsidP="00817782">
      <w:pPr>
        <w:ind w:left="851" w:hanging="283"/>
        <w:jc w:val="both"/>
        <w:rPr>
          <w:rFonts w:ascii="Times New Roman" w:hAnsi="Times New Roman"/>
          <w:noProof/>
          <w:sz w:val="24"/>
        </w:rPr>
      </w:pPr>
    </w:p>
    <w:p w14:paraId="0F0D0981" w14:textId="4A319581" w:rsidR="0026293B" w:rsidRDefault="004F083A" w:rsidP="00817782">
      <w:pPr>
        <w:ind w:left="851" w:hanging="283"/>
        <w:jc w:val="both"/>
        <w:rPr>
          <w:rFonts w:ascii="Times New Roman" w:hAnsi="Times New Roman"/>
          <w:noProof/>
          <w:sz w:val="24"/>
        </w:rPr>
      </w:pPr>
      <w:r>
        <w:rPr>
          <w:rFonts w:ascii="Times New Roman" w:hAnsi="Times New Roman"/>
          <w:sz w:val="24"/>
        </w:rPr>
        <w:t>iv) pārim nav pieejama likumīga laulība dalībvalstī; saistībā ar šo punktu uzskata, ka likumīga laulība pārim ir pieejama tikai tad, ja abas pārī ietilpstošās personas atbilst visiem nosacījumiem, kas ir paredzēti tās dalībvalsts tiesību aktos, kuros ir atļauta šāda pāra laulība;</w:t>
      </w:r>
    </w:p>
    <w:p w14:paraId="79B42FFA" w14:textId="77777777" w:rsidR="0075046A" w:rsidRPr="000360A3" w:rsidRDefault="0075046A" w:rsidP="00324F5A">
      <w:pPr>
        <w:jc w:val="both"/>
        <w:rPr>
          <w:rFonts w:ascii="Times New Roman" w:hAnsi="Times New Roman"/>
          <w:noProof/>
          <w:sz w:val="24"/>
        </w:rPr>
      </w:pPr>
    </w:p>
    <w:p w14:paraId="023265EB" w14:textId="221D30E4" w:rsidR="0026293B" w:rsidRPr="000360A3" w:rsidRDefault="003C566B" w:rsidP="00817782">
      <w:pPr>
        <w:ind w:left="567" w:hanging="284"/>
        <w:jc w:val="both"/>
        <w:rPr>
          <w:rFonts w:ascii="Times New Roman" w:hAnsi="Times New Roman"/>
          <w:noProof/>
          <w:sz w:val="24"/>
        </w:rPr>
      </w:pPr>
      <w:r>
        <w:rPr>
          <w:rFonts w:ascii="Times New Roman" w:hAnsi="Times New Roman"/>
          <w:sz w:val="24"/>
        </w:rPr>
        <w:t>d) ar īpašu pamatotu ģenerālsekretāra lēmumu, pamatojoties uz apliecinošiem dokumentiem un Administratīvās valdes ieteikumu, darbinieks, kurš, lai arī neatbilst a), b) un c) apakšpunkta nosacījumiem, tomēr faktiski uzņemas ģimenes saistības.</w:t>
      </w:r>
    </w:p>
    <w:p w14:paraId="627CA9DB" w14:textId="77777777" w:rsidR="0026293B" w:rsidRPr="000360A3" w:rsidRDefault="0026293B" w:rsidP="00324F5A">
      <w:pPr>
        <w:jc w:val="both"/>
        <w:rPr>
          <w:rFonts w:ascii="Times New Roman" w:hAnsi="Times New Roman"/>
          <w:noProof/>
          <w:sz w:val="24"/>
        </w:rPr>
      </w:pPr>
    </w:p>
    <w:p w14:paraId="638D2D52" w14:textId="15B47B95" w:rsidR="0026293B" w:rsidRPr="000360A3" w:rsidRDefault="0075046A" w:rsidP="00DA493B">
      <w:pPr>
        <w:ind w:left="284" w:hanging="284"/>
        <w:jc w:val="both"/>
        <w:rPr>
          <w:rFonts w:ascii="Times New Roman" w:hAnsi="Times New Roman"/>
          <w:noProof/>
          <w:sz w:val="24"/>
        </w:rPr>
      </w:pPr>
      <w:r>
        <w:rPr>
          <w:rFonts w:ascii="Times New Roman" w:hAnsi="Times New Roman"/>
          <w:sz w:val="24"/>
        </w:rPr>
        <w:t>3. Ja darbinieka laulātais strādā algotu darbu, kurā gada ienākumi pirms nodokļu atskaitīšanas pārsniedz 3. pakāpes otrajā līmenī esošas amatpersonas gada pamatalgu, kas koriģēta ar tai valstij noteikto koeficientu, kurā laulātais veic profesionālo darbību, darbinieks, kuram ir tiesības uz apgādnieka pabalstu, šo pabalstu nesaņem, ja vien iecēlējinstitūcija nav pieņēmusi īpašu lēmumu. Tomēr darbiniekam ir tiesības uz pabalstu, ja laulātajam pārim ir viens vai vairāki apgādājamie bērni.</w:t>
      </w:r>
    </w:p>
    <w:p w14:paraId="3A108FCF" w14:textId="77777777" w:rsidR="0026293B" w:rsidRPr="000360A3" w:rsidRDefault="0026293B" w:rsidP="00324F5A">
      <w:pPr>
        <w:jc w:val="both"/>
        <w:rPr>
          <w:rFonts w:ascii="Times New Roman" w:hAnsi="Times New Roman"/>
          <w:noProof/>
          <w:sz w:val="24"/>
        </w:rPr>
      </w:pPr>
    </w:p>
    <w:p w14:paraId="2869DD0E" w14:textId="2F6A3654" w:rsidR="0026293B" w:rsidRPr="000360A3" w:rsidRDefault="0075046A" w:rsidP="00DA493B">
      <w:pPr>
        <w:ind w:left="284" w:hanging="284"/>
        <w:jc w:val="both"/>
        <w:rPr>
          <w:rFonts w:ascii="Times New Roman" w:hAnsi="Times New Roman"/>
          <w:noProof/>
          <w:sz w:val="24"/>
        </w:rPr>
      </w:pPr>
      <w:r>
        <w:rPr>
          <w:rFonts w:ascii="Times New Roman" w:hAnsi="Times New Roman"/>
          <w:sz w:val="24"/>
        </w:rPr>
        <w:t>4. Ja saskaņā ar iepriekšminētajiem noteikumiem Eiropas skolu dienestā nodarbinātam vīram un sievai abiem ir tiesības uz apgādnieka pabalstu, to izmaksā tikai tai no šīm abām personām, kuras pamatalga ir lielāka.</w:t>
      </w:r>
    </w:p>
    <w:p w14:paraId="34EAB5F4" w14:textId="77777777" w:rsidR="00BC0504" w:rsidRPr="000360A3" w:rsidRDefault="00BC0504" w:rsidP="00DA493B">
      <w:pPr>
        <w:ind w:left="284" w:hanging="284"/>
        <w:jc w:val="both"/>
        <w:rPr>
          <w:rFonts w:ascii="Times New Roman" w:hAnsi="Times New Roman"/>
          <w:noProof/>
          <w:sz w:val="24"/>
        </w:rPr>
      </w:pPr>
    </w:p>
    <w:p w14:paraId="6AE0A6A7" w14:textId="79766202" w:rsidR="0026293B" w:rsidRPr="000360A3" w:rsidRDefault="0075046A" w:rsidP="00DA493B">
      <w:pPr>
        <w:ind w:left="284" w:hanging="284"/>
        <w:jc w:val="both"/>
        <w:rPr>
          <w:rFonts w:ascii="Times New Roman" w:hAnsi="Times New Roman"/>
          <w:noProof/>
          <w:sz w:val="24"/>
        </w:rPr>
      </w:pPr>
      <w:r>
        <w:rPr>
          <w:rFonts w:ascii="Times New Roman" w:hAnsi="Times New Roman"/>
          <w:sz w:val="24"/>
        </w:rPr>
        <w:t>5. Ja darbiniekam ir tiesības uz apgādnieka pabalstu tikai saskaņā ar 2. punkta b) apakšpunktu un personai, kas nav darbinieks, atbilstoši tiesību aktos noteiktajam vai ar tiesas vai kompetentās administratīvās iestādes rīkojumu ir piešķirta aizbildnība pār visiem šīs personas apgādājamajiem bērniem turpmāk 54. panta 2. un 3. punkta nozīmē, apgādnieka pabalstu izmaksā šai citai personai darbinieka vārdā. Tādu apgādājamo bērnu gadījumā, kas sasnieguši pilngadību, šo nosacījumu uzskata par izpildītu, ja viņu pastāvīgā dzīvesvieta ir pie otra vecāka.</w:t>
      </w:r>
    </w:p>
    <w:p w14:paraId="4766339A" w14:textId="77777777" w:rsidR="0026293B" w:rsidRPr="000360A3" w:rsidRDefault="0026293B" w:rsidP="00DA493B">
      <w:pPr>
        <w:ind w:left="284" w:hanging="284"/>
        <w:jc w:val="both"/>
        <w:rPr>
          <w:rFonts w:ascii="Times New Roman" w:hAnsi="Times New Roman"/>
          <w:noProof/>
          <w:sz w:val="24"/>
        </w:rPr>
      </w:pPr>
    </w:p>
    <w:p w14:paraId="36D68891" w14:textId="43596584" w:rsidR="0026293B" w:rsidRPr="000360A3" w:rsidRDefault="00F233E8" w:rsidP="00DA493B">
      <w:pPr>
        <w:ind w:left="284" w:hanging="284"/>
        <w:jc w:val="both"/>
        <w:rPr>
          <w:rFonts w:ascii="Times New Roman" w:hAnsi="Times New Roman"/>
          <w:noProof/>
          <w:sz w:val="24"/>
        </w:rPr>
      </w:pPr>
      <w:r>
        <w:rPr>
          <w:rFonts w:ascii="Times New Roman" w:hAnsi="Times New Roman"/>
          <w:sz w:val="24"/>
        </w:rPr>
        <w:t>6. Ja tomēr darbinieka bērni ir vairāku personu aprūpē, apgādnieka pabalstu sadala starp viņiem atbilstoši viņu aprūpē esošo bērnu skaitam.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5F41F28C" w14:textId="77777777" w:rsidR="0026293B" w:rsidRPr="000360A3" w:rsidRDefault="0026293B" w:rsidP="00DA493B">
      <w:pPr>
        <w:ind w:left="284" w:hanging="284"/>
        <w:jc w:val="both"/>
        <w:rPr>
          <w:rFonts w:ascii="Times New Roman" w:hAnsi="Times New Roman"/>
          <w:noProof/>
          <w:sz w:val="24"/>
        </w:rPr>
      </w:pPr>
    </w:p>
    <w:p w14:paraId="0002D6D4" w14:textId="737B9AA6" w:rsidR="0026293B" w:rsidRPr="000360A3" w:rsidRDefault="00F233E8" w:rsidP="00DA493B">
      <w:pPr>
        <w:ind w:left="284" w:hanging="284"/>
        <w:jc w:val="both"/>
        <w:rPr>
          <w:rFonts w:ascii="Times New Roman" w:hAnsi="Times New Roman"/>
          <w:noProof/>
          <w:sz w:val="24"/>
        </w:rPr>
      </w:pPr>
      <w:r>
        <w:rPr>
          <w:rFonts w:ascii="Times New Roman" w:hAnsi="Times New Roman"/>
          <w:sz w:val="24"/>
        </w:rPr>
        <w:t>7. Ja persona, kas saskaņā ar iepriekš minēto ir tiesīga saņemt apgādnieka pabalstu, kurš tiek izmaksāts darbinieka vārdā, ir tiesīga saņemt šo pabalstu arī sava darbinieka statusa dēļ, šī persona saņem tikai lielāko no abiem pabalstiem.</w:t>
      </w:r>
    </w:p>
    <w:p w14:paraId="07F8410F" w14:textId="77777777" w:rsidR="0026293B" w:rsidRPr="000360A3" w:rsidRDefault="0026293B" w:rsidP="00324F5A">
      <w:pPr>
        <w:jc w:val="both"/>
        <w:rPr>
          <w:rFonts w:ascii="Times New Roman" w:hAnsi="Times New Roman"/>
          <w:noProof/>
          <w:sz w:val="24"/>
        </w:rPr>
      </w:pPr>
    </w:p>
    <w:p w14:paraId="59E49F36" w14:textId="77777777" w:rsidR="0026293B" w:rsidRPr="00F63259" w:rsidRDefault="0026293B" w:rsidP="00324F5A">
      <w:pPr>
        <w:jc w:val="both"/>
        <w:rPr>
          <w:rFonts w:ascii="Times New Roman" w:hAnsi="Times New Roman"/>
          <w:b/>
          <w:bCs/>
          <w:noProof/>
          <w:sz w:val="24"/>
          <w:u w:val="thick"/>
        </w:rPr>
      </w:pPr>
      <w:r>
        <w:rPr>
          <w:rFonts w:ascii="Times New Roman" w:hAnsi="Times New Roman"/>
          <w:b/>
          <w:sz w:val="24"/>
          <w:u w:val="thick"/>
        </w:rPr>
        <w:t>54. pants</w:t>
      </w:r>
    </w:p>
    <w:p w14:paraId="32BCBC39" w14:textId="77777777" w:rsidR="0026293B" w:rsidRPr="000360A3" w:rsidRDefault="0026293B" w:rsidP="00324F5A">
      <w:pPr>
        <w:jc w:val="both"/>
        <w:rPr>
          <w:rFonts w:ascii="Times New Roman" w:hAnsi="Times New Roman"/>
          <w:b/>
          <w:noProof/>
          <w:sz w:val="24"/>
        </w:rPr>
      </w:pPr>
    </w:p>
    <w:p w14:paraId="0D8D9CC5" w14:textId="7B7F3C40" w:rsidR="0026293B" w:rsidRPr="000360A3" w:rsidRDefault="00EF7F64" w:rsidP="000C133C">
      <w:pPr>
        <w:ind w:left="284" w:hanging="284"/>
        <w:jc w:val="both"/>
        <w:rPr>
          <w:rFonts w:ascii="Times New Roman" w:hAnsi="Times New Roman"/>
          <w:noProof/>
          <w:sz w:val="24"/>
        </w:rPr>
      </w:pPr>
      <w:r>
        <w:rPr>
          <w:rFonts w:ascii="Times New Roman" w:hAnsi="Times New Roman"/>
          <w:sz w:val="24"/>
        </w:rPr>
        <w:t>1. Saskaņā ar turpmāko 2. un 3. punktu darbinieks saņem bērna pabalstu par katru apgādājamo bērnu, un tā summa ir noteikta šo noteikumu IX pielikumā.</w:t>
      </w:r>
    </w:p>
    <w:p w14:paraId="0CC3DEAD" w14:textId="77777777" w:rsidR="0026293B" w:rsidRPr="000360A3" w:rsidRDefault="0026293B" w:rsidP="000C133C">
      <w:pPr>
        <w:ind w:left="284" w:hanging="284"/>
        <w:jc w:val="both"/>
        <w:rPr>
          <w:rFonts w:ascii="Times New Roman" w:hAnsi="Times New Roman"/>
          <w:noProof/>
          <w:sz w:val="24"/>
        </w:rPr>
      </w:pPr>
    </w:p>
    <w:p w14:paraId="514253A9" w14:textId="1B014764" w:rsidR="0026293B" w:rsidRPr="000360A3" w:rsidRDefault="00EF7F64" w:rsidP="000C133C">
      <w:pPr>
        <w:ind w:left="284" w:hanging="284"/>
        <w:jc w:val="both"/>
        <w:rPr>
          <w:rFonts w:ascii="Times New Roman" w:hAnsi="Times New Roman"/>
          <w:noProof/>
          <w:sz w:val="24"/>
        </w:rPr>
      </w:pPr>
      <w:r>
        <w:rPr>
          <w:rFonts w:ascii="Times New Roman" w:hAnsi="Times New Roman"/>
          <w:sz w:val="24"/>
        </w:rPr>
        <w:t>2. “Apgādājamais bērns” ir tāds darbinieka vai viņa laulātā bērns, kurš dzimis laulībā vai ārlaulībā vai ir adoptēts un kuru faktiski uztur darbinieks.</w:t>
      </w:r>
    </w:p>
    <w:p w14:paraId="789058CD" w14:textId="77777777" w:rsidR="0026293B" w:rsidRPr="000360A3" w:rsidRDefault="0026293B" w:rsidP="00324F5A">
      <w:pPr>
        <w:jc w:val="both"/>
        <w:rPr>
          <w:rFonts w:ascii="Times New Roman" w:hAnsi="Times New Roman"/>
          <w:noProof/>
          <w:sz w:val="24"/>
        </w:rPr>
      </w:pPr>
    </w:p>
    <w:p w14:paraId="54ABAB94" w14:textId="0EB7F4EF" w:rsidR="0026293B" w:rsidRPr="000360A3" w:rsidRDefault="0026293B" w:rsidP="000C133C">
      <w:pPr>
        <w:ind w:left="284"/>
        <w:jc w:val="both"/>
        <w:rPr>
          <w:rFonts w:ascii="Times New Roman" w:hAnsi="Times New Roman"/>
          <w:noProof/>
          <w:sz w:val="24"/>
        </w:rPr>
      </w:pPr>
      <w:r>
        <w:rPr>
          <w:rFonts w:ascii="Times New Roman" w:hAnsi="Times New Roman"/>
          <w:sz w:val="24"/>
        </w:rPr>
        <w:t>Tas pats attiecas uz bērnu, par kuru ir iesniegts adopcijas pieteikums un ir sākta adopcijas procedūra.</w:t>
      </w:r>
    </w:p>
    <w:p w14:paraId="58E23763" w14:textId="77777777" w:rsidR="0026293B" w:rsidRPr="000360A3" w:rsidRDefault="0026293B" w:rsidP="000C133C">
      <w:pPr>
        <w:ind w:left="284"/>
        <w:jc w:val="both"/>
        <w:rPr>
          <w:rFonts w:ascii="Times New Roman" w:hAnsi="Times New Roman"/>
          <w:noProof/>
          <w:sz w:val="24"/>
        </w:rPr>
      </w:pPr>
    </w:p>
    <w:p w14:paraId="7973BD02" w14:textId="77777777" w:rsidR="0026293B" w:rsidRPr="000360A3" w:rsidRDefault="0026293B" w:rsidP="000C133C">
      <w:pPr>
        <w:ind w:left="284"/>
        <w:jc w:val="both"/>
        <w:rPr>
          <w:rFonts w:ascii="Times New Roman" w:hAnsi="Times New Roman"/>
          <w:noProof/>
          <w:sz w:val="24"/>
        </w:rPr>
      </w:pPr>
      <w:r>
        <w:rPr>
          <w:rFonts w:ascii="Times New Roman" w:hAnsi="Times New Roman"/>
          <w:sz w:val="24"/>
        </w:rPr>
        <w:t>Par apgādājamo bērnu uzskata ikvienu bērnu, kuru amatpersonai ir pienākums uzturēt saskaņā ar tiesas nolēmumu, kas pieņemts, pamatojoties uz dalībvalstu tiesību aktiem par nepilngadīgu personu aizsardzību.</w:t>
      </w:r>
    </w:p>
    <w:p w14:paraId="6826F314" w14:textId="77777777" w:rsidR="0026293B" w:rsidRPr="000360A3" w:rsidRDefault="0026293B" w:rsidP="00324F5A">
      <w:pPr>
        <w:jc w:val="both"/>
        <w:rPr>
          <w:rFonts w:ascii="Times New Roman" w:hAnsi="Times New Roman"/>
          <w:noProof/>
          <w:sz w:val="24"/>
        </w:rPr>
      </w:pPr>
    </w:p>
    <w:p w14:paraId="3948421F" w14:textId="7BA76D5D" w:rsidR="0026293B" w:rsidRPr="000360A3" w:rsidRDefault="00EF7F64" w:rsidP="00324F5A">
      <w:pPr>
        <w:jc w:val="both"/>
        <w:rPr>
          <w:rFonts w:ascii="Times New Roman" w:hAnsi="Times New Roman"/>
          <w:noProof/>
          <w:sz w:val="24"/>
        </w:rPr>
      </w:pPr>
      <w:r>
        <w:rPr>
          <w:rFonts w:ascii="Times New Roman" w:hAnsi="Times New Roman"/>
          <w:sz w:val="24"/>
        </w:rPr>
        <w:t>3. Pabalstu piešķir:</w:t>
      </w:r>
    </w:p>
    <w:p w14:paraId="241D82C5" w14:textId="77777777" w:rsidR="0026293B" w:rsidRPr="000360A3" w:rsidRDefault="0026293B" w:rsidP="00324F5A">
      <w:pPr>
        <w:jc w:val="both"/>
        <w:rPr>
          <w:rFonts w:ascii="Times New Roman" w:hAnsi="Times New Roman"/>
          <w:noProof/>
          <w:sz w:val="24"/>
        </w:rPr>
      </w:pPr>
    </w:p>
    <w:p w14:paraId="1B2E7B70" w14:textId="54E95798" w:rsidR="0026293B" w:rsidRPr="000360A3" w:rsidRDefault="003C566B" w:rsidP="004856D8">
      <w:pPr>
        <w:ind w:left="567" w:hanging="284"/>
        <w:jc w:val="both"/>
        <w:rPr>
          <w:rFonts w:ascii="Times New Roman" w:hAnsi="Times New Roman"/>
          <w:noProof/>
          <w:sz w:val="24"/>
        </w:rPr>
      </w:pPr>
      <w:r>
        <w:rPr>
          <w:rFonts w:ascii="Times New Roman" w:hAnsi="Times New Roman"/>
          <w:sz w:val="24"/>
        </w:rPr>
        <w:t>a) automātiski par bērniem, kas jaunāki par 18 gadiem;</w:t>
      </w:r>
    </w:p>
    <w:p w14:paraId="6142302F" w14:textId="77777777" w:rsidR="0026293B" w:rsidRPr="000360A3" w:rsidRDefault="0026293B" w:rsidP="004856D8">
      <w:pPr>
        <w:ind w:left="567" w:hanging="284"/>
        <w:jc w:val="both"/>
        <w:rPr>
          <w:rFonts w:ascii="Times New Roman" w:hAnsi="Times New Roman"/>
          <w:noProof/>
          <w:sz w:val="24"/>
        </w:rPr>
      </w:pPr>
    </w:p>
    <w:p w14:paraId="433F5344" w14:textId="16D247F9" w:rsidR="0026293B" w:rsidRPr="000360A3" w:rsidRDefault="003C566B" w:rsidP="004856D8">
      <w:pPr>
        <w:ind w:left="567" w:hanging="284"/>
        <w:jc w:val="both"/>
        <w:rPr>
          <w:rFonts w:ascii="Times New Roman" w:hAnsi="Times New Roman"/>
          <w:noProof/>
          <w:sz w:val="24"/>
        </w:rPr>
      </w:pPr>
      <w:r>
        <w:rPr>
          <w:rFonts w:ascii="Times New Roman" w:hAnsi="Times New Roman"/>
          <w:sz w:val="24"/>
        </w:rPr>
        <w:t>b) darbiniekam iesniedzot iesniegumu un apstiprinošus pierādījumus attiecībā uz bērniem vecumā no 18 līdz 26 gadiem, kas mācās vai apgūst profesiju.</w:t>
      </w:r>
    </w:p>
    <w:p w14:paraId="56C7E101" w14:textId="77777777" w:rsidR="0026293B" w:rsidRPr="000360A3" w:rsidRDefault="0026293B" w:rsidP="00324F5A">
      <w:pPr>
        <w:jc w:val="both"/>
        <w:rPr>
          <w:rFonts w:ascii="Times New Roman" w:hAnsi="Times New Roman"/>
          <w:noProof/>
          <w:sz w:val="24"/>
        </w:rPr>
      </w:pPr>
    </w:p>
    <w:p w14:paraId="4D0FCFC9" w14:textId="2817D3FC" w:rsidR="0026293B" w:rsidRPr="000360A3" w:rsidRDefault="005D100D" w:rsidP="004B2383">
      <w:pPr>
        <w:ind w:left="284" w:hanging="284"/>
        <w:jc w:val="both"/>
        <w:rPr>
          <w:rFonts w:ascii="Times New Roman" w:hAnsi="Times New Roman"/>
          <w:noProof/>
          <w:sz w:val="24"/>
        </w:rPr>
      </w:pPr>
      <w:r>
        <w:rPr>
          <w:rFonts w:ascii="Times New Roman" w:hAnsi="Times New Roman"/>
          <w:sz w:val="24"/>
        </w:rPr>
        <w:t>4. Apgādājamā bērna pabalstu var divkāršot ar īpašu pamatotu ģenerālsekretāra lēmumu, kas balstīts uz medicīniskiem dokumentiem, kuri apliecina, ka bērnam ir garīgi vai fiziski traucējumi, kas darbiniekam rada lielus izdevumus.</w:t>
      </w:r>
    </w:p>
    <w:p w14:paraId="72A3257D" w14:textId="77777777" w:rsidR="0026293B" w:rsidRPr="000360A3" w:rsidRDefault="0026293B" w:rsidP="004B2383">
      <w:pPr>
        <w:ind w:left="284" w:hanging="284"/>
        <w:jc w:val="both"/>
        <w:rPr>
          <w:rFonts w:ascii="Times New Roman" w:hAnsi="Times New Roman"/>
          <w:noProof/>
          <w:sz w:val="24"/>
        </w:rPr>
      </w:pPr>
    </w:p>
    <w:p w14:paraId="77E21395" w14:textId="3CDD3AD7" w:rsidR="0026293B" w:rsidRPr="000360A3" w:rsidRDefault="005D100D" w:rsidP="004B2383">
      <w:pPr>
        <w:ind w:left="284" w:hanging="284"/>
        <w:jc w:val="both"/>
        <w:rPr>
          <w:rFonts w:ascii="Times New Roman" w:hAnsi="Times New Roman"/>
          <w:noProof/>
          <w:sz w:val="24"/>
        </w:rPr>
      </w:pPr>
      <w:r>
        <w:rPr>
          <w:rFonts w:ascii="Times New Roman" w:hAnsi="Times New Roman"/>
          <w:sz w:val="24"/>
        </w:rPr>
        <w:t>5. Par apgādājamo bērnu uzskata ikvienu personu, par kuras uzturēšanu darbinieks ir juridiski atbildīgs un kuras uzturēšana ir saistīta ar lieliem izdevumiem, izņēmuma kārtā ar īpašu pamatotu ģenerālsekretāra lēmumu, kas balstīts uz apliecinošiem dokumentiem.</w:t>
      </w:r>
    </w:p>
    <w:p w14:paraId="37163FFA" w14:textId="77777777" w:rsidR="0026293B" w:rsidRPr="000360A3" w:rsidRDefault="0026293B" w:rsidP="004B2383">
      <w:pPr>
        <w:ind w:left="284" w:hanging="284"/>
        <w:jc w:val="both"/>
        <w:rPr>
          <w:rFonts w:ascii="Times New Roman" w:hAnsi="Times New Roman"/>
          <w:noProof/>
          <w:sz w:val="24"/>
        </w:rPr>
      </w:pPr>
    </w:p>
    <w:p w14:paraId="6BA1359B" w14:textId="32A5CD01" w:rsidR="0026293B" w:rsidRPr="000360A3" w:rsidRDefault="005D100D" w:rsidP="004B2383">
      <w:pPr>
        <w:ind w:left="284" w:hanging="284"/>
        <w:jc w:val="both"/>
        <w:rPr>
          <w:rFonts w:ascii="Times New Roman" w:hAnsi="Times New Roman"/>
          <w:noProof/>
          <w:sz w:val="24"/>
        </w:rPr>
      </w:pPr>
      <w:r>
        <w:rPr>
          <w:rFonts w:ascii="Times New Roman" w:hAnsi="Times New Roman"/>
          <w:sz w:val="24"/>
        </w:rPr>
        <w:t>6. Pabalsta izmaksa par bērnu, kam smagas slimības vai invaliditātes dēļ ir liegta iztikas pelnīšana, turpinās visu šīs slimības vai invaliditātes laiku neatkarīgi no bērna vecuma.</w:t>
      </w:r>
    </w:p>
    <w:p w14:paraId="229268B5" w14:textId="77777777" w:rsidR="0026293B" w:rsidRPr="000360A3" w:rsidRDefault="0026293B" w:rsidP="004B2383">
      <w:pPr>
        <w:ind w:left="284" w:hanging="284"/>
        <w:jc w:val="both"/>
        <w:rPr>
          <w:rFonts w:ascii="Times New Roman" w:hAnsi="Times New Roman"/>
          <w:noProof/>
          <w:sz w:val="24"/>
        </w:rPr>
      </w:pPr>
    </w:p>
    <w:p w14:paraId="65C7A2B8" w14:textId="268A9746" w:rsidR="0026293B" w:rsidRPr="000360A3" w:rsidRDefault="005D100D" w:rsidP="004B2383">
      <w:pPr>
        <w:ind w:left="284" w:hanging="284"/>
        <w:jc w:val="both"/>
        <w:rPr>
          <w:rFonts w:ascii="Times New Roman" w:hAnsi="Times New Roman"/>
          <w:noProof/>
          <w:sz w:val="24"/>
        </w:rPr>
      </w:pPr>
      <w:r>
        <w:rPr>
          <w:rFonts w:ascii="Times New Roman" w:hAnsi="Times New Roman"/>
          <w:sz w:val="24"/>
        </w:rPr>
        <w:t>7. Par vienu apgādājamo bērnu šā panta nozīmē izmaksā ne vairāk kā vienu apgādājamā bērna pabalstu.</w:t>
      </w:r>
    </w:p>
    <w:p w14:paraId="36BA6B2C" w14:textId="77777777" w:rsidR="0026293B" w:rsidRPr="000360A3" w:rsidRDefault="0026293B" w:rsidP="004B2383">
      <w:pPr>
        <w:ind w:left="284" w:hanging="284"/>
        <w:jc w:val="both"/>
        <w:rPr>
          <w:rFonts w:ascii="Times New Roman" w:hAnsi="Times New Roman"/>
          <w:noProof/>
          <w:sz w:val="24"/>
        </w:rPr>
      </w:pPr>
    </w:p>
    <w:p w14:paraId="28AE5A44" w14:textId="4D477DF8" w:rsidR="0026293B" w:rsidRPr="000360A3" w:rsidRDefault="00014995" w:rsidP="004B2383">
      <w:pPr>
        <w:ind w:left="284" w:hanging="284"/>
        <w:jc w:val="both"/>
        <w:rPr>
          <w:rFonts w:ascii="Times New Roman" w:hAnsi="Times New Roman"/>
          <w:noProof/>
          <w:sz w:val="24"/>
        </w:rPr>
      </w:pPr>
      <w:r>
        <w:rPr>
          <w:rFonts w:ascii="Times New Roman" w:hAnsi="Times New Roman"/>
          <w:sz w:val="24"/>
        </w:rPr>
        <w:t>8. Ja aizbildnība pār apgādājamo bērnu 2. un 3. punkta nozīmē atbilstoši tiesību aktos noteiktajam vai ar tiesas vai kompetentās administratīvās iestādes rīkojumu ir uzticēta citai personai, apgādājamā bērna pabalstu izmaksā šai citai personai darbinieka vārdā.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43C9B007" w14:textId="77777777" w:rsidR="0026293B" w:rsidRPr="000360A3" w:rsidRDefault="0026293B" w:rsidP="00324F5A">
      <w:pPr>
        <w:jc w:val="both"/>
        <w:rPr>
          <w:rFonts w:ascii="Times New Roman" w:hAnsi="Times New Roman"/>
          <w:noProof/>
          <w:sz w:val="24"/>
        </w:rPr>
      </w:pPr>
    </w:p>
    <w:p w14:paraId="2B72E7C4" w14:textId="77777777" w:rsidR="0026293B" w:rsidRPr="00A71809" w:rsidRDefault="0026293B" w:rsidP="00324F5A">
      <w:pPr>
        <w:jc w:val="both"/>
        <w:rPr>
          <w:rFonts w:ascii="Times New Roman" w:hAnsi="Times New Roman"/>
          <w:b/>
          <w:bCs/>
          <w:noProof/>
          <w:sz w:val="24"/>
          <w:u w:val="thick"/>
        </w:rPr>
      </w:pPr>
      <w:r>
        <w:rPr>
          <w:rFonts w:ascii="Times New Roman" w:hAnsi="Times New Roman"/>
          <w:b/>
          <w:sz w:val="24"/>
          <w:u w:val="thick"/>
        </w:rPr>
        <w:lastRenderedPageBreak/>
        <w:t>55. pants</w:t>
      </w:r>
    </w:p>
    <w:p w14:paraId="72322144" w14:textId="77777777" w:rsidR="0026293B" w:rsidRPr="000360A3" w:rsidRDefault="0026293B" w:rsidP="00324F5A">
      <w:pPr>
        <w:jc w:val="both"/>
        <w:rPr>
          <w:rFonts w:ascii="Times New Roman" w:hAnsi="Times New Roman"/>
          <w:b/>
          <w:noProof/>
          <w:sz w:val="24"/>
        </w:rPr>
      </w:pPr>
    </w:p>
    <w:p w14:paraId="08333075" w14:textId="3382B7BD" w:rsidR="0026293B" w:rsidRPr="000360A3" w:rsidRDefault="00A71809" w:rsidP="00936D63">
      <w:pPr>
        <w:ind w:left="284" w:hanging="284"/>
        <w:jc w:val="both"/>
        <w:rPr>
          <w:rFonts w:ascii="Times New Roman" w:hAnsi="Times New Roman"/>
          <w:b/>
          <w:noProof/>
          <w:sz w:val="24"/>
        </w:rPr>
      </w:pPr>
      <w:r>
        <w:rPr>
          <w:rFonts w:ascii="Times New Roman" w:hAnsi="Times New Roman"/>
          <w:sz w:val="24"/>
        </w:rPr>
        <w:t>1. Ievērojot nosacījumus, kas paredzēti vispārējos īstenošanas noteikumos attiecībā uz Kopienu amatpersonām, darbinieks saņem pabalstu izglītībai, kas vienāds ar faktiskajām izglītības izmaksām, kuras viņam radušās, nepārsniedzot IX pielikumā noteikto maksimālo summu, par katru apgādājamo bērnu šo noteikumu 54. panta 2. punkta nozīmē, kas ir vismaz piecus gadus vecs un pilna laika klātienē mācās pamatskolā vai vidusskolā, kura piemēro maksājumus, vai augstākās izglītības iestādē. Nosacījums par to, ka tiek apmeklēta skola, kura piemēro maksājumus, neattiecas uz skolas transporta izmaksu atlīdzināšanu.</w:t>
      </w:r>
    </w:p>
    <w:p w14:paraId="2ED6AAA2" w14:textId="77777777" w:rsidR="0026293B" w:rsidRPr="000360A3" w:rsidRDefault="0026293B" w:rsidP="00936D63">
      <w:pPr>
        <w:ind w:left="284" w:hanging="284"/>
        <w:jc w:val="both"/>
        <w:rPr>
          <w:rFonts w:ascii="Times New Roman" w:hAnsi="Times New Roman"/>
          <w:b/>
          <w:noProof/>
          <w:sz w:val="24"/>
        </w:rPr>
      </w:pPr>
    </w:p>
    <w:p w14:paraId="7C5CD02E" w14:textId="194A2F42" w:rsidR="0026293B" w:rsidRPr="000360A3" w:rsidRDefault="008A2C7F" w:rsidP="00936D63">
      <w:pPr>
        <w:ind w:left="284" w:hanging="284"/>
        <w:jc w:val="both"/>
        <w:rPr>
          <w:rFonts w:ascii="Times New Roman" w:hAnsi="Times New Roman"/>
          <w:noProof/>
          <w:sz w:val="24"/>
        </w:rPr>
      </w:pPr>
      <w:r>
        <w:rPr>
          <w:rFonts w:ascii="Times New Roman" w:hAnsi="Times New Roman"/>
          <w:sz w:val="24"/>
        </w:rPr>
        <w:t>2. Tiesības uz šo pabalstu ir piemērojamas no tā mēneša pirmās dienas, kad bērns sāk apmeklēt pamatizglītības iestādi, un tiek izbeigtas tā mēneša beigās, kurā bērns sasniedz 26 gadu vecumu, atkarībā no tā, kas notiek agrāk.</w:t>
      </w:r>
    </w:p>
    <w:p w14:paraId="3C52CFF0" w14:textId="77777777" w:rsidR="00BC0504" w:rsidRPr="000360A3" w:rsidRDefault="00BC0504" w:rsidP="00936D63">
      <w:pPr>
        <w:ind w:left="284" w:hanging="284"/>
        <w:jc w:val="both"/>
        <w:rPr>
          <w:rFonts w:ascii="Times New Roman" w:hAnsi="Times New Roman"/>
          <w:noProof/>
          <w:sz w:val="24"/>
        </w:rPr>
      </w:pPr>
    </w:p>
    <w:p w14:paraId="3F3E0BEE" w14:textId="3258576C" w:rsidR="0026293B" w:rsidRPr="000360A3" w:rsidRDefault="008A2C7F" w:rsidP="00936D63">
      <w:pPr>
        <w:ind w:left="284" w:hanging="284"/>
        <w:jc w:val="both"/>
        <w:rPr>
          <w:rFonts w:ascii="Times New Roman" w:hAnsi="Times New Roman"/>
          <w:noProof/>
          <w:sz w:val="24"/>
        </w:rPr>
      </w:pPr>
      <w:r>
        <w:rPr>
          <w:rFonts w:ascii="Times New Roman" w:hAnsi="Times New Roman"/>
          <w:sz w:val="24"/>
        </w:rPr>
        <w:t>3. Izmaksātais pabalsts nedrīkst pārsniegt maksimālo summu, kas ir divas reizes lielāka par pirmajā apakšpunktā noteikto maksimālo summu:</w:t>
      </w:r>
    </w:p>
    <w:p w14:paraId="4A5C6ED8" w14:textId="77777777" w:rsidR="0026293B" w:rsidRPr="000360A3" w:rsidRDefault="0026293B" w:rsidP="00324F5A">
      <w:pPr>
        <w:jc w:val="both"/>
        <w:rPr>
          <w:rFonts w:ascii="Times New Roman" w:hAnsi="Times New Roman"/>
          <w:noProof/>
          <w:sz w:val="24"/>
        </w:rPr>
      </w:pPr>
    </w:p>
    <w:p w14:paraId="571535F3" w14:textId="77777777" w:rsidR="0026293B" w:rsidRPr="00E830A7" w:rsidRDefault="0026293B" w:rsidP="00FC52DE">
      <w:pPr>
        <w:pStyle w:val="ListParagraph"/>
        <w:numPr>
          <w:ilvl w:val="0"/>
          <w:numId w:val="7"/>
        </w:numPr>
        <w:tabs>
          <w:tab w:val="left" w:pos="567"/>
        </w:tabs>
        <w:ind w:left="284" w:firstLine="0"/>
        <w:rPr>
          <w:rFonts w:ascii="Times New Roman" w:hAnsi="Times New Roman"/>
          <w:noProof/>
          <w:sz w:val="24"/>
        </w:rPr>
      </w:pPr>
      <w:r>
        <w:rPr>
          <w:rFonts w:ascii="Times New Roman" w:hAnsi="Times New Roman"/>
          <w:sz w:val="24"/>
        </w:rPr>
        <w:t>darbiniekam, kura darba vieta atrodas vismaz 50 km attālumā</w:t>
      </w:r>
    </w:p>
    <w:p w14:paraId="63C3912E" w14:textId="77777777" w:rsidR="0026293B" w:rsidRPr="008A2C7F" w:rsidRDefault="0026293B" w:rsidP="00FC52DE">
      <w:pPr>
        <w:pStyle w:val="ListParagraph"/>
        <w:numPr>
          <w:ilvl w:val="0"/>
          <w:numId w:val="6"/>
        </w:numPr>
        <w:ind w:left="851" w:hanging="295"/>
        <w:rPr>
          <w:rFonts w:ascii="Times New Roman" w:hAnsi="Times New Roman"/>
          <w:noProof/>
          <w:sz w:val="24"/>
        </w:rPr>
      </w:pPr>
      <w:r>
        <w:rPr>
          <w:rFonts w:ascii="Times New Roman" w:hAnsi="Times New Roman"/>
          <w:sz w:val="24"/>
        </w:rPr>
        <w:t>no Eiropas skolas vai</w:t>
      </w:r>
    </w:p>
    <w:p w14:paraId="60A56CBF" w14:textId="77777777" w:rsidR="0026293B" w:rsidRPr="008A2C7F" w:rsidRDefault="0026293B" w:rsidP="00FC52DE">
      <w:pPr>
        <w:pStyle w:val="ListParagraph"/>
        <w:numPr>
          <w:ilvl w:val="0"/>
          <w:numId w:val="6"/>
        </w:numPr>
        <w:ind w:left="851" w:hanging="295"/>
        <w:rPr>
          <w:rFonts w:ascii="Times New Roman" w:hAnsi="Times New Roman"/>
          <w:noProof/>
          <w:sz w:val="24"/>
        </w:rPr>
      </w:pPr>
      <w:r>
        <w:rPr>
          <w:rFonts w:ascii="Times New Roman" w:hAnsi="Times New Roman"/>
          <w:sz w:val="24"/>
        </w:rPr>
        <w:t>no izglītības iestādes, kura darbojas viņa valodā un kuru bērns apmeklē neatliekamu, ar izglītību saistītu iemeslu dēļ, kas ir pienācīgi apliecināti ar pierādījumiem;</w:t>
      </w:r>
    </w:p>
    <w:p w14:paraId="4549CFD3" w14:textId="77777777" w:rsidR="0026293B" w:rsidRPr="00E830A7" w:rsidRDefault="0026293B" w:rsidP="00FC52DE">
      <w:pPr>
        <w:pStyle w:val="ListParagraph"/>
        <w:numPr>
          <w:ilvl w:val="0"/>
          <w:numId w:val="8"/>
        </w:numPr>
        <w:ind w:left="567" w:hanging="294"/>
        <w:rPr>
          <w:rFonts w:ascii="Times New Roman" w:hAnsi="Times New Roman"/>
          <w:noProof/>
          <w:sz w:val="24"/>
        </w:rPr>
      </w:pPr>
      <w:r>
        <w:rPr>
          <w:rFonts w:ascii="Times New Roman" w:hAnsi="Times New Roman"/>
          <w:sz w:val="24"/>
        </w:rPr>
        <w:t>darbiniekam, kura nodarbinātības vieta atrodas vismaz 50 km attālumā no augstākās izglītības iestādes, kas atrodas valstī, kuras pilsonis viņš ir, un kas darbojas viņa valodā, ar nosacījumu, ka bērns faktiski apmeklē augstākās izglītības iestādi vismaz 50 km attālumā no nodarbinātības vietas un ka darbiniekam ir tiesības saņemt ekspatriācijas pabalstu; pēdējo nosacījumu nepiemēro, ja valstī, kuras pilsonis ir darbinieks, nav šādas iestādes vai ja bērns apmeklē augstākās izglītības iestādi valstī, kas nav valsts, kur atrodas darbinieka nodarbinātības vieta.</w:t>
      </w:r>
    </w:p>
    <w:p w14:paraId="3BB6B5D5" w14:textId="77777777" w:rsidR="0026293B" w:rsidRPr="000360A3" w:rsidRDefault="0026293B" w:rsidP="00324F5A">
      <w:pPr>
        <w:jc w:val="both"/>
        <w:rPr>
          <w:rFonts w:ascii="Times New Roman" w:hAnsi="Times New Roman"/>
          <w:noProof/>
          <w:sz w:val="24"/>
        </w:rPr>
      </w:pPr>
    </w:p>
    <w:p w14:paraId="6B6A8099" w14:textId="44B36950" w:rsidR="0026293B" w:rsidRPr="000360A3" w:rsidRDefault="00E830A7" w:rsidP="009B1F2F">
      <w:pPr>
        <w:ind w:left="284" w:hanging="284"/>
        <w:jc w:val="both"/>
        <w:rPr>
          <w:rFonts w:ascii="Times New Roman" w:hAnsi="Times New Roman"/>
          <w:noProof/>
          <w:sz w:val="24"/>
        </w:rPr>
      </w:pPr>
      <w:r>
        <w:rPr>
          <w:rFonts w:ascii="Times New Roman" w:hAnsi="Times New Roman"/>
          <w:sz w:val="24"/>
        </w:rPr>
        <w:t>4. Nosacījums par to, ka tiek apmeklēta skola, kura piemēro maksājumus, neattiecas uz 3. punktā paredzētajiem maksājumiem.</w:t>
      </w:r>
    </w:p>
    <w:p w14:paraId="6FD44DB6" w14:textId="77777777" w:rsidR="0026293B" w:rsidRPr="000360A3" w:rsidRDefault="0026293B" w:rsidP="009B1F2F">
      <w:pPr>
        <w:ind w:left="284" w:hanging="284"/>
        <w:jc w:val="both"/>
        <w:rPr>
          <w:rFonts w:ascii="Times New Roman" w:hAnsi="Times New Roman"/>
          <w:noProof/>
          <w:sz w:val="24"/>
        </w:rPr>
      </w:pPr>
    </w:p>
    <w:p w14:paraId="3EB6411E" w14:textId="2410753D" w:rsidR="0026293B" w:rsidRPr="000360A3" w:rsidRDefault="00E830A7" w:rsidP="009B1F2F">
      <w:pPr>
        <w:ind w:left="284" w:hanging="284"/>
        <w:jc w:val="both"/>
        <w:rPr>
          <w:rFonts w:ascii="Times New Roman" w:hAnsi="Times New Roman"/>
          <w:noProof/>
          <w:sz w:val="24"/>
        </w:rPr>
      </w:pPr>
      <w:r>
        <w:rPr>
          <w:rFonts w:ascii="Times New Roman" w:hAnsi="Times New Roman"/>
          <w:sz w:val="24"/>
        </w:rPr>
        <w:t>5. Ja aizbildnība pār bērnu, par kuru tiek maksāts pabalsts izglītībai, atbilstoši tiesību aktos noteiktajam vai ar tiesas vai kompetentās administratīvās iestādes rīkojumu ir uzticēta citai personai, pabalstu izglītībai izmaksā šai citai personai darbinieka vārdā. Šādā gadījumā iepriekšējā punktā minēto attālumu, proti, vismaz 50 km, aprēķina no tās personas dzīvesvietas, kurai ir aizbildnība pār bērnu.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70ECFB6E" w14:textId="77777777" w:rsidR="0026293B" w:rsidRPr="000360A3" w:rsidRDefault="0026293B" w:rsidP="009B1F2F">
      <w:pPr>
        <w:ind w:left="284" w:hanging="284"/>
        <w:jc w:val="both"/>
        <w:rPr>
          <w:rFonts w:ascii="Times New Roman" w:hAnsi="Times New Roman"/>
          <w:noProof/>
          <w:sz w:val="24"/>
        </w:rPr>
      </w:pPr>
    </w:p>
    <w:p w14:paraId="4E769B81" w14:textId="24519FD3" w:rsidR="0026293B" w:rsidRPr="000360A3" w:rsidRDefault="00E830A7" w:rsidP="009B1F2F">
      <w:pPr>
        <w:ind w:left="284" w:hanging="284"/>
        <w:jc w:val="both"/>
        <w:rPr>
          <w:rFonts w:ascii="Times New Roman" w:hAnsi="Times New Roman"/>
          <w:noProof/>
          <w:sz w:val="24"/>
        </w:rPr>
      </w:pPr>
      <w:r>
        <w:rPr>
          <w:rFonts w:ascii="Times New Roman" w:hAnsi="Times New Roman"/>
          <w:sz w:val="24"/>
        </w:rPr>
        <w:t>6. Par katru apgādājamo bērnu šo noteikumu 54. panta 2. punkta nozīmē, kas ir jaunāks par pieciem gadiem vai vēl neapmeklē pamatskolu vai vidusskolu pilna laika klātienē, šā pabalsta apmērs mēnesī ir nemainīgs un noteikts IX pielikumā. Piemēro 5. punktu.</w:t>
      </w:r>
    </w:p>
    <w:p w14:paraId="3738771C" w14:textId="77777777" w:rsidR="0026293B" w:rsidRPr="000360A3" w:rsidRDefault="0026293B" w:rsidP="009B1F2F">
      <w:pPr>
        <w:ind w:left="284" w:hanging="284"/>
        <w:jc w:val="both"/>
        <w:rPr>
          <w:rFonts w:ascii="Times New Roman" w:hAnsi="Times New Roman"/>
          <w:noProof/>
          <w:sz w:val="24"/>
        </w:rPr>
      </w:pPr>
    </w:p>
    <w:p w14:paraId="0C3E3F72" w14:textId="3356860C" w:rsidR="0026293B" w:rsidRPr="000360A3" w:rsidRDefault="00936D63" w:rsidP="009B1F2F">
      <w:pPr>
        <w:ind w:left="284" w:hanging="284"/>
        <w:jc w:val="both"/>
        <w:rPr>
          <w:rFonts w:ascii="Times New Roman" w:hAnsi="Times New Roman"/>
          <w:noProof/>
          <w:sz w:val="24"/>
        </w:rPr>
      </w:pPr>
      <w:r>
        <w:rPr>
          <w:rFonts w:ascii="Times New Roman" w:hAnsi="Times New Roman"/>
          <w:sz w:val="24"/>
        </w:rPr>
        <w:t>7. Darbinieki ir atbrīvoti no mācību maksas maksāšanas par viņu bērniem, kas ir uzņemti Eiropas skolās.</w:t>
      </w:r>
    </w:p>
    <w:p w14:paraId="2056AC35" w14:textId="77777777" w:rsidR="00BC0504" w:rsidRPr="000360A3" w:rsidRDefault="00BC0504" w:rsidP="00324F5A">
      <w:pPr>
        <w:jc w:val="both"/>
        <w:rPr>
          <w:rFonts w:ascii="Times New Roman" w:hAnsi="Times New Roman"/>
          <w:noProof/>
          <w:sz w:val="24"/>
        </w:rPr>
      </w:pPr>
    </w:p>
    <w:p w14:paraId="759CBE45" w14:textId="77777777" w:rsidR="0026293B" w:rsidRPr="00936D63" w:rsidRDefault="0026293B" w:rsidP="00936D63">
      <w:pPr>
        <w:jc w:val="center"/>
        <w:rPr>
          <w:rFonts w:ascii="Times New Roman" w:hAnsi="Times New Roman"/>
          <w:b/>
          <w:bCs/>
          <w:noProof/>
          <w:sz w:val="24"/>
          <w:u w:val="thick"/>
        </w:rPr>
      </w:pPr>
      <w:bookmarkStart w:id="4" w:name="_TOC_250000"/>
      <w:r>
        <w:rPr>
          <w:rFonts w:ascii="Times New Roman" w:hAnsi="Times New Roman"/>
          <w:b/>
          <w:sz w:val="24"/>
          <w:u w:val="thick"/>
        </w:rPr>
        <w:lastRenderedPageBreak/>
        <w:t xml:space="preserve">4. iedaļa. CITI </w:t>
      </w:r>
      <w:bookmarkEnd w:id="4"/>
      <w:r>
        <w:rPr>
          <w:rFonts w:ascii="Times New Roman" w:hAnsi="Times New Roman"/>
          <w:b/>
          <w:sz w:val="24"/>
          <w:u w:val="thick"/>
        </w:rPr>
        <w:t>PABALSTI</w:t>
      </w:r>
    </w:p>
    <w:p w14:paraId="193C522F" w14:textId="77777777" w:rsidR="0026293B" w:rsidRPr="000360A3" w:rsidRDefault="0026293B" w:rsidP="00324F5A">
      <w:pPr>
        <w:jc w:val="both"/>
        <w:rPr>
          <w:rFonts w:ascii="Times New Roman" w:hAnsi="Times New Roman"/>
          <w:b/>
          <w:noProof/>
          <w:sz w:val="24"/>
        </w:rPr>
      </w:pPr>
    </w:p>
    <w:p w14:paraId="3A2984F4"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56. pants</w:t>
      </w:r>
    </w:p>
    <w:p w14:paraId="65DE611A" w14:textId="77777777" w:rsidR="0026293B" w:rsidRPr="000360A3" w:rsidRDefault="0026293B" w:rsidP="00324F5A">
      <w:pPr>
        <w:jc w:val="both"/>
        <w:rPr>
          <w:rFonts w:ascii="Times New Roman" w:hAnsi="Times New Roman"/>
          <w:b/>
          <w:noProof/>
          <w:sz w:val="24"/>
        </w:rPr>
      </w:pPr>
    </w:p>
    <w:p w14:paraId="1F4001D5" w14:textId="31826459" w:rsidR="0026293B" w:rsidRPr="000360A3" w:rsidRDefault="00C436E4" w:rsidP="00AF09D8">
      <w:pPr>
        <w:ind w:left="284" w:hanging="284"/>
        <w:jc w:val="both"/>
        <w:rPr>
          <w:rFonts w:ascii="Times New Roman" w:hAnsi="Times New Roman"/>
          <w:noProof/>
          <w:sz w:val="24"/>
        </w:rPr>
      </w:pPr>
      <w:r>
        <w:rPr>
          <w:rFonts w:ascii="Times New Roman" w:hAnsi="Times New Roman"/>
          <w:sz w:val="24"/>
        </w:rPr>
        <w:t xml:space="preserve">1. Darbiniekiem, kurus skolā iecēlušas, nosūtījušas vai norīkojušas valdības, kas nav tās valsts valdība, kurā atrodas skola, izmaksā </w:t>
      </w:r>
      <w:r>
        <w:rPr>
          <w:rFonts w:ascii="Times New Roman" w:hAnsi="Times New Roman"/>
          <w:b/>
          <w:bCs/>
          <w:sz w:val="24"/>
        </w:rPr>
        <w:t>EKSPATRIĀCIJAS PABALSTU</w:t>
      </w:r>
      <w:r>
        <w:rPr>
          <w:rFonts w:ascii="Times New Roman" w:hAnsi="Times New Roman"/>
          <w:sz w:val="24"/>
        </w:rPr>
        <w:t xml:space="preserve"> 16 % apmērā no pamatalgas kopsummas, pieskaitot apgādnieka pabalstu un apgādājamā bērna pabalstu, uz kuru viņiem ir tiesības. Ekspatriācijas pabalsts nav mazāks par IX pielikumā noteikto summu.</w:t>
      </w:r>
    </w:p>
    <w:p w14:paraId="7593049E" w14:textId="77777777" w:rsidR="0026293B" w:rsidRPr="000360A3" w:rsidRDefault="0026293B" w:rsidP="00AF09D8">
      <w:pPr>
        <w:ind w:left="284" w:hanging="284"/>
        <w:jc w:val="both"/>
        <w:rPr>
          <w:rFonts w:ascii="Times New Roman" w:hAnsi="Times New Roman"/>
          <w:noProof/>
          <w:sz w:val="24"/>
        </w:rPr>
      </w:pPr>
    </w:p>
    <w:p w14:paraId="2425231A" w14:textId="7139ED88" w:rsidR="0026293B" w:rsidRPr="000360A3" w:rsidRDefault="00AF09D8" w:rsidP="00AF09D8">
      <w:pPr>
        <w:ind w:left="284" w:hanging="284"/>
        <w:jc w:val="both"/>
        <w:rPr>
          <w:rFonts w:ascii="Times New Roman" w:hAnsi="Times New Roman"/>
          <w:noProof/>
          <w:sz w:val="24"/>
        </w:rPr>
      </w:pPr>
      <w:r>
        <w:rPr>
          <w:rFonts w:ascii="Times New Roman" w:hAnsi="Times New Roman"/>
          <w:sz w:val="24"/>
        </w:rPr>
        <w:t>2. Šis noteikums neattiecas uz darbiniekiem, kuri piecu gadu periodā, kas beidzās sešus mēnešus pirms viņi uzsāka dienestu, ir pastāvīgi dzīvojuši vai veikuši profesionālo pamatdarbību tās valsts Eiropas teritorijā, kurā atrodas skola. Saistībā ar šo noteikumu netiek ņemti vērā apstākļi, kuri izriet no darba, kas veikts viņu valdības dienestā.</w:t>
      </w:r>
    </w:p>
    <w:p w14:paraId="3FC0601B" w14:textId="77777777" w:rsidR="0026293B" w:rsidRPr="000360A3" w:rsidRDefault="0026293B" w:rsidP="00324F5A">
      <w:pPr>
        <w:jc w:val="both"/>
        <w:rPr>
          <w:rFonts w:ascii="Times New Roman" w:hAnsi="Times New Roman"/>
          <w:noProof/>
          <w:sz w:val="24"/>
        </w:rPr>
      </w:pPr>
    </w:p>
    <w:p w14:paraId="5233C679" w14:textId="77777777" w:rsidR="0026293B" w:rsidRPr="00AF09D8" w:rsidRDefault="0026293B" w:rsidP="00324F5A">
      <w:pPr>
        <w:jc w:val="both"/>
        <w:rPr>
          <w:rFonts w:ascii="Times New Roman" w:hAnsi="Times New Roman"/>
          <w:b/>
          <w:bCs/>
          <w:noProof/>
          <w:sz w:val="24"/>
          <w:u w:val="thick"/>
        </w:rPr>
      </w:pPr>
      <w:r>
        <w:rPr>
          <w:rFonts w:ascii="Times New Roman" w:hAnsi="Times New Roman"/>
          <w:b/>
          <w:sz w:val="24"/>
          <w:u w:val="thick"/>
        </w:rPr>
        <w:t>56.bis pants</w:t>
      </w:r>
    </w:p>
    <w:p w14:paraId="2751E18E" w14:textId="77777777" w:rsidR="0026293B" w:rsidRPr="000360A3" w:rsidRDefault="0026293B" w:rsidP="00324F5A">
      <w:pPr>
        <w:jc w:val="both"/>
        <w:rPr>
          <w:rFonts w:ascii="Times New Roman" w:hAnsi="Times New Roman"/>
          <w:b/>
          <w:noProof/>
          <w:sz w:val="24"/>
        </w:rPr>
      </w:pPr>
    </w:p>
    <w:p w14:paraId="37B33A13" w14:textId="5DF71B07" w:rsidR="0026293B" w:rsidRPr="000360A3" w:rsidRDefault="00AF09D8" w:rsidP="0027734C">
      <w:pPr>
        <w:ind w:left="284" w:hanging="284"/>
        <w:jc w:val="both"/>
        <w:rPr>
          <w:rFonts w:ascii="Times New Roman" w:hAnsi="Times New Roman"/>
          <w:noProof/>
          <w:sz w:val="24"/>
        </w:rPr>
      </w:pPr>
      <w:r>
        <w:rPr>
          <w:rFonts w:ascii="Times New Roman" w:hAnsi="Times New Roman"/>
          <w:sz w:val="24"/>
        </w:rPr>
        <w:t>1. Ja starpība starp šo darba noteikumu 49. panta 2. punktā minēto valsts ikmēneša atalgojumu un 49. panta 1. punktā minēto pamatalgu ir mazāka par 1000 </w:t>
      </w:r>
      <w:r>
        <w:rPr>
          <w:rFonts w:ascii="Times New Roman" w:hAnsi="Times New Roman"/>
          <w:i/>
          <w:iCs/>
          <w:sz w:val="24"/>
        </w:rPr>
        <w:t>euro</w:t>
      </w:r>
      <w:r>
        <w:rPr>
          <w:rFonts w:ascii="Times New Roman" w:hAnsi="Times New Roman"/>
          <w:sz w:val="24"/>
        </w:rPr>
        <w:t xml:space="preserve"> mēnesī, darbiniekam ir tiesības saņemt </w:t>
      </w:r>
      <w:r>
        <w:rPr>
          <w:rFonts w:ascii="Times New Roman" w:hAnsi="Times New Roman"/>
          <w:b/>
          <w:bCs/>
          <w:sz w:val="24"/>
        </w:rPr>
        <w:t>KOMPENSĀCIJAS PABALSTU</w:t>
      </w:r>
      <w:r>
        <w:rPr>
          <w:rFonts w:ascii="Times New Roman" w:hAnsi="Times New Roman"/>
          <w:sz w:val="24"/>
        </w:rPr>
        <w:t>, kas nepārsniedz 1000 </w:t>
      </w:r>
      <w:r>
        <w:rPr>
          <w:rFonts w:ascii="Times New Roman" w:hAnsi="Times New Roman"/>
          <w:i/>
          <w:iCs/>
          <w:sz w:val="24"/>
        </w:rPr>
        <w:t>euro</w:t>
      </w:r>
      <w:r>
        <w:rPr>
          <w:rFonts w:ascii="Times New Roman" w:hAnsi="Times New Roman"/>
          <w:sz w:val="24"/>
        </w:rPr>
        <w:t>. Šis pabalsts attaisno 1000 </w:t>
      </w:r>
      <w:r>
        <w:rPr>
          <w:rFonts w:ascii="Times New Roman" w:hAnsi="Times New Roman"/>
          <w:i/>
          <w:iCs/>
          <w:sz w:val="24"/>
        </w:rPr>
        <w:t xml:space="preserve">euro </w:t>
      </w:r>
      <w:r>
        <w:rPr>
          <w:rFonts w:ascii="Times New Roman" w:hAnsi="Times New Roman"/>
          <w:sz w:val="24"/>
        </w:rPr>
        <w:t>lielu minimālo starpību starp valsts ikmēneša atalgojumu un pamatalgu, kas minēta šo darba noteikumu 49. pantā 1. punktā.</w:t>
      </w:r>
    </w:p>
    <w:p w14:paraId="71C7B647" w14:textId="77777777" w:rsidR="0026293B" w:rsidRPr="000360A3" w:rsidRDefault="0026293B" w:rsidP="00AF09D8">
      <w:pPr>
        <w:ind w:left="284" w:hanging="284"/>
        <w:jc w:val="both"/>
        <w:rPr>
          <w:rFonts w:ascii="Times New Roman" w:hAnsi="Times New Roman"/>
          <w:noProof/>
          <w:sz w:val="24"/>
        </w:rPr>
      </w:pPr>
    </w:p>
    <w:p w14:paraId="15A8B7A8" w14:textId="31C48DAA" w:rsidR="0026293B" w:rsidRPr="000360A3" w:rsidRDefault="00AF09D8" w:rsidP="00AF09D8">
      <w:pPr>
        <w:ind w:left="284" w:hanging="284"/>
        <w:jc w:val="both"/>
        <w:rPr>
          <w:rFonts w:ascii="Times New Roman" w:hAnsi="Times New Roman"/>
          <w:noProof/>
          <w:sz w:val="24"/>
        </w:rPr>
      </w:pPr>
      <w:r>
        <w:rPr>
          <w:rFonts w:ascii="Times New Roman" w:hAnsi="Times New Roman"/>
          <w:sz w:val="24"/>
        </w:rPr>
        <w:t>2. Šo pabalstu izmaksā vienu reizi gadā mācību gada beigās, un to neietekmē citi pabalsti vai maksājumi.</w:t>
      </w:r>
    </w:p>
    <w:p w14:paraId="049A773C" w14:textId="77777777" w:rsidR="0026293B" w:rsidRPr="000360A3" w:rsidRDefault="0026293B" w:rsidP="00324F5A">
      <w:pPr>
        <w:jc w:val="both"/>
        <w:rPr>
          <w:rFonts w:ascii="Times New Roman" w:hAnsi="Times New Roman"/>
          <w:noProof/>
          <w:sz w:val="24"/>
        </w:rPr>
      </w:pPr>
    </w:p>
    <w:p w14:paraId="34DCEC0D" w14:textId="77777777" w:rsidR="0026293B" w:rsidRPr="00AF09D8" w:rsidRDefault="0026293B" w:rsidP="00324F5A">
      <w:pPr>
        <w:jc w:val="both"/>
        <w:rPr>
          <w:rFonts w:ascii="Times New Roman" w:hAnsi="Times New Roman"/>
          <w:b/>
          <w:bCs/>
          <w:noProof/>
          <w:sz w:val="24"/>
          <w:u w:val="thick"/>
        </w:rPr>
      </w:pPr>
      <w:r>
        <w:rPr>
          <w:rFonts w:ascii="Times New Roman" w:hAnsi="Times New Roman"/>
          <w:b/>
          <w:sz w:val="24"/>
          <w:u w:val="thick"/>
        </w:rPr>
        <w:t>56.ter pants</w:t>
      </w:r>
    </w:p>
    <w:p w14:paraId="1A586B7E" w14:textId="77777777" w:rsidR="0026293B" w:rsidRPr="000360A3" w:rsidRDefault="0026293B" w:rsidP="00324F5A">
      <w:pPr>
        <w:jc w:val="both"/>
        <w:rPr>
          <w:rFonts w:ascii="Times New Roman" w:hAnsi="Times New Roman"/>
          <w:b/>
          <w:noProof/>
          <w:sz w:val="24"/>
        </w:rPr>
      </w:pPr>
    </w:p>
    <w:p w14:paraId="4D20802A"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Direktoriem, ģenerālsekretāra vietniekam un galvenajam grāmatvedim pienākas </w:t>
      </w:r>
      <w:r>
        <w:rPr>
          <w:rFonts w:ascii="Times New Roman" w:hAnsi="Times New Roman"/>
          <w:b/>
          <w:sz w:val="24"/>
        </w:rPr>
        <w:t>ĪPAŠS PABALSTS</w:t>
      </w:r>
      <w:r>
        <w:rPr>
          <w:rFonts w:ascii="Times New Roman" w:hAnsi="Times New Roman"/>
          <w:sz w:val="24"/>
        </w:rPr>
        <w:t xml:space="preserve"> 15 % apmērā no viņu pamatalgas.</w:t>
      </w:r>
    </w:p>
    <w:p w14:paraId="72E1985B" w14:textId="77777777" w:rsidR="0026293B" w:rsidRPr="000360A3" w:rsidRDefault="0026293B" w:rsidP="00324F5A">
      <w:pPr>
        <w:jc w:val="both"/>
        <w:rPr>
          <w:rFonts w:ascii="Times New Roman" w:hAnsi="Times New Roman"/>
          <w:noProof/>
          <w:sz w:val="24"/>
        </w:rPr>
      </w:pPr>
    </w:p>
    <w:p w14:paraId="539ED7BD" w14:textId="77777777" w:rsidR="0026293B" w:rsidRPr="00AF09D8" w:rsidRDefault="0026293B" w:rsidP="00324F5A">
      <w:pPr>
        <w:jc w:val="both"/>
        <w:rPr>
          <w:rFonts w:ascii="Times New Roman" w:hAnsi="Times New Roman"/>
          <w:b/>
          <w:bCs/>
          <w:noProof/>
          <w:sz w:val="24"/>
          <w:u w:val="thick"/>
        </w:rPr>
      </w:pPr>
      <w:r>
        <w:rPr>
          <w:rFonts w:ascii="Times New Roman" w:hAnsi="Times New Roman"/>
          <w:b/>
          <w:sz w:val="24"/>
          <w:u w:val="thick"/>
        </w:rPr>
        <w:t>57. pants</w:t>
      </w:r>
    </w:p>
    <w:p w14:paraId="3D100F11" w14:textId="77777777" w:rsidR="00AF09D8" w:rsidRDefault="00AF09D8" w:rsidP="00324F5A">
      <w:pPr>
        <w:jc w:val="both"/>
        <w:rPr>
          <w:rFonts w:ascii="Times New Roman" w:hAnsi="Times New Roman"/>
          <w:b/>
          <w:noProof/>
          <w:sz w:val="24"/>
        </w:rPr>
      </w:pPr>
    </w:p>
    <w:p w14:paraId="6C7EBA9E" w14:textId="47F6F022" w:rsidR="0026293B" w:rsidRPr="000360A3" w:rsidRDefault="00AF09D8" w:rsidP="00D176E3">
      <w:pPr>
        <w:ind w:left="284" w:hanging="284"/>
        <w:jc w:val="both"/>
        <w:rPr>
          <w:rFonts w:ascii="Times New Roman" w:hAnsi="Times New Roman"/>
          <w:noProof/>
          <w:sz w:val="24"/>
        </w:rPr>
      </w:pPr>
      <w:r>
        <w:rPr>
          <w:rFonts w:ascii="Times New Roman" w:hAnsi="Times New Roman"/>
          <w:sz w:val="24"/>
        </w:rPr>
        <w:t>1.</w:t>
      </w:r>
      <w:r>
        <w:rPr>
          <w:rFonts w:ascii="Times New Roman" w:hAnsi="Times New Roman"/>
          <w:b/>
          <w:sz w:val="24"/>
        </w:rPr>
        <w:t xml:space="preserve"> </w:t>
      </w:r>
      <w:r>
        <w:rPr>
          <w:rFonts w:ascii="Times New Roman" w:hAnsi="Times New Roman"/>
          <w:sz w:val="24"/>
        </w:rPr>
        <w:t xml:space="preserve">a) </w:t>
      </w:r>
      <w:r>
        <w:rPr>
          <w:rFonts w:ascii="Times New Roman" w:hAnsi="Times New Roman"/>
          <w:b/>
          <w:bCs/>
          <w:sz w:val="24"/>
        </w:rPr>
        <w:t>IEKĀRTOŠANĀS PABALSTU</w:t>
      </w:r>
      <w:r>
        <w:rPr>
          <w:rFonts w:ascii="Times New Roman" w:hAnsi="Times New Roman"/>
          <w:sz w:val="24"/>
        </w:rPr>
        <w:t>, kas vienāds ar viena vai divu mēnešu pamatalgu, ievērojot 2. punktā izklāstītos nosacījumus, izmaksā nosūtītam darbiniekam, kurš iesniedz pierādījumus par to, ka viņam bija jāmaina dzīvesvieta un ka viņš ir apmeties viņa nodarbinātības vietā, lai izpildītu šo noteikumu 21. panta prasības.</w:t>
      </w:r>
    </w:p>
    <w:p w14:paraId="54CA2261" w14:textId="77777777" w:rsidR="0026293B" w:rsidRPr="000360A3" w:rsidRDefault="0026293B" w:rsidP="00324F5A">
      <w:pPr>
        <w:jc w:val="both"/>
        <w:rPr>
          <w:rFonts w:ascii="Times New Roman" w:hAnsi="Times New Roman"/>
          <w:noProof/>
          <w:sz w:val="24"/>
        </w:rPr>
      </w:pPr>
    </w:p>
    <w:p w14:paraId="6995BB21" w14:textId="6767239D" w:rsidR="0026293B" w:rsidRPr="000360A3" w:rsidRDefault="003C566B" w:rsidP="00AA3878">
      <w:pPr>
        <w:ind w:left="567" w:hanging="284"/>
        <w:jc w:val="both"/>
        <w:rPr>
          <w:rFonts w:ascii="Times New Roman" w:hAnsi="Times New Roman"/>
          <w:noProof/>
          <w:sz w:val="24"/>
        </w:rPr>
      </w:pPr>
      <w:r>
        <w:rPr>
          <w:rFonts w:ascii="Times New Roman" w:hAnsi="Times New Roman"/>
          <w:sz w:val="24"/>
        </w:rPr>
        <w:t>b) Šo pabalstu izmaksā divos maksājumos pēc tam, kad ir uzrādīti dokumenti, kas apliecina, ka darbinieks ir apmeties viņa nodarbinātības vietā:</w:t>
      </w:r>
    </w:p>
    <w:p w14:paraId="73144680" w14:textId="77777777" w:rsidR="00BC0504" w:rsidRPr="000360A3" w:rsidRDefault="00BC0504" w:rsidP="00324F5A">
      <w:pPr>
        <w:jc w:val="both"/>
        <w:rPr>
          <w:rFonts w:ascii="Times New Roman" w:hAnsi="Times New Roman"/>
          <w:noProof/>
          <w:sz w:val="24"/>
        </w:rPr>
      </w:pPr>
    </w:p>
    <w:p w14:paraId="0BC3046C" w14:textId="77777777" w:rsidR="0026293B" w:rsidRPr="00D176E3" w:rsidRDefault="0026293B" w:rsidP="00AA3878">
      <w:pPr>
        <w:pStyle w:val="ListParagraph"/>
        <w:numPr>
          <w:ilvl w:val="0"/>
          <w:numId w:val="9"/>
        </w:numPr>
        <w:ind w:left="567" w:hanging="11"/>
        <w:rPr>
          <w:rFonts w:ascii="Times New Roman" w:hAnsi="Times New Roman"/>
          <w:noProof/>
          <w:sz w:val="24"/>
        </w:rPr>
      </w:pPr>
      <w:r>
        <w:rPr>
          <w:rFonts w:ascii="Times New Roman" w:hAnsi="Times New Roman"/>
          <w:sz w:val="24"/>
        </w:rPr>
        <w:t>pirmo izmaksā iekārtošanās laikā;</w:t>
      </w:r>
    </w:p>
    <w:p w14:paraId="538D67B8" w14:textId="77777777" w:rsidR="0026293B" w:rsidRPr="00D176E3" w:rsidRDefault="0026293B" w:rsidP="00AA3878">
      <w:pPr>
        <w:pStyle w:val="ListParagraph"/>
        <w:numPr>
          <w:ilvl w:val="0"/>
          <w:numId w:val="9"/>
        </w:numPr>
        <w:ind w:left="567" w:hanging="11"/>
        <w:rPr>
          <w:rFonts w:ascii="Times New Roman" w:hAnsi="Times New Roman"/>
          <w:noProof/>
          <w:sz w:val="24"/>
        </w:rPr>
      </w:pPr>
      <w:r>
        <w:rPr>
          <w:rFonts w:ascii="Times New Roman" w:hAnsi="Times New Roman"/>
          <w:sz w:val="24"/>
        </w:rPr>
        <w:t>otro – sākoties dienesta otrajam gadam.</w:t>
      </w:r>
    </w:p>
    <w:p w14:paraId="72D0D86E" w14:textId="77777777" w:rsidR="0026293B" w:rsidRPr="000360A3" w:rsidRDefault="0026293B" w:rsidP="00324F5A">
      <w:pPr>
        <w:jc w:val="both"/>
        <w:rPr>
          <w:rFonts w:ascii="Times New Roman" w:hAnsi="Times New Roman"/>
          <w:noProof/>
          <w:sz w:val="24"/>
        </w:rPr>
      </w:pPr>
    </w:p>
    <w:p w14:paraId="510BE4F4" w14:textId="77777777" w:rsidR="0026293B" w:rsidRPr="000360A3" w:rsidRDefault="0026293B" w:rsidP="00AA3878">
      <w:pPr>
        <w:ind w:left="567"/>
        <w:jc w:val="both"/>
        <w:rPr>
          <w:rFonts w:ascii="Times New Roman" w:hAnsi="Times New Roman"/>
          <w:noProof/>
          <w:sz w:val="24"/>
        </w:rPr>
      </w:pPr>
      <w:r>
        <w:rPr>
          <w:rFonts w:ascii="Times New Roman" w:hAnsi="Times New Roman"/>
          <w:sz w:val="24"/>
        </w:rPr>
        <w:t>Šo pabalstu izmaksā vienreizējā maksājumā, ja darbinieks tiek pārcelts dienesta interesēs.</w:t>
      </w:r>
    </w:p>
    <w:p w14:paraId="505B3B2F" w14:textId="77777777" w:rsidR="0026293B" w:rsidRPr="000360A3" w:rsidRDefault="0026293B" w:rsidP="00324F5A">
      <w:pPr>
        <w:jc w:val="both"/>
        <w:rPr>
          <w:rFonts w:ascii="Times New Roman" w:hAnsi="Times New Roman"/>
          <w:noProof/>
          <w:sz w:val="24"/>
        </w:rPr>
      </w:pPr>
    </w:p>
    <w:p w14:paraId="56FA4C0B" w14:textId="0BDA3860" w:rsidR="0026293B" w:rsidRPr="000360A3" w:rsidRDefault="00D176E3" w:rsidP="00B823E8">
      <w:pPr>
        <w:keepNext/>
        <w:keepLines/>
        <w:jc w:val="both"/>
        <w:rPr>
          <w:rFonts w:ascii="Times New Roman" w:hAnsi="Times New Roman"/>
          <w:noProof/>
          <w:sz w:val="24"/>
        </w:rPr>
      </w:pPr>
      <w:r>
        <w:rPr>
          <w:rFonts w:ascii="Times New Roman" w:hAnsi="Times New Roman"/>
          <w:sz w:val="24"/>
        </w:rPr>
        <w:lastRenderedPageBreak/>
        <w:t>2. Iekārtošanās pabalstu izmaksā saskaņā ar šādiem nosacījumiem:</w:t>
      </w:r>
    </w:p>
    <w:p w14:paraId="5B443742" w14:textId="77777777" w:rsidR="0026293B" w:rsidRPr="000360A3" w:rsidRDefault="0026293B" w:rsidP="00B823E8">
      <w:pPr>
        <w:keepNext/>
        <w:keepLines/>
        <w:jc w:val="both"/>
        <w:rPr>
          <w:rFonts w:ascii="Times New Roman" w:hAnsi="Times New Roman"/>
          <w:noProof/>
          <w:sz w:val="24"/>
        </w:rPr>
      </w:pPr>
    </w:p>
    <w:p w14:paraId="6308C314" w14:textId="7ACE2103" w:rsidR="0026293B" w:rsidRPr="000360A3" w:rsidRDefault="003C566B" w:rsidP="00B823E8">
      <w:pPr>
        <w:keepNext/>
        <w:keepLines/>
        <w:ind w:left="567" w:hanging="284"/>
        <w:jc w:val="both"/>
        <w:rPr>
          <w:rFonts w:ascii="Times New Roman" w:hAnsi="Times New Roman"/>
          <w:noProof/>
          <w:sz w:val="24"/>
        </w:rPr>
      </w:pPr>
      <w:r>
        <w:rPr>
          <w:rFonts w:ascii="Times New Roman" w:hAnsi="Times New Roman"/>
          <w:sz w:val="24"/>
        </w:rPr>
        <w:t>a) divu mēnešu pamatalgas apmērā darbiniekam, kuram ir tiesības uz apgādnieka pabalstu un kurš iesniedz pierādījumus, ka viņš ir faktiski apmeties kopā ar ģimeni vietā, kur viņš tiek nodarbināts, ar nosacījumu, ka iekārtošanās notiek šo noteikumu 62. panta 4. punktā noteiktajos periodos;</w:t>
      </w:r>
    </w:p>
    <w:p w14:paraId="6230C9E1" w14:textId="77777777" w:rsidR="0026293B" w:rsidRPr="000360A3" w:rsidRDefault="0026293B" w:rsidP="00AA3878">
      <w:pPr>
        <w:ind w:left="567" w:hanging="284"/>
        <w:jc w:val="both"/>
        <w:rPr>
          <w:rFonts w:ascii="Times New Roman" w:hAnsi="Times New Roman"/>
          <w:noProof/>
          <w:sz w:val="24"/>
        </w:rPr>
      </w:pPr>
    </w:p>
    <w:p w14:paraId="04BDA0FF" w14:textId="50D56E45" w:rsidR="0026293B" w:rsidRPr="000360A3" w:rsidRDefault="003C566B" w:rsidP="00AA3878">
      <w:pPr>
        <w:ind w:left="567" w:hanging="284"/>
        <w:jc w:val="both"/>
        <w:rPr>
          <w:rFonts w:ascii="Times New Roman" w:hAnsi="Times New Roman"/>
          <w:noProof/>
          <w:sz w:val="24"/>
        </w:rPr>
      </w:pPr>
      <w:r>
        <w:rPr>
          <w:rFonts w:ascii="Times New Roman" w:hAnsi="Times New Roman"/>
          <w:sz w:val="24"/>
        </w:rPr>
        <w:t>b) viena mēneša pamatalgas apmērā darbiniekam, kuram nav tiesību uz apgādnieka pabalstu vai kura ģimene neapmetas vietā, kur viņš tiek nodarbināts.</w:t>
      </w:r>
    </w:p>
    <w:p w14:paraId="79D60B75" w14:textId="77777777" w:rsidR="0026293B" w:rsidRPr="000360A3" w:rsidRDefault="0026293B" w:rsidP="00324F5A">
      <w:pPr>
        <w:jc w:val="both"/>
        <w:rPr>
          <w:rFonts w:ascii="Times New Roman" w:hAnsi="Times New Roman"/>
          <w:noProof/>
          <w:sz w:val="24"/>
        </w:rPr>
      </w:pPr>
    </w:p>
    <w:p w14:paraId="238289E2" w14:textId="26F42269" w:rsidR="0026293B" w:rsidRPr="000360A3" w:rsidRDefault="00974A75" w:rsidP="004B44C8">
      <w:pPr>
        <w:ind w:left="284" w:hanging="284"/>
        <w:jc w:val="both"/>
        <w:rPr>
          <w:rFonts w:ascii="Times New Roman" w:hAnsi="Times New Roman"/>
          <w:noProof/>
          <w:sz w:val="24"/>
        </w:rPr>
      </w:pPr>
      <w:r>
        <w:rPr>
          <w:rFonts w:ascii="Times New Roman" w:hAnsi="Times New Roman"/>
          <w:sz w:val="24"/>
        </w:rPr>
        <w:t>3. a) Darbinieks, kas saņem iekārtošanās pabalstus, nekavējoties deklarē līdzīgus pabalstus, uz kuriem viņam vai viņa laulātajam ir tiesības. Šādu līdzīgu pabalstu summas atskaita no skolas maksātā iekārtošanās pabalsta summas.</w:t>
      </w:r>
    </w:p>
    <w:p w14:paraId="61F058AC" w14:textId="77777777" w:rsidR="0026293B" w:rsidRPr="000360A3" w:rsidRDefault="0026293B" w:rsidP="00324F5A">
      <w:pPr>
        <w:jc w:val="both"/>
        <w:rPr>
          <w:rFonts w:ascii="Times New Roman" w:hAnsi="Times New Roman"/>
          <w:noProof/>
          <w:sz w:val="24"/>
        </w:rPr>
      </w:pPr>
    </w:p>
    <w:p w14:paraId="5C86B9D1" w14:textId="7ED8EBB6" w:rsidR="0026293B" w:rsidRPr="000360A3" w:rsidRDefault="003C566B" w:rsidP="00AA3878">
      <w:pPr>
        <w:ind w:left="567" w:hanging="284"/>
        <w:jc w:val="both"/>
        <w:rPr>
          <w:rFonts w:ascii="Times New Roman" w:hAnsi="Times New Roman"/>
          <w:noProof/>
          <w:sz w:val="24"/>
        </w:rPr>
      </w:pPr>
      <w:r>
        <w:rPr>
          <w:rFonts w:ascii="Times New Roman" w:hAnsi="Times New Roman"/>
          <w:sz w:val="24"/>
        </w:rPr>
        <w:t>b) Ja Eiropas skolu dienestā nodarbinātam vīram un sievai abiem ir tiesības uz iekārtošanās pabalstu, to izmaksā tikai tai no šīm abām personām, kuras pamatalga ir lielāka.</w:t>
      </w:r>
    </w:p>
    <w:p w14:paraId="37936004" w14:textId="77777777" w:rsidR="0026293B" w:rsidRPr="000360A3" w:rsidRDefault="0026293B" w:rsidP="00324F5A">
      <w:pPr>
        <w:jc w:val="both"/>
        <w:rPr>
          <w:rFonts w:ascii="Times New Roman" w:hAnsi="Times New Roman"/>
          <w:noProof/>
          <w:sz w:val="24"/>
        </w:rPr>
      </w:pPr>
    </w:p>
    <w:p w14:paraId="2BD7522B" w14:textId="3F1B4C1C" w:rsidR="0026293B" w:rsidRPr="000360A3" w:rsidRDefault="004B44C8" w:rsidP="003E40E3">
      <w:pPr>
        <w:ind w:left="284" w:hanging="284"/>
        <w:jc w:val="both"/>
        <w:rPr>
          <w:rFonts w:ascii="Times New Roman" w:hAnsi="Times New Roman"/>
          <w:noProof/>
          <w:sz w:val="24"/>
        </w:rPr>
      </w:pPr>
      <w:r>
        <w:rPr>
          <w:rFonts w:ascii="Times New Roman" w:hAnsi="Times New Roman"/>
          <w:sz w:val="24"/>
        </w:rPr>
        <w:t>4. Iekārtošanās pabalstu aprēķina, ņemot vērā darbinieka ģimenes stāvokli un algas apmēru dienā, kad darbinieks stājas amatā, un attiecīgā gadījumā dienā, kad darbinieku pārceļ uz jaunu nodarbinātības vietu.</w:t>
      </w:r>
    </w:p>
    <w:p w14:paraId="7E7817DB" w14:textId="77777777" w:rsidR="0026293B" w:rsidRPr="000360A3" w:rsidRDefault="0026293B" w:rsidP="00324F5A">
      <w:pPr>
        <w:jc w:val="both"/>
        <w:rPr>
          <w:rFonts w:ascii="Times New Roman" w:hAnsi="Times New Roman"/>
          <w:noProof/>
          <w:sz w:val="24"/>
        </w:rPr>
      </w:pPr>
    </w:p>
    <w:p w14:paraId="60381D66" w14:textId="77777777" w:rsidR="0026293B" w:rsidRPr="000360A3" w:rsidRDefault="0026293B" w:rsidP="003E40E3">
      <w:pPr>
        <w:ind w:left="284"/>
        <w:jc w:val="both"/>
        <w:rPr>
          <w:rFonts w:ascii="Times New Roman" w:hAnsi="Times New Roman"/>
          <w:noProof/>
          <w:sz w:val="24"/>
        </w:rPr>
      </w:pPr>
      <w:r>
        <w:rPr>
          <w:rFonts w:ascii="Times New Roman" w:hAnsi="Times New Roman"/>
          <w:sz w:val="24"/>
        </w:rPr>
        <w:t>Iekārtošanās pabalstu izmaksā pēc tam, kad ir uzrādīti dokumenti, kas apliecina, ka darbinieks ir apmeties vietā, kur viņš tiek nodarbināts, un ka attiecīgā gadījumā tur apmetusies viņa ģimene, ja viņam ir tiesības uz apgādnieka pabalstu.</w:t>
      </w:r>
    </w:p>
    <w:p w14:paraId="63CCC12C" w14:textId="77777777" w:rsidR="0026293B" w:rsidRPr="000360A3" w:rsidRDefault="0026293B" w:rsidP="00324F5A">
      <w:pPr>
        <w:jc w:val="both"/>
        <w:rPr>
          <w:rFonts w:ascii="Times New Roman" w:hAnsi="Times New Roman"/>
          <w:noProof/>
          <w:sz w:val="24"/>
        </w:rPr>
      </w:pPr>
    </w:p>
    <w:p w14:paraId="411B9D23" w14:textId="2B4023C6" w:rsidR="0026293B" w:rsidRPr="000360A3" w:rsidRDefault="004B44C8" w:rsidP="003E40E3">
      <w:pPr>
        <w:ind w:left="284" w:hanging="284"/>
        <w:jc w:val="both"/>
        <w:rPr>
          <w:rFonts w:ascii="Times New Roman" w:hAnsi="Times New Roman"/>
          <w:noProof/>
          <w:sz w:val="24"/>
        </w:rPr>
      </w:pPr>
      <w:r>
        <w:rPr>
          <w:rFonts w:ascii="Times New Roman" w:hAnsi="Times New Roman"/>
          <w:sz w:val="24"/>
        </w:rPr>
        <w:t>5. Darbinieks, kurš ir saņēmis iekārtošanās pabalstu, kad tika pieņemts darbā, un kurš ir iesniedzis atlūgumu, pirms pagājuši vismaz pieci mācību gadi, un kura dienesta attiecības tādējādi ir izbeigtas 31. panta nozīmē, vai kurš ir atbrīvots no darba pienākumu izpildes pēc atkāpšanās 75. panta 3. punkta c) apakšpunkta nozīmē, atmaksā daļu no pabalsta, kad pamet dienestu, proporcionāli minētā piecu gadu perioda nenostrādātajai daļai.</w:t>
      </w:r>
    </w:p>
    <w:p w14:paraId="5B680D9F" w14:textId="77777777" w:rsidR="0026293B" w:rsidRPr="000360A3" w:rsidRDefault="0026293B" w:rsidP="00324F5A">
      <w:pPr>
        <w:jc w:val="both"/>
        <w:rPr>
          <w:rFonts w:ascii="Times New Roman" w:hAnsi="Times New Roman"/>
          <w:noProof/>
          <w:sz w:val="24"/>
        </w:rPr>
      </w:pPr>
    </w:p>
    <w:p w14:paraId="41DF78A9" w14:textId="77777777" w:rsidR="0026293B" w:rsidRPr="000360A3" w:rsidRDefault="0026293B" w:rsidP="003E40E3">
      <w:pPr>
        <w:ind w:left="284"/>
        <w:jc w:val="both"/>
        <w:rPr>
          <w:rFonts w:ascii="Times New Roman" w:hAnsi="Times New Roman"/>
          <w:noProof/>
          <w:sz w:val="24"/>
        </w:rPr>
      </w:pPr>
      <w:r>
        <w:rPr>
          <w:rFonts w:ascii="Times New Roman" w:hAnsi="Times New Roman"/>
          <w:sz w:val="24"/>
        </w:rPr>
        <w:t>Ja darbinieks atkāpjas no amata pamatotu personisku vai ģimenes iemeslu dēļ, ģenerālsekretārs var nolemt piešķirt atbrīvojumu no pabalsta atmaksāšanas.</w:t>
      </w:r>
    </w:p>
    <w:p w14:paraId="3524B473" w14:textId="77777777" w:rsidR="0026293B" w:rsidRPr="000360A3" w:rsidRDefault="0026293B" w:rsidP="00324F5A">
      <w:pPr>
        <w:jc w:val="both"/>
        <w:rPr>
          <w:rFonts w:ascii="Times New Roman" w:hAnsi="Times New Roman"/>
          <w:noProof/>
          <w:sz w:val="24"/>
        </w:rPr>
      </w:pPr>
    </w:p>
    <w:p w14:paraId="5C2B7D70" w14:textId="77777777" w:rsidR="0026293B" w:rsidRPr="003E40E3" w:rsidRDefault="0026293B" w:rsidP="00324F5A">
      <w:pPr>
        <w:jc w:val="both"/>
        <w:rPr>
          <w:rFonts w:ascii="Times New Roman" w:hAnsi="Times New Roman"/>
          <w:b/>
          <w:bCs/>
          <w:noProof/>
          <w:sz w:val="24"/>
          <w:u w:val="thick"/>
        </w:rPr>
      </w:pPr>
      <w:r>
        <w:rPr>
          <w:rFonts w:ascii="Times New Roman" w:hAnsi="Times New Roman"/>
          <w:b/>
          <w:sz w:val="24"/>
          <w:u w:val="thick"/>
        </w:rPr>
        <w:t>58. pants</w:t>
      </w:r>
    </w:p>
    <w:p w14:paraId="0B780D7A" w14:textId="77777777" w:rsidR="0026293B" w:rsidRPr="000360A3" w:rsidRDefault="0026293B" w:rsidP="00324F5A">
      <w:pPr>
        <w:jc w:val="both"/>
        <w:rPr>
          <w:rFonts w:ascii="Times New Roman" w:hAnsi="Times New Roman"/>
          <w:b/>
          <w:noProof/>
          <w:sz w:val="24"/>
        </w:rPr>
      </w:pPr>
    </w:p>
    <w:p w14:paraId="028C1283" w14:textId="57BD076C" w:rsidR="0026293B" w:rsidRPr="000360A3" w:rsidRDefault="0026293B" w:rsidP="00611B6F">
      <w:pPr>
        <w:ind w:left="284" w:hanging="284"/>
        <w:jc w:val="both"/>
        <w:rPr>
          <w:rFonts w:ascii="Times New Roman" w:hAnsi="Times New Roman"/>
          <w:noProof/>
          <w:sz w:val="24"/>
        </w:rPr>
      </w:pPr>
      <w:r>
        <w:rPr>
          <w:rFonts w:ascii="Times New Roman" w:hAnsi="Times New Roman"/>
          <w:sz w:val="24"/>
        </w:rPr>
        <w:t xml:space="preserve">1. a) </w:t>
      </w:r>
      <w:r>
        <w:rPr>
          <w:rFonts w:ascii="Times New Roman" w:hAnsi="Times New Roman"/>
          <w:b/>
          <w:bCs/>
          <w:sz w:val="24"/>
        </w:rPr>
        <w:t>PĀRCELŠANĀS PABALSTU</w:t>
      </w:r>
      <w:r>
        <w:rPr>
          <w:rFonts w:ascii="Times New Roman" w:hAnsi="Times New Roman"/>
          <w:sz w:val="24"/>
        </w:rPr>
        <w:t>, kas aprēķināts, pamatojoties uz 57. panta 1. punkta a) apakšpunktā minētā iekārtošanās pabalsta noteikumiem, saskaņā ar šo noteikumu 57. panta 2. punktā noteikto kārtību izmaksā darbiniekam, kad tiek pārtrauktas dienesta attiecības.</w:t>
      </w:r>
    </w:p>
    <w:p w14:paraId="52AEE881" w14:textId="77777777" w:rsidR="0026293B" w:rsidRPr="000360A3" w:rsidRDefault="0026293B" w:rsidP="00324F5A">
      <w:pPr>
        <w:jc w:val="both"/>
        <w:rPr>
          <w:rFonts w:ascii="Times New Roman" w:hAnsi="Times New Roman"/>
          <w:noProof/>
          <w:sz w:val="24"/>
        </w:rPr>
      </w:pPr>
    </w:p>
    <w:p w14:paraId="1B1A908F" w14:textId="09D29760" w:rsidR="0026293B" w:rsidRPr="000360A3" w:rsidRDefault="00116BD0" w:rsidP="00AA3878">
      <w:pPr>
        <w:ind w:left="284"/>
        <w:jc w:val="both"/>
        <w:rPr>
          <w:rFonts w:ascii="Times New Roman" w:hAnsi="Times New Roman"/>
          <w:noProof/>
          <w:sz w:val="24"/>
        </w:rPr>
      </w:pPr>
      <w:r>
        <w:rPr>
          <w:rFonts w:ascii="Times New Roman" w:hAnsi="Times New Roman"/>
          <w:sz w:val="24"/>
        </w:rPr>
        <w:t>b) Šo pabalstu izmaksā kā vienreizēju maksājumu.</w:t>
      </w:r>
    </w:p>
    <w:p w14:paraId="65287372" w14:textId="77777777" w:rsidR="0026293B" w:rsidRPr="000360A3" w:rsidRDefault="0026293B" w:rsidP="00AA3878">
      <w:pPr>
        <w:ind w:left="284"/>
        <w:jc w:val="both"/>
        <w:rPr>
          <w:rFonts w:ascii="Times New Roman" w:hAnsi="Times New Roman"/>
          <w:noProof/>
          <w:sz w:val="24"/>
        </w:rPr>
      </w:pPr>
    </w:p>
    <w:p w14:paraId="5BE1D0C7" w14:textId="6F05E8E2" w:rsidR="0026293B" w:rsidRPr="000360A3" w:rsidRDefault="00116BD0" w:rsidP="00AA3878">
      <w:pPr>
        <w:ind w:left="567" w:hanging="283"/>
        <w:jc w:val="both"/>
        <w:rPr>
          <w:rFonts w:ascii="Times New Roman" w:hAnsi="Times New Roman"/>
          <w:noProof/>
          <w:sz w:val="24"/>
        </w:rPr>
      </w:pPr>
      <w:r>
        <w:rPr>
          <w:rFonts w:ascii="Times New Roman" w:hAnsi="Times New Roman"/>
          <w:sz w:val="24"/>
        </w:rPr>
        <w:t>c) Pārcelšanās pabalstu aprēķina, piemērojot koeficientu, kas noteikts iepriekšējai vietai, kurā darbinieks bija nodarbināts.</w:t>
      </w:r>
    </w:p>
    <w:p w14:paraId="01133F82" w14:textId="77777777" w:rsidR="0026293B" w:rsidRPr="000360A3" w:rsidRDefault="0026293B" w:rsidP="00324F5A">
      <w:pPr>
        <w:jc w:val="both"/>
        <w:rPr>
          <w:rFonts w:ascii="Times New Roman" w:hAnsi="Times New Roman"/>
          <w:noProof/>
          <w:sz w:val="24"/>
        </w:rPr>
      </w:pPr>
    </w:p>
    <w:p w14:paraId="5A781034" w14:textId="64704809" w:rsidR="0026293B" w:rsidRDefault="00E621E4" w:rsidP="006D6B40">
      <w:pPr>
        <w:keepNext/>
        <w:keepLines/>
        <w:jc w:val="both"/>
        <w:rPr>
          <w:rFonts w:ascii="Times New Roman" w:hAnsi="Times New Roman"/>
          <w:noProof/>
          <w:sz w:val="24"/>
        </w:rPr>
      </w:pPr>
      <w:r>
        <w:rPr>
          <w:rFonts w:ascii="Times New Roman" w:hAnsi="Times New Roman"/>
          <w:sz w:val="24"/>
        </w:rPr>
        <w:lastRenderedPageBreak/>
        <w:t>2. Darbinieks, kurš atstāj skolu:</w:t>
      </w:r>
    </w:p>
    <w:p w14:paraId="56F6C1A4" w14:textId="77777777" w:rsidR="00611B6F" w:rsidRPr="000360A3" w:rsidRDefault="00611B6F" w:rsidP="006D6B40">
      <w:pPr>
        <w:keepNext/>
        <w:keepLines/>
        <w:jc w:val="both"/>
        <w:rPr>
          <w:rFonts w:ascii="Times New Roman" w:hAnsi="Times New Roman"/>
          <w:noProof/>
          <w:sz w:val="24"/>
        </w:rPr>
      </w:pPr>
    </w:p>
    <w:p w14:paraId="4B127AA6" w14:textId="77777777" w:rsidR="0026293B" w:rsidRPr="00E621E4" w:rsidRDefault="0026293B" w:rsidP="006D6B40">
      <w:pPr>
        <w:pStyle w:val="ListParagraph"/>
        <w:keepNext/>
        <w:keepLines/>
        <w:numPr>
          <w:ilvl w:val="0"/>
          <w:numId w:val="10"/>
        </w:numPr>
        <w:ind w:left="567" w:hanging="283"/>
        <w:rPr>
          <w:rFonts w:ascii="Times New Roman" w:hAnsi="Times New Roman"/>
          <w:noProof/>
          <w:sz w:val="24"/>
        </w:rPr>
      </w:pPr>
      <w:r>
        <w:rPr>
          <w:rFonts w:ascii="Times New Roman" w:hAnsi="Times New Roman"/>
          <w:sz w:val="24"/>
        </w:rPr>
        <w:t>ne agrāk kā piektā mācību gada beigās</w:t>
      </w:r>
    </w:p>
    <w:p w14:paraId="21BCC9EB" w14:textId="77777777" w:rsidR="00A24F37" w:rsidRDefault="00A24F37" w:rsidP="00875084">
      <w:pPr>
        <w:keepNext/>
        <w:keepLines/>
        <w:ind w:left="567"/>
        <w:jc w:val="both"/>
        <w:rPr>
          <w:rFonts w:ascii="Times New Roman" w:hAnsi="Times New Roman"/>
          <w:sz w:val="24"/>
        </w:rPr>
      </w:pPr>
    </w:p>
    <w:p w14:paraId="1EF81CDB" w14:textId="35ABFAAF" w:rsidR="0026293B" w:rsidRDefault="0026293B" w:rsidP="00875084">
      <w:pPr>
        <w:keepNext/>
        <w:keepLines/>
        <w:ind w:left="567"/>
        <w:jc w:val="both"/>
        <w:rPr>
          <w:rFonts w:ascii="Times New Roman" w:hAnsi="Times New Roman"/>
          <w:sz w:val="24"/>
        </w:rPr>
      </w:pPr>
      <w:r>
        <w:rPr>
          <w:rFonts w:ascii="Times New Roman" w:hAnsi="Times New Roman"/>
          <w:sz w:val="24"/>
        </w:rPr>
        <w:t>un</w:t>
      </w:r>
    </w:p>
    <w:p w14:paraId="6DA82139" w14:textId="77777777" w:rsidR="00A24F37" w:rsidRPr="000360A3" w:rsidRDefault="00A24F37" w:rsidP="00875084">
      <w:pPr>
        <w:keepNext/>
        <w:keepLines/>
        <w:ind w:left="567"/>
        <w:jc w:val="both"/>
        <w:rPr>
          <w:rFonts w:ascii="Times New Roman" w:hAnsi="Times New Roman"/>
          <w:noProof/>
          <w:sz w:val="24"/>
        </w:rPr>
      </w:pPr>
    </w:p>
    <w:p w14:paraId="2F77BC46" w14:textId="77777777" w:rsidR="0026293B" w:rsidRDefault="0026293B" w:rsidP="006D6B40">
      <w:pPr>
        <w:pStyle w:val="ListParagraph"/>
        <w:keepNext/>
        <w:keepLines/>
        <w:numPr>
          <w:ilvl w:val="0"/>
          <w:numId w:val="11"/>
        </w:numPr>
        <w:ind w:left="567" w:hanging="283"/>
        <w:rPr>
          <w:rFonts w:ascii="Times New Roman" w:hAnsi="Times New Roman"/>
          <w:noProof/>
          <w:sz w:val="24"/>
        </w:rPr>
      </w:pPr>
      <w:r>
        <w:rPr>
          <w:rFonts w:ascii="Times New Roman" w:hAnsi="Times New Roman"/>
          <w:sz w:val="24"/>
        </w:rPr>
        <w:t>citu iemeslu dēļ, nevis tādēļ, ka tiek pārtrauktas dienesta attiecības pēc atbrīvošanas no amata, kas minēta šo noteikumu 75. panta 3. punkta c) apakšpunktā,</w:t>
      </w:r>
    </w:p>
    <w:p w14:paraId="7AE4281B" w14:textId="77777777" w:rsidR="00611B6F" w:rsidRPr="00E621E4" w:rsidRDefault="00611B6F" w:rsidP="00611B6F">
      <w:pPr>
        <w:pStyle w:val="ListParagraph"/>
        <w:ind w:left="720" w:firstLine="0"/>
        <w:rPr>
          <w:rFonts w:ascii="Times New Roman" w:hAnsi="Times New Roman"/>
          <w:noProof/>
          <w:sz w:val="24"/>
        </w:rPr>
      </w:pPr>
    </w:p>
    <w:p w14:paraId="1F7EA48B" w14:textId="77777777" w:rsidR="0026293B" w:rsidRPr="000360A3" w:rsidRDefault="0026293B" w:rsidP="00E621E4">
      <w:pPr>
        <w:ind w:left="284"/>
        <w:jc w:val="both"/>
        <w:rPr>
          <w:rFonts w:ascii="Times New Roman" w:hAnsi="Times New Roman"/>
          <w:noProof/>
          <w:sz w:val="24"/>
        </w:rPr>
      </w:pPr>
      <w:r>
        <w:rPr>
          <w:rFonts w:ascii="Times New Roman" w:hAnsi="Times New Roman"/>
          <w:sz w:val="24"/>
        </w:rPr>
        <w:t>ir tiesīgs saņemt pārcelšanās pabalstu.</w:t>
      </w:r>
    </w:p>
    <w:p w14:paraId="587B3D8A" w14:textId="77777777" w:rsidR="0026293B" w:rsidRPr="000360A3" w:rsidRDefault="0026293B" w:rsidP="00324F5A">
      <w:pPr>
        <w:jc w:val="both"/>
        <w:rPr>
          <w:rFonts w:ascii="Times New Roman" w:hAnsi="Times New Roman"/>
          <w:noProof/>
          <w:sz w:val="24"/>
        </w:rPr>
      </w:pPr>
    </w:p>
    <w:p w14:paraId="0AF4B732" w14:textId="50C409FB" w:rsidR="0026293B" w:rsidRPr="000360A3" w:rsidRDefault="002F035A" w:rsidP="002F035A">
      <w:pPr>
        <w:ind w:left="284" w:hanging="284"/>
        <w:jc w:val="both"/>
        <w:rPr>
          <w:rFonts w:ascii="Times New Roman" w:hAnsi="Times New Roman"/>
          <w:noProof/>
          <w:sz w:val="24"/>
        </w:rPr>
      </w:pPr>
      <w:r>
        <w:rPr>
          <w:rFonts w:ascii="Times New Roman" w:hAnsi="Times New Roman"/>
          <w:sz w:val="24"/>
        </w:rPr>
        <w:t>3. a) Darbinieks, kas saņem pārcelšanās pabalstu, nekavējoties deklarē līdzīgus pabalstus, uz kuriem viņam vai viņa laulātajam ir tiesības. Šādu līdzīgu pabalstu summas atskaita no skolas maksātā pārcelšanās pabalsta summas.</w:t>
      </w:r>
    </w:p>
    <w:p w14:paraId="6924A765" w14:textId="77777777" w:rsidR="0026293B" w:rsidRPr="000360A3" w:rsidRDefault="0026293B" w:rsidP="00324F5A">
      <w:pPr>
        <w:jc w:val="both"/>
        <w:rPr>
          <w:rFonts w:ascii="Times New Roman" w:hAnsi="Times New Roman"/>
          <w:noProof/>
          <w:sz w:val="24"/>
        </w:rPr>
      </w:pPr>
    </w:p>
    <w:p w14:paraId="3E36AA4E" w14:textId="0BBFC0F9" w:rsidR="0026293B" w:rsidRPr="000360A3" w:rsidRDefault="00116BD0" w:rsidP="000B7E53">
      <w:pPr>
        <w:ind w:left="567" w:hanging="284"/>
        <w:jc w:val="both"/>
        <w:rPr>
          <w:rFonts w:ascii="Times New Roman" w:hAnsi="Times New Roman"/>
          <w:noProof/>
          <w:sz w:val="24"/>
        </w:rPr>
      </w:pPr>
      <w:r>
        <w:rPr>
          <w:rFonts w:ascii="Times New Roman" w:hAnsi="Times New Roman"/>
          <w:sz w:val="24"/>
        </w:rPr>
        <w:t>b) Ja Eiropas skolu dienestā nodarbinātam vīram un sievai abiem ir tiesības uz pārcelšanās pabalstu, to izmaksā tikai tai no šīm abām personām, kuras pamatalga ir lielāka.</w:t>
      </w:r>
    </w:p>
    <w:p w14:paraId="5230394B" w14:textId="77777777" w:rsidR="0026293B" w:rsidRPr="000360A3" w:rsidRDefault="0026293B" w:rsidP="00324F5A">
      <w:pPr>
        <w:jc w:val="both"/>
        <w:rPr>
          <w:rFonts w:ascii="Times New Roman" w:hAnsi="Times New Roman"/>
          <w:noProof/>
          <w:sz w:val="24"/>
        </w:rPr>
      </w:pPr>
    </w:p>
    <w:p w14:paraId="1F12CC9D" w14:textId="4251E986" w:rsidR="0026293B" w:rsidRPr="000360A3" w:rsidRDefault="002F035A" w:rsidP="008A35DB">
      <w:pPr>
        <w:ind w:left="284" w:hanging="284"/>
        <w:jc w:val="both"/>
        <w:rPr>
          <w:rFonts w:ascii="Times New Roman" w:hAnsi="Times New Roman"/>
          <w:noProof/>
          <w:sz w:val="24"/>
        </w:rPr>
      </w:pPr>
      <w:r>
        <w:rPr>
          <w:rFonts w:ascii="Times New Roman" w:hAnsi="Times New Roman"/>
          <w:sz w:val="24"/>
        </w:rPr>
        <w:t>4. Prasību par darba stāžu, kas noteikta 2. punktā, nepiemēro gadījumos, kad atlaišana notiek darbinieku skaita samazināšanas dēļ.</w:t>
      </w:r>
    </w:p>
    <w:p w14:paraId="2F4058C3" w14:textId="77777777" w:rsidR="0026293B" w:rsidRPr="000360A3" w:rsidRDefault="0026293B" w:rsidP="008A35DB">
      <w:pPr>
        <w:ind w:left="284" w:hanging="284"/>
        <w:jc w:val="both"/>
        <w:rPr>
          <w:rFonts w:ascii="Times New Roman" w:hAnsi="Times New Roman"/>
          <w:noProof/>
          <w:sz w:val="24"/>
        </w:rPr>
      </w:pPr>
    </w:p>
    <w:p w14:paraId="5299ED62" w14:textId="51D6C92C" w:rsidR="0026293B" w:rsidRPr="000360A3" w:rsidRDefault="002F035A" w:rsidP="008A35DB">
      <w:pPr>
        <w:ind w:left="284" w:hanging="284"/>
        <w:jc w:val="both"/>
        <w:rPr>
          <w:rFonts w:ascii="Times New Roman" w:hAnsi="Times New Roman"/>
          <w:noProof/>
          <w:sz w:val="24"/>
        </w:rPr>
      </w:pPr>
      <w:r>
        <w:rPr>
          <w:rFonts w:ascii="Times New Roman" w:hAnsi="Times New Roman"/>
          <w:sz w:val="24"/>
        </w:rPr>
        <w:t>5. Darbinieka nāves gadījumā pārcelšanās pabalstu izmaksā viņu pārdzīvojušajam laulātajam vai, ja šādas personas nav, apgādājamajām personām 54. panta nozīmē pat tad, ja nav izpildīta iepriekš 2. punktā noteiktā prasība par darba stāžu.</w:t>
      </w:r>
    </w:p>
    <w:p w14:paraId="76349972" w14:textId="77777777" w:rsidR="0026293B" w:rsidRPr="000360A3" w:rsidRDefault="0026293B" w:rsidP="008A35DB">
      <w:pPr>
        <w:ind w:left="284" w:hanging="284"/>
        <w:jc w:val="both"/>
        <w:rPr>
          <w:rFonts w:ascii="Times New Roman" w:hAnsi="Times New Roman"/>
          <w:noProof/>
          <w:sz w:val="24"/>
        </w:rPr>
      </w:pPr>
    </w:p>
    <w:p w14:paraId="5AEFAA3E" w14:textId="44F561DF" w:rsidR="0026293B" w:rsidRPr="000360A3" w:rsidRDefault="002F035A" w:rsidP="008A35DB">
      <w:pPr>
        <w:ind w:left="284" w:hanging="284"/>
        <w:jc w:val="both"/>
        <w:rPr>
          <w:rFonts w:ascii="Times New Roman" w:hAnsi="Times New Roman"/>
          <w:noProof/>
          <w:sz w:val="24"/>
        </w:rPr>
      </w:pPr>
      <w:r>
        <w:rPr>
          <w:rFonts w:ascii="Times New Roman" w:hAnsi="Times New Roman"/>
          <w:sz w:val="24"/>
        </w:rPr>
        <w:t>6. Pārcelšanās pabalstu aprēķina, ņemot vērā darbinieka ģimenes stāvokli un algas apmēru dienesta attiecību pārtraukšanas dienā.</w:t>
      </w:r>
    </w:p>
    <w:p w14:paraId="3762E1DE" w14:textId="77777777" w:rsidR="0026293B" w:rsidRPr="000360A3" w:rsidRDefault="0026293B" w:rsidP="008A35DB">
      <w:pPr>
        <w:ind w:left="284" w:hanging="284"/>
        <w:jc w:val="both"/>
        <w:rPr>
          <w:rFonts w:ascii="Times New Roman" w:hAnsi="Times New Roman"/>
          <w:noProof/>
          <w:sz w:val="24"/>
        </w:rPr>
      </w:pPr>
    </w:p>
    <w:p w14:paraId="677FD737" w14:textId="3B7421A0" w:rsidR="0026293B" w:rsidRPr="000360A3" w:rsidRDefault="002F035A" w:rsidP="008A35DB">
      <w:pPr>
        <w:ind w:left="284" w:hanging="284"/>
        <w:jc w:val="both"/>
        <w:rPr>
          <w:rFonts w:ascii="Times New Roman" w:hAnsi="Times New Roman"/>
          <w:noProof/>
          <w:sz w:val="24"/>
        </w:rPr>
      </w:pPr>
      <w:r>
        <w:rPr>
          <w:rFonts w:ascii="Times New Roman" w:hAnsi="Times New Roman"/>
          <w:sz w:val="24"/>
        </w:rPr>
        <w:t>7. Pārcelšanās pabalstu izmaksā, pamatojoties uz pierādījumiem, ka darbinieks un viņa ģimene vai, ja darbinieks ir miris, tikai viņa ģimene ir mainījusi dzīvesvietu tādos pašos apstākļos.</w:t>
      </w:r>
    </w:p>
    <w:p w14:paraId="2E704374" w14:textId="77777777" w:rsidR="0026293B" w:rsidRPr="000360A3" w:rsidRDefault="0026293B" w:rsidP="008A35DB">
      <w:pPr>
        <w:ind w:left="284" w:hanging="284"/>
        <w:jc w:val="both"/>
        <w:rPr>
          <w:rFonts w:ascii="Times New Roman" w:hAnsi="Times New Roman"/>
          <w:noProof/>
          <w:sz w:val="24"/>
        </w:rPr>
      </w:pPr>
    </w:p>
    <w:p w14:paraId="23D89741" w14:textId="52B2A8D5" w:rsidR="0026293B" w:rsidRPr="000360A3" w:rsidRDefault="0026293B" w:rsidP="00174064">
      <w:pPr>
        <w:ind w:left="284"/>
        <w:jc w:val="both"/>
        <w:rPr>
          <w:rFonts w:ascii="Times New Roman" w:hAnsi="Times New Roman"/>
          <w:noProof/>
          <w:sz w:val="24"/>
        </w:rPr>
      </w:pPr>
      <w:r>
        <w:rPr>
          <w:rFonts w:ascii="Times New Roman" w:hAnsi="Times New Roman"/>
          <w:sz w:val="24"/>
        </w:rPr>
        <w:t>Darbinieka vai miruša darbinieka ģimenes pārcelšanās notiek trīs gadu laikā pēc darbinieka dienesta attiecību pārtraukšanas dienas.</w:t>
      </w:r>
    </w:p>
    <w:p w14:paraId="4B10828F" w14:textId="77777777" w:rsidR="00BC0504" w:rsidRDefault="00BC0504" w:rsidP="00324F5A">
      <w:pPr>
        <w:jc w:val="both"/>
        <w:rPr>
          <w:rFonts w:ascii="Times New Roman" w:hAnsi="Times New Roman"/>
          <w:noProof/>
          <w:sz w:val="24"/>
        </w:rPr>
      </w:pPr>
    </w:p>
    <w:p w14:paraId="1CC2A507" w14:textId="77777777" w:rsidR="008A35DB" w:rsidRPr="000360A3" w:rsidRDefault="008A35DB" w:rsidP="00324F5A">
      <w:pPr>
        <w:jc w:val="both"/>
        <w:rPr>
          <w:rFonts w:ascii="Times New Roman" w:hAnsi="Times New Roman"/>
          <w:noProof/>
          <w:sz w:val="24"/>
        </w:rPr>
      </w:pPr>
    </w:p>
    <w:p w14:paraId="65F73EB9" w14:textId="5059ED10" w:rsidR="0026293B" w:rsidRPr="00FC52DE" w:rsidRDefault="0026293B" w:rsidP="00FC52DE">
      <w:pPr>
        <w:jc w:val="center"/>
        <w:rPr>
          <w:rFonts w:ascii="Times New Roman" w:hAnsi="Times New Roman"/>
          <w:b/>
          <w:bCs/>
          <w:noProof/>
          <w:sz w:val="24"/>
          <w:u w:val="thick"/>
        </w:rPr>
      </w:pPr>
      <w:r>
        <w:rPr>
          <w:rFonts w:ascii="Times New Roman" w:hAnsi="Times New Roman"/>
          <w:b/>
          <w:sz w:val="24"/>
          <w:u w:val="thick"/>
        </w:rPr>
        <w:t>II NODAĻA</w:t>
      </w:r>
    </w:p>
    <w:p w14:paraId="0A5981D2" w14:textId="77777777" w:rsidR="0026293B" w:rsidRPr="00FC52DE" w:rsidRDefault="0026293B" w:rsidP="00FC52DE">
      <w:pPr>
        <w:jc w:val="center"/>
        <w:rPr>
          <w:rFonts w:ascii="Times New Roman" w:hAnsi="Times New Roman"/>
          <w:b/>
          <w:bCs/>
          <w:noProof/>
          <w:sz w:val="24"/>
        </w:rPr>
      </w:pPr>
    </w:p>
    <w:p w14:paraId="26D5FE20" w14:textId="77777777" w:rsidR="0026293B" w:rsidRPr="00FC52DE" w:rsidRDefault="0026293B" w:rsidP="00FC52DE">
      <w:pPr>
        <w:jc w:val="center"/>
        <w:rPr>
          <w:rFonts w:ascii="Times New Roman" w:hAnsi="Times New Roman"/>
          <w:b/>
          <w:bCs/>
          <w:noProof/>
          <w:sz w:val="24"/>
          <w:u w:val="thick"/>
        </w:rPr>
      </w:pPr>
      <w:r>
        <w:rPr>
          <w:rFonts w:ascii="Times New Roman" w:hAnsi="Times New Roman"/>
          <w:b/>
          <w:sz w:val="24"/>
          <w:u w:val="thick"/>
        </w:rPr>
        <w:t>IZDEVUMU ATLĪDZINĀŠANA</w:t>
      </w:r>
    </w:p>
    <w:p w14:paraId="145B67DD" w14:textId="77777777" w:rsidR="00BC0504" w:rsidRPr="000360A3" w:rsidRDefault="00BC0504" w:rsidP="00324F5A">
      <w:pPr>
        <w:jc w:val="both"/>
        <w:rPr>
          <w:rFonts w:ascii="Times New Roman" w:hAnsi="Times New Roman"/>
          <w:noProof/>
          <w:sz w:val="24"/>
        </w:rPr>
      </w:pPr>
    </w:p>
    <w:p w14:paraId="4D6789FC" w14:textId="77777777" w:rsidR="00FC52DE" w:rsidRPr="000360A3" w:rsidRDefault="00FC52DE" w:rsidP="00FC52DE">
      <w:pPr>
        <w:jc w:val="both"/>
        <w:rPr>
          <w:rFonts w:ascii="Times New Roman" w:hAnsi="Times New Roman"/>
          <w:noProof/>
          <w:sz w:val="24"/>
        </w:rPr>
      </w:pPr>
      <w:r>
        <w:rPr>
          <w:rFonts w:ascii="Times New Roman" w:hAnsi="Times New Roman"/>
          <w:b/>
          <w:sz w:val="24"/>
          <w:u w:val="thick"/>
        </w:rPr>
        <w:t>59. pants</w:t>
      </w:r>
    </w:p>
    <w:p w14:paraId="0B87664B" w14:textId="77777777" w:rsidR="0026293B" w:rsidRPr="000360A3" w:rsidRDefault="0026293B" w:rsidP="00324F5A">
      <w:pPr>
        <w:jc w:val="both"/>
        <w:rPr>
          <w:rFonts w:ascii="Times New Roman" w:hAnsi="Times New Roman"/>
          <w:b/>
          <w:noProof/>
          <w:sz w:val="24"/>
        </w:rPr>
      </w:pPr>
    </w:p>
    <w:p w14:paraId="646C0AB5" w14:textId="1A898E4B" w:rsidR="0026293B" w:rsidRPr="000360A3" w:rsidRDefault="00F147B0" w:rsidP="004C4F54">
      <w:pPr>
        <w:ind w:left="284" w:hanging="284"/>
        <w:jc w:val="both"/>
        <w:rPr>
          <w:rFonts w:ascii="Times New Roman" w:hAnsi="Times New Roman"/>
          <w:noProof/>
          <w:sz w:val="24"/>
        </w:rPr>
      </w:pPr>
      <w:r>
        <w:rPr>
          <w:rFonts w:ascii="Times New Roman" w:hAnsi="Times New Roman"/>
          <w:sz w:val="24"/>
        </w:rPr>
        <w:t>1. Šī nodaļa paredz, ka darbinieks ir tiesīgs saņemt atlīdzinājumu par izdevumiem, kas viņam radušies, stājoties amatā, attiecīgā gadījumā, kad viņš tiek pārcelts, pārtrauc dienesta attiecības un pilda darba pienākumus.</w:t>
      </w:r>
    </w:p>
    <w:p w14:paraId="1FE3BC30" w14:textId="77777777" w:rsidR="0026293B" w:rsidRPr="000360A3" w:rsidRDefault="0026293B" w:rsidP="004C4F54">
      <w:pPr>
        <w:ind w:left="284" w:hanging="284"/>
        <w:jc w:val="both"/>
        <w:rPr>
          <w:rFonts w:ascii="Times New Roman" w:hAnsi="Times New Roman"/>
          <w:noProof/>
          <w:sz w:val="24"/>
        </w:rPr>
      </w:pPr>
    </w:p>
    <w:p w14:paraId="7EB74FA1" w14:textId="25B26589" w:rsidR="0026293B" w:rsidRPr="000360A3" w:rsidRDefault="00F147B0" w:rsidP="004C4F54">
      <w:pPr>
        <w:ind w:left="284" w:hanging="284"/>
        <w:jc w:val="both"/>
        <w:rPr>
          <w:rFonts w:ascii="Times New Roman" w:hAnsi="Times New Roman"/>
          <w:noProof/>
          <w:sz w:val="24"/>
        </w:rPr>
      </w:pPr>
      <w:r>
        <w:rPr>
          <w:rFonts w:ascii="Times New Roman" w:hAnsi="Times New Roman"/>
          <w:sz w:val="24"/>
        </w:rPr>
        <w:t>2. Darbinieks, kam ir tiesības saņemt atlīdzinājumu par izdevumiem, kuri viņam radušies atbilstoši šajā nodaļā izklāstītajiem nosacījumiem, nekavējoties deklarē visas līdzīgās summas, uz kurām viņam vai viņa laulātajam ir tiesības. Šādas līdzīgas summas atskaita no skolas maksātajām summām.</w:t>
      </w:r>
    </w:p>
    <w:p w14:paraId="5976DDA8" w14:textId="77777777" w:rsidR="0026293B" w:rsidRPr="000360A3" w:rsidRDefault="0026293B" w:rsidP="004C4F54">
      <w:pPr>
        <w:ind w:left="284" w:hanging="284"/>
        <w:jc w:val="both"/>
        <w:rPr>
          <w:rFonts w:ascii="Times New Roman" w:hAnsi="Times New Roman"/>
          <w:noProof/>
          <w:sz w:val="24"/>
        </w:rPr>
      </w:pPr>
    </w:p>
    <w:p w14:paraId="40224DC6" w14:textId="2D6D8643" w:rsidR="0026293B" w:rsidRPr="000360A3" w:rsidRDefault="00F147B0" w:rsidP="004C4F54">
      <w:pPr>
        <w:ind w:left="284" w:hanging="284"/>
        <w:jc w:val="both"/>
        <w:rPr>
          <w:rFonts w:ascii="Times New Roman" w:hAnsi="Times New Roman"/>
          <w:noProof/>
          <w:sz w:val="24"/>
        </w:rPr>
      </w:pPr>
      <w:r>
        <w:rPr>
          <w:rFonts w:ascii="Times New Roman" w:hAnsi="Times New Roman"/>
          <w:sz w:val="24"/>
        </w:rPr>
        <w:lastRenderedPageBreak/>
        <w:t xml:space="preserve">3. Darbinieka </w:t>
      </w:r>
      <w:r>
        <w:rPr>
          <w:rFonts w:ascii="Times New Roman" w:hAnsi="Times New Roman"/>
          <w:b/>
          <w:bCs/>
          <w:sz w:val="24"/>
        </w:rPr>
        <w:t>IZCELSMES VIETU</w:t>
      </w:r>
      <w:r>
        <w:rPr>
          <w:rFonts w:ascii="Times New Roman" w:hAnsi="Times New Roman"/>
          <w:sz w:val="24"/>
        </w:rPr>
        <w:t xml:space="preserve"> nosaka, kad viņš stājas amatā, ņemot vērā darbā pieņemšanas vietu vai viņa interešu centru, kā noteikts Kopienas civildienestā.</w:t>
      </w:r>
    </w:p>
    <w:p w14:paraId="7F0E734D" w14:textId="77777777" w:rsidR="0026293B" w:rsidRPr="000360A3" w:rsidRDefault="0026293B" w:rsidP="00324F5A">
      <w:pPr>
        <w:jc w:val="both"/>
        <w:rPr>
          <w:rFonts w:ascii="Times New Roman" w:hAnsi="Times New Roman"/>
          <w:noProof/>
          <w:sz w:val="24"/>
        </w:rPr>
      </w:pPr>
    </w:p>
    <w:p w14:paraId="686A5106" w14:textId="77777777" w:rsidR="0026293B" w:rsidRDefault="0026293B" w:rsidP="004C4F54">
      <w:pPr>
        <w:ind w:left="284"/>
        <w:jc w:val="both"/>
        <w:rPr>
          <w:rFonts w:ascii="Times New Roman" w:hAnsi="Times New Roman"/>
          <w:noProof/>
          <w:sz w:val="24"/>
        </w:rPr>
      </w:pPr>
      <w:r>
        <w:rPr>
          <w:rFonts w:ascii="Times New Roman" w:hAnsi="Times New Roman"/>
          <w:sz w:val="24"/>
        </w:rPr>
        <w:t>Darbā pieņemšanas vieta ir vieta, kur darbinieks pastāvīgi dzīvoja brīdī, kad tika pieņemts darbā. Interešu centrs ir vieta, kur atrodas darbinieka galvenās ģimenes saites, viņa aktīvi būvēta nekustamā īpašuma veidā un viņa būtiskās civiltiesiskās intereses – gan aktīvi, gan pasīvi.</w:t>
      </w:r>
    </w:p>
    <w:p w14:paraId="5EB18415" w14:textId="77777777" w:rsidR="007E35E0" w:rsidRPr="000360A3" w:rsidRDefault="007E35E0" w:rsidP="004C4F54">
      <w:pPr>
        <w:ind w:left="284"/>
        <w:jc w:val="both"/>
        <w:rPr>
          <w:rFonts w:ascii="Times New Roman" w:hAnsi="Times New Roman"/>
          <w:noProof/>
          <w:sz w:val="24"/>
        </w:rPr>
      </w:pPr>
    </w:p>
    <w:p w14:paraId="51B33D5A" w14:textId="77777777" w:rsidR="0026293B" w:rsidRPr="000360A3" w:rsidRDefault="0026293B" w:rsidP="004C4F54">
      <w:pPr>
        <w:ind w:left="284"/>
        <w:jc w:val="both"/>
        <w:rPr>
          <w:rFonts w:ascii="Times New Roman" w:hAnsi="Times New Roman"/>
          <w:noProof/>
          <w:sz w:val="24"/>
        </w:rPr>
      </w:pPr>
      <w:r>
        <w:rPr>
          <w:rFonts w:ascii="Times New Roman" w:hAnsi="Times New Roman"/>
          <w:sz w:val="24"/>
        </w:rPr>
        <w:t>Ja visi faktori, kas ņemti vērā interešu centra noteikšanai, darbinieka karjeras laikā ir beiguši pastāvēt, ģenerālsekretārs pēc attiecīgā darbinieka lūguma, pamatojoties uz apstiprinošiem pierādījumiem, var piekrist (bet tikai vienreiz) pārskatīt izcelsmes vietu, ja ir iespējams noteikt jaunu interešu centru.</w:t>
      </w:r>
    </w:p>
    <w:p w14:paraId="64458E4B" w14:textId="77777777" w:rsidR="0026293B" w:rsidRPr="000360A3" w:rsidRDefault="0026293B" w:rsidP="004C4F54">
      <w:pPr>
        <w:ind w:left="284"/>
        <w:jc w:val="both"/>
        <w:rPr>
          <w:rFonts w:ascii="Times New Roman" w:hAnsi="Times New Roman"/>
          <w:noProof/>
          <w:sz w:val="24"/>
        </w:rPr>
      </w:pPr>
    </w:p>
    <w:p w14:paraId="5B70C2F6" w14:textId="77777777" w:rsidR="0026293B" w:rsidRPr="000360A3" w:rsidRDefault="0026293B" w:rsidP="004C4F54">
      <w:pPr>
        <w:ind w:left="284"/>
        <w:jc w:val="both"/>
        <w:rPr>
          <w:rFonts w:ascii="Times New Roman" w:hAnsi="Times New Roman"/>
          <w:noProof/>
          <w:sz w:val="24"/>
        </w:rPr>
      </w:pPr>
      <w:r>
        <w:rPr>
          <w:rFonts w:ascii="Times New Roman" w:hAnsi="Times New Roman"/>
          <w:sz w:val="24"/>
        </w:rPr>
        <w:t>Tomēr, veicot šādu izmaiņu, par darbinieka jauno interešu centru nevar atzīt vietu, kas atrodas ārpus Eiropas Savienības dalībvalstu teritorijām.</w:t>
      </w:r>
    </w:p>
    <w:p w14:paraId="0FF450E7" w14:textId="77777777" w:rsidR="0026293B" w:rsidRPr="000360A3" w:rsidRDefault="0026293B" w:rsidP="00324F5A">
      <w:pPr>
        <w:jc w:val="both"/>
        <w:rPr>
          <w:rFonts w:ascii="Times New Roman" w:hAnsi="Times New Roman"/>
          <w:noProof/>
          <w:sz w:val="24"/>
        </w:rPr>
      </w:pPr>
    </w:p>
    <w:p w14:paraId="2AD07939" w14:textId="0412A6C5" w:rsidR="0026293B" w:rsidRPr="000360A3" w:rsidRDefault="004C4F54" w:rsidP="004C4F54">
      <w:pPr>
        <w:ind w:left="284" w:hanging="284"/>
        <w:jc w:val="both"/>
        <w:rPr>
          <w:rFonts w:ascii="Times New Roman" w:hAnsi="Times New Roman"/>
          <w:noProof/>
          <w:sz w:val="24"/>
        </w:rPr>
      </w:pPr>
      <w:r>
        <w:rPr>
          <w:rFonts w:ascii="Times New Roman" w:hAnsi="Times New Roman"/>
          <w:sz w:val="24"/>
        </w:rPr>
        <w:t>4. Ja darbinieka iepriekšējā nodarbinātības vieta atradās ārpus ES dalībvalstu teritorijām (kā arī ārpus Līguma par Eiropas Savienības darbību II pielikumā uzskaitītajām valstīm un teritorijām un arī ārpus Eiropas Brīvās tirdzniecības asociācijas dalībvalstu teritorijām), tad, stājoties amatā, par izcelsmes vietu uzskata tās valsts galvaspilsētu, kuras pilsonis viņš ir.</w:t>
      </w:r>
    </w:p>
    <w:p w14:paraId="1AC7483D" w14:textId="77777777" w:rsidR="0026293B" w:rsidRPr="000360A3" w:rsidRDefault="0026293B" w:rsidP="004C4F54">
      <w:pPr>
        <w:ind w:left="284" w:hanging="284"/>
        <w:jc w:val="both"/>
        <w:rPr>
          <w:rFonts w:ascii="Times New Roman" w:hAnsi="Times New Roman"/>
          <w:noProof/>
          <w:sz w:val="24"/>
        </w:rPr>
      </w:pPr>
    </w:p>
    <w:p w14:paraId="6A2B1F67" w14:textId="7F118F7C" w:rsidR="0026293B" w:rsidRDefault="004C4F54" w:rsidP="004C4F54">
      <w:pPr>
        <w:ind w:left="284" w:hanging="284"/>
        <w:jc w:val="both"/>
        <w:rPr>
          <w:rFonts w:ascii="Times New Roman" w:hAnsi="Times New Roman"/>
          <w:noProof/>
          <w:sz w:val="24"/>
        </w:rPr>
      </w:pPr>
      <w:r>
        <w:rPr>
          <w:rFonts w:ascii="Times New Roman" w:hAnsi="Times New Roman"/>
          <w:sz w:val="24"/>
        </w:rPr>
        <w:t xml:space="preserve">5. </w:t>
      </w:r>
      <w:r>
        <w:rPr>
          <w:rFonts w:ascii="Times New Roman" w:hAnsi="Times New Roman"/>
          <w:b/>
          <w:bCs/>
          <w:sz w:val="24"/>
        </w:rPr>
        <w:t>NODARBINĀTĪBAS VIETA</w:t>
      </w:r>
      <w:r>
        <w:rPr>
          <w:rFonts w:ascii="Times New Roman" w:hAnsi="Times New Roman"/>
          <w:sz w:val="24"/>
        </w:rPr>
        <w:t xml:space="preserve"> Eiropas skolā ir vieta, kur atrodas skola.</w:t>
      </w:r>
    </w:p>
    <w:p w14:paraId="1082E297" w14:textId="77777777" w:rsidR="004C4F54" w:rsidRPr="000360A3" w:rsidRDefault="004C4F54" w:rsidP="00324F5A">
      <w:pPr>
        <w:jc w:val="both"/>
        <w:rPr>
          <w:rFonts w:ascii="Times New Roman" w:hAnsi="Times New Roman"/>
          <w:noProof/>
          <w:sz w:val="24"/>
        </w:rPr>
      </w:pPr>
    </w:p>
    <w:p w14:paraId="1360AB0E" w14:textId="77777777" w:rsidR="0026293B" w:rsidRPr="000360A3" w:rsidRDefault="0026293B" w:rsidP="004C4F54">
      <w:pPr>
        <w:ind w:left="284"/>
        <w:jc w:val="both"/>
        <w:rPr>
          <w:rFonts w:ascii="Times New Roman" w:hAnsi="Times New Roman"/>
          <w:noProof/>
          <w:sz w:val="24"/>
        </w:rPr>
      </w:pPr>
      <w:r>
        <w:rPr>
          <w:rFonts w:ascii="Times New Roman" w:hAnsi="Times New Roman"/>
          <w:sz w:val="24"/>
        </w:rPr>
        <w:t>Briseles galvaspilsētas teritorijā esošajām skolām tiek uzskatīts, ka nodarbinātības vieta ir viena un tā pati.</w:t>
      </w:r>
    </w:p>
    <w:p w14:paraId="3632A2D1" w14:textId="77777777" w:rsidR="00BC0504" w:rsidRDefault="00BC0504" w:rsidP="00324F5A">
      <w:pPr>
        <w:jc w:val="both"/>
        <w:rPr>
          <w:rFonts w:ascii="Times New Roman" w:hAnsi="Times New Roman"/>
          <w:noProof/>
          <w:sz w:val="24"/>
        </w:rPr>
      </w:pPr>
    </w:p>
    <w:p w14:paraId="69BFB32A" w14:textId="77777777" w:rsidR="004C4F54" w:rsidRPr="000360A3" w:rsidRDefault="004C4F54" w:rsidP="00324F5A">
      <w:pPr>
        <w:jc w:val="both"/>
        <w:rPr>
          <w:rFonts w:ascii="Times New Roman" w:hAnsi="Times New Roman"/>
          <w:noProof/>
          <w:sz w:val="24"/>
        </w:rPr>
      </w:pPr>
    </w:p>
    <w:p w14:paraId="4E7967C2" w14:textId="77777777" w:rsidR="0026293B" w:rsidRPr="004C4F54" w:rsidRDefault="0026293B" w:rsidP="004C4F54">
      <w:pPr>
        <w:jc w:val="center"/>
        <w:rPr>
          <w:rFonts w:ascii="Times New Roman" w:hAnsi="Times New Roman"/>
          <w:b/>
          <w:bCs/>
          <w:noProof/>
          <w:sz w:val="24"/>
          <w:u w:val="thick"/>
        </w:rPr>
      </w:pPr>
      <w:r>
        <w:rPr>
          <w:rFonts w:ascii="Times New Roman" w:hAnsi="Times New Roman"/>
          <w:b/>
          <w:sz w:val="24"/>
          <w:u w:val="thick"/>
        </w:rPr>
        <w:t>1. iedaļa. CEĻA IZDEVUMI</w:t>
      </w:r>
    </w:p>
    <w:p w14:paraId="228E4C3A" w14:textId="77777777" w:rsidR="0026293B" w:rsidRPr="000360A3" w:rsidRDefault="0026293B" w:rsidP="00324F5A">
      <w:pPr>
        <w:jc w:val="both"/>
        <w:rPr>
          <w:rFonts w:ascii="Times New Roman" w:hAnsi="Times New Roman"/>
          <w:b/>
          <w:noProof/>
          <w:sz w:val="24"/>
        </w:rPr>
      </w:pPr>
    </w:p>
    <w:p w14:paraId="480F233D"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60. pants</w:t>
      </w:r>
    </w:p>
    <w:p w14:paraId="07C7B0A8" w14:textId="77777777" w:rsidR="0026293B" w:rsidRPr="000360A3" w:rsidRDefault="0026293B" w:rsidP="00324F5A">
      <w:pPr>
        <w:jc w:val="both"/>
        <w:rPr>
          <w:rFonts w:ascii="Times New Roman" w:hAnsi="Times New Roman"/>
          <w:b/>
          <w:noProof/>
          <w:sz w:val="24"/>
        </w:rPr>
      </w:pPr>
    </w:p>
    <w:p w14:paraId="12D0DA2D" w14:textId="5D367F8A" w:rsidR="0026293B" w:rsidRPr="000360A3" w:rsidRDefault="00FF4E7C" w:rsidP="00B75032">
      <w:pPr>
        <w:ind w:left="284" w:hanging="284"/>
        <w:jc w:val="both"/>
        <w:rPr>
          <w:rFonts w:ascii="Times New Roman" w:hAnsi="Times New Roman"/>
          <w:noProof/>
          <w:sz w:val="24"/>
        </w:rPr>
      </w:pPr>
      <w:r>
        <w:rPr>
          <w:rFonts w:ascii="Times New Roman" w:hAnsi="Times New Roman"/>
          <w:sz w:val="24"/>
        </w:rPr>
        <w:t xml:space="preserve">1. Darbiniekam ir tiesības uz to </w:t>
      </w:r>
      <w:r>
        <w:rPr>
          <w:rFonts w:ascii="Times New Roman" w:hAnsi="Times New Roman"/>
          <w:b/>
          <w:bCs/>
          <w:sz w:val="24"/>
        </w:rPr>
        <w:t>CEĻA IZDEVUMU</w:t>
      </w:r>
      <w:r>
        <w:rPr>
          <w:rFonts w:ascii="Times New Roman" w:hAnsi="Times New Roman"/>
          <w:sz w:val="24"/>
        </w:rPr>
        <w:t xml:space="preserve"> atlīdzināšanu, kas radušies viņam un viņa mājsaimniecībā faktiski dzīvojošam laulātajam un apgādājamajām personām:</w:t>
      </w:r>
    </w:p>
    <w:p w14:paraId="714EAC36" w14:textId="77777777" w:rsidR="0026293B" w:rsidRPr="000360A3" w:rsidRDefault="0026293B" w:rsidP="00324F5A">
      <w:pPr>
        <w:jc w:val="both"/>
        <w:rPr>
          <w:rFonts w:ascii="Times New Roman" w:hAnsi="Times New Roman"/>
          <w:noProof/>
          <w:sz w:val="24"/>
        </w:rPr>
      </w:pPr>
    </w:p>
    <w:p w14:paraId="723198D6" w14:textId="565ABB51" w:rsidR="0026293B" w:rsidRPr="000360A3" w:rsidRDefault="00116BD0" w:rsidP="00DE04EB">
      <w:pPr>
        <w:ind w:left="567" w:hanging="284"/>
        <w:jc w:val="both"/>
        <w:rPr>
          <w:rFonts w:ascii="Times New Roman" w:hAnsi="Times New Roman"/>
          <w:noProof/>
          <w:sz w:val="24"/>
        </w:rPr>
      </w:pPr>
      <w:r>
        <w:rPr>
          <w:rFonts w:ascii="Times New Roman" w:hAnsi="Times New Roman"/>
          <w:sz w:val="24"/>
        </w:rPr>
        <w:t>a) posmā no izcelsmes vietas līdz nodarbinātības vietai, kad viņš stājas amatā;</w:t>
      </w:r>
    </w:p>
    <w:p w14:paraId="73C14871" w14:textId="77777777" w:rsidR="0026293B" w:rsidRPr="000360A3" w:rsidRDefault="0026293B" w:rsidP="00DE04EB">
      <w:pPr>
        <w:ind w:left="567" w:hanging="284"/>
        <w:jc w:val="both"/>
        <w:rPr>
          <w:rFonts w:ascii="Times New Roman" w:hAnsi="Times New Roman"/>
          <w:noProof/>
          <w:sz w:val="24"/>
        </w:rPr>
      </w:pPr>
    </w:p>
    <w:p w14:paraId="59051D3F" w14:textId="71D0E85E" w:rsidR="0026293B" w:rsidRPr="000360A3" w:rsidRDefault="00116BD0" w:rsidP="00DE04EB">
      <w:pPr>
        <w:ind w:left="567" w:hanging="284"/>
        <w:jc w:val="both"/>
        <w:rPr>
          <w:rFonts w:ascii="Times New Roman" w:hAnsi="Times New Roman"/>
          <w:noProof/>
          <w:sz w:val="24"/>
        </w:rPr>
      </w:pPr>
      <w:r>
        <w:rPr>
          <w:rFonts w:ascii="Times New Roman" w:hAnsi="Times New Roman"/>
          <w:sz w:val="24"/>
        </w:rPr>
        <w:t>b) posmā no nodarbinātības vietas līdz izcelsmes vietai, kad viņš pārtrauc dienesta attiecības šo noteikumu 31. panta nozīmē;</w:t>
      </w:r>
    </w:p>
    <w:p w14:paraId="343FE004" w14:textId="77777777" w:rsidR="0026293B" w:rsidRPr="000360A3" w:rsidRDefault="0026293B" w:rsidP="00DE04EB">
      <w:pPr>
        <w:ind w:left="567" w:hanging="284"/>
        <w:jc w:val="both"/>
        <w:rPr>
          <w:rFonts w:ascii="Times New Roman" w:hAnsi="Times New Roman"/>
          <w:noProof/>
          <w:sz w:val="24"/>
        </w:rPr>
      </w:pPr>
    </w:p>
    <w:p w14:paraId="1181C309" w14:textId="766F4519" w:rsidR="0026293B" w:rsidRPr="000360A3" w:rsidRDefault="00116BD0" w:rsidP="00DE04EB">
      <w:pPr>
        <w:ind w:left="567" w:hanging="284"/>
        <w:jc w:val="both"/>
        <w:rPr>
          <w:rFonts w:ascii="Times New Roman" w:hAnsi="Times New Roman"/>
          <w:noProof/>
          <w:sz w:val="24"/>
        </w:rPr>
      </w:pPr>
      <w:r>
        <w:rPr>
          <w:rFonts w:ascii="Times New Roman" w:hAnsi="Times New Roman"/>
          <w:sz w:val="24"/>
        </w:rPr>
        <w:t>c) par jebkuru pārcelšanu, kas ir saistīta ar nodarbinātības vietas maiņu.</w:t>
      </w:r>
    </w:p>
    <w:p w14:paraId="3A23F1FB" w14:textId="77777777" w:rsidR="0026293B" w:rsidRPr="000360A3" w:rsidRDefault="0026293B" w:rsidP="00324F5A">
      <w:pPr>
        <w:jc w:val="both"/>
        <w:rPr>
          <w:rFonts w:ascii="Times New Roman" w:hAnsi="Times New Roman"/>
          <w:noProof/>
          <w:sz w:val="24"/>
        </w:rPr>
      </w:pPr>
    </w:p>
    <w:p w14:paraId="10070F7D" w14:textId="77777777" w:rsidR="0026293B" w:rsidRPr="000360A3" w:rsidRDefault="0026293B" w:rsidP="00DE04EB">
      <w:pPr>
        <w:ind w:left="284"/>
        <w:jc w:val="both"/>
        <w:rPr>
          <w:rFonts w:ascii="Times New Roman" w:hAnsi="Times New Roman"/>
          <w:noProof/>
          <w:sz w:val="24"/>
        </w:rPr>
      </w:pPr>
      <w:r>
        <w:rPr>
          <w:rFonts w:ascii="Times New Roman" w:hAnsi="Times New Roman"/>
          <w:sz w:val="24"/>
        </w:rPr>
        <w:t>Darbinieka nāves gadījumā viņa laulātajam un apgādājamajiem ir tiesības uz ceļa izdevumu atlīdzināšanu saskaņā ar tādiem pašiem nosacījumiem.</w:t>
      </w:r>
    </w:p>
    <w:p w14:paraId="79E9F810" w14:textId="77777777" w:rsidR="0026293B" w:rsidRPr="000360A3" w:rsidRDefault="0026293B" w:rsidP="00324F5A">
      <w:pPr>
        <w:jc w:val="both"/>
        <w:rPr>
          <w:rFonts w:ascii="Times New Roman" w:hAnsi="Times New Roman"/>
          <w:noProof/>
          <w:sz w:val="24"/>
        </w:rPr>
      </w:pPr>
    </w:p>
    <w:p w14:paraId="1FDE6CDC" w14:textId="40A5AE18" w:rsidR="0026293B" w:rsidRPr="000360A3" w:rsidRDefault="00DE04EB" w:rsidP="00324F5A">
      <w:pPr>
        <w:jc w:val="both"/>
        <w:rPr>
          <w:rFonts w:ascii="Times New Roman" w:hAnsi="Times New Roman"/>
          <w:noProof/>
          <w:sz w:val="24"/>
        </w:rPr>
      </w:pPr>
      <w:r>
        <w:rPr>
          <w:rFonts w:ascii="Times New Roman" w:hAnsi="Times New Roman"/>
          <w:sz w:val="24"/>
        </w:rPr>
        <w:t>2. Ceļa izdevumos ietilpst:</w:t>
      </w:r>
    </w:p>
    <w:p w14:paraId="3302EEE4" w14:textId="77777777" w:rsidR="0026293B" w:rsidRPr="000360A3" w:rsidRDefault="0026293B" w:rsidP="00324F5A">
      <w:pPr>
        <w:jc w:val="both"/>
        <w:rPr>
          <w:rFonts w:ascii="Times New Roman" w:hAnsi="Times New Roman"/>
          <w:noProof/>
          <w:sz w:val="24"/>
        </w:rPr>
      </w:pPr>
    </w:p>
    <w:p w14:paraId="129378CC" w14:textId="77777777" w:rsidR="0026293B" w:rsidRPr="00A94CA9" w:rsidRDefault="0026293B" w:rsidP="00A94CA9">
      <w:pPr>
        <w:pStyle w:val="ListParagraph"/>
        <w:numPr>
          <w:ilvl w:val="0"/>
          <w:numId w:val="12"/>
        </w:numPr>
        <w:ind w:left="567"/>
        <w:rPr>
          <w:rFonts w:ascii="Times New Roman" w:hAnsi="Times New Roman"/>
          <w:noProof/>
          <w:sz w:val="24"/>
        </w:rPr>
      </w:pPr>
      <w:r>
        <w:rPr>
          <w:rFonts w:ascii="Times New Roman" w:hAnsi="Times New Roman"/>
          <w:sz w:val="24"/>
        </w:rPr>
        <w:t>pirmās klases dzelzceļa transporta cena īsākajā maršrutā;</w:t>
      </w:r>
    </w:p>
    <w:p w14:paraId="3E8DE707" w14:textId="77777777" w:rsidR="0026293B" w:rsidRPr="000360A3" w:rsidRDefault="0026293B" w:rsidP="00A94CA9">
      <w:pPr>
        <w:ind w:left="567"/>
        <w:jc w:val="both"/>
        <w:rPr>
          <w:rFonts w:ascii="Times New Roman" w:hAnsi="Times New Roman"/>
          <w:noProof/>
          <w:sz w:val="24"/>
        </w:rPr>
      </w:pPr>
    </w:p>
    <w:p w14:paraId="64E4C4DE" w14:textId="77777777" w:rsidR="0026293B" w:rsidRPr="00A94CA9" w:rsidRDefault="0026293B" w:rsidP="00A94CA9">
      <w:pPr>
        <w:pStyle w:val="ListParagraph"/>
        <w:numPr>
          <w:ilvl w:val="0"/>
          <w:numId w:val="12"/>
        </w:numPr>
        <w:ind w:left="567"/>
        <w:rPr>
          <w:rFonts w:ascii="Times New Roman" w:hAnsi="Times New Roman"/>
          <w:noProof/>
          <w:sz w:val="24"/>
        </w:rPr>
      </w:pPr>
      <w:r>
        <w:rPr>
          <w:rFonts w:ascii="Times New Roman" w:hAnsi="Times New Roman"/>
          <w:sz w:val="24"/>
        </w:rPr>
        <w:t>sēdvietu rezervēšanas un bagāžas pārvadāšanas izmaksas;</w:t>
      </w:r>
    </w:p>
    <w:p w14:paraId="376163DF" w14:textId="77777777" w:rsidR="0026293B" w:rsidRPr="000360A3" w:rsidRDefault="0026293B" w:rsidP="00A94CA9">
      <w:pPr>
        <w:ind w:left="567"/>
        <w:jc w:val="both"/>
        <w:rPr>
          <w:rFonts w:ascii="Times New Roman" w:hAnsi="Times New Roman"/>
          <w:noProof/>
          <w:sz w:val="24"/>
        </w:rPr>
      </w:pPr>
    </w:p>
    <w:p w14:paraId="2E413914" w14:textId="77777777" w:rsidR="0026293B" w:rsidRPr="00A94CA9" w:rsidRDefault="0026293B" w:rsidP="00A94CA9">
      <w:pPr>
        <w:pStyle w:val="ListParagraph"/>
        <w:numPr>
          <w:ilvl w:val="0"/>
          <w:numId w:val="12"/>
        </w:numPr>
        <w:ind w:left="567"/>
        <w:rPr>
          <w:rFonts w:ascii="Times New Roman" w:hAnsi="Times New Roman"/>
          <w:noProof/>
          <w:sz w:val="24"/>
        </w:rPr>
      </w:pPr>
      <w:r>
        <w:rPr>
          <w:rFonts w:ascii="Times New Roman" w:hAnsi="Times New Roman"/>
          <w:sz w:val="24"/>
        </w:rPr>
        <w:lastRenderedPageBreak/>
        <w:t>piemaksas par gulēšanas iespēju (divguļamie guļamvagoni) (atlīdzinājumu var saņemt, uzrādot guļamvagona biļetes), ja brauciens ietver vismaz sešas stundas ilgu nakts posmu laikā no plkst. 22.00 līdz plkst. 7.00.</w:t>
      </w:r>
    </w:p>
    <w:p w14:paraId="173790A8" w14:textId="77777777" w:rsidR="0026293B" w:rsidRPr="000360A3" w:rsidRDefault="0026293B" w:rsidP="00324F5A">
      <w:pPr>
        <w:jc w:val="both"/>
        <w:rPr>
          <w:rFonts w:ascii="Times New Roman" w:hAnsi="Times New Roman"/>
          <w:noProof/>
          <w:sz w:val="24"/>
        </w:rPr>
      </w:pPr>
    </w:p>
    <w:p w14:paraId="49B52F15" w14:textId="77777777" w:rsidR="0026293B" w:rsidRPr="000360A3" w:rsidRDefault="0026293B" w:rsidP="00A94CA9">
      <w:pPr>
        <w:ind w:left="284"/>
        <w:jc w:val="both"/>
        <w:rPr>
          <w:rFonts w:ascii="Times New Roman" w:hAnsi="Times New Roman"/>
          <w:noProof/>
          <w:sz w:val="24"/>
        </w:rPr>
      </w:pPr>
      <w:r>
        <w:rPr>
          <w:rFonts w:ascii="Times New Roman" w:hAnsi="Times New Roman"/>
          <w:sz w:val="24"/>
        </w:rPr>
        <w:t>Ja pirmajā ievilkumā minētais maršruts ir garāks par 500 km un ja parastais maršruts ietver jūras šķērsošanu, vai ja iepriekšējos divos ievilkumos paredzētajos maršrutos lidošana ir ekonomiskāka par braukšanu pa dzelzceļu, attiecīgajam darbiniekam, uzrādot biļetes, ir tiesības uz izdevumu atlīdzināšanu par lidojumu ekonomiskajā klasē.</w:t>
      </w:r>
    </w:p>
    <w:p w14:paraId="46DC1F5B" w14:textId="77777777" w:rsidR="0026293B" w:rsidRPr="000360A3" w:rsidRDefault="0026293B" w:rsidP="00A94CA9">
      <w:pPr>
        <w:ind w:left="284"/>
        <w:jc w:val="both"/>
        <w:rPr>
          <w:rFonts w:ascii="Times New Roman" w:hAnsi="Times New Roman"/>
          <w:noProof/>
          <w:sz w:val="24"/>
        </w:rPr>
      </w:pPr>
    </w:p>
    <w:p w14:paraId="05ABC107" w14:textId="77777777" w:rsidR="0026293B" w:rsidRPr="000360A3" w:rsidRDefault="0026293B" w:rsidP="00A94CA9">
      <w:pPr>
        <w:ind w:left="284"/>
        <w:jc w:val="both"/>
        <w:rPr>
          <w:rFonts w:ascii="Times New Roman" w:hAnsi="Times New Roman"/>
          <w:noProof/>
          <w:sz w:val="24"/>
        </w:rPr>
      </w:pPr>
      <w:r>
        <w:rPr>
          <w:rFonts w:ascii="Times New Roman" w:hAnsi="Times New Roman"/>
          <w:sz w:val="24"/>
        </w:rPr>
        <w:t>Ja izmanto transportlīdzekli, kas nav minēts iepriekš, atlīdzinājumu aprēķina, pamatojoties uz maksu par braucienu atbilstošā vilciena klasē, izslēdzot gulēšanas iespēju, vai maksu par lidojumu, ja tas ir ekonomiskāks. Ja šādi aprēķini nav iespējami, atmaksāšanas kārtību nosaka ar īpašu pamatotu ģenerālsekretāra lēmumu.</w:t>
      </w:r>
    </w:p>
    <w:p w14:paraId="2918CA4A" w14:textId="77777777" w:rsidR="0026293B" w:rsidRPr="000360A3" w:rsidRDefault="0026293B" w:rsidP="00324F5A">
      <w:pPr>
        <w:jc w:val="both"/>
        <w:rPr>
          <w:rFonts w:ascii="Times New Roman" w:hAnsi="Times New Roman"/>
          <w:noProof/>
          <w:sz w:val="24"/>
        </w:rPr>
      </w:pPr>
    </w:p>
    <w:p w14:paraId="37153AD2" w14:textId="77777777" w:rsidR="0026293B" w:rsidRPr="00A94CA9" w:rsidRDefault="0026293B" w:rsidP="00324F5A">
      <w:pPr>
        <w:jc w:val="both"/>
        <w:rPr>
          <w:rFonts w:ascii="Times New Roman" w:hAnsi="Times New Roman"/>
          <w:b/>
          <w:bCs/>
          <w:noProof/>
          <w:sz w:val="24"/>
          <w:u w:val="thick"/>
        </w:rPr>
      </w:pPr>
      <w:r>
        <w:rPr>
          <w:rFonts w:ascii="Times New Roman" w:hAnsi="Times New Roman"/>
          <w:b/>
          <w:sz w:val="24"/>
          <w:u w:val="thick"/>
        </w:rPr>
        <w:t>61. pants</w:t>
      </w:r>
    </w:p>
    <w:p w14:paraId="447E5E22" w14:textId="77777777" w:rsidR="0026293B" w:rsidRPr="000360A3" w:rsidRDefault="0026293B" w:rsidP="00324F5A">
      <w:pPr>
        <w:jc w:val="both"/>
        <w:rPr>
          <w:rFonts w:ascii="Times New Roman" w:hAnsi="Times New Roman"/>
          <w:b/>
          <w:noProof/>
          <w:sz w:val="24"/>
        </w:rPr>
      </w:pPr>
    </w:p>
    <w:p w14:paraId="3EEE2202" w14:textId="3E66DCC4" w:rsidR="0026293B" w:rsidRPr="000360A3" w:rsidRDefault="00A94CA9" w:rsidP="00C1765B">
      <w:pPr>
        <w:ind w:left="284" w:hanging="284"/>
        <w:jc w:val="both"/>
        <w:rPr>
          <w:rFonts w:ascii="Times New Roman" w:hAnsi="Times New Roman"/>
          <w:noProof/>
          <w:sz w:val="24"/>
        </w:rPr>
      </w:pPr>
      <w:r>
        <w:rPr>
          <w:rFonts w:ascii="Times New Roman" w:hAnsi="Times New Roman"/>
          <w:sz w:val="24"/>
        </w:rPr>
        <w:t>1. Darbinieki, kam ir tiesības saņemt ekspatriācijas pabalstu, katrā mācību gadā ir tiesīgi saņemt vienotas likmes maksājumu atbilstoši ceļa izdevumiem, kas radušies par braucienu no nodarbinātības vietas uz izcelsmes vietu, kura noteikta šo noteikumu 59. pantā, par sevi pašu un, ja viņiem ir tiesības saņemt apgādnieka pabalstu, arī par laulāto un apgādājamajiem 54. panta nozīmē, ievērojot 2. punktā noteikto ierobežojumu.</w:t>
      </w:r>
    </w:p>
    <w:p w14:paraId="7638E805" w14:textId="77777777" w:rsidR="0026293B" w:rsidRPr="000360A3" w:rsidRDefault="0026293B" w:rsidP="00324F5A">
      <w:pPr>
        <w:jc w:val="both"/>
        <w:rPr>
          <w:rFonts w:ascii="Times New Roman" w:hAnsi="Times New Roman"/>
          <w:noProof/>
          <w:sz w:val="24"/>
        </w:rPr>
      </w:pPr>
    </w:p>
    <w:p w14:paraId="002A0720" w14:textId="77777777" w:rsidR="0026293B" w:rsidRPr="000360A3" w:rsidRDefault="0026293B" w:rsidP="00C1765B">
      <w:pPr>
        <w:ind w:left="284"/>
        <w:jc w:val="both"/>
        <w:rPr>
          <w:rFonts w:ascii="Times New Roman" w:hAnsi="Times New Roman"/>
          <w:noProof/>
          <w:sz w:val="24"/>
        </w:rPr>
      </w:pPr>
      <w:r>
        <w:rPr>
          <w:rFonts w:ascii="Times New Roman" w:hAnsi="Times New Roman"/>
          <w:sz w:val="24"/>
        </w:rPr>
        <w:t>Ja darbinieki ir gan vīrs, gan sieva, viņiem abiem ir tiesības uz vienotas likmes ceļa izdevumu atmaksājumu par sevi un par apgādājamajiem saskaņā ar iepriekšminētajiem noteikumiem; par katru apgādājamo pienākas tikai viens maksājums. Maksājums par apgādājamiem bērniem tiek noteikts pēc vīra vai sievas lūguma, pamatojoties uz vīra vai sievas izcelsmes vietu.</w:t>
      </w:r>
    </w:p>
    <w:p w14:paraId="675FFB1D" w14:textId="77777777" w:rsidR="0026293B" w:rsidRPr="000360A3" w:rsidRDefault="0026293B" w:rsidP="00C1765B">
      <w:pPr>
        <w:ind w:left="284"/>
        <w:jc w:val="both"/>
        <w:rPr>
          <w:rFonts w:ascii="Times New Roman" w:hAnsi="Times New Roman"/>
          <w:noProof/>
          <w:sz w:val="24"/>
        </w:rPr>
      </w:pPr>
    </w:p>
    <w:p w14:paraId="683172FB" w14:textId="77777777" w:rsidR="0026293B" w:rsidRPr="000360A3" w:rsidRDefault="0026293B" w:rsidP="00C1765B">
      <w:pPr>
        <w:ind w:left="284"/>
        <w:jc w:val="both"/>
        <w:rPr>
          <w:rFonts w:ascii="Times New Roman" w:hAnsi="Times New Roman"/>
          <w:noProof/>
          <w:sz w:val="24"/>
        </w:rPr>
      </w:pPr>
      <w:r>
        <w:rPr>
          <w:rFonts w:ascii="Times New Roman" w:hAnsi="Times New Roman"/>
          <w:sz w:val="24"/>
        </w:rPr>
        <w:t>Ja darbinieks apprecas mācību gada laikā un tādējādi iegūst tiesības saņemt apgādnieka pabalstu, ceļa izdevumus, kas maksājami laulātajam, aprēķina proporcionāli laika posmam no laulības noslēgšanas dienas līdz mācību gada beigām.</w:t>
      </w:r>
    </w:p>
    <w:p w14:paraId="4C15018B" w14:textId="77777777" w:rsidR="0026293B" w:rsidRPr="000360A3" w:rsidRDefault="0026293B" w:rsidP="00C1765B">
      <w:pPr>
        <w:ind w:left="284"/>
        <w:jc w:val="both"/>
        <w:rPr>
          <w:rFonts w:ascii="Times New Roman" w:hAnsi="Times New Roman"/>
          <w:noProof/>
          <w:sz w:val="24"/>
        </w:rPr>
      </w:pPr>
    </w:p>
    <w:p w14:paraId="5CE8FCB9" w14:textId="77777777" w:rsidR="0026293B" w:rsidRPr="000360A3" w:rsidRDefault="0026293B" w:rsidP="00C1765B">
      <w:pPr>
        <w:ind w:left="284"/>
        <w:jc w:val="both"/>
        <w:rPr>
          <w:rFonts w:ascii="Times New Roman" w:hAnsi="Times New Roman"/>
          <w:noProof/>
          <w:sz w:val="24"/>
        </w:rPr>
      </w:pPr>
      <w:r>
        <w:rPr>
          <w:rFonts w:ascii="Times New Roman" w:hAnsi="Times New Roman"/>
          <w:sz w:val="24"/>
        </w:rPr>
        <w:t>Nevienas izmaiņas aprēķina bāzē, kas var rasties ģimenes stāvokļa izmaiņu dēļ pēc attiecīgo summu izmaksāšanas dienas, attiecīgajam darbiniekam nerada pienākumu veikt atmaksājumu.</w:t>
      </w:r>
    </w:p>
    <w:p w14:paraId="71342D21" w14:textId="77777777" w:rsidR="0026293B" w:rsidRPr="000360A3" w:rsidRDefault="0026293B" w:rsidP="00C1765B">
      <w:pPr>
        <w:ind w:left="284"/>
        <w:jc w:val="both"/>
        <w:rPr>
          <w:rFonts w:ascii="Times New Roman" w:hAnsi="Times New Roman"/>
          <w:noProof/>
          <w:sz w:val="24"/>
        </w:rPr>
      </w:pPr>
    </w:p>
    <w:p w14:paraId="79B448B7" w14:textId="77777777" w:rsidR="0026293B" w:rsidRPr="000360A3" w:rsidRDefault="0026293B" w:rsidP="00C1765B">
      <w:pPr>
        <w:ind w:left="284"/>
        <w:jc w:val="both"/>
        <w:rPr>
          <w:rFonts w:ascii="Times New Roman" w:hAnsi="Times New Roman"/>
          <w:noProof/>
          <w:sz w:val="24"/>
        </w:rPr>
      </w:pPr>
      <w:r>
        <w:rPr>
          <w:rFonts w:ascii="Times New Roman" w:hAnsi="Times New Roman"/>
          <w:sz w:val="24"/>
        </w:rPr>
        <w:t>Neatmaksā ceļa izdevumus par bērniem, kas visa mācību gada laikā nepārsniedz divu gadu vecumu.</w:t>
      </w:r>
    </w:p>
    <w:p w14:paraId="14568CE5" w14:textId="77777777" w:rsidR="0026293B" w:rsidRPr="000360A3" w:rsidRDefault="0026293B" w:rsidP="00324F5A">
      <w:pPr>
        <w:jc w:val="both"/>
        <w:rPr>
          <w:rFonts w:ascii="Times New Roman" w:hAnsi="Times New Roman"/>
          <w:noProof/>
          <w:sz w:val="24"/>
        </w:rPr>
      </w:pPr>
    </w:p>
    <w:p w14:paraId="5767DCC5" w14:textId="5CF09A7E" w:rsidR="0026293B" w:rsidRPr="000360A3" w:rsidRDefault="00C1765B" w:rsidP="00A049F1">
      <w:pPr>
        <w:ind w:left="284" w:hanging="284"/>
        <w:jc w:val="both"/>
        <w:rPr>
          <w:rFonts w:ascii="Times New Roman" w:hAnsi="Times New Roman"/>
          <w:noProof/>
          <w:sz w:val="24"/>
        </w:rPr>
      </w:pPr>
      <w:r>
        <w:rPr>
          <w:rFonts w:ascii="Times New Roman" w:hAnsi="Times New Roman"/>
          <w:sz w:val="24"/>
        </w:rPr>
        <w:t>2. Vienotas likmes maksājumu nosaka, pamatojoties uz piemaksu par katru attāluma kilometru starp darbinieka nodarbinātības vietu un izcelsmes vietu.</w:t>
      </w:r>
    </w:p>
    <w:p w14:paraId="468D5885" w14:textId="77777777" w:rsidR="0026293B" w:rsidRPr="000360A3" w:rsidRDefault="0026293B" w:rsidP="00324F5A">
      <w:pPr>
        <w:jc w:val="both"/>
        <w:rPr>
          <w:rFonts w:ascii="Times New Roman" w:hAnsi="Times New Roman"/>
          <w:noProof/>
          <w:sz w:val="24"/>
        </w:rPr>
      </w:pPr>
    </w:p>
    <w:p w14:paraId="3789AFD2" w14:textId="77777777" w:rsidR="0026293B" w:rsidRPr="000360A3" w:rsidRDefault="0026293B" w:rsidP="0027035D">
      <w:pPr>
        <w:widowControl/>
        <w:ind w:left="284"/>
        <w:jc w:val="both"/>
        <w:rPr>
          <w:rFonts w:ascii="Times New Roman" w:hAnsi="Times New Roman"/>
          <w:noProof/>
          <w:sz w:val="24"/>
        </w:rPr>
      </w:pPr>
      <w:r>
        <w:rPr>
          <w:rFonts w:ascii="Times New Roman" w:hAnsi="Times New Roman"/>
          <w:sz w:val="24"/>
        </w:rPr>
        <w:t xml:space="preserve">Ja šo noteikumu 59. pantā definētā izcelsmes vieta atrodas ārpus Eiropas Savienības dalībvalstu teritorijām, kā arī ārpus Līguma par Eiropas Savienības darbību II pielikumā uzskaitītajām valstīm un teritorijām un arī ārpus Eiropas Brīvās tirdzniecības asociācijas dalībvalstu teritorijām, vienotas likmes maksājumu nosaka, pamatojoties uz piemaksu par katru ģeogrāfiskā attāluma kilometru starp darbinieka nodarbinātības vietu un tās dalībvalsts galvaspilsētu, kuras pilsonis viņš ir. Darbiniekiem, kuru izcelsmes vieta atrodas ārpus Savienības teritorijām, ārpus Līguma par Eiropas Savienības darbību II pielikumā uzskaitītajām valstīm un teritorijām, kā arī ārpus Eiropas Brīvās tirdzniecības asociācijas </w:t>
      </w:r>
      <w:r>
        <w:rPr>
          <w:rFonts w:ascii="Times New Roman" w:hAnsi="Times New Roman"/>
          <w:sz w:val="24"/>
        </w:rPr>
        <w:lastRenderedPageBreak/>
        <w:t>dalībvalstu teritorijām, un kuri nav nevienas dalībvalsts pilsoņi, nav tiesību saņemt vienotas likmes maksājumu.</w:t>
      </w:r>
    </w:p>
    <w:p w14:paraId="382AEC66" w14:textId="77777777" w:rsidR="0026293B" w:rsidRPr="000360A3" w:rsidRDefault="0026293B" w:rsidP="00A049F1">
      <w:pPr>
        <w:ind w:left="284"/>
        <w:jc w:val="both"/>
        <w:rPr>
          <w:rFonts w:ascii="Times New Roman" w:hAnsi="Times New Roman"/>
          <w:noProof/>
          <w:sz w:val="24"/>
        </w:rPr>
      </w:pPr>
    </w:p>
    <w:p w14:paraId="61BBC81D" w14:textId="77777777" w:rsidR="0026293B" w:rsidRPr="000360A3" w:rsidRDefault="0026293B" w:rsidP="00A049F1">
      <w:pPr>
        <w:ind w:left="284"/>
        <w:jc w:val="both"/>
        <w:rPr>
          <w:rFonts w:ascii="Times New Roman" w:hAnsi="Times New Roman"/>
          <w:noProof/>
          <w:sz w:val="24"/>
        </w:rPr>
      </w:pPr>
      <w:r>
        <w:rPr>
          <w:rFonts w:ascii="Times New Roman" w:hAnsi="Times New Roman"/>
          <w:sz w:val="24"/>
        </w:rPr>
        <w:t>Piemaksa par kilometru ir noteikta šo noteikumu IX pielikumā.</w:t>
      </w:r>
    </w:p>
    <w:p w14:paraId="7BF8F02D" w14:textId="77777777" w:rsidR="0026293B" w:rsidRPr="000360A3" w:rsidRDefault="0026293B" w:rsidP="00A049F1">
      <w:pPr>
        <w:ind w:left="284"/>
        <w:jc w:val="both"/>
        <w:rPr>
          <w:rFonts w:ascii="Times New Roman" w:hAnsi="Times New Roman"/>
          <w:noProof/>
          <w:sz w:val="24"/>
        </w:rPr>
      </w:pPr>
    </w:p>
    <w:p w14:paraId="1822E0EA" w14:textId="77777777" w:rsidR="0026293B" w:rsidRPr="000360A3" w:rsidRDefault="0026293B" w:rsidP="00A049F1">
      <w:pPr>
        <w:ind w:left="284"/>
        <w:jc w:val="both"/>
        <w:rPr>
          <w:rFonts w:ascii="Times New Roman" w:hAnsi="Times New Roman"/>
          <w:noProof/>
          <w:sz w:val="24"/>
        </w:rPr>
      </w:pPr>
      <w:r>
        <w:rPr>
          <w:rFonts w:ascii="Times New Roman" w:hAnsi="Times New Roman"/>
          <w:sz w:val="24"/>
        </w:rPr>
        <w:t>Iepriekš minētajai piemaksai par kilometru pieskaita vienotas likmes piemaksu, kas arī ir noteikta IX pielikumā.</w:t>
      </w:r>
    </w:p>
    <w:p w14:paraId="0D1B4083" w14:textId="77777777" w:rsidR="0026293B" w:rsidRPr="000360A3" w:rsidRDefault="0026293B" w:rsidP="00A049F1">
      <w:pPr>
        <w:ind w:left="284"/>
        <w:jc w:val="both"/>
        <w:rPr>
          <w:rFonts w:ascii="Times New Roman" w:hAnsi="Times New Roman"/>
          <w:noProof/>
          <w:sz w:val="24"/>
        </w:rPr>
      </w:pPr>
    </w:p>
    <w:p w14:paraId="69868A59" w14:textId="77777777" w:rsidR="0026293B" w:rsidRPr="000360A3" w:rsidRDefault="0026293B" w:rsidP="00A049F1">
      <w:pPr>
        <w:ind w:left="284"/>
        <w:jc w:val="both"/>
        <w:rPr>
          <w:rFonts w:ascii="Times New Roman" w:hAnsi="Times New Roman"/>
          <w:noProof/>
          <w:sz w:val="24"/>
        </w:rPr>
      </w:pPr>
      <w:r>
        <w:rPr>
          <w:rFonts w:ascii="Times New Roman" w:hAnsi="Times New Roman"/>
          <w:sz w:val="24"/>
        </w:rPr>
        <w:t>Piemaksu par kilometru un vienotas likmes piemaksas katru gadu koriģē proporcionāli atalgojumam.</w:t>
      </w:r>
    </w:p>
    <w:p w14:paraId="69767157" w14:textId="77777777" w:rsidR="0026293B" w:rsidRPr="000360A3" w:rsidRDefault="0026293B" w:rsidP="00A049F1">
      <w:pPr>
        <w:ind w:left="284"/>
        <w:jc w:val="both"/>
        <w:rPr>
          <w:rFonts w:ascii="Times New Roman" w:hAnsi="Times New Roman"/>
          <w:noProof/>
          <w:sz w:val="24"/>
        </w:rPr>
      </w:pPr>
    </w:p>
    <w:p w14:paraId="7BF58AE2" w14:textId="69CCC02F" w:rsidR="0026293B" w:rsidRPr="000360A3" w:rsidRDefault="00A049F1" w:rsidP="00925495">
      <w:pPr>
        <w:ind w:left="284" w:hanging="284"/>
        <w:jc w:val="both"/>
        <w:rPr>
          <w:rFonts w:ascii="Times New Roman" w:hAnsi="Times New Roman"/>
          <w:noProof/>
          <w:sz w:val="24"/>
        </w:rPr>
      </w:pPr>
      <w:r>
        <w:rPr>
          <w:rFonts w:ascii="Times New Roman" w:hAnsi="Times New Roman"/>
          <w:sz w:val="24"/>
        </w:rPr>
        <w:t>3. Darbiniekam, kura dienesta attiecības tiek pārtrauktas mācību gada laikā jebkāda iemesla dēļ, izņemot nāvi, ir tiesības saņemt tikai daļu no 1. un 2. punktā paredzētā vienotas likmes maksājuma, kas aprēķināts proporcionāli skolas dienestā faktiski pavadītajam laikam, ja attiecīgajā gadā šis darbinieks ir aktīvi nodarbināts Eiropas skolās mazāk par deviņiem mēnešiem.</w:t>
      </w:r>
    </w:p>
    <w:p w14:paraId="15DDF1FF" w14:textId="77777777" w:rsidR="0026293B" w:rsidRPr="000360A3" w:rsidRDefault="0026293B" w:rsidP="00324F5A">
      <w:pPr>
        <w:jc w:val="both"/>
        <w:rPr>
          <w:rFonts w:ascii="Times New Roman" w:hAnsi="Times New Roman"/>
          <w:noProof/>
          <w:sz w:val="24"/>
        </w:rPr>
      </w:pPr>
    </w:p>
    <w:p w14:paraId="61055EFF" w14:textId="77777777" w:rsidR="0026293B" w:rsidRPr="000360A3" w:rsidRDefault="0026293B" w:rsidP="00324F5A">
      <w:pPr>
        <w:jc w:val="both"/>
        <w:rPr>
          <w:rFonts w:ascii="Times New Roman" w:hAnsi="Times New Roman"/>
          <w:noProof/>
          <w:sz w:val="24"/>
        </w:rPr>
      </w:pPr>
    </w:p>
    <w:p w14:paraId="261A568C" w14:textId="77777777" w:rsidR="0026293B" w:rsidRPr="00925495" w:rsidRDefault="0026293B" w:rsidP="00925495">
      <w:pPr>
        <w:jc w:val="center"/>
        <w:rPr>
          <w:rFonts w:ascii="Times New Roman" w:hAnsi="Times New Roman"/>
          <w:b/>
          <w:bCs/>
          <w:noProof/>
          <w:sz w:val="24"/>
          <w:u w:val="thick"/>
        </w:rPr>
      </w:pPr>
      <w:r>
        <w:rPr>
          <w:rFonts w:ascii="Times New Roman" w:hAnsi="Times New Roman"/>
          <w:b/>
          <w:sz w:val="24"/>
          <w:u w:val="thick"/>
        </w:rPr>
        <w:t>2. iedaļa. PĀRVĀKŠANĀS IZDEVUMI</w:t>
      </w:r>
    </w:p>
    <w:p w14:paraId="7F606DDD" w14:textId="77777777" w:rsidR="0026293B" w:rsidRPr="000360A3" w:rsidRDefault="0026293B" w:rsidP="00324F5A">
      <w:pPr>
        <w:jc w:val="both"/>
        <w:rPr>
          <w:rFonts w:ascii="Times New Roman" w:hAnsi="Times New Roman"/>
          <w:b/>
          <w:noProof/>
          <w:sz w:val="24"/>
        </w:rPr>
      </w:pPr>
    </w:p>
    <w:p w14:paraId="3163B2C5"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62. pants</w:t>
      </w:r>
    </w:p>
    <w:p w14:paraId="58CDF03A" w14:textId="77777777" w:rsidR="0026293B" w:rsidRPr="000360A3" w:rsidRDefault="0026293B" w:rsidP="00324F5A">
      <w:pPr>
        <w:jc w:val="both"/>
        <w:rPr>
          <w:rFonts w:ascii="Times New Roman" w:hAnsi="Times New Roman"/>
          <w:b/>
          <w:noProof/>
          <w:sz w:val="24"/>
        </w:rPr>
      </w:pPr>
    </w:p>
    <w:p w14:paraId="6F85D7E7" w14:textId="4B07BD71" w:rsidR="0026293B" w:rsidRPr="000360A3" w:rsidRDefault="00184493" w:rsidP="00184493">
      <w:pPr>
        <w:ind w:left="284" w:hanging="284"/>
        <w:jc w:val="both"/>
        <w:rPr>
          <w:rFonts w:ascii="Times New Roman" w:hAnsi="Times New Roman"/>
          <w:noProof/>
          <w:sz w:val="24"/>
        </w:rPr>
      </w:pPr>
      <w:r>
        <w:rPr>
          <w:rFonts w:ascii="Times New Roman" w:hAnsi="Times New Roman"/>
          <w:sz w:val="24"/>
        </w:rPr>
        <w:t>1. Ieceltam darbiniekam, kam nākas mainīt dzīvesvietu, lai izpildītu šo noteikumu 21. pantu, un kam tie paši izdevumi nav atlīdzināti no cita avota, ir tiesības uz vienreizēju kompensāciju par izdevumiem, kas radušies par mēbeļu un personisko mantu pārvietošanu no izcelsmes vietas uz nodarbinātības vietu. Vienreizējās kompensācijas apmēri ir noteikti šo noteikumu X pielikumā, un tos koriģē vienlaikus ar šo noteikumu 48. pantā paredzēto algas koriģēšanu.</w:t>
      </w:r>
    </w:p>
    <w:p w14:paraId="7CB8BC44" w14:textId="77777777" w:rsidR="0026293B" w:rsidRPr="000360A3" w:rsidRDefault="0026293B" w:rsidP="00324F5A">
      <w:pPr>
        <w:jc w:val="both"/>
        <w:rPr>
          <w:rFonts w:ascii="Times New Roman" w:hAnsi="Times New Roman"/>
          <w:noProof/>
          <w:sz w:val="24"/>
        </w:rPr>
      </w:pPr>
    </w:p>
    <w:p w14:paraId="561B6693" w14:textId="5EDF77F0" w:rsidR="0026293B" w:rsidRPr="000360A3" w:rsidRDefault="00184493" w:rsidP="00184493">
      <w:pPr>
        <w:ind w:left="284" w:hanging="284"/>
        <w:jc w:val="both"/>
        <w:rPr>
          <w:rFonts w:ascii="Times New Roman" w:hAnsi="Times New Roman"/>
          <w:noProof/>
          <w:sz w:val="24"/>
        </w:rPr>
      </w:pPr>
      <w:r>
        <w:rPr>
          <w:rFonts w:ascii="Times New Roman" w:hAnsi="Times New Roman"/>
          <w:sz w:val="24"/>
        </w:rPr>
        <w:t>2. Vienreizējo kompensāciju par pārvākšanās izdevumiem izmaksā pēc tam, kad ir iesniegta pieprasījuma veidlapa, kurā ir norādīta šāda informācija:</w:t>
      </w:r>
    </w:p>
    <w:p w14:paraId="743B0890" w14:textId="77777777" w:rsidR="0026293B" w:rsidRPr="00184493" w:rsidRDefault="0026293B" w:rsidP="00184493">
      <w:pPr>
        <w:pStyle w:val="ListParagraph"/>
        <w:numPr>
          <w:ilvl w:val="0"/>
          <w:numId w:val="13"/>
        </w:numPr>
        <w:ind w:left="567" w:hanging="283"/>
        <w:rPr>
          <w:rFonts w:ascii="Times New Roman" w:hAnsi="Times New Roman"/>
          <w:noProof/>
          <w:sz w:val="24"/>
        </w:rPr>
      </w:pPr>
      <w:r>
        <w:rPr>
          <w:rFonts w:ascii="Times New Roman" w:hAnsi="Times New Roman"/>
          <w:sz w:val="24"/>
        </w:rPr>
        <w:t>darbinieka atsauce uz šo noteikumu;</w:t>
      </w:r>
    </w:p>
    <w:p w14:paraId="17C4837C" w14:textId="77777777" w:rsidR="0026293B" w:rsidRPr="00184493" w:rsidRDefault="0026293B" w:rsidP="00184493">
      <w:pPr>
        <w:pStyle w:val="ListParagraph"/>
        <w:numPr>
          <w:ilvl w:val="0"/>
          <w:numId w:val="13"/>
        </w:numPr>
        <w:ind w:left="567" w:hanging="283"/>
        <w:rPr>
          <w:rFonts w:ascii="Times New Roman" w:hAnsi="Times New Roman"/>
          <w:noProof/>
          <w:sz w:val="24"/>
        </w:rPr>
      </w:pPr>
      <w:r>
        <w:rPr>
          <w:rFonts w:ascii="Times New Roman" w:hAnsi="Times New Roman"/>
          <w:sz w:val="24"/>
        </w:rPr>
        <w:t>iepriekšējā adrese un jaunā adrese, norādot arī attālumu starp šīm adresēm;</w:t>
      </w:r>
    </w:p>
    <w:p w14:paraId="68F4F998" w14:textId="77777777" w:rsidR="0026293B" w:rsidRPr="00184493" w:rsidRDefault="0026293B" w:rsidP="00184493">
      <w:pPr>
        <w:pStyle w:val="ListParagraph"/>
        <w:numPr>
          <w:ilvl w:val="0"/>
          <w:numId w:val="13"/>
        </w:numPr>
        <w:ind w:left="567" w:hanging="283"/>
        <w:rPr>
          <w:rFonts w:ascii="Times New Roman" w:hAnsi="Times New Roman"/>
          <w:noProof/>
          <w:sz w:val="24"/>
        </w:rPr>
      </w:pPr>
      <w:r>
        <w:rPr>
          <w:rFonts w:ascii="Times New Roman" w:hAnsi="Times New Roman"/>
          <w:sz w:val="24"/>
        </w:rPr>
        <w:t>attiecīgā gadījumā to ģimenes locekļu vārdi, kuri ir pārcēlušies uz dzīvesvietu jaunajā adresē kopā ar darbinieku;</w:t>
      </w:r>
    </w:p>
    <w:p w14:paraId="19183C59" w14:textId="77777777" w:rsidR="0026293B" w:rsidRPr="00184493" w:rsidRDefault="0026293B" w:rsidP="00184493">
      <w:pPr>
        <w:pStyle w:val="ListParagraph"/>
        <w:numPr>
          <w:ilvl w:val="0"/>
          <w:numId w:val="13"/>
        </w:numPr>
        <w:ind w:left="567" w:hanging="283"/>
        <w:rPr>
          <w:rFonts w:ascii="Times New Roman" w:hAnsi="Times New Roman"/>
          <w:noProof/>
          <w:sz w:val="24"/>
        </w:rPr>
      </w:pPr>
      <w:r>
        <w:rPr>
          <w:rFonts w:ascii="Times New Roman" w:hAnsi="Times New Roman"/>
          <w:sz w:val="24"/>
        </w:rPr>
        <w:t>pārvākšanās pabeigšanas datums;</w:t>
      </w:r>
    </w:p>
    <w:p w14:paraId="51CFED09" w14:textId="77777777" w:rsidR="0026293B" w:rsidRPr="00184493" w:rsidRDefault="0026293B" w:rsidP="00184493">
      <w:pPr>
        <w:pStyle w:val="ListParagraph"/>
        <w:numPr>
          <w:ilvl w:val="0"/>
          <w:numId w:val="13"/>
        </w:numPr>
        <w:ind w:left="567" w:hanging="283"/>
        <w:rPr>
          <w:rFonts w:ascii="Times New Roman" w:hAnsi="Times New Roman"/>
          <w:noProof/>
          <w:sz w:val="24"/>
        </w:rPr>
      </w:pPr>
      <w:r>
        <w:rPr>
          <w:rFonts w:ascii="Times New Roman" w:hAnsi="Times New Roman"/>
          <w:sz w:val="24"/>
        </w:rPr>
        <w:t>vai darbiniekam ir tiesības uz atlīdzinājumu un/vai viņš ir faktiski saņēmis atlīdzinājumu par to pašu pārvākšanos no kāda cita avota.</w:t>
      </w:r>
    </w:p>
    <w:p w14:paraId="30C54FC8" w14:textId="77777777" w:rsidR="0026293B" w:rsidRPr="000360A3" w:rsidRDefault="0026293B" w:rsidP="00324F5A">
      <w:pPr>
        <w:jc w:val="both"/>
        <w:rPr>
          <w:rFonts w:ascii="Times New Roman" w:hAnsi="Times New Roman"/>
          <w:noProof/>
          <w:sz w:val="24"/>
        </w:rPr>
      </w:pPr>
    </w:p>
    <w:p w14:paraId="1C927982" w14:textId="6E4252B7" w:rsidR="0026293B" w:rsidRPr="000360A3" w:rsidRDefault="00184493" w:rsidP="004E7CE0">
      <w:pPr>
        <w:ind w:left="284" w:hanging="284"/>
        <w:jc w:val="both"/>
        <w:rPr>
          <w:rFonts w:ascii="Times New Roman" w:hAnsi="Times New Roman"/>
          <w:noProof/>
          <w:sz w:val="24"/>
        </w:rPr>
      </w:pPr>
      <w:r>
        <w:rPr>
          <w:rFonts w:ascii="Times New Roman" w:hAnsi="Times New Roman"/>
          <w:sz w:val="24"/>
        </w:rPr>
        <w:t>3. Saskaņā ar šo pantu par ģimenes locekļiem ir uzskatāmi tie, kuri faktiski dzīvo darbinieka mājsaimniecībā un maina dzīvesvietu kopā ar darbinieku:</w:t>
      </w:r>
    </w:p>
    <w:p w14:paraId="3A4C3F80" w14:textId="77777777" w:rsidR="0026293B" w:rsidRPr="004E7CE0" w:rsidRDefault="0026293B" w:rsidP="004E7CE0">
      <w:pPr>
        <w:pStyle w:val="ListParagraph"/>
        <w:numPr>
          <w:ilvl w:val="0"/>
          <w:numId w:val="14"/>
        </w:numPr>
        <w:ind w:left="567" w:hanging="283"/>
        <w:rPr>
          <w:rFonts w:ascii="Times New Roman" w:hAnsi="Times New Roman"/>
          <w:noProof/>
          <w:sz w:val="24"/>
        </w:rPr>
      </w:pPr>
      <w:r>
        <w:rPr>
          <w:rFonts w:ascii="Times New Roman" w:hAnsi="Times New Roman"/>
          <w:sz w:val="24"/>
        </w:rPr>
        <w:t>laulātais;</w:t>
      </w:r>
    </w:p>
    <w:p w14:paraId="1A2CF216" w14:textId="77777777" w:rsidR="0026293B" w:rsidRPr="004E7CE0" w:rsidRDefault="0026293B" w:rsidP="004E7CE0">
      <w:pPr>
        <w:pStyle w:val="ListParagraph"/>
        <w:numPr>
          <w:ilvl w:val="0"/>
          <w:numId w:val="14"/>
        </w:numPr>
        <w:ind w:left="567" w:hanging="283"/>
        <w:rPr>
          <w:rFonts w:ascii="Times New Roman" w:hAnsi="Times New Roman"/>
          <w:noProof/>
          <w:sz w:val="24"/>
        </w:rPr>
      </w:pPr>
      <w:r>
        <w:rPr>
          <w:rFonts w:ascii="Times New Roman" w:hAnsi="Times New Roman"/>
          <w:sz w:val="24"/>
        </w:rPr>
        <w:t>reģistrētais nelaulātais dzīvesbiedrs 66. Panta 2. punkta nozīmē;</w:t>
      </w:r>
    </w:p>
    <w:p w14:paraId="494FEEA3" w14:textId="77777777" w:rsidR="0026293B" w:rsidRPr="004E7CE0" w:rsidRDefault="0026293B" w:rsidP="004E7CE0">
      <w:pPr>
        <w:pStyle w:val="ListParagraph"/>
        <w:numPr>
          <w:ilvl w:val="0"/>
          <w:numId w:val="14"/>
        </w:numPr>
        <w:ind w:left="567" w:hanging="283"/>
        <w:rPr>
          <w:rFonts w:ascii="Times New Roman" w:hAnsi="Times New Roman"/>
          <w:noProof/>
          <w:sz w:val="24"/>
        </w:rPr>
      </w:pPr>
      <w:r>
        <w:rPr>
          <w:rFonts w:ascii="Times New Roman" w:hAnsi="Times New Roman"/>
          <w:sz w:val="24"/>
        </w:rPr>
        <w:t>nelaulātais dzīvesbiedrs, kuram ar darbinieku ir kopīgs(-i) apgādājamais(-ie) bērns(-i);</w:t>
      </w:r>
    </w:p>
    <w:p w14:paraId="1A82C958" w14:textId="77777777" w:rsidR="0026293B" w:rsidRPr="004E7CE0" w:rsidRDefault="0026293B" w:rsidP="004E7CE0">
      <w:pPr>
        <w:pStyle w:val="ListParagraph"/>
        <w:numPr>
          <w:ilvl w:val="0"/>
          <w:numId w:val="14"/>
        </w:numPr>
        <w:ind w:left="567" w:hanging="283"/>
        <w:rPr>
          <w:rFonts w:ascii="Times New Roman" w:hAnsi="Times New Roman"/>
          <w:noProof/>
          <w:sz w:val="24"/>
        </w:rPr>
      </w:pPr>
      <w:r>
        <w:rPr>
          <w:rFonts w:ascii="Times New Roman" w:hAnsi="Times New Roman"/>
          <w:sz w:val="24"/>
        </w:rPr>
        <w:t>apgādājamais(-ie) bērns(-i) 54. panta nozīmē.</w:t>
      </w:r>
    </w:p>
    <w:p w14:paraId="2672FE8D" w14:textId="77777777" w:rsidR="0026293B" w:rsidRPr="000360A3" w:rsidRDefault="0026293B" w:rsidP="00324F5A">
      <w:pPr>
        <w:jc w:val="both"/>
        <w:rPr>
          <w:rFonts w:ascii="Times New Roman" w:hAnsi="Times New Roman"/>
          <w:noProof/>
          <w:sz w:val="24"/>
        </w:rPr>
      </w:pPr>
    </w:p>
    <w:p w14:paraId="249C28F0" w14:textId="62858AAC" w:rsidR="0026293B" w:rsidRPr="000360A3" w:rsidRDefault="008B08DA" w:rsidP="0053284F">
      <w:pPr>
        <w:ind w:left="284" w:hanging="284"/>
        <w:jc w:val="both"/>
        <w:rPr>
          <w:rFonts w:ascii="Times New Roman" w:hAnsi="Times New Roman"/>
          <w:noProof/>
          <w:sz w:val="24"/>
        </w:rPr>
      </w:pPr>
      <w:r>
        <w:rPr>
          <w:rFonts w:ascii="Times New Roman" w:hAnsi="Times New Roman"/>
          <w:sz w:val="24"/>
        </w:rPr>
        <w:t>4. Darbiniekam ir tiesības saņemt arī vienreizēju kompensāciju dienesta attiecību pārtraukšanas gadījumā vai nāves gadījumā par izdevumiem, kas radušies saistībā ar pārvākšanos no nodarbinātības vietas uz viņa izcelsmes vietu. Ja mirušais nav bijis precējies, vienreizējā kompensācija tiks izmaksāta viņa tiesību pārņēmējiem.</w:t>
      </w:r>
    </w:p>
    <w:p w14:paraId="15DB3E21" w14:textId="77777777" w:rsidR="0026293B" w:rsidRPr="000360A3" w:rsidRDefault="0026293B" w:rsidP="0053284F">
      <w:pPr>
        <w:ind w:left="284" w:hanging="284"/>
        <w:jc w:val="both"/>
        <w:rPr>
          <w:rFonts w:ascii="Times New Roman" w:hAnsi="Times New Roman"/>
          <w:noProof/>
          <w:sz w:val="24"/>
        </w:rPr>
      </w:pPr>
    </w:p>
    <w:p w14:paraId="35C3F7F2" w14:textId="38602D6D" w:rsidR="0026293B" w:rsidRPr="000360A3" w:rsidRDefault="008B08DA" w:rsidP="0053284F">
      <w:pPr>
        <w:ind w:left="284" w:hanging="284"/>
        <w:jc w:val="both"/>
        <w:rPr>
          <w:rFonts w:ascii="Times New Roman" w:hAnsi="Times New Roman"/>
          <w:noProof/>
          <w:sz w:val="24"/>
        </w:rPr>
      </w:pPr>
      <w:r>
        <w:rPr>
          <w:rFonts w:ascii="Times New Roman" w:hAnsi="Times New Roman"/>
          <w:sz w:val="24"/>
        </w:rPr>
        <w:lastRenderedPageBreak/>
        <w:t>5. Pārvākšanos īsteno 12 mēnešu laikā pēc tam, kad darbinieks ir galīgi stājies amatā. Dienesta attiecību pārtraukšanas gadījumā pārvākšanos īsteno ne vēlāk kā trīs gadu laikā. Vienreizēju kompensāciju saistībā ar pārvākšanos, kas īstenota pēc šajā punktā noteiktā termiņa beigām, izmaksā tikai izņēmuma gadījumos, pamatojoties uz īpašu ģenerālsekretāra lēmumu.</w:t>
      </w:r>
    </w:p>
    <w:p w14:paraId="3A0BC8F2" w14:textId="77777777" w:rsidR="0026293B" w:rsidRPr="000360A3" w:rsidRDefault="0026293B" w:rsidP="0053284F">
      <w:pPr>
        <w:ind w:left="284" w:hanging="284"/>
        <w:jc w:val="both"/>
        <w:rPr>
          <w:rFonts w:ascii="Times New Roman" w:hAnsi="Times New Roman"/>
          <w:noProof/>
          <w:sz w:val="24"/>
        </w:rPr>
      </w:pPr>
    </w:p>
    <w:p w14:paraId="7128B112" w14:textId="7D2D54B9" w:rsidR="0026293B" w:rsidRPr="000360A3" w:rsidRDefault="008B08DA" w:rsidP="0053284F">
      <w:pPr>
        <w:ind w:left="284" w:hanging="284"/>
        <w:jc w:val="both"/>
        <w:rPr>
          <w:rFonts w:ascii="Times New Roman" w:hAnsi="Times New Roman"/>
          <w:noProof/>
          <w:sz w:val="24"/>
        </w:rPr>
      </w:pPr>
      <w:r>
        <w:rPr>
          <w:rFonts w:ascii="Times New Roman" w:hAnsi="Times New Roman"/>
          <w:sz w:val="24"/>
        </w:rPr>
        <w:t>6. Pārcelšanas uz citu Eiropas skolu gadījumā vienreizējā kompensācija tiek nodrošināta 1., 2. un 4. punktā noteiktajā kārtībā.</w:t>
      </w:r>
    </w:p>
    <w:p w14:paraId="411DF27B" w14:textId="77777777" w:rsidR="0026293B" w:rsidRPr="000360A3" w:rsidRDefault="0026293B" w:rsidP="0053284F">
      <w:pPr>
        <w:ind w:left="284" w:hanging="284"/>
        <w:jc w:val="both"/>
        <w:rPr>
          <w:rFonts w:ascii="Times New Roman" w:hAnsi="Times New Roman"/>
          <w:noProof/>
          <w:sz w:val="24"/>
        </w:rPr>
      </w:pPr>
    </w:p>
    <w:p w14:paraId="34EC24BD" w14:textId="14A273BD" w:rsidR="0026293B" w:rsidRPr="000360A3" w:rsidRDefault="008B08DA" w:rsidP="0053284F">
      <w:pPr>
        <w:ind w:left="284" w:hanging="284"/>
        <w:jc w:val="both"/>
        <w:rPr>
          <w:rFonts w:ascii="Times New Roman" w:hAnsi="Times New Roman"/>
          <w:noProof/>
          <w:sz w:val="24"/>
        </w:rPr>
      </w:pPr>
      <w:r>
        <w:rPr>
          <w:rFonts w:ascii="Times New Roman" w:hAnsi="Times New Roman"/>
          <w:sz w:val="24"/>
        </w:rPr>
        <w:t>7. Šajā pantā noteiktajā satvarā ģenerālsekretārs nosaka īstenošanas noteikumus, kā arī kritērijus, kas izpildāmi, lai iegūtu tiesības uz vienreizējās kompensācijas avansa maksājumu.</w:t>
      </w:r>
    </w:p>
    <w:p w14:paraId="624A2825" w14:textId="77777777" w:rsidR="0026293B" w:rsidRPr="000360A3" w:rsidRDefault="0026293B" w:rsidP="00324F5A">
      <w:pPr>
        <w:jc w:val="both"/>
        <w:rPr>
          <w:rFonts w:ascii="Times New Roman" w:hAnsi="Times New Roman"/>
          <w:noProof/>
          <w:sz w:val="24"/>
        </w:rPr>
      </w:pPr>
    </w:p>
    <w:p w14:paraId="51F30A34" w14:textId="77777777" w:rsidR="0026293B" w:rsidRPr="000360A3" w:rsidRDefault="0026293B" w:rsidP="00324F5A">
      <w:pPr>
        <w:jc w:val="both"/>
        <w:rPr>
          <w:rFonts w:ascii="Times New Roman" w:hAnsi="Times New Roman"/>
          <w:noProof/>
          <w:sz w:val="24"/>
        </w:rPr>
      </w:pPr>
    </w:p>
    <w:p w14:paraId="73DB42E8" w14:textId="77777777" w:rsidR="0026293B" w:rsidRPr="0053284F" w:rsidRDefault="0026293B" w:rsidP="0053284F">
      <w:pPr>
        <w:jc w:val="center"/>
        <w:rPr>
          <w:rFonts w:ascii="Times New Roman" w:hAnsi="Times New Roman"/>
          <w:b/>
          <w:bCs/>
          <w:noProof/>
          <w:sz w:val="24"/>
          <w:u w:val="thick"/>
        </w:rPr>
      </w:pPr>
      <w:r>
        <w:rPr>
          <w:rFonts w:ascii="Times New Roman" w:hAnsi="Times New Roman"/>
          <w:b/>
          <w:sz w:val="24"/>
          <w:u w:val="thick"/>
        </w:rPr>
        <w:t>3. iedaļa. KOMANDĒJUMA IZDEVUMI</w:t>
      </w:r>
    </w:p>
    <w:p w14:paraId="11ED703D" w14:textId="77777777" w:rsidR="0053284F" w:rsidRPr="000360A3" w:rsidRDefault="0053284F" w:rsidP="00324F5A">
      <w:pPr>
        <w:jc w:val="both"/>
        <w:rPr>
          <w:rFonts w:ascii="Times New Roman" w:hAnsi="Times New Roman"/>
          <w:noProof/>
          <w:sz w:val="24"/>
          <w:u w:val="thick"/>
        </w:rPr>
      </w:pPr>
    </w:p>
    <w:p w14:paraId="3DA2AC34"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63. pants</w:t>
      </w:r>
    </w:p>
    <w:p w14:paraId="24B50C5A" w14:textId="77777777" w:rsidR="0026293B" w:rsidRPr="000360A3" w:rsidRDefault="0026293B" w:rsidP="00324F5A">
      <w:pPr>
        <w:jc w:val="both"/>
        <w:rPr>
          <w:rFonts w:ascii="Times New Roman" w:hAnsi="Times New Roman"/>
          <w:b/>
          <w:noProof/>
          <w:sz w:val="24"/>
        </w:rPr>
      </w:pPr>
    </w:p>
    <w:p w14:paraId="50A79AC8" w14:textId="4E8A0952" w:rsidR="0026293B" w:rsidRPr="000360A3" w:rsidRDefault="00EE1EEF" w:rsidP="00EE1EEF">
      <w:pPr>
        <w:ind w:left="284" w:hanging="284"/>
        <w:jc w:val="both"/>
        <w:rPr>
          <w:rFonts w:ascii="Times New Roman" w:hAnsi="Times New Roman"/>
          <w:noProof/>
          <w:sz w:val="24"/>
        </w:rPr>
      </w:pPr>
      <w:r>
        <w:rPr>
          <w:rFonts w:ascii="Times New Roman" w:hAnsi="Times New Roman"/>
          <w:sz w:val="24"/>
        </w:rPr>
        <w:t>1. Darbiniekam, kas dodas komandējumā un kam ir atbilstošs komandējuma rīkojums, ir tiesības saņemt ceļa izdevumu atlīdzinājumu un dienas naudu saskaņā ar turpmāk izklāstītajiem noteikumiem.</w:t>
      </w:r>
    </w:p>
    <w:p w14:paraId="48E9CC70" w14:textId="77777777" w:rsidR="0026293B" w:rsidRPr="000360A3" w:rsidRDefault="0026293B" w:rsidP="00EE1EEF">
      <w:pPr>
        <w:ind w:left="284" w:hanging="284"/>
        <w:jc w:val="both"/>
        <w:rPr>
          <w:rFonts w:ascii="Times New Roman" w:hAnsi="Times New Roman"/>
          <w:noProof/>
          <w:sz w:val="24"/>
        </w:rPr>
      </w:pPr>
    </w:p>
    <w:p w14:paraId="4C54C019" w14:textId="24564F0C" w:rsidR="0026293B" w:rsidRPr="000360A3" w:rsidRDefault="00EE1EEF" w:rsidP="00EE1EEF">
      <w:pPr>
        <w:ind w:left="284" w:hanging="284"/>
        <w:jc w:val="both"/>
        <w:rPr>
          <w:rFonts w:ascii="Times New Roman" w:hAnsi="Times New Roman"/>
          <w:noProof/>
          <w:sz w:val="24"/>
        </w:rPr>
      </w:pPr>
      <w:r>
        <w:rPr>
          <w:rFonts w:ascii="Times New Roman" w:hAnsi="Times New Roman"/>
          <w:sz w:val="24"/>
        </w:rPr>
        <w:t>2. Komandējuma rīkojumā norāda paredzamo komandējuma ilgumu, ko izmanto avansa aprēķināšanai, kuru darbinieks var izņemt kā dienas naudu. Izņemot gadījumus, kad tiek pieņemts īpašs lēmums, avansu nemaksā, ja netiek gaidīts, ka komandējums būs ilgāks par 24 stundām, un ja komandējums notiks valstī, kurā izmanto to pašu valūtu, ko izmanto darbinieka nodarbinātības vietā.</w:t>
      </w:r>
    </w:p>
    <w:p w14:paraId="6A5A6FFF" w14:textId="77777777" w:rsidR="0026293B" w:rsidRPr="000360A3" w:rsidRDefault="0026293B" w:rsidP="00EE1EEF">
      <w:pPr>
        <w:ind w:left="284" w:hanging="284"/>
        <w:jc w:val="both"/>
        <w:rPr>
          <w:rFonts w:ascii="Times New Roman" w:hAnsi="Times New Roman"/>
          <w:noProof/>
          <w:sz w:val="24"/>
        </w:rPr>
      </w:pPr>
    </w:p>
    <w:p w14:paraId="2A877F93" w14:textId="69BAEB80" w:rsidR="0026293B" w:rsidRPr="000360A3" w:rsidRDefault="00EE1EEF" w:rsidP="00EE1EEF">
      <w:pPr>
        <w:ind w:left="284" w:hanging="284"/>
        <w:jc w:val="both"/>
        <w:rPr>
          <w:rFonts w:ascii="Times New Roman" w:hAnsi="Times New Roman"/>
          <w:noProof/>
          <w:sz w:val="24"/>
        </w:rPr>
      </w:pPr>
      <w:r>
        <w:rPr>
          <w:rFonts w:ascii="Times New Roman" w:hAnsi="Times New Roman"/>
          <w:sz w:val="24"/>
        </w:rPr>
        <w:t>3. Izņemot īpašus gadījumus, kas jānosaka ar īpašu lēmumu, un jo īpaši, ja darbinieks tiek atsaukts no atvaļinājuma, tiek atmaksātas izmaksas par tādu visekonomiskāko braucienu starp nodarbinātības vietu un komandējuma vietu, kura dēļ komandējumā esošajam darbiniekam nav būtiski jāpagarina uzturēšanās laiks.</w:t>
      </w:r>
    </w:p>
    <w:p w14:paraId="2B36007F" w14:textId="77777777" w:rsidR="0026293B" w:rsidRPr="000360A3" w:rsidRDefault="0026293B" w:rsidP="00324F5A">
      <w:pPr>
        <w:jc w:val="both"/>
        <w:rPr>
          <w:rFonts w:ascii="Times New Roman" w:hAnsi="Times New Roman"/>
          <w:noProof/>
          <w:sz w:val="24"/>
        </w:rPr>
      </w:pPr>
    </w:p>
    <w:p w14:paraId="51BDD6A9" w14:textId="77777777" w:rsidR="0026293B" w:rsidRPr="00EE1EEF" w:rsidRDefault="0026293B" w:rsidP="00324F5A">
      <w:pPr>
        <w:jc w:val="both"/>
        <w:rPr>
          <w:rFonts w:ascii="Times New Roman" w:hAnsi="Times New Roman"/>
          <w:b/>
          <w:bCs/>
          <w:noProof/>
          <w:sz w:val="24"/>
          <w:u w:val="thick"/>
        </w:rPr>
      </w:pPr>
      <w:r>
        <w:rPr>
          <w:rFonts w:ascii="Times New Roman" w:hAnsi="Times New Roman"/>
          <w:b/>
          <w:sz w:val="24"/>
          <w:u w:val="thick"/>
        </w:rPr>
        <w:t>64. pants</w:t>
      </w:r>
    </w:p>
    <w:p w14:paraId="7AE0F904" w14:textId="77777777" w:rsidR="0026293B" w:rsidRPr="000360A3" w:rsidRDefault="0026293B" w:rsidP="00324F5A">
      <w:pPr>
        <w:jc w:val="both"/>
        <w:rPr>
          <w:rFonts w:ascii="Times New Roman" w:hAnsi="Times New Roman"/>
          <w:b/>
          <w:noProof/>
          <w:sz w:val="24"/>
        </w:rPr>
      </w:pPr>
    </w:p>
    <w:p w14:paraId="23BE16AD" w14:textId="50F65CB5" w:rsidR="0026293B" w:rsidRPr="000360A3" w:rsidRDefault="00EE1EEF" w:rsidP="00324F5A">
      <w:pPr>
        <w:jc w:val="both"/>
        <w:rPr>
          <w:rFonts w:ascii="Times New Roman" w:hAnsi="Times New Roman"/>
          <w:b/>
          <w:noProof/>
          <w:sz w:val="24"/>
        </w:rPr>
      </w:pPr>
      <w:r>
        <w:rPr>
          <w:rFonts w:ascii="Times New Roman" w:hAnsi="Times New Roman"/>
          <w:sz w:val="24"/>
        </w:rPr>
        <w:t>1.</w:t>
      </w:r>
      <w:r>
        <w:rPr>
          <w:rFonts w:ascii="Times New Roman" w:hAnsi="Times New Roman"/>
          <w:b/>
          <w:sz w:val="24"/>
        </w:rPr>
        <w:t xml:space="preserve"> Braukšana pa dzelzceļu</w:t>
      </w:r>
    </w:p>
    <w:p w14:paraId="4E78A704" w14:textId="77777777" w:rsidR="0026293B" w:rsidRPr="000360A3" w:rsidRDefault="0026293B" w:rsidP="00324F5A">
      <w:pPr>
        <w:jc w:val="both"/>
        <w:rPr>
          <w:rFonts w:ascii="Times New Roman" w:hAnsi="Times New Roman"/>
          <w:b/>
          <w:noProof/>
          <w:sz w:val="24"/>
        </w:rPr>
      </w:pPr>
    </w:p>
    <w:p w14:paraId="05AC18D4" w14:textId="77777777" w:rsidR="0026293B" w:rsidRPr="000360A3" w:rsidRDefault="0026293B" w:rsidP="002E779B">
      <w:pPr>
        <w:ind w:left="284"/>
        <w:jc w:val="both"/>
        <w:rPr>
          <w:rFonts w:ascii="Times New Roman" w:hAnsi="Times New Roman"/>
          <w:noProof/>
          <w:sz w:val="24"/>
        </w:rPr>
      </w:pPr>
      <w:r>
        <w:rPr>
          <w:rFonts w:ascii="Times New Roman" w:hAnsi="Times New Roman"/>
          <w:sz w:val="24"/>
        </w:rPr>
        <w:t>Ceļa izdevumus komandējumos, kuros dodas pa dzelzceļu, atlīdzina pēc tam, kad ir uzrādīti apliecinoši dokumenti, pamatojoties uz pirmās klases transporta izmaksām īsākajā maršrutā starp nodarbinātības vietu un komandējuma vietu.</w:t>
      </w:r>
    </w:p>
    <w:p w14:paraId="36411E5C" w14:textId="77777777" w:rsidR="0026293B" w:rsidRPr="000360A3" w:rsidRDefault="0026293B" w:rsidP="002E779B">
      <w:pPr>
        <w:ind w:left="284"/>
        <w:jc w:val="both"/>
        <w:rPr>
          <w:rFonts w:ascii="Times New Roman" w:hAnsi="Times New Roman"/>
          <w:noProof/>
          <w:sz w:val="24"/>
        </w:rPr>
      </w:pPr>
    </w:p>
    <w:p w14:paraId="7B3682BD" w14:textId="77777777" w:rsidR="0026293B" w:rsidRPr="000360A3" w:rsidRDefault="0026293B" w:rsidP="002E779B">
      <w:pPr>
        <w:ind w:left="284"/>
        <w:jc w:val="both"/>
        <w:rPr>
          <w:rFonts w:ascii="Times New Roman" w:hAnsi="Times New Roman"/>
          <w:noProof/>
          <w:sz w:val="24"/>
        </w:rPr>
      </w:pPr>
      <w:r>
        <w:rPr>
          <w:rFonts w:ascii="Times New Roman" w:hAnsi="Times New Roman"/>
          <w:sz w:val="24"/>
        </w:rPr>
        <w:t>Ja tiek uzrādīti apliecinoši dokumenti, atlīdzina arī šādus ceļa izdevumus:</w:t>
      </w:r>
    </w:p>
    <w:p w14:paraId="75428C43" w14:textId="77777777" w:rsidR="0026293B" w:rsidRPr="002E779B" w:rsidRDefault="0026293B" w:rsidP="002E779B">
      <w:pPr>
        <w:pStyle w:val="ListParagraph"/>
        <w:numPr>
          <w:ilvl w:val="0"/>
          <w:numId w:val="15"/>
        </w:numPr>
        <w:ind w:left="567" w:hanging="283"/>
        <w:rPr>
          <w:rFonts w:ascii="Times New Roman" w:hAnsi="Times New Roman"/>
          <w:noProof/>
          <w:sz w:val="24"/>
        </w:rPr>
      </w:pPr>
      <w:r>
        <w:rPr>
          <w:rFonts w:ascii="Times New Roman" w:hAnsi="Times New Roman"/>
          <w:sz w:val="24"/>
        </w:rPr>
        <w:t>sēdvietas rezervēšanas izmaksas;</w:t>
      </w:r>
    </w:p>
    <w:p w14:paraId="1A79F334" w14:textId="0A085140" w:rsidR="00BC0504" w:rsidRPr="002E779B" w:rsidRDefault="0026293B" w:rsidP="002E779B">
      <w:pPr>
        <w:pStyle w:val="ListParagraph"/>
        <w:numPr>
          <w:ilvl w:val="0"/>
          <w:numId w:val="15"/>
        </w:numPr>
        <w:ind w:left="567" w:hanging="283"/>
        <w:rPr>
          <w:rFonts w:ascii="Times New Roman" w:hAnsi="Times New Roman"/>
          <w:noProof/>
          <w:sz w:val="24"/>
        </w:rPr>
      </w:pPr>
      <w:r>
        <w:rPr>
          <w:rFonts w:ascii="Times New Roman" w:hAnsi="Times New Roman"/>
          <w:sz w:val="24"/>
        </w:rPr>
        <w:t>piemaksas par īpašiem ātrvilcienu reisiem;</w:t>
      </w:r>
    </w:p>
    <w:p w14:paraId="68946C0E" w14:textId="77777777" w:rsidR="0026293B" w:rsidRPr="002E779B" w:rsidRDefault="0026293B" w:rsidP="002E779B">
      <w:pPr>
        <w:pStyle w:val="ListParagraph"/>
        <w:numPr>
          <w:ilvl w:val="0"/>
          <w:numId w:val="15"/>
        </w:numPr>
        <w:ind w:left="567" w:hanging="283"/>
        <w:rPr>
          <w:rFonts w:ascii="Times New Roman" w:hAnsi="Times New Roman"/>
          <w:noProof/>
          <w:sz w:val="24"/>
        </w:rPr>
      </w:pPr>
      <w:r>
        <w:rPr>
          <w:rFonts w:ascii="Times New Roman" w:hAnsi="Times New Roman"/>
          <w:sz w:val="24"/>
        </w:rPr>
        <w:t>piemaksas par gulēšanas iespēju (vienguļamais guļamvagons), ja brauciens ietver vismaz sešas stundas ilgu nakts posmu laikā no plkst. 22.00 līdz plkst. 7.00.</w:t>
      </w:r>
    </w:p>
    <w:p w14:paraId="21023945" w14:textId="77777777" w:rsidR="0026293B" w:rsidRPr="000360A3" w:rsidRDefault="0026293B" w:rsidP="00324F5A">
      <w:pPr>
        <w:jc w:val="both"/>
        <w:rPr>
          <w:rFonts w:ascii="Times New Roman" w:hAnsi="Times New Roman"/>
          <w:noProof/>
          <w:sz w:val="24"/>
        </w:rPr>
      </w:pPr>
    </w:p>
    <w:p w14:paraId="6D5BC562" w14:textId="77777777" w:rsidR="0026293B" w:rsidRPr="000360A3" w:rsidRDefault="0026293B" w:rsidP="002E779B">
      <w:pPr>
        <w:ind w:left="284"/>
        <w:jc w:val="both"/>
        <w:rPr>
          <w:rFonts w:ascii="Times New Roman" w:hAnsi="Times New Roman"/>
          <w:noProof/>
          <w:sz w:val="24"/>
        </w:rPr>
      </w:pPr>
      <w:r>
        <w:rPr>
          <w:rFonts w:ascii="Times New Roman" w:hAnsi="Times New Roman"/>
          <w:sz w:val="24"/>
        </w:rPr>
        <w:t>Izmantotās biļetes ir jāpievieno komandējuma izdevumu pieprasījuma veidlapai.</w:t>
      </w:r>
    </w:p>
    <w:p w14:paraId="74B03F14" w14:textId="77777777" w:rsidR="0026293B" w:rsidRPr="000360A3" w:rsidRDefault="0026293B" w:rsidP="00324F5A">
      <w:pPr>
        <w:jc w:val="both"/>
        <w:rPr>
          <w:rFonts w:ascii="Times New Roman" w:hAnsi="Times New Roman"/>
          <w:noProof/>
          <w:sz w:val="24"/>
        </w:rPr>
      </w:pPr>
    </w:p>
    <w:p w14:paraId="2870D37C" w14:textId="2DEED291" w:rsidR="0026293B" w:rsidRPr="002E779B" w:rsidRDefault="002E779B" w:rsidP="0027035D">
      <w:pPr>
        <w:keepNext/>
        <w:keepLines/>
        <w:jc w:val="both"/>
        <w:rPr>
          <w:rFonts w:ascii="Times New Roman" w:hAnsi="Times New Roman"/>
          <w:b/>
          <w:bCs/>
          <w:noProof/>
          <w:sz w:val="24"/>
        </w:rPr>
      </w:pPr>
      <w:r>
        <w:rPr>
          <w:rFonts w:ascii="Times New Roman" w:hAnsi="Times New Roman"/>
          <w:sz w:val="24"/>
        </w:rPr>
        <w:lastRenderedPageBreak/>
        <w:t>2.</w:t>
      </w:r>
      <w:r>
        <w:rPr>
          <w:rFonts w:ascii="Times New Roman" w:hAnsi="Times New Roman"/>
          <w:b/>
          <w:sz w:val="24"/>
        </w:rPr>
        <w:t xml:space="preserve"> Lidošana</w:t>
      </w:r>
    </w:p>
    <w:p w14:paraId="0B6E0136" w14:textId="77777777" w:rsidR="0026293B" w:rsidRPr="000360A3" w:rsidRDefault="0026293B" w:rsidP="0027035D">
      <w:pPr>
        <w:keepNext/>
        <w:keepLines/>
        <w:jc w:val="both"/>
        <w:rPr>
          <w:rFonts w:ascii="Times New Roman" w:hAnsi="Times New Roman"/>
          <w:b/>
          <w:noProof/>
          <w:sz w:val="24"/>
        </w:rPr>
      </w:pPr>
    </w:p>
    <w:p w14:paraId="16311AD5" w14:textId="77777777" w:rsidR="0026293B" w:rsidRPr="000360A3" w:rsidRDefault="0026293B" w:rsidP="0027035D">
      <w:pPr>
        <w:keepNext/>
        <w:keepLines/>
        <w:tabs>
          <w:tab w:val="left" w:pos="142"/>
        </w:tabs>
        <w:ind w:left="284"/>
        <w:jc w:val="both"/>
        <w:rPr>
          <w:rFonts w:ascii="Times New Roman" w:hAnsi="Times New Roman"/>
          <w:noProof/>
          <w:sz w:val="24"/>
        </w:rPr>
      </w:pPr>
      <w:r>
        <w:rPr>
          <w:rFonts w:ascii="Times New Roman" w:hAnsi="Times New Roman"/>
          <w:sz w:val="24"/>
        </w:rPr>
        <w:t>Darbiniekiem ir atļauts ceļot pa gaisu, ja brauciens virzienā turp un atpakaļ pa dzelzceļu kopumā būtu vismaz 800 kilometrus garš.</w:t>
      </w:r>
    </w:p>
    <w:p w14:paraId="74DF2947" w14:textId="77777777" w:rsidR="0026293B" w:rsidRPr="000360A3" w:rsidRDefault="0026293B" w:rsidP="002E779B">
      <w:pPr>
        <w:tabs>
          <w:tab w:val="left" w:pos="142"/>
        </w:tabs>
        <w:ind w:left="284"/>
        <w:jc w:val="both"/>
        <w:rPr>
          <w:rFonts w:ascii="Times New Roman" w:hAnsi="Times New Roman"/>
          <w:noProof/>
          <w:sz w:val="24"/>
        </w:rPr>
      </w:pPr>
    </w:p>
    <w:p w14:paraId="303F8912" w14:textId="77777777" w:rsidR="0026293B" w:rsidRPr="000360A3" w:rsidRDefault="0026293B" w:rsidP="002E779B">
      <w:pPr>
        <w:tabs>
          <w:tab w:val="left" w:pos="142"/>
        </w:tabs>
        <w:ind w:left="284"/>
        <w:jc w:val="both"/>
        <w:rPr>
          <w:rFonts w:ascii="Times New Roman" w:hAnsi="Times New Roman"/>
          <w:noProof/>
          <w:sz w:val="24"/>
        </w:rPr>
      </w:pPr>
      <w:r>
        <w:rPr>
          <w:rFonts w:ascii="Times New Roman" w:hAnsi="Times New Roman"/>
          <w:sz w:val="24"/>
        </w:rPr>
        <w:t>Katram brauciena posmam, kas ietver līdz četrām stundām nepārtraukta faktiskā lidojuma laika, lidojumus rezervē ekonomiskajā vai līdzīgā klasē par zemāko pieejamo maksu, ņemot vērā komandējuma grafiku un/vai īpatnības.</w:t>
      </w:r>
    </w:p>
    <w:p w14:paraId="107A502F" w14:textId="77777777" w:rsidR="0026293B" w:rsidRPr="000360A3" w:rsidRDefault="0026293B" w:rsidP="002E779B">
      <w:pPr>
        <w:tabs>
          <w:tab w:val="left" w:pos="142"/>
        </w:tabs>
        <w:ind w:left="284"/>
        <w:jc w:val="both"/>
        <w:rPr>
          <w:rFonts w:ascii="Times New Roman" w:hAnsi="Times New Roman"/>
          <w:noProof/>
          <w:sz w:val="24"/>
        </w:rPr>
      </w:pPr>
    </w:p>
    <w:p w14:paraId="3F62C9FB" w14:textId="77777777" w:rsidR="0026293B" w:rsidRPr="000360A3" w:rsidRDefault="0026293B" w:rsidP="002E779B">
      <w:pPr>
        <w:tabs>
          <w:tab w:val="left" w:pos="142"/>
        </w:tabs>
        <w:ind w:left="284"/>
        <w:jc w:val="both"/>
        <w:rPr>
          <w:rFonts w:ascii="Times New Roman" w:hAnsi="Times New Roman"/>
          <w:noProof/>
          <w:sz w:val="24"/>
        </w:rPr>
      </w:pPr>
      <w:r>
        <w:rPr>
          <w:rFonts w:ascii="Times New Roman" w:hAnsi="Times New Roman"/>
          <w:sz w:val="24"/>
        </w:rPr>
        <w:t>Ja tam, lai izpildītu šādu lidojuma maksas nosacījumu, ir nepieciešama uzturēšanās galamērķī nedēļas nogalē (tā sauktais “svētdienas likums”), var piešķirt papildu dienas naudu, ciktāl to var pamatot ar izmaksu un ieguvumu attiecību.</w:t>
      </w:r>
    </w:p>
    <w:p w14:paraId="4BEB70C8" w14:textId="77777777" w:rsidR="0026293B" w:rsidRPr="000360A3" w:rsidRDefault="0026293B" w:rsidP="002E779B">
      <w:pPr>
        <w:tabs>
          <w:tab w:val="left" w:pos="142"/>
        </w:tabs>
        <w:ind w:left="284"/>
        <w:jc w:val="both"/>
        <w:rPr>
          <w:rFonts w:ascii="Times New Roman" w:hAnsi="Times New Roman"/>
          <w:noProof/>
          <w:sz w:val="24"/>
        </w:rPr>
      </w:pPr>
    </w:p>
    <w:p w14:paraId="22529741" w14:textId="77777777" w:rsidR="0026293B" w:rsidRPr="000360A3" w:rsidRDefault="0026293B" w:rsidP="002E779B">
      <w:pPr>
        <w:tabs>
          <w:tab w:val="left" w:pos="142"/>
        </w:tabs>
        <w:ind w:left="284"/>
        <w:jc w:val="both"/>
        <w:rPr>
          <w:rFonts w:ascii="Times New Roman" w:hAnsi="Times New Roman"/>
          <w:noProof/>
          <w:sz w:val="24"/>
        </w:rPr>
      </w:pPr>
      <w:r>
        <w:rPr>
          <w:rFonts w:ascii="Times New Roman" w:hAnsi="Times New Roman"/>
          <w:sz w:val="24"/>
        </w:rPr>
        <w:t>Lidojums biznesa klasē ir pieļaujams, ja darbinieks pavada ģenerālsekretāru.</w:t>
      </w:r>
    </w:p>
    <w:p w14:paraId="55814FFC" w14:textId="77777777" w:rsidR="0026293B" w:rsidRPr="000360A3" w:rsidRDefault="0026293B" w:rsidP="002E779B">
      <w:pPr>
        <w:tabs>
          <w:tab w:val="left" w:pos="142"/>
        </w:tabs>
        <w:ind w:left="284"/>
        <w:jc w:val="both"/>
        <w:rPr>
          <w:rFonts w:ascii="Times New Roman" w:hAnsi="Times New Roman"/>
          <w:noProof/>
          <w:sz w:val="24"/>
        </w:rPr>
      </w:pPr>
    </w:p>
    <w:p w14:paraId="5CE6594D" w14:textId="77777777" w:rsidR="0026293B" w:rsidRPr="000360A3" w:rsidRDefault="0026293B" w:rsidP="002E779B">
      <w:pPr>
        <w:tabs>
          <w:tab w:val="left" w:pos="142"/>
        </w:tabs>
        <w:ind w:left="284"/>
        <w:jc w:val="both"/>
        <w:rPr>
          <w:rFonts w:ascii="Times New Roman" w:hAnsi="Times New Roman"/>
          <w:noProof/>
          <w:sz w:val="24"/>
        </w:rPr>
      </w:pPr>
      <w:r>
        <w:rPr>
          <w:rFonts w:ascii="Times New Roman" w:hAnsi="Times New Roman"/>
          <w:sz w:val="24"/>
        </w:rPr>
        <w:t>Izmantotās aviobiļetes un iekāpšanas karšu oriģināli ir jāpievieno komandējuma izdevumu pieprasījuma veidlapai.</w:t>
      </w:r>
    </w:p>
    <w:p w14:paraId="0BFCC840" w14:textId="77777777" w:rsidR="0026293B" w:rsidRPr="000360A3" w:rsidRDefault="0026293B" w:rsidP="00324F5A">
      <w:pPr>
        <w:jc w:val="both"/>
        <w:rPr>
          <w:rFonts w:ascii="Times New Roman" w:hAnsi="Times New Roman"/>
          <w:noProof/>
          <w:sz w:val="24"/>
        </w:rPr>
      </w:pPr>
    </w:p>
    <w:p w14:paraId="7B9AFA97" w14:textId="023D54C5" w:rsidR="0026293B" w:rsidRPr="000360A3" w:rsidRDefault="002E779B" w:rsidP="00324F5A">
      <w:pPr>
        <w:jc w:val="both"/>
        <w:rPr>
          <w:rFonts w:ascii="Times New Roman" w:hAnsi="Times New Roman"/>
          <w:noProof/>
          <w:sz w:val="24"/>
        </w:rPr>
      </w:pPr>
      <w:r>
        <w:rPr>
          <w:rFonts w:ascii="Times New Roman" w:hAnsi="Times New Roman"/>
          <w:sz w:val="24"/>
        </w:rPr>
        <w:t xml:space="preserve">3. </w:t>
      </w:r>
      <w:r>
        <w:rPr>
          <w:rFonts w:ascii="Times New Roman" w:hAnsi="Times New Roman"/>
          <w:b/>
          <w:sz w:val="24"/>
        </w:rPr>
        <w:t>Ceļošana pa jūru</w:t>
      </w:r>
    </w:p>
    <w:p w14:paraId="038C6DAB" w14:textId="77777777" w:rsidR="0026293B" w:rsidRPr="000360A3" w:rsidRDefault="0026293B" w:rsidP="00324F5A">
      <w:pPr>
        <w:jc w:val="both"/>
        <w:rPr>
          <w:rFonts w:ascii="Times New Roman" w:hAnsi="Times New Roman"/>
          <w:b/>
          <w:noProof/>
          <w:sz w:val="24"/>
        </w:rPr>
      </w:pPr>
    </w:p>
    <w:p w14:paraId="3D57E182" w14:textId="77777777" w:rsidR="0026293B" w:rsidRPr="000360A3" w:rsidRDefault="0026293B" w:rsidP="00C5542E">
      <w:pPr>
        <w:ind w:left="284"/>
        <w:jc w:val="both"/>
        <w:rPr>
          <w:rFonts w:ascii="Times New Roman" w:hAnsi="Times New Roman"/>
          <w:noProof/>
          <w:sz w:val="24"/>
        </w:rPr>
      </w:pPr>
      <w:r>
        <w:rPr>
          <w:rFonts w:ascii="Times New Roman" w:hAnsi="Times New Roman"/>
          <w:sz w:val="24"/>
        </w:rPr>
        <w:t>Ģenerālsekretārs katrā gadījumā atsevišķi nosaka klases, ko atļaut izmantot, un atlīdzināmās piemaksas par kajīti.</w:t>
      </w:r>
    </w:p>
    <w:p w14:paraId="6F730E64" w14:textId="77777777" w:rsidR="0026293B" w:rsidRPr="000360A3" w:rsidRDefault="0026293B" w:rsidP="00324F5A">
      <w:pPr>
        <w:jc w:val="both"/>
        <w:rPr>
          <w:rFonts w:ascii="Times New Roman" w:hAnsi="Times New Roman"/>
          <w:noProof/>
          <w:sz w:val="24"/>
        </w:rPr>
      </w:pPr>
    </w:p>
    <w:p w14:paraId="2BFC0E30" w14:textId="7E7F2AB3" w:rsidR="0026293B" w:rsidRPr="000360A3" w:rsidRDefault="002E779B" w:rsidP="00324F5A">
      <w:pPr>
        <w:jc w:val="both"/>
        <w:rPr>
          <w:rFonts w:ascii="Times New Roman" w:hAnsi="Times New Roman"/>
          <w:noProof/>
          <w:sz w:val="24"/>
        </w:rPr>
      </w:pPr>
      <w:r>
        <w:rPr>
          <w:rFonts w:ascii="Times New Roman" w:hAnsi="Times New Roman"/>
          <w:sz w:val="24"/>
        </w:rPr>
        <w:t xml:space="preserve">4. </w:t>
      </w:r>
      <w:r>
        <w:rPr>
          <w:rFonts w:ascii="Times New Roman" w:hAnsi="Times New Roman"/>
          <w:b/>
          <w:sz w:val="24"/>
        </w:rPr>
        <w:t>Braukšana ar automobili</w:t>
      </w:r>
    </w:p>
    <w:p w14:paraId="7FB904A6" w14:textId="77777777" w:rsidR="0026293B" w:rsidRPr="000360A3" w:rsidRDefault="0026293B" w:rsidP="00324F5A">
      <w:pPr>
        <w:jc w:val="both"/>
        <w:rPr>
          <w:rFonts w:ascii="Times New Roman" w:hAnsi="Times New Roman"/>
          <w:b/>
          <w:noProof/>
          <w:sz w:val="24"/>
        </w:rPr>
      </w:pPr>
    </w:p>
    <w:p w14:paraId="77F463DD" w14:textId="77777777" w:rsidR="0026293B" w:rsidRPr="000360A3" w:rsidRDefault="0026293B" w:rsidP="00441835">
      <w:pPr>
        <w:ind w:left="284"/>
        <w:jc w:val="both"/>
        <w:rPr>
          <w:rFonts w:ascii="Times New Roman" w:hAnsi="Times New Roman"/>
          <w:noProof/>
          <w:sz w:val="24"/>
        </w:rPr>
      </w:pPr>
      <w:r>
        <w:rPr>
          <w:rFonts w:ascii="Times New Roman" w:hAnsi="Times New Roman"/>
          <w:sz w:val="24"/>
        </w:rPr>
        <w:t>Ceļa izdevumus atlīdzina ar vienreizēju maksājumu, pamatojoties uz dzelzceļa izmaksām, saskaņā ar 1. punktu, bet citas piemaksas neatlīdzina.</w:t>
      </w:r>
    </w:p>
    <w:p w14:paraId="75A81662" w14:textId="77777777" w:rsidR="0026293B" w:rsidRPr="000360A3" w:rsidRDefault="0026293B" w:rsidP="00441835">
      <w:pPr>
        <w:ind w:left="284"/>
        <w:jc w:val="both"/>
        <w:rPr>
          <w:rFonts w:ascii="Times New Roman" w:hAnsi="Times New Roman"/>
          <w:noProof/>
          <w:sz w:val="24"/>
        </w:rPr>
      </w:pPr>
    </w:p>
    <w:p w14:paraId="4C6FAC9B" w14:textId="77777777" w:rsidR="0026293B" w:rsidRPr="000360A3" w:rsidRDefault="0026293B" w:rsidP="00441835">
      <w:pPr>
        <w:ind w:left="284"/>
        <w:jc w:val="both"/>
        <w:rPr>
          <w:rFonts w:ascii="Times New Roman" w:hAnsi="Times New Roman"/>
          <w:noProof/>
          <w:sz w:val="24"/>
        </w:rPr>
      </w:pPr>
      <w:r>
        <w:rPr>
          <w:rFonts w:ascii="Times New Roman" w:hAnsi="Times New Roman"/>
          <w:sz w:val="24"/>
        </w:rPr>
        <w:t>Ja darbinieks dodas komandējumā īpašos apstākļos, komandējuma apstiprinātājs var nolemt piešķirt darbiniekam piemaksu, ko aprēķina atbilstoši nobrauktajiem kilometriem, iepriekš minētās ceļa izdevumu kompensācijas vietā, ja sabiedriskā transporta izmantošanai ir acīmredzami trūkumi vai ja izmaksu un ieguvumu attiecība ir izdevīgāka tādēļ, ka automobili izmanto vairāki darbinieki. Šādā gadījumā komandējumā nosūtītā persona saņem vienotas likmes piemaksu, kas aprēķināts pēc nobrauktajiem kilometriem, kā noteikts IX pielikumā.</w:t>
      </w:r>
    </w:p>
    <w:p w14:paraId="733D8BA6" w14:textId="77777777" w:rsidR="0026293B" w:rsidRPr="000360A3" w:rsidRDefault="0026293B" w:rsidP="00441835">
      <w:pPr>
        <w:ind w:left="284"/>
        <w:jc w:val="both"/>
        <w:rPr>
          <w:rFonts w:ascii="Times New Roman" w:hAnsi="Times New Roman"/>
          <w:noProof/>
          <w:sz w:val="24"/>
        </w:rPr>
      </w:pPr>
    </w:p>
    <w:p w14:paraId="0073AFEC" w14:textId="25D40C5D" w:rsidR="0026293B" w:rsidRPr="000360A3" w:rsidRDefault="0026293B" w:rsidP="00441835">
      <w:pPr>
        <w:ind w:left="284"/>
        <w:jc w:val="both"/>
        <w:rPr>
          <w:rFonts w:ascii="Times New Roman" w:hAnsi="Times New Roman"/>
          <w:noProof/>
          <w:sz w:val="24"/>
        </w:rPr>
      </w:pPr>
      <w:r>
        <w:rPr>
          <w:rFonts w:ascii="Times New Roman" w:hAnsi="Times New Roman"/>
          <w:sz w:val="24"/>
        </w:rPr>
        <w:t xml:space="preserve">Piemaksas par kilometru apmēru periodiski pārskata atbilstoši Eiropas Komisijas personālam piemērojamajai summai un publicē Ģenerālsekretāra biroja Cilvēkresursu nodaļas </w:t>
      </w:r>
      <w:r>
        <w:rPr>
          <w:rFonts w:ascii="Times New Roman" w:hAnsi="Times New Roman"/>
          <w:i/>
          <w:iCs/>
          <w:sz w:val="24"/>
        </w:rPr>
        <w:t>SharePoint</w:t>
      </w:r>
      <w:r>
        <w:rPr>
          <w:rFonts w:ascii="Times New Roman" w:hAnsi="Times New Roman"/>
          <w:sz w:val="24"/>
        </w:rPr>
        <w:t xml:space="preserve"> koplietošanas vidē.</w:t>
      </w:r>
    </w:p>
    <w:p w14:paraId="7130A15C" w14:textId="77777777" w:rsidR="0026293B" w:rsidRPr="000360A3" w:rsidRDefault="0026293B" w:rsidP="00441835">
      <w:pPr>
        <w:ind w:left="284"/>
        <w:jc w:val="both"/>
        <w:rPr>
          <w:rFonts w:ascii="Times New Roman" w:hAnsi="Times New Roman"/>
          <w:noProof/>
          <w:sz w:val="24"/>
        </w:rPr>
      </w:pPr>
    </w:p>
    <w:p w14:paraId="71AB4234" w14:textId="77777777" w:rsidR="0026293B" w:rsidRPr="000360A3" w:rsidRDefault="0026293B" w:rsidP="00441835">
      <w:pPr>
        <w:ind w:left="284"/>
        <w:jc w:val="both"/>
        <w:rPr>
          <w:rFonts w:ascii="Times New Roman" w:hAnsi="Times New Roman"/>
          <w:noProof/>
          <w:sz w:val="24"/>
        </w:rPr>
      </w:pPr>
      <w:r>
        <w:rPr>
          <w:rFonts w:ascii="Times New Roman" w:hAnsi="Times New Roman"/>
          <w:sz w:val="24"/>
        </w:rPr>
        <w:t>Darbinieks, kam ir atļauts izmantot savu automobili, ir pilnīgi atbildīgs par jebkādiem nelaimes gadījumiem, kas varētu atgadīties ar viņa automobili vai trešajām personām. Viņam jābūt apdrošināšanas polisei, kas sedz viņa civiltiesisko atbildību līdz summai, kuru komandējuma apstiprinātājs uzskata par atbilstošu.</w:t>
      </w:r>
    </w:p>
    <w:p w14:paraId="5217ACF7" w14:textId="77777777" w:rsidR="0026293B" w:rsidRPr="000360A3" w:rsidRDefault="0026293B" w:rsidP="00324F5A">
      <w:pPr>
        <w:jc w:val="both"/>
        <w:rPr>
          <w:rFonts w:ascii="Times New Roman" w:hAnsi="Times New Roman"/>
          <w:noProof/>
          <w:sz w:val="24"/>
        </w:rPr>
      </w:pPr>
    </w:p>
    <w:p w14:paraId="7153651B" w14:textId="77777777" w:rsidR="0026293B" w:rsidRPr="002E779B" w:rsidRDefault="0026293B" w:rsidP="00324F5A">
      <w:pPr>
        <w:jc w:val="both"/>
        <w:rPr>
          <w:rFonts w:ascii="Times New Roman" w:hAnsi="Times New Roman"/>
          <w:b/>
          <w:bCs/>
          <w:noProof/>
          <w:sz w:val="24"/>
          <w:u w:val="thick"/>
        </w:rPr>
      </w:pPr>
      <w:r>
        <w:rPr>
          <w:rFonts w:ascii="Times New Roman" w:hAnsi="Times New Roman"/>
          <w:b/>
          <w:sz w:val="24"/>
          <w:u w:val="thick"/>
        </w:rPr>
        <w:t>65. pants</w:t>
      </w:r>
    </w:p>
    <w:p w14:paraId="275AB3CC" w14:textId="77777777" w:rsidR="0026293B" w:rsidRPr="000360A3" w:rsidRDefault="0026293B" w:rsidP="00324F5A">
      <w:pPr>
        <w:jc w:val="both"/>
        <w:rPr>
          <w:rFonts w:ascii="Times New Roman" w:hAnsi="Times New Roman"/>
          <w:b/>
          <w:noProof/>
          <w:sz w:val="24"/>
        </w:rPr>
      </w:pPr>
    </w:p>
    <w:p w14:paraId="5DB05DAB" w14:textId="1ACA1E4C" w:rsidR="0026293B" w:rsidRPr="000360A3" w:rsidRDefault="009068D9" w:rsidP="009E26F0">
      <w:pPr>
        <w:ind w:left="284" w:hanging="284"/>
        <w:jc w:val="both"/>
        <w:rPr>
          <w:rFonts w:ascii="Times New Roman" w:hAnsi="Times New Roman"/>
          <w:noProof/>
          <w:sz w:val="24"/>
        </w:rPr>
      </w:pPr>
      <w:r>
        <w:rPr>
          <w:rFonts w:ascii="Times New Roman" w:hAnsi="Times New Roman"/>
          <w:sz w:val="24"/>
        </w:rPr>
        <w:t>1. Dienas naudu izmaksā kā vienotas likmes summu, un uzskata, ka tā sedz brokastis un divas galvenās maltītes, kā arī visus papildu izdevumus, tostarp vietējos braucienus. Dzīvošanas izmaksas, tostarp vietējos nodokļus, atmaksā, nepārsniedzot katrai valstij noteikto maksimālo summu, pēc tam, kad ir uzrādīti apliecinoši dokumenti.</w:t>
      </w:r>
    </w:p>
    <w:p w14:paraId="52064AAD" w14:textId="77777777" w:rsidR="0026293B" w:rsidRPr="000360A3" w:rsidRDefault="0026293B" w:rsidP="009E26F0">
      <w:pPr>
        <w:ind w:left="284" w:hanging="284"/>
        <w:jc w:val="both"/>
        <w:rPr>
          <w:rFonts w:ascii="Times New Roman" w:hAnsi="Times New Roman"/>
          <w:noProof/>
          <w:sz w:val="24"/>
        </w:rPr>
      </w:pPr>
    </w:p>
    <w:p w14:paraId="566BBBB8" w14:textId="0291DD56" w:rsidR="0026293B" w:rsidRPr="000360A3" w:rsidRDefault="009068D9" w:rsidP="009E26F0">
      <w:pPr>
        <w:ind w:left="284" w:hanging="284"/>
        <w:jc w:val="both"/>
        <w:rPr>
          <w:rFonts w:ascii="Times New Roman" w:hAnsi="Times New Roman"/>
          <w:noProof/>
          <w:sz w:val="24"/>
        </w:rPr>
      </w:pPr>
      <w:r>
        <w:rPr>
          <w:rFonts w:ascii="Times New Roman" w:hAnsi="Times New Roman"/>
          <w:sz w:val="24"/>
        </w:rPr>
        <w:t>2. Dienas naudas apmēra skala un viesnīcas izdevumu maksimālais apmērs komandējumiem ES dalībvalstīs ir noteikts IX pielikumā.</w:t>
      </w:r>
    </w:p>
    <w:p w14:paraId="7E0D58C2" w14:textId="77777777" w:rsidR="0026293B" w:rsidRPr="000360A3" w:rsidRDefault="0026293B" w:rsidP="00324F5A">
      <w:pPr>
        <w:jc w:val="both"/>
        <w:rPr>
          <w:rFonts w:ascii="Times New Roman" w:hAnsi="Times New Roman"/>
          <w:noProof/>
          <w:sz w:val="24"/>
        </w:rPr>
      </w:pPr>
    </w:p>
    <w:p w14:paraId="6112FF4A" w14:textId="0249F2DC" w:rsidR="0026293B" w:rsidRPr="000360A3" w:rsidRDefault="0026293B" w:rsidP="003D7612">
      <w:pPr>
        <w:ind w:left="284"/>
        <w:jc w:val="both"/>
        <w:rPr>
          <w:rFonts w:ascii="Times New Roman" w:hAnsi="Times New Roman"/>
          <w:noProof/>
          <w:sz w:val="24"/>
        </w:rPr>
      </w:pPr>
      <w:r>
        <w:rPr>
          <w:rFonts w:ascii="Times New Roman" w:hAnsi="Times New Roman"/>
          <w:sz w:val="24"/>
        </w:rPr>
        <w:t>Eiropas skolas periodiski pārskata IX pielikumā noteiktās dienas naudas un viesnīcas izdevumu maksimālo apmēru. Minēto pārskatīšanu veic, ņemot vērā Eiropas Komisijas veikto pārskatīšanu saskaņā ar Eiropas Ekonomikas Kopienas un Eiropas Atomenerģijas Kopienas Civildienesta noteikumu un šo kopienu pārējo darbinieku nodarbināšanas kārtības</w:t>
      </w:r>
      <w:r>
        <w:rPr>
          <w:rStyle w:val="FootnoteReference"/>
          <w:rFonts w:ascii="Times New Roman" w:hAnsi="Times New Roman"/>
          <w:noProof/>
          <w:sz w:val="24"/>
        </w:rPr>
        <w:footnoteReference w:customMarkFollows="1" w:id="4"/>
        <w:t>1</w:t>
      </w:r>
      <w:r>
        <w:rPr>
          <w:rFonts w:ascii="Times New Roman" w:hAnsi="Times New Roman"/>
          <w:sz w:val="24"/>
        </w:rPr>
        <w:t xml:space="preserve"> VII pielikuma 13. panta 3. punktu. </w:t>
      </w:r>
    </w:p>
    <w:p w14:paraId="30D89A9E" w14:textId="77777777" w:rsidR="0026293B" w:rsidRPr="000360A3" w:rsidRDefault="0026293B" w:rsidP="00324F5A">
      <w:pPr>
        <w:jc w:val="both"/>
        <w:rPr>
          <w:rFonts w:ascii="Times New Roman" w:hAnsi="Times New Roman"/>
          <w:noProof/>
          <w:sz w:val="24"/>
        </w:rPr>
      </w:pPr>
    </w:p>
    <w:p w14:paraId="00B065FC" w14:textId="56A6889B" w:rsidR="0026293B" w:rsidRPr="000360A3" w:rsidRDefault="009068D9" w:rsidP="003D7612">
      <w:pPr>
        <w:ind w:left="284" w:hanging="284"/>
        <w:jc w:val="both"/>
        <w:rPr>
          <w:rFonts w:ascii="Times New Roman" w:hAnsi="Times New Roman"/>
          <w:noProof/>
          <w:sz w:val="24"/>
        </w:rPr>
      </w:pPr>
      <w:r>
        <w:rPr>
          <w:rFonts w:ascii="Times New Roman" w:hAnsi="Times New Roman"/>
          <w:sz w:val="24"/>
        </w:rPr>
        <w:t>3. Dienas naudu aprēķina saskaņā ar turpmāk izklāstītajiem noteikumiem.</w:t>
      </w:r>
    </w:p>
    <w:p w14:paraId="0A452C13" w14:textId="77777777" w:rsidR="0026293B" w:rsidRPr="000360A3" w:rsidRDefault="0026293B" w:rsidP="00324F5A">
      <w:pPr>
        <w:jc w:val="both"/>
        <w:rPr>
          <w:rFonts w:ascii="Times New Roman" w:hAnsi="Times New Roman"/>
          <w:noProof/>
          <w:sz w:val="24"/>
        </w:rPr>
      </w:pPr>
    </w:p>
    <w:p w14:paraId="1AB878DF" w14:textId="77777777" w:rsidR="0026293B" w:rsidRPr="000360A3" w:rsidRDefault="0026293B" w:rsidP="003D7612">
      <w:pPr>
        <w:ind w:left="284"/>
        <w:jc w:val="both"/>
        <w:rPr>
          <w:rFonts w:ascii="Times New Roman" w:hAnsi="Times New Roman"/>
          <w:noProof/>
          <w:sz w:val="24"/>
        </w:rPr>
      </w:pPr>
      <w:r>
        <w:rPr>
          <w:rFonts w:ascii="Times New Roman" w:hAnsi="Times New Roman"/>
          <w:sz w:val="24"/>
        </w:rPr>
        <w:t>Komandējumiem, kas nepārsniedz 24 stundas, dienas naudu aprēķina šādi:</w:t>
      </w:r>
    </w:p>
    <w:p w14:paraId="3201C92F" w14:textId="77777777" w:rsidR="0026293B" w:rsidRPr="009068D9" w:rsidRDefault="0026293B" w:rsidP="009068D9">
      <w:pPr>
        <w:pStyle w:val="ListParagraph"/>
        <w:numPr>
          <w:ilvl w:val="0"/>
          <w:numId w:val="16"/>
        </w:numPr>
        <w:ind w:left="567" w:hanging="283"/>
        <w:rPr>
          <w:rFonts w:ascii="Times New Roman" w:hAnsi="Times New Roman"/>
          <w:noProof/>
          <w:sz w:val="24"/>
        </w:rPr>
      </w:pPr>
      <w:r>
        <w:rPr>
          <w:rFonts w:ascii="Times New Roman" w:hAnsi="Times New Roman"/>
          <w:sz w:val="24"/>
        </w:rPr>
        <w:t>komandējumiem, kas nepārsniedz sešas stundas – 0,2 dienas naudas;</w:t>
      </w:r>
    </w:p>
    <w:p w14:paraId="098FDAD2" w14:textId="77777777" w:rsidR="0026293B" w:rsidRPr="009068D9" w:rsidRDefault="0026293B" w:rsidP="009068D9">
      <w:pPr>
        <w:pStyle w:val="ListParagraph"/>
        <w:numPr>
          <w:ilvl w:val="0"/>
          <w:numId w:val="16"/>
        </w:numPr>
        <w:ind w:left="567" w:hanging="283"/>
        <w:rPr>
          <w:rFonts w:ascii="Times New Roman" w:hAnsi="Times New Roman"/>
          <w:noProof/>
          <w:sz w:val="24"/>
        </w:rPr>
      </w:pPr>
      <w:r>
        <w:rPr>
          <w:rFonts w:ascii="Times New Roman" w:hAnsi="Times New Roman"/>
          <w:sz w:val="24"/>
        </w:rPr>
        <w:t>komandējumiem no sešām stundām līdz divpadsmit stundām – 0,5 dienas naudas;</w:t>
      </w:r>
    </w:p>
    <w:p w14:paraId="6ECA51BC" w14:textId="77777777" w:rsidR="0026293B" w:rsidRPr="009068D9" w:rsidRDefault="0026293B" w:rsidP="009068D9">
      <w:pPr>
        <w:pStyle w:val="ListParagraph"/>
        <w:numPr>
          <w:ilvl w:val="0"/>
          <w:numId w:val="16"/>
        </w:numPr>
        <w:ind w:left="567" w:hanging="283"/>
        <w:rPr>
          <w:rFonts w:ascii="Times New Roman" w:hAnsi="Times New Roman"/>
          <w:noProof/>
          <w:sz w:val="24"/>
        </w:rPr>
      </w:pPr>
      <w:r>
        <w:rPr>
          <w:rFonts w:ascii="Times New Roman" w:hAnsi="Times New Roman"/>
          <w:sz w:val="24"/>
        </w:rPr>
        <w:t>komandējumiem no 12 līdz 24 stundām – dienas nauda pilnā apmērā.</w:t>
      </w:r>
    </w:p>
    <w:p w14:paraId="62AE9EA1" w14:textId="77777777" w:rsidR="0026293B" w:rsidRPr="000360A3" w:rsidRDefault="0026293B" w:rsidP="00324F5A">
      <w:pPr>
        <w:jc w:val="both"/>
        <w:rPr>
          <w:rFonts w:ascii="Times New Roman" w:hAnsi="Times New Roman"/>
          <w:noProof/>
          <w:sz w:val="24"/>
        </w:rPr>
      </w:pPr>
    </w:p>
    <w:p w14:paraId="60087C59" w14:textId="77777777" w:rsidR="0026293B" w:rsidRPr="000360A3" w:rsidRDefault="0026293B" w:rsidP="0054483A">
      <w:pPr>
        <w:ind w:left="284"/>
        <w:jc w:val="both"/>
        <w:rPr>
          <w:rFonts w:ascii="Times New Roman" w:hAnsi="Times New Roman"/>
          <w:noProof/>
          <w:sz w:val="24"/>
        </w:rPr>
      </w:pPr>
      <w:r>
        <w:rPr>
          <w:rFonts w:ascii="Times New Roman" w:hAnsi="Times New Roman"/>
          <w:sz w:val="24"/>
        </w:rPr>
        <w:t>Komandējumiem, kas ilgst vairāk par 24 stundām, dienas naudu aprēķina proporcionāli faktiskajam izdevumu pārskatā norādītajam ilgumam (ieskaitot papildu laiku, kas nepieciešams ceļam uz stacijām, ostām un lidostām).</w:t>
      </w:r>
    </w:p>
    <w:p w14:paraId="409757D2" w14:textId="77777777" w:rsidR="0026293B" w:rsidRPr="000360A3" w:rsidRDefault="0026293B" w:rsidP="0054483A">
      <w:pPr>
        <w:ind w:left="284"/>
        <w:jc w:val="both"/>
        <w:rPr>
          <w:rFonts w:ascii="Times New Roman" w:hAnsi="Times New Roman"/>
          <w:noProof/>
          <w:sz w:val="24"/>
        </w:rPr>
      </w:pPr>
    </w:p>
    <w:p w14:paraId="0910E5F0" w14:textId="77777777" w:rsidR="0026293B" w:rsidRPr="000360A3" w:rsidRDefault="0026293B" w:rsidP="0054483A">
      <w:pPr>
        <w:ind w:left="284"/>
        <w:jc w:val="both"/>
        <w:rPr>
          <w:rFonts w:ascii="Times New Roman" w:hAnsi="Times New Roman"/>
          <w:noProof/>
          <w:sz w:val="24"/>
        </w:rPr>
      </w:pPr>
      <w:r>
        <w:rPr>
          <w:rFonts w:ascii="Times New Roman" w:hAnsi="Times New Roman"/>
          <w:sz w:val="24"/>
        </w:rPr>
        <w:t>Personālam jādeklarē visas maltītes vai dzīvošana, ko nodrošina vai atlīdzina kāda no ES iestādēm, Eiropas skola, cita administrācija vai trešā persona. Atbilstoši atskaitījumi tiks piemēroti saskaņā ar turpmāk norādīto.</w:t>
      </w:r>
    </w:p>
    <w:p w14:paraId="12A5C5E3" w14:textId="77777777" w:rsidR="00BC0504" w:rsidRPr="000360A3" w:rsidRDefault="00BC0504" w:rsidP="0054483A">
      <w:pPr>
        <w:ind w:left="284"/>
        <w:jc w:val="both"/>
        <w:rPr>
          <w:rFonts w:ascii="Times New Roman" w:hAnsi="Times New Roman"/>
          <w:noProof/>
          <w:sz w:val="24"/>
        </w:rPr>
      </w:pPr>
    </w:p>
    <w:p w14:paraId="73666162" w14:textId="77777777" w:rsidR="0026293B" w:rsidRPr="000360A3" w:rsidRDefault="0026293B" w:rsidP="0054483A">
      <w:pPr>
        <w:ind w:left="284"/>
        <w:jc w:val="both"/>
        <w:rPr>
          <w:rFonts w:ascii="Times New Roman" w:hAnsi="Times New Roman"/>
          <w:noProof/>
          <w:sz w:val="24"/>
        </w:rPr>
      </w:pPr>
      <w:r>
        <w:rPr>
          <w:rFonts w:ascii="Times New Roman" w:hAnsi="Times New Roman"/>
          <w:sz w:val="24"/>
        </w:rPr>
        <w:t>Dienas nauda tiks samazināta par 25 % par katru nodrošināto pusdienu vai vakariņu reizi un par 15 % par katru nodrošināto brokastu reizi. Tiek uzskatīts, ka atlikušie 35 % sedz papildu izdevumus, kas noteikti Eiropas skolu personālam piemērojamajā komandējumu rokasgrāmatā.</w:t>
      </w:r>
    </w:p>
    <w:p w14:paraId="39B2E1CA" w14:textId="77777777" w:rsidR="0026293B" w:rsidRPr="000360A3" w:rsidRDefault="0026293B" w:rsidP="0054483A">
      <w:pPr>
        <w:ind w:left="284"/>
        <w:jc w:val="both"/>
        <w:rPr>
          <w:rFonts w:ascii="Times New Roman" w:hAnsi="Times New Roman"/>
          <w:noProof/>
          <w:sz w:val="24"/>
        </w:rPr>
      </w:pPr>
    </w:p>
    <w:p w14:paraId="1E8CDF85" w14:textId="77777777" w:rsidR="0026293B" w:rsidRPr="000360A3" w:rsidRDefault="0026293B" w:rsidP="0054483A">
      <w:pPr>
        <w:ind w:left="284"/>
        <w:jc w:val="both"/>
        <w:rPr>
          <w:rFonts w:ascii="Times New Roman" w:hAnsi="Times New Roman"/>
          <w:noProof/>
          <w:sz w:val="24"/>
        </w:rPr>
      </w:pPr>
      <w:r>
        <w:rPr>
          <w:rFonts w:ascii="Times New Roman" w:hAnsi="Times New Roman"/>
          <w:sz w:val="24"/>
        </w:rPr>
        <w:t>Papildu atmaksājumi var tikt veikti pēc tāda pienācīgi pamatota iesnieguma saņemšanas, ko apstiprinājis komandējuma apstiprinātājs un kam pievienoti apliecinoši dokumenti, ja kopējie attaisnojamie izdevumi pārsniedz to pabalsta daļu, kas paredzēta papildu izdevumu segšanai (35 %), piemēram: sakaru izmaksas (tālrunis, mobilais tālrunis, fakss, internets utt.), kas radušās darba vajadzībām un ko apstiprinājis komandējuma apstiprinātājs (jāiesniedz telefona rēķini ar kontaktpersonu tālruņa numuriem un vārdiem, kas identificē oficiālu saziņu).</w:t>
      </w:r>
    </w:p>
    <w:p w14:paraId="1D67C2B1" w14:textId="77777777" w:rsidR="0026293B" w:rsidRPr="000360A3" w:rsidRDefault="0026293B" w:rsidP="00324F5A">
      <w:pPr>
        <w:jc w:val="both"/>
        <w:rPr>
          <w:rFonts w:ascii="Times New Roman" w:hAnsi="Times New Roman"/>
          <w:noProof/>
          <w:sz w:val="24"/>
        </w:rPr>
      </w:pPr>
    </w:p>
    <w:p w14:paraId="319AB617" w14:textId="77777777" w:rsidR="0054483A" w:rsidRDefault="0054483A" w:rsidP="00324F5A">
      <w:pPr>
        <w:jc w:val="both"/>
        <w:rPr>
          <w:rFonts w:ascii="Times New Roman" w:hAnsi="Times New Roman"/>
          <w:noProof/>
          <w:sz w:val="24"/>
        </w:rPr>
      </w:pPr>
    </w:p>
    <w:p w14:paraId="5D340C78" w14:textId="2ECE0B78" w:rsidR="0026293B" w:rsidRPr="0054483A" w:rsidRDefault="0026293B" w:rsidP="0054483A">
      <w:pPr>
        <w:jc w:val="center"/>
        <w:rPr>
          <w:rFonts w:ascii="Times New Roman" w:hAnsi="Times New Roman"/>
          <w:b/>
          <w:bCs/>
          <w:noProof/>
          <w:sz w:val="24"/>
          <w:u w:val="thick"/>
        </w:rPr>
      </w:pPr>
      <w:r>
        <w:rPr>
          <w:rFonts w:ascii="Times New Roman" w:hAnsi="Times New Roman"/>
          <w:b/>
          <w:sz w:val="24"/>
          <w:u w:val="thick"/>
        </w:rPr>
        <w:t>III NODAĻA</w:t>
      </w:r>
    </w:p>
    <w:p w14:paraId="30CF31A9" w14:textId="77777777" w:rsidR="0026293B" w:rsidRPr="0054483A" w:rsidRDefault="0026293B" w:rsidP="0054483A">
      <w:pPr>
        <w:jc w:val="center"/>
        <w:rPr>
          <w:rFonts w:ascii="Times New Roman" w:hAnsi="Times New Roman"/>
          <w:b/>
          <w:bCs/>
          <w:noProof/>
          <w:sz w:val="24"/>
        </w:rPr>
      </w:pPr>
    </w:p>
    <w:p w14:paraId="17B0E09C" w14:textId="77777777" w:rsidR="0026293B" w:rsidRPr="0054483A" w:rsidRDefault="0026293B" w:rsidP="0054483A">
      <w:pPr>
        <w:jc w:val="center"/>
        <w:rPr>
          <w:rFonts w:ascii="Times New Roman" w:hAnsi="Times New Roman"/>
          <w:b/>
          <w:bCs/>
          <w:noProof/>
          <w:sz w:val="24"/>
          <w:u w:val="thick"/>
        </w:rPr>
      </w:pPr>
      <w:r>
        <w:rPr>
          <w:rFonts w:ascii="Times New Roman" w:hAnsi="Times New Roman"/>
          <w:b/>
          <w:sz w:val="24"/>
          <w:u w:val="thick"/>
        </w:rPr>
        <w:t>SOCIĀLAIS NODROŠINĀJUMS</w:t>
      </w:r>
    </w:p>
    <w:p w14:paraId="2539DB61" w14:textId="77777777" w:rsidR="0026293B" w:rsidRPr="000360A3" w:rsidRDefault="0026293B" w:rsidP="00324F5A">
      <w:pPr>
        <w:jc w:val="both"/>
        <w:rPr>
          <w:rFonts w:ascii="Times New Roman" w:hAnsi="Times New Roman"/>
          <w:b/>
          <w:noProof/>
          <w:sz w:val="24"/>
        </w:rPr>
      </w:pPr>
    </w:p>
    <w:p w14:paraId="37A1D980" w14:textId="77777777" w:rsidR="0026293B" w:rsidRPr="0027511C" w:rsidRDefault="0026293B" w:rsidP="00324F5A">
      <w:pPr>
        <w:jc w:val="both"/>
        <w:rPr>
          <w:rFonts w:ascii="Times New Roman" w:hAnsi="Times New Roman"/>
          <w:b/>
          <w:bCs/>
          <w:noProof/>
          <w:sz w:val="24"/>
          <w:u w:val="thick"/>
        </w:rPr>
      </w:pPr>
      <w:r>
        <w:rPr>
          <w:rFonts w:ascii="Times New Roman" w:hAnsi="Times New Roman"/>
          <w:b/>
          <w:sz w:val="24"/>
          <w:u w:val="thick"/>
        </w:rPr>
        <w:t>66. pants</w:t>
      </w:r>
    </w:p>
    <w:p w14:paraId="5721E55B" w14:textId="77777777" w:rsidR="0026293B" w:rsidRPr="000360A3" w:rsidRDefault="0026293B" w:rsidP="00324F5A">
      <w:pPr>
        <w:jc w:val="both"/>
        <w:rPr>
          <w:rFonts w:ascii="Times New Roman" w:hAnsi="Times New Roman"/>
          <w:b/>
          <w:noProof/>
          <w:sz w:val="24"/>
        </w:rPr>
      </w:pPr>
    </w:p>
    <w:p w14:paraId="4A68B670" w14:textId="25BAC01A" w:rsidR="0026293B" w:rsidRPr="000360A3" w:rsidRDefault="0027511C" w:rsidP="00044EB7">
      <w:pPr>
        <w:ind w:left="567" w:hanging="567"/>
        <w:jc w:val="both"/>
        <w:rPr>
          <w:rFonts w:ascii="Times New Roman" w:hAnsi="Times New Roman"/>
          <w:noProof/>
          <w:sz w:val="24"/>
        </w:rPr>
      </w:pPr>
      <w:r>
        <w:rPr>
          <w:rFonts w:ascii="Times New Roman" w:hAnsi="Times New Roman"/>
          <w:sz w:val="24"/>
        </w:rPr>
        <w:t xml:space="preserve">1. a) Katram darbiniekam ir obligāti jāpiedalās Augstākās valdes izveidotajā </w:t>
      </w:r>
      <w:r>
        <w:rPr>
          <w:rFonts w:ascii="Times New Roman" w:hAnsi="Times New Roman"/>
          <w:b/>
          <w:bCs/>
          <w:sz w:val="24"/>
        </w:rPr>
        <w:t>SLIMOKASĒ</w:t>
      </w:r>
      <w:r>
        <w:rPr>
          <w:rFonts w:ascii="Times New Roman" w:hAnsi="Times New Roman"/>
          <w:sz w:val="24"/>
        </w:rPr>
        <w:t>.</w:t>
      </w:r>
    </w:p>
    <w:p w14:paraId="2E2BD37C" w14:textId="77777777" w:rsidR="0026293B" w:rsidRPr="000360A3" w:rsidRDefault="0026293B" w:rsidP="00324F5A">
      <w:pPr>
        <w:jc w:val="both"/>
        <w:rPr>
          <w:rFonts w:ascii="Times New Roman" w:hAnsi="Times New Roman"/>
          <w:noProof/>
          <w:sz w:val="24"/>
        </w:rPr>
      </w:pPr>
    </w:p>
    <w:p w14:paraId="625D0BFE" w14:textId="08686E34" w:rsidR="0026293B" w:rsidRPr="000360A3" w:rsidRDefault="00116BD0" w:rsidP="00B92EBD">
      <w:pPr>
        <w:keepNext/>
        <w:keepLines/>
        <w:ind w:left="568" w:hanging="284"/>
        <w:jc w:val="both"/>
        <w:rPr>
          <w:rFonts w:ascii="Times New Roman" w:hAnsi="Times New Roman"/>
          <w:noProof/>
          <w:sz w:val="24"/>
        </w:rPr>
      </w:pPr>
      <w:r>
        <w:rPr>
          <w:rFonts w:ascii="Times New Roman" w:hAnsi="Times New Roman"/>
          <w:sz w:val="24"/>
        </w:rPr>
        <w:lastRenderedPageBreak/>
        <w:t>b) Slimokases dalībnieki sedz vienu trešdaļu no iemaksām, ko noteikusi Augstākā valde, lai nodrošinātu slimības apdrošināšanu.</w:t>
      </w:r>
    </w:p>
    <w:p w14:paraId="26A20836" w14:textId="77777777" w:rsidR="0026293B" w:rsidRPr="000360A3" w:rsidRDefault="0026293B" w:rsidP="00324F5A">
      <w:pPr>
        <w:jc w:val="both"/>
        <w:rPr>
          <w:rFonts w:ascii="Times New Roman" w:hAnsi="Times New Roman"/>
          <w:noProof/>
          <w:sz w:val="24"/>
        </w:rPr>
      </w:pPr>
    </w:p>
    <w:p w14:paraId="3121B98A" w14:textId="66CB96F7" w:rsidR="0026293B" w:rsidRDefault="0088448C" w:rsidP="0075676A">
      <w:pPr>
        <w:ind w:left="284" w:hanging="284"/>
        <w:jc w:val="both"/>
        <w:rPr>
          <w:rFonts w:ascii="Times New Roman" w:hAnsi="Times New Roman"/>
          <w:noProof/>
          <w:sz w:val="24"/>
        </w:rPr>
      </w:pPr>
      <w:r>
        <w:rPr>
          <w:rFonts w:ascii="Times New Roman" w:hAnsi="Times New Roman"/>
          <w:sz w:val="24"/>
        </w:rPr>
        <w:t>2. Pamatojoties uz Eiropas Kopienu Noteikumu par Eiropas Kopienu amatpersonu slimības apdrošināšanu I–III pielikuma noteikumiem, ir ietvertas šādas personas:</w:t>
      </w:r>
    </w:p>
    <w:p w14:paraId="53B29E89" w14:textId="77777777" w:rsidR="0088448C" w:rsidRPr="000360A3" w:rsidRDefault="0088448C" w:rsidP="00324F5A">
      <w:pPr>
        <w:jc w:val="both"/>
        <w:rPr>
          <w:rFonts w:ascii="Times New Roman" w:hAnsi="Times New Roman"/>
          <w:noProof/>
          <w:sz w:val="24"/>
        </w:rPr>
      </w:pPr>
    </w:p>
    <w:p w14:paraId="75D7A644" w14:textId="77777777" w:rsidR="0026293B" w:rsidRPr="00857172" w:rsidRDefault="0026293B" w:rsidP="00857172">
      <w:pPr>
        <w:pStyle w:val="ListParagraph"/>
        <w:numPr>
          <w:ilvl w:val="0"/>
          <w:numId w:val="17"/>
        </w:numPr>
        <w:ind w:left="567" w:hanging="283"/>
        <w:rPr>
          <w:rFonts w:ascii="Times New Roman" w:hAnsi="Times New Roman"/>
          <w:noProof/>
          <w:sz w:val="24"/>
        </w:rPr>
      </w:pPr>
      <w:r>
        <w:rPr>
          <w:rFonts w:ascii="Times New Roman" w:hAnsi="Times New Roman"/>
          <w:sz w:val="24"/>
        </w:rPr>
        <w:t>darbinieks;</w:t>
      </w:r>
    </w:p>
    <w:p w14:paraId="6D127550" w14:textId="77777777" w:rsidR="0026293B" w:rsidRPr="000360A3" w:rsidRDefault="0026293B" w:rsidP="00857172">
      <w:pPr>
        <w:ind w:left="567" w:hanging="283"/>
        <w:jc w:val="both"/>
        <w:rPr>
          <w:rFonts w:ascii="Times New Roman" w:hAnsi="Times New Roman"/>
          <w:noProof/>
          <w:sz w:val="24"/>
        </w:rPr>
      </w:pPr>
    </w:p>
    <w:p w14:paraId="782B6C94" w14:textId="77777777" w:rsidR="0026293B" w:rsidRPr="00857172" w:rsidRDefault="0026293B" w:rsidP="00857172">
      <w:pPr>
        <w:pStyle w:val="ListParagraph"/>
        <w:numPr>
          <w:ilvl w:val="0"/>
          <w:numId w:val="17"/>
        </w:numPr>
        <w:ind w:left="567" w:hanging="283"/>
        <w:rPr>
          <w:rFonts w:ascii="Times New Roman" w:hAnsi="Times New Roman"/>
          <w:noProof/>
          <w:sz w:val="24"/>
        </w:rPr>
      </w:pPr>
      <w:r>
        <w:rPr>
          <w:rFonts w:ascii="Times New Roman" w:hAnsi="Times New Roman"/>
          <w:sz w:val="24"/>
        </w:rPr>
        <w:t>darbinieka laulātais, ja šādam laulātajam nav tiesību uz tāda paša veida un līmeņa pabalstiem saskaņā ar kādu citu tiesību normu vai regulējumu;</w:t>
      </w:r>
    </w:p>
    <w:p w14:paraId="34F166F9" w14:textId="77777777" w:rsidR="0026293B" w:rsidRPr="000360A3" w:rsidRDefault="0026293B" w:rsidP="00857172">
      <w:pPr>
        <w:ind w:left="567" w:hanging="283"/>
        <w:jc w:val="both"/>
        <w:rPr>
          <w:rFonts w:ascii="Times New Roman" w:hAnsi="Times New Roman"/>
          <w:noProof/>
          <w:sz w:val="24"/>
        </w:rPr>
      </w:pPr>
    </w:p>
    <w:p w14:paraId="2C082604" w14:textId="77777777" w:rsidR="0026293B" w:rsidRPr="00857172" w:rsidRDefault="0026293B" w:rsidP="00857172">
      <w:pPr>
        <w:pStyle w:val="ListParagraph"/>
        <w:numPr>
          <w:ilvl w:val="0"/>
          <w:numId w:val="17"/>
        </w:numPr>
        <w:ind w:left="567" w:hanging="283"/>
        <w:rPr>
          <w:rFonts w:ascii="Times New Roman" w:hAnsi="Times New Roman"/>
          <w:noProof/>
          <w:sz w:val="24"/>
        </w:rPr>
      </w:pPr>
      <w:r>
        <w:rPr>
          <w:rFonts w:ascii="Times New Roman" w:hAnsi="Times New Roman"/>
          <w:sz w:val="24"/>
        </w:rPr>
        <w:t>apgādājamie bērni 54. panta nozīmē;</w:t>
      </w:r>
    </w:p>
    <w:p w14:paraId="4FA72CD6" w14:textId="77777777" w:rsidR="0026293B" w:rsidRPr="000360A3" w:rsidRDefault="0026293B" w:rsidP="00857172">
      <w:pPr>
        <w:ind w:left="567" w:hanging="283"/>
        <w:jc w:val="both"/>
        <w:rPr>
          <w:rFonts w:ascii="Times New Roman" w:hAnsi="Times New Roman"/>
          <w:noProof/>
          <w:sz w:val="24"/>
        </w:rPr>
      </w:pPr>
    </w:p>
    <w:p w14:paraId="5B6FEF39" w14:textId="0678BEC5" w:rsidR="0026293B" w:rsidRDefault="0026293B" w:rsidP="00857172">
      <w:pPr>
        <w:pStyle w:val="ListParagraph"/>
        <w:numPr>
          <w:ilvl w:val="0"/>
          <w:numId w:val="17"/>
        </w:numPr>
        <w:ind w:left="567" w:hanging="283"/>
        <w:rPr>
          <w:rFonts w:ascii="Times New Roman" w:hAnsi="Times New Roman"/>
          <w:noProof/>
          <w:sz w:val="24"/>
        </w:rPr>
      </w:pPr>
      <w:r>
        <w:rPr>
          <w:rFonts w:ascii="Times New Roman" w:hAnsi="Times New Roman"/>
          <w:sz w:val="24"/>
        </w:rPr>
        <w:t>darbinieka nelaulāto dzīvesbiedru uzskata par laulāto, ja:</w:t>
      </w:r>
    </w:p>
    <w:p w14:paraId="339A3844" w14:textId="77777777" w:rsidR="0075676A" w:rsidRPr="00857172" w:rsidRDefault="0075676A" w:rsidP="0075676A">
      <w:pPr>
        <w:pStyle w:val="ListParagraph"/>
        <w:ind w:left="567" w:firstLine="0"/>
        <w:rPr>
          <w:rFonts w:ascii="Times New Roman" w:hAnsi="Times New Roman"/>
          <w:noProof/>
          <w:sz w:val="24"/>
        </w:rPr>
      </w:pPr>
    </w:p>
    <w:p w14:paraId="7039439B" w14:textId="42CE7AF9" w:rsidR="0026293B" w:rsidRDefault="00A952EE" w:rsidP="0075676A">
      <w:pPr>
        <w:ind w:left="851" w:hanging="284"/>
        <w:jc w:val="both"/>
        <w:rPr>
          <w:rFonts w:ascii="Times New Roman" w:hAnsi="Times New Roman"/>
          <w:noProof/>
          <w:sz w:val="24"/>
        </w:rPr>
      </w:pPr>
      <w:r>
        <w:rPr>
          <w:rFonts w:ascii="Times New Roman" w:hAnsi="Times New Roman"/>
          <w:sz w:val="24"/>
        </w:rPr>
        <w:t>i) pārim ir juridisks dokuments, ko atzinusi dalībvalsts vai kāda dalībvalsts kompetentā iestāde un kas apliecina viņu kā nelaulātu dzīvesbiedru statusu;</w:t>
      </w:r>
    </w:p>
    <w:p w14:paraId="0EFFA65A" w14:textId="77777777" w:rsidR="00297515" w:rsidRPr="000360A3" w:rsidRDefault="00297515" w:rsidP="0075676A">
      <w:pPr>
        <w:ind w:left="851" w:hanging="284"/>
        <w:jc w:val="both"/>
        <w:rPr>
          <w:rFonts w:ascii="Times New Roman" w:hAnsi="Times New Roman"/>
          <w:noProof/>
          <w:sz w:val="24"/>
        </w:rPr>
      </w:pPr>
    </w:p>
    <w:p w14:paraId="5FE392B5" w14:textId="65F2B6B5" w:rsidR="0026293B" w:rsidRPr="000360A3" w:rsidRDefault="00297515" w:rsidP="0075676A">
      <w:pPr>
        <w:ind w:left="851" w:hanging="284"/>
        <w:jc w:val="both"/>
        <w:rPr>
          <w:rFonts w:ascii="Times New Roman" w:hAnsi="Times New Roman"/>
          <w:noProof/>
          <w:sz w:val="24"/>
        </w:rPr>
      </w:pPr>
      <w:r>
        <w:rPr>
          <w:rFonts w:ascii="Times New Roman" w:hAnsi="Times New Roman"/>
          <w:sz w:val="24"/>
        </w:rPr>
        <w:t>ii) neviens no dzīvesbiedriem nav laulībā vai citās nelaulātās partnerattiecībās;</w:t>
      </w:r>
    </w:p>
    <w:p w14:paraId="1A121301" w14:textId="77777777" w:rsidR="00BC0504" w:rsidRPr="000360A3" w:rsidRDefault="00BC0504" w:rsidP="0075676A">
      <w:pPr>
        <w:ind w:left="851" w:hanging="284"/>
        <w:jc w:val="both"/>
        <w:rPr>
          <w:rFonts w:ascii="Times New Roman" w:hAnsi="Times New Roman"/>
          <w:noProof/>
          <w:sz w:val="24"/>
        </w:rPr>
      </w:pPr>
    </w:p>
    <w:p w14:paraId="261601DA" w14:textId="6CC5EEC1" w:rsidR="0026293B" w:rsidRPr="000360A3" w:rsidRDefault="00297515" w:rsidP="0075676A">
      <w:pPr>
        <w:ind w:left="851" w:hanging="284"/>
        <w:jc w:val="both"/>
        <w:rPr>
          <w:rFonts w:ascii="Times New Roman" w:hAnsi="Times New Roman"/>
          <w:noProof/>
          <w:sz w:val="24"/>
        </w:rPr>
      </w:pPr>
      <w:r>
        <w:rPr>
          <w:rFonts w:ascii="Times New Roman" w:hAnsi="Times New Roman"/>
          <w:sz w:val="24"/>
        </w:rPr>
        <w:t>iii) dzīvesbiedri nav saistīti nevienā no šādiem veidiem: tēvs vai māte, bērns, vectēvs vai vecāmāte, brālis, māsa, tante, onkulis, brāļa vai māsas dēls, brāļa vai māsas meita, znots, vedekla.</w:t>
      </w:r>
    </w:p>
    <w:p w14:paraId="3551D84B" w14:textId="77777777" w:rsidR="0026293B" w:rsidRPr="000360A3" w:rsidRDefault="0026293B" w:rsidP="00324F5A">
      <w:pPr>
        <w:jc w:val="both"/>
        <w:rPr>
          <w:rFonts w:ascii="Times New Roman" w:hAnsi="Times New Roman"/>
          <w:noProof/>
          <w:sz w:val="24"/>
        </w:rPr>
      </w:pPr>
    </w:p>
    <w:p w14:paraId="1FE395C2" w14:textId="204EFA1A" w:rsidR="0026293B" w:rsidRPr="000360A3" w:rsidRDefault="00297515" w:rsidP="001D2F3C">
      <w:pPr>
        <w:ind w:left="284" w:hanging="284"/>
        <w:jc w:val="both"/>
        <w:rPr>
          <w:rFonts w:ascii="Times New Roman" w:hAnsi="Times New Roman"/>
          <w:noProof/>
          <w:sz w:val="24"/>
        </w:rPr>
      </w:pPr>
      <w:r>
        <w:rPr>
          <w:rFonts w:ascii="Times New Roman" w:hAnsi="Times New Roman"/>
          <w:sz w:val="24"/>
        </w:rPr>
        <w:t>3. Pēc nosūtījuma beigām darbinieks un personas, uz kurām attiecas darbinieka apdrošināšana, var lūgt turpināt slimības apdrošināšanu</w:t>
      </w:r>
    </w:p>
    <w:p w14:paraId="78F4E527" w14:textId="77777777" w:rsidR="0026293B" w:rsidRPr="000360A3" w:rsidRDefault="0026293B" w:rsidP="00324F5A">
      <w:pPr>
        <w:jc w:val="both"/>
        <w:rPr>
          <w:rFonts w:ascii="Times New Roman" w:hAnsi="Times New Roman"/>
          <w:noProof/>
          <w:sz w:val="24"/>
        </w:rPr>
      </w:pPr>
    </w:p>
    <w:p w14:paraId="6607F36A" w14:textId="77777777" w:rsidR="0026293B" w:rsidRPr="0008737C" w:rsidRDefault="0026293B" w:rsidP="0008737C">
      <w:pPr>
        <w:pStyle w:val="ListParagraph"/>
        <w:numPr>
          <w:ilvl w:val="0"/>
          <w:numId w:val="18"/>
        </w:numPr>
        <w:ind w:left="567" w:hanging="283"/>
        <w:rPr>
          <w:rFonts w:ascii="Times New Roman" w:hAnsi="Times New Roman"/>
          <w:noProof/>
          <w:sz w:val="24"/>
        </w:rPr>
      </w:pPr>
      <w:r>
        <w:rPr>
          <w:rFonts w:ascii="Times New Roman" w:hAnsi="Times New Roman"/>
          <w:sz w:val="24"/>
        </w:rPr>
        <w:t>sešus mēnešu pēc dienas, kad darbinieks pārtrauc dienesta attiecības Eiropas skolās,</w:t>
      </w:r>
    </w:p>
    <w:p w14:paraId="5A12193A" w14:textId="77777777" w:rsidR="0026293B" w:rsidRPr="000360A3" w:rsidRDefault="0026293B" w:rsidP="00324F5A">
      <w:pPr>
        <w:jc w:val="both"/>
        <w:rPr>
          <w:rFonts w:ascii="Times New Roman" w:hAnsi="Times New Roman"/>
          <w:noProof/>
          <w:sz w:val="24"/>
        </w:rPr>
      </w:pPr>
    </w:p>
    <w:p w14:paraId="035E993F" w14:textId="77777777" w:rsidR="0026293B" w:rsidRPr="000360A3" w:rsidRDefault="0026293B" w:rsidP="005354BD">
      <w:pPr>
        <w:ind w:left="567"/>
        <w:jc w:val="both"/>
        <w:rPr>
          <w:rFonts w:ascii="Times New Roman" w:hAnsi="Times New Roman"/>
          <w:noProof/>
          <w:sz w:val="24"/>
        </w:rPr>
      </w:pPr>
      <w:r>
        <w:rPr>
          <w:rFonts w:ascii="Times New Roman" w:hAnsi="Times New Roman"/>
          <w:sz w:val="24"/>
        </w:rPr>
        <w:t>un</w:t>
      </w:r>
    </w:p>
    <w:p w14:paraId="5F29AAD3" w14:textId="77777777" w:rsidR="0026293B" w:rsidRPr="000360A3" w:rsidRDefault="0026293B" w:rsidP="00324F5A">
      <w:pPr>
        <w:jc w:val="both"/>
        <w:rPr>
          <w:rFonts w:ascii="Times New Roman" w:hAnsi="Times New Roman"/>
          <w:noProof/>
          <w:sz w:val="24"/>
        </w:rPr>
      </w:pPr>
    </w:p>
    <w:p w14:paraId="5C8B4F8B" w14:textId="77777777" w:rsidR="0026293B" w:rsidRPr="0008737C" w:rsidRDefault="0026293B" w:rsidP="0008737C">
      <w:pPr>
        <w:pStyle w:val="ListParagraph"/>
        <w:numPr>
          <w:ilvl w:val="0"/>
          <w:numId w:val="18"/>
        </w:numPr>
        <w:ind w:left="567" w:hanging="283"/>
        <w:rPr>
          <w:rFonts w:ascii="Times New Roman" w:hAnsi="Times New Roman"/>
          <w:noProof/>
          <w:sz w:val="24"/>
        </w:rPr>
      </w:pPr>
      <w:r>
        <w:rPr>
          <w:rFonts w:ascii="Times New Roman" w:hAnsi="Times New Roman"/>
          <w:sz w:val="24"/>
        </w:rPr>
        <w:t>ar nosacījumu, ka viņi iesniedz pierādījumus, kas apliecina, ka uz viņiem neattiecas neviena cita veselības apdrošināšanas shēma,</w:t>
      </w:r>
    </w:p>
    <w:p w14:paraId="6777811A" w14:textId="77777777" w:rsidR="0026293B" w:rsidRPr="000360A3" w:rsidRDefault="0026293B" w:rsidP="00324F5A">
      <w:pPr>
        <w:jc w:val="both"/>
        <w:rPr>
          <w:rFonts w:ascii="Times New Roman" w:hAnsi="Times New Roman"/>
          <w:noProof/>
          <w:sz w:val="24"/>
        </w:rPr>
      </w:pPr>
    </w:p>
    <w:p w14:paraId="6EA0BB14" w14:textId="77777777" w:rsidR="0026293B" w:rsidRPr="000360A3" w:rsidRDefault="0026293B" w:rsidP="005354BD">
      <w:pPr>
        <w:ind w:left="567"/>
        <w:jc w:val="both"/>
        <w:rPr>
          <w:rFonts w:ascii="Times New Roman" w:hAnsi="Times New Roman"/>
          <w:noProof/>
          <w:sz w:val="24"/>
        </w:rPr>
      </w:pPr>
      <w:r>
        <w:rPr>
          <w:rFonts w:ascii="Times New Roman" w:hAnsi="Times New Roman"/>
          <w:sz w:val="24"/>
        </w:rPr>
        <w:t>un</w:t>
      </w:r>
    </w:p>
    <w:p w14:paraId="2735D90A" w14:textId="77777777" w:rsidR="0026293B" w:rsidRPr="000360A3" w:rsidRDefault="0026293B" w:rsidP="00324F5A">
      <w:pPr>
        <w:jc w:val="both"/>
        <w:rPr>
          <w:rFonts w:ascii="Times New Roman" w:hAnsi="Times New Roman"/>
          <w:noProof/>
          <w:sz w:val="24"/>
        </w:rPr>
      </w:pPr>
    </w:p>
    <w:p w14:paraId="57D42854" w14:textId="77777777" w:rsidR="0026293B" w:rsidRPr="001D2F3C" w:rsidRDefault="0026293B" w:rsidP="001D2F3C">
      <w:pPr>
        <w:pStyle w:val="ListParagraph"/>
        <w:numPr>
          <w:ilvl w:val="0"/>
          <w:numId w:val="18"/>
        </w:numPr>
        <w:ind w:left="567" w:hanging="283"/>
        <w:rPr>
          <w:rFonts w:ascii="Times New Roman" w:hAnsi="Times New Roman"/>
          <w:noProof/>
          <w:sz w:val="24"/>
        </w:rPr>
      </w:pPr>
      <w:r>
        <w:rPr>
          <w:rFonts w:ascii="Times New Roman" w:hAnsi="Times New Roman"/>
          <w:sz w:val="24"/>
        </w:rPr>
        <w:t>ar nosacījumu, ka Eiropas skolu slimokasē tiek veikta viena trešdaļa iemaksu par mēnesi pirms amata pienākumu izpildes beigām, pārējās divas trešdaļas sedzot pašai skolai.</w:t>
      </w:r>
    </w:p>
    <w:p w14:paraId="011BF43D" w14:textId="77777777" w:rsidR="0026293B" w:rsidRPr="000360A3" w:rsidRDefault="0026293B" w:rsidP="001D2F3C">
      <w:pPr>
        <w:ind w:left="567" w:hanging="283"/>
        <w:jc w:val="both"/>
        <w:rPr>
          <w:rFonts w:ascii="Times New Roman" w:hAnsi="Times New Roman"/>
          <w:noProof/>
          <w:sz w:val="24"/>
        </w:rPr>
      </w:pPr>
    </w:p>
    <w:p w14:paraId="287573D8" w14:textId="77777777" w:rsidR="0026293B" w:rsidRPr="001D2F3C" w:rsidRDefault="0026293B" w:rsidP="001D2F3C">
      <w:pPr>
        <w:pStyle w:val="ListParagraph"/>
        <w:numPr>
          <w:ilvl w:val="0"/>
          <w:numId w:val="18"/>
        </w:numPr>
        <w:ind w:left="567" w:hanging="283"/>
        <w:rPr>
          <w:rFonts w:ascii="Times New Roman" w:hAnsi="Times New Roman"/>
          <w:noProof/>
          <w:sz w:val="24"/>
        </w:rPr>
      </w:pPr>
      <w:r>
        <w:rPr>
          <w:rFonts w:ascii="Times New Roman" w:hAnsi="Times New Roman"/>
          <w:sz w:val="24"/>
        </w:rPr>
        <w:t>Iepriekš minēto sešu mēnešu termiņu nepiemēro smagas slimības gadījumā, kas sākusies pirms darbinieka dienesta attiecību pārtraukšanas, un visā šīs slimības laikā.</w:t>
      </w:r>
    </w:p>
    <w:p w14:paraId="3CE9FB57" w14:textId="77777777" w:rsidR="0026293B" w:rsidRPr="000360A3" w:rsidRDefault="0026293B" w:rsidP="00324F5A">
      <w:pPr>
        <w:jc w:val="both"/>
        <w:rPr>
          <w:rFonts w:ascii="Times New Roman" w:hAnsi="Times New Roman"/>
          <w:noProof/>
          <w:sz w:val="24"/>
        </w:rPr>
      </w:pPr>
    </w:p>
    <w:p w14:paraId="775BFDB9" w14:textId="77777777" w:rsidR="0026293B" w:rsidRPr="000360A3" w:rsidRDefault="0026293B" w:rsidP="001D2F3C">
      <w:pPr>
        <w:ind w:left="284"/>
        <w:jc w:val="both"/>
        <w:rPr>
          <w:rFonts w:ascii="Times New Roman" w:hAnsi="Times New Roman"/>
          <w:noProof/>
          <w:sz w:val="24"/>
        </w:rPr>
      </w:pPr>
      <w:r>
        <w:rPr>
          <w:rFonts w:ascii="Times New Roman" w:hAnsi="Times New Roman"/>
          <w:sz w:val="24"/>
        </w:rPr>
        <w:t>Lūgumu kopā ar apliecinošiem dokumentiem iesniedz ne vēlāk kā mēneša laikā pēc dienesta attiecību pārtraukšanas.</w:t>
      </w:r>
    </w:p>
    <w:p w14:paraId="1F21A4E2" w14:textId="77777777" w:rsidR="0026293B" w:rsidRPr="000360A3" w:rsidRDefault="0026293B" w:rsidP="00324F5A">
      <w:pPr>
        <w:jc w:val="both"/>
        <w:rPr>
          <w:rFonts w:ascii="Times New Roman" w:hAnsi="Times New Roman"/>
          <w:noProof/>
          <w:sz w:val="24"/>
        </w:rPr>
      </w:pPr>
    </w:p>
    <w:p w14:paraId="68BF438C" w14:textId="743F93D7" w:rsidR="0026293B" w:rsidRPr="000360A3" w:rsidRDefault="00ED4E93" w:rsidP="00ED4E93">
      <w:pPr>
        <w:ind w:left="284" w:hanging="284"/>
        <w:jc w:val="both"/>
        <w:rPr>
          <w:rFonts w:ascii="Times New Roman" w:hAnsi="Times New Roman"/>
          <w:noProof/>
          <w:sz w:val="24"/>
        </w:rPr>
      </w:pPr>
      <w:r>
        <w:rPr>
          <w:rFonts w:ascii="Times New Roman" w:hAnsi="Times New Roman"/>
          <w:sz w:val="24"/>
        </w:rPr>
        <w:t>4. Turpmāk minētās personas var turpināt saglabāt 2. punktā paredzēto slimības apdrošināšanu ne ilgāk par sešiem mēnešiem kā apdrošinātas personas, uz kurām iepriekš attiecās darbinieka apdrošināšana:</w:t>
      </w:r>
    </w:p>
    <w:p w14:paraId="0C8F3CB6" w14:textId="77777777" w:rsidR="0026293B" w:rsidRPr="000360A3" w:rsidRDefault="0026293B" w:rsidP="00324F5A">
      <w:pPr>
        <w:jc w:val="both"/>
        <w:rPr>
          <w:rFonts w:ascii="Times New Roman" w:hAnsi="Times New Roman"/>
          <w:noProof/>
          <w:sz w:val="24"/>
        </w:rPr>
      </w:pPr>
    </w:p>
    <w:p w14:paraId="6E18C657" w14:textId="295882AE" w:rsidR="0026293B" w:rsidRPr="000360A3" w:rsidRDefault="00116BD0" w:rsidP="00ED4E93">
      <w:pPr>
        <w:ind w:left="567" w:hanging="283"/>
        <w:jc w:val="both"/>
        <w:rPr>
          <w:rFonts w:ascii="Times New Roman" w:hAnsi="Times New Roman"/>
          <w:noProof/>
          <w:sz w:val="24"/>
        </w:rPr>
      </w:pPr>
      <w:r>
        <w:rPr>
          <w:rFonts w:ascii="Times New Roman" w:hAnsi="Times New Roman"/>
          <w:sz w:val="24"/>
        </w:rPr>
        <w:t>a) darbinieka bijušais laulātais;</w:t>
      </w:r>
    </w:p>
    <w:p w14:paraId="477DE899" w14:textId="77777777" w:rsidR="0026293B" w:rsidRPr="000360A3" w:rsidRDefault="0026293B" w:rsidP="00ED4E93">
      <w:pPr>
        <w:ind w:left="567" w:hanging="283"/>
        <w:jc w:val="both"/>
        <w:rPr>
          <w:rFonts w:ascii="Times New Roman" w:hAnsi="Times New Roman"/>
          <w:noProof/>
          <w:sz w:val="24"/>
        </w:rPr>
      </w:pPr>
    </w:p>
    <w:p w14:paraId="44510C20" w14:textId="439A131F" w:rsidR="0026293B" w:rsidRPr="000360A3" w:rsidRDefault="00116BD0" w:rsidP="00ED4E93">
      <w:pPr>
        <w:ind w:left="567" w:hanging="283"/>
        <w:jc w:val="both"/>
        <w:rPr>
          <w:rFonts w:ascii="Times New Roman" w:hAnsi="Times New Roman"/>
          <w:noProof/>
          <w:sz w:val="24"/>
        </w:rPr>
      </w:pPr>
      <w:r>
        <w:rPr>
          <w:rFonts w:ascii="Times New Roman" w:hAnsi="Times New Roman"/>
          <w:sz w:val="24"/>
        </w:rPr>
        <w:t>b) bērns, kurš vairs nav darbinieka apgādībā,</w:t>
      </w:r>
    </w:p>
    <w:p w14:paraId="744AF998" w14:textId="77777777" w:rsidR="0026293B" w:rsidRPr="000360A3" w:rsidRDefault="0026293B" w:rsidP="00324F5A">
      <w:pPr>
        <w:jc w:val="both"/>
        <w:rPr>
          <w:rFonts w:ascii="Times New Roman" w:hAnsi="Times New Roman"/>
          <w:noProof/>
          <w:sz w:val="24"/>
        </w:rPr>
      </w:pPr>
    </w:p>
    <w:p w14:paraId="7B56317A" w14:textId="77777777" w:rsidR="0026293B" w:rsidRPr="000360A3" w:rsidRDefault="0026293B" w:rsidP="0062338A">
      <w:pPr>
        <w:ind w:left="284"/>
        <w:jc w:val="both"/>
        <w:rPr>
          <w:rFonts w:ascii="Times New Roman" w:hAnsi="Times New Roman"/>
          <w:noProof/>
          <w:sz w:val="24"/>
        </w:rPr>
      </w:pPr>
      <w:r>
        <w:rPr>
          <w:rFonts w:ascii="Times New Roman" w:hAnsi="Times New Roman"/>
          <w:sz w:val="24"/>
        </w:rPr>
        <w:t>ja šīs personas var pierādīt, ka uz viņām neattiecas neviena cita veselības apdrošināšanas shēma.</w:t>
      </w:r>
    </w:p>
    <w:p w14:paraId="34B51FDD" w14:textId="77777777" w:rsidR="0026293B" w:rsidRPr="000360A3" w:rsidRDefault="0026293B" w:rsidP="0062338A">
      <w:pPr>
        <w:ind w:left="284"/>
        <w:jc w:val="both"/>
        <w:rPr>
          <w:rFonts w:ascii="Times New Roman" w:hAnsi="Times New Roman"/>
          <w:noProof/>
          <w:sz w:val="24"/>
        </w:rPr>
      </w:pPr>
    </w:p>
    <w:p w14:paraId="23943595" w14:textId="77777777" w:rsidR="0026293B" w:rsidRPr="000360A3" w:rsidRDefault="0026293B" w:rsidP="0062338A">
      <w:pPr>
        <w:ind w:left="284"/>
        <w:jc w:val="both"/>
        <w:rPr>
          <w:rFonts w:ascii="Times New Roman" w:hAnsi="Times New Roman"/>
          <w:noProof/>
          <w:sz w:val="24"/>
        </w:rPr>
      </w:pPr>
      <w:r>
        <w:rPr>
          <w:rFonts w:ascii="Times New Roman" w:hAnsi="Times New Roman"/>
          <w:sz w:val="24"/>
        </w:rPr>
        <w:t>Par šo apdrošināšanas segumu nav jāveic iemaksa.</w:t>
      </w:r>
    </w:p>
    <w:p w14:paraId="07D855DF" w14:textId="77777777" w:rsidR="0026293B" w:rsidRPr="000360A3" w:rsidRDefault="0026293B" w:rsidP="0062338A">
      <w:pPr>
        <w:ind w:left="284"/>
        <w:jc w:val="both"/>
        <w:rPr>
          <w:rFonts w:ascii="Times New Roman" w:hAnsi="Times New Roman"/>
          <w:noProof/>
          <w:sz w:val="24"/>
        </w:rPr>
      </w:pPr>
    </w:p>
    <w:p w14:paraId="1162FD18" w14:textId="77777777" w:rsidR="0026293B" w:rsidRPr="000360A3" w:rsidRDefault="0026293B" w:rsidP="0062338A">
      <w:pPr>
        <w:ind w:left="284"/>
        <w:jc w:val="both"/>
        <w:rPr>
          <w:rFonts w:ascii="Times New Roman" w:hAnsi="Times New Roman"/>
          <w:noProof/>
          <w:sz w:val="24"/>
        </w:rPr>
      </w:pPr>
      <w:r>
        <w:rPr>
          <w:rFonts w:ascii="Times New Roman" w:hAnsi="Times New Roman"/>
          <w:sz w:val="24"/>
        </w:rPr>
        <w:t>Minētais sešu mēnešu periods sākas dienā, kad ir pieņemts dekrēts par pilnīgu laulības šķiršanu, par apgādājamā bērna statusa zaudēšanu vai par tādas personas, kas tika uzskatīta par apgādājamo bērnu, statusa zaudēšanu.</w:t>
      </w:r>
    </w:p>
    <w:p w14:paraId="1D943439" w14:textId="77777777" w:rsidR="0026293B" w:rsidRPr="000360A3" w:rsidRDefault="0026293B" w:rsidP="00324F5A">
      <w:pPr>
        <w:jc w:val="both"/>
        <w:rPr>
          <w:rFonts w:ascii="Times New Roman" w:hAnsi="Times New Roman"/>
          <w:noProof/>
          <w:sz w:val="24"/>
        </w:rPr>
      </w:pPr>
    </w:p>
    <w:p w14:paraId="38F742F1" w14:textId="4E277004" w:rsidR="0026293B" w:rsidRPr="000360A3" w:rsidRDefault="00F822CA" w:rsidP="000B0D43">
      <w:pPr>
        <w:ind w:left="284" w:hanging="284"/>
        <w:jc w:val="both"/>
        <w:rPr>
          <w:rFonts w:ascii="Times New Roman" w:hAnsi="Times New Roman"/>
          <w:noProof/>
          <w:sz w:val="24"/>
        </w:rPr>
      </w:pPr>
      <w:r>
        <w:rPr>
          <w:rFonts w:ascii="Times New Roman" w:hAnsi="Times New Roman"/>
          <w:sz w:val="24"/>
        </w:rPr>
        <w:t>5. Ja kopējie izdevumi, kas nav atlīdzināti par jebkuru divpadsmit mēnešu periodu, pārsniedz pusi no darbinieka mēneša pamatalgas, ģenerālsekretārs atļauj īpašu atlīdzināšanu 2. punktā minētajos noteikumos paredzētajā veidā, ņemot vērā attiecīgās personas ģimenes apstākļus.</w:t>
      </w:r>
    </w:p>
    <w:p w14:paraId="00CFEABA" w14:textId="77777777" w:rsidR="0026293B" w:rsidRPr="000360A3" w:rsidRDefault="0026293B" w:rsidP="000B0D43">
      <w:pPr>
        <w:ind w:left="284" w:hanging="284"/>
        <w:jc w:val="both"/>
        <w:rPr>
          <w:rFonts w:ascii="Times New Roman" w:hAnsi="Times New Roman"/>
          <w:noProof/>
          <w:sz w:val="24"/>
        </w:rPr>
      </w:pPr>
    </w:p>
    <w:p w14:paraId="436C8683" w14:textId="7E629179" w:rsidR="0026293B" w:rsidRDefault="00F822CA" w:rsidP="000B0D43">
      <w:pPr>
        <w:ind w:left="284" w:hanging="284"/>
        <w:jc w:val="both"/>
        <w:rPr>
          <w:rFonts w:ascii="Times New Roman" w:hAnsi="Times New Roman"/>
          <w:noProof/>
          <w:sz w:val="24"/>
        </w:rPr>
      </w:pPr>
      <w:r>
        <w:rPr>
          <w:rFonts w:ascii="Times New Roman" w:hAnsi="Times New Roman"/>
          <w:sz w:val="24"/>
        </w:rPr>
        <w:t>6. Personas, kam ir tiesības uz iepriekš minētajiem pabalstiem, deklarē atlīdzinājuma summu, ko šīs personas var pieprasīt no citas normatīvajos aktos paredzētas obligātās veselības apdrošināšanas shēmas sev vai personām, uz kurām attiecas viņu apdrošināšana. To atskaita no atlīdzinājuma, ko darbinieks var pieprasīt saskaņā ar 2. punktā minētajiem noteikumiem.</w:t>
      </w:r>
    </w:p>
    <w:p w14:paraId="45FB9154" w14:textId="77777777" w:rsidR="00F822CA" w:rsidRPr="000360A3" w:rsidRDefault="00F822CA" w:rsidP="00324F5A">
      <w:pPr>
        <w:jc w:val="both"/>
        <w:rPr>
          <w:rFonts w:ascii="Times New Roman" w:hAnsi="Times New Roman"/>
          <w:noProof/>
          <w:sz w:val="24"/>
        </w:rPr>
      </w:pPr>
    </w:p>
    <w:p w14:paraId="3571181F" w14:textId="77777777" w:rsidR="0026293B" w:rsidRPr="000360A3" w:rsidRDefault="0026293B" w:rsidP="000B0D43">
      <w:pPr>
        <w:ind w:left="284"/>
        <w:jc w:val="both"/>
        <w:rPr>
          <w:rFonts w:ascii="Times New Roman" w:hAnsi="Times New Roman"/>
          <w:noProof/>
          <w:sz w:val="24"/>
        </w:rPr>
      </w:pPr>
      <w:r>
        <w:rPr>
          <w:rFonts w:ascii="Times New Roman" w:hAnsi="Times New Roman"/>
          <w:sz w:val="24"/>
        </w:rPr>
        <w:t>Neatskaita atmaksājumus, kas iegūti no privātas papildu veselības apdrošināšanas shēmas, kura sedz Eiropas skolu Augstākās valdes veselības apdrošināšanas shēmā neatmaksājamo izdevumu daļu.</w:t>
      </w:r>
    </w:p>
    <w:p w14:paraId="4EB73BF8" w14:textId="77777777" w:rsidR="0026293B" w:rsidRPr="000360A3" w:rsidRDefault="0026293B" w:rsidP="00324F5A">
      <w:pPr>
        <w:jc w:val="both"/>
        <w:rPr>
          <w:rFonts w:ascii="Times New Roman" w:hAnsi="Times New Roman"/>
          <w:noProof/>
          <w:sz w:val="24"/>
        </w:rPr>
      </w:pPr>
    </w:p>
    <w:p w14:paraId="668489B5" w14:textId="504467BE" w:rsidR="0026293B" w:rsidRPr="000360A3" w:rsidRDefault="00F822CA" w:rsidP="000B0D43">
      <w:pPr>
        <w:ind w:left="284" w:hanging="284"/>
        <w:jc w:val="both"/>
        <w:rPr>
          <w:rFonts w:ascii="Times New Roman" w:hAnsi="Times New Roman"/>
          <w:noProof/>
          <w:sz w:val="24"/>
        </w:rPr>
      </w:pPr>
      <w:r>
        <w:rPr>
          <w:rFonts w:ascii="Times New Roman" w:hAnsi="Times New Roman"/>
          <w:sz w:val="24"/>
        </w:rPr>
        <w:t>7. Ar bērna kopšanas atvaļinājumu saistītas nosūtījuma apturēšanas laikā, kas noteikta 42. panta 3. punktā, darbinieks un personas, uz kurām attiecas viņa apdrošināšana, var lūgt turpināt slimības apdrošināšanu ar nosacījumu, ka:</w:t>
      </w:r>
    </w:p>
    <w:p w14:paraId="05A3E52F" w14:textId="77777777" w:rsidR="0026293B" w:rsidRPr="000360A3" w:rsidRDefault="0026293B" w:rsidP="00324F5A">
      <w:pPr>
        <w:jc w:val="both"/>
        <w:rPr>
          <w:rFonts w:ascii="Times New Roman" w:hAnsi="Times New Roman"/>
          <w:noProof/>
          <w:sz w:val="24"/>
        </w:rPr>
      </w:pPr>
    </w:p>
    <w:p w14:paraId="7B9BFC49" w14:textId="77777777" w:rsidR="0026293B" w:rsidRPr="000B0D43" w:rsidRDefault="0026293B" w:rsidP="000B0D43">
      <w:pPr>
        <w:pStyle w:val="ListParagraph"/>
        <w:numPr>
          <w:ilvl w:val="0"/>
          <w:numId w:val="19"/>
        </w:numPr>
        <w:ind w:left="567" w:hanging="283"/>
        <w:rPr>
          <w:rFonts w:ascii="Times New Roman" w:hAnsi="Times New Roman"/>
          <w:noProof/>
          <w:sz w:val="24"/>
        </w:rPr>
      </w:pPr>
      <w:r>
        <w:rPr>
          <w:rFonts w:ascii="Times New Roman" w:hAnsi="Times New Roman"/>
          <w:sz w:val="24"/>
        </w:rPr>
        <w:t>viņi iesniedz pierādījumus, kas apliecina, ka uz viņiem neattiecas neviena cita veselības apdrošināšanas shēma, un</w:t>
      </w:r>
    </w:p>
    <w:p w14:paraId="2A2A6FE9" w14:textId="77777777" w:rsidR="0026293B" w:rsidRPr="000B0D43" w:rsidRDefault="0026293B" w:rsidP="000B0D43">
      <w:pPr>
        <w:pStyle w:val="ListParagraph"/>
        <w:numPr>
          <w:ilvl w:val="0"/>
          <w:numId w:val="19"/>
        </w:numPr>
        <w:ind w:left="567" w:hanging="283"/>
        <w:rPr>
          <w:rFonts w:ascii="Times New Roman" w:hAnsi="Times New Roman"/>
          <w:noProof/>
          <w:sz w:val="24"/>
        </w:rPr>
      </w:pPr>
      <w:r>
        <w:rPr>
          <w:rFonts w:ascii="Times New Roman" w:hAnsi="Times New Roman"/>
          <w:sz w:val="24"/>
        </w:rPr>
        <w:t>ar nosacījumu, ka Eiropas skolu slimokasē tiek veikta viena trešdaļa iemaksu par mēnesi pirms nosūtījuma apturēšanas, pārējās divas trešdaļas sedzot pašai skolai.</w:t>
      </w:r>
    </w:p>
    <w:p w14:paraId="39140CFF" w14:textId="77777777" w:rsidR="0026293B" w:rsidRPr="000360A3" w:rsidRDefault="0026293B" w:rsidP="00324F5A">
      <w:pPr>
        <w:jc w:val="both"/>
        <w:rPr>
          <w:rFonts w:ascii="Times New Roman" w:hAnsi="Times New Roman"/>
          <w:noProof/>
          <w:sz w:val="24"/>
        </w:rPr>
      </w:pPr>
    </w:p>
    <w:p w14:paraId="514353D3" w14:textId="77777777" w:rsidR="0026293B" w:rsidRPr="000360A3" w:rsidRDefault="0026293B" w:rsidP="002D4A95">
      <w:pPr>
        <w:ind w:left="284"/>
        <w:jc w:val="both"/>
        <w:rPr>
          <w:rFonts w:ascii="Times New Roman" w:hAnsi="Times New Roman"/>
          <w:noProof/>
          <w:sz w:val="24"/>
        </w:rPr>
      </w:pPr>
      <w:r>
        <w:rPr>
          <w:rFonts w:ascii="Times New Roman" w:hAnsi="Times New Roman"/>
          <w:sz w:val="24"/>
        </w:rPr>
        <w:t>Šādu lūgumu kopā ar atbilstošiem apliecinošajiem dokumentiem iesniedz ne vēlāk kā vienu mēnesi pirms nosūtījuma apturēšanas.</w:t>
      </w:r>
    </w:p>
    <w:p w14:paraId="398648A3" w14:textId="77777777" w:rsidR="00BC0504" w:rsidRPr="000360A3" w:rsidRDefault="00BC0504" w:rsidP="00324F5A">
      <w:pPr>
        <w:jc w:val="both"/>
        <w:rPr>
          <w:rFonts w:ascii="Times New Roman" w:hAnsi="Times New Roman"/>
          <w:noProof/>
          <w:sz w:val="24"/>
        </w:rPr>
      </w:pPr>
    </w:p>
    <w:p w14:paraId="0362B4A4" w14:textId="77777777" w:rsidR="0026293B" w:rsidRPr="002D4A95" w:rsidRDefault="0026293B" w:rsidP="00324F5A">
      <w:pPr>
        <w:jc w:val="both"/>
        <w:rPr>
          <w:rFonts w:ascii="Times New Roman" w:hAnsi="Times New Roman"/>
          <w:b/>
          <w:bCs/>
          <w:noProof/>
          <w:sz w:val="24"/>
          <w:u w:val="thick"/>
        </w:rPr>
      </w:pPr>
      <w:r>
        <w:rPr>
          <w:rFonts w:ascii="Times New Roman" w:hAnsi="Times New Roman"/>
          <w:b/>
          <w:sz w:val="24"/>
          <w:u w:val="thick"/>
        </w:rPr>
        <w:t>67. pants</w:t>
      </w:r>
    </w:p>
    <w:p w14:paraId="7CB89745" w14:textId="77777777" w:rsidR="0026293B" w:rsidRPr="000360A3" w:rsidRDefault="0026293B" w:rsidP="00324F5A">
      <w:pPr>
        <w:jc w:val="both"/>
        <w:rPr>
          <w:rFonts w:ascii="Times New Roman" w:hAnsi="Times New Roman"/>
          <w:b/>
          <w:noProof/>
          <w:sz w:val="24"/>
        </w:rPr>
      </w:pPr>
    </w:p>
    <w:p w14:paraId="49488D16" w14:textId="08DC51CD" w:rsidR="0026293B" w:rsidRDefault="0026293B" w:rsidP="00035D26">
      <w:pPr>
        <w:ind w:left="567" w:hanging="567"/>
        <w:jc w:val="both"/>
        <w:rPr>
          <w:rFonts w:ascii="Times New Roman" w:hAnsi="Times New Roman"/>
          <w:noProof/>
          <w:sz w:val="24"/>
        </w:rPr>
      </w:pPr>
      <w:r>
        <w:rPr>
          <w:rFonts w:ascii="Times New Roman" w:hAnsi="Times New Roman"/>
          <w:sz w:val="24"/>
        </w:rPr>
        <w:t xml:space="preserve">1. a) Darbinieks no dienesta attiecību uzsākšanas dienas ir apdrošināts pret </w:t>
      </w:r>
      <w:r>
        <w:rPr>
          <w:rFonts w:ascii="Times New Roman" w:hAnsi="Times New Roman"/>
          <w:b/>
          <w:sz w:val="24"/>
        </w:rPr>
        <w:t>ARODSLIMĪBU un NELAIMES GADĪJUMU DARBĀ</w:t>
      </w:r>
      <w:r>
        <w:rPr>
          <w:rFonts w:ascii="Times New Roman" w:hAnsi="Times New Roman"/>
          <w:sz w:val="24"/>
        </w:rPr>
        <w:t xml:space="preserve"> risku, ievērojot spēkā esošos noteikumus, ko piemēro Eiropas Kopienu amatpersonām.</w:t>
      </w:r>
    </w:p>
    <w:p w14:paraId="1387234E" w14:textId="77777777" w:rsidR="00BE7148" w:rsidRPr="000360A3" w:rsidRDefault="00BE7148" w:rsidP="00035D26">
      <w:pPr>
        <w:ind w:left="567" w:hanging="567"/>
        <w:jc w:val="both"/>
        <w:rPr>
          <w:rFonts w:ascii="Times New Roman" w:hAnsi="Times New Roman"/>
          <w:noProof/>
          <w:sz w:val="24"/>
        </w:rPr>
      </w:pPr>
    </w:p>
    <w:p w14:paraId="24EE2794" w14:textId="073AC82B" w:rsidR="00BE7148" w:rsidRDefault="00116BD0" w:rsidP="00BE7148">
      <w:pPr>
        <w:ind w:left="567" w:hanging="283"/>
        <w:jc w:val="both"/>
        <w:rPr>
          <w:rFonts w:ascii="Times New Roman" w:hAnsi="Times New Roman"/>
          <w:noProof/>
          <w:sz w:val="24"/>
        </w:rPr>
      </w:pPr>
      <w:r>
        <w:rPr>
          <w:rFonts w:ascii="Times New Roman" w:hAnsi="Times New Roman"/>
          <w:sz w:val="24"/>
        </w:rPr>
        <w:t>b) Viņš piedalās apdrošināšanas pret riskiem, kas nav saistīti ar profesionālo darbību, izmaksu segšanā ar ne vairāk kā 0,1 % no savas pamatalgas.</w:t>
      </w:r>
    </w:p>
    <w:p w14:paraId="48F90BBE" w14:textId="77777777" w:rsidR="00BE7148" w:rsidRDefault="00BE7148" w:rsidP="00BE7148">
      <w:pPr>
        <w:ind w:left="567" w:hanging="283"/>
        <w:jc w:val="both"/>
        <w:rPr>
          <w:rFonts w:ascii="Times New Roman" w:hAnsi="Times New Roman"/>
          <w:noProof/>
          <w:sz w:val="24"/>
        </w:rPr>
      </w:pPr>
    </w:p>
    <w:p w14:paraId="0AF8A294" w14:textId="751DD0EA" w:rsidR="0026293B" w:rsidRPr="000360A3" w:rsidRDefault="00116BD0" w:rsidP="00BE7148">
      <w:pPr>
        <w:ind w:left="567" w:hanging="283"/>
        <w:jc w:val="both"/>
        <w:rPr>
          <w:rFonts w:ascii="Times New Roman" w:hAnsi="Times New Roman"/>
          <w:noProof/>
          <w:sz w:val="24"/>
        </w:rPr>
      </w:pPr>
      <w:r>
        <w:rPr>
          <w:rFonts w:ascii="Times New Roman" w:hAnsi="Times New Roman"/>
          <w:sz w:val="24"/>
        </w:rPr>
        <w:t>c) Minētajos noteikumos norāda, uz kuriem riskiem neattiecas a) un b) apakšpunkts.</w:t>
      </w:r>
    </w:p>
    <w:p w14:paraId="7F81B9AA" w14:textId="77777777" w:rsidR="0026293B" w:rsidRPr="000360A3" w:rsidRDefault="0026293B" w:rsidP="00324F5A">
      <w:pPr>
        <w:jc w:val="both"/>
        <w:rPr>
          <w:rFonts w:ascii="Times New Roman" w:hAnsi="Times New Roman"/>
          <w:noProof/>
          <w:sz w:val="24"/>
        </w:rPr>
      </w:pPr>
    </w:p>
    <w:p w14:paraId="2EBCADEA" w14:textId="402C9979" w:rsidR="0026293B" w:rsidRPr="000360A3" w:rsidRDefault="00BE7148" w:rsidP="00D70385">
      <w:pPr>
        <w:keepNext/>
        <w:keepLines/>
        <w:jc w:val="both"/>
        <w:rPr>
          <w:rFonts w:ascii="Times New Roman" w:hAnsi="Times New Roman"/>
          <w:noProof/>
          <w:sz w:val="24"/>
        </w:rPr>
      </w:pPr>
      <w:r>
        <w:rPr>
          <w:rFonts w:ascii="Times New Roman" w:hAnsi="Times New Roman"/>
          <w:sz w:val="24"/>
        </w:rPr>
        <w:lastRenderedPageBreak/>
        <w:t>2. Tiek maksātas turpmāk norādītās atlīdzības.</w:t>
      </w:r>
    </w:p>
    <w:p w14:paraId="1768A6ED" w14:textId="77777777" w:rsidR="0026293B" w:rsidRPr="000360A3" w:rsidRDefault="0026293B" w:rsidP="00D70385">
      <w:pPr>
        <w:keepNext/>
        <w:keepLines/>
        <w:jc w:val="both"/>
        <w:rPr>
          <w:rFonts w:ascii="Times New Roman" w:hAnsi="Times New Roman"/>
          <w:noProof/>
          <w:sz w:val="24"/>
        </w:rPr>
      </w:pPr>
    </w:p>
    <w:p w14:paraId="24D89F6D" w14:textId="13E4A329" w:rsidR="0026293B" w:rsidRPr="000360A3" w:rsidRDefault="00116BD0" w:rsidP="00D70385">
      <w:pPr>
        <w:keepNext/>
        <w:keepLines/>
        <w:ind w:left="284"/>
        <w:jc w:val="both"/>
        <w:rPr>
          <w:rFonts w:ascii="Times New Roman" w:hAnsi="Times New Roman"/>
          <w:noProof/>
          <w:sz w:val="24"/>
        </w:rPr>
      </w:pPr>
      <w:r>
        <w:rPr>
          <w:rFonts w:ascii="Times New Roman" w:hAnsi="Times New Roman"/>
          <w:sz w:val="24"/>
        </w:rPr>
        <w:t>a) Nāves gadījumā</w:t>
      </w:r>
    </w:p>
    <w:p w14:paraId="2568DD75" w14:textId="77777777" w:rsidR="0026293B" w:rsidRPr="000360A3" w:rsidRDefault="0026293B" w:rsidP="00D70385">
      <w:pPr>
        <w:keepNext/>
        <w:keepLines/>
        <w:jc w:val="both"/>
        <w:rPr>
          <w:rFonts w:ascii="Times New Roman" w:hAnsi="Times New Roman"/>
          <w:noProof/>
          <w:sz w:val="24"/>
        </w:rPr>
      </w:pPr>
    </w:p>
    <w:p w14:paraId="4304A892" w14:textId="77777777" w:rsidR="0026293B" w:rsidRPr="000360A3" w:rsidRDefault="0026293B" w:rsidP="00D70385">
      <w:pPr>
        <w:keepNext/>
        <w:keepLines/>
        <w:ind w:left="284"/>
        <w:jc w:val="both"/>
        <w:rPr>
          <w:rFonts w:ascii="Times New Roman" w:hAnsi="Times New Roman"/>
          <w:noProof/>
          <w:sz w:val="24"/>
        </w:rPr>
      </w:pPr>
      <w:r>
        <w:rPr>
          <w:rFonts w:ascii="Times New Roman" w:hAnsi="Times New Roman"/>
          <w:sz w:val="24"/>
        </w:rPr>
        <w:t>turpmāk uzskaitītajām personām izmaksā vienreizēju maksājumu, kas piecas reizes pārsniedz mirušā darbinieka gada pamatalgu, kura aprēķināta, ņemot vērā divpadsmit mēnešos pirms nelaimes gadījuma saņemtās mēneša algas summas:</w:t>
      </w:r>
    </w:p>
    <w:p w14:paraId="24C3C56D" w14:textId="77777777" w:rsidR="0026293B" w:rsidRPr="000360A3" w:rsidRDefault="0026293B" w:rsidP="00324F5A">
      <w:pPr>
        <w:jc w:val="both"/>
        <w:rPr>
          <w:rFonts w:ascii="Times New Roman" w:hAnsi="Times New Roman"/>
          <w:noProof/>
          <w:sz w:val="24"/>
        </w:rPr>
      </w:pPr>
    </w:p>
    <w:p w14:paraId="0579BF04" w14:textId="7A94FE2D" w:rsidR="0026293B" w:rsidRDefault="0026293B" w:rsidP="009C4A09">
      <w:pPr>
        <w:pStyle w:val="ListParagraph"/>
        <w:numPr>
          <w:ilvl w:val="0"/>
          <w:numId w:val="20"/>
        </w:numPr>
        <w:ind w:left="567" w:hanging="283"/>
        <w:rPr>
          <w:rFonts w:ascii="Times New Roman" w:hAnsi="Times New Roman"/>
          <w:noProof/>
          <w:sz w:val="24"/>
        </w:rPr>
      </w:pPr>
      <w:r>
        <w:rPr>
          <w:rFonts w:ascii="Times New Roman" w:hAnsi="Times New Roman"/>
          <w:sz w:val="24"/>
        </w:rPr>
        <w:t>mirušā darbinieka laulātajam un bērniem saskaņā ar mantošanas tiesībām, kas reglamentē darbinieka mantojumu; tomēr maksājamā summa nedrīkst būt mazāka par 25 % no vienreizējā maksājuma;</w:t>
      </w:r>
    </w:p>
    <w:p w14:paraId="390F284F" w14:textId="77777777" w:rsidR="005B3D26" w:rsidRPr="009C4A09" w:rsidRDefault="005B3D26" w:rsidP="005B3D26">
      <w:pPr>
        <w:pStyle w:val="ListParagraph"/>
        <w:ind w:left="567" w:firstLine="0"/>
        <w:rPr>
          <w:rFonts w:ascii="Times New Roman" w:hAnsi="Times New Roman"/>
          <w:noProof/>
          <w:sz w:val="24"/>
        </w:rPr>
      </w:pPr>
    </w:p>
    <w:p w14:paraId="2AA1BCD1" w14:textId="40E7F5F0" w:rsidR="0026293B" w:rsidRDefault="0026293B" w:rsidP="009C4A09">
      <w:pPr>
        <w:pStyle w:val="ListParagraph"/>
        <w:numPr>
          <w:ilvl w:val="0"/>
          <w:numId w:val="20"/>
        </w:numPr>
        <w:ind w:left="567" w:hanging="283"/>
        <w:rPr>
          <w:rFonts w:ascii="Times New Roman" w:hAnsi="Times New Roman"/>
          <w:noProof/>
          <w:sz w:val="24"/>
        </w:rPr>
      </w:pPr>
      <w:r>
        <w:rPr>
          <w:rFonts w:ascii="Times New Roman" w:hAnsi="Times New Roman"/>
          <w:sz w:val="24"/>
        </w:rPr>
        <w:t>ja iepriekš minētās kategorijas personu nav, pārējiem pēcnācējiem augšupejošā līnijā saskaņā ar mantošanas tiesībām, kas reglamentē darbinieka mantojumu;</w:t>
      </w:r>
    </w:p>
    <w:p w14:paraId="70D34CE2" w14:textId="77777777" w:rsidR="005B3D26" w:rsidRPr="009C4A09" w:rsidRDefault="005B3D26" w:rsidP="005B3D26">
      <w:pPr>
        <w:pStyle w:val="ListParagraph"/>
        <w:ind w:left="567" w:firstLine="0"/>
        <w:rPr>
          <w:rFonts w:ascii="Times New Roman" w:hAnsi="Times New Roman"/>
          <w:noProof/>
          <w:sz w:val="24"/>
        </w:rPr>
      </w:pPr>
    </w:p>
    <w:p w14:paraId="19D578E4" w14:textId="1DD2E01E" w:rsidR="0026293B" w:rsidRDefault="0026293B" w:rsidP="009C4A09">
      <w:pPr>
        <w:pStyle w:val="ListParagraph"/>
        <w:numPr>
          <w:ilvl w:val="0"/>
          <w:numId w:val="20"/>
        </w:numPr>
        <w:ind w:left="567" w:hanging="283"/>
        <w:rPr>
          <w:rFonts w:ascii="Times New Roman" w:hAnsi="Times New Roman"/>
          <w:noProof/>
          <w:sz w:val="24"/>
        </w:rPr>
      </w:pPr>
      <w:r>
        <w:rPr>
          <w:rFonts w:ascii="Times New Roman" w:hAnsi="Times New Roman"/>
          <w:sz w:val="24"/>
        </w:rPr>
        <w:t>ja divu iepriekš minēto kategoriju personu nav, pārējiem radiniekiem augšupejošā līnijā saskaņā ar mantošanas tiesībām, kas reglamentē darbinieka mantojumu;</w:t>
      </w:r>
    </w:p>
    <w:p w14:paraId="36331565" w14:textId="77777777" w:rsidR="005B3D26" w:rsidRPr="009C4A09" w:rsidRDefault="005B3D26" w:rsidP="005B3D26">
      <w:pPr>
        <w:pStyle w:val="ListParagraph"/>
        <w:ind w:left="567" w:firstLine="0"/>
        <w:rPr>
          <w:rFonts w:ascii="Times New Roman" w:hAnsi="Times New Roman"/>
          <w:noProof/>
          <w:sz w:val="24"/>
        </w:rPr>
      </w:pPr>
    </w:p>
    <w:p w14:paraId="2D8B89F0" w14:textId="3DEC8FE7" w:rsidR="0026293B" w:rsidRPr="009C4A09" w:rsidRDefault="0026293B" w:rsidP="009C4A09">
      <w:pPr>
        <w:pStyle w:val="ListParagraph"/>
        <w:numPr>
          <w:ilvl w:val="0"/>
          <w:numId w:val="20"/>
        </w:numPr>
        <w:ind w:left="567" w:hanging="283"/>
        <w:rPr>
          <w:rFonts w:ascii="Times New Roman" w:hAnsi="Times New Roman"/>
          <w:noProof/>
          <w:sz w:val="24"/>
        </w:rPr>
      </w:pPr>
      <w:r>
        <w:rPr>
          <w:rFonts w:ascii="Times New Roman" w:hAnsi="Times New Roman"/>
          <w:sz w:val="24"/>
        </w:rPr>
        <w:t>ja trīs iepriekš minēto kategoriju personu nav, skolai.</w:t>
      </w:r>
    </w:p>
    <w:p w14:paraId="5D377E1F" w14:textId="77777777" w:rsidR="0026293B" w:rsidRPr="000360A3" w:rsidRDefault="0026293B" w:rsidP="00324F5A">
      <w:pPr>
        <w:jc w:val="both"/>
        <w:rPr>
          <w:rFonts w:ascii="Times New Roman" w:hAnsi="Times New Roman"/>
          <w:noProof/>
          <w:sz w:val="24"/>
        </w:rPr>
      </w:pPr>
    </w:p>
    <w:p w14:paraId="34EE6579" w14:textId="45542300" w:rsidR="0026293B" w:rsidRPr="000360A3" w:rsidRDefault="00116BD0" w:rsidP="006E6DBC">
      <w:pPr>
        <w:ind w:left="284"/>
        <w:jc w:val="both"/>
        <w:rPr>
          <w:rFonts w:ascii="Times New Roman" w:hAnsi="Times New Roman"/>
          <w:noProof/>
          <w:sz w:val="24"/>
        </w:rPr>
      </w:pPr>
      <w:r>
        <w:rPr>
          <w:rFonts w:ascii="Times New Roman" w:hAnsi="Times New Roman"/>
          <w:sz w:val="24"/>
        </w:rPr>
        <w:t>b) Pilnīgas pastāvīgas invaliditātes gadījumā</w:t>
      </w:r>
    </w:p>
    <w:p w14:paraId="38B79040" w14:textId="77777777" w:rsidR="0026293B" w:rsidRPr="000360A3" w:rsidRDefault="0026293B" w:rsidP="00324F5A">
      <w:pPr>
        <w:jc w:val="both"/>
        <w:rPr>
          <w:rFonts w:ascii="Times New Roman" w:hAnsi="Times New Roman"/>
          <w:noProof/>
          <w:sz w:val="24"/>
        </w:rPr>
      </w:pPr>
    </w:p>
    <w:p w14:paraId="7525B10D" w14:textId="08BA1374" w:rsidR="0026293B" w:rsidRPr="001A3858" w:rsidRDefault="0026293B" w:rsidP="001A3858">
      <w:pPr>
        <w:pStyle w:val="ListParagraph"/>
        <w:numPr>
          <w:ilvl w:val="0"/>
          <w:numId w:val="21"/>
        </w:numPr>
        <w:ind w:left="567" w:hanging="283"/>
        <w:rPr>
          <w:rFonts w:ascii="Times New Roman" w:hAnsi="Times New Roman"/>
          <w:noProof/>
          <w:sz w:val="24"/>
        </w:rPr>
      </w:pPr>
      <w:r>
        <w:rPr>
          <w:rFonts w:ascii="Times New Roman" w:hAnsi="Times New Roman"/>
          <w:sz w:val="24"/>
        </w:rPr>
        <w:t>darbiniekam izmaksā vienreizēju maksājumu, kas astoņas reizes pārsniedz viņa parasto pamatalgu, kura aprēķināta, pamatojoties uz divpadsmit mēnešalgām, kas saņemtas iepriekšējos divpadsmit mēnešos pirms nelaimes gadījuma.</w:t>
      </w:r>
    </w:p>
    <w:p w14:paraId="42063CB4" w14:textId="77777777" w:rsidR="0026293B" w:rsidRPr="000360A3" w:rsidRDefault="0026293B" w:rsidP="00324F5A">
      <w:pPr>
        <w:jc w:val="both"/>
        <w:rPr>
          <w:rFonts w:ascii="Times New Roman" w:hAnsi="Times New Roman"/>
          <w:noProof/>
          <w:sz w:val="24"/>
        </w:rPr>
      </w:pPr>
    </w:p>
    <w:p w14:paraId="04539E56" w14:textId="47CF9F4D" w:rsidR="0026293B" w:rsidRPr="000360A3" w:rsidRDefault="00116BD0" w:rsidP="00D80396">
      <w:pPr>
        <w:ind w:left="284"/>
        <w:jc w:val="both"/>
        <w:rPr>
          <w:rFonts w:ascii="Times New Roman" w:hAnsi="Times New Roman"/>
          <w:noProof/>
          <w:sz w:val="24"/>
        </w:rPr>
      </w:pPr>
      <w:r>
        <w:rPr>
          <w:rFonts w:ascii="Times New Roman" w:hAnsi="Times New Roman"/>
          <w:sz w:val="24"/>
        </w:rPr>
        <w:t>c) Daļējas pastāvīgas invaliditātes gadījumā</w:t>
      </w:r>
    </w:p>
    <w:p w14:paraId="16EDEDA9" w14:textId="77777777" w:rsidR="0026293B" w:rsidRPr="000360A3" w:rsidRDefault="0026293B" w:rsidP="00324F5A">
      <w:pPr>
        <w:jc w:val="both"/>
        <w:rPr>
          <w:rFonts w:ascii="Times New Roman" w:hAnsi="Times New Roman"/>
          <w:noProof/>
          <w:sz w:val="24"/>
        </w:rPr>
      </w:pPr>
    </w:p>
    <w:p w14:paraId="40C32A83" w14:textId="6588FE90" w:rsidR="0026293B" w:rsidRPr="00D80396" w:rsidRDefault="0026293B" w:rsidP="00D80396">
      <w:pPr>
        <w:pStyle w:val="ListParagraph"/>
        <w:numPr>
          <w:ilvl w:val="0"/>
          <w:numId w:val="21"/>
        </w:numPr>
        <w:ind w:left="567" w:hanging="283"/>
        <w:rPr>
          <w:rFonts w:ascii="Times New Roman" w:hAnsi="Times New Roman"/>
          <w:noProof/>
          <w:sz w:val="24"/>
        </w:rPr>
      </w:pPr>
      <w:r>
        <w:rPr>
          <w:rFonts w:ascii="Times New Roman" w:hAnsi="Times New Roman"/>
          <w:sz w:val="24"/>
        </w:rPr>
        <w:t>darbiniekam izmaksā daļu no iepriekš b) apakšpunktā paredzētās summas, kas aprēķināta atbilstoši iepriekš minētajos noteikumos paredzētajai algas likmei.</w:t>
      </w:r>
    </w:p>
    <w:p w14:paraId="1A42AD52" w14:textId="77777777" w:rsidR="0026293B" w:rsidRPr="000360A3" w:rsidRDefault="0026293B" w:rsidP="00324F5A">
      <w:pPr>
        <w:jc w:val="both"/>
        <w:rPr>
          <w:rFonts w:ascii="Times New Roman" w:hAnsi="Times New Roman"/>
          <w:noProof/>
          <w:sz w:val="24"/>
        </w:rPr>
      </w:pPr>
    </w:p>
    <w:p w14:paraId="0AFFF271" w14:textId="77777777" w:rsidR="0026293B" w:rsidRPr="000360A3" w:rsidRDefault="0026293B" w:rsidP="00E91C5F">
      <w:pPr>
        <w:ind w:left="284"/>
        <w:jc w:val="both"/>
        <w:rPr>
          <w:rFonts w:ascii="Times New Roman" w:hAnsi="Times New Roman"/>
          <w:noProof/>
          <w:sz w:val="24"/>
        </w:rPr>
      </w:pPr>
      <w:r>
        <w:rPr>
          <w:rFonts w:ascii="Times New Roman" w:hAnsi="Times New Roman"/>
          <w:sz w:val="24"/>
        </w:rPr>
        <w:t>Kā paredzēts šajos noteikumos, iepriekš minētos maksājumus var aizstāt ar mūža pensiju.</w:t>
      </w:r>
    </w:p>
    <w:p w14:paraId="351B93BE" w14:textId="77777777" w:rsidR="00BC0504" w:rsidRPr="000360A3" w:rsidRDefault="00BC0504" w:rsidP="00324F5A">
      <w:pPr>
        <w:jc w:val="both"/>
        <w:rPr>
          <w:rFonts w:ascii="Times New Roman" w:hAnsi="Times New Roman"/>
          <w:noProof/>
          <w:sz w:val="24"/>
        </w:rPr>
      </w:pPr>
    </w:p>
    <w:p w14:paraId="020B8328" w14:textId="0EA2DE45" w:rsidR="0026293B" w:rsidRPr="000360A3" w:rsidRDefault="00E91C5F" w:rsidP="00E91C5F">
      <w:pPr>
        <w:ind w:left="284" w:hanging="284"/>
        <w:jc w:val="both"/>
        <w:rPr>
          <w:rFonts w:ascii="Times New Roman" w:hAnsi="Times New Roman"/>
          <w:noProof/>
          <w:sz w:val="24"/>
        </w:rPr>
      </w:pPr>
      <w:r>
        <w:rPr>
          <w:rFonts w:ascii="Times New Roman" w:hAnsi="Times New Roman"/>
          <w:sz w:val="24"/>
        </w:rPr>
        <w:t>3. Iepriekš minētajos noteikumos paredzētajā veidā ietver arī šādus izdevumus: medicīniskie, farmaceitiskie, slimnīcu, ķirurģiskie, protezēšanas, radiogrāfijas, masāžas, ortopēdiskie, klīniskie un transportēšanas izdevumi un jebkādi citi līdzīgi izdevumi, kas radušies nelaimes gadījuma vai arodslimības dēļ.</w:t>
      </w:r>
    </w:p>
    <w:p w14:paraId="0EB3572C" w14:textId="77777777" w:rsidR="0026293B" w:rsidRPr="000360A3" w:rsidRDefault="0026293B" w:rsidP="00324F5A">
      <w:pPr>
        <w:jc w:val="both"/>
        <w:rPr>
          <w:rFonts w:ascii="Times New Roman" w:hAnsi="Times New Roman"/>
          <w:noProof/>
          <w:sz w:val="24"/>
        </w:rPr>
      </w:pPr>
    </w:p>
    <w:p w14:paraId="1123EAF6" w14:textId="77777777" w:rsidR="0026293B" w:rsidRPr="000360A3" w:rsidRDefault="0026293B" w:rsidP="00E91C5F">
      <w:pPr>
        <w:ind w:left="284"/>
        <w:jc w:val="both"/>
        <w:rPr>
          <w:rFonts w:ascii="Times New Roman" w:hAnsi="Times New Roman"/>
          <w:noProof/>
          <w:sz w:val="24"/>
        </w:rPr>
      </w:pPr>
      <w:r>
        <w:rPr>
          <w:rFonts w:ascii="Times New Roman" w:hAnsi="Times New Roman"/>
          <w:sz w:val="24"/>
        </w:rPr>
        <w:t>Tomēr atlīdzinājumu izmaksā tikai tad, ja summa, kas darbiniekam izmaksāta saskaņā ar šo noteikumu 66. pantu, radušos izdevumus nesedz pilnībā.</w:t>
      </w:r>
    </w:p>
    <w:p w14:paraId="29F99DC9" w14:textId="77777777" w:rsidR="0026293B" w:rsidRPr="000360A3" w:rsidRDefault="0026293B" w:rsidP="00324F5A">
      <w:pPr>
        <w:jc w:val="both"/>
        <w:rPr>
          <w:rFonts w:ascii="Times New Roman" w:hAnsi="Times New Roman"/>
          <w:noProof/>
          <w:sz w:val="24"/>
        </w:rPr>
      </w:pPr>
    </w:p>
    <w:p w14:paraId="6826E742" w14:textId="77777777" w:rsidR="0026293B" w:rsidRPr="00E91C5F" w:rsidRDefault="0026293B" w:rsidP="00324F5A">
      <w:pPr>
        <w:jc w:val="both"/>
        <w:rPr>
          <w:rFonts w:ascii="Times New Roman" w:hAnsi="Times New Roman"/>
          <w:b/>
          <w:bCs/>
          <w:noProof/>
          <w:sz w:val="24"/>
          <w:u w:val="thick"/>
        </w:rPr>
      </w:pPr>
      <w:r>
        <w:rPr>
          <w:rFonts w:ascii="Times New Roman" w:hAnsi="Times New Roman"/>
          <w:b/>
          <w:sz w:val="24"/>
          <w:u w:val="thick"/>
        </w:rPr>
        <w:t>68. pants</w:t>
      </w:r>
    </w:p>
    <w:p w14:paraId="3782B481" w14:textId="77777777" w:rsidR="0026293B" w:rsidRPr="000360A3" w:rsidRDefault="0026293B" w:rsidP="00324F5A">
      <w:pPr>
        <w:jc w:val="both"/>
        <w:rPr>
          <w:rFonts w:ascii="Times New Roman" w:hAnsi="Times New Roman"/>
          <w:b/>
          <w:noProof/>
          <w:sz w:val="24"/>
        </w:rPr>
      </w:pPr>
    </w:p>
    <w:p w14:paraId="2C53976D"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Skola apdrošina savu </w:t>
      </w:r>
      <w:r>
        <w:rPr>
          <w:rFonts w:ascii="Times New Roman" w:hAnsi="Times New Roman"/>
          <w:b/>
          <w:bCs/>
          <w:sz w:val="24"/>
        </w:rPr>
        <w:t>CIVILTIESISKO ATBILDĪBU</w:t>
      </w:r>
      <w:r>
        <w:rPr>
          <w:rFonts w:ascii="Times New Roman" w:hAnsi="Times New Roman"/>
          <w:sz w:val="24"/>
        </w:rPr>
        <w:t xml:space="preserve"> un darbinieku civiltiesisko atbildību saistībā ar viņu darba pienākumu izpildi, kā arī nodrošina tiesisko aizstāvību.</w:t>
      </w:r>
    </w:p>
    <w:p w14:paraId="1DE4ECEB" w14:textId="77777777" w:rsidR="0026293B" w:rsidRPr="000360A3" w:rsidRDefault="0026293B" w:rsidP="00324F5A">
      <w:pPr>
        <w:jc w:val="both"/>
        <w:rPr>
          <w:rFonts w:ascii="Times New Roman" w:hAnsi="Times New Roman"/>
          <w:noProof/>
          <w:sz w:val="24"/>
        </w:rPr>
      </w:pPr>
    </w:p>
    <w:p w14:paraId="7261AF50" w14:textId="77777777" w:rsidR="0026293B" w:rsidRPr="000360A3" w:rsidRDefault="0026293B" w:rsidP="00324F5A">
      <w:pPr>
        <w:jc w:val="both"/>
        <w:rPr>
          <w:rFonts w:ascii="Times New Roman" w:hAnsi="Times New Roman"/>
          <w:noProof/>
          <w:sz w:val="24"/>
        </w:rPr>
      </w:pPr>
      <w:r>
        <w:rPr>
          <w:rFonts w:ascii="Times New Roman" w:hAnsi="Times New Roman"/>
          <w:sz w:val="24"/>
        </w:rPr>
        <w:t>Profesionāla pārkāpuma gadījumā pret attiecīgo darbinieku veic darbības atbilstoši šo noteikumu 23. un 75. pantam.</w:t>
      </w:r>
    </w:p>
    <w:p w14:paraId="288F75E4" w14:textId="77777777" w:rsidR="0026293B" w:rsidRPr="000360A3" w:rsidRDefault="0026293B" w:rsidP="00324F5A">
      <w:pPr>
        <w:jc w:val="both"/>
        <w:rPr>
          <w:rFonts w:ascii="Times New Roman" w:hAnsi="Times New Roman"/>
          <w:noProof/>
          <w:sz w:val="24"/>
        </w:rPr>
      </w:pPr>
    </w:p>
    <w:p w14:paraId="22AA7FFA" w14:textId="77777777" w:rsidR="0026293B" w:rsidRPr="00E91C5F" w:rsidRDefault="0026293B" w:rsidP="003B6C98">
      <w:pPr>
        <w:keepNext/>
        <w:keepLines/>
        <w:jc w:val="both"/>
        <w:rPr>
          <w:rFonts w:ascii="Times New Roman" w:hAnsi="Times New Roman"/>
          <w:b/>
          <w:bCs/>
          <w:noProof/>
          <w:sz w:val="24"/>
          <w:u w:val="thick"/>
        </w:rPr>
      </w:pPr>
      <w:r>
        <w:rPr>
          <w:rFonts w:ascii="Times New Roman" w:hAnsi="Times New Roman"/>
          <w:b/>
          <w:sz w:val="24"/>
          <w:u w:val="thick"/>
        </w:rPr>
        <w:lastRenderedPageBreak/>
        <w:t>69. pants</w:t>
      </w:r>
    </w:p>
    <w:p w14:paraId="01FC4CA0" w14:textId="77777777" w:rsidR="0026293B" w:rsidRPr="000360A3" w:rsidRDefault="0026293B" w:rsidP="003B6C98">
      <w:pPr>
        <w:keepNext/>
        <w:keepLines/>
        <w:jc w:val="both"/>
        <w:rPr>
          <w:rFonts w:ascii="Times New Roman" w:hAnsi="Times New Roman"/>
          <w:b/>
          <w:noProof/>
          <w:sz w:val="24"/>
        </w:rPr>
      </w:pPr>
    </w:p>
    <w:p w14:paraId="47144F72" w14:textId="77777777" w:rsidR="0026293B" w:rsidRPr="000360A3" w:rsidRDefault="0026293B" w:rsidP="003B6C98">
      <w:pPr>
        <w:keepNext/>
        <w:keepLines/>
        <w:jc w:val="both"/>
        <w:rPr>
          <w:rFonts w:ascii="Times New Roman" w:hAnsi="Times New Roman"/>
          <w:noProof/>
          <w:sz w:val="24"/>
        </w:rPr>
      </w:pPr>
      <w:r>
        <w:rPr>
          <w:rFonts w:ascii="Times New Roman" w:hAnsi="Times New Roman"/>
          <w:sz w:val="24"/>
        </w:rPr>
        <w:t xml:space="preserve">Ģenerālsekretārs var izsniegt </w:t>
      </w:r>
      <w:r>
        <w:rPr>
          <w:rFonts w:ascii="Times New Roman" w:hAnsi="Times New Roman"/>
          <w:b/>
          <w:bCs/>
          <w:sz w:val="24"/>
        </w:rPr>
        <w:t>AIZDEVUMUS</w:t>
      </w:r>
      <w:r>
        <w:rPr>
          <w:rFonts w:ascii="Times New Roman" w:hAnsi="Times New Roman"/>
          <w:sz w:val="24"/>
        </w:rPr>
        <w:t xml:space="preserve"> vai </w:t>
      </w:r>
      <w:r>
        <w:rPr>
          <w:rFonts w:ascii="Times New Roman" w:hAnsi="Times New Roman"/>
          <w:b/>
          <w:bCs/>
          <w:sz w:val="24"/>
        </w:rPr>
        <w:t>AVANSUS</w:t>
      </w:r>
      <w:r>
        <w:rPr>
          <w:rFonts w:ascii="Times New Roman" w:hAnsi="Times New Roman"/>
          <w:sz w:val="24"/>
        </w:rPr>
        <w:t xml:space="preserve"> darbiniekam, kas ir nonācis īpaši sarežģītā situācijā </w:t>
      </w:r>
      <w:r>
        <w:rPr>
          <w:rFonts w:ascii="Times New Roman" w:hAnsi="Times New Roman"/>
          <w:i/>
          <w:sz w:val="24"/>
        </w:rPr>
        <w:t>inter alia</w:t>
      </w:r>
      <w:r>
        <w:rPr>
          <w:rFonts w:ascii="Times New Roman" w:hAnsi="Times New Roman"/>
          <w:sz w:val="24"/>
        </w:rPr>
        <w:t xml:space="preserve"> smagas vai ilgstošas slimības vai ģimenes apstākļu dēļ, ar nosacījumu, ka viņam nav pieejama palīdzība no tās valsts kompetentās iestādes, kuras pilsonis viņš ir.</w:t>
      </w:r>
    </w:p>
    <w:p w14:paraId="7138A088" w14:textId="77777777" w:rsidR="0026293B" w:rsidRPr="000360A3" w:rsidRDefault="0026293B" w:rsidP="00324F5A">
      <w:pPr>
        <w:jc w:val="both"/>
        <w:rPr>
          <w:rFonts w:ascii="Times New Roman" w:hAnsi="Times New Roman"/>
          <w:noProof/>
          <w:sz w:val="24"/>
        </w:rPr>
      </w:pPr>
    </w:p>
    <w:p w14:paraId="24736344" w14:textId="77777777" w:rsidR="0026293B" w:rsidRPr="000360A3" w:rsidRDefault="0026293B" w:rsidP="00324F5A">
      <w:pPr>
        <w:jc w:val="both"/>
        <w:rPr>
          <w:rFonts w:ascii="Times New Roman" w:hAnsi="Times New Roman"/>
          <w:noProof/>
          <w:sz w:val="24"/>
        </w:rPr>
      </w:pPr>
      <w:r>
        <w:rPr>
          <w:rFonts w:ascii="Times New Roman" w:hAnsi="Times New Roman"/>
          <w:sz w:val="24"/>
        </w:rPr>
        <w:t>Lēmumu attiecībā uz vadību, pedagoģisko personālu un uzraudzības personālu pieņem Administratīvā valde.</w:t>
      </w:r>
    </w:p>
    <w:p w14:paraId="79B3E3DE" w14:textId="77777777" w:rsidR="0026293B" w:rsidRPr="000360A3" w:rsidRDefault="0026293B" w:rsidP="00324F5A">
      <w:pPr>
        <w:jc w:val="both"/>
        <w:rPr>
          <w:rFonts w:ascii="Times New Roman" w:hAnsi="Times New Roman"/>
          <w:noProof/>
          <w:sz w:val="24"/>
        </w:rPr>
      </w:pPr>
    </w:p>
    <w:p w14:paraId="0539B663" w14:textId="77777777" w:rsidR="0026293B" w:rsidRPr="00E91C5F" w:rsidRDefault="0026293B" w:rsidP="00324F5A">
      <w:pPr>
        <w:jc w:val="both"/>
        <w:rPr>
          <w:rFonts w:ascii="Times New Roman" w:hAnsi="Times New Roman"/>
          <w:b/>
          <w:bCs/>
          <w:noProof/>
          <w:sz w:val="24"/>
          <w:u w:val="thick"/>
        </w:rPr>
      </w:pPr>
      <w:r>
        <w:rPr>
          <w:rFonts w:ascii="Times New Roman" w:hAnsi="Times New Roman"/>
          <w:b/>
          <w:sz w:val="24"/>
          <w:u w:val="thick"/>
        </w:rPr>
        <w:t>70. pants</w:t>
      </w:r>
    </w:p>
    <w:p w14:paraId="12169576" w14:textId="77777777" w:rsidR="0026293B" w:rsidRPr="000360A3" w:rsidRDefault="0026293B" w:rsidP="00324F5A">
      <w:pPr>
        <w:jc w:val="both"/>
        <w:rPr>
          <w:rFonts w:ascii="Times New Roman" w:hAnsi="Times New Roman"/>
          <w:b/>
          <w:noProof/>
          <w:sz w:val="24"/>
        </w:rPr>
      </w:pPr>
    </w:p>
    <w:p w14:paraId="07708AC4" w14:textId="76AD5CB6" w:rsidR="0026293B" w:rsidRPr="000360A3" w:rsidRDefault="0026293B" w:rsidP="000540DD">
      <w:pPr>
        <w:ind w:left="284"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PIEDZIMSTOT</w:t>
      </w:r>
      <w:r>
        <w:rPr>
          <w:rFonts w:ascii="Times New Roman" w:hAnsi="Times New Roman"/>
          <w:sz w:val="24"/>
        </w:rPr>
        <w:t xml:space="preserve"> darbinieka bērnam, persona, kas nodrošina bērna faktisko aprūpi, saņem summu 198,31 </w:t>
      </w:r>
      <w:r>
        <w:rPr>
          <w:rFonts w:ascii="Times New Roman" w:hAnsi="Times New Roman"/>
          <w:i/>
          <w:iCs/>
          <w:sz w:val="24"/>
        </w:rPr>
        <w:t>euro</w:t>
      </w:r>
      <w:r>
        <w:rPr>
          <w:rFonts w:ascii="Times New Roman" w:hAnsi="Times New Roman"/>
          <w:sz w:val="24"/>
        </w:rPr>
        <w:t xml:space="preserve"> apmērā.</w:t>
      </w:r>
    </w:p>
    <w:p w14:paraId="03882BD7" w14:textId="77777777" w:rsidR="0026293B" w:rsidRPr="000360A3" w:rsidRDefault="0026293B" w:rsidP="00324F5A">
      <w:pPr>
        <w:jc w:val="both"/>
        <w:rPr>
          <w:rFonts w:ascii="Times New Roman" w:hAnsi="Times New Roman"/>
          <w:noProof/>
          <w:sz w:val="24"/>
        </w:rPr>
      </w:pPr>
    </w:p>
    <w:p w14:paraId="1A069825" w14:textId="77777777" w:rsidR="0026293B" w:rsidRPr="000360A3" w:rsidRDefault="0026293B" w:rsidP="000540DD">
      <w:pPr>
        <w:ind w:left="284"/>
        <w:jc w:val="both"/>
        <w:rPr>
          <w:rFonts w:ascii="Times New Roman" w:hAnsi="Times New Roman"/>
          <w:noProof/>
          <w:sz w:val="24"/>
        </w:rPr>
      </w:pPr>
      <w:r>
        <w:rPr>
          <w:rFonts w:ascii="Times New Roman" w:hAnsi="Times New Roman"/>
          <w:sz w:val="24"/>
        </w:rPr>
        <w:t>Tādu pašu summu izmaksā darbiniekam, kurš adoptē bērnu, kas jaunāks par pieciem gadiem, un apgādājamajam šo noteikumu 54. panta izpratnē.</w:t>
      </w:r>
    </w:p>
    <w:p w14:paraId="0A079065" w14:textId="77777777" w:rsidR="0026293B" w:rsidRPr="000360A3" w:rsidRDefault="0026293B" w:rsidP="000540DD">
      <w:pPr>
        <w:ind w:left="284"/>
        <w:jc w:val="both"/>
        <w:rPr>
          <w:rFonts w:ascii="Times New Roman" w:hAnsi="Times New Roman"/>
          <w:noProof/>
          <w:sz w:val="24"/>
        </w:rPr>
      </w:pPr>
    </w:p>
    <w:p w14:paraId="5F3B3B12" w14:textId="77777777" w:rsidR="0026293B" w:rsidRPr="000360A3" w:rsidRDefault="0026293B" w:rsidP="000540DD">
      <w:pPr>
        <w:ind w:left="284"/>
        <w:jc w:val="both"/>
        <w:rPr>
          <w:rFonts w:ascii="Times New Roman" w:hAnsi="Times New Roman"/>
          <w:noProof/>
          <w:sz w:val="24"/>
        </w:rPr>
      </w:pPr>
      <w:r>
        <w:rPr>
          <w:rFonts w:ascii="Times New Roman" w:hAnsi="Times New Roman"/>
          <w:sz w:val="24"/>
        </w:rPr>
        <w:t>Šis pabalsts maksājams arī gadījumā, ja grūtniecība tiek pārtraukta pēc tam, kad pagājuši vismaz septiņi mēneši.</w:t>
      </w:r>
    </w:p>
    <w:p w14:paraId="7E560D35" w14:textId="77777777" w:rsidR="0026293B" w:rsidRPr="000360A3" w:rsidRDefault="0026293B" w:rsidP="00324F5A">
      <w:pPr>
        <w:jc w:val="both"/>
        <w:rPr>
          <w:rFonts w:ascii="Times New Roman" w:hAnsi="Times New Roman"/>
          <w:noProof/>
          <w:sz w:val="24"/>
        </w:rPr>
      </w:pPr>
    </w:p>
    <w:p w14:paraId="4645AB21" w14:textId="77777777" w:rsidR="0026293B" w:rsidRPr="000360A3" w:rsidRDefault="0026293B" w:rsidP="000540DD">
      <w:pPr>
        <w:ind w:left="567" w:hanging="567"/>
        <w:jc w:val="both"/>
        <w:rPr>
          <w:rFonts w:ascii="Times New Roman" w:hAnsi="Times New Roman"/>
          <w:noProof/>
          <w:sz w:val="24"/>
        </w:rPr>
      </w:pPr>
      <w:r>
        <w:rPr>
          <w:rFonts w:ascii="Times New Roman" w:hAnsi="Times New Roman"/>
          <w:sz w:val="24"/>
        </w:rPr>
        <w:t>2. a) Bērnam piedzimstot, pabalsta saņēmējs deklarē visus tāda paša veida pabalstus, ko viņš vai viņa laulātais ir tiesīgs saņemt no citiem avotiem par to pašu bērnu. Šādus pabalstus atskaita no skolas maksātajiem pabalstiem.</w:t>
      </w:r>
    </w:p>
    <w:p w14:paraId="79C2FB02" w14:textId="77777777" w:rsidR="0026293B" w:rsidRPr="000360A3" w:rsidRDefault="0026293B" w:rsidP="00324F5A">
      <w:pPr>
        <w:jc w:val="both"/>
        <w:rPr>
          <w:rFonts w:ascii="Times New Roman" w:hAnsi="Times New Roman"/>
          <w:noProof/>
          <w:sz w:val="24"/>
        </w:rPr>
      </w:pPr>
    </w:p>
    <w:p w14:paraId="48247CC1" w14:textId="77777777" w:rsidR="0026293B" w:rsidRPr="000360A3" w:rsidRDefault="0026293B" w:rsidP="005F1E1F">
      <w:pPr>
        <w:ind w:left="567" w:hanging="283"/>
        <w:jc w:val="both"/>
        <w:rPr>
          <w:rFonts w:ascii="Times New Roman" w:hAnsi="Times New Roman"/>
          <w:noProof/>
          <w:sz w:val="24"/>
        </w:rPr>
      </w:pPr>
      <w:r>
        <w:rPr>
          <w:rFonts w:ascii="Times New Roman" w:hAnsi="Times New Roman"/>
          <w:sz w:val="24"/>
        </w:rPr>
        <w:t>b) Ja abi vecāki ir Eiropas skolu darbinieki, minēto summu izmaksā tikai vienu reizi.</w:t>
      </w:r>
    </w:p>
    <w:p w14:paraId="2C00B13D" w14:textId="77777777" w:rsidR="00BC0504" w:rsidRPr="000360A3" w:rsidRDefault="00BC0504" w:rsidP="00324F5A">
      <w:pPr>
        <w:jc w:val="both"/>
        <w:rPr>
          <w:rFonts w:ascii="Times New Roman" w:hAnsi="Times New Roman"/>
          <w:noProof/>
          <w:sz w:val="24"/>
        </w:rPr>
      </w:pPr>
    </w:p>
    <w:p w14:paraId="4396DD48" w14:textId="77777777" w:rsidR="0026293B" w:rsidRPr="00FF6B09" w:rsidRDefault="0026293B" w:rsidP="00324F5A">
      <w:pPr>
        <w:jc w:val="both"/>
        <w:rPr>
          <w:rFonts w:ascii="Times New Roman" w:hAnsi="Times New Roman"/>
          <w:b/>
          <w:bCs/>
          <w:noProof/>
          <w:sz w:val="24"/>
          <w:u w:val="thick"/>
        </w:rPr>
      </w:pPr>
      <w:r>
        <w:rPr>
          <w:rFonts w:ascii="Times New Roman" w:hAnsi="Times New Roman"/>
          <w:b/>
          <w:sz w:val="24"/>
          <w:u w:val="thick"/>
        </w:rPr>
        <w:t>71. pants</w:t>
      </w:r>
    </w:p>
    <w:p w14:paraId="0DB3DD44" w14:textId="77777777" w:rsidR="0026293B" w:rsidRPr="000360A3" w:rsidRDefault="0026293B" w:rsidP="00324F5A">
      <w:pPr>
        <w:jc w:val="both"/>
        <w:rPr>
          <w:rFonts w:ascii="Times New Roman" w:hAnsi="Times New Roman"/>
          <w:b/>
          <w:noProof/>
          <w:sz w:val="24"/>
        </w:rPr>
      </w:pPr>
    </w:p>
    <w:p w14:paraId="483C1F78" w14:textId="4081E30E" w:rsidR="0026293B" w:rsidRPr="000360A3" w:rsidRDefault="00A83E0A" w:rsidP="003031BD">
      <w:pPr>
        <w:ind w:left="284" w:hanging="284"/>
        <w:jc w:val="both"/>
        <w:rPr>
          <w:rFonts w:ascii="Times New Roman" w:hAnsi="Times New Roman"/>
          <w:noProof/>
          <w:sz w:val="24"/>
        </w:rPr>
      </w:pPr>
      <w:r>
        <w:rPr>
          <w:rFonts w:ascii="Times New Roman" w:hAnsi="Times New Roman"/>
          <w:sz w:val="24"/>
        </w:rPr>
        <w:t xml:space="preserve">a) Darbinieka </w:t>
      </w:r>
      <w:r>
        <w:rPr>
          <w:rFonts w:ascii="Times New Roman" w:hAnsi="Times New Roman"/>
          <w:b/>
          <w:bCs/>
          <w:sz w:val="24"/>
        </w:rPr>
        <w:t>NĀVES</w:t>
      </w:r>
      <w:r>
        <w:rPr>
          <w:rFonts w:ascii="Times New Roman" w:hAnsi="Times New Roman"/>
          <w:sz w:val="24"/>
        </w:rPr>
        <w:t xml:space="preserve"> gadījumā viņu pārdzīvojušais laulātais vai apgādājamie bērni saņem mirušā atalgojumu pilnā apmērā 45. panta nozīmē līdz trešā mēneša beigām pēc mēneša, kad iestājusies nāve.</w:t>
      </w:r>
    </w:p>
    <w:p w14:paraId="4590070D" w14:textId="77777777" w:rsidR="0026293B" w:rsidRPr="000360A3" w:rsidRDefault="0026293B" w:rsidP="003031BD">
      <w:pPr>
        <w:ind w:left="284" w:hanging="284"/>
        <w:jc w:val="both"/>
        <w:rPr>
          <w:rFonts w:ascii="Times New Roman" w:hAnsi="Times New Roman"/>
          <w:noProof/>
          <w:sz w:val="24"/>
        </w:rPr>
      </w:pPr>
    </w:p>
    <w:p w14:paraId="416B4A00" w14:textId="51F05FCF" w:rsidR="0026293B" w:rsidRPr="000360A3" w:rsidRDefault="00A83E0A" w:rsidP="003031BD">
      <w:pPr>
        <w:ind w:left="284" w:hanging="284"/>
        <w:jc w:val="both"/>
        <w:rPr>
          <w:rFonts w:ascii="Times New Roman" w:hAnsi="Times New Roman"/>
          <w:noProof/>
          <w:sz w:val="24"/>
        </w:rPr>
      </w:pPr>
      <w:r>
        <w:rPr>
          <w:rFonts w:ascii="Times New Roman" w:hAnsi="Times New Roman"/>
          <w:sz w:val="24"/>
        </w:rPr>
        <w:t>b) Darbinieka, darbinieka laulātā vai 54. pantā noteikto apgādājamo bērnu nāves gadījumā skola atlīdzina izdevumus, kas saistīti ar mirušā transportēšanu no darbinieka nodarbinātības vietas uz viņa izcelsmes vietu.</w:t>
      </w:r>
    </w:p>
    <w:p w14:paraId="4C02B864" w14:textId="77777777" w:rsidR="0026293B" w:rsidRPr="000360A3" w:rsidRDefault="0026293B" w:rsidP="003031BD">
      <w:pPr>
        <w:ind w:left="284"/>
        <w:jc w:val="both"/>
        <w:rPr>
          <w:rFonts w:ascii="Times New Roman" w:hAnsi="Times New Roman"/>
          <w:noProof/>
          <w:sz w:val="24"/>
        </w:rPr>
      </w:pPr>
      <w:r>
        <w:rPr>
          <w:rFonts w:ascii="Times New Roman" w:hAnsi="Times New Roman"/>
          <w:sz w:val="24"/>
        </w:rPr>
        <w:t>Ja darbinieks mirst komandējuma laikā, skola sedz izdevumus, kas saistīti ar mirušā transportēšanu no vietas, kur iestājusies nāve, uz darbinieka izcelsmes vietu.</w:t>
      </w:r>
    </w:p>
    <w:p w14:paraId="1F68BEBB" w14:textId="77777777" w:rsidR="0026293B" w:rsidRPr="000360A3" w:rsidRDefault="0026293B" w:rsidP="00324F5A">
      <w:pPr>
        <w:jc w:val="both"/>
        <w:rPr>
          <w:rFonts w:ascii="Times New Roman" w:hAnsi="Times New Roman"/>
          <w:noProof/>
          <w:sz w:val="24"/>
        </w:rPr>
      </w:pPr>
    </w:p>
    <w:p w14:paraId="4BCFDCA8" w14:textId="77777777" w:rsidR="0026293B" w:rsidRPr="000360A3" w:rsidRDefault="0026293B" w:rsidP="00324F5A">
      <w:pPr>
        <w:jc w:val="both"/>
        <w:rPr>
          <w:rFonts w:ascii="Times New Roman" w:hAnsi="Times New Roman"/>
          <w:noProof/>
          <w:sz w:val="24"/>
        </w:rPr>
      </w:pPr>
    </w:p>
    <w:p w14:paraId="23B30C13" w14:textId="77777777" w:rsidR="003031BD" w:rsidRDefault="0026293B" w:rsidP="0062564E">
      <w:pPr>
        <w:jc w:val="center"/>
        <w:rPr>
          <w:rFonts w:ascii="Times New Roman" w:hAnsi="Times New Roman"/>
          <w:b/>
          <w:noProof/>
          <w:sz w:val="24"/>
          <w:u w:val="thick"/>
        </w:rPr>
      </w:pPr>
      <w:r>
        <w:rPr>
          <w:rFonts w:ascii="Times New Roman" w:hAnsi="Times New Roman"/>
          <w:b/>
          <w:sz w:val="24"/>
          <w:u w:val="thick"/>
        </w:rPr>
        <w:t>IV NODAĻA</w:t>
      </w:r>
    </w:p>
    <w:p w14:paraId="4C71561E" w14:textId="77777777" w:rsidR="0062564E" w:rsidRDefault="0062564E" w:rsidP="0062564E">
      <w:pPr>
        <w:jc w:val="center"/>
        <w:rPr>
          <w:rFonts w:ascii="Times New Roman" w:hAnsi="Times New Roman"/>
          <w:b/>
          <w:noProof/>
          <w:sz w:val="24"/>
          <w:u w:val="thick"/>
        </w:rPr>
      </w:pPr>
    </w:p>
    <w:p w14:paraId="52C9BCF1" w14:textId="0B284A32" w:rsidR="0026293B" w:rsidRPr="000360A3" w:rsidRDefault="0026293B" w:rsidP="0062564E">
      <w:pPr>
        <w:jc w:val="center"/>
        <w:rPr>
          <w:rFonts w:ascii="Times New Roman" w:hAnsi="Times New Roman"/>
          <w:b/>
          <w:noProof/>
          <w:sz w:val="24"/>
          <w:u w:val="thick"/>
        </w:rPr>
      </w:pPr>
      <w:r>
        <w:rPr>
          <w:rFonts w:ascii="Times New Roman" w:hAnsi="Times New Roman"/>
          <w:b/>
          <w:sz w:val="24"/>
          <w:u w:val="thick"/>
        </w:rPr>
        <w:t>ATLAIŠANAS PABALSTS</w:t>
      </w:r>
    </w:p>
    <w:p w14:paraId="50865DF9" w14:textId="77777777" w:rsidR="00BC0504" w:rsidRPr="000360A3" w:rsidRDefault="00BC0504" w:rsidP="00324F5A">
      <w:pPr>
        <w:jc w:val="both"/>
        <w:rPr>
          <w:rFonts w:ascii="Times New Roman" w:hAnsi="Times New Roman"/>
          <w:noProof/>
          <w:sz w:val="24"/>
        </w:rPr>
      </w:pPr>
    </w:p>
    <w:p w14:paraId="0C92FC7B" w14:textId="77777777" w:rsidR="003031BD" w:rsidRPr="003031BD" w:rsidRDefault="003031BD" w:rsidP="003031BD">
      <w:pPr>
        <w:jc w:val="both"/>
        <w:rPr>
          <w:rFonts w:ascii="Times New Roman" w:hAnsi="Times New Roman"/>
          <w:b/>
          <w:bCs/>
          <w:noProof/>
          <w:sz w:val="24"/>
        </w:rPr>
      </w:pPr>
      <w:r>
        <w:rPr>
          <w:rFonts w:ascii="Times New Roman" w:hAnsi="Times New Roman"/>
          <w:b/>
          <w:sz w:val="24"/>
          <w:u w:val="thick"/>
        </w:rPr>
        <w:t>72. pants</w:t>
      </w:r>
    </w:p>
    <w:p w14:paraId="75611DC1" w14:textId="77777777" w:rsidR="0026293B" w:rsidRPr="000360A3" w:rsidRDefault="0026293B" w:rsidP="00324F5A">
      <w:pPr>
        <w:jc w:val="both"/>
        <w:rPr>
          <w:rFonts w:ascii="Times New Roman" w:hAnsi="Times New Roman"/>
          <w:b/>
          <w:noProof/>
          <w:sz w:val="24"/>
        </w:rPr>
      </w:pPr>
    </w:p>
    <w:p w14:paraId="29BF7445" w14:textId="1C5385C9" w:rsidR="0026293B" w:rsidRPr="000360A3" w:rsidRDefault="0036236E" w:rsidP="0014224F">
      <w:pPr>
        <w:ind w:left="284" w:hanging="284"/>
        <w:jc w:val="both"/>
        <w:rPr>
          <w:rFonts w:ascii="Times New Roman" w:hAnsi="Times New Roman"/>
          <w:noProof/>
          <w:sz w:val="24"/>
        </w:rPr>
      </w:pPr>
      <w:r>
        <w:rPr>
          <w:rFonts w:ascii="Times New Roman" w:hAnsi="Times New Roman"/>
          <w:sz w:val="24"/>
        </w:rPr>
        <w:t xml:space="preserve">1. Darbiniekam, kura nosūtījumu izbeidz ar disciplināro atbildību nesaistītu iemeslu dēļ, ir tiesības saņemt </w:t>
      </w:r>
      <w:r>
        <w:rPr>
          <w:rFonts w:ascii="Times New Roman" w:hAnsi="Times New Roman"/>
          <w:b/>
          <w:bCs/>
          <w:sz w:val="24"/>
        </w:rPr>
        <w:t>ATLAIŠANAS PABALSTU</w:t>
      </w:r>
      <w:r>
        <w:rPr>
          <w:rFonts w:ascii="Times New Roman" w:hAnsi="Times New Roman"/>
          <w:sz w:val="24"/>
        </w:rPr>
        <w:t>.</w:t>
      </w:r>
    </w:p>
    <w:p w14:paraId="30DC37FC" w14:textId="77777777" w:rsidR="0026293B" w:rsidRPr="000360A3" w:rsidRDefault="0026293B" w:rsidP="0014224F">
      <w:pPr>
        <w:ind w:left="284" w:hanging="284"/>
        <w:jc w:val="both"/>
        <w:rPr>
          <w:rFonts w:ascii="Times New Roman" w:hAnsi="Times New Roman"/>
          <w:noProof/>
          <w:sz w:val="24"/>
        </w:rPr>
      </w:pPr>
    </w:p>
    <w:p w14:paraId="0B5C8BE0" w14:textId="0CA12E8F" w:rsidR="0026293B" w:rsidRPr="000360A3" w:rsidRDefault="0036236E" w:rsidP="0014224F">
      <w:pPr>
        <w:ind w:left="284" w:hanging="284"/>
        <w:jc w:val="both"/>
        <w:rPr>
          <w:rFonts w:ascii="Times New Roman" w:hAnsi="Times New Roman"/>
          <w:noProof/>
          <w:sz w:val="24"/>
        </w:rPr>
      </w:pPr>
      <w:r>
        <w:rPr>
          <w:rFonts w:ascii="Times New Roman" w:hAnsi="Times New Roman"/>
          <w:sz w:val="24"/>
        </w:rPr>
        <w:t xml:space="preserve">2. Šo pabalstu aprēķina par katru nostrādāto gadu, pamatojoties uz starpību starp pēdējās pamatalgas pusotra mēneša apmēru, kas noteikts saskaņā ar 49. panta 1. punktu un kam </w:t>
      </w:r>
      <w:r>
        <w:rPr>
          <w:rFonts w:ascii="Times New Roman" w:hAnsi="Times New Roman"/>
          <w:sz w:val="24"/>
        </w:rPr>
        <w:lastRenderedPageBreak/>
        <w:t>piemērots attiecīgajai izcelsmes valstij noteiktais korekcijas koeficients, un pēdējās valsts pamatalgas pusotra mēneša apmēru. Valsts pamatalga ir pamatatalgojums valstī, kurā ietverti elementi, kas atspoguļo dzīves dārdzības izmaksas, pat ja tās nosaka atsevišķi pirms obligātās sociālās apdrošināšanas un nodokļu atskaitījuma.</w:t>
      </w:r>
    </w:p>
    <w:p w14:paraId="786ED53B" w14:textId="77777777" w:rsidR="0026293B" w:rsidRPr="000360A3" w:rsidRDefault="0026293B" w:rsidP="0014224F">
      <w:pPr>
        <w:ind w:left="284" w:hanging="284"/>
        <w:jc w:val="both"/>
        <w:rPr>
          <w:rFonts w:ascii="Times New Roman" w:hAnsi="Times New Roman"/>
          <w:noProof/>
          <w:sz w:val="24"/>
        </w:rPr>
      </w:pPr>
    </w:p>
    <w:p w14:paraId="4EF735DD" w14:textId="7A05FDEF" w:rsidR="0026293B" w:rsidRPr="000360A3" w:rsidRDefault="0014224F" w:rsidP="0014224F">
      <w:pPr>
        <w:ind w:left="284" w:hanging="284"/>
        <w:jc w:val="both"/>
        <w:rPr>
          <w:rFonts w:ascii="Times New Roman" w:hAnsi="Times New Roman"/>
          <w:noProof/>
          <w:sz w:val="24"/>
        </w:rPr>
      </w:pPr>
      <w:r>
        <w:rPr>
          <w:rFonts w:ascii="Times New Roman" w:hAnsi="Times New Roman"/>
          <w:sz w:val="24"/>
        </w:rPr>
        <w:t>3. Atlaišanas pabalsts ir proporcionāls faktiskajam dienestam, nepārsniedzot deviņus gadus. Vairāki nosūtījumi saskaņā ar 29. panta b) punktu dod tiesības saņemt atlaišanas pabalstu par katru nosūtījumu.</w:t>
      </w:r>
    </w:p>
    <w:p w14:paraId="7CDA3BD1" w14:textId="77777777" w:rsidR="0026293B" w:rsidRPr="000360A3" w:rsidRDefault="0026293B" w:rsidP="0014224F">
      <w:pPr>
        <w:ind w:left="284" w:hanging="284"/>
        <w:jc w:val="both"/>
        <w:rPr>
          <w:rFonts w:ascii="Times New Roman" w:hAnsi="Times New Roman"/>
          <w:noProof/>
          <w:sz w:val="24"/>
        </w:rPr>
      </w:pPr>
    </w:p>
    <w:p w14:paraId="5B35CDA4" w14:textId="2CF8900B" w:rsidR="0026293B" w:rsidRPr="000360A3" w:rsidRDefault="0014224F" w:rsidP="0014224F">
      <w:pPr>
        <w:ind w:left="284" w:hanging="284"/>
        <w:jc w:val="both"/>
        <w:rPr>
          <w:rFonts w:ascii="Times New Roman" w:hAnsi="Times New Roman"/>
          <w:noProof/>
          <w:sz w:val="24"/>
        </w:rPr>
      </w:pPr>
      <w:r>
        <w:rPr>
          <w:rFonts w:ascii="Times New Roman" w:hAnsi="Times New Roman"/>
          <w:sz w:val="24"/>
        </w:rPr>
        <w:t xml:space="preserve">4. Atkāpjoties no 47. panta, atlaišanas pabalstu izmaksā darbinieka izcelsmes valstī. Ja atlaišanas pabalstu izmaksā valūtā, kas nav </w:t>
      </w:r>
      <w:r>
        <w:rPr>
          <w:rFonts w:ascii="Times New Roman" w:hAnsi="Times New Roman"/>
          <w:i/>
          <w:iCs/>
          <w:sz w:val="24"/>
        </w:rPr>
        <w:t>euro</w:t>
      </w:r>
      <w:r>
        <w:rPr>
          <w:rFonts w:ascii="Times New Roman" w:hAnsi="Times New Roman"/>
          <w:sz w:val="24"/>
        </w:rPr>
        <w:t>, lai aprēķinātu minēto pabalstu, pamatalgas maiņas vērtību izsaka darbinieka izcelsmes valsts valūtā, pamatojoties uz maiņas kursu, ko izmanto Eiropas Kopienu vispārējā budžeta īstenošanai tā gada 1. jūlijā, kurā darbinieks aiziet no darba.</w:t>
      </w:r>
    </w:p>
    <w:p w14:paraId="5AA3EEE3" w14:textId="77777777" w:rsidR="0026293B" w:rsidRPr="000360A3" w:rsidRDefault="0026293B" w:rsidP="00324F5A">
      <w:pPr>
        <w:jc w:val="both"/>
        <w:rPr>
          <w:rFonts w:ascii="Times New Roman" w:hAnsi="Times New Roman"/>
          <w:noProof/>
          <w:sz w:val="24"/>
        </w:rPr>
      </w:pPr>
    </w:p>
    <w:p w14:paraId="5E1060AA" w14:textId="77777777" w:rsidR="0026293B" w:rsidRPr="000360A3" w:rsidRDefault="0026293B" w:rsidP="00324F5A">
      <w:pPr>
        <w:jc w:val="both"/>
        <w:rPr>
          <w:rFonts w:ascii="Times New Roman" w:hAnsi="Times New Roman"/>
          <w:noProof/>
          <w:sz w:val="24"/>
        </w:rPr>
      </w:pPr>
    </w:p>
    <w:p w14:paraId="448BE55B" w14:textId="77777777" w:rsidR="009A72A8" w:rsidRDefault="0026293B" w:rsidP="00205A4B">
      <w:pPr>
        <w:jc w:val="center"/>
        <w:rPr>
          <w:rFonts w:ascii="Times New Roman" w:hAnsi="Times New Roman"/>
          <w:b/>
          <w:noProof/>
          <w:sz w:val="24"/>
          <w:u w:val="thick"/>
        </w:rPr>
      </w:pPr>
      <w:r>
        <w:rPr>
          <w:rFonts w:ascii="Times New Roman" w:hAnsi="Times New Roman"/>
          <w:b/>
          <w:sz w:val="24"/>
          <w:u w:val="thick"/>
        </w:rPr>
        <w:t>V NODAĻA</w:t>
      </w:r>
    </w:p>
    <w:p w14:paraId="57E1996E" w14:textId="77777777" w:rsidR="009A72A8" w:rsidRDefault="009A72A8" w:rsidP="00205A4B">
      <w:pPr>
        <w:jc w:val="center"/>
        <w:rPr>
          <w:rFonts w:ascii="Times New Roman" w:hAnsi="Times New Roman"/>
          <w:b/>
          <w:noProof/>
          <w:sz w:val="24"/>
          <w:u w:val="thick"/>
        </w:rPr>
      </w:pPr>
    </w:p>
    <w:p w14:paraId="3E789413" w14:textId="45EAB2FE" w:rsidR="0026293B" w:rsidRPr="000360A3" w:rsidRDefault="0026293B" w:rsidP="00205A4B">
      <w:pPr>
        <w:jc w:val="center"/>
        <w:rPr>
          <w:rFonts w:ascii="Times New Roman" w:hAnsi="Times New Roman"/>
          <w:b/>
          <w:noProof/>
          <w:sz w:val="24"/>
          <w:u w:val="thick"/>
        </w:rPr>
      </w:pPr>
      <w:r>
        <w:rPr>
          <w:rFonts w:ascii="Times New Roman" w:hAnsi="Times New Roman"/>
          <w:b/>
          <w:sz w:val="24"/>
          <w:u w:val="thick"/>
        </w:rPr>
        <w:t>NEPAMATOTU MAKSĀJUMU PIEDZIŅA</w:t>
      </w:r>
    </w:p>
    <w:p w14:paraId="2FD6F01C" w14:textId="77777777" w:rsidR="00BC0504" w:rsidRPr="000360A3" w:rsidRDefault="00BC0504" w:rsidP="00205A4B">
      <w:pPr>
        <w:jc w:val="center"/>
        <w:rPr>
          <w:rFonts w:ascii="Times New Roman" w:hAnsi="Times New Roman"/>
          <w:noProof/>
          <w:sz w:val="24"/>
        </w:rPr>
      </w:pPr>
    </w:p>
    <w:p w14:paraId="68D995DB" w14:textId="77777777" w:rsidR="009A72A8" w:rsidRPr="009A72A8" w:rsidRDefault="009A72A8" w:rsidP="009A72A8">
      <w:pPr>
        <w:jc w:val="both"/>
        <w:rPr>
          <w:rFonts w:ascii="Times New Roman" w:hAnsi="Times New Roman"/>
          <w:b/>
          <w:bCs/>
          <w:noProof/>
          <w:sz w:val="24"/>
          <w:u w:val="thick"/>
        </w:rPr>
      </w:pPr>
      <w:r>
        <w:rPr>
          <w:rFonts w:ascii="Times New Roman" w:hAnsi="Times New Roman"/>
          <w:b/>
          <w:sz w:val="24"/>
          <w:u w:val="thick"/>
        </w:rPr>
        <w:t>73. pants</w:t>
      </w:r>
    </w:p>
    <w:p w14:paraId="43FF5443" w14:textId="77777777" w:rsidR="0026293B" w:rsidRPr="000360A3" w:rsidRDefault="0026293B" w:rsidP="00324F5A">
      <w:pPr>
        <w:jc w:val="both"/>
        <w:rPr>
          <w:rFonts w:ascii="Times New Roman" w:hAnsi="Times New Roman"/>
          <w:b/>
          <w:noProof/>
          <w:sz w:val="24"/>
        </w:rPr>
      </w:pPr>
    </w:p>
    <w:p w14:paraId="355068C7" w14:textId="77777777" w:rsidR="0026293B" w:rsidRPr="000360A3" w:rsidRDefault="0026293B" w:rsidP="00324F5A">
      <w:pPr>
        <w:jc w:val="both"/>
        <w:rPr>
          <w:rFonts w:ascii="Times New Roman" w:hAnsi="Times New Roman"/>
          <w:noProof/>
          <w:sz w:val="24"/>
        </w:rPr>
      </w:pPr>
      <w:r>
        <w:rPr>
          <w:rFonts w:ascii="Times New Roman" w:hAnsi="Times New Roman"/>
          <w:sz w:val="24"/>
        </w:rPr>
        <w:t>Jebkādu pārmaksāto summu piedzen, ja saņēmējs ir zinājis, ka maksājuma veikšana nav bijusi pamatota, vai ja pārmaksas fakts nepārprotami bijis tāds, ka viņš nevarēja par to nezināt, vai ja maksājums izriet no tā, ka saņēmējs nav izpildījis 19. pantā un 49. panta 2. punkta a) apakšpunkta i) un ii) daļā minētās saistības.</w:t>
      </w:r>
    </w:p>
    <w:p w14:paraId="68D07D59" w14:textId="77777777" w:rsidR="0026293B" w:rsidRPr="000360A3" w:rsidRDefault="0026293B" w:rsidP="00324F5A">
      <w:pPr>
        <w:jc w:val="both"/>
        <w:rPr>
          <w:rFonts w:ascii="Times New Roman" w:hAnsi="Times New Roman"/>
          <w:noProof/>
          <w:sz w:val="24"/>
        </w:rPr>
      </w:pPr>
    </w:p>
    <w:p w14:paraId="21659E1E" w14:textId="77777777" w:rsidR="0026293B" w:rsidRPr="000360A3" w:rsidRDefault="0026293B" w:rsidP="00324F5A">
      <w:pPr>
        <w:jc w:val="both"/>
        <w:rPr>
          <w:rFonts w:ascii="Times New Roman" w:hAnsi="Times New Roman"/>
          <w:b/>
          <w:noProof/>
          <w:sz w:val="24"/>
        </w:rPr>
      </w:pPr>
      <w:r>
        <w:rPr>
          <w:rFonts w:ascii="Times New Roman" w:hAnsi="Times New Roman"/>
          <w:sz w:val="24"/>
        </w:rPr>
        <w:t>Neskarot 49. panta 2. punkta a) apakšpunkta pēdējo rindkopu, piedziņas lūgums jāiesniedz ne vēlāk kā piecus gadus pēc dienas, kad summa samaksāta. Šo termiņu nepiemēro, ja var konstatēt, ka saņēmējs ir apzināti maldinājis administrāciju, lai saņemtu attiecīgo summu.</w:t>
      </w:r>
    </w:p>
    <w:p w14:paraId="526FB61F" w14:textId="77777777" w:rsidR="0026293B" w:rsidRPr="000360A3" w:rsidRDefault="0026293B" w:rsidP="00324F5A">
      <w:pPr>
        <w:jc w:val="both"/>
        <w:rPr>
          <w:rFonts w:ascii="Times New Roman" w:hAnsi="Times New Roman"/>
          <w:b/>
          <w:noProof/>
          <w:sz w:val="24"/>
        </w:rPr>
      </w:pPr>
    </w:p>
    <w:p w14:paraId="22AA9935" w14:textId="77777777" w:rsidR="0026293B" w:rsidRPr="000360A3" w:rsidRDefault="0026293B" w:rsidP="00324F5A">
      <w:pPr>
        <w:jc w:val="both"/>
        <w:rPr>
          <w:rFonts w:ascii="Times New Roman" w:hAnsi="Times New Roman"/>
          <w:noProof/>
          <w:sz w:val="24"/>
        </w:rPr>
      </w:pPr>
      <w:r>
        <w:rPr>
          <w:rFonts w:ascii="Times New Roman" w:hAnsi="Times New Roman"/>
          <w:sz w:val="24"/>
        </w:rPr>
        <w:t>Ja atalgojuma ikgadējā korekcija liecina, ka ir izmaksātas pārmērīgi lielas summas, jāpiedzen pārmaksa par attiecīgo periodu.</w:t>
      </w:r>
    </w:p>
    <w:p w14:paraId="5A1DFE2A" w14:textId="77777777" w:rsidR="00BC0504" w:rsidRPr="000360A3" w:rsidRDefault="00BC0504" w:rsidP="00324F5A">
      <w:pPr>
        <w:jc w:val="both"/>
        <w:rPr>
          <w:rFonts w:ascii="Times New Roman" w:hAnsi="Times New Roman"/>
          <w:noProof/>
          <w:sz w:val="24"/>
        </w:rPr>
      </w:pPr>
    </w:p>
    <w:p w14:paraId="55DE95F9" w14:textId="77777777" w:rsidR="0026293B" w:rsidRPr="000360A3" w:rsidRDefault="0026293B" w:rsidP="00324F5A">
      <w:pPr>
        <w:jc w:val="both"/>
        <w:rPr>
          <w:rFonts w:ascii="Times New Roman" w:hAnsi="Times New Roman"/>
          <w:noProof/>
          <w:sz w:val="24"/>
        </w:rPr>
      </w:pPr>
    </w:p>
    <w:p w14:paraId="046C77C2" w14:textId="5A848A99" w:rsidR="0026293B" w:rsidRPr="00205A4B" w:rsidRDefault="0026293B" w:rsidP="00205A4B">
      <w:pPr>
        <w:jc w:val="center"/>
        <w:rPr>
          <w:rFonts w:ascii="Times New Roman" w:hAnsi="Times New Roman"/>
          <w:b/>
          <w:noProof/>
          <w:sz w:val="24"/>
          <w:u w:val="thick"/>
        </w:rPr>
      </w:pPr>
      <w:r>
        <w:rPr>
          <w:rFonts w:ascii="Times New Roman" w:hAnsi="Times New Roman"/>
          <w:b/>
          <w:sz w:val="24"/>
          <w:u w:val="thick"/>
        </w:rPr>
        <w:t>VI NODAĻA</w:t>
      </w:r>
    </w:p>
    <w:p w14:paraId="503AF69D" w14:textId="77777777" w:rsidR="0026293B" w:rsidRPr="00205A4B" w:rsidRDefault="0026293B" w:rsidP="00205A4B">
      <w:pPr>
        <w:jc w:val="center"/>
        <w:rPr>
          <w:rFonts w:ascii="Times New Roman" w:hAnsi="Times New Roman"/>
          <w:b/>
          <w:noProof/>
          <w:sz w:val="24"/>
        </w:rPr>
      </w:pPr>
    </w:p>
    <w:p w14:paraId="0113B42A" w14:textId="77777777" w:rsidR="0026293B" w:rsidRPr="00205A4B" w:rsidRDefault="0026293B" w:rsidP="00205A4B">
      <w:pPr>
        <w:jc w:val="center"/>
        <w:rPr>
          <w:rFonts w:ascii="Times New Roman" w:hAnsi="Times New Roman"/>
          <w:b/>
          <w:noProof/>
          <w:sz w:val="24"/>
          <w:u w:val="thick"/>
        </w:rPr>
      </w:pPr>
      <w:r>
        <w:rPr>
          <w:rFonts w:ascii="Times New Roman" w:hAnsi="Times New Roman"/>
          <w:b/>
          <w:sz w:val="24"/>
          <w:u w:val="thick"/>
        </w:rPr>
        <w:t>SUBROGĀCIJA EIROPAS SKOLU LABĀ</w:t>
      </w:r>
    </w:p>
    <w:p w14:paraId="2E9C4F27" w14:textId="77777777" w:rsidR="00BC0504" w:rsidRPr="000360A3" w:rsidRDefault="00BC0504" w:rsidP="00324F5A">
      <w:pPr>
        <w:jc w:val="both"/>
        <w:rPr>
          <w:rFonts w:ascii="Times New Roman" w:hAnsi="Times New Roman"/>
          <w:noProof/>
          <w:sz w:val="24"/>
        </w:rPr>
      </w:pPr>
    </w:p>
    <w:p w14:paraId="38C34CC5" w14:textId="77777777" w:rsidR="00205A4B" w:rsidRPr="00205A4B" w:rsidRDefault="00205A4B" w:rsidP="00205A4B">
      <w:pPr>
        <w:jc w:val="both"/>
        <w:rPr>
          <w:rFonts w:ascii="Times New Roman" w:hAnsi="Times New Roman"/>
          <w:b/>
          <w:bCs/>
          <w:noProof/>
          <w:sz w:val="24"/>
          <w:u w:val="thick"/>
        </w:rPr>
      </w:pPr>
      <w:r>
        <w:rPr>
          <w:rFonts w:ascii="Times New Roman" w:hAnsi="Times New Roman"/>
          <w:b/>
          <w:sz w:val="24"/>
          <w:u w:val="thick"/>
        </w:rPr>
        <w:t>74. pants</w:t>
      </w:r>
    </w:p>
    <w:p w14:paraId="720BA462" w14:textId="77777777" w:rsidR="0026293B" w:rsidRPr="000360A3" w:rsidRDefault="0026293B" w:rsidP="00324F5A">
      <w:pPr>
        <w:jc w:val="both"/>
        <w:rPr>
          <w:rFonts w:ascii="Times New Roman" w:hAnsi="Times New Roman"/>
          <w:b/>
          <w:noProof/>
          <w:sz w:val="24"/>
        </w:rPr>
      </w:pPr>
    </w:p>
    <w:p w14:paraId="43AE3485" w14:textId="4C4084D2" w:rsidR="0026293B" w:rsidRPr="000360A3" w:rsidRDefault="00D615E5" w:rsidP="00E253EB">
      <w:pPr>
        <w:ind w:left="284" w:hanging="284"/>
        <w:jc w:val="both"/>
        <w:rPr>
          <w:rFonts w:ascii="Times New Roman" w:hAnsi="Times New Roman"/>
          <w:noProof/>
          <w:sz w:val="24"/>
        </w:rPr>
      </w:pPr>
      <w:r>
        <w:rPr>
          <w:rFonts w:ascii="Times New Roman" w:hAnsi="Times New Roman"/>
          <w:sz w:val="24"/>
        </w:rPr>
        <w:t>1. Eiropas skolas sniedz darbiniekam palīdzību, jo īpaši palīdzību visos procesos pret personām, kas ir atbildīgas par draudiem un apvainojumiem vai apmelojošām darbībām pret darbinieku vai viņa ģimenes locekļiem viņa statusa un amata dēļ.</w:t>
      </w:r>
    </w:p>
    <w:p w14:paraId="0D21A1F8" w14:textId="77777777" w:rsidR="0026293B" w:rsidRPr="000360A3" w:rsidRDefault="0026293B" w:rsidP="00324F5A">
      <w:pPr>
        <w:jc w:val="both"/>
        <w:rPr>
          <w:rFonts w:ascii="Times New Roman" w:hAnsi="Times New Roman"/>
          <w:noProof/>
          <w:sz w:val="24"/>
        </w:rPr>
      </w:pPr>
    </w:p>
    <w:p w14:paraId="5E4F5DCA" w14:textId="77777777" w:rsidR="0026293B" w:rsidRPr="000360A3" w:rsidRDefault="0026293B" w:rsidP="00E253EB">
      <w:pPr>
        <w:ind w:left="284"/>
        <w:jc w:val="both"/>
        <w:rPr>
          <w:rFonts w:ascii="Times New Roman" w:hAnsi="Times New Roman"/>
          <w:noProof/>
          <w:sz w:val="24"/>
        </w:rPr>
      </w:pPr>
      <w:r>
        <w:rPr>
          <w:rFonts w:ascii="Times New Roman" w:hAnsi="Times New Roman"/>
          <w:sz w:val="24"/>
        </w:rPr>
        <w:t>Tās solidāri kompensē kaitējumu, kas radies darbiniekam, ciktāl viņš neslēpj kaitējuma izcelsmi un nav saņēmis kompensāciju no personām, kas atbildīgas par kaitējumu.</w:t>
      </w:r>
    </w:p>
    <w:p w14:paraId="25CDFF27" w14:textId="77777777" w:rsidR="0026293B" w:rsidRPr="000360A3" w:rsidRDefault="0026293B" w:rsidP="00324F5A">
      <w:pPr>
        <w:jc w:val="both"/>
        <w:rPr>
          <w:rFonts w:ascii="Times New Roman" w:hAnsi="Times New Roman"/>
          <w:noProof/>
          <w:sz w:val="24"/>
        </w:rPr>
      </w:pPr>
    </w:p>
    <w:p w14:paraId="6AC23CCE" w14:textId="21256D33" w:rsidR="0026293B" w:rsidRPr="000360A3" w:rsidRDefault="00D615E5" w:rsidP="00EF14C4">
      <w:pPr>
        <w:keepNext/>
        <w:keepLines/>
        <w:jc w:val="both"/>
        <w:rPr>
          <w:rFonts w:ascii="Times New Roman" w:hAnsi="Times New Roman"/>
          <w:noProof/>
          <w:sz w:val="24"/>
        </w:rPr>
      </w:pPr>
      <w:r>
        <w:rPr>
          <w:rFonts w:ascii="Times New Roman" w:hAnsi="Times New Roman"/>
          <w:sz w:val="24"/>
        </w:rPr>
        <w:lastRenderedPageBreak/>
        <w:t xml:space="preserve">2. Šā panta 1. punktā paredzētā subrogācija </w:t>
      </w:r>
      <w:r>
        <w:rPr>
          <w:rFonts w:ascii="Times New Roman" w:hAnsi="Times New Roman"/>
          <w:i/>
          <w:sz w:val="24"/>
        </w:rPr>
        <w:t>inter alia</w:t>
      </w:r>
      <w:r>
        <w:rPr>
          <w:rFonts w:ascii="Times New Roman" w:hAnsi="Times New Roman"/>
          <w:sz w:val="24"/>
        </w:rPr>
        <w:t xml:space="preserve"> ietver:</w:t>
      </w:r>
    </w:p>
    <w:p w14:paraId="38A3892C" w14:textId="77777777" w:rsidR="0026293B" w:rsidRPr="000360A3" w:rsidRDefault="0026293B" w:rsidP="00EF14C4">
      <w:pPr>
        <w:keepNext/>
        <w:keepLines/>
        <w:jc w:val="both"/>
        <w:rPr>
          <w:rFonts w:ascii="Times New Roman" w:hAnsi="Times New Roman"/>
          <w:noProof/>
          <w:sz w:val="24"/>
        </w:rPr>
      </w:pPr>
    </w:p>
    <w:p w14:paraId="74D22AC2" w14:textId="77777777" w:rsidR="0026293B" w:rsidRPr="00E253EB" w:rsidRDefault="0026293B" w:rsidP="00EF14C4">
      <w:pPr>
        <w:pStyle w:val="ListParagraph"/>
        <w:keepNext/>
        <w:keepLines/>
        <w:numPr>
          <w:ilvl w:val="0"/>
          <w:numId w:val="21"/>
        </w:numPr>
        <w:ind w:left="567" w:hanging="283"/>
        <w:rPr>
          <w:rFonts w:ascii="Times New Roman" w:hAnsi="Times New Roman"/>
          <w:noProof/>
          <w:sz w:val="24"/>
        </w:rPr>
      </w:pPr>
      <w:r>
        <w:rPr>
          <w:rFonts w:ascii="Times New Roman" w:hAnsi="Times New Roman"/>
          <w:sz w:val="24"/>
        </w:rPr>
        <w:t>turpinātu atalgojuma izmaksāšanu darbiniekam laikā, kad viņš uz laiku ir darbnespējīgs;</w:t>
      </w:r>
    </w:p>
    <w:p w14:paraId="3DBF4325" w14:textId="77777777" w:rsidR="0026293B" w:rsidRPr="000360A3" w:rsidRDefault="0026293B" w:rsidP="00EF14C4">
      <w:pPr>
        <w:keepNext/>
        <w:keepLines/>
        <w:ind w:left="567" w:hanging="283"/>
        <w:jc w:val="both"/>
        <w:rPr>
          <w:rFonts w:ascii="Times New Roman" w:hAnsi="Times New Roman"/>
          <w:noProof/>
          <w:sz w:val="24"/>
        </w:rPr>
      </w:pPr>
    </w:p>
    <w:p w14:paraId="6D7FC738" w14:textId="77777777" w:rsidR="0026293B" w:rsidRPr="00E253EB" w:rsidRDefault="0026293B" w:rsidP="00EF14C4">
      <w:pPr>
        <w:pStyle w:val="ListParagraph"/>
        <w:keepNext/>
        <w:keepLines/>
        <w:numPr>
          <w:ilvl w:val="0"/>
          <w:numId w:val="21"/>
        </w:numPr>
        <w:ind w:left="567" w:hanging="283"/>
        <w:rPr>
          <w:rFonts w:ascii="Times New Roman" w:hAnsi="Times New Roman"/>
          <w:noProof/>
          <w:sz w:val="24"/>
        </w:rPr>
      </w:pPr>
      <w:r>
        <w:rPr>
          <w:rFonts w:ascii="Times New Roman" w:hAnsi="Times New Roman"/>
          <w:sz w:val="24"/>
        </w:rPr>
        <w:t>maksājumus, ko veic saskaņā ar šo noteikumu 71. pantu pēc darbinieka nāves;</w:t>
      </w:r>
    </w:p>
    <w:p w14:paraId="5A0A94F2" w14:textId="77777777" w:rsidR="0026293B" w:rsidRPr="000360A3" w:rsidRDefault="0026293B" w:rsidP="00EF14C4">
      <w:pPr>
        <w:keepNext/>
        <w:keepLines/>
        <w:ind w:left="567" w:hanging="283"/>
        <w:jc w:val="both"/>
        <w:rPr>
          <w:rFonts w:ascii="Times New Roman" w:hAnsi="Times New Roman"/>
          <w:noProof/>
          <w:sz w:val="24"/>
        </w:rPr>
      </w:pPr>
    </w:p>
    <w:p w14:paraId="6300ED71" w14:textId="77777777" w:rsidR="0026293B" w:rsidRPr="00E253EB" w:rsidRDefault="0026293B" w:rsidP="00EF14C4">
      <w:pPr>
        <w:pStyle w:val="ListParagraph"/>
        <w:keepNext/>
        <w:keepLines/>
        <w:numPr>
          <w:ilvl w:val="0"/>
          <w:numId w:val="21"/>
        </w:numPr>
        <w:ind w:left="567" w:hanging="283"/>
        <w:rPr>
          <w:rFonts w:ascii="Times New Roman" w:hAnsi="Times New Roman"/>
          <w:noProof/>
          <w:sz w:val="24"/>
        </w:rPr>
      </w:pPr>
      <w:r>
        <w:rPr>
          <w:rFonts w:ascii="Times New Roman" w:hAnsi="Times New Roman"/>
          <w:sz w:val="24"/>
        </w:rPr>
        <w:t>pabalstus, ko izmaksā saskaņā ar šo noteikumu 66. un 67. pantu un to īstenošanas noteikumiem attiecībā uz apdrošināšanu pret slimībām un nelaimes gadījumiem;</w:t>
      </w:r>
    </w:p>
    <w:p w14:paraId="35A1E69C" w14:textId="77777777" w:rsidR="0026293B" w:rsidRPr="000360A3" w:rsidRDefault="0026293B" w:rsidP="00E253EB">
      <w:pPr>
        <w:ind w:left="567" w:hanging="283"/>
        <w:jc w:val="both"/>
        <w:rPr>
          <w:rFonts w:ascii="Times New Roman" w:hAnsi="Times New Roman"/>
          <w:noProof/>
          <w:sz w:val="24"/>
        </w:rPr>
      </w:pPr>
    </w:p>
    <w:p w14:paraId="1F18D15B" w14:textId="77777777" w:rsidR="0026293B" w:rsidRPr="00E253EB" w:rsidRDefault="0026293B" w:rsidP="00E253EB">
      <w:pPr>
        <w:pStyle w:val="ListParagraph"/>
        <w:numPr>
          <w:ilvl w:val="0"/>
          <w:numId w:val="21"/>
        </w:numPr>
        <w:ind w:left="567" w:hanging="283"/>
        <w:rPr>
          <w:rFonts w:ascii="Times New Roman" w:hAnsi="Times New Roman"/>
          <w:noProof/>
          <w:sz w:val="24"/>
        </w:rPr>
      </w:pPr>
      <w:r>
        <w:rPr>
          <w:rFonts w:ascii="Times New Roman" w:hAnsi="Times New Roman"/>
          <w:sz w:val="24"/>
        </w:rPr>
        <w:t>šo noteikumu 71. pantā minēto ar mirušā transportēšanu saistīto izmaksu segšanu;</w:t>
      </w:r>
    </w:p>
    <w:p w14:paraId="16244C01" w14:textId="77777777" w:rsidR="0026293B" w:rsidRPr="000360A3" w:rsidRDefault="0026293B" w:rsidP="00E253EB">
      <w:pPr>
        <w:ind w:left="567" w:hanging="283"/>
        <w:jc w:val="both"/>
        <w:rPr>
          <w:rFonts w:ascii="Times New Roman" w:hAnsi="Times New Roman"/>
          <w:noProof/>
          <w:sz w:val="24"/>
        </w:rPr>
      </w:pPr>
    </w:p>
    <w:p w14:paraId="098481D5" w14:textId="77777777" w:rsidR="0026293B" w:rsidRPr="00E253EB" w:rsidRDefault="0026293B" w:rsidP="00E253EB">
      <w:pPr>
        <w:pStyle w:val="ListParagraph"/>
        <w:numPr>
          <w:ilvl w:val="0"/>
          <w:numId w:val="21"/>
        </w:numPr>
        <w:ind w:left="567" w:hanging="283"/>
        <w:rPr>
          <w:rFonts w:ascii="Times New Roman" w:hAnsi="Times New Roman"/>
          <w:noProof/>
          <w:sz w:val="24"/>
        </w:rPr>
      </w:pPr>
      <w:r>
        <w:rPr>
          <w:rFonts w:ascii="Times New Roman" w:hAnsi="Times New Roman"/>
          <w:sz w:val="24"/>
        </w:rPr>
        <w:t>ģimenes papildpabalstu, ko izmaksā saskaņā ar šo noteikumu V sadaļas I nodaļas 3. un 4. iedaļu par apgādājamo bērnu, kurš slimo ar smagu slimību vai kuram ir garīga vai fiziska invaliditāte.</w:t>
      </w:r>
    </w:p>
    <w:p w14:paraId="3B757616" w14:textId="77777777" w:rsidR="0026293B" w:rsidRPr="000360A3" w:rsidRDefault="0026293B" w:rsidP="00324F5A">
      <w:pPr>
        <w:jc w:val="both"/>
        <w:rPr>
          <w:rFonts w:ascii="Times New Roman" w:hAnsi="Times New Roman"/>
          <w:noProof/>
          <w:sz w:val="24"/>
        </w:rPr>
      </w:pPr>
    </w:p>
    <w:p w14:paraId="243FFC31" w14:textId="36FBF723" w:rsidR="0026293B" w:rsidRPr="000360A3" w:rsidRDefault="00341A7E" w:rsidP="00341A7E">
      <w:pPr>
        <w:ind w:left="284" w:hanging="284"/>
        <w:jc w:val="both"/>
        <w:rPr>
          <w:rFonts w:ascii="Times New Roman" w:hAnsi="Times New Roman"/>
          <w:noProof/>
          <w:sz w:val="24"/>
        </w:rPr>
      </w:pPr>
      <w:r>
        <w:rPr>
          <w:rFonts w:ascii="Times New Roman" w:hAnsi="Times New Roman"/>
          <w:sz w:val="24"/>
        </w:rPr>
        <w:t>3. Tomēr Eiropas skolām nav jāizpilda tiesības uz atlīdzību par tīri personisku kaitējumu, piemēram, par morālu kaitējumu, atlīdzību par sāpēm un ciešanām vai atlīdzību par izkropļojumu vai pievilcīguma zaudējumu, kas pārsniedz šo noteikumu 67. pantā minēto pabalstu šajos posteņos.</w:t>
      </w:r>
    </w:p>
    <w:p w14:paraId="45BAA13E" w14:textId="77777777" w:rsidR="0026293B" w:rsidRPr="000360A3" w:rsidRDefault="0026293B" w:rsidP="00341A7E">
      <w:pPr>
        <w:ind w:left="284" w:hanging="284"/>
        <w:jc w:val="both"/>
        <w:rPr>
          <w:rFonts w:ascii="Times New Roman" w:hAnsi="Times New Roman"/>
          <w:noProof/>
          <w:sz w:val="24"/>
        </w:rPr>
      </w:pPr>
    </w:p>
    <w:p w14:paraId="23C89F44" w14:textId="25F13544" w:rsidR="0026293B" w:rsidRPr="000360A3" w:rsidRDefault="00341A7E" w:rsidP="00341A7E">
      <w:pPr>
        <w:ind w:left="284" w:hanging="284"/>
        <w:jc w:val="both"/>
        <w:rPr>
          <w:rFonts w:ascii="Times New Roman" w:hAnsi="Times New Roman"/>
          <w:noProof/>
          <w:sz w:val="24"/>
        </w:rPr>
      </w:pPr>
      <w:r>
        <w:rPr>
          <w:rFonts w:ascii="Times New Roman" w:hAnsi="Times New Roman"/>
          <w:sz w:val="24"/>
        </w:rPr>
        <w:t>4. Iepriekšējie 1., 2. un 3. punkta noteikumi nedrīkst liegt Eiropas skolām rīkoties nepastarpināti.</w:t>
      </w:r>
    </w:p>
    <w:p w14:paraId="3D53B997" w14:textId="1966CD99" w:rsidR="00341A7E" w:rsidRDefault="00341A7E">
      <w:pPr>
        <w:rPr>
          <w:rFonts w:ascii="Times New Roman" w:hAnsi="Times New Roman"/>
          <w:noProof/>
          <w:sz w:val="24"/>
        </w:rPr>
      </w:pPr>
      <w:r>
        <w:br w:type="page"/>
      </w:r>
    </w:p>
    <w:p w14:paraId="452385CE" w14:textId="77777777" w:rsidR="00602B3F" w:rsidRDefault="0026293B" w:rsidP="00602B3F">
      <w:pPr>
        <w:jc w:val="center"/>
        <w:rPr>
          <w:rFonts w:ascii="Times New Roman" w:hAnsi="Times New Roman"/>
          <w:b/>
          <w:noProof/>
          <w:sz w:val="24"/>
          <w:u w:val="thick"/>
        </w:rPr>
      </w:pPr>
      <w:r>
        <w:rPr>
          <w:rFonts w:ascii="Times New Roman" w:hAnsi="Times New Roman"/>
          <w:b/>
          <w:sz w:val="24"/>
          <w:u w:val="thick"/>
        </w:rPr>
        <w:lastRenderedPageBreak/>
        <w:t>VI SADAĻA</w:t>
      </w:r>
    </w:p>
    <w:p w14:paraId="3666ECC2" w14:textId="77777777" w:rsidR="00602B3F" w:rsidRDefault="00602B3F" w:rsidP="00602B3F">
      <w:pPr>
        <w:jc w:val="center"/>
        <w:rPr>
          <w:rFonts w:ascii="Times New Roman" w:hAnsi="Times New Roman"/>
          <w:b/>
          <w:noProof/>
          <w:sz w:val="24"/>
          <w:u w:val="thick"/>
        </w:rPr>
      </w:pPr>
    </w:p>
    <w:p w14:paraId="28925601" w14:textId="7ED116DC" w:rsidR="0026293B" w:rsidRPr="000360A3" w:rsidRDefault="0026293B" w:rsidP="00602B3F">
      <w:pPr>
        <w:jc w:val="center"/>
        <w:rPr>
          <w:rFonts w:ascii="Times New Roman" w:hAnsi="Times New Roman"/>
          <w:b/>
          <w:noProof/>
          <w:sz w:val="24"/>
          <w:u w:val="thick"/>
        </w:rPr>
      </w:pPr>
      <w:r>
        <w:rPr>
          <w:rFonts w:ascii="Times New Roman" w:hAnsi="Times New Roman"/>
          <w:b/>
          <w:sz w:val="24"/>
          <w:u w:val="thick"/>
        </w:rPr>
        <w:t>DISCIPLINĀRSODI</w:t>
      </w:r>
    </w:p>
    <w:p w14:paraId="1AC3195D" w14:textId="77777777" w:rsidR="00BC0504" w:rsidRPr="000360A3" w:rsidRDefault="00BC0504" w:rsidP="00324F5A">
      <w:pPr>
        <w:jc w:val="both"/>
        <w:rPr>
          <w:rFonts w:ascii="Times New Roman" w:hAnsi="Times New Roman"/>
          <w:noProof/>
          <w:sz w:val="24"/>
        </w:rPr>
      </w:pPr>
    </w:p>
    <w:p w14:paraId="59CFECF8" w14:textId="77777777" w:rsidR="00602B3F" w:rsidRPr="00602B3F" w:rsidRDefault="00602B3F" w:rsidP="00602B3F">
      <w:pPr>
        <w:jc w:val="both"/>
        <w:rPr>
          <w:rFonts w:ascii="Times New Roman" w:hAnsi="Times New Roman"/>
          <w:b/>
          <w:bCs/>
          <w:noProof/>
          <w:sz w:val="24"/>
          <w:u w:val="thick"/>
        </w:rPr>
      </w:pPr>
      <w:r>
        <w:rPr>
          <w:rFonts w:ascii="Times New Roman" w:hAnsi="Times New Roman"/>
          <w:b/>
          <w:sz w:val="24"/>
          <w:u w:val="thick"/>
        </w:rPr>
        <w:t>75. pants</w:t>
      </w:r>
    </w:p>
    <w:p w14:paraId="698A9592" w14:textId="77777777" w:rsidR="0026293B" w:rsidRPr="000360A3" w:rsidRDefault="0026293B" w:rsidP="00324F5A">
      <w:pPr>
        <w:jc w:val="both"/>
        <w:rPr>
          <w:rFonts w:ascii="Times New Roman" w:hAnsi="Times New Roman"/>
          <w:b/>
          <w:noProof/>
          <w:sz w:val="24"/>
        </w:rPr>
      </w:pPr>
    </w:p>
    <w:p w14:paraId="0498F9C7" w14:textId="7322B4A8" w:rsidR="0026293B" w:rsidRPr="000360A3" w:rsidRDefault="00602B3F" w:rsidP="00950298">
      <w:pPr>
        <w:ind w:left="284" w:hanging="284"/>
        <w:jc w:val="both"/>
        <w:rPr>
          <w:rFonts w:ascii="Times New Roman" w:hAnsi="Times New Roman"/>
          <w:noProof/>
          <w:sz w:val="24"/>
        </w:rPr>
      </w:pPr>
      <w:r>
        <w:rPr>
          <w:rFonts w:ascii="Times New Roman" w:hAnsi="Times New Roman"/>
          <w:sz w:val="24"/>
        </w:rPr>
        <w:t xml:space="preserve">1. Ja darbinieks tīši vai nolaidības dēļ nav izpildījis savus pienākumus, kas paredzēti šajos noteikumos, viņš ir saucams pie </w:t>
      </w:r>
      <w:r>
        <w:rPr>
          <w:rFonts w:ascii="Times New Roman" w:hAnsi="Times New Roman"/>
          <w:b/>
          <w:bCs/>
          <w:sz w:val="24"/>
        </w:rPr>
        <w:t>DISCIPLINĀRAS ATBILDĪBAS</w:t>
      </w:r>
      <w:r>
        <w:rPr>
          <w:rFonts w:ascii="Times New Roman" w:hAnsi="Times New Roman"/>
          <w:sz w:val="24"/>
        </w:rPr>
        <w:t>.</w:t>
      </w:r>
    </w:p>
    <w:p w14:paraId="7BB304CE" w14:textId="77777777" w:rsidR="0026293B" w:rsidRPr="000360A3" w:rsidRDefault="0026293B" w:rsidP="00950298">
      <w:pPr>
        <w:ind w:left="284" w:hanging="284"/>
        <w:jc w:val="both"/>
        <w:rPr>
          <w:rFonts w:ascii="Times New Roman" w:hAnsi="Times New Roman"/>
          <w:noProof/>
          <w:sz w:val="24"/>
        </w:rPr>
      </w:pPr>
    </w:p>
    <w:p w14:paraId="1DCC57E9" w14:textId="1CDD503B" w:rsidR="0026293B" w:rsidRDefault="00602B3F" w:rsidP="00950298">
      <w:pPr>
        <w:ind w:left="284" w:hanging="284"/>
        <w:jc w:val="both"/>
        <w:rPr>
          <w:rFonts w:ascii="Times New Roman" w:hAnsi="Times New Roman"/>
          <w:noProof/>
          <w:sz w:val="24"/>
        </w:rPr>
      </w:pPr>
      <w:r>
        <w:rPr>
          <w:rFonts w:ascii="Times New Roman" w:hAnsi="Times New Roman"/>
          <w:sz w:val="24"/>
        </w:rPr>
        <w:t>2. Pārkāpuma smagumu vērtē, pamatojoties uz tādiem faktoriem kā rīcības tīšums, darba traucēšana, personāla vai skolas publisks apvainojums, cieņas trūkums pret trešajām personām un pārkāpuma atkārtošanās.</w:t>
      </w:r>
    </w:p>
    <w:p w14:paraId="6726B6B4" w14:textId="77777777" w:rsidR="00950298" w:rsidRPr="000360A3" w:rsidRDefault="00950298" w:rsidP="00324F5A">
      <w:pPr>
        <w:jc w:val="both"/>
        <w:rPr>
          <w:rFonts w:ascii="Times New Roman" w:hAnsi="Times New Roman"/>
          <w:noProof/>
          <w:sz w:val="24"/>
        </w:rPr>
      </w:pPr>
    </w:p>
    <w:p w14:paraId="43554FE6" w14:textId="533B4696" w:rsidR="0026293B" w:rsidRPr="000360A3" w:rsidRDefault="00950298" w:rsidP="00324F5A">
      <w:pPr>
        <w:jc w:val="both"/>
        <w:rPr>
          <w:rFonts w:ascii="Times New Roman" w:hAnsi="Times New Roman"/>
          <w:noProof/>
          <w:sz w:val="24"/>
        </w:rPr>
      </w:pPr>
      <w:r>
        <w:rPr>
          <w:rFonts w:ascii="Times New Roman" w:hAnsi="Times New Roman"/>
          <w:sz w:val="24"/>
        </w:rPr>
        <w:t>3. Piemēro vienu no šādiem disciplinārsodiem:</w:t>
      </w:r>
    </w:p>
    <w:p w14:paraId="3AE7049E" w14:textId="77777777" w:rsidR="0026293B" w:rsidRPr="000360A3" w:rsidRDefault="0026293B" w:rsidP="00324F5A">
      <w:pPr>
        <w:jc w:val="both"/>
        <w:rPr>
          <w:rFonts w:ascii="Times New Roman" w:hAnsi="Times New Roman"/>
          <w:noProof/>
          <w:sz w:val="24"/>
        </w:rPr>
      </w:pPr>
    </w:p>
    <w:p w14:paraId="4BA907FA" w14:textId="0D986C3B" w:rsidR="0026293B" w:rsidRPr="000360A3" w:rsidRDefault="00A83E0A" w:rsidP="00950298">
      <w:pPr>
        <w:ind w:left="284"/>
        <w:jc w:val="both"/>
        <w:rPr>
          <w:rFonts w:ascii="Times New Roman" w:hAnsi="Times New Roman"/>
          <w:noProof/>
          <w:sz w:val="24"/>
        </w:rPr>
      </w:pPr>
      <w:r>
        <w:rPr>
          <w:rFonts w:ascii="Times New Roman" w:hAnsi="Times New Roman"/>
          <w:sz w:val="24"/>
        </w:rPr>
        <w:t>a) rakstisks brīdinājums par nelielu pārkāpumu;</w:t>
      </w:r>
    </w:p>
    <w:p w14:paraId="2EA3CED9" w14:textId="2B7CD9B8" w:rsidR="0026293B" w:rsidRPr="000360A3" w:rsidRDefault="00A83E0A" w:rsidP="00950298">
      <w:pPr>
        <w:ind w:left="284"/>
        <w:jc w:val="both"/>
        <w:rPr>
          <w:rFonts w:ascii="Times New Roman" w:hAnsi="Times New Roman"/>
          <w:noProof/>
          <w:sz w:val="24"/>
        </w:rPr>
      </w:pPr>
      <w:r>
        <w:rPr>
          <w:rFonts w:ascii="Times New Roman" w:hAnsi="Times New Roman"/>
          <w:sz w:val="24"/>
        </w:rPr>
        <w:t>b) rājiens par smagu pārkāpumu;</w:t>
      </w:r>
    </w:p>
    <w:p w14:paraId="5D432A2E" w14:textId="6FB929DA" w:rsidR="0026293B" w:rsidRDefault="00A83E0A" w:rsidP="00950298">
      <w:pPr>
        <w:ind w:left="284"/>
        <w:jc w:val="both"/>
        <w:rPr>
          <w:rFonts w:ascii="Times New Roman" w:hAnsi="Times New Roman"/>
          <w:noProof/>
          <w:sz w:val="24"/>
        </w:rPr>
      </w:pPr>
      <w:r>
        <w:rPr>
          <w:rFonts w:ascii="Times New Roman" w:hAnsi="Times New Roman"/>
          <w:sz w:val="24"/>
        </w:rPr>
        <w:t>c) atbrīvošana no amata par ļoti smagu pārkāpumu.</w:t>
      </w:r>
    </w:p>
    <w:p w14:paraId="5EC7C4DF" w14:textId="77777777" w:rsidR="00950298" w:rsidRPr="000360A3" w:rsidRDefault="00950298" w:rsidP="00324F5A">
      <w:pPr>
        <w:jc w:val="both"/>
        <w:rPr>
          <w:rFonts w:ascii="Times New Roman" w:hAnsi="Times New Roman"/>
          <w:noProof/>
          <w:sz w:val="24"/>
        </w:rPr>
      </w:pPr>
    </w:p>
    <w:p w14:paraId="74B60E42" w14:textId="45163E74" w:rsidR="0026293B" w:rsidRDefault="00950298" w:rsidP="00324F5A">
      <w:pPr>
        <w:jc w:val="both"/>
        <w:rPr>
          <w:rFonts w:ascii="Times New Roman" w:hAnsi="Times New Roman"/>
          <w:noProof/>
          <w:sz w:val="24"/>
        </w:rPr>
      </w:pPr>
      <w:r>
        <w:rPr>
          <w:rFonts w:ascii="Times New Roman" w:hAnsi="Times New Roman"/>
          <w:sz w:val="24"/>
        </w:rPr>
        <w:t>4. Par vienu pārkāpumu nedrīkst piemērot vairāk kā vienu disciplinārsodu.</w:t>
      </w:r>
    </w:p>
    <w:p w14:paraId="05CE7C85" w14:textId="77777777" w:rsidR="00567F5F" w:rsidRPr="000360A3" w:rsidRDefault="00567F5F" w:rsidP="00324F5A">
      <w:pPr>
        <w:jc w:val="both"/>
        <w:rPr>
          <w:rFonts w:ascii="Times New Roman" w:hAnsi="Times New Roman"/>
          <w:noProof/>
          <w:sz w:val="24"/>
        </w:rPr>
      </w:pPr>
    </w:p>
    <w:p w14:paraId="074DFB3B" w14:textId="0F17A990" w:rsidR="0026293B" w:rsidRPr="000360A3" w:rsidRDefault="00567F5F" w:rsidP="00675A55">
      <w:pPr>
        <w:ind w:left="284" w:hanging="284"/>
        <w:jc w:val="both"/>
        <w:rPr>
          <w:rFonts w:ascii="Times New Roman" w:hAnsi="Times New Roman"/>
          <w:noProof/>
          <w:sz w:val="24"/>
        </w:rPr>
      </w:pPr>
      <w:r>
        <w:rPr>
          <w:rFonts w:ascii="Times New Roman" w:hAnsi="Times New Roman"/>
          <w:sz w:val="24"/>
        </w:rPr>
        <w:t xml:space="preserve">5. </w:t>
      </w:r>
      <w:r>
        <w:rPr>
          <w:rFonts w:ascii="Times New Roman" w:hAnsi="Times New Roman"/>
          <w:b/>
          <w:bCs/>
          <w:sz w:val="24"/>
        </w:rPr>
        <w:t>DISCIPLINĀRLIETU</w:t>
      </w:r>
      <w:r>
        <w:rPr>
          <w:rFonts w:ascii="Times New Roman" w:hAnsi="Times New Roman"/>
          <w:sz w:val="24"/>
        </w:rPr>
        <w:t xml:space="preserve"> sāk ar to, ka iestāde, kam ir disciplināras pilnvaras (76. pants), paziņo attiecīgajai personai par sūdzības faktiem, un tā ir jāizbeidz sešu mēnešu laikā no paziņojuma sniegšanas dienas. Smaga vai ļoti smaga pārkāpuma gadījumā iestāde var nekavējoties izdot rīkojumu, ar kuru attiecīgais darbinieks tiek atstādināts uz disciplinārlietas izskatīšanas laiku. Lēmumā par darbinieka atstādināšanu norāda, vai darbinieks turpinās saņemt atalgojumu, vai arī nosaka aizturamo atalgojuma daļu, kas nedrīkst pārsniegt pusi no darbinieka pamatalgas.</w:t>
      </w:r>
    </w:p>
    <w:p w14:paraId="55ABC6A5" w14:textId="77777777" w:rsidR="0026293B" w:rsidRPr="000360A3" w:rsidRDefault="0026293B" w:rsidP="00675A55">
      <w:pPr>
        <w:ind w:left="284" w:hanging="284"/>
        <w:jc w:val="both"/>
        <w:rPr>
          <w:rFonts w:ascii="Times New Roman" w:hAnsi="Times New Roman"/>
          <w:noProof/>
          <w:sz w:val="24"/>
        </w:rPr>
      </w:pPr>
    </w:p>
    <w:p w14:paraId="39F09B55" w14:textId="5F742AEA" w:rsidR="0026293B" w:rsidRPr="000360A3" w:rsidRDefault="00567F5F" w:rsidP="00675A55">
      <w:pPr>
        <w:ind w:left="284" w:hanging="284"/>
        <w:jc w:val="both"/>
        <w:rPr>
          <w:rFonts w:ascii="Times New Roman" w:hAnsi="Times New Roman"/>
          <w:noProof/>
          <w:sz w:val="24"/>
        </w:rPr>
      </w:pPr>
      <w:r>
        <w:rPr>
          <w:rFonts w:ascii="Times New Roman" w:hAnsi="Times New Roman"/>
          <w:sz w:val="24"/>
        </w:rPr>
        <w:t>6. Apsūdzētajam darbiniekam dod iespēju iepriekš paust viedokli, un viņam nodrošina piekļuvi visiem attiecīgajiem lietas materiāliem. Viņam ir vismaz piecpadsmit dienas pēc procesa uzsākšanas dienas, lai sagatavotu aizstāvību, un viņam var palīdzēt viņa izvēlēts aizstāvības advokāts.</w:t>
      </w:r>
    </w:p>
    <w:p w14:paraId="5E83DB3A" w14:textId="77777777" w:rsidR="0026293B" w:rsidRPr="000360A3" w:rsidRDefault="0026293B" w:rsidP="00675A55">
      <w:pPr>
        <w:ind w:left="284" w:hanging="284"/>
        <w:jc w:val="both"/>
        <w:rPr>
          <w:rFonts w:ascii="Times New Roman" w:hAnsi="Times New Roman"/>
          <w:noProof/>
          <w:sz w:val="24"/>
        </w:rPr>
      </w:pPr>
    </w:p>
    <w:p w14:paraId="037E27A0" w14:textId="23FA5C4B" w:rsidR="0026293B" w:rsidRPr="000360A3" w:rsidRDefault="00567F5F" w:rsidP="00675A55">
      <w:pPr>
        <w:ind w:left="284" w:hanging="284"/>
        <w:jc w:val="both"/>
        <w:rPr>
          <w:rFonts w:ascii="Times New Roman" w:hAnsi="Times New Roman"/>
          <w:noProof/>
          <w:sz w:val="24"/>
        </w:rPr>
      </w:pPr>
      <w:r>
        <w:rPr>
          <w:rFonts w:ascii="Times New Roman" w:hAnsi="Times New Roman"/>
          <w:sz w:val="24"/>
        </w:rPr>
        <w:t>7. Ja darbinieks tiek tiesāts par tām pašām darbībām, galīgo lēmumu disciplinārlietā pieņem tikai pēc tam, kad tiesa, kas izskata lietu, ir pieņēmusi galīgo spriedumu.</w:t>
      </w:r>
    </w:p>
    <w:p w14:paraId="19C2D9A7" w14:textId="77777777" w:rsidR="0026293B" w:rsidRPr="000360A3" w:rsidRDefault="0026293B" w:rsidP="00675A55">
      <w:pPr>
        <w:ind w:left="284" w:hanging="284"/>
        <w:jc w:val="both"/>
        <w:rPr>
          <w:rFonts w:ascii="Times New Roman" w:hAnsi="Times New Roman"/>
          <w:noProof/>
          <w:sz w:val="24"/>
        </w:rPr>
      </w:pPr>
    </w:p>
    <w:p w14:paraId="63249BCE" w14:textId="4277FE3D" w:rsidR="0026293B" w:rsidRDefault="00567F5F" w:rsidP="00675A55">
      <w:pPr>
        <w:ind w:left="284" w:hanging="284"/>
        <w:jc w:val="both"/>
        <w:rPr>
          <w:rFonts w:ascii="Times New Roman" w:hAnsi="Times New Roman"/>
          <w:noProof/>
          <w:sz w:val="24"/>
        </w:rPr>
      </w:pPr>
      <w:r>
        <w:rPr>
          <w:rFonts w:ascii="Times New Roman" w:hAnsi="Times New Roman"/>
          <w:sz w:val="24"/>
        </w:rPr>
        <w:t>8. Visas norādes personas lietā uz rakstisku brīdinājumu svītro pēc trīs gadiem. Visas norādes personas lietā uz rājienu svītro pēc sešiem gadiem.</w:t>
      </w:r>
    </w:p>
    <w:p w14:paraId="004670FC" w14:textId="77777777" w:rsidR="00567F5F" w:rsidRPr="000360A3" w:rsidRDefault="00567F5F" w:rsidP="00324F5A">
      <w:pPr>
        <w:jc w:val="both"/>
        <w:rPr>
          <w:rFonts w:ascii="Times New Roman" w:hAnsi="Times New Roman"/>
          <w:noProof/>
          <w:sz w:val="24"/>
        </w:rPr>
      </w:pPr>
    </w:p>
    <w:p w14:paraId="0E7A1A43" w14:textId="469F7C20" w:rsidR="0026293B" w:rsidRPr="000360A3" w:rsidRDefault="00567F5F" w:rsidP="00324F5A">
      <w:pPr>
        <w:jc w:val="both"/>
        <w:rPr>
          <w:rFonts w:ascii="Times New Roman" w:hAnsi="Times New Roman"/>
          <w:noProof/>
          <w:sz w:val="24"/>
        </w:rPr>
      </w:pPr>
      <w:r>
        <w:rPr>
          <w:rFonts w:ascii="Times New Roman" w:hAnsi="Times New Roman"/>
          <w:sz w:val="24"/>
        </w:rPr>
        <w:t>9. Nosūtītāju iestādi informē par piemēroto disciplināro atbildību.</w:t>
      </w:r>
    </w:p>
    <w:p w14:paraId="7D4E2971" w14:textId="77777777" w:rsidR="0026293B" w:rsidRPr="000360A3" w:rsidRDefault="0026293B" w:rsidP="00675A55">
      <w:pPr>
        <w:ind w:left="284"/>
        <w:jc w:val="both"/>
        <w:rPr>
          <w:rFonts w:ascii="Times New Roman" w:hAnsi="Times New Roman"/>
          <w:noProof/>
          <w:sz w:val="24"/>
        </w:rPr>
      </w:pPr>
      <w:r>
        <w:rPr>
          <w:rFonts w:ascii="Times New Roman" w:hAnsi="Times New Roman"/>
          <w:sz w:val="24"/>
        </w:rPr>
        <w:t>Ja persona tiek atbrīvota no amata, lietu pārsūta nosūtītājai iestādei, lai tā izbeigtu attiecīgā darbinieka nosūtījumu.</w:t>
      </w:r>
    </w:p>
    <w:p w14:paraId="173B1220" w14:textId="77777777" w:rsidR="00BC0504" w:rsidRPr="000360A3" w:rsidRDefault="00BC0504" w:rsidP="00324F5A">
      <w:pPr>
        <w:jc w:val="both"/>
        <w:rPr>
          <w:rFonts w:ascii="Times New Roman" w:hAnsi="Times New Roman"/>
          <w:noProof/>
          <w:sz w:val="24"/>
        </w:rPr>
      </w:pPr>
    </w:p>
    <w:p w14:paraId="16133C58" w14:textId="77777777" w:rsidR="0026293B" w:rsidRPr="00675A55" w:rsidRDefault="0026293B" w:rsidP="00324F5A">
      <w:pPr>
        <w:jc w:val="both"/>
        <w:rPr>
          <w:rFonts w:ascii="Times New Roman" w:hAnsi="Times New Roman"/>
          <w:b/>
          <w:bCs/>
          <w:noProof/>
          <w:sz w:val="24"/>
          <w:u w:val="thick"/>
        </w:rPr>
      </w:pPr>
      <w:r>
        <w:rPr>
          <w:rFonts w:ascii="Times New Roman" w:hAnsi="Times New Roman"/>
          <w:b/>
          <w:sz w:val="24"/>
          <w:u w:val="thick"/>
        </w:rPr>
        <w:t>76. pants</w:t>
      </w:r>
    </w:p>
    <w:p w14:paraId="6653C5BC" w14:textId="77777777" w:rsidR="00675A55" w:rsidRPr="000360A3" w:rsidRDefault="00675A55" w:rsidP="00324F5A">
      <w:pPr>
        <w:jc w:val="both"/>
        <w:rPr>
          <w:rFonts w:ascii="Times New Roman" w:hAnsi="Times New Roman"/>
          <w:noProof/>
          <w:sz w:val="24"/>
          <w:u w:val="thick"/>
        </w:rPr>
      </w:pPr>
    </w:p>
    <w:p w14:paraId="7AFEB150" w14:textId="7006F500" w:rsidR="0026293B" w:rsidRDefault="0031276E" w:rsidP="009B670B">
      <w:pPr>
        <w:ind w:left="284" w:hanging="284"/>
        <w:jc w:val="both"/>
        <w:rPr>
          <w:rFonts w:ascii="Times New Roman" w:hAnsi="Times New Roman"/>
          <w:noProof/>
          <w:sz w:val="24"/>
        </w:rPr>
      </w:pPr>
      <w:r>
        <w:rPr>
          <w:rFonts w:ascii="Times New Roman" w:hAnsi="Times New Roman"/>
          <w:sz w:val="24"/>
        </w:rPr>
        <w:t xml:space="preserve">1. Augstākā valde ir vienīgā struktūra, kas ir kompetenta ierosināt </w:t>
      </w:r>
      <w:r>
        <w:rPr>
          <w:rFonts w:ascii="Times New Roman" w:hAnsi="Times New Roman"/>
          <w:b/>
          <w:bCs/>
          <w:sz w:val="24"/>
        </w:rPr>
        <w:t>DISCIPLINĀRLIETU</w:t>
      </w:r>
      <w:r>
        <w:rPr>
          <w:rFonts w:ascii="Times New Roman" w:hAnsi="Times New Roman"/>
          <w:sz w:val="24"/>
        </w:rPr>
        <w:t xml:space="preserve"> pret ģenerālsekretāru, galveno grāmatvedi, finanšu kontrolieri un finanšu kontroliera palīgiem.</w:t>
      </w:r>
    </w:p>
    <w:p w14:paraId="27EAA0E9" w14:textId="77777777" w:rsidR="0031276E" w:rsidRPr="000360A3" w:rsidRDefault="0031276E" w:rsidP="00324F5A">
      <w:pPr>
        <w:jc w:val="both"/>
        <w:rPr>
          <w:rFonts w:ascii="Times New Roman" w:hAnsi="Times New Roman"/>
          <w:noProof/>
          <w:sz w:val="24"/>
        </w:rPr>
      </w:pPr>
    </w:p>
    <w:p w14:paraId="17E556DB" w14:textId="77777777" w:rsidR="0026293B" w:rsidRPr="000360A3" w:rsidRDefault="0026293B" w:rsidP="00EF14C4">
      <w:pPr>
        <w:widowControl/>
        <w:ind w:left="284"/>
        <w:jc w:val="both"/>
        <w:rPr>
          <w:rFonts w:ascii="Times New Roman" w:hAnsi="Times New Roman"/>
          <w:noProof/>
          <w:sz w:val="24"/>
        </w:rPr>
      </w:pPr>
      <w:r>
        <w:rPr>
          <w:rFonts w:ascii="Times New Roman" w:hAnsi="Times New Roman"/>
          <w:sz w:val="24"/>
        </w:rPr>
        <w:lastRenderedPageBreak/>
        <w:t>Augstākā valde pēc ziņojuma saņemšanas no sava ģenerālsekretāra var arī ierosināt disciplinārlietu pret ģenerālsekretāra vietnieku, direktoriem, direktora vietniekiem vidējās izglītības ciklam, direktora vietniekiem pirmsskolas izglītības un pamatizglītības ciklam un direktora vietnieka palīgiem.</w:t>
      </w:r>
    </w:p>
    <w:p w14:paraId="5441CEB9" w14:textId="77777777" w:rsidR="0026293B" w:rsidRPr="000360A3" w:rsidRDefault="0026293B" w:rsidP="00324F5A">
      <w:pPr>
        <w:jc w:val="both"/>
        <w:rPr>
          <w:rFonts w:ascii="Times New Roman" w:hAnsi="Times New Roman"/>
          <w:noProof/>
          <w:sz w:val="24"/>
        </w:rPr>
      </w:pPr>
    </w:p>
    <w:p w14:paraId="7BA46DC3" w14:textId="4C53B950" w:rsidR="0026293B" w:rsidRDefault="0031276E" w:rsidP="009B670B">
      <w:pPr>
        <w:ind w:left="284" w:hanging="284"/>
        <w:jc w:val="both"/>
        <w:rPr>
          <w:rFonts w:ascii="Times New Roman" w:hAnsi="Times New Roman"/>
          <w:noProof/>
          <w:sz w:val="24"/>
        </w:rPr>
      </w:pPr>
      <w:r>
        <w:rPr>
          <w:rFonts w:ascii="Times New Roman" w:hAnsi="Times New Roman"/>
          <w:sz w:val="24"/>
        </w:rPr>
        <w:t>2. Direktors pēc valsts inspektora atzinuma iegūšanas izdod rakstiskus brīdinājumus pedagoģiskajiem darbiniekiem un uzraudzības darbiniekiem. Rīkojoties pēc direktora ierosinājuma, Inspekcijas padome ir atbildīga par rājienu izteikšanu minētajiem darbiniekiem.</w:t>
      </w:r>
    </w:p>
    <w:p w14:paraId="6A80899A" w14:textId="77777777" w:rsidR="0031276E" w:rsidRPr="000360A3" w:rsidRDefault="0031276E" w:rsidP="00324F5A">
      <w:pPr>
        <w:jc w:val="both"/>
        <w:rPr>
          <w:rFonts w:ascii="Times New Roman" w:hAnsi="Times New Roman"/>
          <w:noProof/>
          <w:sz w:val="24"/>
        </w:rPr>
      </w:pPr>
    </w:p>
    <w:p w14:paraId="6E13DAE2" w14:textId="77777777" w:rsidR="0026293B" w:rsidRPr="000360A3" w:rsidRDefault="0026293B" w:rsidP="009B670B">
      <w:pPr>
        <w:ind w:left="284"/>
        <w:jc w:val="both"/>
        <w:rPr>
          <w:rFonts w:ascii="Times New Roman" w:hAnsi="Times New Roman"/>
          <w:noProof/>
          <w:sz w:val="24"/>
        </w:rPr>
      </w:pPr>
      <w:r>
        <w:rPr>
          <w:rFonts w:ascii="Times New Roman" w:hAnsi="Times New Roman"/>
          <w:sz w:val="24"/>
        </w:rPr>
        <w:t>Direktors izdod rakstiskus brīdinājumus un izsaka rājienu skolas direktora vietniekam finanšu un administrācijas jautājumos.</w:t>
      </w:r>
    </w:p>
    <w:p w14:paraId="0AC0F27C" w14:textId="77777777" w:rsidR="0026293B" w:rsidRPr="000360A3" w:rsidRDefault="0026293B" w:rsidP="00324F5A">
      <w:pPr>
        <w:jc w:val="both"/>
        <w:rPr>
          <w:rFonts w:ascii="Times New Roman" w:hAnsi="Times New Roman"/>
          <w:noProof/>
          <w:sz w:val="24"/>
        </w:rPr>
      </w:pPr>
    </w:p>
    <w:p w14:paraId="2723458E" w14:textId="622D5648" w:rsidR="0026293B" w:rsidRDefault="00E5116A" w:rsidP="009B670B">
      <w:pPr>
        <w:ind w:left="284" w:hanging="284"/>
        <w:jc w:val="both"/>
        <w:rPr>
          <w:rFonts w:ascii="Times New Roman" w:hAnsi="Times New Roman"/>
          <w:noProof/>
          <w:sz w:val="24"/>
        </w:rPr>
      </w:pPr>
      <w:r>
        <w:rPr>
          <w:rFonts w:ascii="Times New Roman" w:hAnsi="Times New Roman"/>
          <w:sz w:val="24"/>
        </w:rPr>
        <w:t>3. Ģenerālsekretārs ierosina disciplinārlietu pret savu vecāko palīgu un administratīvo struktūrvienību vadītājiem.</w:t>
      </w:r>
    </w:p>
    <w:p w14:paraId="05EFFB58" w14:textId="77777777" w:rsidR="009B670B" w:rsidRPr="000360A3" w:rsidRDefault="009B670B" w:rsidP="00324F5A">
      <w:pPr>
        <w:jc w:val="both"/>
        <w:rPr>
          <w:rFonts w:ascii="Times New Roman" w:hAnsi="Times New Roman"/>
          <w:noProof/>
          <w:sz w:val="24"/>
        </w:rPr>
      </w:pPr>
    </w:p>
    <w:p w14:paraId="0F302F82" w14:textId="77777777" w:rsidR="0026293B" w:rsidRDefault="0026293B" w:rsidP="00C3444F">
      <w:pPr>
        <w:ind w:left="284"/>
        <w:jc w:val="both"/>
        <w:rPr>
          <w:rFonts w:ascii="Times New Roman" w:hAnsi="Times New Roman"/>
          <w:noProof/>
          <w:sz w:val="24"/>
        </w:rPr>
      </w:pPr>
      <w:r>
        <w:rPr>
          <w:rFonts w:ascii="Times New Roman" w:hAnsi="Times New Roman"/>
          <w:sz w:val="24"/>
        </w:rPr>
        <w:t>Ģenerālsekretārs ir atbildīgs par pedagoģisko darbinieku un uzraudzības darbinieku atbrīvošanu no amata pēc direktoru un Inspekcijas padomes ierosinājuma.</w:t>
      </w:r>
    </w:p>
    <w:p w14:paraId="67E0DAD7" w14:textId="77777777" w:rsidR="009B670B" w:rsidRPr="000360A3" w:rsidRDefault="009B670B" w:rsidP="00324F5A">
      <w:pPr>
        <w:jc w:val="both"/>
        <w:rPr>
          <w:rFonts w:ascii="Times New Roman" w:hAnsi="Times New Roman"/>
          <w:noProof/>
          <w:sz w:val="24"/>
        </w:rPr>
      </w:pPr>
    </w:p>
    <w:p w14:paraId="469B3650" w14:textId="77777777" w:rsidR="0026293B" w:rsidRDefault="0026293B" w:rsidP="00C3444F">
      <w:pPr>
        <w:ind w:left="284"/>
        <w:jc w:val="both"/>
        <w:rPr>
          <w:rFonts w:ascii="Times New Roman" w:hAnsi="Times New Roman"/>
          <w:noProof/>
          <w:sz w:val="24"/>
        </w:rPr>
      </w:pPr>
      <w:r>
        <w:rPr>
          <w:rFonts w:ascii="Times New Roman" w:hAnsi="Times New Roman"/>
          <w:sz w:val="24"/>
        </w:rPr>
        <w:t>Ģenerālsekretārs ir atbildīgs par direktora vietnieku finanšu un administrācijas jautājumos atbrīvošanu no amata pēc skolas direktora ierosinājuma.</w:t>
      </w:r>
    </w:p>
    <w:p w14:paraId="64848AB3" w14:textId="77777777" w:rsidR="009B670B" w:rsidRPr="000360A3" w:rsidRDefault="009B670B" w:rsidP="00324F5A">
      <w:pPr>
        <w:jc w:val="both"/>
        <w:rPr>
          <w:rFonts w:ascii="Times New Roman" w:hAnsi="Times New Roman"/>
          <w:noProof/>
          <w:sz w:val="24"/>
        </w:rPr>
      </w:pPr>
    </w:p>
    <w:p w14:paraId="4B7F7BB8" w14:textId="77777777" w:rsidR="0026293B" w:rsidRPr="00D83870" w:rsidRDefault="0026293B" w:rsidP="00324F5A">
      <w:pPr>
        <w:jc w:val="both"/>
        <w:rPr>
          <w:rFonts w:ascii="Times New Roman" w:hAnsi="Times New Roman"/>
          <w:b/>
          <w:bCs/>
          <w:noProof/>
          <w:sz w:val="24"/>
          <w:u w:val="thick"/>
        </w:rPr>
      </w:pPr>
      <w:r>
        <w:rPr>
          <w:rFonts w:ascii="Times New Roman" w:hAnsi="Times New Roman"/>
          <w:b/>
          <w:sz w:val="24"/>
          <w:u w:val="thick"/>
        </w:rPr>
        <w:t>77. pants</w:t>
      </w:r>
    </w:p>
    <w:p w14:paraId="74BA27D1" w14:textId="77777777" w:rsidR="0026293B" w:rsidRPr="000360A3" w:rsidRDefault="0026293B" w:rsidP="00324F5A">
      <w:pPr>
        <w:jc w:val="both"/>
        <w:rPr>
          <w:rFonts w:ascii="Times New Roman" w:hAnsi="Times New Roman"/>
          <w:b/>
          <w:noProof/>
          <w:sz w:val="24"/>
        </w:rPr>
      </w:pPr>
    </w:p>
    <w:p w14:paraId="2496854C" w14:textId="1F73BA5E" w:rsidR="0026293B" w:rsidRDefault="00D83870" w:rsidP="009366CC">
      <w:pPr>
        <w:ind w:left="284" w:hanging="284"/>
        <w:jc w:val="both"/>
        <w:rPr>
          <w:rFonts w:ascii="Times New Roman" w:hAnsi="Times New Roman"/>
          <w:noProof/>
          <w:sz w:val="24"/>
        </w:rPr>
      </w:pPr>
      <w:r>
        <w:rPr>
          <w:rFonts w:ascii="Times New Roman" w:hAnsi="Times New Roman"/>
          <w:sz w:val="24"/>
        </w:rPr>
        <w:t xml:space="preserve">1. Ģenerālsekretāram var </w:t>
      </w:r>
      <w:r>
        <w:rPr>
          <w:rFonts w:ascii="Times New Roman" w:hAnsi="Times New Roman"/>
          <w:b/>
          <w:bCs/>
          <w:sz w:val="24"/>
        </w:rPr>
        <w:t>ADMINISTRATĪVĀ KĀRTĀ PĀRSŪDZĒT</w:t>
      </w:r>
      <w:r>
        <w:rPr>
          <w:rFonts w:ascii="Times New Roman" w:hAnsi="Times New Roman"/>
          <w:sz w:val="24"/>
        </w:rPr>
        <w:t xml:space="preserve"> direktora un Inspektoru padomes piemērotos disciplinārsodus viena mēneša laikā pēc dienas, kad ir paziņota disciplinārā atbildība.</w:t>
      </w:r>
    </w:p>
    <w:p w14:paraId="5837E006" w14:textId="77777777" w:rsidR="00D83870" w:rsidRPr="000360A3" w:rsidRDefault="00D83870" w:rsidP="00324F5A">
      <w:pPr>
        <w:jc w:val="both"/>
        <w:rPr>
          <w:rFonts w:ascii="Times New Roman" w:hAnsi="Times New Roman"/>
          <w:noProof/>
          <w:sz w:val="24"/>
        </w:rPr>
      </w:pPr>
    </w:p>
    <w:p w14:paraId="3D847E90" w14:textId="77777777" w:rsidR="0026293B" w:rsidRPr="000360A3" w:rsidRDefault="0026293B" w:rsidP="009366CC">
      <w:pPr>
        <w:ind w:left="284"/>
        <w:jc w:val="both"/>
        <w:rPr>
          <w:rFonts w:ascii="Times New Roman" w:hAnsi="Times New Roman"/>
          <w:noProof/>
          <w:sz w:val="24"/>
        </w:rPr>
      </w:pPr>
      <w:r>
        <w:rPr>
          <w:rFonts w:ascii="Times New Roman" w:hAnsi="Times New Roman"/>
          <w:sz w:val="24"/>
        </w:rPr>
        <w:t>Ģenerālsekretārs, uzklausījis attiecīgo personu un lūdzis valsts inspektora atzinumu brīdinājuma gadījumā un Inspekcijas padomes atzinumu rājiena gadījumā, trīs mēnešu laikā apstiprina vai anulē disciplināro atbildību. Šo lēmumu nekavējoties paziņo attiecīgajam darbiniekam.</w:t>
      </w:r>
    </w:p>
    <w:p w14:paraId="1EF83EDE" w14:textId="77777777" w:rsidR="0026293B" w:rsidRPr="000360A3" w:rsidRDefault="0026293B" w:rsidP="00324F5A">
      <w:pPr>
        <w:jc w:val="both"/>
        <w:rPr>
          <w:rFonts w:ascii="Times New Roman" w:hAnsi="Times New Roman"/>
          <w:noProof/>
          <w:sz w:val="24"/>
        </w:rPr>
      </w:pPr>
    </w:p>
    <w:p w14:paraId="34909B59" w14:textId="6F1BA1C7" w:rsidR="0026293B" w:rsidRPr="000360A3" w:rsidRDefault="00D83870" w:rsidP="009366CC">
      <w:pPr>
        <w:ind w:left="284" w:hanging="284"/>
        <w:jc w:val="both"/>
        <w:rPr>
          <w:rFonts w:ascii="Times New Roman" w:hAnsi="Times New Roman"/>
          <w:noProof/>
          <w:sz w:val="24"/>
        </w:rPr>
      </w:pPr>
      <w:r>
        <w:rPr>
          <w:rFonts w:ascii="Times New Roman" w:hAnsi="Times New Roman"/>
          <w:sz w:val="24"/>
        </w:rPr>
        <w:t xml:space="preserve">2. Apelācijas padomē, kura izveidota saskaņā ar Konvencijas, ar ko nosaka Eiropas skolu statūtus, 27. pantu, var iesniegt </w:t>
      </w:r>
      <w:r>
        <w:rPr>
          <w:rFonts w:ascii="Times New Roman" w:hAnsi="Times New Roman"/>
          <w:b/>
          <w:bCs/>
          <w:sz w:val="24"/>
        </w:rPr>
        <w:t>APSTRĪDAMU PĀRSŪDZĪBU</w:t>
      </w:r>
      <w:r>
        <w:rPr>
          <w:rFonts w:ascii="Times New Roman" w:hAnsi="Times New Roman"/>
          <w:sz w:val="24"/>
        </w:rPr>
        <w:t xml:space="preserve"> par:</w:t>
      </w:r>
    </w:p>
    <w:p w14:paraId="2AA470DD" w14:textId="77777777" w:rsidR="0026293B" w:rsidRPr="000360A3" w:rsidRDefault="0026293B" w:rsidP="00324F5A">
      <w:pPr>
        <w:jc w:val="both"/>
        <w:rPr>
          <w:rFonts w:ascii="Times New Roman" w:hAnsi="Times New Roman"/>
          <w:noProof/>
          <w:sz w:val="24"/>
        </w:rPr>
      </w:pPr>
    </w:p>
    <w:p w14:paraId="018A855D" w14:textId="2D879160" w:rsidR="0026293B" w:rsidRPr="000360A3" w:rsidRDefault="00A83E0A" w:rsidP="009366CC">
      <w:pPr>
        <w:ind w:left="567" w:hanging="283"/>
        <w:jc w:val="both"/>
        <w:rPr>
          <w:rFonts w:ascii="Times New Roman" w:hAnsi="Times New Roman"/>
          <w:noProof/>
          <w:sz w:val="24"/>
        </w:rPr>
      </w:pPr>
      <w:r>
        <w:rPr>
          <w:rFonts w:ascii="Times New Roman" w:hAnsi="Times New Roman"/>
          <w:sz w:val="24"/>
        </w:rPr>
        <w:t>a) ģenerālsekretāra lēmumu izbeigt šā panta 1. punktā minēto pārsūdzību administratīvā kārtā;</w:t>
      </w:r>
    </w:p>
    <w:p w14:paraId="3A2AE14E" w14:textId="77777777" w:rsidR="0026293B" w:rsidRPr="000360A3" w:rsidRDefault="0026293B" w:rsidP="009366CC">
      <w:pPr>
        <w:ind w:left="567" w:hanging="283"/>
        <w:jc w:val="both"/>
        <w:rPr>
          <w:rFonts w:ascii="Times New Roman" w:hAnsi="Times New Roman"/>
          <w:noProof/>
          <w:sz w:val="24"/>
        </w:rPr>
      </w:pPr>
    </w:p>
    <w:p w14:paraId="1A1240BC" w14:textId="44E0C90C" w:rsidR="0026293B" w:rsidRPr="000360A3" w:rsidRDefault="00A83E0A" w:rsidP="009366CC">
      <w:pPr>
        <w:ind w:left="567" w:hanging="283"/>
        <w:jc w:val="both"/>
        <w:rPr>
          <w:rFonts w:ascii="Times New Roman" w:hAnsi="Times New Roman"/>
          <w:noProof/>
          <w:sz w:val="24"/>
        </w:rPr>
      </w:pPr>
      <w:r>
        <w:rPr>
          <w:rFonts w:ascii="Times New Roman" w:hAnsi="Times New Roman"/>
          <w:sz w:val="24"/>
        </w:rPr>
        <w:t>b) jebkuru disciplināru atbildību, ko piemērojusi Augstākā valde vai tās ģenerālsekretārs.</w:t>
      </w:r>
    </w:p>
    <w:p w14:paraId="07308F5E" w14:textId="77777777" w:rsidR="00BC0504" w:rsidRPr="000360A3" w:rsidRDefault="00BC0504" w:rsidP="00324F5A">
      <w:pPr>
        <w:jc w:val="both"/>
        <w:rPr>
          <w:rFonts w:ascii="Times New Roman" w:hAnsi="Times New Roman"/>
          <w:noProof/>
          <w:sz w:val="24"/>
        </w:rPr>
      </w:pPr>
    </w:p>
    <w:p w14:paraId="3E5DE1D3" w14:textId="77777777" w:rsidR="0026293B" w:rsidRDefault="0026293B" w:rsidP="009366CC">
      <w:pPr>
        <w:ind w:left="284"/>
        <w:jc w:val="both"/>
        <w:rPr>
          <w:rFonts w:ascii="Times New Roman" w:hAnsi="Times New Roman"/>
          <w:noProof/>
          <w:sz w:val="24"/>
        </w:rPr>
      </w:pPr>
      <w:r>
        <w:rPr>
          <w:rFonts w:ascii="Times New Roman" w:hAnsi="Times New Roman"/>
          <w:sz w:val="24"/>
        </w:rPr>
        <w:t>Šāda pārsūdzība jāiesniedz viena mēneša laikā no dienas, kad attiecīgajai personai paziņots lēmums vai piemērota disciplinārā atbildība, kas ir šīs pārsūdzības priekšmets.</w:t>
      </w:r>
    </w:p>
    <w:p w14:paraId="0759C83A" w14:textId="77777777" w:rsidR="00FB434D" w:rsidRPr="000360A3" w:rsidRDefault="00FB434D" w:rsidP="009366CC">
      <w:pPr>
        <w:ind w:left="284"/>
        <w:jc w:val="both"/>
        <w:rPr>
          <w:rFonts w:ascii="Times New Roman" w:hAnsi="Times New Roman"/>
          <w:noProof/>
          <w:sz w:val="24"/>
        </w:rPr>
      </w:pPr>
    </w:p>
    <w:p w14:paraId="5DE9232A" w14:textId="5D7D8369" w:rsidR="0026293B" w:rsidRPr="000360A3" w:rsidRDefault="0026293B" w:rsidP="009366CC">
      <w:pPr>
        <w:ind w:left="284"/>
        <w:jc w:val="both"/>
        <w:rPr>
          <w:rFonts w:ascii="Times New Roman" w:hAnsi="Times New Roman"/>
          <w:noProof/>
          <w:sz w:val="24"/>
        </w:rPr>
      </w:pPr>
      <w:r>
        <w:rPr>
          <w:rFonts w:ascii="Times New Roman" w:hAnsi="Times New Roman"/>
          <w:sz w:val="24"/>
        </w:rPr>
        <w:t>Šajā saistībā pārsūdzības iesniedzējam var palīdzēt vai viņu var pārstāvēt viena vai vairākas viņa izraudzītas personas.</w:t>
      </w:r>
    </w:p>
    <w:p w14:paraId="53F6FB0B" w14:textId="51053DEE" w:rsidR="00FB434D" w:rsidRDefault="00FB434D">
      <w:pPr>
        <w:rPr>
          <w:rFonts w:ascii="Times New Roman" w:hAnsi="Times New Roman"/>
          <w:noProof/>
          <w:sz w:val="24"/>
        </w:rPr>
      </w:pPr>
      <w:r>
        <w:br w:type="page"/>
      </w:r>
    </w:p>
    <w:p w14:paraId="09382963" w14:textId="77777777" w:rsidR="00FB434D" w:rsidRDefault="0026293B" w:rsidP="00FB434D">
      <w:pPr>
        <w:jc w:val="center"/>
        <w:rPr>
          <w:rFonts w:ascii="Times New Roman" w:hAnsi="Times New Roman"/>
          <w:b/>
          <w:noProof/>
          <w:sz w:val="24"/>
          <w:u w:val="thick"/>
        </w:rPr>
      </w:pPr>
      <w:r>
        <w:rPr>
          <w:rFonts w:ascii="Times New Roman" w:hAnsi="Times New Roman"/>
          <w:b/>
          <w:sz w:val="24"/>
          <w:u w:val="thick"/>
        </w:rPr>
        <w:lastRenderedPageBreak/>
        <w:t>VII SADAĻA</w:t>
      </w:r>
    </w:p>
    <w:p w14:paraId="52A40FD0" w14:textId="77777777" w:rsidR="00FB434D" w:rsidRDefault="00FB434D" w:rsidP="00FB434D">
      <w:pPr>
        <w:jc w:val="center"/>
        <w:rPr>
          <w:rFonts w:ascii="Times New Roman" w:hAnsi="Times New Roman"/>
          <w:b/>
          <w:noProof/>
          <w:sz w:val="24"/>
          <w:u w:val="thick"/>
        </w:rPr>
      </w:pPr>
    </w:p>
    <w:p w14:paraId="1E65A659" w14:textId="4A985FE7" w:rsidR="0026293B" w:rsidRPr="000360A3" w:rsidRDefault="0026293B" w:rsidP="00FB434D">
      <w:pPr>
        <w:jc w:val="center"/>
        <w:rPr>
          <w:rFonts w:ascii="Times New Roman" w:hAnsi="Times New Roman"/>
          <w:b/>
          <w:noProof/>
          <w:sz w:val="24"/>
          <w:u w:val="thick"/>
        </w:rPr>
      </w:pPr>
      <w:r>
        <w:rPr>
          <w:rFonts w:ascii="Times New Roman" w:hAnsi="Times New Roman"/>
          <w:b/>
          <w:sz w:val="24"/>
          <w:u w:val="thick"/>
        </w:rPr>
        <w:t>PĀRSŪDZĪBAS</w:t>
      </w:r>
    </w:p>
    <w:p w14:paraId="57BCEC8F" w14:textId="77777777" w:rsidR="00BC0504" w:rsidRPr="000360A3" w:rsidRDefault="00BC0504" w:rsidP="00324F5A">
      <w:pPr>
        <w:jc w:val="both"/>
        <w:rPr>
          <w:rFonts w:ascii="Times New Roman" w:hAnsi="Times New Roman"/>
          <w:noProof/>
          <w:sz w:val="24"/>
        </w:rPr>
      </w:pPr>
    </w:p>
    <w:p w14:paraId="1A56AB92" w14:textId="77777777" w:rsidR="00FB434D" w:rsidRPr="00FB434D" w:rsidRDefault="00FB434D" w:rsidP="00FB434D">
      <w:pPr>
        <w:jc w:val="both"/>
        <w:rPr>
          <w:rFonts w:ascii="Times New Roman" w:hAnsi="Times New Roman"/>
          <w:b/>
          <w:bCs/>
          <w:noProof/>
          <w:sz w:val="24"/>
          <w:u w:val="thick"/>
        </w:rPr>
      </w:pPr>
      <w:r>
        <w:rPr>
          <w:rFonts w:ascii="Times New Roman" w:hAnsi="Times New Roman"/>
          <w:b/>
          <w:sz w:val="24"/>
          <w:u w:val="thick"/>
        </w:rPr>
        <w:t>78. pants</w:t>
      </w:r>
    </w:p>
    <w:p w14:paraId="18878182" w14:textId="77777777" w:rsidR="0026293B" w:rsidRPr="000360A3" w:rsidRDefault="0026293B" w:rsidP="00324F5A">
      <w:pPr>
        <w:jc w:val="both"/>
        <w:rPr>
          <w:rFonts w:ascii="Times New Roman" w:hAnsi="Times New Roman"/>
          <w:b/>
          <w:noProof/>
          <w:sz w:val="24"/>
        </w:rPr>
      </w:pPr>
    </w:p>
    <w:p w14:paraId="21800483" w14:textId="73F2BA83" w:rsidR="0026293B" w:rsidRDefault="00FB434D" w:rsidP="00FB434D">
      <w:pPr>
        <w:ind w:left="284" w:hanging="284"/>
        <w:jc w:val="both"/>
        <w:rPr>
          <w:rFonts w:ascii="Times New Roman" w:hAnsi="Times New Roman"/>
          <w:noProof/>
          <w:sz w:val="24"/>
        </w:rPr>
      </w:pPr>
      <w:r>
        <w:rPr>
          <w:rFonts w:ascii="Times New Roman" w:hAnsi="Times New Roman"/>
          <w:sz w:val="24"/>
        </w:rPr>
        <w:t>1. Visus lēmumus, kas attiecas uz konkrētu personu un kas pieņemti saskaņā ar šiem noteikumiem, nekavējoties rakstiski paziņo attiecīgajam darbiniekam. Visos lēmumos, kas nelabvēlīgi ietekmē darbinieku, norāda lēmuma pamatojumu; lēmumus par direktoriem un direktora vietniekiem vidējās izglītības ciklam, direktora vietniekiem pirmsskolas izglītības un pamatizglītības ciklam, direktora vietnieka palīgiem, kā arī pedagoģiskajiem un uzraudzības darbiniekiem paziņo valsts inspektoram.</w:t>
      </w:r>
    </w:p>
    <w:p w14:paraId="51F9D73F" w14:textId="77777777" w:rsidR="00FB434D" w:rsidRPr="000360A3" w:rsidRDefault="00FB434D" w:rsidP="00FB434D">
      <w:pPr>
        <w:ind w:left="284" w:hanging="284"/>
        <w:jc w:val="both"/>
        <w:rPr>
          <w:rFonts w:ascii="Times New Roman" w:hAnsi="Times New Roman"/>
          <w:noProof/>
          <w:sz w:val="24"/>
        </w:rPr>
      </w:pPr>
    </w:p>
    <w:p w14:paraId="4739D67A" w14:textId="438E8BEA" w:rsidR="0026293B" w:rsidRPr="000360A3" w:rsidRDefault="00FB434D" w:rsidP="00FB434D">
      <w:pPr>
        <w:ind w:left="284" w:hanging="284"/>
        <w:jc w:val="both"/>
        <w:rPr>
          <w:rFonts w:ascii="Times New Roman" w:hAnsi="Times New Roman"/>
          <w:noProof/>
          <w:sz w:val="24"/>
        </w:rPr>
      </w:pPr>
      <w:r>
        <w:rPr>
          <w:rFonts w:ascii="Times New Roman" w:hAnsi="Times New Roman"/>
          <w:sz w:val="24"/>
        </w:rPr>
        <w:t xml:space="preserve">2. Ikviens darbinieks var direktoram vai ģenerālsekretāram viņu kompetences jomās iesniegt </w:t>
      </w:r>
      <w:r>
        <w:rPr>
          <w:rFonts w:ascii="Times New Roman" w:hAnsi="Times New Roman"/>
          <w:b/>
          <w:bCs/>
          <w:sz w:val="24"/>
        </w:rPr>
        <w:t>LŪGUMU</w:t>
      </w:r>
      <w:r>
        <w:rPr>
          <w:rFonts w:ascii="Times New Roman" w:hAnsi="Times New Roman"/>
          <w:sz w:val="24"/>
        </w:rPr>
        <w:t xml:space="preserve"> pieņemt lēmumu attiecībā uz viņu trīs mēnešu laikā pēc lūguma iesniegšanas. Ja minētā perioda beigās atbilde uz lūgumu nav saņemta, uzskata, ka tas ir netiešs lēmums, ar kuru lūgums tiek noraidīts un kuru administratīvā kārtā var pārsūdzēt 79. panta nozīmē.</w:t>
      </w:r>
    </w:p>
    <w:p w14:paraId="10E5EBB4" w14:textId="77777777" w:rsidR="0026293B" w:rsidRPr="000360A3" w:rsidRDefault="0026293B" w:rsidP="00324F5A">
      <w:pPr>
        <w:jc w:val="both"/>
        <w:rPr>
          <w:rFonts w:ascii="Times New Roman" w:hAnsi="Times New Roman"/>
          <w:noProof/>
          <w:sz w:val="24"/>
        </w:rPr>
      </w:pPr>
    </w:p>
    <w:p w14:paraId="5F9002A6" w14:textId="77777777" w:rsidR="0026293B" w:rsidRDefault="0026293B" w:rsidP="00324F5A">
      <w:pPr>
        <w:jc w:val="both"/>
        <w:rPr>
          <w:rFonts w:ascii="Times New Roman" w:hAnsi="Times New Roman"/>
          <w:b/>
          <w:bCs/>
          <w:noProof/>
          <w:sz w:val="24"/>
          <w:u w:val="thick"/>
        </w:rPr>
      </w:pPr>
      <w:r>
        <w:rPr>
          <w:rFonts w:ascii="Times New Roman" w:hAnsi="Times New Roman"/>
          <w:b/>
          <w:sz w:val="24"/>
          <w:u w:val="thick"/>
        </w:rPr>
        <w:t>79. pants</w:t>
      </w:r>
    </w:p>
    <w:p w14:paraId="5AD8BCEC" w14:textId="77777777" w:rsidR="00FB434D" w:rsidRPr="00FB434D" w:rsidRDefault="00FB434D" w:rsidP="00324F5A">
      <w:pPr>
        <w:jc w:val="both"/>
        <w:rPr>
          <w:rFonts w:ascii="Times New Roman" w:hAnsi="Times New Roman"/>
          <w:b/>
          <w:bCs/>
          <w:noProof/>
          <w:sz w:val="24"/>
          <w:u w:val="thick"/>
        </w:rPr>
      </w:pPr>
    </w:p>
    <w:p w14:paraId="32C2853A" w14:textId="4DD47167" w:rsidR="0026293B" w:rsidRDefault="00FB434D" w:rsidP="0098608F">
      <w:pPr>
        <w:ind w:left="284" w:hanging="284"/>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PĀRSŪDZĪBU ADMINISTRATĪVĀ KĀRTĀ</w:t>
      </w:r>
      <w:r>
        <w:rPr>
          <w:rFonts w:ascii="Times New Roman" w:hAnsi="Times New Roman"/>
          <w:sz w:val="24"/>
        </w:rPr>
        <w:t xml:space="preserve"> var iesniegt ģenerālsekretāram par tiešiem un netiešiem lēmumiem administratīvajā un finanšu jomā. Ja apstrīdamo lēmumu ir pieņēmis direktors, nepieciešams skolas Administratīvās valdes iepriekšējs atzinums.</w:t>
      </w:r>
    </w:p>
    <w:p w14:paraId="2B404913" w14:textId="77777777" w:rsidR="00A1506D" w:rsidRPr="000360A3" w:rsidRDefault="00A1506D" w:rsidP="00324F5A">
      <w:pPr>
        <w:jc w:val="both"/>
        <w:rPr>
          <w:rFonts w:ascii="Times New Roman" w:hAnsi="Times New Roman"/>
          <w:noProof/>
          <w:sz w:val="24"/>
        </w:rPr>
      </w:pPr>
    </w:p>
    <w:p w14:paraId="6B7DE3A0" w14:textId="77777777" w:rsidR="0026293B" w:rsidRDefault="0026293B" w:rsidP="0098608F">
      <w:pPr>
        <w:ind w:left="284"/>
        <w:jc w:val="both"/>
        <w:rPr>
          <w:rFonts w:ascii="Times New Roman" w:hAnsi="Times New Roman"/>
          <w:noProof/>
          <w:sz w:val="24"/>
        </w:rPr>
      </w:pPr>
      <w:r>
        <w:rPr>
          <w:rFonts w:ascii="Times New Roman" w:hAnsi="Times New Roman"/>
          <w:sz w:val="24"/>
        </w:rPr>
        <w:t>Pārsūdzību administratīvā kārtā var iesniegt Inspekcijas padomē par tiešiem un netiešiem lēmumiem izglītības jomā. Darbiniekam var palīdzēt viņa izvēlēts aizstāvības advokāts.</w:t>
      </w:r>
    </w:p>
    <w:p w14:paraId="26E682DA" w14:textId="77777777" w:rsidR="00A1506D" w:rsidRPr="000360A3" w:rsidRDefault="00A1506D" w:rsidP="00324F5A">
      <w:pPr>
        <w:jc w:val="both"/>
        <w:rPr>
          <w:rFonts w:ascii="Times New Roman" w:hAnsi="Times New Roman"/>
          <w:noProof/>
          <w:sz w:val="24"/>
        </w:rPr>
      </w:pPr>
    </w:p>
    <w:p w14:paraId="57925DFF" w14:textId="7FC1C514" w:rsidR="0026293B" w:rsidRDefault="00A1506D" w:rsidP="0098608F">
      <w:pPr>
        <w:ind w:left="284" w:hanging="284"/>
        <w:jc w:val="both"/>
        <w:rPr>
          <w:rFonts w:ascii="Times New Roman" w:hAnsi="Times New Roman"/>
          <w:noProof/>
          <w:sz w:val="24"/>
        </w:rPr>
      </w:pPr>
      <w:r>
        <w:rPr>
          <w:rFonts w:ascii="Times New Roman" w:hAnsi="Times New Roman"/>
          <w:sz w:val="24"/>
        </w:rPr>
        <w:t>2. Šā panta 1. punktā minētajām pārsūdzībām administratīvā kārtā jāattiecas uz konkrēto personu nelabvēlīgi ietekmējošā akta likumību.</w:t>
      </w:r>
    </w:p>
    <w:p w14:paraId="297110ED" w14:textId="77777777" w:rsidR="00A1506D" w:rsidRPr="000360A3" w:rsidRDefault="00A1506D" w:rsidP="00324F5A">
      <w:pPr>
        <w:jc w:val="both"/>
        <w:rPr>
          <w:rFonts w:ascii="Times New Roman" w:hAnsi="Times New Roman"/>
          <w:noProof/>
          <w:sz w:val="24"/>
        </w:rPr>
      </w:pPr>
    </w:p>
    <w:p w14:paraId="252CD6A1" w14:textId="0BD99C5F" w:rsidR="0026293B" w:rsidRPr="000360A3" w:rsidRDefault="00A1506D" w:rsidP="00324F5A">
      <w:pPr>
        <w:jc w:val="both"/>
        <w:rPr>
          <w:rFonts w:ascii="Times New Roman" w:hAnsi="Times New Roman"/>
          <w:noProof/>
          <w:sz w:val="24"/>
        </w:rPr>
      </w:pPr>
      <w:r>
        <w:rPr>
          <w:rFonts w:ascii="Times New Roman" w:hAnsi="Times New Roman"/>
          <w:sz w:val="24"/>
        </w:rPr>
        <w:t>3. Šādas pārsūdzības jāiesniedz viena mēneša laikā. Šis periods sākas:</w:t>
      </w:r>
    </w:p>
    <w:p w14:paraId="4432B3E8" w14:textId="77777777" w:rsidR="0026293B" w:rsidRPr="00A1506D" w:rsidRDefault="0026293B" w:rsidP="00A1506D">
      <w:pPr>
        <w:pStyle w:val="ListParagraph"/>
        <w:numPr>
          <w:ilvl w:val="0"/>
          <w:numId w:val="22"/>
        </w:numPr>
        <w:ind w:left="567" w:hanging="283"/>
        <w:rPr>
          <w:rFonts w:ascii="Times New Roman" w:hAnsi="Times New Roman"/>
          <w:noProof/>
          <w:sz w:val="24"/>
        </w:rPr>
      </w:pPr>
      <w:r>
        <w:rPr>
          <w:rFonts w:ascii="Times New Roman" w:hAnsi="Times New Roman"/>
          <w:sz w:val="24"/>
        </w:rPr>
        <w:t>akta publicēšanas dienā, ja tajā paredzēts vispārīgs pasākums;</w:t>
      </w:r>
    </w:p>
    <w:p w14:paraId="682CA7D1" w14:textId="77777777" w:rsidR="0026293B" w:rsidRPr="00A1506D" w:rsidRDefault="0026293B" w:rsidP="00A1506D">
      <w:pPr>
        <w:pStyle w:val="ListParagraph"/>
        <w:numPr>
          <w:ilvl w:val="0"/>
          <w:numId w:val="22"/>
        </w:numPr>
        <w:ind w:left="567" w:hanging="283"/>
        <w:rPr>
          <w:rFonts w:ascii="Times New Roman" w:hAnsi="Times New Roman"/>
          <w:noProof/>
          <w:sz w:val="24"/>
        </w:rPr>
      </w:pPr>
      <w:r>
        <w:rPr>
          <w:rFonts w:ascii="Times New Roman" w:hAnsi="Times New Roman"/>
          <w:sz w:val="24"/>
        </w:rPr>
        <w:t>dienā, kad lēmums paziņots attiecīgajai personai, bet nekādā gadījumā ne vēlāk kā dienā, kad šī persona ir saņēmusi šādu paziņojumu, ja pasākums skar konkrētu personu.</w:t>
      </w:r>
    </w:p>
    <w:p w14:paraId="4E715F97" w14:textId="77777777" w:rsidR="00A1506D" w:rsidRDefault="00A1506D" w:rsidP="00324F5A">
      <w:pPr>
        <w:jc w:val="both"/>
        <w:rPr>
          <w:rFonts w:ascii="Times New Roman" w:hAnsi="Times New Roman"/>
          <w:noProof/>
          <w:sz w:val="24"/>
        </w:rPr>
      </w:pPr>
    </w:p>
    <w:p w14:paraId="142EE348" w14:textId="506DF5B0" w:rsidR="0026293B" w:rsidRDefault="00A1506D" w:rsidP="0098608F">
      <w:pPr>
        <w:ind w:left="284" w:hanging="284"/>
        <w:jc w:val="both"/>
        <w:rPr>
          <w:rFonts w:ascii="Times New Roman" w:hAnsi="Times New Roman"/>
          <w:noProof/>
          <w:sz w:val="24"/>
        </w:rPr>
      </w:pPr>
      <w:r>
        <w:rPr>
          <w:rFonts w:ascii="Times New Roman" w:hAnsi="Times New Roman"/>
          <w:sz w:val="24"/>
        </w:rPr>
        <w:t>4. Ģenerālsekretārs un Inspekcijas padome piecu mēnešu laikā pēc tam, kad iesniegta administratīvā kārtā izskatāma pārsūdzība, pieņem pamatotu lēmumu un nekavējoties paziņo šo lēmumu attiecīgajām personām.</w:t>
      </w:r>
    </w:p>
    <w:p w14:paraId="196DFCCC" w14:textId="77777777" w:rsidR="0098608F" w:rsidRPr="000360A3" w:rsidRDefault="0098608F" w:rsidP="0098608F">
      <w:pPr>
        <w:ind w:left="284" w:hanging="284"/>
        <w:jc w:val="both"/>
        <w:rPr>
          <w:rFonts w:ascii="Times New Roman" w:hAnsi="Times New Roman"/>
          <w:noProof/>
          <w:sz w:val="24"/>
        </w:rPr>
      </w:pPr>
    </w:p>
    <w:p w14:paraId="65D1F947" w14:textId="1A0ABEE2" w:rsidR="0026293B" w:rsidRDefault="0098608F" w:rsidP="0098608F">
      <w:pPr>
        <w:ind w:left="284" w:hanging="284"/>
        <w:jc w:val="both"/>
        <w:rPr>
          <w:rFonts w:ascii="Times New Roman" w:hAnsi="Times New Roman"/>
          <w:noProof/>
          <w:sz w:val="24"/>
        </w:rPr>
      </w:pPr>
      <w:r>
        <w:rPr>
          <w:rFonts w:ascii="Times New Roman" w:hAnsi="Times New Roman"/>
          <w:sz w:val="24"/>
        </w:rPr>
        <w:t>5. Ja iepriekšējos punktos norādīto periodu beigās nav saņemta atbilde uz administratīvā kārtā izskatāmo pārsūdzību, to uzskata par netiešu lēmumu, ar kuru šī pārsūdzība ir noraidīta, un to var pārsūdzēt 80. panta nozīmē.</w:t>
      </w:r>
    </w:p>
    <w:p w14:paraId="0BAFA7BF" w14:textId="77777777" w:rsidR="0098608F" w:rsidRPr="000360A3" w:rsidRDefault="0098608F" w:rsidP="0098608F">
      <w:pPr>
        <w:ind w:left="284" w:hanging="284"/>
        <w:jc w:val="both"/>
        <w:rPr>
          <w:rFonts w:ascii="Times New Roman" w:hAnsi="Times New Roman"/>
          <w:noProof/>
          <w:sz w:val="24"/>
        </w:rPr>
      </w:pPr>
    </w:p>
    <w:p w14:paraId="4354F481" w14:textId="342F632C" w:rsidR="0026293B" w:rsidRPr="000360A3" w:rsidRDefault="0098608F" w:rsidP="0098608F">
      <w:pPr>
        <w:ind w:left="284" w:hanging="284"/>
        <w:jc w:val="both"/>
        <w:rPr>
          <w:rFonts w:ascii="Times New Roman" w:hAnsi="Times New Roman"/>
          <w:noProof/>
          <w:sz w:val="24"/>
        </w:rPr>
      </w:pPr>
      <w:r>
        <w:rPr>
          <w:rFonts w:ascii="Times New Roman" w:hAnsi="Times New Roman"/>
          <w:sz w:val="24"/>
        </w:rPr>
        <w:t>6. Administratīvā kārtā izskatāmas pārsūdzības iesniegšana neaptur pārsūdzētā akta izpildi. Tomēr institūcija, kas ir kompetenta izskatīt pārsūdzību, var lemt par akta izpildes apturēšanu, ja tā uzskata, ka akta izpilde radītu kaitējumu, ko nebūs iespējams vai būs grūti labot.</w:t>
      </w:r>
    </w:p>
    <w:p w14:paraId="02A55136" w14:textId="77777777" w:rsidR="00BC0504" w:rsidRPr="000360A3" w:rsidRDefault="00BC0504" w:rsidP="00324F5A">
      <w:pPr>
        <w:jc w:val="both"/>
        <w:rPr>
          <w:rFonts w:ascii="Times New Roman" w:hAnsi="Times New Roman"/>
          <w:noProof/>
          <w:sz w:val="24"/>
        </w:rPr>
      </w:pPr>
    </w:p>
    <w:p w14:paraId="6066FF56" w14:textId="77777777" w:rsidR="0026293B" w:rsidRPr="0098608F" w:rsidRDefault="0026293B" w:rsidP="0071278A">
      <w:pPr>
        <w:keepNext/>
        <w:keepLines/>
        <w:jc w:val="both"/>
        <w:rPr>
          <w:rFonts w:ascii="Times New Roman" w:hAnsi="Times New Roman"/>
          <w:b/>
          <w:bCs/>
          <w:noProof/>
          <w:sz w:val="24"/>
          <w:u w:val="thick"/>
        </w:rPr>
      </w:pPr>
      <w:r>
        <w:rPr>
          <w:rFonts w:ascii="Times New Roman" w:hAnsi="Times New Roman"/>
          <w:b/>
          <w:sz w:val="24"/>
          <w:u w:val="thick"/>
        </w:rPr>
        <w:lastRenderedPageBreak/>
        <w:t>80. pants</w:t>
      </w:r>
    </w:p>
    <w:p w14:paraId="26D5523F" w14:textId="77777777" w:rsidR="0098608F" w:rsidRPr="000360A3" w:rsidRDefault="0098608F" w:rsidP="0071278A">
      <w:pPr>
        <w:keepNext/>
        <w:keepLines/>
        <w:jc w:val="both"/>
        <w:rPr>
          <w:rFonts w:ascii="Times New Roman" w:hAnsi="Times New Roman"/>
          <w:noProof/>
          <w:sz w:val="24"/>
          <w:u w:val="thick"/>
        </w:rPr>
      </w:pPr>
    </w:p>
    <w:p w14:paraId="6A5E5DD5" w14:textId="78DE56F3" w:rsidR="0026293B" w:rsidRPr="000360A3" w:rsidRDefault="0098608F" w:rsidP="0071278A">
      <w:pPr>
        <w:keepNext/>
        <w:keepLines/>
        <w:ind w:left="284" w:hanging="284"/>
        <w:jc w:val="both"/>
        <w:rPr>
          <w:rFonts w:ascii="Times New Roman" w:hAnsi="Times New Roman"/>
          <w:noProof/>
          <w:sz w:val="24"/>
        </w:rPr>
      </w:pPr>
      <w:r>
        <w:rPr>
          <w:rFonts w:ascii="Times New Roman" w:hAnsi="Times New Roman"/>
          <w:sz w:val="24"/>
        </w:rPr>
        <w:t>1. Apelācijas padomei ir ekskluzīva kompetence pirmajā un pēdējā instancē jebkādos strīdos starp skolas vadības struktūrām un darbiniekiem par viņus nelabvēlīgi ietekmējošu aktu likumību. Ja pārsūdzības ir saistītas ar finanšu jautājumiem, Apelācijas padomei ir neierobežota kompetence.</w:t>
      </w:r>
    </w:p>
    <w:p w14:paraId="41429B2E" w14:textId="77777777" w:rsidR="0026293B" w:rsidRPr="000360A3" w:rsidRDefault="0026293B" w:rsidP="00904E1F">
      <w:pPr>
        <w:ind w:left="284" w:hanging="284"/>
        <w:jc w:val="both"/>
        <w:rPr>
          <w:rFonts w:ascii="Times New Roman" w:hAnsi="Times New Roman"/>
          <w:noProof/>
          <w:sz w:val="24"/>
        </w:rPr>
      </w:pPr>
    </w:p>
    <w:p w14:paraId="334815A5" w14:textId="1D4AED18" w:rsidR="0026293B" w:rsidRPr="000360A3" w:rsidRDefault="0098608F" w:rsidP="00904E1F">
      <w:pPr>
        <w:ind w:left="284" w:hanging="284"/>
        <w:jc w:val="both"/>
        <w:rPr>
          <w:rFonts w:ascii="Times New Roman" w:hAnsi="Times New Roman"/>
          <w:noProof/>
          <w:sz w:val="24"/>
        </w:rPr>
      </w:pPr>
      <w:r>
        <w:rPr>
          <w:rFonts w:ascii="Times New Roman" w:hAnsi="Times New Roman"/>
          <w:sz w:val="24"/>
        </w:rPr>
        <w:t xml:space="preserve">2. Neskarot 77. panta noteikumus, </w:t>
      </w:r>
      <w:r>
        <w:rPr>
          <w:rFonts w:ascii="Times New Roman" w:hAnsi="Times New Roman"/>
          <w:b/>
          <w:bCs/>
          <w:sz w:val="24"/>
        </w:rPr>
        <w:t>APSTRĪDAMO PĀRSŪDZĪBU</w:t>
      </w:r>
      <w:r>
        <w:rPr>
          <w:rFonts w:ascii="Times New Roman" w:hAnsi="Times New Roman"/>
          <w:sz w:val="24"/>
        </w:rPr>
        <w:t xml:space="preserve"> Apelācijas padomei var iesniegt tikai tad:</w:t>
      </w:r>
    </w:p>
    <w:p w14:paraId="6F731DED" w14:textId="77777777" w:rsidR="0026293B" w:rsidRPr="000360A3" w:rsidRDefault="0026293B" w:rsidP="00324F5A">
      <w:pPr>
        <w:jc w:val="both"/>
        <w:rPr>
          <w:rFonts w:ascii="Times New Roman" w:hAnsi="Times New Roman"/>
          <w:noProof/>
          <w:sz w:val="24"/>
        </w:rPr>
      </w:pPr>
    </w:p>
    <w:p w14:paraId="2E4FF5C6" w14:textId="77777777" w:rsidR="0026293B" w:rsidRPr="006D1A88" w:rsidRDefault="0026293B" w:rsidP="006D1A88">
      <w:pPr>
        <w:pStyle w:val="ListParagraph"/>
        <w:numPr>
          <w:ilvl w:val="0"/>
          <w:numId w:val="23"/>
        </w:numPr>
        <w:ind w:left="567" w:hanging="283"/>
        <w:rPr>
          <w:rFonts w:ascii="Times New Roman" w:hAnsi="Times New Roman"/>
          <w:noProof/>
          <w:sz w:val="24"/>
        </w:rPr>
      </w:pPr>
      <w:r>
        <w:rPr>
          <w:rFonts w:ascii="Times New Roman" w:hAnsi="Times New Roman"/>
          <w:sz w:val="24"/>
        </w:rPr>
        <w:t>ja iepriekš ģenerālsekretāram vai Inspekcijas padomei ir iesniegta administratīvā kārtā izskatāma pārsūdzība šo noteikumu 79. panta izpratnē</w:t>
      </w:r>
    </w:p>
    <w:p w14:paraId="482A6B1A" w14:textId="77777777" w:rsidR="0051528A" w:rsidRDefault="0051528A" w:rsidP="0051528A">
      <w:pPr>
        <w:tabs>
          <w:tab w:val="left" w:pos="284"/>
        </w:tabs>
        <w:ind w:left="284"/>
        <w:jc w:val="both"/>
        <w:rPr>
          <w:rFonts w:ascii="Times New Roman" w:hAnsi="Times New Roman"/>
          <w:noProof/>
          <w:sz w:val="24"/>
        </w:rPr>
      </w:pPr>
    </w:p>
    <w:p w14:paraId="7798D588" w14:textId="6044BD98" w:rsidR="0026293B" w:rsidRDefault="0026293B" w:rsidP="0071278A">
      <w:pPr>
        <w:tabs>
          <w:tab w:val="left" w:pos="426"/>
        </w:tabs>
        <w:ind w:left="567"/>
        <w:jc w:val="both"/>
        <w:rPr>
          <w:rFonts w:ascii="Times New Roman" w:hAnsi="Times New Roman"/>
          <w:noProof/>
          <w:sz w:val="24"/>
        </w:rPr>
      </w:pPr>
      <w:r>
        <w:rPr>
          <w:rFonts w:ascii="Times New Roman" w:hAnsi="Times New Roman"/>
          <w:sz w:val="24"/>
        </w:rPr>
        <w:t>un</w:t>
      </w:r>
    </w:p>
    <w:p w14:paraId="49D73623" w14:textId="77777777" w:rsidR="0051528A" w:rsidRPr="000360A3" w:rsidRDefault="0051528A" w:rsidP="0051528A">
      <w:pPr>
        <w:tabs>
          <w:tab w:val="left" w:pos="284"/>
        </w:tabs>
        <w:ind w:left="284"/>
        <w:jc w:val="both"/>
        <w:rPr>
          <w:rFonts w:ascii="Times New Roman" w:hAnsi="Times New Roman"/>
          <w:noProof/>
          <w:sz w:val="24"/>
        </w:rPr>
      </w:pPr>
    </w:p>
    <w:p w14:paraId="3D44B054" w14:textId="77777777" w:rsidR="0026293B" w:rsidRPr="006D1A88" w:rsidRDefault="0026293B" w:rsidP="006D1A88">
      <w:pPr>
        <w:pStyle w:val="ListParagraph"/>
        <w:numPr>
          <w:ilvl w:val="0"/>
          <w:numId w:val="23"/>
        </w:numPr>
        <w:ind w:left="567" w:hanging="283"/>
        <w:rPr>
          <w:rFonts w:ascii="Times New Roman" w:hAnsi="Times New Roman"/>
          <w:noProof/>
          <w:sz w:val="24"/>
        </w:rPr>
      </w:pPr>
      <w:r>
        <w:rPr>
          <w:rFonts w:ascii="Times New Roman" w:hAnsi="Times New Roman"/>
          <w:sz w:val="24"/>
        </w:rPr>
        <w:t>ja ir pieņemts tiešs vai netiešs lēmums noraidīt minēto administratīvā kārtā izskatāmo pārsūdzību.</w:t>
      </w:r>
    </w:p>
    <w:p w14:paraId="0F2D4BFA" w14:textId="77777777" w:rsidR="0026293B" w:rsidRPr="000360A3" w:rsidRDefault="0026293B" w:rsidP="00324F5A">
      <w:pPr>
        <w:jc w:val="both"/>
        <w:rPr>
          <w:rFonts w:ascii="Times New Roman" w:hAnsi="Times New Roman"/>
          <w:noProof/>
          <w:sz w:val="24"/>
        </w:rPr>
      </w:pPr>
    </w:p>
    <w:p w14:paraId="57C877E8" w14:textId="06EBD532" w:rsidR="0026293B" w:rsidRPr="000360A3" w:rsidRDefault="00423BBA" w:rsidP="00423BBA">
      <w:pPr>
        <w:ind w:left="284" w:hanging="284"/>
        <w:jc w:val="both"/>
        <w:rPr>
          <w:rFonts w:ascii="Times New Roman" w:hAnsi="Times New Roman"/>
          <w:noProof/>
          <w:sz w:val="24"/>
        </w:rPr>
      </w:pPr>
      <w:r>
        <w:rPr>
          <w:rFonts w:ascii="Times New Roman" w:hAnsi="Times New Roman"/>
          <w:sz w:val="24"/>
        </w:rPr>
        <w:t>3. Neatkarīgi no 2. punkta apstrīdamo pārsūdzību par skolu Administratīvo valžu un Augstākās valdes lēmumiem var iesniegt tieši Apelācijas padomei.</w:t>
      </w:r>
    </w:p>
    <w:p w14:paraId="40ACE110" w14:textId="77777777" w:rsidR="0026293B" w:rsidRPr="000360A3" w:rsidRDefault="0026293B" w:rsidP="00423BBA">
      <w:pPr>
        <w:ind w:left="284" w:hanging="284"/>
        <w:jc w:val="both"/>
        <w:rPr>
          <w:rFonts w:ascii="Times New Roman" w:hAnsi="Times New Roman"/>
          <w:noProof/>
          <w:sz w:val="24"/>
        </w:rPr>
      </w:pPr>
    </w:p>
    <w:p w14:paraId="4342FE3A" w14:textId="14C40BBE" w:rsidR="0026293B" w:rsidRPr="000360A3" w:rsidRDefault="00423BBA" w:rsidP="00423BBA">
      <w:pPr>
        <w:ind w:left="284" w:hanging="284"/>
        <w:jc w:val="both"/>
        <w:rPr>
          <w:rFonts w:ascii="Times New Roman" w:hAnsi="Times New Roman"/>
          <w:noProof/>
          <w:sz w:val="24"/>
        </w:rPr>
      </w:pPr>
      <w:r>
        <w:rPr>
          <w:rFonts w:ascii="Times New Roman" w:hAnsi="Times New Roman"/>
          <w:sz w:val="24"/>
        </w:rPr>
        <w:t>4. Apstrīdamā pārsūdzība ir jāiesniedz trīs mēnešu laikā no pārsūdzamā akta paziņošanas vai publicēšanas.</w:t>
      </w:r>
    </w:p>
    <w:p w14:paraId="7C1FC19F" w14:textId="77777777" w:rsidR="0026293B" w:rsidRPr="000360A3" w:rsidRDefault="0026293B" w:rsidP="00324F5A">
      <w:pPr>
        <w:jc w:val="both"/>
        <w:rPr>
          <w:rFonts w:ascii="Times New Roman" w:hAnsi="Times New Roman"/>
          <w:noProof/>
          <w:sz w:val="24"/>
        </w:rPr>
      </w:pPr>
    </w:p>
    <w:p w14:paraId="6953E6B2" w14:textId="77777777" w:rsidR="0026293B" w:rsidRPr="000360A3" w:rsidRDefault="0026293B" w:rsidP="00423BBA">
      <w:pPr>
        <w:ind w:left="284"/>
        <w:jc w:val="both"/>
        <w:rPr>
          <w:rFonts w:ascii="Times New Roman" w:hAnsi="Times New Roman"/>
          <w:noProof/>
          <w:sz w:val="24"/>
        </w:rPr>
      </w:pPr>
      <w:r>
        <w:rPr>
          <w:rFonts w:ascii="Times New Roman" w:hAnsi="Times New Roman"/>
          <w:sz w:val="24"/>
        </w:rPr>
        <w:t>Apelācijas padomei lēmums ir jāpieņem sešu mēnešu laikā pēc pārsūdzības iesniegšanas, un šis lēmums ir jāpaziņo pārsūdzības iesniedzējiem piecpadsmit dienu laikā.</w:t>
      </w:r>
    </w:p>
    <w:p w14:paraId="52C63745" w14:textId="77777777" w:rsidR="0026293B" w:rsidRPr="000360A3" w:rsidRDefault="0026293B" w:rsidP="00324F5A">
      <w:pPr>
        <w:jc w:val="both"/>
        <w:rPr>
          <w:rFonts w:ascii="Times New Roman" w:hAnsi="Times New Roman"/>
          <w:noProof/>
          <w:sz w:val="24"/>
        </w:rPr>
      </w:pPr>
    </w:p>
    <w:p w14:paraId="19432E88" w14:textId="10C5B7CF" w:rsidR="0026293B" w:rsidRPr="000360A3" w:rsidRDefault="00423BBA" w:rsidP="00423BBA">
      <w:pPr>
        <w:ind w:left="284" w:hanging="284"/>
        <w:jc w:val="both"/>
        <w:rPr>
          <w:rFonts w:ascii="Times New Roman" w:hAnsi="Times New Roman"/>
          <w:noProof/>
          <w:sz w:val="24"/>
        </w:rPr>
      </w:pPr>
      <w:r>
        <w:rPr>
          <w:rFonts w:ascii="Times New Roman" w:hAnsi="Times New Roman"/>
          <w:sz w:val="24"/>
        </w:rPr>
        <w:t>5. Šajā pantā paredzētās apstrīdamās pārsūdzības izskata un lēmumu pieņem, ievērojot nosacījumus, kas paredzēti Apelācijas padomes pieņemtajā reglamentā.</w:t>
      </w:r>
    </w:p>
    <w:p w14:paraId="415CD06D" w14:textId="77777777" w:rsidR="0026293B" w:rsidRPr="000360A3" w:rsidRDefault="0026293B" w:rsidP="00324F5A">
      <w:pPr>
        <w:jc w:val="both"/>
        <w:rPr>
          <w:rFonts w:ascii="Times New Roman" w:hAnsi="Times New Roman"/>
          <w:noProof/>
          <w:sz w:val="24"/>
        </w:rPr>
      </w:pPr>
    </w:p>
    <w:p w14:paraId="20B4C835" w14:textId="77777777" w:rsidR="0026293B" w:rsidRPr="000360A3" w:rsidRDefault="0026293B" w:rsidP="00423BBA">
      <w:pPr>
        <w:ind w:left="284"/>
        <w:jc w:val="both"/>
        <w:rPr>
          <w:rFonts w:ascii="Times New Roman" w:hAnsi="Times New Roman"/>
          <w:noProof/>
          <w:sz w:val="24"/>
        </w:rPr>
      </w:pPr>
      <w:r>
        <w:rPr>
          <w:rFonts w:ascii="Times New Roman" w:hAnsi="Times New Roman"/>
          <w:sz w:val="24"/>
        </w:rPr>
        <w:t>Apelācijas padomē iesniegtajām pārsūdzībām nav atliekošas iedarbības. Tomēr Apelācijas padome var uzdot apturēt apstrīdētā akta piemērošanu, ja tā uzskata, ka tas pastāvošajos apstākļos ir nepieciešams. Apelācijas padomes spriedumi ir galīgi un izpildāmi.</w:t>
      </w:r>
    </w:p>
    <w:p w14:paraId="52714E3A" w14:textId="77777777" w:rsidR="0026293B" w:rsidRPr="000360A3" w:rsidRDefault="0026293B" w:rsidP="00324F5A">
      <w:pPr>
        <w:jc w:val="both"/>
        <w:rPr>
          <w:rFonts w:ascii="Times New Roman" w:hAnsi="Times New Roman"/>
          <w:noProof/>
          <w:sz w:val="24"/>
        </w:rPr>
      </w:pPr>
    </w:p>
    <w:p w14:paraId="5FD2F104" w14:textId="3E4EBCC5" w:rsidR="0026293B" w:rsidRPr="000360A3" w:rsidRDefault="00423BBA" w:rsidP="00423BBA">
      <w:pPr>
        <w:ind w:left="284" w:hanging="284"/>
        <w:jc w:val="both"/>
        <w:rPr>
          <w:rFonts w:ascii="Times New Roman" w:hAnsi="Times New Roman"/>
          <w:noProof/>
          <w:sz w:val="24"/>
        </w:rPr>
      </w:pPr>
      <w:r>
        <w:rPr>
          <w:rFonts w:ascii="Times New Roman" w:hAnsi="Times New Roman"/>
          <w:sz w:val="24"/>
        </w:rPr>
        <w:t>6. Šajos noteikumos minētos periodus skaita no datuma līdz datumam, ja tie izteikti mēnešos, un darbdienās (ja vien nav noteikts citādi), ja tie ir izteikti dienās. Ja perioda beigu mēnesī nav dienas, kas būtu identiska tai, no kuras tika sākta atskaite, tiks pieņemts, ka termiņš beidzas mēneša pēdējā dienā. Ja perioda pēdējā diena nav darbdiena, termiņš tiks pagarināts līdz nākamajai darbdienai.</w:t>
      </w:r>
    </w:p>
    <w:p w14:paraId="59535D5A" w14:textId="6DACAD47" w:rsidR="00423BBA" w:rsidRDefault="00423BBA">
      <w:pPr>
        <w:rPr>
          <w:rFonts w:ascii="Times New Roman" w:hAnsi="Times New Roman"/>
          <w:noProof/>
          <w:sz w:val="24"/>
        </w:rPr>
      </w:pPr>
      <w:r>
        <w:br w:type="page"/>
      </w:r>
    </w:p>
    <w:p w14:paraId="4CADBF21" w14:textId="77777777" w:rsidR="00904E1F" w:rsidRPr="00904E1F" w:rsidRDefault="0026293B" w:rsidP="00904E1F">
      <w:pPr>
        <w:jc w:val="center"/>
        <w:rPr>
          <w:rFonts w:ascii="Times New Roman" w:hAnsi="Times New Roman"/>
          <w:b/>
          <w:bCs/>
          <w:noProof/>
          <w:sz w:val="24"/>
          <w:u w:val="thick"/>
        </w:rPr>
      </w:pPr>
      <w:r>
        <w:rPr>
          <w:rFonts w:ascii="Times New Roman" w:hAnsi="Times New Roman"/>
          <w:b/>
          <w:sz w:val="24"/>
          <w:u w:val="thick"/>
        </w:rPr>
        <w:lastRenderedPageBreak/>
        <w:t>VIII SADAĻA</w:t>
      </w:r>
    </w:p>
    <w:p w14:paraId="13218AF0" w14:textId="77777777" w:rsidR="00904E1F" w:rsidRPr="00904E1F" w:rsidRDefault="00904E1F" w:rsidP="00904E1F">
      <w:pPr>
        <w:jc w:val="center"/>
        <w:rPr>
          <w:rFonts w:ascii="Times New Roman" w:hAnsi="Times New Roman"/>
          <w:b/>
          <w:bCs/>
          <w:noProof/>
          <w:sz w:val="24"/>
          <w:u w:val="thick"/>
        </w:rPr>
      </w:pPr>
    </w:p>
    <w:p w14:paraId="3A6D174F" w14:textId="408A4262" w:rsidR="0026293B" w:rsidRPr="00904E1F" w:rsidRDefault="0026293B" w:rsidP="00904E1F">
      <w:pPr>
        <w:jc w:val="center"/>
        <w:rPr>
          <w:rFonts w:ascii="Times New Roman" w:hAnsi="Times New Roman"/>
          <w:b/>
          <w:bCs/>
          <w:noProof/>
          <w:sz w:val="24"/>
          <w:u w:val="thick"/>
        </w:rPr>
      </w:pPr>
      <w:r>
        <w:rPr>
          <w:rFonts w:ascii="Times New Roman" w:hAnsi="Times New Roman"/>
          <w:b/>
          <w:sz w:val="24"/>
          <w:u w:val="thick"/>
        </w:rPr>
        <w:t>PĀREJAS NOTEIKUMI UN NOBEIGUMA NOTEIKUMI</w:t>
      </w:r>
    </w:p>
    <w:p w14:paraId="72FF8AA9" w14:textId="77777777" w:rsidR="00904E1F" w:rsidRPr="00904E1F" w:rsidRDefault="00904E1F" w:rsidP="00904E1F">
      <w:pPr>
        <w:jc w:val="center"/>
        <w:rPr>
          <w:rFonts w:ascii="Times New Roman" w:hAnsi="Times New Roman"/>
          <w:b/>
          <w:bCs/>
          <w:noProof/>
          <w:sz w:val="24"/>
          <w:u w:val="thick"/>
        </w:rPr>
      </w:pPr>
    </w:p>
    <w:p w14:paraId="062403C0" w14:textId="77777777" w:rsidR="0026293B" w:rsidRPr="00904E1F" w:rsidRDefault="0026293B" w:rsidP="00904E1F">
      <w:pPr>
        <w:jc w:val="center"/>
        <w:rPr>
          <w:rFonts w:ascii="Times New Roman" w:hAnsi="Times New Roman"/>
          <w:b/>
          <w:bCs/>
          <w:noProof/>
          <w:sz w:val="24"/>
          <w:u w:val="thick"/>
        </w:rPr>
      </w:pPr>
      <w:r>
        <w:rPr>
          <w:rFonts w:ascii="Times New Roman" w:hAnsi="Times New Roman"/>
          <w:b/>
          <w:sz w:val="24"/>
          <w:u w:val="thick"/>
        </w:rPr>
        <w:t>I NODAĻA</w:t>
      </w:r>
    </w:p>
    <w:p w14:paraId="100735DB" w14:textId="77777777" w:rsidR="00904E1F" w:rsidRPr="00904E1F" w:rsidRDefault="00904E1F" w:rsidP="00904E1F">
      <w:pPr>
        <w:jc w:val="center"/>
        <w:rPr>
          <w:rFonts w:ascii="Times New Roman" w:hAnsi="Times New Roman"/>
          <w:b/>
          <w:bCs/>
          <w:noProof/>
          <w:sz w:val="24"/>
          <w:u w:val="thick"/>
        </w:rPr>
      </w:pPr>
    </w:p>
    <w:p w14:paraId="2EB08C42" w14:textId="77777777" w:rsidR="0026293B" w:rsidRPr="00904E1F" w:rsidRDefault="0026293B" w:rsidP="00904E1F">
      <w:pPr>
        <w:jc w:val="center"/>
        <w:rPr>
          <w:rFonts w:ascii="Times New Roman" w:hAnsi="Times New Roman"/>
          <w:b/>
          <w:bCs/>
          <w:noProof/>
          <w:sz w:val="24"/>
          <w:u w:val="thick"/>
        </w:rPr>
      </w:pPr>
      <w:r>
        <w:rPr>
          <w:rFonts w:ascii="Times New Roman" w:hAnsi="Times New Roman"/>
          <w:b/>
          <w:sz w:val="24"/>
          <w:u w:val="thick"/>
        </w:rPr>
        <w:t>DARBINIEKIEM PIEMĒROJAMI PĀREJAS NOTEIKUMI</w:t>
      </w:r>
    </w:p>
    <w:p w14:paraId="2EB4BDBA" w14:textId="77777777" w:rsidR="00904E1F" w:rsidRPr="000360A3" w:rsidRDefault="00904E1F" w:rsidP="00324F5A">
      <w:pPr>
        <w:jc w:val="both"/>
        <w:rPr>
          <w:rFonts w:ascii="Times New Roman" w:hAnsi="Times New Roman"/>
          <w:noProof/>
          <w:sz w:val="24"/>
          <w:u w:val="thick"/>
        </w:rPr>
      </w:pPr>
    </w:p>
    <w:p w14:paraId="46017999" w14:textId="77777777" w:rsidR="0026293B" w:rsidRDefault="0026293B" w:rsidP="00324F5A">
      <w:pPr>
        <w:jc w:val="both"/>
        <w:rPr>
          <w:rFonts w:ascii="Times New Roman" w:hAnsi="Times New Roman"/>
          <w:b/>
          <w:noProof/>
          <w:sz w:val="24"/>
          <w:u w:val="thick"/>
        </w:rPr>
      </w:pPr>
      <w:r>
        <w:rPr>
          <w:rFonts w:ascii="Times New Roman" w:hAnsi="Times New Roman"/>
          <w:b/>
          <w:sz w:val="24"/>
          <w:u w:val="thick"/>
        </w:rPr>
        <w:t>81. pants</w:t>
      </w:r>
    </w:p>
    <w:p w14:paraId="229B6A25" w14:textId="77777777" w:rsidR="00904E1F" w:rsidRPr="000360A3" w:rsidRDefault="00904E1F" w:rsidP="00324F5A">
      <w:pPr>
        <w:jc w:val="both"/>
        <w:rPr>
          <w:rFonts w:ascii="Times New Roman" w:hAnsi="Times New Roman"/>
          <w:b/>
          <w:noProof/>
          <w:sz w:val="24"/>
          <w:u w:val="thick"/>
        </w:rPr>
      </w:pPr>
    </w:p>
    <w:p w14:paraId="41A2B035" w14:textId="5F9CC0C7" w:rsidR="0026293B" w:rsidRPr="000360A3" w:rsidRDefault="00904E1F" w:rsidP="00826FC3">
      <w:pPr>
        <w:ind w:left="284" w:hanging="284"/>
        <w:jc w:val="both"/>
        <w:rPr>
          <w:rFonts w:ascii="Times New Roman" w:hAnsi="Times New Roman"/>
          <w:noProof/>
          <w:sz w:val="24"/>
        </w:rPr>
      </w:pPr>
      <w:r>
        <w:rPr>
          <w:rFonts w:ascii="Times New Roman" w:hAnsi="Times New Roman"/>
          <w:sz w:val="24"/>
        </w:rPr>
        <w:t>1. Šie noteikumi stājas spēkā 1996. gada 1. septembrī un ir pilnā mērā piemērojami darbiniekiem, kas atrodas amatā no šā datuma, ja vien no 81. panta 2. punkta līdz 85. pantam nav noteikts citādi.</w:t>
      </w:r>
    </w:p>
    <w:p w14:paraId="194EC1FD" w14:textId="77777777" w:rsidR="0026293B" w:rsidRPr="000360A3" w:rsidRDefault="0026293B" w:rsidP="00826FC3">
      <w:pPr>
        <w:ind w:left="284" w:hanging="284"/>
        <w:jc w:val="both"/>
        <w:rPr>
          <w:rFonts w:ascii="Times New Roman" w:hAnsi="Times New Roman"/>
          <w:noProof/>
          <w:sz w:val="24"/>
        </w:rPr>
      </w:pPr>
    </w:p>
    <w:p w14:paraId="7D74CD7D" w14:textId="78077E66" w:rsidR="0026293B" w:rsidRDefault="00904E1F" w:rsidP="00826FC3">
      <w:pPr>
        <w:ind w:left="284" w:hanging="284"/>
        <w:jc w:val="both"/>
        <w:rPr>
          <w:rFonts w:ascii="Times New Roman" w:hAnsi="Times New Roman"/>
          <w:noProof/>
          <w:sz w:val="24"/>
        </w:rPr>
      </w:pPr>
      <w:r>
        <w:rPr>
          <w:rFonts w:ascii="Times New Roman" w:hAnsi="Times New Roman"/>
          <w:sz w:val="24"/>
        </w:rPr>
        <w:t>2. Attiecībā uz darbiniekiem, kas ir atradušies amatā jau pirms 1996. gada 1. septembra, 49. panta 2. punkta c) apakšpunkta noteikumi par negatīvas korekcijas piemērošanu stājas spēkā 2000. gada 1. septembrī.</w:t>
      </w:r>
    </w:p>
    <w:p w14:paraId="4D0C5F27" w14:textId="77777777" w:rsidR="002B0F0D" w:rsidRPr="000360A3" w:rsidRDefault="002B0F0D" w:rsidP="00826FC3">
      <w:pPr>
        <w:ind w:left="284" w:hanging="284"/>
        <w:jc w:val="both"/>
        <w:rPr>
          <w:rFonts w:ascii="Times New Roman" w:hAnsi="Times New Roman"/>
          <w:noProof/>
          <w:sz w:val="24"/>
        </w:rPr>
      </w:pPr>
    </w:p>
    <w:p w14:paraId="07B1FB1D" w14:textId="44B55F53" w:rsidR="0026293B" w:rsidRPr="000360A3" w:rsidRDefault="0026293B" w:rsidP="00826FC3">
      <w:pPr>
        <w:ind w:left="284" w:hanging="284"/>
        <w:jc w:val="both"/>
        <w:rPr>
          <w:rFonts w:ascii="Times New Roman" w:hAnsi="Times New Roman"/>
          <w:noProof/>
          <w:sz w:val="24"/>
        </w:rPr>
      </w:pPr>
      <w:r>
        <w:rPr>
          <w:rFonts w:ascii="Times New Roman" w:hAnsi="Times New Roman"/>
          <w:sz w:val="24"/>
        </w:rPr>
        <w:t>3. Izmaiņas 1., 2., 5., 6., 7., 8., 12., 17., 22., 27., 28., 30., 32., 34., 35., 36., 38., 40., 41., 42., 43., 44., 47., 69., 70., 76., 77., 78., 79. un 80. panta, kā arī III un VI pielikuma redakcijā ir piemērojamas ar atpakaļejošu spēku no 1999. gada 1. janvāra attiecībā uz jēdzienu “</w:t>
      </w:r>
      <w:r>
        <w:rPr>
          <w:rFonts w:ascii="Times New Roman" w:hAnsi="Times New Roman"/>
          <w:i/>
          <w:iCs/>
          <w:sz w:val="24"/>
        </w:rPr>
        <w:t>EURO</w:t>
      </w:r>
      <w:r>
        <w:rPr>
          <w:rFonts w:ascii="Times New Roman" w:hAnsi="Times New Roman"/>
          <w:sz w:val="24"/>
        </w:rPr>
        <w:t>” un no 2002. gada 1. oktobra attiecībā uz jēdzieniem “ģenerālsekretārs” un “Apelācijas padome”.</w:t>
      </w:r>
    </w:p>
    <w:p w14:paraId="51FB3F81" w14:textId="77777777" w:rsidR="0026293B" w:rsidRPr="000360A3" w:rsidRDefault="0026293B" w:rsidP="00324F5A">
      <w:pPr>
        <w:jc w:val="both"/>
        <w:rPr>
          <w:rFonts w:ascii="Times New Roman" w:hAnsi="Times New Roman"/>
          <w:noProof/>
          <w:sz w:val="24"/>
        </w:rPr>
      </w:pPr>
    </w:p>
    <w:p w14:paraId="2EC02C01" w14:textId="77777777" w:rsidR="0026293B" w:rsidRDefault="0026293B" w:rsidP="00933A10">
      <w:pPr>
        <w:ind w:left="284"/>
        <w:jc w:val="both"/>
        <w:rPr>
          <w:rFonts w:ascii="Times New Roman" w:hAnsi="Times New Roman"/>
          <w:noProof/>
          <w:sz w:val="24"/>
        </w:rPr>
      </w:pPr>
      <w:r>
        <w:rPr>
          <w:rFonts w:ascii="Times New Roman" w:hAnsi="Times New Roman"/>
          <w:sz w:val="24"/>
        </w:rPr>
        <w:t>Būtiskās izmaiņas 49., 53., 54. un 73. pantā, kā arī izmaiņas IX pielikumā attiecībā uz iepriekšējiem pantiem ir spēkā no 2004. gada 1. maija vai no norādītiem vēlākiem datumiem.</w:t>
      </w:r>
    </w:p>
    <w:p w14:paraId="32B99364" w14:textId="77777777" w:rsidR="00D5709A" w:rsidRPr="000360A3" w:rsidRDefault="00D5709A" w:rsidP="00933A10">
      <w:pPr>
        <w:ind w:left="284"/>
        <w:jc w:val="both"/>
        <w:rPr>
          <w:rFonts w:ascii="Times New Roman" w:hAnsi="Times New Roman"/>
          <w:noProof/>
          <w:sz w:val="24"/>
        </w:rPr>
      </w:pPr>
    </w:p>
    <w:p w14:paraId="1D64EAAC" w14:textId="77777777" w:rsidR="0026293B" w:rsidRDefault="0026293B" w:rsidP="00933A10">
      <w:pPr>
        <w:ind w:left="284"/>
        <w:jc w:val="both"/>
        <w:rPr>
          <w:rFonts w:ascii="Times New Roman" w:hAnsi="Times New Roman"/>
          <w:noProof/>
          <w:sz w:val="24"/>
        </w:rPr>
      </w:pPr>
      <w:r>
        <w:rPr>
          <w:rFonts w:ascii="Times New Roman" w:hAnsi="Times New Roman"/>
          <w:sz w:val="24"/>
        </w:rPr>
        <w:t>Būtiskās izmaiņas 50. pantā ir spēkā no 2014. gada 1. janvāra.</w:t>
      </w:r>
    </w:p>
    <w:p w14:paraId="17F30F03" w14:textId="77777777" w:rsidR="00D5709A" w:rsidRPr="000360A3" w:rsidRDefault="00D5709A" w:rsidP="00933A10">
      <w:pPr>
        <w:ind w:left="284"/>
        <w:jc w:val="both"/>
        <w:rPr>
          <w:rFonts w:ascii="Times New Roman" w:hAnsi="Times New Roman"/>
          <w:noProof/>
          <w:sz w:val="24"/>
        </w:rPr>
      </w:pPr>
    </w:p>
    <w:p w14:paraId="438B86D3" w14:textId="77777777" w:rsidR="0026293B" w:rsidRPr="000360A3" w:rsidRDefault="0026293B" w:rsidP="00933A10">
      <w:pPr>
        <w:ind w:left="284"/>
        <w:jc w:val="both"/>
        <w:rPr>
          <w:rFonts w:ascii="Times New Roman" w:hAnsi="Times New Roman"/>
          <w:noProof/>
          <w:sz w:val="24"/>
        </w:rPr>
      </w:pPr>
      <w:r>
        <w:rPr>
          <w:rFonts w:ascii="Times New Roman" w:hAnsi="Times New Roman"/>
          <w:sz w:val="24"/>
        </w:rPr>
        <w:t>Būtiskās izmaiņas 36. panta 3. punktā, 36. panta 5. punktā, 36. panta 6. punktā, 55. pantā, 56. panta 2. punktā, 58. panta 7. punktā, 61. pantā, 62. panta 4. punktā, 62. panta 5. punktā, IV pielikumā attiecībā uz direktora vietniekiem pirmsskolas izglītības un pamatizglītības ciklam, kā arī pirmsskolas izglītības cikla pedagogiem un IX pielikumā attiecībā uz ikgadējiem ceļa izdevumiem ir spēkā no 2014. gada 1. septembra.</w:t>
      </w:r>
    </w:p>
    <w:p w14:paraId="5AC02B49" w14:textId="77777777" w:rsidR="0026293B" w:rsidRPr="000360A3" w:rsidRDefault="0026293B" w:rsidP="00933A10">
      <w:pPr>
        <w:ind w:left="284"/>
        <w:jc w:val="both"/>
        <w:rPr>
          <w:rFonts w:ascii="Times New Roman" w:hAnsi="Times New Roman"/>
          <w:noProof/>
          <w:sz w:val="24"/>
        </w:rPr>
      </w:pPr>
    </w:p>
    <w:p w14:paraId="1949792C" w14:textId="77777777" w:rsidR="0026293B" w:rsidRPr="000360A3" w:rsidRDefault="0026293B" w:rsidP="00933A10">
      <w:pPr>
        <w:ind w:left="284"/>
        <w:jc w:val="both"/>
        <w:rPr>
          <w:rFonts w:ascii="Times New Roman" w:hAnsi="Times New Roman"/>
          <w:noProof/>
          <w:sz w:val="24"/>
        </w:rPr>
      </w:pPr>
      <w:r>
        <w:rPr>
          <w:rFonts w:ascii="Times New Roman" w:hAnsi="Times New Roman"/>
          <w:sz w:val="24"/>
        </w:rPr>
        <w:t>Būtiskās izmaiņas 11. pantā, 42. panta 2. punktā, 63. pantā, 64. pantā un 65. pantā, kā arī atbilstošajos IX pielikuma noteikumos piemēro no tā mēneša pirmās dienas, kas seko mēnesim, kad saņemts Augstākās valdes apstiprinājums.</w:t>
      </w:r>
    </w:p>
    <w:p w14:paraId="32BA44CF" w14:textId="77777777" w:rsidR="0026293B" w:rsidRPr="000360A3" w:rsidRDefault="0026293B" w:rsidP="00933A10">
      <w:pPr>
        <w:ind w:left="284"/>
        <w:jc w:val="both"/>
        <w:rPr>
          <w:rFonts w:ascii="Times New Roman" w:hAnsi="Times New Roman"/>
          <w:noProof/>
          <w:sz w:val="24"/>
        </w:rPr>
      </w:pPr>
    </w:p>
    <w:p w14:paraId="2EEE790A" w14:textId="77777777" w:rsidR="0026293B" w:rsidRPr="000360A3" w:rsidRDefault="0026293B" w:rsidP="00933A10">
      <w:pPr>
        <w:ind w:left="284"/>
        <w:jc w:val="both"/>
        <w:rPr>
          <w:rFonts w:ascii="Times New Roman" w:hAnsi="Times New Roman"/>
          <w:noProof/>
          <w:sz w:val="24"/>
        </w:rPr>
      </w:pPr>
      <w:r>
        <w:rPr>
          <w:rFonts w:ascii="Times New Roman" w:hAnsi="Times New Roman"/>
          <w:sz w:val="24"/>
        </w:rPr>
        <w:t>Bāreņa pensijas izmaksāšanu personām, kam tiesības uz to bija piešķirtas jau pirms 2004. gada 1. maija atbilstoši iepriekšējam 54. panta 8. punktam, turpina tik ilgi, kamēr tiek izpildīti attiecīgie nosacījumi.</w:t>
      </w:r>
    </w:p>
    <w:p w14:paraId="0DA6452F" w14:textId="77777777" w:rsidR="0026293B" w:rsidRPr="000360A3" w:rsidRDefault="0026293B" w:rsidP="00324F5A">
      <w:pPr>
        <w:jc w:val="both"/>
        <w:rPr>
          <w:rFonts w:ascii="Times New Roman" w:hAnsi="Times New Roman"/>
          <w:noProof/>
          <w:sz w:val="24"/>
        </w:rPr>
      </w:pPr>
    </w:p>
    <w:p w14:paraId="3EB8D9AA" w14:textId="74A8E10D" w:rsidR="0026293B" w:rsidRPr="000360A3" w:rsidRDefault="00D5709A" w:rsidP="002C26CA">
      <w:pPr>
        <w:ind w:left="284" w:hanging="284"/>
        <w:jc w:val="both"/>
        <w:rPr>
          <w:rFonts w:ascii="Times New Roman" w:hAnsi="Times New Roman"/>
          <w:noProof/>
          <w:sz w:val="24"/>
        </w:rPr>
      </w:pPr>
      <w:r>
        <w:rPr>
          <w:rFonts w:ascii="Times New Roman" w:hAnsi="Times New Roman"/>
          <w:sz w:val="24"/>
        </w:rPr>
        <w:t>4. Izmaiņas, kas saistītas ar direktora vietnieku finanšu un administrācijas jautājumos, stāsies spēkā 2018. gada 1. janvārī.</w:t>
      </w:r>
    </w:p>
    <w:p w14:paraId="5483346F" w14:textId="77777777" w:rsidR="0026293B" w:rsidRPr="000360A3" w:rsidRDefault="0026293B" w:rsidP="002C26CA">
      <w:pPr>
        <w:ind w:left="284" w:hanging="284"/>
        <w:jc w:val="both"/>
        <w:rPr>
          <w:rFonts w:ascii="Times New Roman" w:hAnsi="Times New Roman"/>
          <w:noProof/>
          <w:sz w:val="24"/>
        </w:rPr>
      </w:pPr>
    </w:p>
    <w:p w14:paraId="487F72D2" w14:textId="16FE074B" w:rsidR="0026293B" w:rsidRDefault="002B0F0D" w:rsidP="002C26CA">
      <w:pPr>
        <w:ind w:left="284" w:hanging="284"/>
        <w:jc w:val="both"/>
        <w:rPr>
          <w:rFonts w:ascii="Times New Roman" w:hAnsi="Times New Roman"/>
          <w:noProof/>
          <w:sz w:val="24"/>
        </w:rPr>
      </w:pPr>
      <w:r>
        <w:rPr>
          <w:rFonts w:ascii="Times New Roman" w:hAnsi="Times New Roman"/>
          <w:sz w:val="24"/>
        </w:rPr>
        <w:t>5. Izmaiņas, kas saistītas ar galvenā grāmatveža funkcijas ieviešanu, stāsies spēkā 2017. gada 1. septembrī. Izmaiņas attiecībā uz pabalstu, kas ir saistīts ar galvenā grāmatveža funkciju, stāsies spēkā 2018. gada 12. martā.</w:t>
      </w:r>
    </w:p>
    <w:p w14:paraId="5266D663" w14:textId="77777777" w:rsidR="002B0F0D" w:rsidRPr="000360A3" w:rsidRDefault="002B0F0D" w:rsidP="002C26CA">
      <w:pPr>
        <w:ind w:left="284" w:hanging="284"/>
        <w:jc w:val="both"/>
        <w:rPr>
          <w:rFonts w:ascii="Times New Roman" w:hAnsi="Times New Roman"/>
          <w:noProof/>
          <w:sz w:val="24"/>
        </w:rPr>
      </w:pPr>
    </w:p>
    <w:p w14:paraId="5C64BCBA" w14:textId="77A176B1" w:rsidR="0026293B" w:rsidRPr="000360A3" w:rsidRDefault="002B0F0D" w:rsidP="002C26CA">
      <w:pPr>
        <w:ind w:left="284" w:hanging="284"/>
        <w:jc w:val="both"/>
        <w:rPr>
          <w:rFonts w:ascii="Times New Roman" w:hAnsi="Times New Roman"/>
          <w:noProof/>
          <w:sz w:val="24"/>
        </w:rPr>
      </w:pPr>
      <w:r>
        <w:rPr>
          <w:rFonts w:ascii="Times New Roman" w:hAnsi="Times New Roman"/>
          <w:sz w:val="24"/>
        </w:rPr>
        <w:lastRenderedPageBreak/>
        <w:t>6. Izmaiņas, kas saistītas ar personāla pārstāvniecību, stāsies spēkā 2018. gada 1. septembrī.</w:t>
      </w:r>
    </w:p>
    <w:p w14:paraId="113753EC" w14:textId="77777777" w:rsidR="00BC0504" w:rsidRPr="000360A3" w:rsidRDefault="00BC0504" w:rsidP="002C26CA">
      <w:pPr>
        <w:ind w:left="284" w:hanging="284"/>
        <w:jc w:val="both"/>
        <w:rPr>
          <w:rFonts w:ascii="Times New Roman" w:hAnsi="Times New Roman"/>
          <w:noProof/>
          <w:sz w:val="24"/>
        </w:rPr>
      </w:pPr>
    </w:p>
    <w:p w14:paraId="33A2EEE9" w14:textId="19048761" w:rsidR="0026293B" w:rsidRDefault="002B0F0D" w:rsidP="002C26CA">
      <w:pPr>
        <w:ind w:left="284" w:hanging="284"/>
        <w:jc w:val="both"/>
        <w:rPr>
          <w:rFonts w:ascii="Times New Roman" w:hAnsi="Times New Roman"/>
          <w:noProof/>
          <w:sz w:val="24"/>
        </w:rPr>
      </w:pPr>
      <w:r>
        <w:rPr>
          <w:rFonts w:ascii="Times New Roman" w:hAnsi="Times New Roman"/>
          <w:sz w:val="24"/>
        </w:rPr>
        <w:t>7. Izmaiņas, kas saistītas ar iespējamu nosūtījuma pagarināšanu līdz 12 gadiem un ar vairāku nosūtījumu ieviešanu, stāsies spēkā nekavējoties, no 2019. gada 8. jūlija.</w:t>
      </w:r>
    </w:p>
    <w:p w14:paraId="71CEF763" w14:textId="77777777" w:rsidR="002C26CA" w:rsidRPr="000360A3" w:rsidRDefault="002C26CA" w:rsidP="002C26CA">
      <w:pPr>
        <w:ind w:left="284" w:hanging="284"/>
        <w:jc w:val="both"/>
        <w:rPr>
          <w:rFonts w:ascii="Times New Roman" w:hAnsi="Times New Roman"/>
          <w:noProof/>
          <w:sz w:val="24"/>
        </w:rPr>
      </w:pPr>
    </w:p>
    <w:p w14:paraId="0CB431DF" w14:textId="7E1044D7" w:rsidR="0026293B" w:rsidRPr="000360A3" w:rsidRDefault="00B67649" w:rsidP="002C26CA">
      <w:pPr>
        <w:ind w:left="284" w:hanging="284"/>
        <w:jc w:val="both"/>
        <w:rPr>
          <w:rFonts w:ascii="Times New Roman" w:hAnsi="Times New Roman"/>
          <w:noProof/>
          <w:sz w:val="24"/>
        </w:rPr>
      </w:pPr>
      <w:r>
        <w:rPr>
          <w:rFonts w:ascii="Times New Roman" w:hAnsi="Times New Roman"/>
          <w:sz w:val="24"/>
        </w:rPr>
        <w:t>8. Izmaiņas, kas saistītas ar “kompensācijas pabalsta” ieviešanu, stāsies spēkā 2019. gada 1. septembrī.</w:t>
      </w:r>
    </w:p>
    <w:p w14:paraId="77E9E797" w14:textId="77777777" w:rsidR="0026293B" w:rsidRPr="000360A3" w:rsidRDefault="0026293B" w:rsidP="002C26CA">
      <w:pPr>
        <w:ind w:left="284" w:hanging="284"/>
        <w:jc w:val="both"/>
        <w:rPr>
          <w:rFonts w:ascii="Times New Roman" w:hAnsi="Times New Roman"/>
          <w:noProof/>
          <w:sz w:val="24"/>
        </w:rPr>
      </w:pPr>
    </w:p>
    <w:p w14:paraId="636672CE" w14:textId="4499B4D5" w:rsidR="0026293B" w:rsidRPr="000360A3" w:rsidRDefault="00B67649" w:rsidP="002C26CA">
      <w:pPr>
        <w:ind w:left="284" w:hanging="284"/>
        <w:jc w:val="both"/>
        <w:rPr>
          <w:rFonts w:ascii="Times New Roman" w:hAnsi="Times New Roman"/>
          <w:noProof/>
          <w:sz w:val="24"/>
        </w:rPr>
      </w:pPr>
      <w:r>
        <w:rPr>
          <w:rFonts w:ascii="Times New Roman" w:hAnsi="Times New Roman"/>
          <w:sz w:val="24"/>
        </w:rPr>
        <w:t>9. Izmaiņas, kas saistītas ar personāla kategorijas “direktora vietnieka palīgs” ieviešanu, stāsies spēkā 2020. gada 1. janvārī.</w:t>
      </w:r>
    </w:p>
    <w:p w14:paraId="6C4F38DA" w14:textId="77777777" w:rsidR="0026293B" w:rsidRPr="000360A3" w:rsidRDefault="0026293B" w:rsidP="002C26CA">
      <w:pPr>
        <w:ind w:left="284" w:hanging="284"/>
        <w:jc w:val="both"/>
        <w:rPr>
          <w:rFonts w:ascii="Times New Roman" w:hAnsi="Times New Roman"/>
          <w:noProof/>
          <w:sz w:val="24"/>
        </w:rPr>
      </w:pPr>
    </w:p>
    <w:p w14:paraId="3644F23D" w14:textId="747B8A8A" w:rsidR="0026293B" w:rsidRPr="000360A3" w:rsidRDefault="00B67649" w:rsidP="002C26CA">
      <w:pPr>
        <w:ind w:left="284" w:hanging="284"/>
        <w:jc w:val="both"/>
        <w:rPr>
          <w:rFonts w:ascii="Times New Roman" w:hAnsi="Times New Roman"/>
          <w:noProof/>
          <w:sz w:val="24"/>
        </w:rPr>
      </w:pPr>
      <w:r>
        <w:rPr>
          <w:rFonts w:ascii="Times New Roman" w:hAnsi="Times New Roman"/>
          <w:sz w:val="24"/>
        </w:rPr>
        <w:t>10. Izmaiņas, kas saistītas ar nosūtīto darbinieku algu aprēķināšanas racionalizāciju atbilstoši 19., 49. un 73. pantam, stājas spēkā 2020. gada 1. septembrī. Soda klauzulas, kas paredzētas 49. panta 2. punkta a) apakšpunkta ii) daļā, ir piemērojamas no 2021. gada 1. septembra.</w:t>
      </w:r>
    </w:p>
    <w:p w14:paraId="0E0DEF7F" w14:textId="77777777" w:rsidR="0026293B" w:rsidRPr="000360A3" w:rsidRDefault="0026293B" w:rsidP="002C26CA">
      <w:pPr>
        <w:ind w:left="284" w:hanging="284"/>
        <w:jc w:val="both"/>
        <w:rPr>
          <w:rFonts w:ascii="Times New Roman" w:hAnsi="Times New Roman"/>
          <w:noProof/>
          <w:sz w:val="24"/>
        </w:rPr>
      </w:pPr>
    </w:p>
    <w:p w14:paraId="47A98CBD" w14:textId="5034AE6F" w:rsidR="0026293B" w:rsidRPr="000360A3" w:rsidRDefault="00B67649" w:rsidP="002C26CA">
      <w:pPr>
        <w:ind w:left="284" w:hanging="284"/>
        <w:jc w:val="both"/>
        <w:rPr>
          <w:rFonts w:ascii="Times New Roman" w:hAnsi="Times New Roman"/>
          <w:noProof/>
          <w:sz w:val="24"/>
        </w:rPr>
      </w:pPr>
      <w:r>
        <w:rPr>
          <w:rFonts w:ascii="Times New Roman" w:hAnsi="Times New Roman"/>
          <w:sz w:val="24"/>
        </w:rPr>
        <w:t>11. Izmaiņas, kas saistītas ar komandējuma izdevumiem atbilstoši 64. un 65. pantam, stāsies spēkā 2022. gada 1. janvārī.</w:t>
      </w:r>
    </w:p>
    <w:p w14:paraId="4E8911F1" w14:textId="77777777" w:rsidR="0026293B" w:rsidRPr="000360A3" w:rsidRDefault="0026293B" w:rsidP="002C26CA">
      <w:pPr>
        <w:ind w:left="284" w:hanging="284"/>
        <w:jc w:val="both"/>
        <w:rPr>
          <w:rFonts w:ascii="Times New Roman" w:hAnsi="Times New Roman"/>
          <w:noProof/>
          <w:sz w:val="24"/>
        </w:rPr>
      </w:pPr>
    </w:p>
    <w:p w14:paraId="7B8217E0" w14:textId="173E2600" w:rsidR="0026293B" w:rsidRPr="000360A3" w:rsidRDefault="00B67649" w:rsidP="002C26CA">
      <w:pPr>
        <w:ind w:left="284" w:hanging="284"/>
        <w:jc w:val="both"/>
        <w:rPr>
          <w:rFonts w:ascii="Times New Roman" w:hAnsi="Times New Roman"/>
          <w:noProof/>
          <w:sz w:val="24"/>
        </w:rPr>
      </w:pPr>
      <w:r>
        <w:rPr>
          <w:rFonts w:ascii="Times New Roman" w:hAnsi="Times New Roman"/>
          <w:sz w:val="24"/>
        </w:rPr>
        <w:t>12. Izmaiņas, kas saistītas ar 56.bis pantā noteikto kompensācijas pabalstu, stāsies spēkā 2023. gada 1. septembrī.</w:t>
      </w:r>
    </w:p>
    <w:p w14:paraId="48DAD799" w14:textId="77777777" w:rsidR="0026293B" w:rsidRPr="000360A3" w:rsidRDefault="0026293B" w:rsidP="002C26CA">
      <w:pPr>
        <w:ind w:left="284" w:hanging="284"/>
        <w:jc w:val="both"/>
        <w:rPr>
          <w:rFonts w:ascii="Times New Roman" w:hAnsi="Times New Roman"/>
          <w:noProof/>
          <w:sz w:val="24"/>
        </w:rPr>
      </w:pPr>
    </w:p>
    <w:p w14:paraId="0E8DDFBA" w14:textId="2FD941A4" w:rsidR="0026293B" w:rsidRPr="000360A3" w:rsidRDefault="00872B3B" w:rsidP="002C26CA">
      <w:pPr>
        <w:ind w:left="284" w:hanging="284"/>
        <w:jc w:val="both"/>
        <w:rPr>
          <w:rFonts w:ascii="Times New Roman" w:hAnsi="Times New Roman"/>
          <w:noProof/>
          <w:sz w:val="24"/>
        </w:rPr>
      </w:pPr>
      <w:r>
        <w:rPr>
          <w:rFonts w:ascii="Times New Roman" w:hAnsi="Times New Roman"/>
          <w:sz w:val="24"/>
        </w:rPr>
        <w:t>13. Izmaiņas, kas saistītas ar 47. panta 2. punktā noteikto atalgojuma izmaksāšanas vietu, 52. panta 2. punkta b) apakšpunkta svītrošana attiecībā uz apgādājamo bērnu ienākumu ietekmi uz ģimenes pabalsta apmēru un izmaiņas attiecībā uz 62. pantā noteiktajiem pārvākšanās izdevumiem stājas spēkā 2024. gada 1. janvārī.</w:t>
      </w:r>
    </w:p>
    <w:p w14:paraId="73CC9F8F" w14:textId="77777777" w:rsidR="0026293B" w:rsidRPr="000360A3" w:rsidRDefault="0026293B" w:rsidP="002C26CA">
      <w:pPr>
        <w:ind w:left="284" w:hanging="284"/>
        <w:jc w:val="both"/>
        <w:rPr>
          <w:rFonts w:ascii="Times New Roman" w:hAnsi="Times New Roman"/>
          <w:noProof/>
          <w:sz w:val="24"/>
        </w:rPr>
      </w:pPr>
    </w:p>
    <w:p w14:paraId="0C122B9C" w14:textId="24431BEA" w:rsidR="0026293B" w:rsidRPr="000360A3" w:rsidRDefault="00872B3B" w:rsidP="002C26CA">
      <w:pPr>
        <w:ind w:left="284" w:hanging="284"/>
        <w:jc w:val="both"/>
        <w:rPr>
          <w:rFonts w:ascii="Times New Roman" w:hAnsi="Times New Roman"/>
          <w:noProof/>
          <w:sz w:val="24"/>
        </w:rPr>
      </w:pPr>
      <w:r>
        <w:rPr>
          <w:rFonts w:ascii="Times New Roman" w:hAnsi="Times New Roman"/>
          <w:sz w:val="24"/>
        </w:rPr>
        <w:t>14. Izmaiņas, kas saistītas ar 49. panta 2. punkta c) apakšpunktā noteiktās starpības korekcijas aprēķinu, 56.ter panta ieviešanu, kā arī 72. panta izmaiņām, stājas spēkā 2024. gada 1. janvārī.</w:t>
      </w:r>
    </w:p>
    <w:p w14:paraId="301FC07C" w14:textId="77777777" w:rsidR="0026293B" w:rsidRPr="000360A3" w:rsidRDefault="0026293B" w:rsidP="00324F5A">
      <w:pPr>
        <w:jc w:val="both"/>
        <w:rPr>
          <w:rFonts w:ascii="Times New Roman" w:hAnsi="Times New Roman"/>
          <w:noProof/>
          <w:sz w:val="24"/>
        </w:rPr>
      </w:pPr>
    </w:p>
    <w:p w14:paraId="4D283375" w14:textId="77777777" w:rsidR="0026293B" w:rsidRPr="00872B3B" w:rsidRDefault="0026293B" w:rsidP="00324F5A">
      <w:pPr>
        <w:jc w:val="both"/>
        <w:rPr>
          <w:rFonts w:ascii="Times New Roman" w:hAnsi="Times New Roman"/>
          <w:b/>
          <w:bCs/>
          <w:noProof/>
          <w:sz w:val="24"/>
          <w:u w:val="thick"/>
        </w:rPr>
      </w:pPr>
      <w:r>
        <w:rPr>
          <w:rFonts w:ascii="Times New Roman" w:hAnsi="Times New Roman"/>
          <w:b/>
          <w:sz w:val="24"/>
          <w:u w:val="thick"/>
        </w:rPr>
        <w:t>82. pants</w:t>
      </w:r>
    </w:p>
    <w:p w14:paraId="3C645FE2" w14:textId="77777777" w:rsidR="00872B3B" w:rsidRPr="000360A3" w:rsidRDefault="00872B3B" w:rsidP="00324F5A">
      <w:pPr>
        <w:jc w:val="both"/>
        <w:rPr>
          <w:rFonts w:ascii="Times New Roman" w:hAnsi="Times New Roman"/>
          <w:noProof/>
          <w:sz w:val="24"/>
          <w:u w:val="thick"/>
        </w:rPr>
      </w:pPr>
    </w:p>
    <w:p w14:paraId="1A4AE440" w14:textId="77777777" w:rsidR="0026293B" w:rsidRPr="000360A3" w:rsidRDefault="0026293B" w:rsidP="00324F5A">
      <w:pPr>
        <w:jc w:val="both"/>
        <w:rPr>
          <w:rFonts w:ascii="Times New Roman" w:hAnsi="Times New Roman"/>
          <w:noProof/>
          <w:sz w:val="24"/>
        </w:rPr>
      </w:pPr>
      <w:r>
        <w:rPr>
          <w:rFonts w:ascii="Times New Roman" w:hAnsi="Times New Roman"/>
          <w:sz w:val="24"/>
        </w:rPr>
        <w:t>Šo noteikumu 81. panta 2. punktā minētie darbinieki saglabā darba stāžu, kas aprēķināts atbilstoši Eiropas skolu Pedagoģiskā personāla locekļu nolikuma (kas ir spēkā no 1996. gada 31. augusta) 10.–17. pantam.</w:t>
      </w:r>
    </w:p>
    <w:p w14:paraId="46232F6F" w14:textId="77777777" w:rsidR="0026293B" w:rsidRPr="000360A3" w:rsidRDefault="0026293B" w:rsidP="00324F5A">
      <w:pPr>
        <w:jc w:val="both"/>
        <w:rPr>
          <w:rFonts w:ascii="Times New Roman" w:hAnsi="Times New Roman"/>
          <w:noProof/>
          <w:sz w:val="24"/>
        </w:rPr>
      </w:pPr>
    </w:p>
    <w:p w14:paraId="4EDF9A67" w14:textId="77777777" w:rsidR="0026293B" w:rsidRPr="000360A3" w:rsidRDefault="0026293B" w:rsidP="00324F5A">
      <w:pPr>
        <w:jc w:val="both"/>
        <w:rPr>
          <w:rFonts w:ascii="Times New Roman" w:hAnsi="Times New Roman"/>
          <w:noProof/>
          <w:sz w:val="24"/>
        </w:rPr>
      </w:pPr>
      <w:r>
        <w:rPr>
          <w:rFonts w:ascii="Times New Roman" w:hAnsi="Times New Roman"/>
          <w:sz w:val="24"/>
        </w:rPr>
        <w:t>No 1996. gada 1. septembra attiecīgo darbinieku virzību uz augstākiem algu likmju līmeņiem reglamentē šo noteikumu 27. panta 2. punktā noteiktā kārtība.</w:t>
      </w:r>
    </w:p>
    <w:p w14:paraId="73333C87" w14:textId="77777777" w:rsidR="0026293B" w:rsidRPr="000360A3" w:rsidRDefault="0026293B" w:rsidP="00324F5A">
      <w:pPr>
        <w:jc w:val="both"/>
        <w:rPr>
          <w:rFonts w:ascii="Times New Roman" w:hAnsi="Times New Roman"/>
          <w:noProof/>
          <w:sz w:val="24"/>
        </w:rPr>
      </w:pPr>
    </w:p>
    <w:p w14:paraId="0FA60274" w14:textId="77777777" w:rsidR="0026293B" w:rsidRPr="00F46859" w:rsidRDefault="0026293B" w:rsidP="00324F5A">
      <w:pPr>
        <w:jc w:val="both"/>
        <w:rPr>
          <w:rFonts w:ascii="Times New Roman" w:hAnsi="Times New Roman"/>
          <w:b/>
          <w:bCs/>
          <w:noProof/>
          <w:sz w:val="24"/>
          <w:u w:val="thick"/>
        </w:rPr>
      </w:pPr>
      <w:r>
        <w:rPr>
          <w:rFonts w:ascii="Times New Roman" w:hAnsi="Times New Roman"/>
          <w:b/>
          <w:sz w:val="24"/>
          <w:u w:val="thick"/>
        </w:rPr>
        <w:t>83. pants</w:t>
      </w:r>
    </w:p>
    <w:p w14:paraId="0B43C357" w14:textId="77777777" w:rsidR="002C26CA" w:rsidRPr="000360A3" w:rsidRDefault="002C26CA" w:rsidP="00324F5A">
      <w:pPr>
        <w:jc w:val="both"/>
        <w:rPr>
          <w:rFonts w:ascii="Times New Roman" w:hAnsi="Times New Roman"/>
          <w:noProof/>
          <w:sz w:val="24"/>
          <w:u w:val="thick"/>
        </w:rPr>
      </w:pPr>
    </w:p>
    <w:p w14:paraId="6EB8D5E8" w14:textId="0689A793" w:rsidR="0026293B" w:rsidRPr="000360A3" w:rsidRDefault="00F46859" w:rsidP="00B87055">
      <w:pPr>
        <w:ind w:left="284" w:hanging="284"/>
        <w:jc w:val="both"/>
        <w:rPr>
          <w:rFonts w:ascii="Times New Roman" w:hAnsi="Times New Roman"/>
          <w:noProof/>
          <w:sz w:val="24"/>
        </w:rPr>
      </w:pPr>
      <w:r>
        <w:rPr>
          <w:rFonts w:ascii="Times New Roman" w:hAnsi="Times New Roman"/>
          <w:sz w:val="24"/>
        </w:rPr>
        <w:t>1. Šo noteikumu 81. panta 2. punktā minēto pedagoģisko un uzraudzības darbinieku nosūtījumu pagarina uz četru gadu periodiem saskaņā ar 29. pantu:</w:t>
      </w:r>
    </w:p>
    <w:p w14:paraId="43F32735" w14:textId="77777777" w:rsidR="0026293B" w:rsidRPr="000360A3" w:rsidRDefault="0026293B" w:rsidP="00324F5A">
      <w:pPr>
        <w:jc w:val="both"/>
        <w:rPr>
          <w:rFonts w:ascii="Times New Roman" w:hAnsi="Times New Roman"/>
          <w:noProof/>
          <w:sz w:val="24"/>
        </w:rPr>
      </w:pPr>
    </w:p>
    <w:p w14:paraId="6233F4E4" w14:textId="77777777" w:rsidR="0026293B" w:rsidRPr="00B87055" w:rsidRDefault="0026293B" w:rsidP="00B87055">
      <w:pPr>
        <w:pStyle w:val="ListParagraph"/>
        <w:numPr>
          <w:ilvl w:val="0"/>
          <w:numId w:val="23"/>
        </w:numPr>
        <w:ind w:left="567" w:hanging="283"/>
        <w:rPr>
          <w:rFonts w:ascii="Times New Roman" w:hAnsi="Times New Roman"/>
          <w:noProof/>
          <w:sz w:val="24"/>
        </w:rPr>
      </w:pPr>
      <w:r>
        <w:rPr>
          <w:rFonts w:ascii="Times New Roman" w:hAnsi="Times New Roman"/>
          <w:sz w:val="24"/>
        </w:rPr>
        <w:t>uz nenoteiktu laiku darbiniekiem, kas nosūtīti darbā pirms 1989. gada 1. septembra, ja vien valsts noteikumos nav paredzēts citādi;</w:t>
      </w:r>
    </w:p>
    <w:p w14:paraId="55950654" w14:textId="77777777" w:rsidR="00BC0504" w:rsidRPr="000360A3" w:rsidRDefault="00BC0504" w:rsidP="00B87055">
      <w:pPr>
        <w:ind w:left="567" w:hanging="283"/>
        <w:jc w:val="both"/>
        <w:rPr>
          <w:rFonts w:ascii="Times New Roman" w:hAnsi="Times New Roman"/>
          <w:noProof/>
          <w:sz w:val="24"/>
        </w:rPr>
      </w:pPr>
    </w:p>
    <w:p w14:paraId="7CD1DF77" w14:textId="229D5667" w:rsidR="0026293B" w:rsidRPr="00B87055" w:rsidRDefault="0026293B" w:rsidP="00554B19">
      <w:pPr>
        <w:pStyle w:val="ListParagraph"/>
        <w:keepNext/>
        <w:keepLines/>
        <w:numPr>
          <w:ilvl w:val="0"/>
          <w:numId w:val="23"/>
        </w:numPr>
        <w:ind w:left="568" w:hanging="284"/>
        <w:rPr>
          <w:rFonts w:ascii="Times New Roman" w:hAnsi="Times New Roman"/>
          <w:noProof/>
          <w:sz w:val="24"/>
        </w:rPr>
      </w:pPr>
      <w:r>
        <w:rPr>
          <w:rFonts w:ascii="Times New Roman" w:hAnsi="Times New Roman"/>
          <w:sz w:val="24"/>
        </w:rPr>
        <w:lastRenderedPageBreak/>
        <w:t>uz periodu, ne ilgāku par deviņiem gadiem, darbiniekiem, kas nosūtīti no 1989. gada 1. septembra vai pēc tam.</w:t>
      </w:r>
      <w:r>
        <w:rPr>
          <w:rStyle w:val="FootnoteReference"/>
          <w:rFonts w:ascii="Times New Roman" w:hAnsi="Times New Roman"/>
          <w:noProof/>
          <w:sz w:val="24"/>
        </w:rPr>
        <w:footnoteReference w:customMarkFollows="1" w:id="5"/>
        <w:t>2</w:t>
      </w:r>
    </w:p>
    <w:p w14:paraId="1FEF3014" w14:textId="77777777" w:rsidR="00F46859" w:rsidRPr="000360A3" w:rsidRDefault="00F46859" w:rsidP="00324F5A">
      <w:pPr>
        <w:jc w:val="both"/>
        <w:rPr>
          <w:rFonts w:ascii="Times New Roman" w:hAnsi="Times New Roman"/>
          <w:noProof/>
          <w:sz w:val="24"/>
        </w:rPr>
      </w:pPr>
    </w:p>
    <w:p w14:paraId="3465847C" w14:textId="10789D62" w:rsidR="0026293B" w:rsidRPr="000360A3" w:rsidRDefault="00B87055" w:rsidP="00B87055">
      <w:pPr>
        <w:ind w:left="284" w:hanging="284"/>
        <w:jc w:val="both"/>
        <w:rPr>
          <w:rFonts w:ascii="Times New Roman" w:hAnsi="Times New Roman"/>
          <w:noProof/>
          <w:sz w:val="24"/>
        </w:rPr>
      </w:pPr>
      <w:r>
        <w:rPr>
          <w:rFonts w:ascii="Times New Roman" w:hAnsi="Times New Roman"/>
          <w:sz w:val="24"/>
        </w:rPr>
        <w:t>2. Šo noteikumu 9. pantā minēto nosūtīšanas periodu direktoriem un direktoru vietniekiem vidējās izglītības ciklam, direktoru vietniekiem pirmsskolas izglītības un pamatizglītības ciklam var pagarināt saskaņā ar noteikumiem, kas bija spēkā laikā, kad viņi tika nosūtīti kā vadības darbinieki.</w:t>
      </w:r>
    </w:p>
    <w:p w14:paraId="35984836" w14:textId="77777777" w:rsidR="0026293B" w:rsidRPr="000360A3" w:rsidRDefault="0026293B" w:rsidP="00324F5A">
      <w:pPr>
        <w:jc w:val="both"/>
        <w:rPr>
          <w:rFonts w:ascii="Times New Roman" w:hAnsi="Times New Roman"/>
          <w:noProof/>
          <w:sz w:val="24"/>
        </w:rPr>
      </w:pPr>
    </w:p>
    <w:p w14:paraId="2E171E2E" w14:textId="77777777" w:rsidR="0026293B" w:rsidRPr="00B87055" w:rsidRDefault="0026293B" w:rsidP="00324F5A">
      <w:pPr>
        <w:jc w:val="both"/>
        <w:rPr>
          <w:rFonts w:ascii="Times New Roman" w:hAnsi="Times New Roman"/>
          <w:b/>
          <w:bCs/>
          <w:noProof/>
          <w:sz w:val="24"/>
          <w:u w:val="thick"/>
        </w:rPr>
      </w:pPr>
      <w:r>
        <w:rPr>
          <w:rFonts w:ascii="Times New Roman" w:hAnsi="Times New Roman"/>
          <w:b/>
          <w:sz w:val="24"/>
          <w:u w:val="thick"/>
        </w:rPr>
        <w:t>84. pants</w:t>
      </w:r>
    </w:p>
    <w:p w14:paraId="23370298" w14:textId="77777777" w:rsidR="00B87055" w:rsidRPr="000360A3" w:rsidRDefault="00B87055" w:rsidP="00324F5A">
      <w:pPr>
        <w:jc w:val="both"/>
        <w:rPr>
          <w:rFonts w:ascii="Times New Roman" w:hAnsi="Times New Roman"/>
          <w:noProof/>
          <w:sz w:val="24"/>
          <w:u w:val="thick"/>
        </w:rPr>
      </w:pPr>
    </w:p>
    <w:p w14:paraId="47ED8707" w14:textId="77777777" w:rsidR="0026293B" w:rsidRDefault="0026293B" w:rsidP="00324F5A">
      <w:pPr>
        <w:jc w:val="both"/>
        <w:rPr>
          <w:rFonts w:ascii="Times New Roman" w:hAnsi="Times New Roman"/>
          <w:noProof/>
          <w:sz w:val="24"/>
        </w:rPr>
      </w:pPr>
      <w:r>
        <w:rPr>
          <w:rFonts w:ascii="Times New Roman" w:hAnsi="Times New Roman"/>
          <w:sz w:val="24"/>
        </w:rPr>
        <w:t>Šo noteikumu 4. panta 2. punkta noteikumi par amata aizpildīšanu, izmantojot pārcelšanu, attiecas uz šo noteikumu 81. panta 2. punktā minētajiem darbiniekiem, neņemot vērā jebkādas attiecīgo personu iepriekšējas pārcelšanas.</w:t>
      </w:r>
    </w:p>
    <w:p w14:paraId="7E1BC7F3" w14:textId="77777777" w:rsidR="00B87055" w:rsidRPr="000360A3" w:rsidRDefault="00B87055" w:rsidP="00324F5A">
      <w:pPr>
        <w:jc w:val="both"/>
        <w:rPr>
          <w:rFonts w:ascii="Times New Roman" w:hAnsi="Times New Roman"/>
          <w:noProof/>
          <w:sz w:val="24"/>
        </w:rPr>
      </w:pPr>
    </w:p>
    <w:p w14:paraId="7E61F9D8" w14:textId="77777777" w:rsidR="0026293B" w:rsidRPr="00B87055" w:rsidRDefault="0026293B" w:rsidP="00324F5A">
      <w:pPr>
        <w:jc w:val="both"/>
        <w:rPr>
          <w:rFonts w:ascii="Times New Roman" w:hAnsi="Times New Roman"/>
          <w:b/>
          <w:bCs/>
          <w:noProof/>
          <w:sz w:val="24"/>
          <w:u w:val="thick"/>
        </w:rPr>
      </w:pPr>
      <w:r>
        <w:rPr>
          <w:rFonts w:ascii="Times New Roman" w:hAnsi="Times New Roman"/>
          <w:b/>
          <w:sz w:val="24"/>
          <w:u w:val="thick"/>
        </w:rPr>
        <w:t>85. pants</w:t>
      </w:r>
    </w:p>
    <w:p w14:paraId="50F63C84" w14:textId="77777777" w:rsidR="00B87055" w:rsidRPr="000360A3" w:rsidRDefault="00B87055" w:rsidP="00324F5A">
      <w:pPr>
        <w:jc w:val="both"/>
        <w:rPr>
          <w:rFonts w:ascii="Times New Roman" w:hAnsi="Times New Roman"/>
          <w:noProof/>
          <w:sz w:val="24"/>
          <w:u w:val="thick"/>
        </w:rPr>
      </w:pPr>
    </w:p>
    <w:p w14:paraId="0FBADFAA" w14:textId="21C2CC18" w:rsidR="0026293B" w:rsidRDefault="00B31831" w:rsidP="00324F5A">
      <w:pPr>
        <w:jc w:val="both"/>
        <w:rPr>
          <w:rFonts w:ascii="Times New Roman" w:hAnsi="Times New Roman"/>
          <w:noProof/>
          <w:sz w:val="24"/>
        </w:rPr>
      </w:pPr>
      <w:r>
        <w:rPr>
          <w:rFonts w:ascii="Times New Roman" w:hAnsi="Times New Roman"/>
          <w:sz w:val="24"/>
        </w:rPr>
        <w:t>1. Darbiniekiem, kas ir atradušies amatā jau pirms 1996. gada 1. septembra:</w:t>
      </w:r>
    </w:p>
    <w:p w14:paraId="66E95D61" w14:textId="77777777" w:rsidR="00B31831" w:rsidRPr="000360A3" w:rsidRDefault="00B31831" w:rsidP="00324F5A">
      <w:pPr>
        <w:jc w:val="both"/>
        <w:rPr>
          <w:rFonts w:ascii="Times New Roman" w:hAnsi="Times New Roman"/>
          <w:noProof/>
          <w:sz w:val="24"/>
        </w:rPr>
      </w:pPr>
    </w:p>
    <w:p w14:paraId="0F232A8B" w14:textId="77777777" w:rsidR="0026293B" w:rsidRPr="00B31831" w:rsidRDefault="0026293B" w:rsidP="00B31831">
      <w:pPr>
        <w:pStyle w:val="ListParagraph"/>
        <w:numPr>
          <w:ilvl w:val="0"/>
          <w:numId w:val="24"/>
        </w:numPr>
        <w:ind w:left="567" w:hanging="283"/>
        <w:rPr>
          <w:rFonts w:ascii="Times New Roman" w:hAnsi="Times New Roman"/>
          <w:noProof/>
          <w:sz w:val="24"/>
        </w:rPr>
      </w:pPr>
      <w:r>
        <w:rPr>
          <w:rFonts w:ascii="Times New Roman" w:hAnsi="Times New Roman"/>
          <w:sz w:val="24"/>
        </w:rPr>
        <w:t>nepiemēro šo noteikumu 72. pantu;</w:t>
      </w:r>
    </w:p>
    <w:p w14:paraId="0115F03B" w14:textId="77777777" w:rsidR="00B31831" w:rsidRPr="000360A3" w:rsidRDefault="00B31831" w:rsidP="00B31831">
      <w:pPr>
        <w:ind w:left="567" w:hanging="283"/>
        <w:jc w:val="both"/>
        <w:rPr>
          <w:rFonts w:ascii="Times New Roman" w:hAnsi="Times New Roman"/>
          <w:noProof/>
          <w:sz w:val="24"/>
        </w:rPr>
      </w:pPr>
    </w:p>
    <w:p w14:paraId="1EEE484C" w14:textId="2EDF2669" w:rsidR="0026293B" w:rsidRPr="00B31831" w:rsidRDefault="0026293B" w:rsidP="00B31831">
      <w:pPr>
        <w:pStyle w:val="ListParagraph"/>
        <w:numPr>
          <w:ilvl w:val="0"/>
          <w:numId w:val="24"/>
        </w:numPr>
        <w:ind w:left="567" w:hanging="283"/>
        <w:rPr>
          <w:rFonts w:ascii="Times New Roman" w:hAnsi="Times New Roman"/>
          <w:noProof/>
          <w:sz w:val="24"/>
        </w:rPr>
      </w:pPr>
      <w:r>
        <w:rPr>
          <w:rFonts w:ascii="Times New Roman" w:hAnsi="Times New Roman"/>
          <w:sz w:val="24"/>
        </w:rPr>
        <w:t>no 2000. gada 1. septembra nepiemēro Eiropas skolu Pedagoģiskā personāla locekļu nolikuma (kas ir spēkā no 1996. gada 31. augusta) 21. pantu un 46. panta 5. punktu, izņemot tos darbiniekus, kuri šajā datumā vēl nav nostrādājuši deviņus gadus;</w:t>
      </w:r>
    </w:p>
    <w:p w14:paraId="144F81C3" w14:textId="77777777" w:rsidR="00B31831" w:rsidRPr="000360A3" w:rsidRDefault="00B31831" w:rsidP="00B31831">
      <w:pPr>
        <w:ind w:left="567" w:hanging="283"/>
        <w:jc w:val="both"/>
        <w:rPr>
          <w:rFonts w:ascii="Times New Roman" w:hAnsi="Times New Roman"/>
          <w:noProof/>
          <w:sz w:val="24"/>
        </w:rPr>
      </w:pPr>
    </w:p>
    <w:p w14:paraId="36583D5D" w14:textId="77777777" w:rsidR="0026293B" w:rsidRPr="00B31831" w:rsidRDefault="0026293B" w:rsidP="00B31831">
      <w:pPr>
        <w:pStyle w:val="ListParagraph"/>
        <w:numPr>
          <w:ilvl w:val="0"/>
          <w:numId w:val="24"/>
        </w:numPr>
        <w:ind w:left="567" w:hanging="283"/>
        <w:rPr>
          <w:rFonts w:ascii="Times New Roman" w:hAnsi="Times New Roman"/>
          <w:noProof/>
          <w:sz w:val="24"/>
        </w:rPr>
      </w:pPr>
      <w:r>
        <w:rPr>
          <w:rFonts w:ascii="Times New Roman" w:hAnsi="Times New Roman"/>
          <w:sz w:val="24"/>
        </w:rPr>
        <w:t>2000. gada 1. septembrī amatā esošam darbiniekam, kurš ir nostrādājis vismaz deviņus gadus, atlaišanas pabalstu, kas aprēķināts šajā datumā saskaņā ar nolikuma (kas ir spēkā no 1996. gada 31. augusta) 21. pantu un 46. panta 5. punktu, skola izmaksās 2000. un 2001. finanšu gadā, to neatjauninot;</w:t>
      </w:r>
    </w:p>
    <w:p w14:paraId="7236E3A3" w14:textId="77777777" w:rsidR="0026293B" w:rsidRPr="000360A3" w:rsidRDefault="0026293B" w:rsidP="00B31831">
      <w:pPr>
        <w:ind w:left="567" w:hanging="283"/>
        <w:jc w:val="both"/>
        <w:rPr>
          <w:rFonts w:ascii="Times New Roman" w:hAnsi="Times New Roman"/>
          <w:noProof/>
          <w:sz w:val="24"/>
        </w:rPr>
      </w:pPr>
    </w:p>
    <w:p w14:paraId="3EC7CFAA" w14:textId="77777777" w:rsidR="0026293B" w:rsidRPr="00B31831" w:rsidRDefault="0026293B" w:rsidP="00B31831">
      <w:pPr>
        <w:pStyle w:val="ListParagraph"/>
        <w:numPr>
          <w:ilvl w:val="0"/>
          <w:numId w:val="24"/>
        </w:numPr>
        <w:ind w:left="567" w:hanging="283"/>
        <w:rPr>
          <w:rFonts w:ascii="Times New Roman" w:hAnsi="Times New Roman"/>
          <w:noProof/>
          <w:sz w:val="24"/>
        </w:rPr>
      </w:pPr>
      <w:r>
        <w:rPr>
          <w:rFonts w:ascii="Times New Roman" w:hAnsi="Times New Roman"/>
          <w:sz w:val="24"/>
        </w:rPr>
        <w:t>2000. gada 1. septembrī amatā esošam darbiniekam, kurš šajā datumā vēl nav nostrādājis deviņus gadus, atlaišanas pabalstu, kas aprēķināts saskaņā ar nolikuma (kas ir spēkā no 1996. gada 31. augusta) 21. pantu un 46. panta 5. punktu, skola izmaksās, kad viņš būs nostrādājis deviņus gadus.</w:t>
      </w:r>
    </w:p>
    <w:p w14:paraId="18AB5B94" w14:textId="77777777" w:rsidR="00B31831" w:rsidRPr="000360A3" w:rsidRDefault="00B31831" w:rsidP="00324F5A">
      <w:pPr>
        <w:jc w:val="both"/>
        <w:rPr>
          <w:rFonts w:ascii="Times New Roman" w:hAnsi="Times New Roman"/>
          <w:noProof/>
          <w:sz w:val="24"/>
        </w:rPr>
      </w:pPr>
    </w:p>
    <w:p w14:paraId="12767285" w14:textId="70DFCBE9" w:rsidR="0026293B" w:rsidRPr="000360A3" w:rsidRDefault="00B31831" w:rsidP="00324F5A">
      <w:pPr>
        <w:jc w:val="both"/>
        <w:rPr>
          <w:rFonts w:ascii="Times New Roman" w:hAnsi="Times New Roman"/>
          <w:noProof/>
          <w:sz w:val="24"/>
        </w:rPr>
      </w:pPr>
      <w:r>
        <w:rPr>
          <w:rFonts w:ascii="Times New Roman" w:hAnsi="Times New Roman"/>
          <w:sz w:val="24"/>
        </w:rPr>
        <w:t>2. Darbiniekiem, kas ir atradušies amatā jau pirms 2011. gada 1. septembra,</w:t>
      </w:r>
    </w:p>
    <w:p w14:paraId="65140FE9" w14:textId="77777777" w:rsidR="0026293B" w:rsidRPr="000360A3" w:rsidRDefault="0026293B" w:rsidP="00324F5A">
      <w:pPr>
        <w:jc w:val="both"/>
        <w:rPr>
          <w:rFonts w:ascii="Times New Roman" w:hAnsi="Times New Roman"/>
          <w:noProof/>
          <w:sz w:val="24"/>
        </w:rPr>
      </w:pPr>
    </w:p>
    <w:p w14:paraId="4DB3554E" w14:textId="77777777" w:rsidR="0026293B" w:rsidRPr="00B31831" w:rsidRDefault="0026293B" w:rsidP="00B31831">
      <w:pPr>
        <w:pStyle w:val="ListParagraph"/>
        <w:numPr>
          <w:ilvl w:val="0"/>
          <w:numId w:val="25"/>
        </w:numPr>
        <w:ind w:left="567" w:hanging="283"/>
        <w:rPr>
          <w:rFonts w:ascii="Times New Roman" w:hAnsi="Times New Roman"/>
          <w:noProof/>
          <w:sz w:val="24"/>
        </w:rPr>
      </w:pPr>
      <w:r>
        <w:rPr>
          <w:rFonts w:ascii="Times New Roman" w:hAnsi="Times New Roman"/>
          <w:sz w:val="24"/>
        </w:rPr>
        <w:t>atkāpjoties no 49. panta, ir tiesības uz atalgojumu, kas paredzēts par viņa amata pienākumu pildīšanu, atbilstoši algas likmes līmenim, kas darbiniekam noteikts par šo amatu un kas paredzēts šo noteikumu VI pielikumā.</w:t>
      </w:r>
    </w:p>
    <w:p w14:paraId="2B53CE24" w14:textId="77777777" w:rsidR="0026293B" w:rsidRPr="000360A3" w:rsidRDefault="0026293B" w:rsidP="00324F5A">
      <w:pPr>
        <w:jc w:val="both"/>
        <w:rPr>
          <w:rFonts w:ascii="Times New Roman" w:hAnsi="Times New Roman"/>
          <w:noProof/>
          <w:sz w:val="24"/>
        </w:rPr>
      </w:pPr>
      <w:bookmarkStart w:id="5" w:name="_bookmark3"/>
      <w:bookmarkEnd w:id="5"/>
    </w:p>
    <w:p w14:paraId="48710F20" w14:textId="77777777" w:rsidR="00592462" w:rsidRPr="000360A3" w:rsidRDefault="00592462" w:rsidP="00324F5A">
      <w:pPr>
        <w:jc w:val="both"/>
        <w:rPr>
          <w:rFonts w:ascii="Times New Roman" w:hAnsi="Times New Roman"/>
          <w:b/>
          <w:noProof/>
          <w:sz w:val="24"/>
          <w:u w:val="thick"/>
        </w:rPr>
      </w:pPr>
    </w:p>
    <w:p w14:paraId="6B0EAEFA" w14:textId="77777777" w:rsidR="00B31831" w:rsidRDefault="0026293B" w:rsidP="000379FB">
      <w:pPr>
        <w:keepNext/>
        <w:keepLines/>
        <w:jc w:val="center"/>
        <w:rPr>
          <w:rFonts w:ascii="Times New Roman" w:hAnsi="Times New Roman"/>
          <w:b/>
          <w:noProof/>
          <w:sz w:val="24"/>
          <w:u w:val="thick"/>
        </w:rPr>
      </w:pPr>
      <w:r>
        <w:rPr>
          <w:rFonts w:ascii="Times New Roman" w:hAnsi="Times New Roman"/>
          <w:b/>
          <w:sz w:val="24"/>
          <w:u w:val="thick"/>
        </w:rPr>
        <w:lastRenderedPageBreak/>
        <w:t>II NODAĻA</w:t>
      </w:r>
    </w:p>
    <w:p w14:paraId="2FD8DEA3" w14:textId="77777777" w:rsidR="00B31831" w:rsidRDefault="00B31831" w:rsidP="000379FB">
      <w:pPr>
        <w:keepNext/>
        <w:keepLines/>
        <w:jc w:val="center"/>
        <w:rPr>
          <w:rFonts w:ascii="Times New Roman" w:hAnsi="Times New Roman"/>
          <w:b/>
          <w:noProof/>
          <w:sz w:val="24"/>
          <w:u w:val="thick"/>
        </w:rPr>
      </w:pPr>
    </w:p>
    <w:p w14:paraId="3880543B" w14:textId="2D5BA515" w:rsidR="0026293B" w:rsidRPr="000360A3" w:rsidRDefault="0026293B" w:rsidP="000379FB">
      <w:pPr>
        <w:keepNext/>
        <w:keepLines/>
        <w:jc w:val="center"/>
        <w:rPr>
          <w:rFonts w:ascii="Times New Roman" w:hAnsi="Times New Roman"/>
          <w:b/>
          <w:noProof/>
          <w:sz w:val="24"/>
          <w:u w:val="thick"/>
        </w:rPr>
      </w:pPr>
      <w:r>
        <w:rPr>
          <w:rFonts w:ascii="Times New Roman" w:hAnsi="Times New Roman"/>
          <w:b/>
          <w:sz w:val="24"/>
          <w:u w:val="thick"/>
        </w:rPr>
        <w:t>NOBEIGUMA NOTEIKUMI</w:t>
      </w:r>
    </w:p>
    <w:p w14:paraId="31CD79B5" w14:textId="77777777" w:rsidR="00BC0504" w:rsidRPr="000360A3" w:rsidRDefault="00BC0504" w:rsidP="000379FB">
      <w:pPr>
        <w:keepNext/>
        <w:keepLines/>
        <w:jc w:val="both"/>
        <w:rPr>
          <w:rFonts w:ascii="Times New Roman" w:hAnsi="Times New Roman"/>
          <w:noProof/>
          <w:sz w:val="24"/>
        </w:rPr>
      </w:pPr>
    </w:p>
    <w:p w14:paraId="6ABF0587" w14:textId="77777777" w:rsidR="00B31831" w:rsidRPr="00B31831" w:rsidRDefault="00B31831" w:rsidP="000379FB">
      <w:pPr>
        <w:keepNext/>
        <w:keepLines/>
        <w:jc w:val="both"/>
        <w:rPr>
          <w:rFonts w:ascii="Times New Roman" w:hAnsi="Times New Roman"/>
          <w:b/>
          <w:bCs/>
          <w:noProof/>
          <w:sz w:val="24"/>
          <w:u w:val="thick"/>
        </w:rPr>
      </w:pPr>
      <w:r>
        <w:rPr>
          <w:rFonts w:ascii="Times New Roman" w:hAnsi="Times New Roman"/>
          <w:b/>
          <w:sz w:val="24"/>
          <w:u w:val="thick"/>
        </w:rPr>
        <w:t>86. pants</w:t>
      </w:r>
    </w:p>
    <w:p w14:paraId="6E5B4EC0" w14:textId="77777777" w:rsidR="0026293B" w:rsidRPr="000360A3" w:rsidRDefault="0026293B" w:rsidP="000379FB">
      <w:pPr>
        <w:keepNext/>
        <w:keepLines/>
        <w:jc w:val="both"/>
        <w:rPr>
          <w:rFonts w:ascii="Times New Roman" w:hAnsi="Times New Roman"/>
          <w:b/>
          <w:noProof/>
          <w:sz w:val="24"/>
        </w:rPr>
      </w:pPr>
    </w:p>
    <w:p w14:paraId="3FE906BF" w14:textId="77777777" w:rsidR="0026293B" w:rsidRPr="000360A3" w:rsidRDefault="0026293B" w:rsidP="000379FB">
      <w:pPr>
        <w:keepNext/>
        <w:keepLines/>
        <w:jc w:val="both"/>
        <w:rPr>
          <w:rFonts w:ascii="Times New Roman" w:hAnsi="Times New Roman"/>
          <w:noProof/>
          <w:sz w:val="24"/>
        </w:rPr>
      </w:pPr>
      <w:r>
        <w:rPr>
          <w:rFonts w:ascii="Times New Roman" w:hAnsi="Times New Roman"/>
          <w:sz w:val="24"/>
        </w:rPr>
        <w:t>Tos šo noteikumu pantus, kuri ir analoģiski Eiropas Kopienu Civildienesta noteikumu pantiem, interpretē atbilstoši Komisijas piemērotajiem kritērijiem.</w:t>
      </w:r>
    </w:p>
    <w:p w14:paraId="54B39465" w14:textId="77777777" w:rsidR="0026293B" w:rsidRPr="000360A3" w:rsidRDefault="0026293B" w:rsidP="00324F5A">
      <w:pPr>
        <w:jc w:val="both"/>
        <w:rPr>
          <w:rFonts w:ascii="Times New Roman" w:hAnsi="Times New Roman"/>
          <w:noProof/>
          <w:sz w:val="24"/>
        </w:rPr>
      </w:pPr>
    </w:p>
    <w:p w14:paraId="0850BDFD" w14:textId="77777777" w:rsidR="0026293B" w:rsidRPr="00B31831" w:rsidRDefault="0026293B" w:rsidP="00324F5A">
      <w:pPr>
        <w:jc w:val="both"/>
        <w:rPr>
          <w:rFonts w:ascii="Times New Roman" w:hAnsi="Times New Roman"/>
          <w:b/>
          <w:bCs/>
          <w:noProof/>
          <w:sz w:val="24"/>
          <w:u w:val="thick"/>
        </w:rPr>
      </w:pPr>
      <w:r>
        <w:rPr>
          <w:rFonts w:ascii="Times New Roman" w:hAnsi="Times New Roman"/>
          <w:b/>
          <w:sz w:val="24"/>
          <w:u w:val="thick"/>
        </w:rPr>
        <w:t>87. pants</w:t>
      </w:r>
    </w:p>
    <w:p w14:paraId="5AA8AED8" w14:textId="77777777" w:rsidR="00B31831" w:rsidRPr="000360A3" w:rsidRDefault="00B31831" w:rsidP="00324F5A">
      <w:pPr>
        <w:jc w:val="both"/>
        <w:rPr>
          <w:rFonts w:ascii="Times New Roman" w:hAnsi="Times New Roman"/>
          <w:noProof/>
          <w:sz w:val="24"/>
          <w:u w:val="thick"/>
        </w:rPr>
      </w:pPr>
    </w:p>
    <w:p w14:paraId="1C95377A" w14:textId="77777777" w:rsidR="0026293B" w:rsidRDefault="0026293B" w:rsidP="00324F5A">
      <w:pPr>
        <w:jc w:val="both"/>
        <w:rPr>
          <w:rFonts w:ascii="Times New Roman" w:hAnsi="Times New Roman"/>
          <w:noProof/>
          <w:sz w:val="24"/>
        </w:rPr>
      </w:pPr>
      <w:r>
        <w:rPr>
          <w:rFonts w:ascii="Times New Roman" w:hAnsi="Times New Roman"/>
          <w:sz w:val="24"/>
        </w:rPr>
        <w:t>Šos noteikumus var pārskatīt.</w:t>
      </w:r>
    </w:p>
    <w:p w14:paraId="3C717635" w14:textId="77777777" w:rsidR="00B31831" w:rsidRPr="000360A3" w:rsidRDefault="00B31831" w:rsidP="00324F5A">
      <w:pPr>
        <w:jc w:val="both"/>
        <w:rPr>
          <w:rFonts w:ascii="Times New Roman" w:hAnsi="Times New Roman"/>
          <w:noProof/>
          <w:sz w:val="24"/>
        </w:rPr>
      </w:pPr>
    </w:p>
    <w:p w14:paraId="237E0F60" w14:textId="77777777" w:rsidR="0026293B" w:rsidRPr="000360A3" w:rsidRDefault="0026293B" w:rsidP="00324F5A">
      <w:pPr>
        <w:jc w:val="both"/>
        <w:rPr>
          <w:rFonts w:ascii="Times New Roman" w:hAnsi="Times New Roman"/>
          <w:noProof/>
          <w:sz w:val="24"/>
        </w:rPr>
      </w:pPr>
      <w:r>
        <w:rPr>
          <w:rFonts w:ascii="Times New Roman" w:hAnsi="Times New Roman"/>
          <w:sz w:val="24"/>
        </w:rPr>
        <w:t>Pārskatīšanas priekšlikumus pēc katra Augstākās valdes vai Personāla komitejas locekļa ierosinājuma iesniedz:</w:t>
      </w:r>
    </w:p>
    <w:p w14:paraId="3620975D" w14:textId="77777777" w:rsidR="0026293B" w:rsidRPr="000360A3" w:rsidRDefault="0026293B" w:rsidP="00324F5A">
      <w:pPr>
        <w:jc w:val="both"/>
        <w:rPr>
          <w:rFonts w:ascii="Times New Roman" w:hAnsi="Times New Roman"/>
          <w:noProof/>
          <w:sz w:val="24"/>
        </w:rPr>
      </w:pPr>
    </w:p>
    <w:p w14:paraId="1B5B9B30" w14:textId="77777777" w:rsidR="0026293B" w:rsidRPr="00953DCC" w:rsidRDefault="0026293B" w:rsidP="00953DCC">
      <w:pPr>
        <w:pStyle w:val="ListParagraph"/>
        <w:numPr>
          <w:ilvl w:val="0"/>
          <w:numId w:val="25"/>
        </w:numPr>
        <w:ind w:left="567" w:hanging="283"/>
        <w:rPr>
          <w:rFonts w:ascii="Times New Roman" w:hAnsi="Times New Roman"/>
          <w:noProof/>
          <w:sz w:val="24"/>
        </w:rPr>
      </w:pPr>
      <w:r>
        <w:rPr>
          <w:rFonts w:ascii="Times New Roman" w:hAnsi="Times New Roman"/>
          <w:sz w:val="24"/>
        </w:rPr>
        <w:t>Inspekcijas padomēm, kā arī Administratīvajai un finanšu komitejai, kuras sniedz kopīgu atzinumu,</w:t>
      </w:r>
    </w:p>
    <w:p w14:paraId="7F1BBB1A" w14:textId="77777777" w:rsidR="00953DCC" w:rsidRPr="000360A3" w:rsidRDefault="00953DCC" w:rsidP="00953DCC">
      <w:pPr>
        <w:ind w:left="567" w:hanging="283"/>
        <w:jc w:val="both"/>
        <w:rPr>
          <w:rFonts w:ascii="Times New Roman" w:hAnsi="Times New Roman"/>
          <w:noProof/>
          <w:sz w:val="24"/>
        </w:rPr>
      </w:pPr>
    </w:p>
    <w:p w14:paraId="245D3018" w14:textId="77777777" w:rsidR="0026293B" w:rsidRPr="00953DCC" w:rsidRDefault="0026293B" w:rsidP="00953DCC">
      <w:pPr>
        <w:pStyle w:val="ListParagraph"/>
        <w:numPr>
          <w:ilvl w:val="0"/>
          <w:numId w:val="25"/>
        </w:numPr>
        <w:ind w:left="567" w:hanging="283"/>
        <w:rPr>
          <w:rFonts w:ascii="Times New Roman" w:hAnsi="Times New Roman"/>
          <w:noProof/>
          <w:sz w:val="24"/>
        </w:rPr>
      </w:pPr>
      <w:r>
        <w:rPr>
          <w:rFonts w:ascii="Times New Roman" w:hAnsi="Times New Roman"/>
          <w:sz w:val="24"/>
        </w:rPr>
        <w:t>Personāla komitejai, kas arī sniedz atzinumu.</w:t>
      </w:r>
    </w:p>
    <w:p w14:paraId="6DA5E29A" w14:textId="77777777" w:rsidR="00953DCC" w:rsidRPr="000360A3" w:rsidRDefault="00953DCC" w:rsidP="00324F5A">
      <w:pPr>
        <w:jc w:val="both"/>
        <w:rPr>
          <w:rFonts w:ascii="Times New Roman" w:hAnsi="Times New Roman"/>
          <w:noProof/>
          <w:sz w:val="24"/>
        </w:rPr>
      </w:pPr>
    </w:p>
    <w:p w14:paraId="260AD047" w14:textId="77777777" w:rsidR="0026293B" w:rsidRPr="000360A3" w:rsidRDefault="0026293B" w:rsidP="00324F5A">
      <w:pPr>
        <w:jc w:val="both"/>
        <w:rPr>
          <w:rFonts w:ascii="Times New Roman" w:hAnsi="Times New Roman"/>
          <w:noProof/>
          <w:sz w:val="24"/>
        </w:rPr>
      </w:pPr>
      <w:r>
        <w:rPr>
          <w:rFonts w:ascii="Times New Roman" w:hAnsi="Times New Roman"/>
          <w:sz w:val="24"/>
        </w:rPr>
        <w:t>Augstākā valde pieņem lēmumu saskaņā ar savu reglamentu.</w:t>
      </w:r>
    </w:p>
    <w:p w14:paraId="07E4F92E" w14:textId="77777777" w:rsidR="0026293B" w:rsidRPr="000360A3" w:rsidRDefault="0026293B" w:rsidP="00324F5A">
      <w:pPr>
        <w:jc w:val="both"/>
        <w:rPr>
          <w:rFonts w:ascii="Times New Roman" w:hAnsi="Times New Roman"/>
          <w:noProof/>
          <w:sz w:val="24"/>
        </w:rPr>
      </w:pPr>
    </w:p>
    <w:p w14:paraId="763814D4" w14:textId="77777777" w:rsidR="0026293B" w:rsidRPr="002D777C" w:rsidRDefault="0026293B" w:rsidP="00324F5A">
      <w:pPr>
        <w:jc w:val="both"/>
        <w:rPr>
          <w:rFonts w:ascii="Times New Roman" w:hAnsi="Times New Roman"/>
          <w:b/>
          <w:bCs/>
          <w:noProof/>
          <w:sz w:val="24"/>
          <w:u w:val="thick"/>
        </w:rPr>
      </w:pPr>
      <w:r>
        <w:rPr>
          <w:rFonts w:ascii="Times New Roman" w:hAnsi="Times New Roman"/>
          <w:b/>
          <w:sz w:val="24"/>
          <w:u w:val="thick"/>
        </w:rPr>
        <w:t>88. pants</w:t>
      </w:r>
    </w:p>
    <w:p w14:paraId="6083EEEB" w14:textId="77777777" w:rsidR="0026293B" w:rsidRPr="000360A3" w:rsidRDefault="0026293B" w:rsidP="00324F5A">
      <w:pPr>
        <w:jc w:val="both"/>
        <w:rPr>
          <w:rFonts w:ascii="Times New Roman" w:hAnsi="Times New Roman"/>
          <w:b/>
          <w:noProof/>
          <w:sz w:val="24"/>
        </w:rPr>
      </w:pPr>
    </w:p>
    <w:p w14:paraId="40718869" w14:textId="77777777" w:rsidR="0026293B" w:rsidRDefault="0026293B" w:rsidP="00324F5A">
      <w:pPr>
        <w:jc w:val="both"/>
        <w:rPr>
          <w:rFonts w:ascii="Times New Roman" w:hAnsi="Times New Roman"/>
          <w:noProof/>
          <w:sz w:val="24"/>
        </w:rPr>
      </w:pPr>
      <w:r>
        <w:rPr>
          <w:rFonts w:ascii="Times New Roman" w:hAnsi="Times New Roman"/>
          <w:sz w:val="24"/>
        </w:rPr>
        <w:t>Oriģinālteksts franču valodā ir autentiskais teksts, un tas ir noteicošais teksts atšķirīgas interpretācijas vai pārsūdzības gadījumā.</w:t>
      </w:r>
    </w:p>
    <w:p w14:paraId="4C8E8C47" w14:textId="77777777" w:rsidR="002D777C" w:rsidRPr="000360A3" w:rsidRDefault="002D777C" w:rsidP="00324F5A">
      <w:pPr>
        <w:jc w:val="both"/>
        <w:rPr>
          <w:rFonts w:ascii="Times New Roman" w:hAnsi="Times New Roman"/>
          <w:noProof/>
          <w:sz w:val="24"/>
        </w:rPr>
      </w:pPr>
    </w:p>
    <w:p w14:paraId="5E8AF238" w14:textId="77777777" w:rsidR="0026293B" w:rsidRPr="002D777C" w:rsidRDefault="0026293B" w:rsidP="00324F5A">
      <w:pPr>
        <w:jc w:val="both"/>
        <w:rPr>
          <w:rFonts w:ascii="Times New Roman" w:hAnsi="Times New Roman"/>
          <w:b/>
          <w:bCs/>
          <w:noProof/>
          <w:sz w:val="24"/>
          <w:u w:val="thick"/>
        </w:rPr>
      </w:pPr>
      <w:r>
        <w:rPr>
          <w:rFonts w:ascii="Times New Roman" w:hAnsi="Times New Roman"/>
          <w:b/>
          <w:sz w:val="24"/>
          <w:u w:val="thick"/>
        </w:rPr>
        <w:t>89. pants</w:t>
      </w:r>
    </w:p>
    <w:p w14:paraId="3E3579FF" w14:textId="77777777" w:rsidR="002D777C" w:rsidRPr="000360A3" w:rsidRDefault="002D777C" w:rsidP="00324F5A">
      <w:pPr>
        <w:jc w:val="both"/>
        <w:rPr>
          <w:rFonts w:ascii="Times New Roman" w:hAnsi="Times New Roman"/>
          <w:noProof/>
          <w:sz w:val="24"/>
          <w:u w:val="thick"/>
        </w:rPr>
      </w:pPr>
    </w:p>
    <w:p w14:paraId="137B3287"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Šie noteikumi stājas spēkā </w:t>
      </w:r>
      <w:r>
        <w:rPr>
          <w:rFonts w:ascii="Times New Roman" w:hAnsi="Times New Roman"/>
          <w:b/>
          <w:bCs/>
          <w:sz w:val="24"/>
        </w:rPr>
        <w:t>1996. gada 1. septembrī</w:t>
      </w:r>
      <w:r>
        <w:rPr>
          <w:rFonts w:ascii="Times New Roman" w:hAnsi="Times New Roman"/>
          <w:sz w:val="24"/>
        </w:rPr>
        <w:t>.</w:t>
      </w:r>
    </w:p>
    <w:p w14:paraId="6794C21F" w14:textId="2495FC90" w:rsidR="002D777C" w:rsidRDefault="002D777C">
      <w:pPr>
        <w:rPr>
          <w:rFonts w:ascii="Times New Roman" w:hAnsi="Times New Roman"/>
          <w:noProof/>
          <w:sz w:val="24"/>
        </w:rPr>
      </w:pPr>
      <w:r>
        <w:br w:type="page"/>
      </w:r>
    </w:p>
    <w:p w14:paraId="08D9F894" w14:textId="77777777" w:rsidR="0026293B" w:rsidRPr="00757862" w:rsidRDefault="0026293B" w:rsidP="00324F5A">
      <w:pPr>
        <w:jc w:val="both"/>
        <w:rPr>
          <w:rFonts w:ascii="Times New Roman" w:hAnsi="Times New Roman"/>
          <w:b/>
          <w:bCs/>
          <w:noProof/>
          <w:sz w:val="24"/>
        </w:rPr>
      </w:pPr>
      <w:r>
        <w:rPr>
          <w:rFonts w:ascii="Times New Roman" w:hAnsi="Times New Roman"/>
          <w:b/>
          <w:sz w:val="24"/>
        </w:rPr>
        <w:lastRenderedPageBreak/>
        <w:t>I PIELIKUMS. EIROPAS SKOLU DIREKTORU UN DIREKTORA VIETNIEKU AMATĀ IECELŠANAS UN NOVĒRTĒŠANAS ĪSTENOŠANAS NOTEIKUMI – PIEMĒRO DARBINIEKIEM, KAS STĀJUŠIES AMATĀ NO 2009. GADA 1. SEPTEMBRA VAI PĒC TAM (2009-D-422-en-5)</w:t>
      </w:r>
    </w:p>
    <w:p w14:paraId="2D21FEDD" w14:textId="77777777" w:rsidR="0026293B" w:rsidRPr="000360A3" w:rsidRDefault="0026293B" w:rsidP="00324F5A">
      <w:pPr>
        <w:jc w:val="both"/>
        <w:rPr>
          <w:rFonts w:ascii="Times New Roman" w:hAnsi="Times New Roman"/>
          <w:b/>
          <w:noProof/>
          <w:sz w:val="24"/>
        </w:rPr>
      </w:pPr>
    </w:p>
    <w:p w14:paraId="0C3B2780" w14:textId="4BF77F83" w:rsidR="0026293B" w:rsidRPr="000360A3" w:rsidRDefault="00757862" w:rsidP="0034169A">
      <w:pPr>
        <w:ind w:left="284" w:hanging="284"/>
        <w:jc w:val="both"/>
        <w:rPr>
          <w:rFonts w:ascii="Times New Roman" w:hAnsi="Times New Roman"/>
          <w:b/>
          <w:noProof/>
          <w:sz w:val="24"/>
        </w:rPr>
      </w:pPr>
      <w:r>
        <w:rPr>
          <w:rFonts w:ascii="Times New Roman" w:hAnsi="Times New Roman"/>
          <w:b/>
          <w:sz w:val="24"/>
        </w:rPr>
        <w:t>I. DIREKTORU UN DIREKTORA VIETNIEKU AMATĀ IECELŠANAS NOTEIKUMU MĒRĶI</w:t>
      </w:r>
    </w:p>
    <w:p w14:paraId="54670A5A" w14:textId="77777777" w:rsidR="0026293B" w:rsidRPr="000360A3" w:rsidRDefault="0026293B" w:rsidP="0034169A">
      <w:pPr>
        <w:ind w:left="284" w:hanging="284"/>
        <w:jc w:val="both"/>
        <w:rPr>
          <w:rFonts w:ascii="Times New Roman" w:hAnsi="Times New Roman"/>
          <w:b/>
          <w:noProof/>
          <w:sz w:val="24"/>
        </w:rPr>
      </w:pPr>
    </w:p>
    <w:p w14:paraId="10050906" w14:textId="253D4577" w:rsidR="0026293B" w:rsidRPr="000360A3" w:rsidRDefault="00060942" w:rsidP="0034169A">
      <w:pPr>
        <w:ind w:left="284" w:hanging="284"/>
        <w:jc w:val="both"/>
        <w:rPr>
          <w:rFonts w:ascii="Times New Roman" w:hAnsi="Times New Roman"/>
          <w:noProof/>
          <w:sz w:val="24"/>
        </w:rPr>
      </w:pPr>
      <w:r>
        <w:rPr>
          <w:rFonts w:ascii="Times New Roman" w:hAnsi="Times New Roman"/>
          <w:sz w:val="24"/>
        </w:rPr>
        <w:t>1. Radīt iespējas pietiekamam kandidātu skaitam kandidēt uz katru amatu, lai nodrošinātu reālu konkurenci starp kandidātiem no vismaz divām un, ieteicams, vairāk dalībvalstīm.</w:t>
      </w:r>
    </w:p>
    <w:p w14:paraId="2C37D4FE" w14:textId="77777777" w:rsidR="0026293B" w:rsidRPr="000360A3" w:rsidRDefault="0026293B" w:rsidP="0034169A">
      <w:pPr>
        <w:ind w:left="284" w:hanging="284"/>
        <w:jc w:val="both"/>
        <w:rPr>
          <w:rFonts w:ascii="Times New Roman" w:hAnsi="Times New Roman"/>
          <w:noProof/>
          <w:sz w:val="24"/>
        </w:rPr>
      </w:pPr>
    </w:p>
    <w:p w14:paraId="74F2D562" w14:textId="4787570D" w:rsidR="0026293B" w:rsidRPr="000360A3" w:rsidRDefault="00060942" w:rsidP="0034169A">
      <w:pPr>
        <w:ind w:left="284" w:hanging="284"/>
        <w:jc w:val="both"/>
        <w:rPr>
          <w:rFonts w:ascii="Times New Roman" w:hAnsi="Times New Roman"/>
          <w:noProof/>
          <w:sz w:val="24"/>
        </w:rPr>
      </w:pPr>
      <w:r>
        <w:rPr>
          <w:rFonts w:ascii="Times New Roman" w:hAnsi="Times New Roman"/>
          <w:sz w:val="24"/>
        </w:rPr>
        <w:t>2. Nodrošināt un saglabāt (laikā un telpā) to, ka vadības grupās ir personas ar dažādām pilsonībām.</w:t>
      </w:r>
    </w:p>
    <w:p w14:paraId="22F10AE3" w14:textId="77777777" w:rsidR="0026293B" w:rsidRPr="000360A3" w:rsidRDefault="0026293B" w:rsidP="0034169A">
      <w:pPr>
        <w:ind w:left="284" w:hanging="284"/>
        <w:jc w:val="both"/>
        <w:rPr>
          <w:rFonts w:ascii="Times New Roman" w:hAnsi="Times New Roman"/>
          <w:noProof/>
          <w:sz w:val="24"/>
        </w:rPr>
      </w:pPr>
    </w:p>
    <w:p w14:paraId="143B6ABA" w14:textId="5ED55221" w:rsidR="0026293B" w:rsidRPr="000360A3" w:rsidRDefault="00060942" w:rsidP="0034169A">
      <w:pPr>
        <w:ind w:left="284" w:hanging="284"/>
        <w:jc w:val="both"/>
        <w:rPr>
          <w:rFonts w:ascii="Times New Roman" w:hAnsi="Times New Roman"/>
          <w:noProof/>
          <w:sz w:val="24"/>
        </w:rPr>
      </w:pPr>
      <w:r>
        <w:rPr>
          <w:rFonts w:ascii="Times New Roman" w:hAnsi="Times New Roman"/>
          <w:sz w:val="24"/>
        </w:rPr>
        <w:t>3. Nodrošināt godīgas piekļuves iespējas kandidātiem no visām dalībvalstīm.</w:t>
      </w:r>
    </w:p>
    <w:p w14:paraId="467A2741" w14:textId="77777777" w:rsidR="0026293B" w:rsidRPr="000360A3" w:rsidRDefault="0026293B" w:rsidP="0034169A">
      <w:pPr>
        <w:ind w:left="284" w:hanging="284"/>
        <w:jc w:val="both"/>
        <w:rPr>
          <w:rFonts w:ascii="Times New Roman" w:hAnsi="Times New Roman"/>
          <w:noProof/>
          <w:sz w:val="24"/>
        </w:rPr>
      </w:pPr>
    </w:p>
    <w:p w14:paraId="5740BF9B" w14:textId="2CC5893A" w:rsidR="0026293B" w:rsidRPr="000360A3" w:rsidRDefault="00060942" w:rsidP="0034169A">
      <w:pPr>
        <w:ind w:left="284" w:hanging="284"/>
        <w:jc w:val="both"/>
        <w:rPr>
          <w:rFonts w:ascii="Times New Roman" w:hAnsi="Times New Roman"/>
          <w:noProof/>
          <w:sz w:val="24"/>
        </w:rPr>
      </w:pPr>
      <w:r>
        <w:rPr>
          <w:rFonts w:ascii="Times New Roman" w:hAnsi="Times New Roman"/>
          <w:sz w:val="24"/>
        </w:rPr>
        <w:t>4. Noteikt darba plānu, kas atbilst sistēmas prasībām.</w:t>
      </w:r>
    </w:p>
    <w:p w14:paraId="2155261C" w14:textId="77777777" w:rsidR="0026293B" w:rsidRDefault="0026293B" w:rsidP="00324F5A">
      <w:pPr>
        <w:jc w:val="both"/>
        <w:rPr>
          <w:rFonts w:ascii="Times New Roman" w:hAnsi="Times New Roman"/>
          <w:noProof/>
          <w:sz w:val="24"/>
        </w:rPr>
      </w:pPr>
    </w:p>
    <w:p w14:paraId="43A6F754" w14:textId="77777777" w:rsidR="00060942" w:rsidRPr="000360A3" w:rsidRDefault="00060942" w:rsidP="00324F5A">
      <w:pPr>
        <w:jc w:val="both"/>
        <w:rPr>
          <w:rFonts w:ascii="Times New Roman" w:hAnsi="Times New Roman"/>
          <w:noProof/>
          <w:sz w:val="24"/>
        </w:rPr>
      </w:pPr>
    </w:p>
    <w:p w14:paraId="5AA3C029" w14:textId="334DDAA4" w:rsidR="0026293B" w:rsidRPr="000360A3" w:rsidRDefault="00FB497D" w:rsidP="00324F5A">
      <w:pPr>
        <w:jc w:val="both"/>
        <w:rPr>
          <w:rFonts w:ascii="Times New Roman" w:hAnsi="Times New Roman"/>
          <w:b/>
          <w:noProof/>
          <w:sz w:val="24"/>
        </w:rPr>
      </w:pPr>
      <w:r>
        <w:rPr>
          <w:rFonts w:ascii="Times New Roman" w:hAnsi="Times New Roman"/>
          <w:b/>
          <w:sz w:val="24"/>
        </w:rPr>
        <w:t>II. DIREKTORU UN DIREKTORA VIETNIEKU PROFILS</w:t>
      </w:r>
    </w:p>
    <w:p w14:paraId="570FC361" w14:textId="77777777" w:rsidR="0026293B" w:rsidRPr="000360A3" w:rsidRDefault="0026293B" w:rsidP="00324F5A">
      <w:pPr>
        <w:jc w:val="both"/>
        <w:rPr>
          <w:rFonts w:ascii="Times New Roman" w:hAnsi="Times New Roman"/>
          <w:b/>
          <w:noProof/>
          <w:sz w:val="24"/>
        </w:rPr>
      </w:pPr>
    </w:p>
    <w:p w14:paraId="12C73BF4" w14:textId="77777777" w:rsidR="0026293B" w:rsidRPr="000360A3" w:rsidRDefault="0026293B" w:rsidP="00324F5A">
      <w:pPr>
        <w:jc w:val="both"/>
        <w:rPr>
          <w:rFonts w:ascii="Times New Roman" w:hAnsi="Times New Roman"/>
          <w:noProof/>
          <w:sz w:val="24"/>
        </w:rPr>
      </w:pPr>
      <w:r>
        <w:rPr>
          <w:rFonts w:ascii="Times New Roman" w:hAnsi="Times New Roman"/>
          <w:sz w:val="24"/>
        </w:rPr>
        <w:t>Turpmāk izklāstītās iezīmes un īpašības ir obligātas. Uzsvars uz noteiktiem profila aspektiem var mainīties atbilstoši atsevišķu skolu īpatnībām.</w:t>
      </w:r>
    </w:p>
    <w:p w14:paraId="0053BFB5" w14:textId="77777777" w:rsidR="0026293B" w:rsidRPr="000360A3" w:rsidRDefault="0026293B" w:rsidP="00324F5A">
      <w:pPr>
        <w:jc w:val="both"/>
        <w:rPr>
          <w:rFonts w:ascii="Times New Roman" w:hAnsi="Times New Roman"/>
          <w:noProof/>
          <w:sz w:val="24"/>
        </w:rPr>
      </w:pPr>
    </w:p>
    <w:p w14:paraId="27EE41D8" w14:textId="6AB35ADC" w:rsidR="0026293B" w:rsidRPr="000360A3" w:rsidRDefault="00E034FD" w:rsidP="0034169A">
      <w:pPr>
        <w:ind w:left="284" w:hanging="284"/>
        <w:jc w:val="both"/>
        <w:rPr>
          <w:rFonts w:ascii="Times New Roman" w:hAnsi="Times New Roman"/>
          <w:noProof/>
          <w:sz w:val="24"/>
        </w:rPr>
      </w:pPr>
      <w:r>
        <w:rPr>
          <w:rFonts w:ascii="Times New Roman" w:hAnsi="Times New Roman"/>
          <w:sz w:val="24"/>
        </w:rPr>
        <w:t>1. Kandidātam nepieciešama tāda kompetence, prasmes un kvalifikācija, kas tiek prasīta, lai viņa valstī varētu vadīt izglītības iestādi, kura izsniedz atestātu, kas tā ieguvējam piešķir tiesības stāties universitātē (kandidātiem uz direktora vai direktora vietnieka amatu vidējās izglītības ciklā), vai pamatizglītības iestādi (kandidātiem uz direktora vietnieka amatu pirmsskolas izglītības un pamatizglītības ciklā).</w:t>
      </w:r>
    </w:p>
    <w:p w14:paraId="7A60D30F" w14:textId="77777777" w:rsidR="0026293B" w:rsidRPr="000360A3" w:rsidRDefault="0026293B" w:rsidP="0034169A">
      <w:pPr>
        <w:ind w:left="284" w:hanging="284"/>
        <w:jc w:val="both"/>
        <w:rPr>
          <w:rFonts w:ascii="Times New Roman" w:hAnsi="Times New Roman"/>
          <w:noProof/>
          <w:sz w:val="24"/>
        </w:rPr>
      </w:pPr>
    </w:p>
    <w:p w14:paraId="6F8DDBA2" w14:textId="01C63348" w:rsidR="0026293B" w:rsidRPr="000360A3" w:rsidRDefault="00E034FD" w:rsidP="0034169A">
      <w:pPr>
        <w:ind w:left="284" w:hanging="284"/>
        <w:jc w:val="both"/>
        <w:rPr>
          <w:rFonts w:ascii="Times New Roman" w:hAnsi="Times New Roman"/>
          <w:noProof/>
          <w:sz w:val="24"/>
        </w:rPr>
      </w:pPr>
      <w:r>
        <w:rPr>
          <w:rFonts w:ascii="Times New Roman" w:hAnsi="Times New Roman"/>
          <w:sz w:val="24"/>
        </w:rPr>
        <w:t>2. Kandidātam jāparāda vadītprasme pedagoģijas, administrēšanas un finanšu jomā, piemēram:</w:t>
      </w:r>
    </w:p>
    <w:p w14:paraId="302FD95A" w14:textId="77777777" w:rsidR="0026293B" w:rsidRPr="000360A3" w:rsidRDefault="0026293B" w:rsidP="00324F5A">
      <w:pPr>
        <w:jc w:val="both"/>
        <w:rPr>
          <w:rFonts w:ascii="Times New Roman" w:hAnsi="Times New Roman"/>
          <w:noProof/>
          <w:sz w:val="24"/>
        </w:rPr>
      </w:pPr>
    </w:p>
    <w:p w14:paraId="36B22325"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skolas kā vienotas organizācijas vadīšanā;</w:t>
      </w:r>
    </w:p>
    <w:p w14:paraId="6AFB06EC" w14:textId="77777777" w:rsidR="0026293B" w:rsidRPr="000360A3" w:rsidRDefault="0026293B" w:rsidP="0034169A">
      <w:pPr>
        <w:ind w:left="567" w:hanging="283"/>
        <w:jc w:val="both"/>
        <w:rPr>
          <w:rFonts w:ascii="Times New Roman" w:hAnsi="Times New Roman"/>
          <w:noProof/>
          <w:sz w:val="24"/>
        </w:rPr>
      </w:pPr>
    </w:p>
    <w:p w14:paraId="3B458CB0"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labu savstarpējo attiecību veidošanā;</w:t>
      </w:r>
    </w:p>
    <w:p w14:paraId="763306A3" w14:textId="77777777" w:rsidR="0026293B" w:rsidRPr="000360A3" w:rsidRDefault="0026293B" w:rsidP="0034169A">
      <w:pPr>
        <w:ind w:left="567" w:hanging="283"/>
        <w:jc w:val="both"/>
        <w:rPr>
          <w:rFonts w:ascii="Times New Roman" w:hAnsi="Times New Roman"/>
          <w:noProof/>
          <w:sz w:val="24"/>
        </w:rPr>
      </w:pPr>
    </w:p>
    <w:p w14:paraId="1E929F17"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konfliktu risināšanā;</w:t>
      </w:r>
    </w:p>
    <w:p w14:paraId="79EE0334" w14:textId="77777777" w:rsidR="0026293B" w:rsidRPr="000360A3" w:rsidRDefault="0026293B" w:rsidP="0034169A">
      <w:pPr>
        <w:ind w:left="567" w:hanging="283"/>
        <w:jc w:val="both"/>
        <w:rPr>
          <w:rFonts w:ascii="Times New Roman" w:hAnsi="Times New Roman"/>
          <w:noProof/>
          <w:sz w:val="24"/>
        </w:rPr>
      </w:pPr>
    </w:p>
    <w:p w14:paraId="3AFDD787"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dažādu ideju apvienošanā;</w:t>
      </w:r>
    </w:p>
    <w:p w14:paraId="374236C7" w14:textId="77777777" w:rsidR="0026293B" w:rsidRPr="000360A3" w:rsidRDefault="0026293B" w:rsidP="0034169A">
      <w:pPr>
        <w:ind w:left="567" w:hanging="283"/>
        <w:jc w:val="both"/>
        <w:rPr>
          <w:rFonts w:ascii="Times New Roman" w:hAnsi="Times New Roman"/>
          <w:noProof/>
          <w:sz w:val="24"/>
        </w:rPr>
      </w:pPr>
    </w:p>
    <w:p w14:paraId="023C36E1"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cilvēkresursu, materiālo resursu un finanšu resursu pārvaldībā;</w:t>
      </w:r>
    </w:p>
    <w:p w14:paraId="5B120D42" w14:textId="77777777" w:rsidR="0026293B" w:rsidRPr="000360A3" w:rsidRDefault="0026293B" w:rsidP="0034169A">
      <w:pPr>
        <w:ind w:left="567" w:hanging="283"/>
        <w:jc w:val="both"/>
        <w:rPr>
          <w:rFonts w:ascii="Times New Roman" w:hAnsi="Times New Roman"/>
          <w:noProof/>
          <w:sz w:val="24"/>
        </w:rPr>
      </w:pPr>
    </w:p>
    <w:p w14:paraId="5E938DAB" w14:textId="77777777" w:rsidR="0026293B" w:rsidRPr="0034169A" w:rsidRDefault="0026293B" w:rsidP="0034169A">
      <w:pPr>
        <w:pStyle w:val="ListParagraph"/>
        <w:numPr>
          <w:ilvl w:val="0"/>
          <w:numId w:val="26"/>
        </w:numPr>
        <w:ind w:left="567" w:hanging="283"/>
        <w:rPr>
          <w:rFonts w:ascii="Times New Roman" w:hAnsi="Times New Roman"/>
          <w:noProof/>
          <w:sz w:val="24"/>
        </w:rPr>
      </w:pPr>
      <w:r>
        <w:rPr>
          <w:rFonts w:ascii="Times New Roman" w:hAnsi="Times New Roman"/>
          <w:sz w:val="24"/>
        </w:rPr>
        <w:t>kvalitātes kontroles sistēmu veidošanā un attīstīšanā dažādās skolas pārvaldības jomās.</w:t>
      </w:r>
    </w:p>
    <w:p w14:paraId="5DAED128" w14:textId="77777777" w:rsidR="0026293B" w:rsidRPr="000360A3" w:rsidRDefault="0026293B" w:rsidP="00324F5A">
      <w:pPr>
        <w:jc w:val="both"/>
        <w:rPr>
          <w:rFonts w:ascii="Times New Roman" w:hAnsi="Times New Roman"/>
          <w:noProof/>
          <w:sz w:val="24"/>
        </w:rPr>
      </w:pPr>
    </w:p>
    <w:p w14:paraId="169AC4EC" w14:textId="77777777" w:rsidR="0026293B" w:rsidRPr="000360A3" w:rsidRDefault="0026293B" w:rsidP="008F2907">
      <w:pPr>
        <w:ind w:left="284"/>
        <w:jc w:val="both"/>
        <w:rPr>
          <w:rFonts w:ascii="Times New Roman" w:hAnsi="Times New Roman"/>
          <w:noProof/>
          <w:sz w:val="24"/>
        </w:rPr>
      </w:pPr>
      <w:r>
        <w:rPr>
          <w:rFonts w:ascii="Times New Roman" w:hAnsi="Times New Roman"/>
          <w:sz w:val="24"/>
        </w:rPr>
        <w:t>Šīs prasības nav noteiktas ar nolūku izslēgt kandidātus, kam nav iepriekšējas vadības pieredzes.</w:t>
      </w:r>
    </w:p>
    <w:p w14:paraId="10CCB287" w14:textId="77777777" w:rsidR="00BC0504" w:rsidRPr="000360A3" w:rsidRDefault="00BC0504" w:rsidP="00324F5A">
      <w:pPr>
        <w:jc w:val="both"/>
        <w:rPr>
          <w:rFonts w:ascii="Times New Roman" w:hAnsi="Times New Roman"/>
          <w:noProof/>
          <w:sz w:val="24"/>
        </w:rPr>
      </w:pPr>
    </w:p>
    <w:p w14:paraId="604B2C1E" w14:textId="15D8813D" w:rsidR="0026293B" w:rsidRPr="000360A3" w:rsidRDefault="008F2907" w:rsidP="00F13613">
      <w:pPr>
        <w:keepNext/>
        <w:keepLines/>
        <w:ind w:left="284" w:hanging="284"/>
        <w:jc w:val="both"/>
        <w:rPr>
          <w:rFonts w:ascii="Times New Roman" w:hAnsi="Times New Roman"/>
          <w:noProof/>
          <w:sz w:val="24"/>
        </w:rPr>
      </w:pPr>
      <w:r>
        <w:rPr>
          <w:rFonts w:ascii="Times New Roman" w:hAnsi="Times New Roman"/>
          <w:sz w:val="24"/>
        </w:rPr>
        <w:lastRenderedPageBreak/>
        <w:t>3. Kandidātam jāpārzina vismaz trīs valodas, tostarp vismaz divas no trim starpnacionālās saziņas valodām (angļu, franču, vācu valoda). Kandidātam ir jāapņemas iemācīties tās valsts valodu, kurā atrodas skola. Šīs valsts valodas zināšanu līmenis būs viens no kritērijiem pirmajā novērtējumā.</w:t>
      </w:r>
    </w:p>
    <w:p w14:paraId="3EE86D3D" w14:textId="77777777" w:rsidR="0026293B" w:rsidRPr="000360A3" w:rsidRDefault="0026293B" w:rsidP="00BA2BA1">
      <w:pPr>
        <w:ind w:left="284" w:hanging="284"/>
        <w:jc w:val="both"/>
        <w:rPr>
          <w:rFonts w:ascii="Times New Roman" w:hAnsi="Times New Roman"/>
          <w:noProof/>
          <w:sz w:val="24"/>
        </w:rPr>
      </w:pPr>
    </w:p>
    <w:p w14:paraId="75B39E0A" w14:textId="0AD8160A" w:rsidR="0026293B" w:rsidRPr="000360A3" w:rsidRDefault="008F2907" w:rsidP="00BA2BA1">
      <w:pPr>
        <w:ind w:left="284" w:hanging="284"/>
        <w:jc w:val="both"/>
        <w:rPr>
          <w:rFonts w:ascii="Times New Roman" w:hAnsi="Times New Roman"/>
          <w:noProof/>
          <w:sz w:val="24"/>
        </w:rPr>
      </w:pPr>
      <w:r>
        <w:rPr>
          <w:rFonts w:ascii="Times New Roman" w:hAnsi="Times New Roman"/>
          <w:sz w:val="24"/>
        </w:rPr>
        <w:t>4. Kandidātam ir jāparāda zināšanas un izpratne par Eiropas skolu sistēmu.</w:t>
      </w:r>
    </w:p>
    <w:p w14:paraId="06C2E085" w14:textId="77777777" w:rsidR="0026293B" w:rsidRPr="000360A3" w:rsidRDefault="0026293B" w:rsidP="00BA2BA1">
      <w:pPr>
        <w:ind w:left="284" w:hanging="284"/>
        <w:jc w:val="both"/>
        <w:rPr>
          <w:rFonts w:ascii="Times New Roman" w:hAnsi="Times New Roman"/>
          <w:noProof/>
          <w:sz w:val="24"/>
        </w:rPr>
      </w:pPr>
    </w:p>
    <w:p w14:paraId="7D2BFD98" w14:textId="4AECF1AE" w:rsidR="0026293B" w:rsidRPr="000360A3" w:rsidRDefault="008F2907" w:rsidP="00BA2BA1">
      <w:pPr>
        <w:ind w:left="284" w:hanging="284"/>
        <w:jc w:val="both"/>
        <w:rPr>
          <w:rFonts w:ascii="Times New Roman" w:hAnsi="Times New Roman"/>
          <w:noProof/>
          <w:sz w:val="24"/>
        </w:rPr>
      </w:pPr>
      <w:r>
        <w:rPr>
          <w:rFonts w:ascii="Times New Roman" w:hAnsi="Times New Roman"/>
          <w:sz w:val="24"/>
        </w:rPr>
        <w:t>5. Kandidātam ir jāspēj apņemties nostrādāt amatā vismaz pirmos piecus gadus (ar nosacījumu, ka otrajā dienesta gadā tiek saņemts pozitīvs novērtējums).</w:t>
      </w:r>
    </w:p>
    <w:p w14:paraId="1BACA1AA" w14:textId="77777777" w:rsidR="0026293B" w:rsidRDefault="0026293B" w:rsidP="00324F5A">
      <w:pPr>
        <w:jc w:val="both"/>
        <w:rPr>
          <w:rFonts w:ascii="Times New Roman" w:hAnsi="Times New Roman"/>
          <w:noProof/>
          <w:sz w:val="24"/>
        </w:rPr>
      </w:pPr>
    </w:p>
    <w:p w14:paraId="5298DC66" w14:textId="77777777" w:rsidR="008F2907" w:rsidRPr="000360A3" w:rsidRDefault="008F2907" w:rsidP="00324F5A">
      <w:pPr>
        <w:jc w:val="both"/>
        <w:rPr>
          <w:rFonts w:ascii="Times New Roman" w:hAnsi="Times New Roman"/>
          <w:noProof/>
          <w:sz w:val="24"/>
        </w:rPr>
      </w:pPr>
    </w:p>
    <w:p w14:paraId="48C2AA88" w14:textId="64B919CC" w:rsidR="0026293B" w:rsidRPr="000360A3" w:rsidRDefault="008F2907" w:rsidP="00324F5A">
      <w:pPr>
        <w:jc w:val="both"/>
        <w:rPr>
          <w:rFonts w:ascii="Times New Roman" w:hAnsi="Times New Roman"/>
          <w:b/>
          <w:noProof/>
          <w:sz w:val="24"/>
        </w:rPr>
      </w:pPr>
      <w:r>
        <w:rPr>
          <w:rFonts w:ascii="Times New Roman" w:hAnsi="Times New Roman"/>
          <w:b/>
          <w:sz w:val="24"/>
        </w:rPr>
        <w:t>III. PIETEIKŠANĀS PROCEDŪRA</w:t>
      </w:r>
    </w:p>
    <w:p w14:paraId="6F1510F3" w14:textId="77777777" w:rsidR="0026293B" w:rsidRPr="000360A3" w:rsidRDefault="0026293B" w:rsidP="00324F5A">
      <w:pPr>
        <w:jc w:val="both"/>
        <w:rPr>
          <w:rFonts w:ascii="Times New Roman" w:hAnsi="Times New Roman"/>
          <w:b/>
          <w:noProof/>
          <w:sz w:val="24"/>
        </w:rPr>
      </w:pPr>
    </w:p>
    <w:p w14:paraId="1638298C" w14:textId="2C51F9AC" w:rsidR="0026293B" w:rsidRPr="000360A3" w:rsidRDefault="00BA2BA1" w:rsidP="00324F5A">
      <w:pPr>
        <w:jc w:val="both"/>
        <w:rPr>
          <w:rFonts w:ascii="Times New Roman" w:hAnsi="Times New Roman"/>
          <w:noProof/>
          <w:sz w:val="24"/>
        </w:rPr>
      </w:pPr>
      <w:r>
        <w:rPr>
          <w:rFonts w:ascii="Times New Roman" w:hAnsi="Times New Roman"/>
          <w:sz w:val="24"/>
        </w:rPr>
        <w:t>1. Kandidāta lietā ir jābūt ietvertai šādai informācijai:</w:t>
      </w:r>
    </w:p>
    <w:p w14:paraId="039EAFA9" w14:textId="77777777" w:rsidR="0026293B" w:rsidRPr="000360A3" w:rsidRDefault="0026293B" w:rsidP="00324F5A">
      <w:pPr>
        <w:jc w:val="both"/>
        <w:rPr>
          <w:rFonts w:ascii="Times New Roman" w:hAnsi="Times New Roman"/>
          <w:noProof/>
          <w:sz w:val="24"/>
        </w:rPr>
      </w:pPr>
    </w:p>
    <w:p w14:paraId="79C5AB07"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dzimšanas datums;</w:t>
      </w:r>
    </w:p>
    <w:p w14:paraId="2F3F1412" w14:textId="77777777" w:rsidR="0026293B" w:rsidRPr="000360A3" w:rsidRDefault="0026293B" w:rsidP="00BA2BA1">
      <w:pPr>
        <w:ind w:left="567" w:hanging="283"/>
        <w:jc w:val="both"/>
        <w:rPr>
          <w:rFonts w:ascii="Times New Roman" w:hAnsi="Times New Roman"/>
          <w:noProof/>
          <w:sz w:val="24"/>
        </w:rPr>
      </w:pPr>
    </w:p>
    <w:p w14:paraId="21F1B901"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civilstāvoklis;</w:t>
      </w:r>
    </w:p>
    <w:p w14:paraId="51531342" w14:textId="77777777" w:rsidR="0026293B" w:rsidRPr="000360A3" w:rsidRDefault="0026293B" w:rsidP="00BA2BA1">
      <w:pPr>
        <w:ind w:left="567" w:hanging="283"/>
        <w:jc w:val="both"/>
        <w:rPr>
          <w:rFonts w:ascii="Times New Roman" w:hAnsi="Times New Roman"/>
          <w:noProof/>
          <w:sz w:val="24"/>
        </w:rPr>
      </w:pPr>
    </w:p>
    <w:p w14:paraId="7B16B825"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izglītība un kvalifikācija;</w:t>
      </w:r>
    </w:p>
    <w:p w14:paraId="31A3563C" w14:textId="77777777" w:rsidR="0026293B" w:rsidRPr="000360A3" w:rsidRDefault="0026293B" w:rsidP="00BA2BA1">
      <w:pPr>
        <w:ind w:left="567" w:hanging="283"/>
        <w:jc w:val="both"/>
        <w:rPr>
          <w:rFonts w:ascii="Times New Roman" w:hAnsi="Times New Roman"/>
          <w:noProof/>
          <w:sz w:val="24"/>
        </w:rPr>
      </w:pPr>
    </w:p>
    <w:p w14:paraId="622FF9C3"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profesionālā pieredze;</w:t>
      </w:r>
    </w:p>
    <w:p w14:paraId="658D8FFE" w14:textId="77777777" w:rsidR="0026293B" w:rsidRPr="000360A3" w:rsidRDefault="0026293B" w:rsidP="00BA2BA1">
      <w:pPr>
        <w:ind w:left="567" w:hanging="283"/>
        <w:jc w:val="both"/>
        <w:rPr>
          <w:rFonts w:ascii="Times New Roman" w:hAnsi="Times New Roman"/>
          <w:noProof/>
          <w:sz w:val="24"/>
        </w:rPr>
      </w:pPr>
    </w:p>
    <w:p w14:paraId="02DA0188"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valodu zināšanas (dokumentētas un novērtētas, pamatojoties uz Eiropas Padomes izstrādāto Eiropas kopīgo pamatnostādņu valodu apguvei pašnovērtējuma tabulu);</w:t>
      </w:r>
    </w:p>
    <w:p w14:paraId="0079745C" w14:textId="77777777" w:rsidR="0026293B" w:rsidRPr="000360A3" w:rsidRDefault="0026293B" w:rsidP="00BA2BA1">
      <w:pPr>
        <w:ind w:left="567" w:hanging="283"/>
        <w:jc w:val="both"/>
        <w:rPr>
          <w:rFonts w:ascii="Times New Roman" w:hAnsi="Times New Roman"/>
          <w:noProof/>
          <w:sz w:val="24"/>
        </w:rPr>
      </w:pPr>
    </w:p>
    <w:p w14:paraId="4E719882"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īpašas spējas, prasmes un sasniegumi;</w:t>
      </w:r>
    </w:p>
    <w:p w14:paraId="76F48EB5" w14:textId="77777777" w:rsidR="0026293B" w:rsidRPr="000360A3" w:rsidRDefault="0026293B" w:rsidP="00BA2BA1">
      <w:pPr>
        <w:ind w:left="567" w:hanging="283"/>
        <w:jc w:val="both"/>
        <w:rPr>
          <w:rFonts w:ascii="Times New Roman" w:hAnsi="Times New Roman"/>
          <w:noProof/>
          <w:sz w:val="24"/>
        </w:rPr>
      </w:pPr>
    </w:p>
    <w:p w14:paraId="1F139A89" w14:textId="77777777" w:rsidR="0026293B" w:rsidRPr="00BA2BA1" w:rsidRDefault="0026293B" w:rsidP="00BA2BA1">
      <w:pPr>
        <w:pStyle w:val="ListParagraph"/>
        <w:numPr>
          <w:ilvl w:val="0"/>
          <w:numId w:val="27"/>
        </w:numPr>
        <w:ind w:left="567" w:hanging="283"/>
        <w:rPr>
          <w:rFonts w:ascii="Times New Roman" w:hAnsi="Times New Roman"/>
          <w:noProof/>
          <w:sz w:val="24"/>
        </w:rPr>
      </w:pPr>
      <w:r>
        <w:rPr>
          <w:rFonts w:ascii="Times New Roman" w:hAnsi="Times New Roman"/>
          <w:sz w:val="24"/>
        </w:rPr>
        <w:t>rekomendāciju sniedzēju vārdi, uzvārdi.</w:t>
      </w:r>
    </w:p>
    <w:p w14:paraId="4E1C3915" w14:textId="77777777" w:rsidR="0026293B" w:rsidRPr="000360A3" w:rsidRDefault="0026293B" w:rsidP="00324F5A">
      <w:pPr>
        <w:jc w:val="both"/>
        <w:rPr>
          <w:rFonts w:ascii="Times New Roman" w:hAnsi="Times New Roman"/>
          <w:noProof/>
          <w:sz w:val="24"/>
        </w:rPr>
      </w:pPr>
    </w:p>
    <w:p w14:paraId="2BC6C720"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Oficiālie dokumenti, kas jāpievieno </w:t>
      </w:r>
      <w:r>
        <w:rPr>
          <w:rFonts w:ascii="Times New Roman" w:hAnsi="Times New Roman"/>
          <w:i/>
          <w:iCs/>
          <w:sz w:val="24"/>
        </w:rPr>
        <w:t>Curriculum Vitae</w:t>
      </w:r>
      <w:r>
        <w:rPr>
          <w:rFonts w:ascii="Times New Roman" w:hAnsi="Times New Roman"/>
          <w:sz w:val="24"/>
        </w:rPr>
        <w:t>:</w:t>
      </w:r>
    </w:p>
    <w:p w14:paraId="03D1F111" w14:textId="77777777" w:rsidR="0026293B" w:rsidRPr="000360A3" w:rsidRDefault="0026293B" w:rsidP="00324F5A">
      <w:pPr>
        <w:jc w:val="both"/>
        <w:rPr>
          <w:rFonts w:ascii="Times New Roman" w:hAnsi="Times New Roman"/>
          <w:noProof/>
          <w:sz w:val="24"/>
        </w:rPr>
      </w:pPr>
    </w:p>
    <w:p w14:paraId="2819D5DF" w14:textId="77777777" w:rsidR="0026293B" w:rsidRPr="00BA2BA1" w:rsidRDefault="0026293B" w:rsidP="00BA2BA1">
      <w:pPr>
        <w:pStyle w:val="ListParagraph"/>
        <w:numPr>
          <w:ilvl w:val="0"/>
          <w:numId w:val="28"/>
        </w:numPr>
        <w:ind w:left="567" w:hanging="283"/>
        <w:rPr>
          <w:rFonts w:ascii="Times New Roman" w:hAnsi="Times New Roman"/>
          <w:noProof/>
          <w:sz w:val="24"/>
        </w:rPr>
      </w:pPr>
      <w:r>
        <w:rPr>
          <w:rFonts w:ascii="Times New Roman" w:hAnsi="Times New Roman"/>
          <w:sz w:val="24"/>
        </w:rPr>
        <w:t>diplomu, sertifikātu kopijas un citi dokumentāri kvalifikācijas pierādījumi;</w:t>
      </w:r>
    </w:p>
    <w:p w14:paraId="022E8470" w14:textId="77777777" w:rsidR="0026293B" w:rsidRPr="000360A3" w:rsidRDefault="0026293B" w:rsidP="00BA2BA1">
      <w:pPr>
        <w:ind w:left="567" w:hanging="283"/>
        <w:jc w:val="both"/>
        <w:rPr>
          <w:rFonts w:ascii="Times New Roman" w:hAnsi="Times New Roman"/>
          <w:noProof/>
          <w:sz w:val="24"/>
        </w:rPr>
      </w:pPr>
    </w:p>
    <w:p w14:paraId="4D9B678C" w14:textId="77777777" w:rsidR="0026293B" w:rsidRPr="00BA2BA1" w:rsidRDefault="0026293B" w:rsidP="00BA2BA1">
      <w:pPr>
        <w:pStyle w:val="ListParagraph"/>
        <w:numPr>
          <w:ilvl w:val="0"/>
          <w:numId w:val="28"/>
        </w:numPr>
        <w:ind w:left="567" w:hanging="283"/>
        <w:rPr>
          <w:rFonts w:ascii="Times New Roman" w:hAnsi="Times New Roman"/>
          <w:noProof/>
          <w:sz w:val="24"/>
        </w:rPr>
      </w:pPr>
      <w:r>
        <w:rPr>
          <w:rFonts w:ascii="Times New Roman" w:hAnsi="Times New Roman"/>
          <w:sz w:val="24"/>
        </w:rPr>
        <w:t>oficiāls dokuments, kas apliecina, ka kandidātam nav piespriests notiesājošs spriedums krimināllietā, kas nebūtu savienojams ar ieņemamo amatu.</w:t>
      </w:r>
    </w:p>
    <w:p w14:paraId="5DE03BCE" w14:textId="77777777" w:rsidR="0026293B" w:rsidRPr="000360A3" w:rsidRDefault="0026293B" w:rsidP="00324F5A">
      <w:pPr>
        <w:jc w:val="both"/>
        <w:rPr>
          <w:rFonts w:ascii="Times New Roman" w:hAnsi="Times New Roman"/>
          <w:noProof/>
          <w:sz w:val="24"/>
        </w:rPr>
      </w:pPr>
    </w:p>
    <w:p w14:paraId="7E63256C"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Ieteicams izmantot </w:t>
      </w:r>
      <w:r>
        <w:rPr>
          <w:rFonts w:ascii="Times New Roman" w:hAnsi="Times New Roman"/>
          <w:i/>
          <w:iCs/>
          <w:sz w:val="24"/>
        </w:rPr>
        <w:t>Europass</w:t>
      </w:r>
      <w:r>
        <w:rPr>
          <w:rFonts w:ascii="Times New Roman" w:hAnsi="Times New Roman"/>
          <w:sz w:val="24"/>
        </w:rPr>
        <w:t xml:space="preserve"> </w:t>
      </w:r>
      <w:r>
        <w:rPr>
          <w:rFonts w:ascii="Times New Roman" w:hAnsi="Times New Roman"/>
          <w:i/>
          <w:iCs/>
          <w:sz w:val="24"/>
        </w:rPr>
        <w:t>Curriculum Vitae</w:t>
      </w:r>
      <w:r>
        <w:rPr>
          <w:rFonts w:ascii="Times New Roman" w:hAnsi="Times New Roman"/>
          <w:sz w:val="24"/>
        </w:rPr>
        <w:t xml:space="preserve"> standartformu.</w:t>
      </w:r>
    </w:p>
    <w:p w14:paraId="3C9FAD66" w14:textId="77777777" w:rsidR="0026293B" w:rsidRPr="000360A3" w:rsidRDefault="0026293B" w:rsidP="00324F5A">
      <w:pPr>
        <w:jc w:val="both"/>
        <w:rPr>
          <w:rFonts w:ascii="Times New Roman" w:hAnsi="Times New Roman"/>
          <w:noProof/>
          <w:sz w:val="24"/>
        </w:rPr>
      </w:pPr>
    </w:p>
    <w:p w14:paraId="54CC03FC" w14:textId="3C14D521" w:rsidR="0026293B" w:rsidRPr="000360A3" w:rsidRDefault="0026293B" w:rsidP="00324F5A">
      <w:pPr>
        <w:jc w:val="both"/>
        <w:rPr>
          <w:rFonts w:ascii="Times New Roman" w:hAnsi="Times New Roman"/>
          <w:noProof/>
          <w:sz w:val="24"/>
        </w:rPr>
      </w:pPr>
      <w:r>
        <w:rPr>
          <w:rFonts w:ascii="Times New Roman" w:hAnsi="Times New Roman"/>
          <w:sz w:val="24"/>
        </w:rPr>
        <w:t>Kandidātiem ir jāiesūta pieteikumi viņu valsts delegācijai, kas tos izskatīs, kā minēts turpmāk VI punkta B apakšpunkta 2. daļā.</w:t>
      </w:r>
    </w:p>
    <w:p w14:paraId="718510DD" w14:textId="77777777" w:rsidR="0026293B" w:rsidRPr="000360A3" w:rsidRDefault="0026293B" w:rsidP="00324F5A">
      <w:pPr>
        <w:jc w:val="both"/>
        <w:rPr>
          <w:rFonts w:ascii="Times New Roman" w:hAnsi="Times New Roman"/>
          <w:noProof/>
          <w:sz w:val="24"/>
        </w:rPr>
      </w:pPr>
    </w:p>
    <w:p w14:paraId="18E4E4F9" w14:textId="4C925A88" w:rsidR="0026293B" w:rsidRPr="000360A3" w:rsidRDefault="009327A4" w:rsidP="005A1C0B">
      <w:pPr>
        <w:ind w:left="284" w:hanging="284"/>
        <w:jc w:val="both"/>
        <w:rPr>
          <w:rFonts w:ascii="Times New Roman" w:hAnsi="Times New Roman"/>
          <w:noProof/>
          <w:sz w:val="24"/>
        </w:rPr>
      </w:pPr>
      <w:r>
        <w:rPr>
          <w:rFonts w:ascii="Times New Roman" w:hAnsi="Times New Roman"/>
          <w:sz w:val="24"/>
        </w:rPr>
        <w:t>2. Kandidāta lietai tiks pievienots nosūtošās iestādes apliecinājums par to, ka kandidāts atbilst izvirzītajiem priekšnosacījumiem, t. i.:</w:t>
      </w:r>
    </w:p>
    <w:p w14:paraId="2030F382" w14:textId="77777777" w:rsidR="0026293B" w:rsidRPr="000360A3" w:rsidRDefault="0026293B" w:rsidP="00324F5A">
      <w:pPr>
        <w:jc w:val="both"/>
        <w:rPr>
          <w:rFonts w:ascii="Times New Roman" w:hAnsi="Times New Roman"/>
          <w:noProof/>
          <w:sz w:val="24"/>
        </w:rPr>
      </w:pPr>
    </w:p>
    <w:p w14:paraId="10FA8DE8" w14:textId="77777777" w:rsidR="0026293B" w:rsidRPr="005A1C0B" w:rsidRDefault="0026293B" w:rsidP="005A1C0B">
      <w:pPr>
        <w:pStyle w:val="ListParagraph"/>
        <w:numPr>
          <w:ilvl w:val="0"/>
          <w:numId w:val="29"/>
        </w:numPr>
        <w:ind w:left="567" w:hanging="283"/>
        <w:rPr>
          <w:rFonts w:ascii="Times New Roman" w:hAnsi="Times New Roman"/>
          <w:noProof/>
          <w:sz w:val="24"/>
        </w:rPr>
      </w:pPr>
      <w:r>
        <w:rPr>
          <w:rFonts w:ascii="Times New Roman" w:hAnsi="Times New Roman"/>
          <w:sz w:val="24"/>
        </w:rPr>
        <w:t>viņam(-ai) ir izglītība un kvalifikācija, kas nepieciešama viņa(-s) valstī, lai vadītu izglītības iestādi, kura izsniedz atestātu;</w:t>
      </w:r>
    </w:p>
    <w:p w14:paraId="1D15386F" w14:textId="77777777" w:rsidR="00BC0504" w:rsidRPr="000360A3" w:rsidRDefault="00BC0504" w:rsidP="005A1C0B">
      <w:pPr>
        <w:ind w:left="567" w:hanging="283"/>
        <w:jc w:val="both"/>
        <w:rPr>
          <w:rFonts w:ascii="Times New Roman" w:hAnsi="Times New Roman"/>
          <w:noProof/>
          <w:sz w:val="24"/>
        </w:rPr>
      </w:pPr>
    </w:p>
    <w:p w14:paraId="0B8475E4" w14:textId="77777777" w:rsidR="0026293B" w:rsidRPr="005A1C0B" w:rsidRDefault="0026293B" w:rsidP="00F13613">
      <w:pPr>
        <w:pStyle w:val="ListParagraph"/>
        <w:keepNext/>
        <w:keepLines/>
        <w:numPr>
          <w:ilvl w:val="0"/>
          <w:numId w:val="29"/>
        </w:numPr>
        <w:ind w:left="568" w:hanging="284"/>
        <w:rPr>
          <w:rFonts w:ascii="Times New Roman" w:hAnsi="Times New Roman"/>
          <w:noProof/>
          <w:sz w:val="24"/>
        </w:rPr>
      </w:pPr>
      <w:r>
        <w:rPr>
          <w:rFonts w:ascii="Times New Roman" w:hAnsi="Times New Roman"/>
          <w:sz w:val="24"/>
        </w:rPr>
        <w:lastRenderedPageBreak/>
        <w:t>atestāta ieguvējam piešķir tiesības stāties universitātē (kandidātiem uz direktora vai direktora vietnieka amatu vidējās izglītības ciklā) vai pamatizglītības iestādē (kandidātiem uz direktora vietnieka amatu pirmsskolas un pamatizglītības ciklā);</w:t>
      </w:r>
    </w:p>
    <w:p w14:paraId="73AB599B" w14:textId="77777777" w:rsidR="0026293B" w:rsidRPr="000360A3" w:rsidRDefault="0026293B" w:rsidP="005A1C0B">
      <w:pPr>
        <w:ind w:left="567" w:hanging="283"/>
        <w:jc w:val="both"/>
        <w:rPr>
          <w:rFonts w:ascii="Times New Roman" w:hAnsi="Times New Roman"/>
          <w:noProof/>
          <w:sz w:val="24"/>
        </w:rPr>
      </w:pPr>
    </w:p>
    <w:p w14:paraId="0F998ED7" w14:textId="77777777" w:rsidR="0026293B" w:rsidRPr="005A1C0B" w:rsidRDefault="0026293B" w:rsidP="005A1C0B">
      <w:pPr>
        <w:pStyle w:val="ListParagraph"/>
        <w:numPr>
          <w:ilvl w:val="0"/>
          <w:numId w:val="29"/>
        </w:numPr>
        <w:ind w:left="567" w:hanging="283"/>
        <w:rPr>
          <w:rFonts w:ascii="Times New Roman" w:hAnsi="Times New Roman"/>
          <w:noProof/>
          <w:sz w:val="24"/>
        </w:rPr>
      </w:pPr>
      <w:r>
        <w:rPr>
          <w:rFonts w:ascii="Times New Roman" w:hAnsi="Times New Roman"/>
          <w:sz w:val="24"/>
        </w:rPr>
        <w:t>viņam(-ai) ir tiesības uzņemties darba saistības uz vismaz pirmo piecu gadu termiņu (ar nosacījumu, ka otrajā dienesta gadā tiek saņemts pozitīvs novērtējums);</w:t>
      </w:r>
    </w:p>
    <w:p w14:paraId="11098794" w14:textId="77777777" w:rsidR="0026293B" w:rsidRPr="000360A3" w:rsidRDefault="0026293B" w:rsidP="005A1C0B">
      <w:pPr>
        <w:ind w:left="567" w:hanging="283"/>
        <w:jc w:val="both"/>
        <w:rPr>
          <w:rFonts w:ascii="Times New Roman" w:hAnsi="Times New Roman"/>
          <w:noProof/>
          <w:sz w:val="24"/>
        </w:rPr>
      </w:pPr>
    </w:p>
    <w:p w14:paraId="35A2F875" w14:textId="13C6321B" w:rsidR="0026293B" w:rsidRPr="005A1C0B" w:rsidRDefault="0026293B" w:rsidP="005A1C0B">
      <w:pPr>
        <w:pStyle w:val="ListParagraph"/>
        <w:numPr>
          <w:ilvl w:val="0"/>
          <w:numId w:val="29"/>
        </w:numPr>
        <w:ind w:left="567" w:hanging="283"/>
        <w:rPr>
          <w:rFonts w:ascii="Times New Roman" w:hAnsi="Times New Roman"/>
          <w:noProof/>
          <w:sz w:val="24"/>
        </w:rPr>
      </w:pPr>
      <w:r>
        <w:rPr>
          <w:rFonts w:ascii="Times New Roman" w:hAnsi="Times New Roman"/>
          <w:sz w:val="24"/>
        </w:rPr>
        <w:t>viņam(-ai) ir nepieciešamās valodas prasmes, t. i., trīs valodu zināšanas, ļoti labā līmenī pārvaldot vismaz vienu no trīs starpnacionālās saziņas valodām (vācu, angļu, franču valoda) un labas otrās darba valodas praktiskās zināšanas.</w:t>
      </w:r>
    </w:p>
    <w:p w14:paraId="4822631D" w14:textId="77777777" w:rsidR="0026293B" w:rsidRPr="000360A3" w:rsidRDefault="0026293B" w:rsidP="00324F5A">
      <w:pPr>
        <w:jc w:val="both"/>
        <w:rPr>
          <w:rFonts w:ascii="Times New Roman" w:hAnsi="Times New Roman"/>
          <w:noProof/>
          <w:sz w:val="24"/>
        </w:rPr>
      </w:pPr>
    </w:p>
    <w:p w14:paraId="6A413BBB" w14:textId="78F7D742" w:rsidR="0026293B" w:rsidRPr="000360A3" w:rsidRDefault="000C1F42" w:rsidP="000C1F42">
      <w:pPr>
        <w:ind w:left="284" w:hanging="284"/>
        <w:jc w:val="both"/>
        <w:rPr>
          <w:rFonts w:ascii="Times New Roman" w:hAnsi="Times New Roman"/>
          <w:noProof/>
          <w:sz w:val="24"/>
        </w:rPr>
      </w:pPr>
      <w:r>
        <w:rPr>
          <w:rFonts w:ascii="Times New Roman" w:hAnsi="Times New Roman"/>
          <w:sz w:val="24"/>
        </w:rPr>
        <w:t>3. Ģenerālsekretārs pārliecināsies, ka pieteikumam ir pievienoti visi nepieciešamie dokumenti. Ja pieteikums nav pilnīgs, kandidatūra var netikt izskatīta.</w:t>
      </w:r>
    </w:p>
    <w:p w14:paraId="639D59DC" w14:textId="77777777" w:rsidR="0026293B" w:rsidRPr="000360A3" w:rsidRDefault="0026293B" w:rsidP="00324F5A">
      <w:pPr>
        <w:jc w:val="both"/>
        <w:rPr>
          <w:rFonts w:ascii="Times New Roman" w:hAnsi="Times New Roman"/>
          <w:noProof/>
          <w:sz w:val="24"/>
        </w:rPr>
      </w:pPr>
    </w:p>
    <w:p w14:paraId="268D4077" w14:textId="77777777" w:rsidR="0026293B" w:rsidRPr="000360A3" w:rsidRDefault="0026293B" w:rsidP="00324F5A">
      <w:pPr>
        <w:jc w:val="both"/>
        <w:rPr>
          <w:rFonts w:ascii="Times New Roman" w:hAnsi="Times New Roman"/>
          <w:noProof/>
          <w:sz w:val="24"/>
        </w:rPr>
      </w:pPr>
    </w:p>
    <w:p w14:paraId="13EECC28" w14:textId="6C56A4C7" w:rsidR="0026293B" w:rsidRPr="000360A3" w:rsidRDefault="000C1F42" w:rsidP="00D679E6">
      <w:pPr>
        <w:ind w:left="284" w:hanging="284"/>
        <w:jc w:val="both"/>
        <w:rPr>
          <w:rFonts w:ascii="Times New Roman" w:hAnsi="Times New Roman"/>
          <w:b/>
          <w:noProof/>
          <w:sz w:val="24"/>
        </w:rPr>
      </w:pPr>
      <w:r>
        <w:rPr>
          <w:rFonts w:ascii="Times New Roman" w:hAnsi="Times New Roman"/>
          <w:b/>
          <w:sz w:val="24"/>
        </w:rPr>
        <w:t>IV. KANDIDĒŠANAS PIEEJAMĪBA. VADĪBAS AMATU (DIREKTORU UN DIREKTORA VIETNIEKU) SADALĪJUMS STARP DALĪBVALSTĪM</w:t>
      </w:r>
    </w:p>
    <w:p w14:paraId="4B1AD37A" w14:textId="77777777" w:rsidR="0026293B" w:rsidRPr="000360A3" w:rsidRDefault="0026293B" w:rsidP="00324F5A">
      <w:pPr>
        <w:jc w:val="both"/>
        <w:rPr>
          <w:rFonts w:ascii="Times New Roman" w:hAnsi="Times New Roman"/>
          <w:b/>
          <w:noProof/>
          <w:sz w:val="24"/>
        </w:rPr>
      </w:pPr>
    </w:p>
    <w:p w14:paraId="5F2FCAF5" w14:textId="27353B37" w:rsidR="0026293B" w:rsidRPr="000360A3" w:rsidRDefault="0015004D" w:rsidP="00D679E6">
      <w:pPr>
        <w:ind w:left="284" w:hanging="284"/>
        <w:jc w:val="both"/>
        <w:rPr>
          <w:rFonts w:ascii="Times New Roman" w:hAnsi="Times New Roman"/>
          <w:noProof/>
          <w:sz w:val="24"/>
        </w:rPr>
      </w:pPr>
      <w:r>
        <w:rPr>
          <w:rFonts w:ascii="Times New Roman" w:hAnsi="Times New Roman"/>
          <w:sz w:val="24"/>
        </w:rPr>
        <w:t>1. Katrai dalībvalstij var būt ne vairāk par trim vadības amatiem, tostarp viens direktora amats.</w:t>
      </w:r>
    </w:p>
    <w:p w14:paraId="4789F876" w14:textId="77777777" w:rsidR="0026293B" w:rsidRPr="000360A3" w:rsidRDefault="0026293B" w:rsidP="00D679E6">
      <w:pPr>
        <w:ind w:left="284" w:hanging="284"/>
        <w:jc w:val="both"/>
        <w:rPr>
          <w:rFonts w:ascii="Times New Roman" w:hAnsi="Times New Roman"/>
          <w:noProof/>
          <w:sz w:val="24"/>
        </w:rPr>
      </w:pPr>
    </w:p>
    <w:p w14:paraId="130DB072" w14:textId="1C900A36" w:rsidR="0026293B" w:rsidRPr="000360A3" w:rsidRDefault="0015004D" w:rsidP="00D679E6">
      <w:pPr>
        <w:ind w:left="284" w:hanging="284"/>
        <w:jc w:val="both"/>
        <w:rPr>
          <w:rFonts w:ascii="Times New Roman" w:hAnsi="Times New Roman"/>
          <w:noProof/>
          <w:sz w:val="24"/>
        </w:rPr>
      </w:pPr>
      <w:r>
        <w:rPr>
          <w:rFonts w:ascii="Times New Roman" w:hAnsi="Times New Roman"/>
          <w:sz w:val="24"/>
        </w:rPr>
        <w:t>2. Direktoram vai direktora vietniekam aizejot no amata skolā, vienīgā pilsonība, kas ir jāizslēdz no nākamās iecelšanas, ir aizejošā direktora vai direktora vietnieka pilsonība. Ja tomēr direktors vai direktora vietnieks no konkrētas valsts aiziet no amata pirms pirmā piecu gadu perioda beigām, Augstākā valde var neliegt dalībvalstij, kas minēto direktoru vai direktora vietnieku bija nosūtījusi, izvirzīt kandidātus konkursam, kurā tiks izraudzīts nākamais direktors vai direktora vietnieks.</w:t>
      </w:r>
    </w:p>
    <w:p w14:paraId="0F36B645" w14:textId="77777777" w:rsidR="0026293B" w:rsidRPr="000360A3" w:rsidRDefault="0026293B" w:rsidP="00D679E6">
      <w:pPr>
        <w:ind w:left="284" w:hanging="284"/>
        <w:jc w:val="both"/>
        <w:rPr>
          <w:rFonts w:ascii="Times New Roman" w:hAnsi="Times New Roman"/>
          <w:noProof/>
          <w:sz w:val="24"/>
        </w:rPr>
      </w:pPr>
    </w:p>
    <w:p w14:paraId="40FB3907" w14:textId="7BAE91EF" w:rsidR="0026293B" w:rsidRPr="000360A3" w:rsidRDefault="0015004D" w:rsidP="00D679E6">
      <w:pPr>
        <w:ind w:left="284" w:hanging="284"/>
        <w:jc w:val="both"/>
        <w:rPr>
          <w:rFonts w:ascii="Times New Roman" w:hAnsi="Times New Roman"/>
          <w:noProof/>
          <w:sz w:val="24"/>
        </w:rPr>
      </w:pPr>
      <w:r>
        <w:rPr>
          <w:rFonts w:ascii="Times New Roman" w:hAnsi="Times New Roman"/>
          <w:sz w:val="24"/>
        </w:rPr>
        <w:t>3. Vienā un tajā pašā skolā divus vadības amatus nevar ieņemt personas, kuras nosūtījusi viena un tā pati dalībvalsts.</w:t>
      </w:r>
    </w:p>
    <w:p w14:paraId="00C791B8" w14:textId="77777777" w:rsidR="0026293B" w:rsidRPr="000360A3" w:rsidRDefault="0026293B" w:rsidP="00D679E6">
      <w:pPr>
        <w:ind w:left="284" w:hanging="284"/>
        <w:jc w:val="both"/>
        <w:rPr>
          <w:rFonts w:ascii="Times New Roman" w:hAnsi="Times New Roman"/>
          <w:noProof/>
          <w:sz w:val="24"/>
        </w:rPr>
      </w:pPr>
    </w:p>
    <w:p w14:paraId="032E00F6" w14:textId="062AEC66" w:rsidR="0026293B" w:rsidRPr="000360A3" w:rsidRDefault="00FB497D" w:rsidP="00D679E6">
      <w:pPr>
        <w:ind w:left="284" w:hanging="284"/>
        <w:jc w:val="both"/>
        <w:rPr>
          <w:rFonts w:ascii="Times New Roman" w:hAnsi="Times New Roman"/>
          <w:noProof/>
          <w:sz w:val="24"/>
        </w:rPr>
      </w:pPr>
      <w:r>
        <w:rPr>
          <w:rFonts w:ascii="Times New Roman" w:hAnsi="Times New Roman"/>
          <w:sz w:val="24"/>
        </w:rPr>
        <w:t>4. Neviena dalībvalsts nedrīkst izvirzīt kandidātus tādam amatu skaitam, kas pārsniedz to amatu skaitu, ko tās kandidāti drīkst ieņemt saskaņā ar spēkā esošajiem noteikumiem (skat. IV punkta 1. apakšpunktu), vai izvirzīt vienu un to pašu kandidātu vairākiem amatiem.</w:t>
      </w:r>
    </w:p>
    <w:p w14:paraId="16E78AED" w14:textId="77777777" w:rsidR="0026293B" w:rsidRPr="000360A3" w:rsidRDefault="0026293B" w:rsidP="00D679E6">
      <w:pPr>
        <w:ind w:left="284" w:hanging="284"/>
        <w:jc w:val="both"/>
        <w:rPr>
          <w:rFonts w:ascii="Times New Roman" w:hAnsi="Times New Roman"/>
          <w:noProof/>
          <w:sz w:val="24"/>
        </w:rPr>
      </w:pPr>
    </w:p>
    <w:p w14:paraId="4BC975DB" w14:textId="75969A09" w:rsidR="0026293B" w:rsidRPr="000360A3" w:rsidRDefault="00FB497D" w:rsidP="00D679E6">
      <w:pPr>
        <w:ind w:left="284" w:hanging="284"/>
        <w:jc w:val="both"/>
        <w:rPr>
          <w:rFonts w:ascii="Times New Roman" w:hAnsi="Times New Roman"/>
          <w:noProof/>
          <w:sz w:val="24"/>
        </w:rPr>
      </w:pPr>
      <w:r>
        <w:rPr>
          <w:rFonts w:ascii="Times New Roman" w:hAnsi="Times New Roman"/>
          <w:sz w:val="24"/>
        </w:rPr>
        <w:t>5. Ja dalībvalstij vēl nav bijis direktora amata, tā var izvirzīt esošu direktora vietnieku vai vietniekus direktora vakancei, ja šāds kandidāts vai kandidāti atbilst profilā norādītajiem kritērijiem. Tā var arī piedāvāt vienu vai vairākus pamatizglītības cikla direktora vietniekus vakancei vidējās izglītības ciklā un otrādi, ja kandidāts(-i) atbilst profilā noteiktajiem kritērijiem.</w:t>
      </w:r>
    </w:p>
    <w:p w14:paraId="0ABB3641" w14:textId="77777777" w:rsidR="0026293B" w:rsidRPr="000360A3" w:rsidRDefault="0026293B" w:rsidP="00D679E6">
      <w:pPr>
        <w:ind w:left="284" w:hanging="284"/>
        <w:jc w:val="both"/>
        <w:rPr>
          <w:rFonts w:ascii="Times New Roman" w:hAnsi="Times New Roman"/>
          <w:noProof/>
          <w:sz w:val="24"/>
        </w:rPr>
      </w:pPr>
    </w:p>
    <w:p w14:paraId="4B1D15C2" w14:textId="350842A5" w:rsidR="0026293B" w:rsidRPr="000360A3" w:rsidRDefault="00FB497D" w:rsidP="00D679E6">
      <w:pPr>
        <w:ind w:left="284" w:hanging="284"/>
        <w:jc w:val="both"/>
        <w:rPr>
          <w:rFonts w:ascii="Times New Roman" w:hAnsi="Times New Roman"/>
          <w:noProof/>
          <w:sz w:val="24"/>
        </w:rPr>
      </w:pPr>
      <w:r>
        <w:rPr>
          <w:rFonts w:ascii="Times New Roman" w:hAnsi="Times New Roman"/>
          <w:sz w:val="24"/>
        </w:rPr>
        <w:t>6. Parasti direktors nedrīkst būt no tās dalībvalsts, kurā atrodas skola. Izņēmums ir pieļaujams gadījumā, ja tiek izveidota jauna skola vai ja Augstākā valde nolemj, ka skola vairs nedarbosies kā I tipa skola.</w:t>
      </w:r>
    </w:p>
    <w:p w14:paraId="7A30834F" w14:textId="77777777" w:rsidR="00BC0504" w:rsidRDefault="00BC0504" w:rsidP="00324F5A">
      <w:pPr>
        <w:jc w:val="both"/>
        <w:rPr>
          <w:rFonts w:ascii="Times New Roman" w:hAnsi="Times New Roman"/>
          <w:noProof/>
          <w:sz w:val="24"/>
        </w:rPr>
      </w:pPr>
    </w:p>
    <w:p w14:paraId="439C66FA" w14:textId="77777777" w:rsidR="00FB497D" w:rsidRPr="000360A3" w:rsidRDefault="00FB497D" w:rsidP="00F13613">
      <w:pPr>
        <w:keepNext/>
        <w:keepLines/>
        <w:jc w:val="both"/>
        <w:rPr>
          <w:rFonts w:ascii="Times New Roman" w:hAnsi="Times New Roman"/>
          <w:noProof/>
          <w:sz w:val="24"/>
        </w:rPr>
      </w:pPr>
    </w:p>
    <w:p w14:paraId="4F6D3133" w14:textId="0F4C869A" w:rsidR="0026293B" w:rsidRPr="000360A3" w:rsidRDefault="00FB497D" w:rsidP="00F13613">
      <w:pPr>
        <w:keepNext/>
        <w:keepLines/>
        <w:jc w:val="both"/>
        <w:rPr>
          <w:rFonts w:ascii="Times New Roman" w:hAnsi="Times New Roman"/>
          <w:b/>
          <w:noProof/>
          <w:sz w:val="24"/>
        </w:rPr>
      </w:pPr>
      <w:r>
        <w:rPr>
          <w:rFonts w:ascii="Times New Roman" w:hAnsi="Times New Roman"/>
          <w:b/>
          <w:sz w:val="24"/>
        </w:rPr>
        <w:t>V. PILNVARU TERMIŅŠ</w:t>
      </w:r>
    </w:p>
    <w:p w14:paraId="2B056119" w14:textId="77777777" w:rsidR="0026293B" w:rsidRPr="000360A3" w:rsidRDefault="0026293B" w:rsidP="00F13613">
      <w:pPr>
        <w:keepNext/>
        <w:keepLines/>
        <w:jc w:val="both"/>
        <w:rPr>
          <w:rFonts w:ascii="Times New Roman" w:hAnsi="Times New Roman"/>
          <w:b/>
          <w:noProof/>
          <w:sz w:val="24"/>
        </w:rPr>
      </w:pPr>
    </w:p>
    <w:p w14:paraId="086AC152" w14:textId="482780C7" w:rsidR="0026293B" w:rsidRPr="000360A3" w:rsidRDefault="00D679E6" w:rsidP="00F13613">
      <w:pPr>
        <w:keepNext/>
        <w:keepLines/>
        <w:jc w:val="both"/>
        <w:rPr>
          <w:rFonts w:ascii="Times New Roman" w:hAnsi="Times New Roman"/>
          <w:noProof/>
          <w:sz w:val="24"/>
        </w:rPr>
      </w:pPr>
      <w:r>
        <w:rPr>
          <w:rFonts w:ascii="Times New Roman" w:hAnsi="Times New Roman"/>
          <w:sz w:val="24"/>
        </w:rPr>
        <w:t>1. Direktoru un direktora vietnieku pilnvaru termiņš būs deviņi gadi.</w:t>
      </w:r>
    </w:p>
    <w:p w14:paraId="028713FA" w14:textId="77777777" w:rsidR="0026293B" w:rsidRPr="000360A3" w:rsidRDefault="0026293B" w:rsidP="00F13613">
      <w:pPr>
        <w:keepNext/>
        <w:keepLines/>
        <w:jc w:val="both"/>
        <w:rPr>
          <w:rFonts w:ascii="Times New Roman" w:hAnsi="Times New Roman"/>
          <w:noProof/>
          <w:sz w:val="24"/>
        </w:rPr>
      </w:pPr>
    </w:p>
    <w:p w14:paraId="1315FF3E" w14:textId="7B6A468B" w:rsidR="0026293B" w:rsidRPr="000360A3" w:rsidRDefault="00D679E6" w:rsidP="00F13613">
      <w:pPr>
        <w:keepNext/>
        <w:keepLines/>
        <w:jc w:val="both"/>
        <w:rPr>
          <w:rFonts w:ascii="Times New Roman" w:hAnsi="Times New Roman"/>
          <w:noProof/>
          <w:sz w:val="24"/>
        </w:rPr>
      </w:pPr>
      <w:r>
        <w:rPr>
          <w:rFonts w:ascii="Times New Roman" w:hAnsi="Times New Roman"/>
          <w:sz w:val="24"/>
        </w:rPr>
        <w:t>2. Pilnvaru termiņš tiks iedalīts trīs posmos:</w:t>
      </w:r>
    </w:p>
    <w:p w14:paraId="4DEDA173" w14:textId="77777777" w:rsidR="0026293B" w:rsidRPr="000360A3" w:rsidRDefault="0026293B" w:rsidP="00F13613">
      <w:pPr>
        <w:keepNext/>
        <w:keepLines/>
        <w:jc w:val="both"/>
        <w:rPr>
          <w:rFonts w:ascii="Times New Roman" w:hAnsi="Times New Roman"/>
          <w:noProof/>
          <w:sz w:val="24"/>
        </w:rPr>
      </w:pPr>
    </w:p>
    <w:p w14:paraId="3057A4E6" w14:textId="77777777" w:rsidR="0026293B" w:rsidRPr="00E55373" w:rsidRDefault="0026293B" w:rsidP="00F13613">
      <w:pPr>
        <w:pStyle w:val="ListParagraph"/>
        <w:keepNext/>
        <w:keepLines/>
        <w:numPr>
          <w:ilvl w:val="0"/>
          <w:numId w:val="30"/>
        </w:numPr>
        <w:ind w:left="567" w:hanging="283"/>
        <w:rPr>
          <w:rFonts w:ascii="Times New Roman" w:hAnsi="Times New Roman"/>
          <w:noProof/>
          <w:sz w:val="24"/>
        </w:rPr>
      </w:pPr>
      <w:r>
        <w:rPr>
          <w:rFonts w:ascii="Times New Roman" w:hAnsi="Times New Roman"/>
          <w:sz w:val="24"/>
        </w:rPr>
        <w:t>sākotnējais posms – divi gadi. Otrajā gadā tiks veikts novērtējums;</w:t>
      </w:r>
    </w:p>
    <w:p w14:paraId="2D5DE984" w14:textId="77777777" w:rsidR="0026293B" w:rsidRPr="000360A3" w:rsidRDefault="0026293B" w:rsidP="00E55373">
      <w:pPr>
        <w:ind w:left="567" w:hanging="283"/>
        <w:jc w:val="both"/>
        <w:rPr>
          <w:rFonts w:ascii="Times New Roman" w:hAnsi="Times New Roman"/>
          <w:noProof/>
          <w:sz w:val="24"/>
        </w:rPr>
      </w:pPr>
    </w:p>
    <w:p w14:paraId="06D43E41" w14:textId="77777777" w:rsidR="0026293B" w:rsidRPr="00E55373" w:rsidRDefault="0026293B" w:rsidP="00E55373">
      <w:pPr>
        <w:pStyle w:val="ListParagraph"/>
        <w:numPr>
          <w:ilvl w:val="0"/>
          <w:numId w:val="30"/>
        </w:numPr>
        <w:ind w:left="567" w:hanging="283"/>
        <w:rPr>
          <w:rFonts w:ascii="Times New Roman" w:hAnsi="Times New Roman"/>
          <w:noProof/>
          <w:sz w:val="24"/>
        </w:rPr>
      </w:pPr>
      <w:r>
        <w:rPr>
          <w:rFonts w:ascii="Times New Roman" w:hAnsi="Times New Roman"/>
          <w:sz w:val="24"/>
        </w:rPr>
        <w:t>otrais posms – trīs gadi. Piektajā gadā tiks veikts vēl viens novērtējums;</w:t>
      </w:r>
    </w:p>
    <w:p w14:paraId="1764FA2A" w14:textId="77777777" w:rsidR="0026293B" w:rsidRPr="000360A3" w:rsidRDefault="0026293B" w:rsidP="00E55373">
      <w:pPr>
        <w:ind w:left="567" w:hanging="283"/>
        <w:jc w:val="both"/>
        <w:rPr>
          <w:rFonts w:ascii="Times New Roman" w:hAnsi="Times New Roman"/>
          <w:noProof/>
          <w:sz w:val="24"/>
        </w:rPr>
      </w:pPr>
    </w:p>
    <w:p w14:paraId="17DDD9BA" w14:textId="77777777" w:rsidR="0026293B" w:rsidRPr="00E55373" w:rsidRDefault="0026293B" w:rsidP="00E55373">
      <w:pPr>
        <w:pStyle w:val="ListParagraph"/>
        <w:numPr>
          <w:ilvl w:val="0"/>
          <w:numId w:val="30"/>
        </w:numPr>
        <w:ind w:left="567" w:hanging="283"/>
        <w:rPr>
          <w:rFonts w:ascii="Times New Roman" w:hAnsi="Times New Roman"/>
          <w:noProof/>
          <w:sz w:val="24"/>
        </w:rPr>
      </w:pPr>
      <w:r>
        <w:rPr>
          <w:rFonts w:ascii="Times New Roman" w:hAnsi="Times New Roman"/>
          <w:sz w:val="24"/>
        </w:rPr>
        <w:t>trešais posms – četri gadi.</w:t>
      </w:r>
    </w:p>
    <w:p w14:paraId="34F67E73" w14:textId="77777777" w:rsidR="0026293B" w:rsidRPr="000360A3" w:rsidRDefault="0026293B" w:rsidP="00324F5A">
      <w:pPr>
        <w:jc w:val="both"/>
        <w:rPr>
          <w:rFonts w:ascii="Times New Roman" w:hAnsi="Times New Roman"/>
          <w:noProof/>
          <w:sz w:val="24"/>
        </w:rPr>
      </w:pPr>
    </w:p>
    <w:p w14:paraId="6F5DDF5C" w14:textId="0FCFB560" w:rsidR="0026293B" w:rsidRPr="000360A3" w:rsidRDefault="00E55373" w:rsidP="00E55373">
      <w:pPr>
        <w:ind w:left="284" w:hanging="284"/>
        <w:jc w:val="both"/>
        <w:rPr>
          <w:rFonts w:ascii="Times New Roman" w:hAnsi="Times New Roman"/>
          <w:noProof/>
          <w:sz w:val="24"/>
        </w:rPr>
      </w:pPr>
      <w:r>
        <w:rPr>
          <w:rFonts w:ascii="Times New Roman" w:hAnsi="Times New Roman"/>
          <w:sz w:val="24"/>
        </w:rPr>
        <w:t>3. Pēc deviņu gadu pavadīšanas amatā vienā un tajā pašā skolā pilnvaru termiņu dienesta interesēs var pagarināt uz vienu gadu.</w:t>
      </w:r>
    </w:p>
    <w:p w14:paraId="7F4EC79A" w14:textId="77777777" w:rsidR="0026293B" w:rsidRPr="000360A3" w:rsidRDefault="0026293B" w:rsidP="00E55373">
      <w:pPr>
        <w:ind w:left="284" w:hanging="284"/>
        <w:jc w:val="both"/>
        <w:rPr>
          <w:rFonts w:ascii="Times New Roman" w:hAnsi="Times New Roman"/>
          <w:noProof/>
          <w:sz w:val="24"/>
        </w:rPr>
      </w:pPr>
    </w:p>
    <w:p w14:paraId="0C4C5077" w14:textId="3BFA08D5" w:rsidR="0026293B" w:rsidRPr="000360A3" w:rsidRDefault="00E55373" w:rsidP="00E55373">
      <w:pPr>
        <w:ind w:left="284" w:hanging="284"/>
        <w:jc w:val="both"/>
        <w:rPr>
          <w:rFonts w:ascii="Times New Roman" w:hAnsi="Times New Roman"/>
          <w:noProof/>
          <w:sz w:val="24"/>
        </w:rPr>
      </w:pPr>
      <w:r>
        <w:rPr>
          <w:rFonts w:ascii="Times New Roman" w:hAnsi="Times New Roman"/>
          <w:sz w:val="24"/>
        </w:rPr>
        <w:t>4. Pārcelšanas gadījumā kopējais pilnvaru termiņš divās skolās ir desmit gadi. Pilnvaru termiņš nekādā gadījumā nedrīkst pārsniegt desmit gadus.</w:t>
      </w:r>
    </w:p>
    <w:p w14:paraId="66B79FE6" w14:textId="77777777" w:rsidR="0026293B" w:rsidRPr="000360A3" w:rsidRDefault="0026293B" w:rsidP="00324F5A">
      <w:pPr>
        <w:jc w:val="both"/>
        <w:rPr>
          <w:rFonts w:ascii="Times New Roman" w:hAnsi="Times New Roman"/>
          <w:noProof/>
          <w:sz w:val="24"/>
        </w:rPr>
      </w:pPr>
    </w:p>
    <w:p w14:paraId="2D7E1D03" w14:textId="77777777" w:rsidR="0026293B" w:rsidRPr="000360A3" w:rsidRDefault="0026293B" w:rsidP="00324F5A">
      <w:pPr>
        <w:jc w:val="both"/>
        <w:rPr>
          <w:rFonts w:ascii="Times New Roman" w:hAnsi="Times New Roman"/>
          <w:noProof/>
          <w:sz w:val="24"/>
        </w:rPr>
      </w:pPr>
    </w:p>
    <w:p w14:paraId="5A2BC97D" w14:textId="01DC5A7C" w:rsidR="0026293B" w:rsidRPr="000360A3" w:rsidRDefault="00E55373" w:rsidP="00324F5A">
      <w:pPr>
        <w:jc w:val="both"/>
        <w:rPr>
          <w:rFonts w:ascii="Times New Roman" w:hAnsi="Times New Roman"/>
          <w:b/>
          <w:noProof/>
          <w:sz w:val="24"/>
        </w:rPr>
      </w:pPr>
      <w:r>
        <w:rPr>
          <w:rFonts w:ascii="Times New Roman" w:hAnsi="Times New Roman"/>
          <w:b/>
          <w:sz w:val="24"/>
        </w:rPr>
        <w:t>VI. DIREKTORU UN DIREKTORA VIETNIEKU ATLASE</w:t>
      </w:r>
    </w:p>
    <w:p w14:paraId="5CDDB299" w14:textId="77777777" w:rsidR="0026293B" w:rsidRPr="000360A3" w:rsidRDefault="0026293B" w:rsidP="00324F5A">
      <w:pPr>
        <w:jc w:val="both"/>
        <w:rPr>
          <w:rFonts w:ascii="Times New Roman" w:hAnsi="Times New Roman"/>
          <w:b/>
          <w:noProof/>
          <w:sz w:val="24"/>
        </w:rPr>
      </w:pPr>
    </w:p>
    <w:p w14:paraId="401990E4" w14:textId="1DE2C1B1" w:rsidR="0026293B" w:rsidRPr="000360A3" w:rsidRDefault="00924ABB" w:rsidP="009507F2">
      <w:pPr>
        <w:ind w:left="284"/>
        <w:jc w:val="both"/>
        <w:rPr>
          <w:rFonts w:ascii="Times New Roman" w:hAnsi="Times New Roman"/>
          <w:noProof/>
          <w:sz w:val="24"/>
        </w:rPr>
      </w:pPr>
      <w:r>
        <w:rPr>
          <w:rFonts w:ascii="Times New Roman" w:hAnsi="Times New Roman"/>
          <w:b/>
          <w:bCs/>
          <w:sz w:val="24"/>
        </w:rPr>
        <w:t>A. PIETEIKUMI PAR AMATĀ ESOŠU PERSONU PĀRCELŠANU</w:t>
      </w:r>
      <w:r>
        <w:rPr>
          <w:rFonts w:ascii="Times New Roman" w:hAnsi="Times New Roman"/>
          <w:sz w:val="24"/>
        </w:rPr>
        <w:t xml:space="preserve"> dienesta interesēs</w:t>
      </w:r>
    </w:p>
    <w:p w14:paraId="19A510C0" w14:textId="77777777" w:rsidR="0026293B" w:rsidRPr="000360A3" w:rsidRDefault="0026293B" w:rsidP="00BF5729">
      <w:pPr>
        <w:jc w:val="both"/>
        <w:rPr>
          <w:rFonts w:ascii="Times New Roman" w:hAnsi="Times New Roman"/>
          <w:noProof/>
          <w:sz w:val="24"/>
        </w:rPr>
      </w:pPr>
    </w:p>
    <w:p w14:paraId="6C8067DE" w14:textId="2F687143" w:rsidR="0026293B" w:rsidRPr="000360A3" w:rsidRDefault="00924ABB" w:rsidP="00F438D2">
      <w:pPr>
        <w:tabs>
          <w:tab w:val="left" w:pos="426"/>
        </w:tabs>
        <w:ind w:left="567" w:hanging="283"/>
        <w:jc w:val="both"/>
        <w:rPr>
          <w:rFonts w:ascii="Times New Roman" w:hAnsi="Times New Roman"/>
          <w:noProof/>
          <w:sz w:val="24"/>
        </w:rPr>
      </w:pPr>
      <w:r>
        <w:rPr>
          <w:rFonts w:ascii="Times New Roman" w:hAnsi="Times New Roman"/>
          <w:sz w:val="24"/>
        </w:rPr>
        <w:t>1. Ja skolā ir direktora vai direktora vietnieka vakance, Eiropas skolu ģenerālsekretārs to, kad vakance ir jāaizpilda, paziņos esošajiem direktoriem vai attiecīgā gadījumā direktora vietniekiem, kas savā amatā ir aizvadījuši piecus vai sešus gadus.</w:t>
      </w:r>
    </w:p>
    <w:p w14:paraId="151DB2DA" w14:textId="77777777" w:rsidR="0026293B" w:rsidRPr="000360A3" w:rsidRDefault="0026293B" w:rsidP="00F438D2">
      <w:pPr>
        <w:tabs>
          <w:tab w:val="left" w:pos="426"/>
        </w:tabs>
        <w:ind w:left="567" w:hanging="283"/>
        <w:jc w:val="both"/>
        <w:rPr>
          <w:rFonts w:ascii="Times New Roman" w:hAnsi="Times New Roman"/>
          <w:noProof/>
          <w:sz w:val="24"/>
        </w:rPr>
      </w:pPr>
    </w:p>
    <w:p w14:paraId="2F630AC5" w14:textId="20F23F75" w:rsidR="0026293B" w:rsidRPr="000360A3" w:rsidRDefault="00924ABB" w:rsidP="00F438D2">
      <w:pPr>
        <w:tabs>
          <w:tab w:val="left" w:pos="426"/>
        </w:tabs>
        <w:ind w:left="567" w:hanging="283"/>
        <w:jc w:val="both"/>
        <w:rPr>
          <w:rFonts w:ascii="Times New Roman" w:hAnsi="Times New Roman"/>
          <w:noProof/>
          <w:sz w:val="24"/>
        </w:rPr>
      </w:pPr>
      <w:r>
        <w:rPr>
          <w:rFonts w:ascii="Times New Roman" w:hAnsi="Times New Roman"/>
          <w:sz w:val="24"/>
        </w:rPr>
        <w:t>2. Direktori drīkst pieteikties turpmākam direktora pilnvaru termiņam otrā skolā, bet vietnieki – turpmākam termiņam vietnieka amatā atbilstošajā pedagoģiskajā līmenī (ciklā).</w:t>
      </w:r>
    </w:p>
    <w:p w14:paraId="05A0FC8A" w14:textId="77777777" w:rsidR="0026293B" w:rsidRPr="000360A3" w:rsidRDefault="0026293B" w:rsidP="00F438D2">
      <w:pPr>
        <w:tabs>
          <w:tab w:val="left" w:pos="426"/>
        </w:tabs>
        <w:ind w:left="567" w:hanging="283"/>
        <w:jc w:val="both"/>
        <w:rPr>
          <w:rFonts w:ascii="Times New Roman" w:hAnsi="Times New Roman"/>
          <w:noProof/>
          <w:sz w:val="24"/>
        </w:rPr>
      </w:pPr>
    </w:p>
    <w:p w14:paraId="0C04ECDD" w14:textId="4F91E922" w:rsidR="0026293B" w:rsidRDefault="00924ABB" w:rsidP="00F438D2">
      <w:pPr>
        <w:tabs>
          <w:tab w:val="left" w:pos="426"/>
        </w:tabs>
        <w:ind w:left="567" w:hanging="283"/>
        <w:jc w:val="both"/>
        <w:rPr>
          <w:rFonts w:ascii="Times New Roman" w:hAnsi="Times New Roman"/>
          <w:noProof/>
          <w:sz w:val="24"/>
        </w:rPr>
      </w:pPr>
      <w:r>
        <w:rPr>
          <w:rFonts w:ascii="Times New Roman" w:hAnsi="Times New Roman"/>
          <w:sz w:val="24"/>
        </w:rPr>
        <w:t>3. Apvienotā inspekcijas padome sniegs atzinumu par to, vai pārcelšanas pieteikums atbilst dienesta interesēm, un pieņems lēmumu.</w:t>
      </w:r>
    </w:p>
    <w:p w14:paraId="7D5DEF5F" w14:textId="77777777" w:rsidR="006B0F12" w:rsidRPr="000360A3" w:rsidRDefault="006B0F12" w:rsidP="00F438D2">
      <w:pPr>
        <w:tabs>
          <w:tab w:val="left" w:pos="426"/>
        </w:tabs>
        <w:ind w:left="567" w:hanging="283"/>
        <w:jc w:val="both"/>
        <w:rPr>
          <w:rFonts w:ascii="Times New Roman" w:hAnsi="Times New Roman"/>
          <w:noProof/>
          <w:sz w:val="24"/>
        </w:rPr>
      </w:pPr>
    </w:p>
    <w:p w14:paraId="33FF8CA3" w14:textId="77777777" w:rsidR="0026293B" w:rsidRDefault="0026293B" w:rsidP="00736AF7">
      <w:pPr>
        <w:tabs>
          <w:tab w:val="left" w:pos="426"/>
        </w:tabs>
        <w:ind w:left="567"/>
        <w:jc w:val="both"/>
        <w:rPr>
          <w:rFonts w:ascii="Times New Roman" w:hAnsi="Times New Roman"/>
          <w:noProof/>
          <w:sz w:val="24"/>
        </w:rPr>
      </w:pPr>
      <w:r>
        <w:rPr>
          <w:rFonts w:ascii="Times New Roman" w:hAnsi="Times New Roman"/>
          <w:sz w:val="24"/>
        </w:rPr>
        <w:t>Padome arī apsvērs tos novērtējuma aspektus, kas minēti dokumenta “Direktoru un direktora vietnieku darbības novērtējums” II iedaļā.</w:t>
      </w:r>
    </w:p>
    <w:p w14:paraId="17179D71" w14:textId="77777777" w:rsidR="006B0F12" w:rsidRPr="000360A3" w:rsidRDefault="006B0F12" w:rsidP="00F438D2">
      <w:pPr>
        <w:tabs>
          <w:tab w:val="left" w:pos="426"/>
        </w:tabs>
        <w:ind w:left="567" w:hanging="283"/>
        <w:jc w:val="both"/>
        <w:rPr>
          <w:rFonts w:ascii="Times New Roman" w:hAnsi="Times New Roman"/>
          <w:noProof/>
          <w:sz w:val="24"/>
        </w:rPr>
      </w:pPr>
    </w:p>
    <w:p w14:paraId="6DC32573" w14:textId="5928D81F" w:rsidR="0026293B" w:rsidRPr="000360A3" w:rsidRDefault="006B0F12" w:rsidP="00F438D2">
      <w:pPr>
        <w:tabs>
          <w:tab w:val="left" w:pos="426"/>
        </w:tabs>
        <w:ind w:left="567" w:hanging="283"/>
        <w:jc w:val="both"/>
        <w:rPr>
          <w:rFonts w:ascii="Times New Roman" w:hAnsi="Times New Roman"/>
          <w:noProof/>
          <w:sz w:val="24"/>
        </w:rPr>
      </w:pPr>
      <w:r>
        <w:rPr>
          <w:rFonts w:ascii="Times New Roman" w:hAnsi="Times New Roman"/>
          <w:sz w:val="24"/>
        </w:rPr>
        <w:t>4. Mobilitātes un sistēmas saskaņotības nolūkā pieteikumu izskatīšanā pārcelšanas pieteikumiem tiks piešķirta prioritāte attiecībā pret jaunu iecelšanu amatā.</w:t>
      </w:r>
    </w:p>
    <w:p w14:paraId="72809D9E" w14:textId="77777777" w:rsidR="0026293B" w:rsidRPr="000360A3" w:rsidRDefault="0026293B" w:rsidP="00324F5A">
      <w:pPr>
        <w:jc w:val="both"/>
        <w:rPr>
          <w:rFonts w:ascii="Times New Roman" w:hAnsi="Times New Roman"/>
          <w:noProof/>
          <w:sz w:val="24"/>
        </w:rPr>
      </w:pPr>
    </w:p>
    <w:p w14:paraId="4B2BA584" w14:textId="7E9F14EC" w:rsidR="0026293B" w:rsidRPr="000360A3" w:rsidRDefault="006B0F12" w:rsidP="00F438D2">
      <w:pPr>
        <w:ind w:left="284"/>
        <w:jc w:val="both"/>
        <w:rPr>
          <w:rFonts w:ascii="Times New Roman" w:hAnsi="Times New Roman"/>
          <w:noProof/>
          <w:sz w:val="24"/>
        </w:rPr>
      </w:pPr>
      <w:r>
        <w:rPr>
          <w:rFonts w:ascii="Times New Roman" w:hAnsi="Times New Roman"/>
          <w:b/>
          <w:bCs/>
          <w:sz w:val="24"/>
        </w:rPr>
        <w:t>B. KANDIDĀTU IECELŠANA</w:t>
      </w:r>
      <w:r>
        <w:rPr>
          <w:rFonts w:ascii="Times New Roman" w:hAnsi="Times New Roman"/>
          <w:sz w:val="24"/>
        </w:rPr>
        <w:t xml:space="preserve"> direktoru / direktora vietnieku amatos</w:t>
      </w:r>
    </w:p>
    <w:p w14:paraId="6479A12D" w14:textId="77777777" w:rsidR="0026293B" w:rsidRPr="000360A3" w:rsidRDefault="0026293B" w:rsidP="00324F5A">
      <w:pPr>
        <w:jc w:val="both"/>
        <w:rPr>
          <w:rFonts w:ascii="Times New Roman" w:hAnsi="Times New Roman"/>
          <w:noProof/>
          <w:sz w:val="24"/>
        </w:rPr>
      </w:pPr>
    </w:p>
    <w:p w14:paraId="29292E97" w14:textId="08830A57" w:rsidR="0026293B" w:rsidRPr="000360A3" w:rsidRDefault="006B0F12" w:rsidP="00736AF7">
      <w:pPr>
        <w:ind w:left="567" w:hanging="283"/>
        <w:jc w:val="both"/>
        <w:rPr>
          <w:rFonts w:ascii="Times New Roman" w:hAnsi="Times New Roman"/>
          <w:noProof/>
          <w:sz w:val="24"/>
        </w:rPr>
      </w:pPr>
      <w:r>
        <w:rPr>
          <w:rFonts w:ascii="Times New Roman" w:hAnsi="Times New Roman"/>
          <w:sz w:val="24"/>
        </w:rPr>
        <w:t>1. Ja nav neviena pārcelšanas pieteikuma vai ja Apvienotā inspekcijas padome nolemj, ka tie neatbilst dienesta interesēm, ģenerālsekretārs, ņemot vērā IV punkta noteikumus, izveidos to dalībvalstu sarakstu, kuras var izvirzīt kandidātus dažādajiem amatiem, un uzaicinās attiecīgās valstis izteikt to iespējamo interesi par amatu.</w:t>
      </w:r>
    </w:p>
    <w:p w14:paraId="02E07249" w14:textId="77777777" w:rsidR="00BC0504" w:rsidRPr="000360A3" w:rsidRDefault="00BC0504" w:rsidP="00736AF7">
      <w:pPr>
        <w:ind w:left="567" w:hanging="283"/>
        <w:jc w:val="both"/>
        <w:rPr>
          <w:rFonts w:ascii="Times New Roman" w:hAnsi="Times New Roman"/>
          <w:noProof/>
          <w:sz w:val="24"/>
        </w:rPr>
      </w:pPr>
    </w:p>
    <w:p w14:paraId="41C8D87F" w14:textId="207B091E" w:rsidR="0026293B" w:rsidRPr="000360A3" w:rsidRDefault="006B0F12" w:rsidP="00E932EB">
      <w:pPr>
        <w:keepNext/>
        <w:keepLines/>
        <w:ind w:left="568" w:hanging="284"/>
        <w:jc w:val="both"/>
        <w:rPr>
          <w:rFonts w:ascii="Times New Roman" w:hAnsi="Times New Roman"/>
          <w:noProof/>
          <w:sz w:val="24"/>
        </w:rPr>
      </w:pPr>
      <w:r>
        <w:rPr>
          <w:rFonts w:ascii="Times New Roman" w:hAnsi="Times New Roman"/>
          <w:sz w:val="24"/>
        </w:rPr>
        <w:lastRenderedPageBreak/>
        <w:t>2. Ieinteresētās delegācijas izvirzīs kandidātus vakancēm, sakārtotus alfabēta secībā, un nosūtīs šos pieteikumus ģenerālsekretāram. Delegācija, kas ir izvirzījusi esošo(-os) direktora vietnieku(-us) direktora amatam var izvirzīt tikai attiecīgos esošos vietniekus.</w:t>
      </w:r>
    </w:p>
    <w:p w14:paraId="51265A46" w14:textId="77777777" w:rsidR="0026293B" w:rsidRPr="000360A3" w:rsidRDefault="0026293B" w:rsidP="00736AF7">
      <w:pPr>
        <w:ind w:left="567" w:hanging="283"/>
        <w:jc w:val="both"/>
        <w:rPr>
          <w:rFonts w:ascii="Times New Roman" w:hAnsi="Times New Roman"/>
          <w:noProof/>
          <w:sz w:val="24"/>
        </w:rPr>
      </w:pPr>
    </w:p>
    <w:p w14:paraId="47621CFA" w14:textId="5FFAACF7" w:rsidR="0026293B" w:rsidRPr="000360A3" w:rsidRDefault="006B0F12" w:rsidP="00736AF7">
      <w:pPr>
        <w:ind w:left="567" w:hanging="283"/>
        <w:jc w:val="both"/>
        <w:rPr>
          <w:rFonts w:ascii="Times New Roman" w:hAnsi="Times New Roman"/>
          <w:noProof/>
          <w:sz w:val="24"/>
        </w:rPr>
      </w:pPr>
      <w:r>
        <w:rPr>
          <w:rFonts w:ascii="Times New Roman" w:hAnsi="Times New Roman"/>
          <w:sz w:val="24"/>
        </w:rPr>
        <w:t>3. Neierobežojot IV punkta 5. apakšpunktu, ja ir iesaistītas tikai divas pilsonības, no katras ir jāizvirza vismaz divi kandidāti, bet ne vairāk par trim kandidātiem; ja ir iesaistītas trīs vai vairāk pilsonības, no katras var izvirzīt ne vairāk par diviem kandidātiem.</w:t>
      </w:r>
    </w:p>
    <w:p w14:paraId="50778E4B" w14:textId="77777777" w:rsidR="0026293B" w:rsidRPr="000360A3" w:rsidRDefault="0026293B" w:rsidP="00736AF7">
      <w:pPr>
        <w:ind w:left="567" w:hanging="283"/>
        <w:jc w:val="both"/>
        <w:rPr>
          <w:rFonts w:ascii="Times New Roman" w:hAnsi="Times New Roman"/>
          <w:noProof/>
          <w:sz w:val="24"/>
        </w:rPr>
      </w:pPr>
    </w:p>
    <w:p w14:paraId="159AB747" w14:textId="667D43D1" w:rsidR="0026293B" w:rsidRPr="000360A3" w:rsidRDefault="00B25448" w:rsidP="00736AF7">
      <w:pPr>
        <w:ind w:left="567" w:hanging="283"/>
        <w:jc w:val="both"/>
        <w:rPr>
          <w:rFonts w:ascii="Times New Roman" w:hAnsi="Times New Roman"/>
          <w:noProof/>
          <w:sz w:val="24"/>
        </w:rPr>
      </w:pPr>
      <w:r>
        <w:rPr>
          <w:rFonts w:ascii="Times New Roman" w:hAnsi="Times New Roman"/>
          <w:sz w:val="24"/>
        </w:rPr>
        <w:t>4. Ja nav neviena kandidāta vai ja kandidāti ir no vienas valsts, ģenerālsekretārs uzaicinās visas valstis izvirzīt kandidātu, arī tās, kas jau ir aizpildījušas savas kvotas uz amatiem, izņemot tās valstis, uz kurām attiecas IV punkta 2., 3. un 6. apakšpunkts.</w:t>
      </w:r>
    </w:p>
    <w:p w14:paraId="6B75E513" w14:textId="77777777" w:rsidR="0026293B" w:rsidRPr="000360A3" w:rsidRDefault="0026293B" w:rsidP="00736AF7">
      <w:pPr>
        <w:ind w:left="567" w:hanging="283"/>
        <w:jc w:val="both"/>
        <w:rPr>
          <w:rFonts w:ascii="Times New Roman" w:hAnsi="Times New Roman"/>
          <w:noProof/>
          <w:sz w:val="24"/>
        </w:rPr>
      </w:pPr>
    </w:p>
    <w:p w14:paraId="24E1F248" w14:textId="70664C2B" w:rsidR="0026293B" w:rsidRPr="000360A3" w:rsidRDefault="00B25448" w:rsidP="00736AF7">
      <w:pPr>
        <w:ind w:left="567" w:hanging="283"/>
        <w:jc w:val="both"/>
        <w:rPr>
          <w:rFonts w:ascii="Times New Roman" w:hAnsi="Times New Roman"/>
          <w:noProof/>
          <w:sz w:val="24"/>
        </w:rPr>
      </w:pPr>
      <w:r>
        <w:rPr>
          <w:rFonts w:ascii="Times New Roman" w:hAnsi="Times New Roman"/>
          <w:sz w:val="24"/>
        </w:rPr>
        <w:t>5. Dalībvalstu kandidātu atlase jāveic pēc publiskas izsludināšanas, pamatojoties uz kritērijiem, kas ir identiski tiem, kuri ir spēkā attiecībā uz iecelšanu atbildīgos amatos dalībvalsts civildienestā.</w:t>
      </w:r>
    </w:p>
    <w:p w14:paraId="4274C1B7" w14:textId="77777777" w:rsidR="0026293B" w:rsidRPr="000360A3" w:rsidRDefault="0026293B" w:rsidP="00736AF7">
      <w:pPr>
        <w:ind w:left="567" w:hanging="283"/>
        <w:jc w:val="both"/>
        <w:rPr>
          <w:rFonts w:ascii="Times New Roman" w:hAnsi="Times New Roman"/>
          <w:noProof/>
          <w:sz w:val="24"/>
        </w:rPr>
      </w:pPr>
    </w:p>
    <w:p w14:paraId="14384F8B" w14:textId="46DFE9D3" w:rsidR="0026293B" w:rsidRPr="000360A3" w:rsidRDefault="00B25448" w:rsidP="00736AF7">
      <w:pPr>
        <w:ind w:left="567" w:hanging="283"/>
        <w:jc w:val="both"/>
        <w:rPr>
          <w:rFonts w:ascii="Times New Roman" w:hAnsi="Times New Roman"/>
          <w:noProof/>
          <w:sz w:val="24"/>
        </w:rPr>
      </w:pPr>
      <w:r>
        <w:rPr>
          <w:rFonts w:ascii="Times New Roman" w:hAnsi="Times New Roman"/>
          <w:sz w:val="24"/>
        </w:rPr>
        <w:t>6. Vidējās izglītības cikla direktora un direktora vietnieka amata kandidātiem ir nepieciešama tāda kompetence, prasmes un kvalifikācija, kas tiek prasīta, lai attiecīgā kandidāta valstī varētu vadīt izglītības iestādi, kura izsniedz atestātu, kas tā ieguvējam piešķir tiesības stāties universitātē (21. pants Konvencijā, ar ko nosaka Eiropas skolu statūtus).</w:t>
      </w:r>
    </w:p>
    <w:p w14:paraId="4F50349A" w14:textId="77777777" w:rsidR="0026293B" w:rsidRPr="000360A3" w:rsidRDefault="0026293B" w:rsidP="00736AF7">
      <w:pPr>
        <w:ind w:left="567" w:hanging="283"/>
        <w:jc w:val="both"/>
        <w:rPr>
          <w:rFonts w:ascii="Times New Roman" w:hAnsi="Times New Roman"/>
          <w:noProof/>
          <w:sz w:val="24"/>
        </w:rPr>
      </w:pPr>
    </w:p>
    <w:p w14:paraId="52FEDF1F" w14:textId="1A210091" w:rsidR="0026293B" w:rsidRDefault="00B25448" w:rsidP="00736AF7">
      <w:pPr>
        <w:ind w:left="567" w:hanging="283"/>
        <w:jc w:val="both"/>
        <w:rPr>
          <w:rFonts w:ascii="Times New Roman" w:hAnsi="Times New Roman"/>
          <w:noProof/>
          <w:sz w:val="24"/>
        </w:rPr>
      </w:pPr>
      <w:r>
        <w:rPr>
          <w:rFonts w:ascii="Times New Roman" w:hAnsi="Times New Roman"/>
          <w:sz w:val="24"/>
        </w:rPr>
        <w:t>7. Pirmsskolas izglītības un pamatizglītības cikla direktora vietnieka amata kandidātiem ir nepieciešama tāda kompetence, prasmes un kvalifikācija, kas tiek prasīta, lai attiecīgā kandidāta valstī varētu ieņemt direktoru vai vietnieku amatus līdzīgās pamatizglītības iestādēs.</w:t>
      </w:r>
    </w:p>
    <w:p w14:paraId="740DFD1F" w14:textId="77777777" w:rsidR="00B25448" w:rsidRPr="000360A3" w:rsidRDefault="00B25448" w:rsidP="00736AF7">
      <w:pPr>
        <w:ind w:left="567" w:hanging="283"/>
        <w:jc w:val="both"/>
        <w:rPr>
          <w:rFonts w:ascii="Times New Roman" w:hAnsi="Times New Roman"/>
          <w:noProof/>
          <w:sz w:val="24"/>
        </w:rPr>
      </w:pPr>
    </w:p>
    <w:p w14:paraId="16C286AD" w14:textId="0829E20D" w:rsidR="0026293B" w:rsidRPr="000360A3" w:rsidRDefault="00B25448" w:rsidP="00736AF7">
      <w:pPr>
        <w:ind w:left="567" w:hanging="283"/>
        <w:jc w:val="both"/>
        <w:rPr>
          <w:rFonts w:ascii="Times New Roman" w:hAnsi="Times New Roman"/>
          <w:noProof/>
          <w:sz w:val="24"/>
        </w:rPr>
      </w:pPr>
      <w:r>
        <w:rPr>
          <w:rFonts w:ascii="Times New Roman" w:hAnsi="Times New Roman"/>
          <w:sz w:val="24"/>
        </w:rPr>
        <w:t>8. Pieteikumi no pedagogiem, kas strādā vai ir strādājuši kādā Eiropas skolā, tiks izskatīti tādā pašā kārtībā kā pieteikumi no citiem pedagogiem ar noteikumu, ka šādi pieteikumi atbilst II punktā noteiktajam profilam.</w:t>
      </w:r>
    </w:p>
    <w:p w14:paraId="28C7209F" w14:textId="77777777" w:rsidR="0026293B" w:rsidRPr="000360A3" w:rsidRDefault="0026293B" w:rsidP="00324F5A">
      <w:pPr>
        <w:jc w:val="both"/>
        <w:rPr>
          <w:rFonts w:ascii="Times New Roman" w:hAnsi="Times New Roman"/>
          <w:noProof/>
          <w:sz w:val="24"/>
        </w:rPr>
      </w:pPr>
    </w:p>
    <w:p w14:paraId="7A3B3279" w14:textId="33EC560B" w:rsidR="0026293B" w:rsidRPr="000360A3" w:rsidRDefault="00482B27" w:rsidP="00516881">
      <w:pPr>
        <w:ind w:left="284"/>
        <w:jc w:val="both"/>
        <w:rPr>
          <w:rFonts w:ascii="Times New Roman" w:hAnsi="Times New Roman"/>
          <w:b/>
          <w:noProof/>
          <w:sz w:val="24"/>
        </w:rPr>
      </w:pPr>
      <w:r>
        <w:rPr>
          <w:rFonts w:ascii="Times New Roman" w:hAnsi="Times New Roman"/>
          <w:b/>
          <w:sz w:val="24"/>
        </w:rPr>
        <w:t>C. KANDIDĀTU ATLASE</w:t>
      </w:r>
    </w:p>
    <w:p w14:paraId="4C0C4D6F" w14:textId="77777777" w:rsidR="0026293B" w:rsidRPr="000360A3" w:rsidRDefault="0026293B" w:rsidP="00324F5A">
      <w:pPr>
        <w:jc w:val="both"/>
        <w:rPr>
          <w:rFonts w:ascii="Times New Roman" w:hAnsi="Times New Roman"/>
          <w:b/>
          <w:noProof/>
          <w:sz w:val="24"/>
        </w:rPr>
      </w:pPr>
    </w:p>
    <w:p w14:paraId="0F03705F" w14:textId="6BB72A7E" w:rsidR="0026293B" w:rsidRPr="000360A3" w:rsidRDefault="00482B27" w:rsidP="00DD4090">
      <w:pPr>
        <w:ind w:left="567" w:hanging="284"/>
        <w:jc w:val="both"/>
        <w:rPr>
          <w:rFonts w:ascii="Times New Roman" w:hAnsi="Times New Roman"/>
          <w:noProof/>
          <w:sz w:val="24"/>
        </w:rPr>
      </w:pPr>
      <w:r>
        <w:rPr>
          <w:rFonts w:ascii="Times New Roman" w:hAnsi="Times New Roman"/>
          <w:sz w:val="24"/>
        </w:rPr>
        <w:t>1. Tiks izveidota Atlases komiteja, kuru vadīs Eiropas skolu ģenerālsekretārs. Šīs komitejas sastāvs būs atkarīgs no aizpildāmās vakances. Ģenerālsekretāra vietnieks var būt komitejas loceklis, bet bez balsstiesībām, ja vien ģenerālsekretārs nav deleģējis viņu vadīt Atlases komiteju.</w:t>
      </w:r>
    </w:p>
    <w:p w14:paraId="11FAA636" w14:textId="77777777" w:rsidR="0026293B" w:rsidRPr="000360A3" w:rsidRDefault="0026293B" w:rsidP="00324F5A">
      <w:pPr>
        <w:jc w:val="both"/>
        <w:rPr>
          <w:rFonts w:ascii="Times New Roman" w:hAnsi="Times New Roman"/>
          <w:noProof/>
          <w:sz w:val="24"/>
        </w:rPr>
      </w:pPr>
    </w:p>
    <w:p w14:paraId="57C713D9" w14:textId="6327023C" w:rsidR="0026293B" w:rsidRPr="000360A3" w:rsidRDefault="00482B27" w:rsidP="00DD4090">
      <w:pPr>
        <w:ind w:left="284"/>
        <w:jc w:val="both"/>
        <w:rPr>
          <w:rFonts w:ascii="Times New Roman" w:hAnsi="Times New Roman"/>
          <w:noProof/>
          <w:sz w:val="24"/>
        </w:rPr>
      </w:pPr>
      <w:r>
        <w:rPr>
          <w:rFonts w:ascii="Times New Roman" w:hAnsi="Times New Roman"/>
          <w:sz w:val="24"/>
        </w:rPr>
        <w:t>2. Inspektoru pārstāvniecība</w:t>
      </w:r>
    </w:p>
    <w:p w14:paraId="0B514872" w14:textId="77777777" w:rsidR="0026293B" w:rsidRPr="000360A3" w:rsidRDefault="0026293B" w:rsidP="00324F5A">
      <w:pPr>
        <w:jc w:val="both"/>
        <w:rPr>
          <w:rFonts w:ascii="Times New Roman" w:hAnsi="Times New Roman"/>
          <w:noProof/>
          <w:sz w:val="24"/>
        </w:rPr>
      </w:pPr>
    </w:p>
    <w:p w14:paraId="4855045F" w14:textId="1824C9A8" w:rsidR="0026293B" w:rsidRPr="000360A3" w:rsidRDefault="00482B27" w:rsidP="00516881">
      <w:pPr>
        <w:ind w:left="851" w:hanging="284"/>
        <w:jc w:val="both"/>
        <w:rPr>
          <w:rFonts w:ascii="Times New Roman" w:hAnsi="Times New Roman"/>
          <w:noProof/>
          <w:sz w:val="24"/>
        </w:rPr>
      </w:pPr>
      <w:r>
        <w:rPr>
          <w:rFonts w:ascii="Times New Roman" w:hAnsi="Times New Roman"/>
          <w:sz w:val="24"/>
        </w:rPr>
        <w:t>i) Attiecībā uz direktora amatu papildus Eiropas skolu ģenerālsekretāram komitejā ietilps četri inspektori – divi no Pamatizglītības izglītības cikla inspekcijas padomes un divi no Vidējās izglītības cikla inspekcijas padomes.</w:t>
      </w:r>
    </w:p>
    <w:p w14:paraId="6E39A0A3" w14:textId="77777777" w:rsidR="00BC0504" w:rsidRPr="000360A3" w:rsidRDefault="00BC0504" w:rsidP="00516881">
      <w:pPr>
        <w:ind w:left="851" w:hanging="284"/>
        <w:jc w:val="both"/>
        <w:rPr>
          <w:rFonts w:ascii="Times New Roman" w:hAnsi="Times New Roman"/>
          <w:noProof/>
          <w:sz w:val="24"/>
        </w:rPr>
      </w:pPr>
    </w:p>
    <w:p w14:paraId="03FD8F77" w14:textId="5CACAE4B" w:rsidR="0026293B" w:rsidRPr="000360A3" w:rsidRDefault="00D75775" w:rsidP="00516881">
      <w:pPr>
        <w:ind w:left="851" w:hanging="284"/>
        <w:jc w:val="both"/>
        <w:rPr>
          <w:rFonts w:ascii="Times New Roman" w:hAnsi="Times New Roman"/>
          <w:noProof/>
          <w:sz w:val="24"/>
        </w:rPr>
      </w:pPr>
      <w:r>
        <w:rPr>
          <w:rFonts w:ascii="Times New Roman" w:hAnsi="Times New Roman"/>
          <w:sz w:val="24"/>
        </w:rPr>
        <w:t>ii) Attiecībā uz direktora vietnieka amatu papildus Eiropas skolu ģenerālsekretāram komitejā ietilps:</w:t>
      </w:r>
    </w:p>
    <w:p w14:paraId="317584C6" w14:textId="77777777" w:rsidR="0026293B" w:rsidRPr="000360A3" w:rsidRDefault="0026293B" w:rsidP="00324F5A">
      <w:pPr>
        <w:jc w:val="both"/>
        <w:rPr>
          <w:rFonts w:ascii="Times New Roman" w:hAnsi="Times New Roman"/>
          <w:noProof/>
          <w:sz w:val="24"/>
        </w:rPr>
      </w:pPr>
    </w:p>
    <w:p w14:paraId="04737C47" w14:textId="77777777" w:rsidR="0026293B" w:rsidRPr="00D75775" w:rsidRDefault="0026293B" w:rsidP="00516881">
      <w:pPr>
        <w:pStyle w:val="ListParagraph"/>
        <w:numPr>
          <w:ilvl w:val="0"/>
          <w:numId w:val="31"/>
        </w:numPr>
        <w:ind w:left="1134" w:hanging="283"/>
        <w:rPr>
          <w:rFonts w:ascii="Times New Roman" w:hAnsi="Times New Roman"/>
          <w:noProof/>
          <w:sz w:val="24"/>
        </w:rPr>
      </w:pPr>
      <w:r>
        <w:rPr>
          <w:rFonts w:ascii="Times New Roman" w:hAnsi="Times New Roman"/>
          <w:sz w:val="24"/>
        </w:rPr>
        <w:t>divi pamatizglītības cikla inspektori attiecībā uz direktora vietnieka pamatizglītības ciklam amatu;</w:t>
      </w:r>
    </w:p>
    <w:p w14:paraId="5D7369E6" w14:textId="77777777" w:rsidR="0026293B" w:rsidRPr="000360A3" w:rsidRDefault="0026293B" w:rsidP="00516881">
      <w:pPr>
        <w:ind w:left="1134" w:hanging="283"/>
        <w:jc w:val="both"/>
        <w:rPr>
          <w:rFonts w:ascii="Times New Roman" w:hAnsi="Times New Roman"/>
          <w:noProof/>
          <w:sz w:val="24"/>
        </w:rPr>
      </w:pPr>
    </w:p>
    <w:p w14:paraId="2FB2844B" w14:textId="77777777" w:rsidR="0026293B" w:rsidRPr="00D75775" w:rsidRDefault="0026293B" w:rsidP="006C7F3B">
      <w:pPr>
        <w:pStyle w:val="ListParagraph"/>
        <w:keepNext/>
        <w:keepLines/>
        <w:numPr>
          <w:ilvl w:val="0"/>
          <w:numId w:val="31"/>
        </w:numPr>
        <w:ind w:left="1135" w:hanging="284"/>
        <w:rPr>
          <w:rFonts w:ascii="Times New Roman" w:hAnsi="Times New Roman"/>
          <w:noProof/>
          <w:sz w:val="24"/>
        </w:rPr>
      </w:pPr>
      <w:r>
        <w:rPr>
          <w:rFonts w:ascii="Times New Roman" w:hAnsi="Times New Roman"/>
          <w:sz w:val="24"/>
        </w:rPr>
        <w:lastRenderedPageBreak/>
        <w:t>divi vidējās izglītības cikla inspektori attiecībā uz direktora vietnieka vidējās izglītības ciklam amatu.</w:t>
      </w:r>
    </w:p>
    <w:p w14:paraId="6E8A0A69" w14:textId="77777777" w:rsidR="0026293B" w:rsidRPr="000360A3" w:rsidRDefault="0026293B" w:rsidP="00324F5A">
      <w:pPr>
        <w:jc w:val="both"/>
        <w:rPr>
          <w:rFonts w:ascii="Times New Roman" w:hAnsi="Times New Roman"/>
          <w:noProof/>
          <w:sz w:val="24"/>
        </w:rPr>
      </w:pPr>
    </w:p>
    <w:p w14:paraId="40BE3DD4" w14:textId="2BFF5C07" w:rsidR="0026293B" w:rsidRPr="000360A3" w:rsidRDefault="00ED4314" w:rsidP="00DD4090">
      <w:pPr>
        <w:ind w:left="851" w:hanging="284"/>
        <w:jc w:val="both"/>
        <w:rPr>
          <w:rFonts w:ascii="Times New Roman" w:hAnsi="Times New Roman"/>
          <w:noProof/>
          <w:sz w:val="24"/>
        </w:rPr>
      </w:pPr>
      <w:r>
        <w:rPr>
          <w:rFonts w:ascii="Times New Roman" w:hAnsi="Times New Roman"/>
          <w:sz w:val="24"/>
        </w:rPr>
        <w:t>iii) Inspektori no katras kandidātus piedāvājošās valsts var piedalīties visu dažādo valstu kandidātu intervijās novērotāja statusā bez balsstiesībām. Novērotāji nedrīkst piedalīties kandidātu apspriešanā.</w:t>
      </w:r>
    </w:p>
    <w:p w14:paraId="5D56C634" w14:textId="77777777" w:rsidR="0026293B" w:rsidRPr="000360A3" w:rsidRDefault="0026293B" w:rsidP="00324F5A">
      <w:pPr>
        <w:jc w:val="both"/>
        <w:rPr>
          <w:rFonts w:ascii="Times New Roman" w:hAnsi="Times New Roman"/>
          <w:noProof/>
          <w:sz w:val="24"/>
        </w:rPr>
      </w:pPr>
    </w:p>
    <w:p w14:paraId="64FEB113" w14:textId="74108B84" w:rsidR="0026293B" w:rsidRPr="000360A3" w:rsidRDefault="00ED4314" w:rsidP="00B15270">
      <w:pPr>
        <w:ind w:left="284"/>
        <w:jc w:val="both"/>
        <w:rPr>
          <w:rFonts w:ascii="Times New Roman" w:hAnsi="Times New Roman"/>
          <w:noProof/>
          <w:sz w:val="24"/>
        </w:rPr>
      </w:pPr>
      <w:r>
        <w:rPr>
          <w:rFonts w:ascii="Times New Roman" w:hAnsi="Times New Roman"/>
          <w:sz w:val="24"/>
        </w:rPr>
        <w:t>3. Direktoru pārstāvniecība</w:t>
      </w:r>
    </w:p>
    <w:p w14:paraId="19DC0D3B" w14:textId="77777777" w:rsidR="0026293B" w:rsidRPr="000360A3" w:rsidRDefault="0026293B" w:rsidP="00324F5A">
      <w:pPr>
        <w:jc w:val="both"/>
        <w:rPr>
          <w:rFonts w:ascii="Times New Roman" w:hAnsi="Times New Roman"/>
          <w:noProof/>
          <w:sz w:val="24"/>
        </w:rPr>
      </w:pPr>
    </w:p>
    <w:p w14:paraId="29F4566B" w14:textId="55A5FA01" w:rsidR="0026293B" w:rsidRPr="000360A3" w:rsidRDefault="00ED4314" w:rsidP="00B15270">
      <w:pPr>
        <w:ind w:left="851" w:hanging="284"/>
        <w:jc w:val="both"/>
        <w:rPr>
          <w:rFonts w:ascii="Times New Roman" w:hAnsi="Times New Roman"/>
          <w:noProof/>
          <w:sz w:val="24"/>
        </w:rPr>
      </w:pPr>
      <w:r>
        <w:rPr>
          <w:rFonts w:ascii="Times New Roman" w:hAnsi="Times New Roman"/>
          <w:sz w:val="24"/>
        </w:rPr>
        <w:t>i) Attiecībā uz direktora amatu dalībai Atlases komitejā tiks izraudzīti divi direktori. Komitejā nevar ietilpt direktors no tās skolas, kurā ir attiecīgā vakance.</w:t>
      </w:r>
    </w:p>
    <w:p w14:paraId="1DA41360" w14:textId="77777777" w:rsidR="0026293B" w:rsidRPr="000360A3" w:rsidRDefault="0026293B" w:rsidP="00B15270">
      <w:pPr>
        <w:ind w:left="851" w:hanging="284"/>
        <w:jc w:val="both"/>
        <w:rPr>
          <w:rFonts w:ascii="Times New Roman" w:hAnsi="Times New Roman"/>
          <w:noProof/>
          <w:sz w:val="24"/>
        </w:rPr>
      </w:pPr>
    </w:p>
    <w:p w14:paraId="3A880ECF" w14:textId="2EC13F93" w:rsidR="0026293B" w:rsidRPr="000360A3" w:rsidRDefault="00ED4314" w:rsidP="00B15270">
      <w:pPr>
        <w:ind w:left="851" w:hanging="284"/>
        <w:jc w:val="both"/>
        <w:rPr>
          <w:rFonts w:ascii="Times New Roman" w:hAnsi="Times New Roman"/>
          <w:noProof/>
          <w:sz w:val="24"/>
        </w:rPr>
      </w:pPr>
      <w:r>
        <w:rPr>
          <w:rFonts w:ascii="Times New Roman" w:hAnsi="Times New Roman"/>
          <w:sz w:val="24"/>
        </w:rPr>
        <w:t>ii) Attiecībā uz direktora vietnieka amatu komitejā tiks iekļauts tikai viens direktors. Šim direktoram ir jābūt no skolas, kurā ir attiecīgā vakance.</w:t>
      </w:r>
    </w:p>
    <w:p w14:paraId="10ACF93D" w14:textId="77777777" w:rsidR="0026293B" w:rsidRPr="000360A3" w:rsidRDefault="0026293B" w:rsidP="00324F5A">
      <w:pPr>
        <w:jc w:val="both"/>
        <w:rPr>
          <w:rFonts w:ascii="Times New Roman" w:hAnsi="Times New Roman"/>
          <w:noProof/>
          <w:sz w:val="24"/>
        </w:rPr>
      </w:pPr>
    </w:p>
    <w:p w14:paraId="56E24B10" w14:textId="48696E86" w:rsidR="0026293B" w:rsidRPr="000360A3" w:rsidRDefault="00ED4314" w:rsidP="00B15270">
      <w:pPr>
        <w:ind w:left="567" w:hanging="283"/>
        <w:jc w:val="both"/>
        <w:rPr>
          <w:rFonts w:ascii="Times New Roman" w:hAnsi="Times New Roman"/>
          <w:noProof/>
          <w:sz w:val="24"/>
        </w:rPr>
      </w:pPr>
      <w:r>
        <w:rPr>
          <w:rFonts w:ascii="Times New Roman" w:hAnsi="Times New Roman"/>
          <w:sz w:val="24"/>
        </w:rPr>
        <w:t>4. Atlases komitejas ziņojumā jāsniedz komitejas vispārējā vērtējuma kopsavilkums par katru kandidātu, atsaucoties uz īpašībām, kas ir uzskaitītas dokumenta “Direktoru un direktora vietnieku profils” II iedaļā. Tajā tiks norādīts, vai kandidāti ir novērtēti ar “izcili”, “ļoti labi”, “labi” vai “pieņemami”, vai arī tas, ka kandidāti nav uzrādījuši kompetenci un prasmes, kas nepieciešamas, lai vadītu Eiropas skolu vai ieņemtu direktora vietnieka amatu pamatizglītības vai vidējās izglītības ciklā. Komiteja sarindos kandidātus prioritārā secībā.</w:t>
      </w:r>
    </w:p>
    <w:p w14:paraId="70ED6026" w14:textId="77777777" w:rsidR="0026293B" w:rsidRPr="000360A3" w:rsidRDefault="0026293B" w:rsidP="00324F5A">
      <w:pPr>
        <w:jc w:val="both"/>
        <w:rPr>
          <w:rFonts w:ascii="Times New Roman" w:hAnsi="Times New Roman"/>
          <w:noProof/>
          <w:sz w:val="24"/>
        </w:rPr>
      </w:pPr>
    </w:p>
    <w:p w14:paraId="5D8E7E86" w14:textId="3CD07AF4" w:rsidR="0026293B" w:rsidRPr="000360A3" w:rsidRDefault="00ED4314" w:rsidP="009F089F">
      <w:pPr>
        <w:ind w:left="284"/>
        <w:jc w:val="both"/>
        <w:rPr>
          <w:rFonts w:ascii="Times New Roman" w:hAnsi="Times New Roman"/>
          <w:b/>
          <w:noProof/>
          <w:sz w:val="24"/>
        </w:rPr>
      </w:pPr>
      <w:r>
        <w:rPr>
          <w:rFonts w:ascii="Times New Roman" w:hAnsi="Times New Roman"/>
          <w:b/>
          <w:sz w:val="24"/>
        </w:rPr>
        <w:t>D. IECELŠANA AMATĀ</w:t>
      </w:r>
    </w:p>
    <w:p w14:paraId="068DFEBF" w14:textId="77777777" w:rsidR="0026293B" w:rsidRPr="000360A3" w:rsidRDefault="0026293B" w:rsidP="00324F5A">
      <w:pPr>
        <w:jc w:val="both"/>
        <w:rPr>
          <w:rFonts w:ascii="Times New Roman" w:hAnsi="Times New Roman"/>
          <w:b/>
          <w:noProof/>
          <w:sz w:val="24"/>
        </w:rPr>
      </w:pPr>
    </w:p>
    <w:p w14:paraId="10729AD0" w14:textId="5355C946" w:rsidR="0026293B" w:rsidRPr="000360A3" w:rsidRDefault="00ED4314" w:rsidP="009F089F">
      <w:pPr>
        <w:ind w:left="567" w:hanging="283"/>
        <w:jc w:val="both"/>
        <w:rPr>
          <w:rFonts w:ascii="Times New Roman" w:hAnsi="Times New Roman"/>
          <w:noProof/>
          <w:sz w:val="24"/>
        </w:rPr>
      </w:pPr>
      <w:r>
        <w:rPr>
          <w:rFonts w:ascii="Times New Roman" w:hAnsi="Times New Roman"/>
          <w:sz w:val="24"/>
        </w:rPr>
        <w:t>1. Ja Atlases komiteja vienbalsīgi vienojas par ierosināto kandidātu atlases sarindojumu, ģenerālsekretārs veiks iecelšanu amatā Augstākās valdes vārdā, kā arī informēs par to Augstāko valdi un Apvienoto inspekcijas padomi tās nākamajā sanāksmē vai rakstiski.</w:t>
      </w:r>
    </w:p>
    <w:p w14:paraId="17A9E499" w14:textId="77777777" w:rsidR="0026293B" w:rsidRPr="000360A3" w:rsidRDefault="0026293B" w:rsidP="00324F5A">
      <w:pPr>
        <w:jc w:val="both"/>
        <w:rPr>
          <w:rFonts w:ascii="Times New Roman" w:hAnsi="Times New Roman"/>
          <w:noProof/>
          <w:sz w:val="24"/>
        </w:rPr>
      </w:pPr>
    </w:p>
    <w:p w14:paraId="6BB37C8C" w14:textId="77777777" w:rsidR="0026293B" w:rsidRPr="000360A3" w:rsidRDefault="0026293B" w:rsidP="009F089F">
      <w:pPr>
        <w:tabs>
          <w:tab w:val="left" w:pos="284"/>
        </w:tabs>
        <w:ind w:left="567"/>
        <w:jc w:val="both"/>
        <w:rPr>
          <w:rFonts w:ascii="Times New Roman" w:hAnsi="Times New Roman"/>
          <w:noProof/>
          <w:sz w:val="24"/>
        </w:rPr>
      </w:pPr>
      <w:r>
        <w:rPr>
          <w:rFonts w:ascii="Times New Roman" w:hAnsi="Times New Roman"/>
          <w:sz w:val="24"/>
        </w:rPr>
        <w:t>Šādi var tikt iecelts tikai tāds kandidāts, kas ir novērtēts ar “ļoti labi” vai “izcili”.</w:t>
      </w:r>
    </w:p>
    <w:p w14:paraId="5FBE0530" w14:textId="77777777" w:rsidR="0026293B" w:rsidRPr="000360A3" w:rsidRDefault="0026293B" w:rsidP="00324F5A">
      <w:pPr>
        <w:jc w:val="both"/>
        <w:rPr>
          <w:rFonts w:ascii="Times New Roman" w:hAnsi="Times New Roman"/>
          <w:noProof/>
          <w:sz w:val="24"/>
        </w:rPr>
      </w:pPr>
    </w:p>
    <w:p w14:paraId="17D9E5DF" w14:textId="328B8880" w:rsidR="0026293B" w:rsidRPr="000360A3" w:rsidRDefault="00ED4314" w:rsidP="00892905">
      <w:pPr>
        <w:ind w:left="567" w:hanging="283"/>
        <w:jc w:val="both"/>
        <w:rPr>
          <w:rFonts w:ascii="Times New Roman" w:hAnsi="Times New Roman"/>
          <w:noProof/>
          <w:sz w:val="24"/>
        </w:rPr>
      </w:pPr>
      <w:r>
        <w:rPr>
          <w:rFonts w:ascii="Times New Roman" w:hAnsi="Times New Roman"/>
          <w:sz w:val="24"/>
        </w:rPr>
        <w:t>2. Ja Atlases komiteja nepanāk vienbalsīgu vienošanos par ierosinājumu vai ja neviens no kandidātiem nav novērtēts ar “ļoti labi” vai “izcili”, ģenerālsekretārs iesniegs Atlases komitejas ziņojumu Apvienotajai inspekcijas padomei, ja nepieciešams, rakstiskā procedūrā.</w:t>
      </w:r>
    </w:p>
    <w:p w14:paraId="1D5450EA" w14:textId="77777777" w:rsidR="0026293B" w:rsidRPr="000360A3" w:rsidRDefault="0026293B" w:rsidP="00324F5A">
      <w:pPr>
        <w:jc w:val="both"/>
        <w:rPr>
          <w:rFonts w:ascii="Times New Roman" w:hAnsi="Times New Roman"/>
          <w:noProof/>
          <w:sz w:val="24"/>
        </w:rPr>
      </w:pPr>
    </w:p>
    <w:p w14:paraId="659D64E4" w14:textId="10309962" w:rsidR="0026293B" w:rsidRPr="000360A3" w:rsidRDefault="0026293B" w:rsidP="00892905">
      <w:pPr>
        <w:ind w:left="567"/>
        <w:jc w:val="both"/>
        <w:rPr>
          <w:rFonts w:ascii="Times New Roman" w:hAnsi="Times New Roman"/>
          <w:noProof/>
          <w:sz w:val="24"/>
        </w:rPr>
      </w:pPr>
      <w:r>
        <w:rPr>
          <w:rFonts w:ascii="Times New Roman" w:hAnsi="Times New Roman"/>
          <w:sz w:val="24"/>
        </w:rPr>
        <w:t>Šādā gadījumā Augstākā valde pieņems lēmumu par iecelšanu amatā pēc tam, kad būs izskatījusi Atlases komitejas un Apvienotās inspekcijas padomes ieteikumus.</w:t>
      </w:r>
    </w:p>
    <w:p w14:paraId="62347AC2" w14:textId="77777777" w:rsidR="0026293B" w:rsidRPr="000360A3" w:rsidRDefault="0026293B" w:rsidP="00324F5A">
      <w:pPr>
        <w:jc w:val="both"/>
        <w:rPr>
          <w:rFonts w:ascii="Times New Roman" w:hAnsi="Times New Roman"/>
          <w:noProof/>
          <w:sz w:val="24"/>
        </w:rPr>
      </w:pPr>
    </w:p>
    <w:p w14:paraId="12564EF4" w14:textId="77777777" w:rsidR="0026293B" w:rsidRPr="000360A3" w:rsidRDefault="0026293B" w:rsidP="00324F5A">
      <w:pPr>
        <w:jc w:val="both"/>
        <w:rPr>
          <w:rFonts w:ascii="Times New Roman" w:hAnsi="Times New Roman"/>
          <w:noProof/>
          <w:sz w:val="24"/>
        </w:rPr>
      </w:pPr>
    </w:p>
    <w:p w14:paraId="141F9E64" w14:textId="06DF58B0" w:rsidR="0026293B" w:rsidRPr="000360A3" w:rsidRDefault="00BD3C1B" w:rsidP="00324F5A">
      <w:pPr>
        <w:jc w:val="both"/>
        <w:rPr>
          <w:rFonts w:ascii="Times New Roman" w:hAnsi="Times New Roman"/>
          <w:b/>
          <w:noProof/>
          <w:sz w:val="24"/>
        </w:rPr>
      </w:pPr>
      <w:r>
        <w:rPr>
          <w:rFonts w:ascii="Times New Roman" w:hAnsi="Times New Roman"/>
          <w:b/>
          <w:sz w:val="24"/>
        </w:rPr>
        <w:t>VII. PROCEDŪRA</w:t>
      </w:r>
    </w:p>
    <w:p w14:paraId="1C0C1B34" w14:textId="77777777" w:rsidR="0026293B" w:rsidRPr="000360A3" w:rsidRDefault="0026293B" w:rsidP="00324F5A">
      <w:pPr>
        <w:jc w:val="both"/>
        <w:rPr>
          <w:rFonts w:ascii="Times New Roman" w:hAnsi="Times New Roman"/>
          <w:b/>
          <w:noProof/>
          <w:sz w:val="24"/>
        </w:rPr>
      </w:pPr>
    </w:p>
    <w:p w14:paraId="177C4833" w14:textId="40A900B3" w:rsidR="0026293B" w:rsidRPr="000360A3" w:rsidRDefault="00E70FB0" w:rsidP="00934BEF">
      <w:pPr>
        <w:ind w:left="284" w:hanging="284"/>
        <w:jc w:val="both"/>
        <w:rPr>
          <w:rFonts w:ascii="Times New Roman" w:hAnsi="Times New Roman"/>
          <w:noProof/>
          <w:sz w:val="24"/>
        </w:rPr>
      </w:pPr>
      <w:r>
        <w:rPr>
          <w:rFonts w:ascii="Times New Roman" w:hAnsi="Times New Roman"/>
          <w:sz w:val="24"/>
        </w:rPr>
        <w:t>1. Tiklīdz ģenerālsekretārs uzzina par vakanci, kas būs nākamā mācību gada sākumā, viņš informē dienesta piektajā vai sestajā gadā esošos direktorus vai direktora vietniekus un attiecīgā gadījumā organizē pārcelšanas pieteikuma iesniedzēju novērtēšanu.</w:t>
      </w:r>
    </w:p>
    <w:p w14:paraId="15EA89BF" w14:textId="77777777" w:rsidR="0026293B" w:rsidRPr="000360A3" w:rsidRDefault="0026293B" w:rsidP="00934BEF">
      <w:pPr>
        <w:ind w:left="284" w:hanging="284"/>
        <w:jc w:val="both"/>
        <w:rPr>
          <w:rFonts w:ascii="Times New Roman" w:hAnsi="Times New Roman"/>
          <w:noProof/>
          <w:sz w:val="24"/>
        </w:rPr>
      </w:pPr>
    </w:p>
    <w:p w14:paraId="61B32739" w14:textId="5CC6C483" w:rsidR="0026293B" w:rsidRPr="000360A3" w:rsidRDefault="00E70FB0" w:rsidP="00934BEF">
      <w:pPr>
        <w:ind w:left="284" w:hanging="284"/>
        <w:jc w:val="both"/>
        <w:rPr>
          <w:rFonts w:ascii="Times New Roman" w:hAnsi="Times New Roman"/>
          <w:noProof/>
          <w:sz w:val="24"/>
        </w:rPr>
      </w:pPr>
      <w:r>
        <w:rPr>
          <w:rFonts w:ascii="Times New Roman" w:hAnsi="Times New Roman"/>
          <w:sz w:val="24"/>
        </w:rPr>
        <w:t>2. Ģenerālsekretārs informēs Apvienoto inspekcijas padomi par pārcelšanas pieteikumiem un novērtēšanas rezultātiem.</w:t>
      </w:r>
    </w:p>
    <w:p w14:paraId="30F49072" w14:textId="77777777" w:rsidR="0026293B" w:rsidRPr="000360A3" w:rsidRDefault="0026293B" w:rsidP="00324F5A">
      <w:pPr>
        <w:jc w:val="both"/>
        <w:rPr>
          <w:rFonts w:ascii="Times New Roman" w:hAnsi="Times New Roman"/>
          <w:noProof/>
          <w:sz w:val="24"/>
        </w:rPr>
      </w:pPr>
    </w:p>
    <w:p w14:paraId="31563DFB" w14:textId="77777777" w:rsidR="0026293B" w:rsidRPr="000360A3" w:rsidRDefault="0026293B" w:rsidP="00041DE4">
      <w:pPr>
        <w:ind w:left="284"/>
        <w:jc w:val="both"/>
        <w:rPr>
          <w:rFonts w:ascii="Times New Roman" w:hAnsi="Times New Roman"/>
          <w:noProof/>
          <w:sz w:val="24"/>
        </w:rPr>
      </w:pPr>
      <w:r>
        <w:rPr>
          <w:rFonts w:ascii="Times New Roman" w:hAnsi="Times New Roman"/>
          <w:sz w:val="24"/>
        </w:rPr>
        <w:t>Apvienotā inspektoru padome lems par pārcelšanas pieteikumiem.</w:t>
      </w:r>
    </w:p>
    <w:p w14:paraId="5494947C" w14:textId="77777777" w:rsidR="0026293B" w:rsidRPr="000360A3" w:rsidRDefault="0026293B" w:rsidP="00324F5A">
      <w:pPr>
        <w:jc w:val="both"/>
        <w:rPr>
          <w:rFonts w:ascii="Times New Roman" w:hAnsi="Times New Roman"/>
          <w:noProof/>
          <w:sz w:val="24"/>
        </w:rPr>
      </w:pPr>
    </w:p>
    <w:p w14:paraId="63112BC4" w14:textId="6D91AFEA" w:rsidR="0026293B" w:rsidRPr="000360A3" w:rsidRDefault="00E70FB0" w:rsidP="00471F2F">
      <w:pPr>
        <w:ind w:left="284" w:hanging="284"/>
        <w:jc w:val="both"/>
        <w:rPr>
          <w:rFonts w:ascii="Times New Roman" w:hAnsi="Times New Roman"/>
          <w:noProof/>
          <w:sz w:val="24"/>
        </w:rPr>
      </w:pPr>
      <w:r>
        <w:rPr>
          <w:rFonts w:ascii="Times New Roman" w:hAnsi="Times New Roman"/>
          <w:sz w:val="24"/>
        </w:rPr>
        <w:lastRenderedPageBreak/>
        <w:t>3. Ģenerālsekretārs informēs delegācijas par aizpildāmajām direktora un direktora vietnieka vakancēm. Ģenerālsekretārs, ņemot vērā IV punkta noteikumus, izveidos to valstu sarakstu, kas drīkst izvirzīt savus kandidātus dažādajiem amatiem, un aicinās attiecīgās valstis informēt viņu par savu interesi attiecībā uz konkrēto amatu.</w:t>
      </w:r>
    </w:p>
    <w:p w14:paraId="24C8EC6D" w14:textId="77777777" w:rsidR="0026293B" w:rsidRPr="000360A3" w:rsidRDefault="0026293B" w:rsidP="00471F2F">
      <w:pPr>
        <w:ind w:left="284" w:hanging="284"/>
        <w:jc w:val="both"/>
        <w:rPr>
          <w:rFonts w:ascii="Times New Roman" w:hAnsi="Times New Roman"/>
          <w:noProof/>
          <w:sz w:val="24"/>
        </w:rPr>
      </w:pPr>
    </w:p>
    <w:p w14:paraId="4B22CC7E" w14:textId="16D74275" w:rsidR="0026293B" w:rsidRPr="000360A3" w:rsidRDefault="00E70FB0" w:rsidP="00471F2F">
      <w:pPr>
        <w:ind w:left="284" w:hanging="284"/>
        <w:jc w:val="both"/>
        <w:rPr>
          <w:rFonts w:ascii="Times New Roman" w:hAnsi="Times New Roman"/>
          <w:noProof/>
          <w:sz w:val="24"/>
        </w:rPr>
      </w:pPr>
      <w:r>
        <w:rPr>
          <w:rFonts w:ascii="Times New Roman" w:hAnsi="Times New Roman"/>
          <w:sz w:val="24"/>
        </w:rPr>
        <w:t>4. Ģenerālsekretārs informēs delegācijas, kas izrādījušas interesi par šo amatu, par to, cik daudz kandidātu katra valsts var izvirzīt. Ģenerālsekretārs nodrošinās, ka Eiropas skolās tiek publicēts to valstu saraksts, kuras ir izrādījušas interesi par vakancēm.</w:t>
      </w:r>
    </w:p>
    <w:p w14:paraId="110BCEC6" w14:textId="77777777" w:rsidR="0026293B" w:rsidRPr="000360A3" w:rsidRDefault="0026293B" w:rsidP="00471F2F">
      <w:pPr>
        <w:ind w:left="284" w:hanging="284"/>
        <w:jc w:val="both"/>
        <w:rPr>
          <w:rFonts w:ascii="Times New Roman" w:hAnsi="Times New Roman"/>
          <w:noProof/>
          <w:sz w:val="24"/>
        </w:rPr>
      </w:pPr>
    </w:p>
    <w:p w14:paraId="0D0842F9" w14:textId="60312429" w:rsidR="0026293B" w:rsidRPr="000360A3" w:rsidRDefault="00934BEF" w:rsidP="00471F2F">
      <w:pPr>
        <w:ind w:left="284" w:hanging="284"/>
        <w:jc w:val="both"/>
        <w:rPr>
          <w:rFonts w:ascii="Times New Roman" w:hAnsi="Times New Roman"/>
          <w:noProof/>
          <w:sz w:val="24"/>
        </w:rPr>
      </w:pPr>
      <w:r>
        <w:rPr>
          <w:rFonts w:ascii="Times New Roman" w:hAnsi="Times New Roman"/>
          <w:sz w:val="24"/>
        </w:rPr>
        <w:t>5. Ģenerālsekretārs izstrādās grafiku Atlases komitejām un aicinās Inspekcijas padomes un direktorus izvirzīt savu(-us) pārstāvi(-jus).</w:t>
      </w:r>
    </w:p>
    <w:p w14:paraId="10FDF10C" w14:textId="77777777" w:rsidR="0026293B" w:rsidRPr="000360A3" w:rsidRDefault="0026293B" w:rsidP="00471F2F">
      <w:pPr>
        <w:ind w:left="284" w:hanging="284"/>
        <w:jc w:val="both"/>
        <w:rPr>
          <w:rFonts w:ascii="Times New Roman" w:hAnsi="Times New Roman"/>
          <w:noProof/>
          <w:sz w:val="24"/>
        </w:rPr>
      </w:pPr>
    </w:p>
    <w:p w14:paraId="791521BD" w14:textId="01C6419F" w:rsidR="0026293B" w:rsidRPr="000360A3" w:rsidRDefault="00934BEF" w:rsidP="00471F2F">
      <w:pPr>
        <w:ind w:left="284" w:hanging="284"/>
        <w:jc w:val="both"/>
        <w:rPr>
          <w:rFonts w:ascii="Times New Roman" w:hAnsi="Times New Roman"/>
          <w:noProof/>
          <w:sz w:val="24"/>
        </w:rPr>
      </w:pPr>
      <w:r>
        <w:rPr>
          <w:rFonts w:ascii="Times New Roman" w:hAnsi="Times New Roman"/>
          <w:sz w:val="24"/>
        </w:rPr>
        <w:t>6. Ja Atlases komiteja panāk vienbalsīgu vienošanos par ierosināto kandidātu atlases sarindojumu ar atrunu, ka izraudzītajam kandidātam ir jābūt novērtētam ar “ļoti labi” vai “izcili”, ģenerālsekretārs veiks iecelšanu amatā Augstākās valdes vārdā, kā arī informēs par to Augstāko valdi un Apvienoto inspekcijas padomi.</w:t>
      </w:r>
    </w:p>
    <w:p w14:paraId="3ABC3B55" w14:textId="77777777" w:rsidR="0026293B" w:rsidRPr="000360A3" w:rsidRDefault="0026293B" w:rsidP="00471F2F">
      <w:pPr>
        <w:ind w:left="284" w:hanging="284"/>
        <w:jc w:val="both"/>
        <w:rPr>
          <w:rFonts w:ascii="Times New Roman" w:hAnsi="Times New Roman"/>
          <w:noProof/>
          <w:sz w:val="24"/>
        </w:rPr>
      </w:pPr>
    </w:p>
    <w:p w14:paraId="623D0677" w14:textId="5E93DD3E" w:rsidR="0026293B" w:rsidRPr="000360A3" w:rsidRDefault="00934BEF" w:rsidP="00471F2F">
      <w:pPr>
        <w:ind w:left="284" w:hanging="284"/>
        <w:jc w:val="both"/>
        <w:rPr>
          <w:rFonts w:ascii="Times New Roman" w:hAnsi="Times New Roman"/>
          <w:noProof/>
          <w:sz w:val="24"/>
        </w:rPr>
      </w:pPr>
      <w:r>
        <w:rPr>
          <w:rFonts w:ascii="Times New Roman" w:hAnsi="Times New Roman"/>
          <w:sz w:val="24"/>
        </w:rPr>
        <w:t>7. No otras puses, ja Atlases komiteja nav panākusi vienbalsīgu vienošanos par ierosināto kandidātu atlases sarindojumu vai ja neviens no kandidātiem nav novērtēts ar “ļoti labi” vai “izcili”, ģenerālsekretārs iesniegs Atlases komitejas ziņojumu Apvienotajai inspekcijas padomei, lai tā sniegtu atzinumu.</w:t>
      </w:r>
    </w:p>
    <w:p w14:paraId="5A2DF439" w14:textId="77777777" w:rsidR="0026293B" w:rsidRPr="000360A3" w:rsidRDefault="0026293B" w:rsidP="00471F2F">
      <w:pPr>
        <w:ind w:left="284" w:hanging="284"/>
        <w:jc w:val="both"/>
        <w:rPr>
          <w:rFonts w:ascii="Times New Roman" w:hAnsi="Times New Roman"/>
          <w:noProof/>
          <w:sz w:val="24"/>
        </w:rPr>
      </w:pPr>
    </w:p>
    <w:p w14:paraId="2FFF0540" w14:textId="5D5D9871" w:rsidR="0026293B" w:rsidRPr="000360A3" w:rsidRDefault="00934BEF" w:rsidP="00471F2F">
      <w:pPr>
        <w:ind w:left="284" w:hanging="284"/>
        <w:jc w:val="both"/>
        <w:rPr>
          <w:rFonts w:ascii="Times New Roman" w:hAnsi="Times New Roman"/>
          <w:noProof/>
          <w:sz w:val="24"/>
        </w:rPr>
      </w:pPr>
      <w:r>
        <w:rPr>
          <w:rFonts w:ascii="Times New Roman" w:hAnsi="Times New Roman"/>
          <w:sz w:val="24"/>
        </w:rPr>
        <w:t>8. Augstākā valde viena pati pieņems lēmumu par iecelšanu, ja Atlases komiteja nebūs panākusi vienbalsīgu vienošanos vai ja neviens no kandidātiem nebūs novērtēts ar “ļoti labi” vai “izcili”.</w:t>
      </w:r>
    </w:p>
    <w:p w14:paraId="244C2E97" w14:textId="77777777" w:rsidR="00BC0504" w:rsidRPr="000360A3" w:rsidRDefault="00BC0504" w:rsidP="00324F5A">
      <w:pPr>
        <w:jc w:val="both"/>
        <w:rPr>
          <w:rFonts w:ascii="Times New Roman" w:hAnsi="Times New Roman"/>
          <w:noProof/>
          <w:sz w:val="24"/>
        </w:rPr>
      </w:pPr>
    </w:p>
    <w:p w14:paraId="76BB6B9A" w14:textId="77777777" w:rsidR="0026293B" w:rsidRPr="000360A3" w:rsidRDefault="0026293B" w:rsidP="00324F5A">
      <w:pPr>
        <w:jc w:val="both"/>
        <w:rPr>
          <w:rFonts w:ascii="Times New Roman" w:hAnsi="Times New Roman"/>
          <w:noProof/>
          <w:sz w:val="24"/>
        </w:rPr>
      </w:pPr>
    </w:p>
    <w:p w14:paraId="0F1BFD6B" w14:textId="18C3A1DA" w:rsidR="0026293B" w:rsidRPr="000360A3" w:rsidRDefault="00934BEF" w:rsidP="00324F5A">
      <w:pPr>
        <w:jc w:val="both"/>
        <w:rPr>
          <w:rFonts w:ascii="Times New Roman" w:hAnsi="Times New Roman"/>
          <w:b/>
          <w:noProof/>
          <w:sz w:val="24"/>
        </w:rPr>
      </w:pPr>
      <w:r>
        <w:rPr>
          <w:rFonts w:ascii="Times New Roman" w:hAnsi="Times New Roman"/>
          <w:b/>
          <w:sz w:val="24"/>
        </w:rPr>
        <w:t>VIII. DIREKTORU UN DIREKTORA VIETNIEKU NOVĒRTĒJUMS</w:t>
      </w:r>
    </w:p>
    <w:p w14:paraId="3FD598C2" w14:textId="77777777" w:rsidR="0026293B" w:rsidRPr="000360A3" w:rsidRDefault="0026293B" w:rsidP="00324F5A">
      <w:pPr>
        <w:jc w:val="both"/>
        <w:rPr>
          <w:rFonts w:ascii="Times New Roman" w:hAnsi="Times New Roman"/>
          <w:b/>
          <w:noProof/>
          <w:sz w:val="24"/>
        </w:rPr>
      </w:pPr>
    </w:p>
    <w:p w14:paraId="00522EBC" w14:textId="2795F173" w:rsidR="0026293B" w:rsidRPr="000360A3" w:rsidRDefault="00B2728D" w:rsidP="006D294E">
      <w:pPr>
        <w:ind w:left="284" w:hanging="284"/>
        <w:jc w:val="both"/>
        <w:rPr>
          <w:rFonts w:ascii="Times New Roman" w:hAnsi="Times New Roman"/>
          <w:noProof/>
          <w:sz w:val="24"/>
        </w:rPr>
      </w:pPr>
      <w:r>
        <w:rPr>
          <w:rFonts w:ascii="Times New Roman" w:hAnsi="Times New Roman"/>
          <w:sz w:val="24"/>
        </w:rPr>
        <w:t>1. Novērtējuma mērķis ir gūt objektīvu priekšstatu par darba kvalitāti ar mērķi sniegt ieteikumus un atbalstu, atzīstot sasniegumus un, ja nepieciešams, nodrošinot uzlabojumus. Direktori un direktora vietnieki tiks oficiāli izvērtēti laicīgi, lai varētu pieņemt lēmumu par iecelšanas amatā apstiprināšanu pēc sākotnējā divu gadu perioda, par pilnvaru termiņa pagarināšanu pēc piektā gada vai attiecīgā gadījumā par atbrīvošanu no amata.</w:t>
      </w:r>
    </w:p>
    <w:p w14:paraId="6BD7971E" w14:textId="77777777" w:rsidR="0026293B" w:rsidRPr="000360A3" w:rsidRDefault="0026293B" w:rsidP="00324F5A">
      <w:pPr>
        <w:jc w:val="both"/>
        <w:rPr>
          <w:rFonts w:ascii="Times New Roman" w:hAnsi="Times New Roman"/>
          <w:noProof/>
          <w:sz w:val="24"/>
        </w:rPr>
      </w:pPr>
    </w:p>
    <w:p w14:paraId="48CD5C46" w14:textId="77777777" w:rsidR="0026293B" w:rsidRPr="000360A3" w:rsidRDefault="0026293B" w:rsidP="006D294E">
      <w:pPr>
        <w:ind w:left="284"/>
        <w:jc w:val="both"/>
        <w:rPr>
          <w:rFonts w:ascii="Times New Roman" w:hAnsi="Times New Roman"/>
          <w:noProof/>
          <w:sz w:val="24"/>
        </w:rPr>
      </w:pPr>
      <w:r>
        <w:rPr>
          <w:rFonts w:ascii="Times New Roman" w:hAnsi="Times New Roman"/>
          <w:sz w:val="24"/>
        </w:rPr>
        <w:t>Vadības darbiniekiem, kas ieņēma amatu jau pirms 1999. gada septembra, oficiāla novērtēšana notiks ik pēc pieciem gadiem, atskaiti sākot no pirmā piecu gadu posma pēc iecelšanas amatā.</w:t>
      </w:r>
    </w:p>
    <w:p w14:paraId="0959D3C2" w14:textId="77777777" w:rsidR="0026293B" w:rsidRPr="000360A3" w:rsidRDefault="0026293B" w:rsidP="00324F5A">
      <w:pPr>
        <w:jc w:val="both"/>
        <w:rPr>
          <w:rFonts w:ascii="Times New Roman" w:hAnsi="Times New Roman"/>
          <w:noProof/>
          <w:sz w:val="24"/>
        </w:rPr>
      </w:pPr>
    </w:p>
    <w:p w14:paraId="561D6349" w14:textId="0D6EDEB3" w:rsidR="0026293B" w:rsidRPr="000360A3" w:rsidRDefault="00B2728D" w:rsidP="006D294E">
      <w:pPr>
        <w:ind w:left="284" w:hanging="284"/>
        <w:jc w:val="both"/>
        <w:rPr>
          <w:rFonts w:ascii="Times New Roman" w:hAnsi="Times New Roman"/>
          <w:noProof/>
          <w:sz w:val="24"/>
        </w:rPr>
      </w:pPr>
      <w:r>
        <w:rPr>
          <w:rFonts w:ascii="Times New Roman" w:hAnsi="Times New Roman"/>
          <w:sz w:val="24"/>
        </w:rPr>
        <w:t>2. Attiecībā uz direktoriem novērtējumu veiks ģenerālsekretārs, inspektors no valsts, kuras pilsonis ir direktors, un vēl viens inspektors no citas valsts, kurš pārstāv citu pedagoģisko līmeni (ciklu).</w:t>
      </w:r>
    </w:p>
    <w:p w14:paraId="4076CEFF" w14:textId="77777777" w:rsidR="0026293B" w:rsidRPr="000360A3" w:rsidRDefault="0026293B" w:rsidP="00324F5A">
      <w:pPr>
        <w:jc w:val="both"/>
        <w:rPr>
          <w:rFonts w:ascii="Times New Roman" w:hAnsi="Times New Roman"/>
          <w:noProof/>
          <w:sz w:val="24"/>
        </w:rPr>
      </w:pPr>
    </w:p>
    <w:p w14:paraId="28EFE08F" w14:textId="77777777" w:rsidR="0026293B" w:rsidRPr="000360A3" w:rsidRDefault="0026293B" w:rsidP="00A53C56">
      <w:pPr>
        <w:ind w:left="284"/>
        <w:jc w:val="both"/>
        <w:rPr>
          <w:rFonts w:ascii="Times New Roman" w:hAnsi="Times New Roman"/>
          <w:noProof/>
          <w:sz w:val="24"/>
        </w:rPr>
      </w:pPr>
      <w:r>
        <w:rPr>
          <w:rFonts w:ascii="Times New Roman" w:hAnsi="Times New Roman"/>
          <w:sz w:val="24"/>
        </w:rPr>
        <w:t>Attiecībā uz direktora vietnieku (vidējās izglītības ciklā) novērtējumu veiks (vidējās izglītības cikla) inspektors no valsts, kuras pilsonis ir direktora vietnieks, direktors un cits vidējās izglītības cikla inspektors.</w:t>
      </w:r>
    </w:p>
    <w:p w14:paraId="15869236" w14:textId="77777777" w:rsidR="0026293B" w:rsidRPr="000360A3" w:rsidRDefault="0026293B" w:rsidP="00A53C56">
      <w:pPr>
        <w:ind w:left="284"/>
        <w:jc w:val="both"/>
        <w:rPr>
          <w:rFonts w:ascii="Times New Roman" w:hAnsi="Times New Roman"/>
          <w:noProof/>
          <w:sz w:val="24"/>
        </w:rPr>
      </w:pPr>
    </w:p>
    <w:p w14:paraId="66A3E74C" w14:textId="77777777" w:rsidR="0026293B" w:rsidRPr="000360A3" w:rsidRDefault="0026293B" w:rsidP="00A53C56">
      <w:pPr>
        <w:ind w:left="284"/>
        <w:jc w:val="both"/>
        <w:rPr>
          <w:rFonts w:ascii="Times New Roman" w:hAnsi="Times New Roman"/>
          <w:noProof/>
          <w:sz w:val="24"/>
        </w:rPr>
      </w:pPr>
      <w:r>
        <w:rPr>
          <w:rFonts w:ascii="Times New Roman" w:hAnsi="Times New Roman"/>
          <w:sz w:val="24"/>
        </w:rPr>
        <w:t>Attiecībā uz direktora vietnieku (pamatizglītības ciklā) novērtējumu veiks (pamatizglītības cikla) inspektors no valsts, kuras pilsonis ir direktora vietnieks, direktors un vēl viens pamatizglītības cikla inspektors.</w:t>
      </w:r>
    </w:p>
    <w:p w14:paraId="38ED4BF7" w14:textId="77777777" w:rsidR="0026293B" w:rsidRPr="000360A3" w:rsidRDefault="0026293B" w:rsidP="00324F5A">
      <w:pPr>
        <w:jc w:val="both"/>
        <w:rPr>
          <w:rFonts w:ascii="Times New Roman" w:hAnsi="Times New Roman"/>
          <w:noProof/>
          <w:sz w:val="24"/>
        </w:rPr>
      </w:pPr>
    </w:p>
    <w:p w14:paraId="02881827" w14:textId="2B9D1D0F" w:rsidR="0026293B" w:rsidRPr="000360A3" w:rsidRDefault="00B2728D" w:rsidP="00A53C56">
      <w:pPr>
        <w:ind w:left="284" w:hanging="284"/>
        <w:jc w:val="both"/>
        <w:rPr>
          <w:rFonts w:ascii="Times New Roman" w:hAnsi="Times New Roman"/>
          <w:noProof/>
          <w:sz w:val="24"/>
        </w:rPr>
      </w:pPr>
      <w:r>
        <w:rPr>
          <w:rFonts w:ascii="Times New Roman" w:hAnsi="Times New Roman"/>
          <w:sz w:val="24"/>
        </w:rPr>
        <w:lastRenderedPageBreak/>
        <w:t>3. Eiropas skolu ģenerālsekretārs ir atbildīgs par to, lai oficiālā novērtēšana tiktu veikta laikus.</w:t>
      </w:r>
    </w:p>
    <w:p w14:paraId="3A134658" w14:textId="77777777" w:rsidR="0026293B" w:rsidRPr="000360A3" w:rsidRDefault="0026293B" w:rsidP="00A53C56">
      <w:pPr>
        <w:ind w:left="284" w:hanging="284"/>
        <w:jc w:val="both"/>
        <w:rPr>
          <w:rFonts w:ascii="Times New Roman" w:hAnsi="Times New Roman"/>
          <w:noProof/>
          <w:sz w:val="24"/>
        </w:rPr>
      </w:pPr>
    </w:p>
    <w:p w14:paraId="107E5DF7" w14:textId="6ED05655" w:rsidR="0026293B" w:rsidRPr="000360A3" w:rsidRDefault="00B2728D" w:rsidP="00A53C56">
      <w:pPr>
        <w:ind w:left="284" w:hanging="284"/>
        <w:jc w:val="both"/>
        <w:rPr>
          <w:rFonts w:ascii="Times New Roman" w:hAnsi="Times New Roman"/>
          <w:noProof/>
          <w:sz w:val="24"/>
        </w:rPr>
      </w:pPr>
      <w:r>
        <w:rPr>
          <w:rFonts w:ascii="Times New Roman" w:hAnsi="Times New Roman"/>
          <w:sz w:val="24"/>
        </w:rPr>
        <w:t>4. Ģenerālsekretāra un novērtētās personas paraksts uz novērtējuma ziņojuma ir juridiski saistošs attiecībā pret trešajām personām.</w:t>
      </w:r>
    </w:p>
    <w:p w14:paraId="5AE7757D" w14:textId="77777777" w:rsidR="0026293B" w:rsidRPr="000360A3" w:rsidRDefault="0026293B" w:rsidP="00A53C56">
      <w:pPr>
        <w:ind w:left="284" w:hanging="284"/>
        <w:jc w:val="both"/>
        <w:rPr>
          <w:rFonts w:ascii="Times New Roman" w:hAnsi="Times New Roman"/>
          <w:noProof/>
          <w:sz w:val="24"/>
        </w:rPr>
      </w:pPr>
    </w:p>
    <w:p w14:paraId="7C93356A" w14:textId="1A8C9CF8" w:rsidR="0026293B" w:rsidRPr="000360A3" w:rsidRDefault="00B2728D" w:rsidP="00A53C56">
      <w:pPr>
        <w:ind w:left="284" w:hanging="284"/>
        <w:jc w:val="both"/>
        <w:rPr>
          <w:rFonts w:ascii="Times New Roman" w:hAnsi="Times New Roman"/>
          <w:noProof/>
          <w:sz w:val="24"/>
        </w:rPr>
      </w:pPr>
      <w:r>
        <w:rPr>
          <w:rFonts w:ascii="Times New Roman" w:hAnsi="Times New Roman"/>
          <w:sz w:val="24"/>
        </w:rPr>
        <w:t>5. Direktoru un direktora vietnieku sniegums tiks izvērtēts saskaņā ar Eiropas skolu vispārējo noteikumu 1. nodaļā minētajiem pienākumiem. Īpaša uzmanība tiks pievērsta šādiem elementiem:</w:t>
      </w:r>
    </w:p>
    <w:p w14:paraId="36753120" w14:textId="77777777" w:rsidR="0026293B" w:rsidRPr="000360A3" w:rsidRDefault="0026293B" w:rsidP="00324F5A">
      <w:pPr>
        <w:jc w:val="both"/>
        <w:rPr>
          <w:rFonts w:ascii="Times New Roman" w:hAnsi="Times New Roman"/>
          <w:noProof/>
          <w:sz w:val="24"/>
        </w:rPr>
      </w:pPr>
    </w:p>
    <w:p w14:paraId="48EA57CA"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vadības spējas;</w:t>
      </w:r>
    </w:p>
    <w:p w14:paraId="6136BEF1" w14:textId="77777777" w:rsidR="0026293B" w:rsidRPr="000360A3" w:rsidRDefault="0026293B" w:rsidP="00CA76AC">
      <w:pPr>
        <w:ind w:left="567" w:hanging="283"/>
        <w:jc w:val="both"/>
        <w:rPr>
          <w:rFonts w:ascii="Times New Roman" w:hAnsi="Times New Roman"/>
          <w:noProof/>
          <w:sz w:val="24"/>
        </w:rPr>
      </w:pPr>
    </w:p>
    <w:p w14:paraId="0C48063C"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eiropeisku gaisotni veicinošas iniciatīvas;</w:t>
      </w:r>
    </w:p>
    <w:p w14:paraId="4223E7BD" w14:textId="77777777" w:rsidR="0026293B" w:rsidRPr="000360A3" w:rsidRDefault="0026293B" w:rsidP="00CA76AC">
      <w:pPr>
        <w:ind w:left="567" w:hanging="283"/>
        <w:jc w:val="both"/>
        <w:rPr>
          <w:rFonts w:ascii="Times New Roman" w:hAnsi="Times New Roman"/>
          <w:noProof/>
          <w:sz w:val="24"/>
        </w:rPr>
      </w:pPr>
    </w:p>
    <w:p w14:paraId="767E237C"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plānošana, īstenošana un novērtēšana;</w:t>
      </w:r>
    </w:p>
    <w:p w14:paraId="6024467A" w14:textId="77777777" w:rsidR="0026293B" w:rsidRPr="000360A3" w:rsidRDefault="0026293B" w:rsidP="00CA76AC">
      <w:pPr>
        <w:ind w:left="567" w:hanging="283"/>
        <w:jc w:val="both"/>
        <w:rPr>
          <w:rFonts w:ascii="Times New Roman" w:hAnsi="Times New Roman"/>
          <w:noProof/>
          <w:sz w:val="24"/>
        </w:rPr>
      </w:pPr>
    </w:p>
    <w:p w14:paraId="6AB0AF07"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administrēšana un organizēšana;</w:t>
      </w:r>
    </w:p>
    <w:p w14:paraId="17379149" w14:textId="77777777" w:rsidR="0026293B" w:rsidRPr="000360A3" w:rsidRDefault="0026293B" w:rsidP="00CA76AC">
      <w:pPr>
        <w:ind w:left="567" w:hanging="283"/>
        <w:jc w:val="both"/>
        <w:rPr>
          <w:rFonts w:ascii="Times New Roman" w:hAnsi="Times New Roman"/>
          <w:noProof/>
          <w:sz w:val="24"/>
        </w:rPr>
      </w:pPr>
    </w:p>
    <w:p w14:paraId="49CD6D05"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komunikācija un savstarpējās attiecības;</w:t>
      </w:r>
    </w:p>
    <w:p w14:paraId="68DC27F0" w14:textId="77777777" w:rsidR="0026293B" w:rsidRPr="000360A3" w:rsidRDefault="0026293B" w:rsidP="00CA76AC">
      <w:pPr>
        <w:ind w:left="567" w:hanging="283"/>
        <w:jc w:val="both"/>
        <w:rPr>
          <w:rFonts w:ascii="Times New Roman" w:hAnsi="Times New Roman"/>
          <w:noProof/>
          <w:sz w:val="24"/>
        </w:rPr>
      </w:pPr>
    </w:p>
    <w:p w14:paraId="60F51B32"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valodu zināšanas, jo īpaši attiecīgā gadījumā skolas mītnes valsts valodas zināšanas;</w:t>
      </w:r>
    </w:p>
    <w:p w14:paraId="3621346B" w14:textId="77777777" w:rsidR="0026293B" w:rsidRPr="000360A3" w:rsidRDefault="0026293B" w:rsidP="00CA76AC">
      <w:pPr>
        <w:ind w:left="567" w:hanging="283"/>
        <w:jc w:val="both"/>
        <w:rPr>
          <w:rFonts w:ascii="Times New Roman" w:hAnsi="Times New Roman"/>
          <w:noProof/>
          <w:sz w:val="24"/>
        </w:rPr>
      </w:pPr>
    </w:p>
    <w:p w14:paraId="32E4ABE3"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cilvēkresursu, materiālo resursu un finanšu resursu pārvaldība saskaņā ar spēkā esošajiem noteikumiem, jo īpaši finanšu noteikumiem;</w:t>
      </w:r>
    </w:p>
    <w:p w14:paraId="65886396" w14:textId="77777777" w:rsidR="00BC0504" w:rsidRPr="000360A3" w:rsidRDefault="00BC0504" w:rsidP="00CA76AC">
      <w:pPr>
        <w:ind w:left="567" w:hanging="283"/>
        <w:jc w:val="both"/>
        <w:rPr>
          <w:rFonts w:ascii="Times New Roman" w:hAnsi="Times New Roman"/>
          <w:noProof/>
          <w:sz w:val="24"/>
        </w:rPr>
      </w:pPr>
    </w:p>
    <w:p w14:paraId="4B7ADAEA" w14:textId="77777777" w:rsidR="0026293B" w:rsidRPr="00CA76AC" w:rsidRDefault="0026293B" w:rsidP="00CA76AC">
      <w:pPr>
        <w:pStyle w:val="ListParagraph"/>
        <w:numPr>
          <w:ilvl w:val="0"/>
          <w:numId w:val="32"/>
        </w:numPr>
        <w:ind w:left="567" w:hanging="283"/>
        <w:rPr>
          <w:rFonts w:ascii="Times New Roman" w:hAnsi="Times New Roman"/>
          <w:noProof/>
          <w:sz w:val="24"/>
        </w:rPr>
      </w:pPr>
      <w:r>
        <w:rPr>
          <w:rFonts w:ascii="Times New Roman" w:hAnsi="Times New Roman"/>
          <w:sz w:val="24"/>
        </w:rPr>
        <w:t>kvalitātes kontroles sistēmas ieviešana un attīstīšana;</w:t>
      </w:r>
    </w:p>
    <w:p w14:paraId="432D2491" w14:textId="77777777" w:rsidR="0026293B" w:rsidRPr="000360A3" w:rsidRDefault="0026293B" w:rsidP="00324F5A">
      <w:pPr>
        <w:jc w:val="both"/>
        <w:rPr>
          <w:rFonts w:ascii="Times New Roman" w:hAnsi="Times New Roman"/>
          <w:noProof/>
          <w:sz w:val="24"/>
        </w:rPr>
      </w:pPr>
    </w:p>
    <w:p w14:paraId="35E0952F" w14:textId="77777777" w:rsidR="0026293B" w:rsidRPr="000360A3" w:rsidRDefault="0026293B" w:rsidP="00CA5710">
      <w:pPr>
        <w:ind w:left="284"/>
        <w:jc w:val="both"/>
        <w:rPr>
          <w:rFonts w:ascii="Times New Roman" w:hAnsi="Times New Roman"/>
          <w:noProof/>
          <w:sz w:val="24"/>
        </w:rPr>
      </w:pPr>
      <w:r>
        <w:rPr>
          <w:rFonts w:ascii="Times New Roman" w:hAnsi="Times New Roman"/>
          <w:sz w:val="24"/>
        </w:rPr>
        <w:t>detalizētāki kritēriji ir ieteikti pievienotajā standartformā, kas jāizmanto visiem direktoru un vietnieku novērtējumiem.</w:t>
      </w:r>
    </w:p>
    <w:p w14:paraId="03C802FF" w14:textId="77777777" w:rsidR="0026293B" w:rsidRPr="000360A3" w:rsidRDefault="0026293B" w:rsidP="00324F5A">
      <w:pPr>
        <w:jc w:val="both"/>
        <w:rPr>
          <w:rFonts w:ascii="Times New Roman" w:hAnsi="Times New Roman"/>
          <w:noProof/>
          <w:sz w:val="24"/>
        </w:rPr>
      </w:pPr>
    </w:p>
    <w:p w14:paraId="2B2798BA" w14:textId="3B390D5B" w:rsidR="0026293B" w:rsidRPr="000360A3" w:rsidRDefault="00CA76AC" w:rsidP="00673EF4">
      <w:pPr>
        <w:ind w:left="284" w:hanging="284"/>
        <w:jc w:val="both"/>
        <w:rPr>
          <w:rFonts w:ascii="Times New Roman" w:hAnsi="Times New Roman"/>
          <w:noProof/>
          <w:sz w:val="24"/>
        </w:rPr>
      </w:pPr>
      <w:r>
        <w:rPr>
          <w:rFonts w:ascii="Times New Roman" w:hAnsi="Times New Roman"/>
          <w:sz w:val="24"/>
        </w:rPr>
        <w:t>6. Novērtētāji pirms novērtēšanas tiksies ar direktoru / direktora vietnieku, lai informētu viņu par jomām, kas tiks vērtētas, un par stratēģijām, ko paredzēts izmantot.</w:t>
      </w:r>
    </w:p>
    <w:p w14:paraId="291AD1DE" w14:textId="77777777" w:rsidR="0026293B" w:rsidRPr="000360A3" w:rsidRDefault="0026293B" w:rsidP="00673EF4">
      <w:pPr>
        <w:ind w:left="284" w:hanging="284"/>
        <w:jc w:val="both"/>
        <w:rPr>
          <w:rFonts w:ascii="Times New Roman" w:hAnsi="Times New Roman"/>
          <w:noProof/>
          <w:sz w:val="24"/>
        </w:rPr>
      </w:pPr>
    </w:p>
    <w:p w14:paraId="04F1F144" w14:textId="11BB2202" w:rsidR="0026293B" w:rsidRPr="000360A3" w:rsidRDefault="00CA76AC" w:rsidP="00673EF4">
      <w:pPr>
        <w:ind w:left="284" w:hanging="284"/>
        <w:jc w:val="both"/>
        <w:rPr>
          <w:rFonts w:ascii="Times New Roman" w:hAnsi="Times New Roman"/>
          <w:noProof/>
          <w:sz w:val="24"/>
        </w:rPr>
      </w:pPr>
      <w:r>
        <w:rPr>
          <w:rFonts w:ascii="Times New Roman" w:hAnsi="Times New Roman"/>
          <w:sz w:val="24"/>
        </w:rPr>
        <w:t>7. Novērtēšanas beigās speciāli izraudzīts novērtēšanas komitejas loceklis rakstiski iesniegs īsu konfidenciālu ziņojumu par rezultātiem minētajās astoņās jomās. Ja divi no trīs novērtēšanas komitejas dalībniekiem pieņem lēmumu, ka novērtētajās jomās uzrādītie rezultāti neatbilst vai vairs neatbilst prasībām, novērtēšanas komiteja lūgs neapstiprināt iecelšanu amatā vai neatjaunot pilnvaru termiņu.</w:t>
      </w:r>
    </w:p>
    <w:p w14:paraId="50C17958" w14:textId="77777777" w:rsidR="0026293B" w:rsidRPr="000360A3" w:rsidRDefault="0026293B" w:rsidP="00673EF4">
      <w:pPr>
        <w:ind w:left="284" w:hanging="284"/>
        <w:jc w:val="both"/>
        <w:rPr>
          <w:rFonts w:ascii="Times New Roman" w:hAnsi="Times New Roman"/>
          <w:noProof/>
          <w:sz w:val="24"/>
        </w:rPr>
      </w:pPr>
    </w:p>
    <w:p w14:paraId="2959154A" w14:textId="1380BA65" w:rsidR="0026293B" w:rsidRPr="000360A3" w:rsidRDefault="00CA76AC" w:rsidP="00673EF4">
      <w:pPr>
        <w:ind w:left="284" w:hanging="284"/>
        <w:jc w:val="both"/>
        <w:rPr>
          <w:rFonts w:ascii="Times New Roman" w:hAnsi="Times New Roman"/>
          <w:noProof/>
          <w:sz w:val="24"/>
        </w:rPr>
      </w:pPr>
      <w:r>
        <w:rPr>
          <w:rFonts w:ascii="Times New Roman" w:hAnsi="Times New Roman"/>
          <w:sz w:val="24"/>
        </w:rPr>
        <w:t>8. Šis ziņojums tiks nosūtīts novērtētajai personai, kura desmit darbdienu laikā var iesniegt rakstiskus komentārus par ziņojumu.</w:t>
      </w:r>
    </w:p>
    <w:p w14:paraId="59927612" w14:textId="77777777" w:rsidR="0026293B" w:rsidRPr="000360A3" w:rsidRDefault="0026293B" w:rsidP="00324F5A">
      <w:pPr>
        <w:jc w:val="both"/>
        <w:rPr>
          <w:rFonts w:ascii="Times New Roman" w:hAnsi="Times New Roman"/>
          <w:noProof/>
          <w:sz w:val="24"/>
        </w:rPr>
      </w:pPr>
    </w:p>
    <w:p w14:paraId="62C88799" w14:textId="77777777" w:rsidR="0026293B" w:rsidRPr="000360A3" w:rsidRDefault="0026293B" w:rsidP="00673EF4">
      <w:pPr>
        <w:ind w:left="284"/>
        <w:jc w:val="both"/>
        <w:rPr>
          <w:rFonts w:ascii="Times New Roman" w:hAnsi="Times New Roman"/>
          <w:noProof/>
          <w:sz w:val="24"/>
        </w:rPr>
      </w:pPr>
      <w:r>
        <w:rPr>
          <w:rFonts w:ascii="Times New Roman" w:hAnsi="Times New Roman"/>
          <w:sz w:val="24"/>
        </w:rPr>
        <w:t>Domstarpību gadījumā var tikt iesniegta pārsūdzība saskaņā ar Nosūtītā personāla nodarbināšanas noteikumu 78.–80. pantu.</w:t>
      </w:r>
    </w:p>
    <w:p w14:paraId="4206EA79" w14:textId="77777777" w:rsidR="0026293B" w:rsidRPr="000360A3" w:rsidRDefault="0026293B" w:rsidP="00324F5A">
      <w:pPr>
        <w:jc w:val="both"/>
        <w:rPr>
          <w:rFonts w:ascii="Times New Roman" w:hAnsi="Times New Roman"/>
          <w:noProof/>
          <w:sz w:val="24"/>
        </w:rPr>
      </w:pPr>
    </w:p>
    <w:p w14:paraId="1E5E0165" w14:textId="755BDDED" w:rsidR="0026293B" w:rsidRPr="000360A3" w:rsidRDefault="00910084" w:rsidP="00673EF4">
      <w:pPr>
        <w:ind w:left="284" w:hanging="284"/>
        <w:jc w:val="both"/>
        <w:rPr>
          <w:rFonts w:ascii="Times New Roman" w:hAnsi="Times New Roman"/>
          <w:noProof/>
          <w:sz w:val="24"/>
        </w:rPr>
      </w:pPr>
      <w:r>
        <w:rPr>
          <w:rFonts w:ascii="Times New Roman" w:hAnsi="Times New Roman"/>
          <w:sz w:val="24"/>
        </w:rPr>
        <w:t>9. Ziņojums tiks nosūtīts valsts iestādēm un Eiropas skolu ģenerālsekretariātam.</w:t>
      </w:r>
    </w:p>
    <w:p w14:paraId="17684694" w14:textId="77777777" w:rsidR="0026293B" w:rsidRPr="000360A3" w:rsidRDefault="0026293B" w:rsidP="00673EF4">
      <w:pPr>
        <w:ind w:left="284" w:hanging="284"/>
        <w:jc w:val="both"/>
        <w:rPr>
          <w:rFonts w:ascii="Times New Roman" w:hAnsi="Times New Roman"/>
          <w:noProof/>
          <w:sz w:val="24"/>
        </w:rPr>
      </w:pPr>
    </w:p>
    <w:p w14:paraId="166848CD" w14:textId="3946550E" w:rsidR="0026293B" w:rsidRPr="000360A3" w:rsidRDefault="00910084" w:rsidP="00673EF4">
      <w:pPr>
        <w:ind w:left="284" w:hanging="284"/>
        <w:jc w:val="both"/>
        <w:rPr>
          <w:rFonts w:ascii="Times New Roman" w:hAnsi="Times New Roman"/>
          <w:noProof/>
          <w:sz w:val="24"/>
        </w:rPr>
      </w:pPr>
      <w:r>
        <w:rPr>
          <w:rFonts w:ascii="Times New Roman" w:hAnsi="Times New Roman"/>
          <w:sz w:val="24"/>
        </w:rPr>
        <w:t>10. Ja novērtējumā secināts, ka pilnvaru termiņš tajā pašā skolā ir jāpagarina, novērtējuma ziņojums tiks nosūtīts zināšanai Apvienotajai inspekcijas padomei.</w:t>
      </w:r>
    </w:p>
    <w:p w14:paraId="39BD9A51" w14:textId="77777777" w:rsidR="0026293B" w:rsidRPr="000360A3" w:rsidRDefault="0026293B" w:rsidP="00673EF4">
      <w:pPr>
        <w:ind w:left="284" w:hanging="284"/>
        <w:jc w:val="both"/>
        <w:rPr>
          <w:rFonts w:ascii="Times New Roman" w:hAnsi="Times New Roman"/>
          <w:noProof/>
          <w:sz w:val="24"/>
        </w:rPr>
      </w:pPr>
    </w:p>
    <w:p w14:paraId="39D5F7F5" w14:textId="6481AD68" w:rsidR="0026293B" w:rsidRPr="000360A3" w:rsidRDefault="00910084" w:rsidP="00E932EB">
      <w:pPr>
        <w:keepNext/>
        <w:keepLines/>
        <w:ind w:left="284" w:hanging="284"/>
        <w:jc w:val="both"/>
        <w:rPr>
          <w:rFonts w:ascii="Times New Roman" w:hAnsi="Times New Roman"/>
          <w:noProof/>
          <w:sz w:val="24"/>
        </w:rPr>
      </w:pPr>
      <w:r>
        <w:rPr>
          <w:rFonts w:ascii="Times New Roman" w:hAnsi="Times New Roman"/>
          <w:sz w:val="24"/>
        </w:rPr>
        <w:lastRenderedPageBreak/>
        <w:t>11. Ja novērtējums ir saistīts ar pārcelšanas pieteikumu piektā vai sestā gada beigās, novērtējuma ziņojums tiks nosūtīts Apvienotajai inspekcijas padomei, kas pieņems lēmumu par pārcelšanu.</w:t>
      </w:r>
    </w:p>
    <w:p w14:paraId="6096465F" w14:textId="77777777" w:rsidR="0026293B" w:rsidRPr="000360A3" w:rsidRDefault="0026293B" w:rsidP="00673EF4">
      <w:pPr>
        <w:ind w:left="284" w:hanging="284"/>
        <w:jc w:val="both"/>
        <w:rPr>
          <w:rFonts w:ascii="Times New Roman" w:hAnsi="Times New Roman"/>
          <w:noProof/>
          <w:sz w:val="24"/>
        </w:rPr>
      </w:pPr>
    </w:p>
    <w:p w14:paraId="00169896" w14:textId="6375DEB4" w:rsidR="0026293B" w:rsidRPr="000360A3" w:rsidRDefault="00910084" w:rsidP="00673EF4">
      <w:pPr>
        <w:ind w:left="284" w:hanging="284"/>
        <w:jc w:val="both"/>
        <w:rPr>
          <w:rFonts w:ascii="Times New Roman" w:hAnsi="Times New Roman"/>
          <w:noProof/>
          <w:sz w:val="24"/>
        </w:rPr>
      </w:pPr>
      <w:r>
        <w:rPr>
          <w:rFonts w:ascii="Times New Roman" w:hAnsi="Times New Roman"/>
          <w:sz w:val="24"/>
        </w:rPr>
        <w:t>12. Ja atbilstoši iepriekš 7. punktā noteiktajai kārtībai tiek izdots negatīvs novērtējums, direktors vai attiecīgā gadījumā direktora vietnieks tiks atbrīvots no amata mācību gada beigās un ģenerālsekretārs lūgs nosūtošo iestādi izbeigt nosūtījumu.</w:t>
      </w:r>
    </w:p>
    <w:p w14:paraId="7DE85F72" w14:textId="77777777" w:rsidR="0026293B" w:rsidRPr="000360A3" w:rsidRDefault="0026293B" w:rsidP="00324F5A">
      <w:pPr>
        <w:jc w:val="both"/>
        <w:rPr>
          <w:rFonts w:ascii="Times New Roman" w:hAnsi="Times New Roman"/>
          <w:noProof/>
          <w:sz w:val="24"/>
        </w:rPr>
      </w:pPr>
    </w:p>
    <w:p w14:paraId="56A29804" w14:textId="77777777" w:rsidR="0026293B" w:rsidRPr="000360A3" w:rsidRDefault="0026293B" w:rsidP="00324F5A">
      <w:pPr>
        <w:jc w:val="both"/>
        <w:rPr>
          <w:rFonts w:ascii="Times New Roman" w:hAnsi="Times New Roman"/>
          <w:noProof/>
          <w:sz w:val="24"/>
        </w:rPr>
      </w:pPr>
    </w:p>
    <w:p w14:paraId="36AEC5D1" w14:textId="500F53CC" w:rsidR="0026293B" w:rsidRPr="000360A3" w:rsidRDefault="006D294E" w:rsidP="00324F5A">
      <w:pPr>
        <w:jc w:val="both"/>
        <w:rPr>
          <w:rFonts w:ascii="Times New Roman" w:hAnsi="Times New Roman"/>
          <w:b/>
          <w:noProof/>
          <w:sz w:val="24"/>
        </w:rPr>
      </w:pPr>
      <w:r>
        <w:rPr>
          <w:rFonts w:ascii="Times New Roman" w:hAnsi="Times New Roman"/>
          <w:b/>
          <w:sz w:val="24"/>
        </w:rPr>
        <w:t>IX. PĀREJAS PASĀKUMI</w:t>
      </w:r>
    </w:p>
    <w:p w14:paraId="69E7C022" w14:textId="77777777" w:rsidR="0026293B" w:rsidRPr="000360A3" w:rsidRDefault="0026293B" w:rsidP="00324F5A">
      <w:pPr>
        <w:jc w:val="both"/>
        <w:rPr>
          <w:rFonts w:ascii="Times New Roman" w:hAnsi="Times New Roman"/>
          <w:b/>
          <w:noProof/>
          <w:sz w:val="24"/>
        </w:rPr>
      </w:pPr>
    </w:p>
    <w:p w14:paraId="7AC2D70D" w14:textId="77777777" w:rsidR="0026293B" w:rsidRPr="000360A3" w:rsidRDefault="0026293B" w:rsidP="00324F5A">
      <w:pPr>
        <w:jc w:val="both"/>
        <w:rPr>
          <w:rFonts w:ascii="Times New Roman" w:hAnsi="Times New Roman"/>
          <w:noProof/>
          <w:sz w:val="24"/>
        </w:rPr>
      </w:pPr>
      <w:r>
        <w:rPr>
          <w:rFonts w:ascii="Times New Roman" w:hAnsi="Times New Roman"/>
          <w:sz w:val="24"/>
        </w:rPr>
        <w:t>Attiecībā uz direktoriem un direktora vietniekiem, kas tika iecelti amatā pirms šo noteikumu stāšanās spēkā, joprojām tiks piemēroti tie noteikumi, kas bija piemērojami attiecībā uz viņiem dienā, kad viņi tika iecelti amatā, ja šie noteikumi paredz labvēlīgākus nosacījumus.</w:t>
      </w:r>
    </w:p>
    <w:p w14:paraId="62176B6A" w14:textId="77777777" w:rsidR="00BC0504" w:rsidRDefault="00BC0504" w:rsidP="00324F5A">
      <w:pPr>
        <w:jc w:val="both"/>
        <w:rPr>
          <w:rFonts w:ascii="Times New Roman" w:hAnsi="Times New Roman"/>
          <w:noProof/>
          <w:sz w:val="24"/>
        </w:rPr>
      </w:pPr>
    </w:p>
    <w:p w14:paraId="33A0C6B4" w14:textId="77777777" w:rsidR="003365A4" w:rsidRPr="000360A3" w:rsidRDefault="003365A4" w:rsidP="00324F5A">
      <w:pPr>
        <w:jc w:val="both"/>
        <w:rPr>
          <w:rFonts w:ascii="Times New Roman" w:hAnsi="Times New Roman"/>
          <w:noProof/>
          <w:sz w:val="24"/>
        </w:rPr>
      </w:pPr>
    </w:p>
    <w:p w14:paraId="4D2324B4" w14:textId="1E206D93" w:rsidR="0026293B" w:rsidRPr="000360A3" w:rsidRDefault="0072422C" w:rsidP="00324F5A">
      <w:pPr>
        <w:jc w:val="both"/>
        <w:rPr>
          <w:rFonts w:ascii="Times New Roman" w:hAnsi="Times New Roman"/>
          <w:b/>
          <w:noProof/>
          <w:sz w:val="24"/>
        </w:rPr>
      </w:pPr>
      <w:r>
        <w:rPr>
          <w:rFonts w:ascii="Times New Roman" w:hAnsi="Times New Roman"/>
          <w:b/>
          <w:sz w:val="24"/>
        </w:rPr>
        <w:t>X. STĀŠANĀS SPĒKĀ</w:t>
      </w:r>
    </w:p>
    <w:p w14:paraId="5843E20F" w14:textId="77777777" w:rsidR="0026293B" w:rsidRPr="000360A3" w:rsidRDefault="0026293B" w:rsidP="00324F5A">
      <w:pPr>
        <w:jc w:val="both"/>
        <w:rPr>
          <w:rFonts w:ascii="Times New Roman" w:hAnsi="Times New Roman"/>
          <w:b/>
          <w:noProof/>
          <w:sz w:val="24"/>
        </w:rPr>
      </w:pPr>
    </w:p>
    <w:p w14:paraId="5F00BAE5" w14:textId="77777777" w:rsidR="003365A4" w:rsidRDefault="0026293B" w:rsidP="00324F5A">
      <w:pPr>
        <w:jc w:val="both"/>
        <w:rPr>
          <w:rFonts w:ascii="Times New Roman" w:hAnsi="Times New Roman"/>
          <w:noProof/>
          <w:sz w:val="24"/>
        </w:rPr>
      </w:pPr>
      <w:r>
        <w:rPr>
          <w:rFonts w:ascii="Times New Roman" w:hAnsi="Times New Roman"/>
          <w:sz w:val="24"/>
        </w:rPr>
        <w:t>Ar šiem noteikumiem tiek atcelti un aizstāti noteikumi 2003-D-7610-en-7.</w:t>
      </w:r>
    </w:p>
    <w:p w14:paraId="632605B0" w14:textId="77777777" w:rsidR="003365A4" w:rsidRDefault="003365A4" w:rsidP="00324F5A">
      <w:pPr>
        <w:jc w:val="both"/>
        <w:rPr>
          <w:rFonts w:ascii="Times New Roman" w:hAnsi="Times New Roman"/>
          <w:noProof/>
          <w:sz w:val="24"/>
        </w:rPr>
      </w:pPr>
    </w:p>
    <w:p w14:paraId="3F443D07" w14:textId="3A0EC19A" w:rsidR="0026293B" w:rsidRPr="000360A3" w:rsidRDefault="0026293B" w:rsidP="00324F5A">
      <w:pPr>
        <w:jc w:val="both"/>
        <w:rPr>
          <w:rFonts w:ascii="Times New Roman" w:hAnsi="Times New Roman"/>
          <w:noProof/>
          <w:sz w:val="24"/>
        </w:rPr>
      </w:pPr>
      <w:r>
        <w:rPr>
          <w:rFonts w:ascii="Times New Roman" w:hAnsi="Times New Roman"/>
          <w:sz w:val="24"/>
        </w:rPr>
        <w:t>Tie stāsies spēkā 2009. gada 1. septembrī.</w:t>
      </w:r>
    </w:p>
    <w:p w14:paraId="070CB9B1" w14:textId="44B51B7C" w:rsidR="003365A4" w:rsidRDefault="003365A4">
      <w:pPr>
        <w:rPr>
          <w:rFonts w:ascii="Times New Roman" w:hAnsi="Times New Roman"/>
          <w:noProof/>
          <w:sz w:val="24"/>
        </w:rPr>
      </w:pPr>
      <w:r>
        <w:br w:type="page"/>
      </w:r>
    </w:p>
    <w:p w14:paraId="123639C4" w14:textId="77777777" w:rsidR="0026293B" w:rsidRPr="000360A3" w:rsidRDefault="0026293B" w:rsidP="00324F5A">
      <w:pPr>
        <w:jc w:val="both"/>
        <w:rPr>
          <w:rFonts w:ascii="Times New Roman" w:hAnsi="Times New Roman"/>
          <w:b/>
          <w:noProof/>
          <w:sz w:val="24"/>
        </w:rPr>
      </w:pPr>
      <w:r>
        <w:rPr>
          <w:rFonts w:ascii="Times New Roman" w:hAnsi="Times New Roman"/>
          <w:b/>
          <w:sz w:val="24"/>
        </w:rPr>
        <w:lastRenderedPageBreak/>
        <w:t>EIROPAS SKOLU DIREKTORU UN DIREKTORA VIETNIEKU AMATĀ IECELŠANAS UN NOVĒRTĒŠANAS ĪSTENOŠANAS NOTEIKUMU PIELIKUMS</w:t>
      </w:r>
    </w:p>
    <w:p w14:paraId="4552C668" w14:textId="77777777" w:rsidR="0026293B" w:rsidRPr="000360A3" w:rsidRDefault="0026293B" w:rsidP="00324F5A">
      <w:pPr>
        <w:jc w:val="both"/>
        <w:rPr>
          <w:rFonts w:ascii="Times New Roman" w:hAnsi="Times New Roman"/>
          <w:b/>
          <w:noProof/>
          <w:sz w:val="24"/>
        </w:rPr>
      </w:pPr>
    </w:p>
    <w:p w14:paraId="13925216" w14:textId="77777777" w:rsidR="0026293B" w:rsidRPr="000360A3" w:rsidRDefault="0026293B" w:rsidP="00324F5A">
      <w:pPr>
        <w:jc w:val="both"/>
        <w:rPr>
          <w:rFonts w:ascii="Times New Roman" w:hAnsi="Times New Roman"/>
          <w:b/>
          <w:noProof/>
          <w:sz w:val="24"/>
        </w:rPr>
      </w:pPr>
      <w:r>
        <w:rPr>
          <w:rFonts w:ascii="Times New Roman" w:hAnsi="Times New Roman"/>
          <w:b/>
          <w:sz w:val="24"/>
        </w:rPr>
        <w:t>Standartforma, ko izmanto direktoru un direktora vietnieku snieguma novērtēšanai</w:t>
      </w:r>
    </w:p>
    <w:p w14:paraId="6F63C259" w14:textId="77777777" w:rsidR="0026293B" w:rsidRPr="000360A3" w:rsidRDefault="0026293B" w:rsidP="00324F5A">
      <w:pPr>
        <w:jc w:val="both"/>
        <w:rPr>
          <w:rFonts w:ascii="Times New Roman" w:hAnsi="Times New Roman"/>
          <w:b/>
          <w:noProof/>
          <w:sz w:val="24"/>
        </w:rPr>
      </w:pPr>
    </w:p>
    <w:p w14:paraId="6123BE8D" w14:textId="2E766AB9" w:rsidR="0026293B" w:rsidRPr="000360A3" w:rsidRDefault="00DA4551" w:rsidP="00324F5A">
      <w:pPr>
        <w:jc w:val="both"/>
        <w:rPr>
          <w:rFonts w:ascii="Times New Roman" w:hAnsi="Times New Roman"/>
          <w:b/>
          <w:noProof/>
          <w:sz w:val="24"/>
        </w:rPr>
      </w:pPr>
      <w:r>
        <w:rPr>
          <w:rFonts w:ascii="Times New Roman" w:hAnsi="Times New Roman"/>
          <w:b/>
          <w:sz w:val="24"/>
        </w:rPr>
        <w:t>I. 1. Personas dati</w:t>
      </w:r>
    </w:p>
    <w:p w14:paraId="3352088E" w14:textId="77777777" w:rsidR="0026293B" w:rsidRPr="000360A3" w:rsidRDefault="0026293B" w:rsidP="00324F5A">
      <w:pPr>
        <w:jc w:val="both"/>
        <w:rPr>
          <w:rFonts w:ascii="Times New Roman" w:hAnsi="Times New Roman"/>
          <w:b/>
          <w:noProof/>
          <w:sz w:val="24"/>
        </w:rPr>
      </w:pPr>
    </w:p>
    <w:p w14:paraId="6D1F078D" w14:textId="77777777" w:rsidR="0026293B" w:rsidRPr="000360A3" w:rsidRDefault="0026293B" w:rsidP="00DA4551">
      <w:pPr>
        <w:ind w:left="284"/>
        <w:jc w:val="both"/>
        <w:rPr>
          <w:rFonts w:ascii="Times New Roman" w:hAnsi="Times New Roman"/>
          <w:noProof/>
          <w:sz w:val="24"/>
        </w:rPr>
      </w:pPr>
      <w:r>
        <w:rPr>
          <w:rFonts w:ascii="Times New Roman" w:hAnsi="Times New Roman"/>
          <w:sz w:val="24"/>
        </w:rPr>
        <w:t>Uzvārds (attiecīgā gadījumā arī pirmslaulības uzvārds):</w:t>
      </w:r>
    </w:p>
    <w:p w14:paraId="5A718F80" w14:textId="77777777" w:rsidR="0026293B" w:rsidRPr="000360A3" w:rsidRDefault="0026293B" w:rsidP="00DA4551">
      <w:pPr>
        <w:ind w:left="284"/>
        <w:jc w:val="both"/>
        <w:rPr>
          <w:rFonts w:ascii="Times New Roman" w:hAnsi="Times New Roman"/>
          <w:noProof/>
          <w:sz w:val="24"/>
        </w:rPr>
      </w:pPr>
    </w:p>
    <w:p w14:paraId="519B1543" w14:textId="77777777" w:rsidR="0026293B" w:rsidRPr="000360A3" w:rsidRDefault="0026293B" w:rsidP="00DA4551">
      <w:pPr>
        <w:ind w:left="284"/>
        <w:jc w:val="both"/>
        <w:rPr>
          <w:rFonts w:ascii="Times New Roman" w:hAnsi="Times New Roman"/>
          <w:noProof/>
          <w:sz w:val="24"/>
        </w:rPr>
      </w:pPr>
      <w:r>
        <w:rPr>
          <w:rFonts w:ascii="Times New Roman" w:hAnsi="Times New Roman"/>
          <w:sz w:val="24"/>
        </w:rPr>
        <w:t>Vārds(-i):</w:t>
      </w:r>
    </w:p>
    <w:p w14:paraId="458B9D88" w14:textId="77777777" w:rsidR="0026293B" w:rsidRPr="000360A3" w:rsidRDefault="0026293B" w:rsidP="00DA4551">
      <w:pPr>
        <w:ind w:left="284"/>
        <w:jc w:val="both"/>
        <w:rPr>
          <w:rFonts w:ascii="Times New Roman" w:hAnsi="Times New Roman"/>
          <w:noProof/>
          <w:sz w:val="24"/>
        </w:rPr>
      </w:pPr>
    </w:p>
    <w:p w14:paraId="18273D5B" w14:textId="77777777" w:rsidR="0026293B" w:rsidRPr="000360A3" w:rsidRDefault="0026293B" w:rsidP="00DA4551">
      <w:pPr>
        <w:ind w:left="284"/>
        <w:jc w:val="both"/>
        <w:rPr>
          <w:rFonts w:ascii="Times New Roman" w:hAnsi="Times New Roman"/>
          <w:noProof/>
          <w:sz w:val="24"/>
        </w:rPr>
      </w:pPr>
      <w:r>
        <w:rPr>
          <w:rFonts w:ascii="Times New Roman" w:hAnsi="Times New Roman"/>
          <w:sz w:val="24"/>
        </w:rPr>
        <w:t>Dzimšanas datums:</w:t>
      </w:r>
    </w:p>
    <w:p w14:paraId="34698275" w14:textId="77777777" w:rsidR="0026293B" w:rsidRPr="000360A3" w:rsidRDefault="0026293B" w:rsidP="00DA4551">
      <w:pPr>
        <w:ind w:left="284"/>
        <w:jc w:val="both"/>
        <w:rPr>
          <w:rFonts w:ascii="Times New Roman" w:hAnsi="Times New Roman"/>
          <w:noProof/>
          <w:sz w:val="24"/>
        </w:rPr>
      </w:pPr>
    </w:p>
    <w:p w14:paraId="4EBE9766" w14:textId="77777777" w:rsidR="0026293B" w:rsidRPr="000360A3" w:rsidRDefault="0026293B" w:rsidP="00DA4551">
      <w:pPr>
        <w:ind w:left="284"/>
        <w:jc w:val="both"/>
        <w:rPr>
          <w:rFonts w:ascii="Times New Roman" w:hAnsi="Times New Roman"/>
          <w:noProof/>
          <w:sz w:val="24"/>
        </w:rPr>
      </w:pPr>
      <w:r>
        <w:rPr>
          <w:rFonts w:ascii="Times New Roman" w:hAnsi="Times New Roman"/>
          <w:sz w:val="24"/>
        </w:rPr>
        <w:t>Pašreizējais amats:</w:t>
      </w:r>
    </w:p>
    <w:p w14:paraId="00C2F62E" w14:textId="77777777" w:rsidR="0026293B" w:rsidRPr="000360A3" w:rsidRDefault="0026293B" w:rsidP="00DA4551">
      <w:pPr>
        <w:ind w:left="284"/>
        <w:jc w:val="both"/>
        <w:rPr>
          <w:rFonts w:ascii="Times New Roman" w:hAnsi="Times New Roman"/>
          <w:noProof/>
          <w:sz w:val="24"/>
        </w:rPr>
      </w:pPr>
    </w:p>
    <w:p w14:paraId="526AF92F" w14:textId="77777777" w:rsidR="0026293B" w:rsidRPr="000360A3" w:rsidRDefault="0026293B" w:rsidP="00DA4551">
      <w:pPr>
        <w:ind w:left="284"/>
        <w:jc w:val="both"/>
        <w:rPr>
          <w:rFonts w:ascii="Times New Roman" w:hAnsi="Times New Roman"/>
          <w:noProof/>
          <w:sz w:val="24"/>
        </w:rPr>
      </w:pPr>
      <w:r>
        <w:rPr>
          <w:rFonts w:ascii="Times New Roman" w:hAnsi="Times New Roman"/>
          <w:sz w:val="24"/>
        </w:rPr>
        <w:t>Eiropas skola:</w:t>
      </w:r>
    </w:p>
    <w:p w14:paraId="6CE65BEF" w14:textId="77777777" w:rsidR="0026293B" w:rsidRPr="000360A3" w:rsidRDefault="0026293B" w:rsidP="00324F5A">
      <w:pPr>
        <w:jc w:val="both"/>
        <w:rPr>
          <w:rFonts w:ascii="Times New Roman" w:hAnsi="Times New Roman"/>
          <w:noProof/>
          <w:sz w:val="24"/>
        </w:rPr>
      </w:pPr>
    </w:p>
    <w:p w14:paraId="5C61DFA7" w14:textId="79DF6292" w:rsidR="0026293B" w:rsidRPr="000360A3" w:rsidRDefault="00DA4551" w:rsidP="00E00D3A">
      <w:pPr>
        <w:ind w:left="567" w:hanging="283"/>
        <w:jc w:val="both"/>
        <w:rPr>
          <w:rFonts w:ascii="Times New Roman" w:hAnsi="Times New Roman"/>
          <w:b/>
          <w:noProof/>
          <w:sz w:val="24"/>
        </w:rPr>
      </w:pPr>
      <w:r>
        <w:rPr>
          <w:rFonts w:ascii="Times New Roman" w:hAnsi="Times New Roman"/>
          <w:b/>
          <w:sz w:val="24"/>
        </w:rPr>
        <w:t>2. Novērtēšanas iemesls: Eiropas skolas direktora / direktora vietnieka pilnvaru termiņa apstiprināšana vai atjaunošana</w:t>
      </w:r>
    </w:p>
    <w:p w14:paraId="31CDDF03" w14:textId="77777777" w:rsidR="0026293B" w:rsidRPr="000360A3" w:rsidRDefault="0026293B" w:rsidP="00324F5A">
      <w:pPr>
        <w:jc w:val="both"/>
        <w:rPr>
          <w:rFonts w:ascii="Times New Roman" w:hAnsi="Times New Roman"/>
          <w:b/>
          <w:noProof/>
          <w:sz w:val="24"/>
        </w:rPr>
      </w:pPr>
    </w:p>
    <w:p w14:paraId="41F14BA8" w14:textId="77777777" w:rsidR="0026293B" w:rsidRPr="000360A3" w:rsidRDefault="0026293B" w:rsidP="0019372E">
      <w:pPr>
        <w:ind w:left="284"/>
        <w:jc w:val="both"/>
        <w:rPr>
          <w:rFonts w:ascii="Times New Roman" w:hAnsi="Times New Roman"/>
          <w:noProof/>
          <w:sz w:val="24"/>
        </w:rPr>
      </w:pPr>
      <w:r>
        <w:rPr>
          <w:rFonts w:ascii="Times New Roman" w:hAnsi="Times New Roman"/>
          <w:sz w:val="24"/>
        </w:rPr>
        <w:t>Pēdējās novērtēšanas datums:</w:t>
      </w:r>
    </w:p>
    <w:p w14:paraId="60F05681" w14:textId="77777777" w:rsidR="0026293B" w:rsidRPr="000360A3" w:rsidRDefault="0026293B" w:rsidP="0019372E">
      <w:pPr>
        <w:ind w:left="284"/>
        <w:jc w:val="both"/>
        <w:rPr>
          <w:rFonts w:ascii="Times New Roman" w:hAnsi="Times New Roman"/>
          <w:noProof/>
          <w:sz w:val="24"/>
        </w:rPr>
      </w:pPr>
    </w:p>
    <w:p w14:paraId="7F3370F8" w14:textId="77777777" w:rsidR="0026293B" w:rsidRPr="000360A3" w:rsidRDefault="0026293B" w:rsidP="0019372E">
      <w:pPr>
        <w:ind w:left="284"/>
        <w:jc w:val="both"/>
        <w:rPr>
          <w:rFonts w:ascii="Times New Roman" w:hAnsi="Times New Roman"/>
          <w:noProof/>
          <w:sz w:val="24"/>
        </w:rPr>
      </w:pPr>
      <w:r>
        <w:rPr>
          <w:rFonts w:ascii="Times New Roman" w:hAnsi="Times New Roman"/>
          <w:sz w:val="24"/>
        </w:rPr>
        <w:t>Eiropas skolas direktors / direktora vietnieks</w:t>
      </w:r>
    </w:p>
    <w:p w14:paraId="7381DFB0" w14:textId="77777777" w:rsidR="0026293B" w:rsidRPr="000360A3" w:rsidRDefault="0026293B" w:rsidP="0019372E">
      <w:pPr>
        <w:ind w:left="284"/>
        <w:jc w:val="both"/>
        <w:rPr>
          <w:rFonts w:ascii="Times New Roman" w:hAnsi="Times New Roman"/>
          <w:noProof/>
          <w:sz w:val="24"/>
        </w:rPr>
      </w:pPr>
    </w:p>
    <w:p w14:paraId="35D4FEFE" w14:textId="77777777" w:rsidR="0019372E" w:rsidRDefault="0026293B" w:rsidP="00B6005C">
      <w:pPr>
        <w:ind w:left="567"/>
        <w:jc w:val="both"/>
        <w:rPr>
          <w:rFonts w:ascii="Times New Roman" w:hAnsi="Times New Roman"/>
          <w:noProof/>
          <w:sz w:val="24"/>
        </w:rPr>
      </w:pPr>
      <w:r>
        <w:rPr>
          <w:rFonts w:ascii="Times New Roman" w:hAnsi="Times New Roman"/>
          <w:sz w:val="24"/>
        </w:rPr>
        <w:t xml:space="preserve">kopš: </w:t>
      </w:r>
    </w:p>
    <w:p w14:paraId="0D5EC4A1" w14:textId="77777777" w:rsidR="0019372E" w:rsidRDefault="0019372E" w:rsidP="0019372E">
      <w:pPr>
        <w:ind w:left="284"/>
        <w:jc w:val="both"/>
        <w:rPr>
          <w:rFonts w:ascii="Times New Roman" w:hAnsi="Times New Roman"/>
          <w:noProof/>
          <w:sz w:val="24"/>
        </w:rPr>
      </w:pPr>
    </w:p>
    <w:p w14:paraId="586F5E0B" w14:textId="47471789" w:rsidR="0026293B" w:rsidRDefault="0026293B" w:rsidP="0019372E">
      <w:pPr>
        <w:ind w:left="284"/>
        <w:jc w:val="both"/>
        <w:rPr>
          <w:rFonts w:ascii="Times New Roman" w:hAnsi="Times New Roman"/>
          <w:noProof/>
          <w:sz w:val="24"/>
        </w:rPr>
      </w:pPr>
      <w:r>
        <w:rPr>
          <w:rFonts w:ascii="Times New Roman" w:hAnsi="Times New Roman"/>
          <w:sz w:val="24"/>
        </w:rPr>
        <w:t>Eiropas skolas direktors / direktora vietnieks</w:t>
      </w:r>
    </w:p>
    <w:p w14:paraId="224811A9" w14:textId="77777777" w:rsidR="0019372E" w:rsidRPr="000360A3" w:rsidRDefault="0019372E" w:rsidP="0019372E">
      <w:pPr>
        <w:ind w:left="284"/>
        <w:jc w:val="both"/>
        <w:rPr>
          <w:rFonts w:ascii="Times New Roman" w:hAnsi="Times New Roman"/>
          <w:noProof/>
          <w:sz w:val="24"/>
        </w:rPr>
      </w:pPr>
    </w:p>
    <w:p w14:paraId="4377B69F" w14:textId="77777777" w:rsidR="0026293B" w:rsidRPr="000360A3" w:rsidRDefault="0026293B" w:rsidP="00B6005C">
      <w:pPr>
        <w:ind w:left="567"/>
        <w:jc w:val="both"/>
        <w:rPr>
          <w:rFonts w:ascii="Times New Roman" w:hAnsi="Times New Roman"/>
          <w:noProof/>
          <w:sz w:val="24"/>
        </w:rPr>
      </w:pPr>
      <w:r>
        <w:rPr>
          <w:rFonts w:ascii="Times New Roman" w:hAnsi="Times New Roman"/>
          <w:sz w:val="24"/>
        </w:rPr>
        <w:t>kopš:</w:t>
      </w:r>
    </w:p>
    <w:p w14:paraId="62A5B771" w14:textId="77777777" w:rsidR="0026293B" w:rsidRPr="000360A3" w:rsidRDefault="0026293B" w:rsidP="00324F5A">
      <w:pPr>
        <w:jc w:val="both"/>
        <w:rPr>
          <w:rFonts w:ascii="Times New Roman" w:hAnsi="Times New Roman"/>
          <w:noProof/>
          <w:sz w:val="24"/>
        </w:rPr>
      </w:pPr>
    </w:p>
    <w:p w14:paraId="0A7B6769" w14:textId="79045B17" w:rsidR="0026293B" w:rsidRPr="000360A3" w:rsidRDefault="0019372E" w:rsidP="0019372E">
      <w:pPr>
        <w:ind w:left="284"/>
        <w:jc w:val="both"/>
        <w:rPr>
          <w:rFonts w:ascii="Times New Roman" w:hAnsi="Times New Roman"/>
          <w:b/>
          <w:noProof/>
          <w:sz w:val="24"/>
        </w:rPr>
      </w:pPr>
      <w:r>
        <w:rPr>
          <w:rFonts w:ascii="Times New Roman" w:hAnsi="Times New Roman"/>
          <w:b/>
          <w:sz w:val="24"/>
        </w:rPr>
        <w:t>3. Novērtēšanas pamats</w:t>
      </w:r>
    </w:p>
    <w:p w14:paraId="3B3AD633" w14:textId="77777777" w:rsidR="0026293B" w:rsidRPr="000360A3" w:rsidRDefault="0026293B" w:rsidP="00324F5A">
      <w:pPr>
        <w:jc w:val="both"/>
        <w:rPr>
          <w:rFonts w:ascii="Times New Roman" w:hAnsi="Times New Roman"/>
          <w:b/>
          <w:noProof/>
          <w:sz w:val="24"/>
        </w:rPr>
      </w:pPr>
    </w:p>
    <w:p w14:paraId="5B383F10"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Informācija par personu ilgākā laika posmā, kas iegūta no inspektoru komentāriem, iepriekšējām konsultācijām, pārrunām ar direktoru/vietnieku, oficiālo pārrunu un sanāksmju novērošanā.</w:t>
      </w:r>
    </w:p>
    <w:p w14:paraId="17D82F2B" w14:textId="77777777" w:rsidR="0026293B" w:rsidRPr="000360A3" w:rsidRDefault="0026293B" w:rsidP="00B6005C">
      <w:pPr>
        <w:ind w:left="567" w:hanging="283"/>
        <w:jc w:val="both"/>
        <w:rPr>
          <w:rFonts w:ascii="Times New Roman" w:hAnsi="Times New Roman"/>
          <w:noProof/>
          <w:sz w:val="24"/>
        </w:rPr>
      </w:pPr>
    </w:p>
    <w:p w14:paraId="5B963CBE"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 xml:space="preserve">Skolas dokumentācijas padziļināta pārbaude, ietverot </w:t>
      </w:r>
      <w:r>
        <w:rPr>
          <w:rFonts w:ascii="Times New Roman" w:hAnsi="Times New Roman"/>
          <w:i/>
          <w:iCs/>
          <w:sz w:val="24"/>
        </w:rPr>
        <w:t>rapport de rentrée</w:t>
      </w:r>
      <w:r>
        <w:rPr>
          <w:rFonts w:ascii="Times New Roman" w:hAnsi="Times New Roman"/>
          <w:sz w:val="24"/>
        </w:rPr>
        <w:t xml:space="preserve"> (mācību gada sākuma ziņojums), skolas plānu, inspekcijas ziņojumus, sanāksmju protokolus utt.</w:t>
      </w:r>
    </w:p>
    <w:p w14:paraId="2DA520BD" w14:textId="77777777" w:rsidR="0026293B" w:rsidRPr="000360A3" w:rsidRDefault="0026293B" w:rsidP="00B6005C">
      <w:pPr>
        <w:ind w:left="567" w:hanging="283"/>
        <w:jc w:val="both"/>
        <w:rPr>
          <w:rFonts w:ascii="Times New Roman" w:hAnsi="Times New Roman"/>
          <w:noProof/>
          <w:sz w:val="24"/>
        </w:rPr>
      </w:pPr>
    </w:p>
    <w:p w14:paraId="32E5B2BA"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Klases apmeklējuma novērtējums un iztaujāšanas sesija par ...</w:t>
      </w:r>
    </w:p>
    <w:p w14:paraId="310648A9" w14:textId="77777777" w:rsidR="0026293B" w:rsidRPr="000360A3" w:rsidRDefault="0026293B" w:rsidP="00B6005C">
      <w:pPr>
        <w:ind w:left="567" w:hanging="283"/>
        <w:jc w:val="both"/>
        <w:rPr>
          <w:rFonts w:ascii="Times New Roman" w:hAnsi="Times New Roman"/>
          <w:noProof/>
          <w:sz w:val="24"/>
        </w:rPr>
      </w:pPr>
    </w:p>
    <w:p w14:paraId="591E52FC"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Sanāksmes par ... vadīšana</w:t>
      </w:r>
    </w:p>
    <w:p w14:paraId="7B627458" w14:textId="77777777" w:rsidR="0026293B" w:rsidRPr="000360A3" w:rsidRDefault="0026293B" w:rsidP="00B6005C">
      <w:pPr>
        <w:ind w:left="567" w:hanging="283"/>
        <w:jc w:val="both"/>
        <w:rPr>
          <w:rFonts w:ascii="Times New Roman" w:hAnsi="Times New Roman"/>
          <w:noProof/>
          <w:sz w:val="24"/>
        </w:rPr>
      </w:pPr>
    </w:p>
    <w:p w14:paraId="0B165C44"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Pārrunas, arī pašnovērtējums (dokumentu ar pašnovērtējumu var iesniegt arī pati novērtējamā persona).</w:t>
      </w:r>
    </w:p>
    <w:p w14:paraId="73DE5FC3" w14:textId="77777777" w:rsidR="0026293B" w:rsidRPr="000360A3" w:rsidRDefault="0026293B" w:rsidP="00B6005C">
      <w:pPr>
        <w:ind w:left="567" w:hanging="283"/>
        <w:jc w:val="both"/>
        <w:rPr>
          <w:rFonts w:ascii="Times New Roman" w:hAnsi="Times New Roman"/>
          <w:noProof/>
          <w:sz w:val="24"/>
        </w:rPr>
      </w:pPr>
    </w:p>
    <w:p w14:paraId="350CAB7C" w14:textId="77777777" w:rsidR="0026293B" w:rsidRPr="00B6005C" w:rsidRDefault="0026293B" w:rsidP="00B6005C">
      <w:pPr>
        <w:pStyle w:val="ListParagraph"/>
        <w:numPr>
          <w:ilvl w:val="0"/>
          <w:numId w:val="33"/>
        </w:numPr>
        <w:ind w:left="567" w:hanging="283"/>
        <w:rPr>
          <w:rFonts w:ascii="Times New Roman" w:hAnsi="Times New Roman"/>
          <w:noProof/>
          <w:sz w:val="24"/>
        </w:rPr>
      </w:pPr>
      <w:r>
        <w:rPr>
          <w:rFonts w:ascii="Times New Roman" w:hAnsi="Times New Roman"/>
          <w:sz w:val="24"/>
        </w:rPr>
        <w:t>Pārrunas ar vecākajiem darbiniekiem un skolēnu pārstāvjiem, vecākiem, pedagogiem un citiem darbiniekiem.</w:t>
      </w:r>
    </w:p>
    <w:p w14:paraId="421B8066" w14:textId="77777777" w:rsidR="0026293B" w:rsidRPr="000360A3" w:rsidRDefault="0026293B" w:rsidP="00B6005C">
      <w:pPr>
        <w:ind w:left="567" w:hanging="283"/>
        <w:jc w:val="both"/>
        <w:rPr>
          <w:rFonts w:ascii="Times New Roman" w:hAnsi="Times New Roman"/>
          <w:noProof/>
          <w:sz w:val="24"/>
        </w:rPr>
      </w:pPr>
    </w:p>
    <w:p w14:paraId="3419A66B" w14:textId="77777777" w:rsidR="0026293B" w:rsidRPr="00B6005C" w:rsidRDefault="0026293B" w:rsidP="006E012A">
      <w:pPr>
        <w:pStyle w:val="ListParagraph"/>
        <w:keepNext/>
        <w:keepLines/>
        <w:numPr>
          <w:ilvl w:val="0"/>
          <w:numId w:val="33"/>
        </w:numPr>
        <w:ind w:left="567" w:hanging="283"/>
        <w:rPr>
          <w:rFonts w:ascii="Times New Roman" w:hAnsi="Times New Roman"/>
          <w:noProof/>
          <w:sz w:val="24"/>
        </w:rPr>
      </w:pPr>
      <w:r>
        <w:rPr>
          <w:rFonts w:ascii="Times New Roman" w:hAnsi="Times New Roman"/>
          <w:sz w:val="24"/>
        </w:rPr>
        <w:lastRenderedPageBreak/>
        <w:t>Starpnacionālās saziņas valodu un skolas mītnes valsts valodas lietošana.</w:t>
      </w:r>
    </w:p>
    <w:p w14:paraId="6383FC93" w14:textId="77777777" w:rsidR="00BC0504" w:rsidRPr="000360A3" w:rsidRDefault="00BC0504" w:rsidP="006E012A">
      <w:pPr>
        <w:keepNext/>
        <w:keepLines/>
        <w:ind w:left="567" w:hanging="283"/>
        <w:jc w:val="both"/>
        <w:rPr>
          <w:rFonts w:ascii="Times New Roman" w:hAnsi="Times New Roman"/>
          <w:noProof/>
          <w:sz w:val="24"/>
        </w:rPr>
      </w:pPr>
    </w:p>
    <w:p w14:paraId="6C00F489" w14:textId="77777777" w:rsidR="0026293B" w:rsidRPr="00B6005C" w:rsidRDefault="0026293B" w:rsidP="006E012A">
      <w:pPr>
        <w:pStyle w:val="ListParagraph"/>
        <w:keepNext/>
        <w:keepLines/>
        <w:numPr>
          <w:ilvl w:val="0"/>
          <w:numId w:val="33"/>
        </w:numPr>
        <w:ind w:left="568" w:hanging="284"/>
        <w:rPr>
          <w:rFonts w:ascii="Times New Roman" w:hAnsi="Times New Roman"/>
          <w:noProof/>
          <w:sz w:val="24"/>
        </w:rPr>
      </w:pPr>
      <w:r>
        <w:rPr>
          <w:rFonts w:ascii="Times New Roman" w:hAnsi="Times New Roman"/>
          <w:sz w:val="24"/>
        </w:rPr>
        <w:t>Citi pierādījumi.</w:t>
      </w:r>
    </w:p>
    <w:p w14:paraId="7873F912" w14:textId="77777777" w:rsidR="0026293B" w:rsidRPr="000360A3" w:rsidRDefault="0026293B" w:rsidP="00324F5A">
      <w:pPr>
        <w:jc w:val="both"/>
        <w:rPr>
          <w:rFonts w:ascii="Times New Roman" w:hAnsi="Times New Roman"/>
          <w:noProof/>
          <w:sz w:val="24"/>
        </w:rPr>
      </w:pPr>
    </w:p>
    <w:p w14:paraId="1427178F" w14:textId="5FCEC989" w:rsidR="0026293B" w:rsidRPr="000360A3" w:rsidRDefault="00323165" w:rsidP="00323165">
      <w:pPr>
        <w:ind w:left="284"/>
        <w:jc w:val="both"/>
        <w:rPr>
          <w:rFonts w:ascii="Times New Roman" w:hAnsi="Times New Roman"/>
          <w:b/>
          <w:noProof/>
          <w:sz w:val="24"/>
        </w:rPr>
      </w:pPr>
      <w:r>
        <w:rPr>
          <w:rFonts w:ascii="Times New Roman" w:hAnsi="Times New Roman"/>
          <w:b/>
          <w:sz w:val="24"/>
        </w:rPr>
        <w:t>4. Papildu informācija</w:t>
      </w:r>
    </w:p>
    <w:p w14:paraId="3ABF91B5" w14:textId="77777777" w:rsidR="0026293B" w:rsidRPr="000360A3" w:rsidRDefault="0026293B" w:rsidP="00324F5A">
      <w:pPr>
        <w:jc w:val="both"/>
        <w:rPr>
          <w:rFonts w:ascii="Times New Roman" w:hAnsi="Times New Roman"/>
          <w:b/>
          <w:noProof/>
          <w:sz w:val="24"/>
        </w:rPr>
      </w:pPr>
    </w:p>
    <w:p w14:paraId="62458E8A" w14:textId="77777777" w:rsidR="0026293B" w:rsidRPr="006F2FAD" w:rsidRDefault="0026293B" w:rsidP="006F2FAD">
      <w:pPr>
        <w:pStyle w:val="ListParagraph"/>
        <w:numPr>
          <w:ilvl w:val="0"/>
          <w:numId w:val="34"/>
        </w:numPr>
        <w:ind w:left="567" w:hanging="283"/>
        <w:rPr>
          <w:rFonts w:ascii="Times New Roman" w:hAnsi="Times New Roman"/>
          <w:noProof/>
          <w:sz w:val="24"/>
        </w:rPr>
      </w:pPr>
      <w:r>
        <w:rPr>
          <w:rFonts w:ascii="Times New Roman" w:hAnsi="Times New Roman"/>
          <w:sz w:val="24"/>
        </w:rPr>
        <w:t>Dienesta pienākumi ārpus skolas:</w:t>
      </w:r>
    </w:p>
    <w:p w14:paraId="217A3068" w14:textId="77777777" w:rsidR="0026293B" w:rsidRPr="000360A3" w:rsidRDefault="0026293B" w:rsidP="006F2FAD">
      <w:pPr>
        <w:ind w:left="567" w:hanging="283"/>
        <w:jc w:val="both"/>
        <w:rPr>
          <w:rFonts w:ascii="Times New Roman" w:hAnsi="Times New Roman"/>
          <w:noProof/>
          <w:sz w:val="24"/>
        </w:rPr>
      </w:pPr>
    </w:p>
    <w:p w14:paraId="679FCB50" w14:textId="77777777" w:rsidR="0026293B" w:rsidRPr="006F2FAD" w:rsidRDefault="0026293B" w:rsidP="006F2FAD">
      <w:pPr>
        <w:pStyle w:val="ListParagraph"/>
        <w:numPr>
          <w:ilvl w:val="0"/>
          <w:numId w:val="34"/>
        </w:numPr>
        <w:ind w:left="567" w:hanging="283"/>
        <w:rPr>
          <w:rFonts w:ascii="Times New Roman" w:hAnsi="Times New Roman"/>
          <w:noProof/>
          <w:sz w:val="24"/>
        </w:rPr>
      </w:pPr>
      <w:r>
        <w:rPr>
          <w:rFonts w:ascii="Times New Roman" w:hAnsi="Times New Roman"/>
          <w:sz w:val="24"/>
        </w:rPr>
        <w:t>piemēram, dalība Eiropas skolas komitejās, darba grupās.</w:t>
      </w:r>
    </w:p>
    <w:p w14:paraId="7847AB7A" w14:textId="77777777" w:rsidR="0026293B" w:rsidRPr="000360A3" w:rsidRDefault="0026293B" w:rsidP="006F2FAD">
      <w:pPr>
        <w:ind w:left="567" w:hanging="283"/>
        <w:jc w:val="both"/>
        <w:rPr>
          <w:rFonts w:ascii="Times New Roman" w:hAnsi="Times New Roman"/>
          <w:noProof/>
          <w:sz w:val="24"/>
        </w:rPr>
      </w:pPr>
    </w:p>
    <w:p w14:paraId="708A6B57" w14:textId="77777777" w:rsidR="0026293B" w:rsidRPr="006F2FAD" w:rsidRDefault="0026293B" w:rsidP="006F2FAD">
      <w:pPr>
        <w:pStyle w:val="ListParagraph"/>
        <w:numPr>
          <w:ilvl w:val="0"/>
          <w:numId w:val="34"/>
        </w:numPr>
        <w:ind w:left="567" w:hanging="283"/>
        <w:rPr>
          <w:rFonts w:ascii="Times New Roman" w:hAnsi="Times New Roman"/>
          <w:noProof/>
          <w:sz w:val="24"/>
        </w:rPr>
      </w:pPr>
      <w:r>
        <w:rPr>
          <w:rFonts w:ascii="Times New Roman" w:hAnsi="Times New Roman"/>
          <w:sz w:val="24"/>
        </w:rPr>
        <w:t>Kvalifikācijas celšanas pasākumi darba vietā, piemēram, dalība kvalifikācijas celšanas kursos vai to organizēšana.</w:t>
      </w:r>
    </w:p>
    <w:p w14:paraId="0944EAE9" w14:textId="77777777" w:rsidR="0026293B" w:rsidRPr="000360A3" w:rsidRDefault="0026293B" w:rsidP="00324F5A">
      <w:pPr>
        <w:jc w:val="both"/>
        <w:rPr>
          <w:rFonts w:ascii="Times New Roman" w:hAnsi="Times New Roman"/>
          <w:noProof/>
          <w:sz w:val="24"/>
        </w:rPr>
      </w:pPr>
    </w:p>
    <w:p w14:paraId="33F49B53" w14:textId="6C36CAA7" w:rsidR="0026293B" w:rsidRPr="000360A3" w:rsidRDefault="00635289" w:rsidP="00324F5A">
      <w:pPr>
        <w:jc w:val="both"/>
        <w:rPr>
          <w:rFonts w:ascii="Times New Roman" w:hAnsi="Times New Roman"/>
          <w:noProof/>
          <w:sz w:val="24"/>
        </w:rPr>
      </w:pPr>
      <w:r>
        <w:rPr>
          <w:rFonts w:ascii="Times New Roman" w:hAnsi="Times New Roman"/>
          <w:b/>
          <w:sz w:val="24"/>
        </w:rPr>
        <w:t>II.</w:t>
      </w:r>
      <w:r>
        <w:rPr>
          <w:rFonts w:ascii="Times New Roman" w:hAnsi="Times New Roman"/>
          <w:sz w:val="24"/>
        </w:rPr>
        <w:t xml:space="preserve"> Galvenie direktora un direktora vietnieka novērtēšanas aspekti</w:t>
      </w:r>
    </w:p>
    <w:p w14:paraId="49F79F36" w14:textId="77777777" w:rsidR="0026293B" w:rsidRPr="000360A3" w:rsidRDefault="0026293B" w:rsidP="00324F5A">
      <w:pPr>
        <w:jc w:val="both"/>
        <w:rPr>
          <w:rFonts w:ascii="Times New Roman" w:hAnsi="Times New Roman"/>
          <w:noProof/>
          <w:sz w:val="24"/>
        </w:rPr>
      </w:pPr>
    </w:p>
    <w:p w14:paraId="3BA3AF36" w14:textId="16125F22" w:rsidR="0026293B" w:rsidRPr="000360A3" w:rsidRDefault="00635289" w:rsidP="0020730B">
      <w:pPr>
        <w:ind w:left="284"/>
        <w:jc w:val="both"/>
        <w:rPr>
          <w:rFonts w:ascii="Times New Roman" w:hAnsi="Times New Roman"/>
          <w:b/>
          <w:noProof/>
          <w:sz w:val="24"/>
        </w:rPr>
      </w:pPr>
      <w:r>
        <w:rPr>
          <w:rFonts w:ascii="Times New Roman" w:hAnsi="Times New Roman"/>
          <w:b/>
          <w:sz w:val="24"/>
        </w:rPr>
        <w:t>1. Vadības spējas</w:t>
      </w:r>
    </w:p>
    <w:p w14:paraId="1185873B" w14:textId="77777777" w:rsidR="0026293B" w:rsidRPr="000360A3" w:rsidRDefault="0026293B" w:rsidP="00324F5A">
      <w:pPr>
        <w:jc w:val="both"/>
        <w:rPr>
          <w:rFonts w:ascii="Times New Roman" w:hAnsi="Times New Roman"/>
          <w:b/>
          <w:noProof/>
          <w:sz w:val="24"/>
        </w:rPr>
      </w:pPr>
    </w:p>
    <w:p w14:paraId="4AA1A964"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Sekmē Eiropas skolas mērķu un uzdevumu izpildi.</w:t>
      </w:r>
    </w:p>
    <w:p w14:paraId="36EC3BB1" w14:textId="77777777" w:rsidR="0026293B" w:rsidRPr="000360A3" w:rsidRDefault="0026293B" w:rsidP="00635289">
      <w:pPr>
        <w:ind w:left="567" w:hanging="283"/>
        <w:jc w:val="both"/>
        <w:rPr>
          <w:rFonts w:ascii="Times New Roman" w:hAnsi="Times New Roman"/>
          <w:noProof/>
          <w:sz w:val="24"/>
        </w:rPr>
      </w:pPr>
    </w:p>
    <w:p w14:paraId="1FBAD164"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Parāda skaidru izpratni par skolas mērķiem.</w:t>
      </w:r>
    </w:p>
    <w:p w14:paraId="5CFFA5DE" w14:textId="77777777" w:rsidR="0026293B" w:rsidRPr="000360A3" w:rsidRDefault="0026293B" w:rsidP="00635289">
      <w:pPr>
        <w:ind w:left="567" w:hanging="283"/>
        <w:jc w:val="both"/>
        <w:rPr>
          <w:rFonts w:ascii="Times New Roman" w:hAnsi="Times New Roman"/>
          <w:noProof/>
          <w:sz w:val="24"/>
        </w:rPr>
      </w:pPr>
    </w:p>
    <w:p w14:paraId="568B2CDC"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Ievieš jauninājumus un nodrošina ierosmi.</w:t>
      </w:r>
    </w:p>
    <w:p w14:paraId="3444CD63" w14:textId="77777777" w:rsidR="0026293B" w:rsidRPr="000360A3" w:rsidRDefault="0026293B" w:rsidP="00635289">
      <w:pPr>
        <w:ind w:left="567" w:hanging="283"/>
        <w:jc w:val="both"/>
        <w:rPr>
          <w:rFonts w:ascii="Times New Roman" w:hAnsi="Times New Roman"/>
          <w:noProof/>
          <w:sz w:val="24"/>
        </w:rPr>
      </w:pPr>
    </w:p>
    <w:p w14:paraId="4E882428"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Atbilstoši deleģē uzdevumus.</w:t>
      </w:r>
    </w:p>
    <w:p w14:paraId="57E00086" w14:textId="77777777" w:rsidR="0026293B" w:rsidRPr="000360A3" w:rsidRDefault="0026293B" w:rsidP="00635289">
      <w:pPr>
        <w:ind w:left="567" w:hanging="283"/>
        <w:jc w:val="both"/>
        <w:rPr>
          <w:rFonts w:ascii="Times New Roman" w:hAnsi="Times New Roman"/>
          <w:noProof/>
          <w:sz w:val="24"/>
        </w:rPr>
      </w:pPr>
    </w:p>
    <w:p w14:paraId="47810765"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Izrāda atbildību, centību, uzticamību, izdomu un spēju atrisināt problēmas.</w:t>
      </w:r>
    </w:p>
    <w:p w14:paraId="3C058B0D" w14:textId="77777777" w:rsidR="0026293B" w:rsidRPr="000360A3" w:rsidRDefault="0026293B" w:rsidP="00635289">
      <w:pPr>
        <w:ind w:left="567" w:hanging="283"/>
        <w:jc w:val="both"/>
        <w:rPr>
          <w:rFonts w:ascii="Times New Roman" w:hAnsi="Times New Roman"/>
          <w:noProof/>
          <w:sz w:val="24"/>
        </w:rPr>
      </w:pPr>
    </w:p>
    <w:p w14:paraId="3BB45800"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Sniedz personālam padomus un norādījumus.</w:t>
      </w:r>
    </w:p>
    <w:p w14:paraId="10A0CF85" w14:textId="77777777" w:rsidR="0026293B" w:rsidRPr="000360A3" w:rsidRDefault="0026293B" w:rsidP="00635289">
      <w:pPr>
        <w:ind w:left="567" w:hanging="283"/>
        <w:jc w:val="both"/>
        <w:rPr>
          <w:rFonts w:ascii="Times New Roman" w:hAnsi="Times New Roman"/>
          <w:noProof/>
          <w:sz w:val="24"/>
        </w:rPr>
      </w:pPr>
    </w:p>
    <w:p w14:paraId="0445DACA" w14:textId="77777777" w:rsidR="0026293B" w:rsidRPr="00635289" w:rsidRDefault="0026293B" w:rsidP="00635289">
      <w:pPr>
        <w:pStyle w:val="ListParagraph"/>
        <w:numPr>
          <w:ilvl w:val="0"/>
          <w:numId w:val="35"/>
        </w:numPr>
        <w:ind w:left="567" w:hanging="283"/>
        <w:rPr>
          <w:rFonts w:ascii="Times New Roman" w:hAnsi="Times New Roman"/>
          <w:noProof/>
          <w:sz w:val="24"/>
        </w:rPr>
      </w:pPr>
      <w:r>
        <w:rPr>
          <w:rFonts w:ascii="Times New Roman" w:hAnsi="Times New Roman"/>
          <w:sz w:val="24"/>
        </w:rPr>
        <w:t>Efektīvi tiek galā ar stresu.</w:t>
      </w:r>
    </w:p>
    <w:p w14:paraId="06E73713" w14:textId="77777777" w:rsidR="0026293B" w:rsidRPr="000360A3" w:rsidRDefault="0026293B" w:rsidP="00324F5A">
      <w:pPr>
        <w:jc w:val="both"/>
        <w:rPr>
          <w:rFonts w:ascii="Times New Roman" w:hAnsi="Times New Roman"/>
          <w:noProof/>
          <w:sz w:val="24"/>
        </w:rPr>
      </w:pPr>
    </w:p>
    <w:p w14:paraId="6F389683" w14:textId="1DAB7DD1" w:rsidR="0026293B" w:rsidRPr="000360A3" w:rsidRDefault="003E6B18" w:rsidP="0020730B">
      <w:pPr>
        <w:ind w:left="284"/>
        <w:jc w:val="both"/>
        <w:rPr>
          <w:rFonts w:ascii="Times New Roman" w:hAnsi="Times New Roman"/>
          <w:b/>
          <w:noProof/>
          <w:sz w:val="24"/>
        </w:rPr>
      </w:pPr>
      <w:r>
        <w:rPr>
          <w:rFonts w:ascii="Times New Roman" w:hAnsi="Times New Roman"/>
          <w:b/>
          <w:sz w:val="24"/>
        </w:rPr>
        <w:t>2. Eiropeisku gaisotni veicinošas iniciatīvas</w:t>
      </w:r>
    </w:p>
    <w:p w14:paraId="68F30BC9" w14:textId="77777777" w:rsidR="0026293B" w:rsidRPr="000360A3" w:rsidRDefault="0026293B" w:rsidP="0020730B">
      <w:pPr>
        <w:ind w:left="284"/>
        <w:jc w:val="both"/>
        <w:rPr>
          <w:rFonts w:ascii="Times New Roman" w:hAnsi="Times New Roman"/>
          <w:b/>
          <w:noProof/>
          <w:sz w:val="24"/>
        </w:rPr>
      </w:pPr>
    </w:p>
    <w:p w14:paraId="4F1802F3" w14:textId="77777777" w:rsidR="0026293B" w:rsidRPr="000360A3" w:rsidRDefault="0026293B" w:rsidP="0020730B">
      <w:pPr>
        <w:ind w:left="284"/>
        <w:jc w:val="both"/>
        <w:rPr>
          <w:rFonts w:ascii="Times New Roman" w:hAnsi="Times New Roman"/>
          <w:noProof/>
          <w:sz w:val="24"/>
        </w:rPr>
      </w:pPr>
      <w:r>
        <w:rPr>
          <w:rFonts w:ascii="Times New Roman" w:hAnsi="Times New Roman"/>
          <w:sz w:val="24"/>
        </w:rPr>
        <w:t>Par šo var liecināt stratēģijas, kas nodrošina sadarbību starp pedagogiem un skolēniem no dažādām valodu plūsmām, jaunas iniciatīvas, atbalsts starpskolu pasākumiem.</w:t>
      </w:r>
    </w:p>
    <w:p w14:paraId="6735F174" w14:textId="77777777" w:rsidR="0026293B" w:rsidRPr="000360A3" w:rsidRDefault="0026293B" w:rsidP="00324F5A">
      <w:pPr>
        <w:jc w:val="both"/>
        <w:rPr>
          <w:rFonts w:ascii="Times New Roman" w:hAnsi="Times New Roman"/>
          <w:noProof/>
          <w:sz w:val="24"/>
        </w:rPr>
      </w:pPr>
    </w:p>
    <w:p w14:paraId="1B7CCC6E" w14:textId="43244210" w:rsidR="0026293B" w:rsidRPr="000360A3" w:rsidRDefault="003E6B18" w:rsidP="0020730B">
      <w:pPr>
        <w:ind w:left="284"/>
        <w:jc w:val="both"/>
        <w:rPr>
          <w:rFonts w:ascii="Times New Roman" w:hAnsi="Times New Roman"/>
          <w:b/>
          <w:noProof/>
          <w:sz w:val="24"/>
        </w:rPr>
      </w:pPr>
      <w:r>
        <w:rPr>
          <w:rFonts w:ascii="Times New Roman" w:hAnsi="Times New Roman"/>
          <w:b/>
          <w:sz w:val="24"/>
        </w:rPr>
        <w:t>3. Plānošana, īstenošana un novērtēšana</w:t>
      </w:r>
    </w:p>
    <w:p w14:paraId="1DBB50E9" w14:textId="77777777" w:rsidR="0026293B" w:rsidRPr="000360A3" w:rsidRDefault="0026293B" w:rsidP="00324F5A">
      <w:pPr>
        <w:jc w:val="both"/>
        <w:rPr>
          <w:rFonts w:ascii="Times New Roman" w:hAnsi="Times New Roman"/>
          <w:b/>
          <w:noProof/>
          <w:sz w:val="24"/>
        </w:rPr>
      </w:pPr>
    </w:p>
    <w:p w14:paraId="361BAFEB" w14:textId="77777777" w:rsidR="0026293B" w:rsidRPr="000360A3" w:rsidRDefault="0026293B" w:rsidP="003E6B18">
      <w:pPr>
        <w:ind w:left="284"/>
        <w:jc w:val="both"/>
        <w:rPr>
          <w:rFonts w:ascii="Times New Roman" w:hAnsi="Times New Roman"/>
          <w:noProof/>
          <w:sz w:val="24"/>
        </w:rPr>
      </w:pPr>
      <w:r>
        <w:rPr>
          <w:rFonts w:ascii="Times New Roman" w:hAnsi="Times New Roman"/>
          <w:sz w:val="24"/>
        </w:rPr>
        <w:t>Attiecībā uz - mācību programmu;</w:t>
      </w:r>
    </w:p>
    <w:p w14:paraId="5F38A9D4" w14:textId="77777777" w:rsidR="0026293B" w:rsidRPr="000360A3" w:rsidRDefault="0026293B" w:rsidP="00324F5A">
      <w:pPr>
        <w:jc w:val="both"/>
        <w:rPr>
          <w:rFonts w:ascii="Times New Roman" w:hAnsi="Times New Roman"/>
          <w:noProof/>
          <w:sz w:val="24"/>
        </w:rPr>
      </w:pPr>
    </w:p>
    <w:p w14:paraId="1BD81398" w14:textId="77777777" w:rsidR="0026293B" w:rsidRPr="003E6B18" w:rsidRDefault="0026293B" w:rsidP="00F55C5D">
      <w:pPr>
        <w:pStyle w:val="ListParagraph"/>
        <w:numPr>
          <w:ilvl w:val="0"/>
          <w:numId w:val="36"/>
        </w:numPr>
        <w:ind w:left="851" w:hanging="283"/>
        <w:rPr>
          <w:rFonts w:ascii="Times New Roman" w:hAnsi="Times New Roman"/>
          <w:noProof/>
          <w:sz w:val="24"/>
        </w:rPr>
      </w:pPr>
      <w:r>
        <w:rPr>
          <w:rFonts w:ascii="Times New Roman" w:hAnsi="Times New Roman"/>
          <w:sz w:val="24"/>
        </w:rPr>
        <w:t>sasniegumu standartiem;</w:t>
      </w:r>
    </w:p>
    <w:p w14:paraId="4B745F12" w14:textId="77777777" w:rsidR="0026293B" w:rsidRPr="000360A3" w:rsidRDefault="0026293B" w:rsidP="00F55C5D">
      <w:pPr>
        <w:ind w:left="851" w:hanging="283"/>
        <w:jc w:val="both"/>
        <w:rPr>
          <w:rFonts w:ascii="Times New Roman" w:hAnsi="Times New Roman"/>
          <w:noProof/>
          <w:sz w:val="24"/>
        </w:rPr>
      </w:pPr>
    </w:p>
    <w:p w14:paraId="4A701FDD" w14:textId="77777777" w:rsidR="0026293B" w:rsidRPr="003E6B18" w:rsidRDefault="0026293B" w:rsidP="00F55C5D">
      <w:pPr>
        <w:pStyle w:val="ListParagraph"/>
        <w:numPr>
          <w:ilvl w:val="0"/>
          <w:numId w:val="36"/>
        </w:numPr>
        <w:ind w:left="851" w:hanging="283"/>
        <w:rPr>
          <w:rFonts w:ascii="Times New Roman" w:hAnsi="Times New Roman"/>
          <w:noProof/>
          <w:sz w:val="24"/>
        </w:rPr>
      </w:pPr>
      <w:r>
        <w:rPr>
          <w:rFonts w:ascii="Times New Roman" w:hAnsi="Times New Roman"/>
          <w:sz w:val="24"/>
        </w:rPr>
        <w:t>mācīšanas kvalitāti;</w:t>
      </w:r>
    </w:p>
    <w:p w14:paraId="4A833175" w14:textId="77777777" w:rsidR="0026293B" w:rsidRPr="000360A3" w:rsidRDefault="0026293B" w:rsidP="00F55C5D">
      <w:pPr>
        <w:ind w:left="851" w:hanging="283"/>
        <w:jc w:val="both"/>
        <w:rPr>
          <w:rFonts w:ascii="Times New Roman" w:hAnsi="Times New Roman"/>
          <w:noProof/>
          <w:sz w:val="24"/>
        </w:rPr>
      </w:pPr>
    </w:p>
    <w:p w14:paraId="260D3CFB" w14:textId="77777777" w:rsidR="0026293B" w:rsidRPr="003E6B18" w:rsidRDefault="0026293B" w:rsidP="00F55C5D">
      <w:pPr>
        <w:pStyle w:val="ListParagraph"/>
        <w:numPr>
          <w:ilvl w:val="0"/>
          <w:numId w:val="36"/>
        </w:numPr>
        <w:ind w:left="851" w:hanging="283"/>
        <w:rPr>
          <w:rFonts w:ascii="Times New Roman" w:hAnsi="Times New Roman"/>
          <w:noProof/>
          <w:sz w:val="24"/>
        </w:rPr>
      </w:pPr>
      <w:r>
        <w:rPr>
          <w:rFonts w:ascii="Times New Roman" w:hAnsi="Times New Roman"/>
          <w:sz w:val="24"/>
        </w:rPr>
        <w:t>skolas kopienas veidošanu;</w:t>
      </w:r>
    </w:p>
    <w:p w14:paraId="64E93D1A" w14:textId="77777777" w:rsidR="0026293B" w:rsidRPr="000360A3" w:rsidRDefault="0026293B" w:rsidP="00F55C5D">
      <w:pPr>
        <w:ind w:left="851" w:hanging="283"/>
        <w:jc w:val="both"/>
        <w:rPr>
          <w:rFonts w:ascii="Times New Roman" w:hAnsi="Times New Roman"/>
          <w:noProof/>
          <w:sz w:val="24"/>
        </w:rPr>
      </w:pPr>
    </w:p>
    <w:p w14:paraId="62D9F911" w14:textId="77777777" w:rsidR="0026293B" w:rsidRPr="003E6B18" w:rsidRDefault="0026293B" w:rsidP="00F55C5D">
      <w:pPr>
        <w:pStyle w:val="ListParagraph"/>
        <w:numPr>
          <w:ilvl w:val="0"/>
          <w:numId w:val="36"/>
        </w:numPr>
        <w:ind w:left="851" w:hanging="283"/>
        <w:rPr>
          <w:rFonts w:ascii="Times New Roman" w:hAnsi="Times New Roman"/>
          <w:noProof/>
          <w:sz w:val="24"/>
        </w:rPr>
      </w:pPr>
      <w:r>
        <w:rPr>
          <w:rFonts w:ascii="Times New Roman" w:hAnsi="Times New Roman"/>
          <w:sz w:val="24"/>
        </w:rPr>
        <w:t>resursiem (cilvēkresursiem un materiālajiem resursiem)</w:t>
      </w:r>
    </w:p>
    <w:p w14:paraId="5F34ED39" w14:textId="77777777" w:rsidR="0026293B" w:rsidRPr="000360A3" w:rsidRDefault="0026293B" w:rsidP="00324F5A">
      <w:pPr>
        <w:jc w:val="both"/>
        <w:rPr>
          <w:rFonts w:ascii="Times New Roman" w:hAnsi="Times New Roman"/>
          <w:noProof/>
          <w:sz w:val="24"/>
        </w:rPr>
      </w:pPr>
    </w:p>
    <w:p w14:paraId="0C7D7AB4"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t>parāda pedagoģisko kompetenci;</w:t>
      </w:r>
    </w:p>
    <w:p w14:paraId="44D8FA72" w14:textId="77777777" w:rsidR="0026293B" w:rsidRPr="000360A3" w:rsidRDefault="0026293B" w:rsidP="00324F5A">
      <w:pPr>
        <w:jc w:val="both"/>
        <w:rPr>
          <w:rFonts w:ascii="Times New Roman" w:hAnsi="Times New Roman"/>
          <w:noProof/>
          <w:sz w:val="24"/>
        </w:rPr>
      </w:pPr>
    </w:p>
    <w:p w14:paraId="530CC3F3"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lastRenderedPageBreak/>
        <w:t>spēj kompetenti novērtēt personālu un skolas vajadzības;</w:t>
      </w:r>
    </w:p>
    <w:p w14:paraId="427AAFC8" w14:textId="77777777" w:rsidR="00BC0504" w:rsidRPr="000360A3" w:rsidRDefault="00BC0504" w:rsidP="00324F5A">
      <w:pPr>
        <w:jc w:val="both"/>
        <w:rPr>
          <w:rFonts w:ascii="Times New Roman" w:hAnsi="Times New Roman"/>
          <w:noProof/>
          <w:sz w:val="24"/>
        </w:rPr>
      </w:pPr>
    </w:p>
    <w:p w14:paraId="6BEB29F8"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t>ierosina un atbalsta ārpusskolas pasākumus;</w:t>
      </w:r>
    </w:p>
    <w:p w14:paraId="37B6112C" w14:textId="77777777" w:rsidR="0026293B" w:rsidRPr="000360A3" w:rsidRDefault="0026293B" w:rsidP="00324F5A">
      <w:pPr>
        <w:jc w:val="both"/>
        <w:rPr>
          <w:rFonts w:ascii="Times New Roman" w:hAnsi="Times New Roman"/>
          <w:noProof/>
          <w:sz w:val="24"/>
        </w:rPr>
      </w:pPr>
    </w:p>
    <w:p w14:paraId="5EBD850C"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t>efektīvi plāno un koordinē notikumus;</w:t>
      </w:r>
    </w:p>
    <w:p w14:paraId="27A602D0" w14:textId="77777777" w:rsidR="0026293B" w:rsidRPr="000360A3" w:rsidRDefault="0026293B" w:rsidP="00324F5A">
      <w:pPr>
        <w:jc w:val="both"/>
        <w:rPr>
          <w:rFonts w:ascii="Times New Roman" w:hAnsi="Times New Roman"/>
          <w:noProof/>
          <w:sz w:val="24"/>
        </w:rPr>
      </w:pPr>
    </w:p>
    <w:p w14:paraId="26C6BD28"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t>veicina profesionālo izaugsmi ar kvalifikācijas celšanas pasākumiem darba vietā un turpmākām speciālajām mācībām;</w:t>
      </w:r>
    </w:p>
    <w:p w14:paraId="315367F9" w14:textId="77777777" w:rsidR="0026293B" w:rsidRPr="000360A3" w:rsidRDefault="0026293B" w:rsidP="00324F5A">
      <w:pPr>
        <w:jc w:val="both"/>
        <w:rPr>
          <w:rFonts w:ascii="Times New Roman" w:hAnsi="Times New Roman"/>
          <w:noProof/>
          <w:sz w:val="24"/>
        </w:rPr>
      </w:pPr>
    </w:p>
    <w:p w14:paraId="67C87706" w14:textId="77777777" w:rsidR="0026293B" w:rsidRPr="00F55C5D" w:rsidRDefault="0026293B" w:rsidP="00F55C5D">
      <w:pPr>
        <w:pStyle w:val="ListParagraph"/>
        <w:numPr>
          <w:ilvl w:val="0"/>
          <w:numId w:val="37"/>
        </w:numPr>
        <w:rPr>
          <w:rFonts w:ascii="Times New Roman" w:hAnsi="Times New Roman"/>
          <w:noProof/>
          <w:sz w:val="24"/>
        </w:rPr>
      </w:pPr>
      <w:r>
        <w:rPr>
          <w:rFonts w:ascii="Times New Roman" w:hAnsi="Times New Roman"/>
          <w:sz w:val="24"/>
        </w:rPr>
        <w:t>sekmē kvalitātes nodrošināšanas kultūru.</w:t>
      </w:r>
    </w:p>
    <w:p w14:paraId="108B0A88" w14:textId="77777777" w:rsidR="0026293B" w:rsidRPr="000360A3" w:rsidRDefault="0026293B" w:rsidP="00324F5A">
      <w:pPr>
        <w:jc w:val="both"/>
        <w:rPr>
          <w:rFonts w:ascii="Times New Roman" w:hAnsi="Times New Roman"/>
          <w:noProof/>
          <w:sz w:val="24"/>
        </w:rPr>
      </w:pPr>
    </w:p>
    <w:p w14:paraId="411FC5B8" w14:textId="36E18A91" w:rsidR="0026293B" w:rsidRPr="000360A3" w:rsidRDefault="00614450" w:rsidP="006A424C">
      <w:pPr>
        <w:ind w:left="284"/>
        <w:jc w:val="both"/>
        <w:rPr>
          <w:rFonts w:ascii="Times New Roman" w:hAnsi="Times New Roman"/>
          <w:b/>
          <w:noProof/>
          <w:sz w:val="24"/>
        </w:rPr>
      </w:pPr>
      <w:r>
        <w:rPr>
          <w:rFonts w:ascii="Times New Roman" w:hAnsi="Times New Roman"/>
          <w:b/>
          <w:sz w:val="24"/>
        </w:rPr>
        <w:t>4. Administrēšana un organizēšana</w:t>
      </w:r>
    </w:p>
    <w:p w14:paraId="7AF0F42A" w14:textId="77777777" w:rsidR="0026293B" w:rsidRPr="000360A3" w:rsidRDefault="0026293B" w:rsidP="00324F5A">
      <w:pPr>
        <w:jc w:val="both"/>
        <w:rPr>
          <w:rFonts w:ascii="Times New Roman" w:hAnsi="Times New Roman"/>
          <w:b/>
          <w:noProof/>
          <w:sz w:val="24"/>
        </w:rPr>
      </w:pPr>
    </w:p>
    <w:p w14:paraId="08D3E4AD" w14:textId="77777777" w:rsidR="0026293B" w:rsidRPr="000360A3" w:rsidRDefault="0026293B" w:rsidP="00714A4E">
      <w:pPr>
        <w:ind w:left="284"/>
        <w:jc w:val="both"/>
        <w:rPr>
          <w:rFonts w:ascii="Times New Roman" w:hAnsi="Times New Roman"/>
          <w:noProof/>
          <w:sz w:val="24"/>
        </w:rPr>
      </w:pPr>
      <w:r>
        <w:rPr>
          <w:rFonts w:ascii="Times New Roman" w:hAnsi="Times New Roman"/>
          <w:sz w:val="24"/>
        </w:rPr>
        <w:t>Attiecībā uz</w:t>
      </w:r>
    </w:p>
    <w:p w14:paraId="43F8663D" w14:textId="77777777" w:rsidR="0026293B" w:rsidRPr="000360A3" w:rsidRDefault="0026293B" w:rsidP="00324F5A">
      <w:pPr>
        <w:jc w:val="both"/>
        <w:rPr>
          <w:rFonts w:ascii="Times New Roman" w:hAnsi="Times New Roman"/>
          <w:noProof/>
          <w:sz w:val="24"/>
        </w:rPr>
      </w:pPr>
    </w:p>
    <w:p w14:paraId="2B76FE24" w14:textId="77777777" w:rsidR="0026293B" w:rsidRPr="00614450" w:rsidRDefault="0026293B" w:rsidP="00614450">
      <w:pPr>
        <w:pStyle w:val="ListParagraph"/>
        <w:numPr>
          <w:ilvl w:val="0"/>
          <w:numId w:val="38"/>
        </w:numPr>
        <w:ind w:left="567" w:hanging="283"/>
        <w:rPr>
          <w:rFonts w:ascii="Times New Roman" w:hAnsi="Times New Roman"/>
          <w:noProof/>
          <w:sz w:val="24"/>
        </w:rPr>
      </w:pPr>
      <w:r>
        <w:rPr>
          <w:rFonts w:ascii="Times New Roman" w:hAnsi="Times New Roman"/>
          <w:sz w:val="24"/>
        </w:rPr>
        <w:t>skolēniem;</w:t>
      </w:r>
    </w:p>
    <w:p w14:paraId="0F00659A" w14:textId="77777777" w:rsidR="0026293B" w:rsidRPr="000360A3" w:rsidRDefault="0026293B" w:rsidP="00614450">
      <w:pPr>
        <w:ind w:left="567" w:hanging="283"/>
        <w:jc w:val="both"/>
        <w:rPr>
          <w:rFonts w:ascii="Times New Roman" w:hAnsi="Times New Roman"/>
          <w:noProof/>
          <w:sz w:val="24"/>
        </w:rPr>
      </w:pPr>
    </w:p>
    <w:p w14:paraId="7E459450" w14:textId="77777777" w:rsidR="00614450" w:rsidRPr="00614450" w:rsidRDefault="0026293B" w:rsidP="00614450">
      <w:pPr>
        <w:pStyle w:val="ListParagraph"/>
        <w:numPr>
          <w:ilvl w:val="0"/>
          <w:numId w:val="38"/>
        </w:numPr>
        <w:ind w:left="567" w:hanging="283"/>
        <w:rPr>
          <w:rFonts w:ascii="Times New Roman" w:hAnsi="Times New Roman"/>
          <w:noProof/>
          <w:sz w:val="24"/>
        </w:rPr>
      </w:pPr>
      <w:r>
        <w:rPr>
          <w:rFonts w:ascii="Times New Roman" w:hAnsi="Times New Roman"/>
          <w:sz w:val="24"/>
        </w:rPr>
        <w:t>cilvēkresursiem un materiālajiem resursiem (piemēram, attiecībā uz personālu, finansējumu, dzīvojamajām telpām)</w:t>
      </w:r>
    </w:p>
    <w:p w14:paraId="144E2587" w14:textId="77777777" w:rsidR="00614450" w:rsidRDefault="00614450" w:rsidP="00324F5A">
      <w:pPr>
        <w:jc w:val="both"/>
        <w:rPr>
          <w:rFonts w:ascii="Times New Roman" w:hAnsi="Times New Roman"/>
          <w:noProof/>
          <w:sz w:val="24"/>
        </w:rPr>
      </w:pPr>
    </w:p>
    <w:p w14:paraId="1D46731B" w14:textId="4E57AB29" w:rsidR="0026293B" w:rsidRDefault="0026293B" w:rsidP="00714A4E">
      <w:pPr>
        <w:ind w:left="284"/>
        <w:jc w:val="both"/>
        <w:rPr>
          <w:rFonts w:ascii="Times New Roman" w:hAnsi="Times New Roman"/>
          <w:noProof/>
          <w:sz w:val="24"/>
        </w:rPr>
      </w:pPr>
      <w:r>
        <w:rPr>
          <w:rFonts w:ascii="Times New Roman" w:hAnsi="Times New Roman"/>
          <w:sz w:val="24"/>
        </w:rPr>
        <w:t>labi pārzina noteikumus.</w:t>
      </w:r>
    </w:p>
    <w:p w14:paraId="250AC0E2" w14:textId="77777777" w:rsidR="00614450" w:rsidRPr="000360A3" w:rsidRDefault="00614450" w:rsidP="00324F5A">
      <w:pPr>
        <w:jc w:val="both"/>
        <w:rPr>
          <w:rFonts w:ascii="Times New Roman" w:hAnsi="Times New Roman"/>
          <w:noProof/>
          <w:sz w:val="24"/>
        </w:rPr>
      </w:pPr>
    </w:p>
    <w:p w14:paraId="32BA8217" w14:textId="675A67E9" w:rsidR="0026293B" w:rsidRPr="000360A3" w:rsidRDefault="00614450" w:rsidP="006A424C">
      <w:pPr>
        <w:ind w:left="284"/>
        <w:jc w:val="both"/>
        <w:rPr>
          <w:rFonts w:ascii="Times New Roman" w:hAnsi="Times New Roman"/>
          <w:b/>
          <w:noProof/>
          <w:sz w:val="24"/>
        </w:rPr>
      </w:pPr>
      <w:r>
        <w:rPr>
          <w:rFonts w:ascii="Times New Roman" w:hAnsi="Times New Roman"/>
          <w:b/>
          <w:sz w:val="24"/>
        </w:rPr>
        <w:t>5. Komunikācija un savstarpējās attiecības</w:t>
      </w:r>
    </w:p>
    <w:p w14:paraId="381D776F" w14:textId="77777777" w:rsidR="0026293B" w:rsidRPr="000360A3" w:rsidRDefault="0026293B" w:rsidP="00324F5A">
      <w:pPr>
        <w:jc w:val="both"/>
        <w:rPr>
          <w:rFonts w:ascii="Times New Roman" w:hAnsi="Times New Roman"/>
          <w:b/>
          <w:noProof/>
          <w:sz w:val="24"/>
        </w:rPr>
      </w:pPr>
    </w:p>
    <w:p w14:paraId="5D7BB750"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ar skolēniem un darbiniekiem;</w:t>
      </w:r>
    </w:p>
    <w:p w14:paraId="6E3457AB" w14:textId="77777777" w:rsidR="0026293B" w:rsidRPr="000360A3" w:rsidRDefault="0026293B" w:rsidP="00CD2EF5">
      <w:pPr>
        <w:ind w:left="567" w:hanging="283"/>
        <w:jc w:val="both"/>
        <w:rPr>
          <w:rFonts w:ascii="Times New Roman" w:hAnsi="Times New Roman"/>
          <w:noProof/>
          <w:sz w:val="24"/>
        </w:rPr>
      </w:pPr>
    </w:p>
    <w:p w14:paraId="691432A1"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ar vecākiem;</w:t>
      </w:r>
    </w:p>
    <w:p w14:paraId="46E73FE7" w14:textId="77777777" w:rsidR="0026293B" w:rsidRPr="000360A3" w:rsidRDefault="0026293B" w:rsidP="00CD2EF5">
      <w:pPr>
        <w:ind w:left="567" w:hanging="283"/>
        <w:jc w:val="both"/>
        <w:rPr>
          <w:rFonts w:ascii="Times New Roman" w:hAnsi="Times New Roman"/>
          <w:noProof/>
          <w:sz w:val="24"/>
        </w:rPr>
      </w:pPr>
    </w:p>
    <w:p w14:paraId="308B4C99"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ar ārpasauli;</w:t>
      </w:r>
    </w:p>
    <w:p w14:paraId="6B064E97" w14:textId="77777777" w:rsidR="0026293B" w:rsidRPr="000360A3" w:rsidRDefault="0026293B" w:rsidP="00CD2EF5">
      <w:pPr>
        <w:ind w:left="567" w:hanging="283"/>
        <w:jc w:val="both"/>
        <w:rPr>
          <w:rFonts w:ascii="Times New Roman" w:hAnsi="Times New Roman"/>
          <w:noProof/>
          <w:sz w:val="24"/>
        </w:rPr>
      </w:pPr>
    </w:p>
    <w:p w14:paraId="6C01DBDB"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 xml:space="preserve">ar skolu aģentūrām un </w:t>
      </w:r>
      <w:r>
        <w:rPr>
          <w:rFonts w:ascii="Times New Roman" w:hAnsi="Times New Roman"/>
          <w:i/>
          <w:iCs/>
          <w:sz w:val="24"/>
        </w:rPr>
        <w:t>OSGES</w:t>
      </w:r>
      <w:r>
        <w:rPr>
          <w:rFonts w:ascii="Times New Roman" w:hAnsi="Times New Roman"/>
          <w:sz w:val="24"/>
        </w:rPr>
        <w:t>;</w:t>
      </w:r>
    </w:p>
    <w:p w14:paraId="1E5C5B12" w14:textId="77777777" w:rsidR="0026293B" w:rsidRPr="000360A3" w:rsidRDefault="0026293B" w:rsidP="00CD2EF5">
      <w:pPr>
        <w:ind w:left="567" w:hanging="283"/>
        <w:jc w:val="both"/>
        <w:rPr>
          <w:rFonts w:ascii="Times New Roman" w:hAnsi="Times New Roman"/>
          <w:noProof/>
          <w:sz w:val="24"/>
        </w:rPr>
      </w:pPr>
    </w:p>
    <w:p w14:paraId="581E746A"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spēj konstruktīvi sadarboties un sekmē efektīvu komandas darbu;</w:t>
      </w:r>
    </w:p>
    <w:p w14:paraId="2364ED29" w14:textId="77777777" w:rsidR="0026293B" w:rsidRPr="000360A3" w:rsidRDefault="0026293B" w:rsidP="00CD2EF5">
      <w:pPr>
        <w:ind w:left="567" w:hanging="283"/>
        <w:jc w:val="both"/>
        <w:rPr>
          <w:rFonts w:ascii="Times New Roman" w:hAnsi="Times New Roman"/>
          <w:noProof/>
          <w:sz w:val="24"/>
        </w:rPr>
      </w:pPr>
    </w:p>
    <w:p w14:paraId="71EB11E3"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efektīvi vada sanāksmes;</w:t>
      </w:r>
    </w:p>
    <w:p w14:paraId="621A230E" w14:textId="77777777" w:rsidR="0026293B" w:rsidRPr="000360A3" w:rsidRDefault="0026293B" w:rsidP="00CD2EF5">
      <w:pPr>
        <w:ind w:left="567" w:hanging="283"/>
        <w:jc w:val="both"/>
        <w:rPr>
          <w:rFonts w:ascii="Times New Roman" w:hAnsi="Times New Roman"/>
          <w:noProof/>
          <w:sz w:val="24"/>
        </w:rPr>
      </w:pPr>
    </w:p>
    <w:p w14:paraId="1FBFB804" w14:textId="77777777" w:rsidR="0026293B" w:rsidRPr="00CD2EF5" w:rsidRDefault="0026293B" w:rsidP="00CD2EF5">
      <w:pPr>
        <w:pStyle w:val="ListParagraph"/>
        <w:numPr>
          <w:ilvl w:val="0"/>
          <w:numId w:val="39"/>
        </w:numPr>
        <w:ind w:left="567" w:hanging="283"/>
        <w:rPr>
          <w:rFonts w:ascii="Times New Roman" w:hAnsi="Times New Roman"/>
          <w:noProof/>
          <w:sz w:val="24"/>
        </w:rPr>
      </w:pPr>
      <w:r>
        <w:rPr>
          <w:rFonts w:ascii="Times New Roman" w:hAnsi="Times New Roman"/>
          <w:sz w:val="24"/>
        </w:rPr>
        <w:t>prasmīgi izklāsta dažādus gadījumus un spēj pārliecinoši argumentēt.</w:t>
      </w:r>
    </w:p>
    <w:p w14:paraId="19032275" w14:textId="77777777" w:rsidR="0026293B" w:rsidRPr="000360A3" w:rsidRDefault="0026293B" w:rsidP="00324F5A">
      <w:pPr>
        <w:jc w:val="both"/>
        <w:rPr>
          <w:rFonts w:ascii="Times New Roman" w:hAnsi="Times New Roman"/>
          <w:noProof/>
          <w:sz w:val="24"/>
        </w:rPr>
      </w:pPr>
    </w:p>
    <w:p w14:paraId="284DB467" w14:textId="7DBDFE15" w:rsidR="0026293B" w:rsidRPr="000360A3" w:rsidRDefault="00CD2EF5" w:rsidP="00F00DAC">
      <w:pPr>
        <w:ind w:left="567" w:hanging="283"/>
        <w:jc w:val="both"/>
        <w:rPr>
          <w:rFonts w:ascii="Times New Roman" w:hAnsi="Times New Roman"/>
          <w:b/>
          <w:noProof/>
          <w:sz w:val="24"/>
        </w:rPr>
      </w:pPr>
      <w:r>
        <w:rPr>
          <w:rFonts w:ascii="Times New Roman" w:hAnsi="Times New Roman"/>
          <w:b/>
          <w:sz w:val="24"/>
        </w:rPr>
        <w:t>6. Starpnacionālās saziņas valodu un skolas mītnes valsts valodas zināšanas</w:t>
      </w:r>
    </w:p>
    <w:p w14:paraId="480E9B59" w14:textId="77777777" w:rsidR="0026293B" w:rsidRPr="000360A3" w:rsidRDefault="0026293B" w:rsidP="00F00DAC">
      <w:pPr>
        <w:ind w:left="567" w:hanging="283"/>
        <w:jc w:val="both"/>
        <w:rPr>
          <w:rFonts w:ascii="Times New Roman" w:hAnsi="Times New Roman"/>
          <w:b/>
          <w:noProof/>
          <w:sz w:val="24"/>
        </w:rPr>
      </w:pPr>
    </w:p>
    <w:p w14:paraId="736A8D8E" w14:textId="48E189A4" w:rsidR="0026293B" w:rsidRPr="000360A3" w:rsidRDefault="00CD2EF5" w:rsidP="00F00DAC">
      <w:pPr>
        <w:ind w:left="567" w:hanging="283"/>
        <w:jc w:val="both"/>
        <w:rPr>
          <w:rFonts w:ascii="Times New Roman" w:hAnsi="Times New Roman"/>
          <w:b/>
          <w:noProof/>
          <w:sz w:val="24"/>
        </w:rPr>
      </w:pPr>
      <w:r>
        <w:rPr>
          <w:rFonts w:ascii="Times New Roman" w:hAnsi="Times New Roman"/>
          <w:b/>
          <w:sz w:val="24"/>
        </w:rPr>
        <w:t>7. Cilvēkresursu, materiālo resursu un finanšu resursu pārvaldība saskaņā ar spēkā esošajiem noteikumiem, jo īpaši finanšu noteikumiem</w:t>
      </w:r>
    </w:p>
    <w:p w14:paraId="59C573D3" w14:textId="77777777" w:rsidR="0026293B" w:rsidRPr="000360A3" w:rsidRDefault="0026293B" w:rsidP="00F00DAC">
      <w:pPr>
        <w:ind w:left="567" w:hanging="283"/>
        <w:jc w:val="both"/>
        <w:rPr>
          <w:rFonts w:ascii="Times New Roman" w:hAnsi="Times New Roman"/>
          <w:b/>
          <w:noProof/>
          <w:sz w:val="24"/>
        </w:rPr>
      </w:pPr>
    </w:p>
    <w:p w14:paraId="06F94D95" w14:textId="60BE930B" w:rsidR="0026293B" w:rsidRPr="000360A3" w:rsidRDefault="00CD2EF5" w:rsidP="00F00DAC">
      <w:pPr>
        <w:ind w:left="567" w:hanging="283"/>
        <w:jc w:val="both"/>
        <w:rPr>
          <w:rFonts w:ascii="Times New Roman" w:hAnsi="Times New Roman"/>
          <w:b/>
          <w:noProof/>
          <w:sz w:val="24"/>
        </w:rPr>
      </w:pPr>
      <w:r>
        <w:rPr>
          <w:rFonts w:ascii="Times New Roman" w:hAnsi="Times New Roman"/>
          <w:b/>
          <w:sz w:val="24"/>
        </w:rPr>
        <w:t>8. Kvalitātes kontroles sistēmas ieviešana un attīstīšana</w:t>
      </w:r>
    </w:p>
    <w:p w14:paraId="2521FE22" w14:textId="77777777" w:rsidR="0026293B" w:rsidRPr="000360A3" w:rsidRDefault="0026293B" w:rsidP="00324F5A">
      <w:pPr>
        <w:jc w:val="both"/>
        <w:rPr>
          <w:rFonts w:ascii="Times New Roman" w:hAnsi="Times New Roman"/>
          <w:b/>
          <w:noProof/>
          <w:sz w:val="24"/>
        </w:rPr>
      </w:pPr>
    </w:p>
    <w:p w14:paraId="241F3040" w14:textId="77777777" w:rsidR="0026293B" w:rsidRPr="00CD2EF5" w:rsidRDefault="0026293B" w:rsidP="00714A4E">
      <w:pPr>
        <w:pStyle w:val="ListParagraph"/>
        <w:numPr>
          <w:ilvl w:val="0"/>
          <w:numId w:val="40"/>
        </w:numPr>
        <w:ind w:left="567" w:hanging="283"/>
        <w:rPr>
          <w:rFonts w:ascii="Times New Roman" w:hAnsi="Times New Roman"/>
          <w:noProof/>
          <w:sz w:val="24"/>
        </w:rPr>
      </w:pPr>
      <w:r>
        <w:rPr>
          <w:rFonts w:ascii="Times New Roman" w:hAnsi="Times New Roman"/>
          <w:sz w:val="24"/>
        </w:rPr>
        <w:t>Izveido skaidras, saprotamas un pārredzamas pedagoģiskās, administratīvās un finanšu pārvaldības procedūras.</w:t>
      </w:r>
    </w:p>
    <w:p w14:paraId="5B8ACF2E" w14:textId="77777777" w:rsidR="0026293B" w:rsidRPr="000360A3" w:rsidRDefault="0026293B" w:rsidP="00324F5A">
      <w:pPr>
        <w:jc w:val="both"/>
        <w:rPr>
          <w:rFonts w:ascii="Times New Roman" w:hAnsi="Times New Roman"/>
          <w:noProof/>
          <w:sz w:val="24"/>
        </w:rPr>
      </w:pPr>
    </w:p>
    <w:p w14:paraId="773AFFEF" w14:textId="77777777" w:rsidR="0026293B" w:rsidRPr="000360A3" w:rsidRDefault="0026293B" w:rsidP="00324F5A">
      <w:pPr>
        <w:jc w:val="both"/>
        <w:rPr>
          <w:rFonts w:ascii="Times New Roman" w:hAnsi="Times New Roman"/>
          <w:noProof/>
          <w:sz w:val="24"/>
        </w:rPr>
      </w:pPr>
    </w:p>
    <w:p w14:paraId="2D796711" w14:textId="7FF939E7" w:rsidR="0026293B" w:rsidRPr="000360A3" w:rsidRDefault="00667234" w:rsidP="008971AC">
      <w:pPr>
        <w:keepNext/>
        <w:keepLines/>
        <w:jc w:val="both"/>
        <w:rPr>
          <w:rFonts w:ascii="Times New Roman" w:hAnsi="Times New Roman"/>
          <w:b/>
          <w:noProof/>
          <w:sz w:val="24"/>
        </w:rPr>
      </w:pPr>
      <w:r>
        <w:rPr>
          <w:rFonts w:ascii="Times New Roman" w:hAnsi="Times New Roman"/>
          <w:b/>
          <w:sz w:val="24"/>
        </w:rPr>
        <w:lastRenderedPageBreak/>
        <w:t>III. Atbilstoši personiskie un profesionālie apstākļi</w:t>
      </w:r>
    </w:p>
    <w:p w14:paraId="2573B8BD" w14:textId="77777777" w:rsidR="0026293B" w:rsidRDefault="0026293B" w:rsidP="008971AC">
      <w:pPr>
        <w:keepNext/>
        <w:keepLines/>
        <w:jc w:val="both"/>
        <w:rPr>
          <w:rFonts w:ascii="Times New Roman" w:hAnsi="Times New Roman"/>
          <w:b/>
          <w:noProof/>
          <w:sz w:val="24"/>
        </w:rPr>
      </w:pPr>
    </w:p>
    <w:p w14:paraId="2854F201" w14:textId="77777777" w:rsidR="00667234" w:rsidRPr="000360A3" w:rsidRDefault="00667234" w:rsidP="008971AC">
      <w:pPr>
        <w:keepNext/>
        <w:keepLines/>
        <w:jc w:val="both"/>
        <w:rPr>
          <w:rFonts w:ascii="Times New Roman" w:hAnsi="Times New Roman"/>
          <w:b/>
          <w:noProof/>
          <w:sz w:val="24"/>
        </w:rPr>
      </w:pPr>
    </w:p>
    <w:p w14:paraId="63830206" w14:textId="29FD0925" w:rsidR="0026293B" w:rsidRPr="000360A3" w:rsidRDefault="00667234" w:rsidP="008971AC">
      <w:pPr>
        <w:keepNext/>
        <w:keepLines/>
        <w:jc w:val="both"/>
        <w:rPr>
          <w:rFonts w:ascii="Times New Roman" w:hAnsi="Times New Roman"/>
          <w:b/>
          <w:noProof/>
          <w:sz w:val="24"/>
        </w:rPr>
      </w:pPr>
      <w:r>
        <w:rPr>
          <w:rFonts w:ascii="Times New Roman" w:hAnsi="Times New Roman"/>
          <w:b/>
          <w:sz w:val="24"/>
        </w:rPr>
        <w:t>IV. Novērtēšanas procesa dalībnieki</w:t>
      </w:r>
    </w:p>
    <w:p w14:paraId="0CBD47B5" w14:textId="77777777" w:rsidR="00BC0504" w:rsidRDefault="00BC0504" w:rsidP="00324F5A">
      <w:pPr>
        <w:jc w:val="both"/>
        <w:rPr>
          <w:rFonts w:ascii="Times New Roman" w:hAnsi="Times New Roman"/>
          <w:noProof/>
          <w:sz w:val="24"/>
        </w:rPr>
      </w:pPr>
    </w:p>
    <w:p w14:paraId="4AB9AF1E" w14:textId="77777777" w:rsidR="00667234" w:rsidRPr="000360A3" w:rsidRDefault="00667234" w:rsidP="00324F5A">
      <w:pPr>
        <w:jc w:val="both"/>
        <w:rPr>
          <w:rFonts w:ascii="Times New Roman" w:hAnsi="Times New Roman"/>
          <w:noProof/>
          <w:sz w:val="24"/>
        </w:rPr>
      </w:pPr>
    </w:p>
    <w:p w14:paraId="5671EEFB" w14:textId="5576BFEB" w:rsidR="0026293B" w:rsidRPr="000360A3" w:rsidRDefault="00667234" w:rsidP="00324F5A">
      <w:pPr>
        <w:jc w:val="both"/>
        <w:rPr>
          <w:rFonts w:ascii="Times New Roman" w:hAnsi="Times New Roman"/>
          <w:b/>
          <w:noProof/>
          <w:sz w:val="24"/>
        </w:rPr>
      </w:pPr>
      <w:r>
        <w:rPr>
          <w:rFonts w:ascii="Times New Roman" w:hAnsi="Times New Roman"/>
          <w:b/>
          <w:sz w:val="24"/>
        </w:rPr>
        <w:t>V. Vispārējais vērtējums</w:t>
      </w:r>
    </w:p>
    <w:p w14:paraId="6BE9FB68" w14:textId="77777777" w:rsidR="0026293B" w:rsidRPr="000360A3" w:rsidRDefault="0026293B" w:rsidP="00324F5A">
      <w:pPr>
        <w:jc w:val="both"/>
        <w:rPr>
          <w:rFonts w:ascii="Times New Roman" w:hAnsi="Times New Roman"/>
          <w:b/>
          <w:noProof/>
          <w:sz w:val="24"/>
        </w:rPr>
      </w:pPr>
    </w:p>
    <w:p w14:paraId="0A5EB806" w14:textId="77777777" w:rsidR="0026293B" w:rsidRPr="000360A3" w:rsidRDefault="0026293B" w:rsidP="00803CCC">
      <w:pPr>
        <w:ind w:left="284"/>
        <w:jc w:val="both"/>
        <w:rPr>
          <w:rFonts w:ascii="Times New Roman" w:hAnsi="Times New Roman"/>
          <w:noProof/>
          <w:sz w:val="24"/>
        </w:rPr>
      </w:pPr>
      <w:r>
        <w:rPr>
          <w:rFonts w:ascii="Times New Roman" w:hAnsi="Times New Roman"/>
          <w:sz w:val="24"/>
        </w:rPr>
        <w:t>Attiecīgā gadījumā jāpamato tas, kāpēc šajā novērtējumā ir negatīva novirze no iepriekšējā novērtējuma.</w:t>
      </w:r>
    </w:p>
    <w:p w14:paraId="6EC67FBD" w14:textId="77777777" w:rsidR="0026293B" w:rsidRPr="000360A3" w:rsidRDefault="0026293B" w:rsidP="00324F5A">
      <w:pPr>
        <w:jc w:val="both"/>
        <w:rPr>
          <w:rFonts w:ascii="Times New Roman" w:hAnsi="Times New Roman"/>
          <w:noProof/>
          <w:sz w:val="24"/>
        </w:rPr>
      </w:pPr>
    </w:p>
    <w:p w14:paraId="501F7364" w14:textId="77777777" w:rsidR="0026293B" w:rsidRPr="00667234" w:rsidRDefault="0026293B" w:rsidP="00667234">
      <w:pPr>
        <w:pStyle w:val="ListParagraph"/>
        <w:numPr>
          <w:ilvl w:val="0"/>
          <w:numId w:val="41"/>
        </w:numPr>
        <w:ind w:left="567" w:hanging="283"/>
        <w:rPr>
          <w:rFonts w:ascii="Times New Roman" w:hAnsi="Times New Roman"/>
          <w:noProof/>
          <w:sz w:val="24"/>
        </w:rPr>
      </w:pPr>
      <w:r>
        <w:rPr>
          <w:rFonts w:ascii="Times New Roman" w:hAnsi="Times New Roman"/>
          <w:sz w:val="24"/>
        </w:rPr>
        <w:t>Pilnīgi atbilst amata prasībām.</w:t>
      </w:r>
    </w:p>
    <w:p w14:paraId="619A955F" w14:textId="77777777" w:rsidR="0026293B" w:rsidRPr="000360A3" w:rsidRDefault="0026293B" w:rsidP="00667234">
      <w:pPr>
        <w:ind w:left="567" w:hanging="283"/>
        <w:jc w:val="both"/>
        <w:rPr>
          <w:rFonts w:ascii="Times New Roman" w:hAnsi="Times New Roman"/>
          <w:noProof/>
          <w:sz w:val="24"/>
        </w:rPr>
      </w:pPr>
    </w:p>
    <w:p w14:paraId="026159BF" w14:textId="77777777" w:rsidR="0026293B" w:rsidRPr="00667234" w:rsidRDefault="0026293B" w:rsidP="00667234">
      <w:pPr>
        <w:pStyle w:val="ListParagraph"/>
        <w:numPr>
          <w:ilvl w:val="0"/>
          <w:numId w:val="41"/>
        </w:numPr>
        <w:ind w:left="567" w:hanging="283"/>
        <w:rPr>
          <w:rFonts w:ascii="Times New Roman" w:hAnsi="Times New Roman"/>
          <w:noProof/>
          <w:sz w:val="24"/>
        </w:rPr>
      </w:pPr>
      <w:r>
        <w:rPr>
          <w:rFonts w:ascii="Times New Roman" w:hAnsi="Times New Roman"/>
          <w:sz w:val="24"/>
        </w:rPr>
        <w:t>Neatbilst / vairs neatbilst visām amata prasībām.</w:t>
      </w:r>
    </w:p>
    <w:p w14:paraId="6BBCAE01" w14:textId="77777777" w:rsidR="0026293B" w:rsidRPr="000360A3" w:rsidRDefault="0026293B" w:rsidP="00324F5A">
      <w:pPr>
        <w:jc w:val="both"/>
        <w:rPr>
          <w:rFonts w:ascii="Times New Roman" w:hAnsi="Times New Roman"/>
          <w:noProof/>
          <w:sz w:val="24"/>
        </w:rPr>
      </w:pPr>
    </w:p>
    <w:p w14:paraId="406C505B" w14:textId="77777777" w:rsidR="0026293B" w:rsidRPr="000360A3" w:rsidRDefault="0026293B" w:rsidP="00324F5A">
      <w:pPr>
        <w:jc w:val="both"/>
        <w:rPr>
          <w:rFonts w:ascii="Times New Roman" w:hAnsi="Times New Roman"/>
          <w:noProof/>
          <w:sz w:val="24"/>
        </w:rPr>
      </w:pPr>
    </w:p>
    <w:p w14:paraId="16538482" w14:textId="77777777" w:rsidR="0026293B" w:rsidRPr="000360A3" w:rsidRDefault="0026293B" w:rsidP="00324F5A">
      <w:pPr>
        <w:jc w:val="both"/>
        <w:rPr>
          <w:rFonts w:ascii="Times New Roman" w:hAnsi="Times New Roman"/>
          <w:noProof/>
          <w:sz w:val="24"/>
        </w:rPr>
      </w:pPr>
    </w:p>
    <w:p w14:paraId="1D0F33B7" w14:textId="77777777" w:rsidR="0026293B" w:rsidRPr="000360A3" w:rsidRDefault="0026293B" w:rsidP="00324F5A">
      <w:pPr>
        <w:jc w:val="both"/>
        <w:rPr>
          <w:rFonts w:ascii="Times New Roman" w:hAnsi="Times New Roman"/>
          <w:noProof/>
          <w:sz w:val="24"/>
        </w:rPr>
      </w:pPr>
    </w:p>
    <w:p w14:paraId="6B3FA7B4" w14:textId="77777777" w:rsidR="0026293B" w:rsidRPr="000360A3" w:rsidRDefault="0026293B" w:rsidP="00324F5A">
      <w:pPr>
        <w:jc w:val="both"/>
        <w:rPr>
          <w:rFonts w:ascii="Times New Roman" w:hAnsi="Times New Roman"/>
          <w:noProof/>
          <w:sz w:val="24"/>
        </w:rPr>
      </w:pPr>
    </w:p>
    <w:p w14:paraId="04119563" w14:textId="77777777" w:rsidR="0026293B" w:rsidRPr="000360A3" w:rsidRDefault="0026293B" w:rsidP="00A45178">
      <w:pPr>
        <w:tabs>
          <w:tab w:val="left" w:pos="8505"/>
          <w:tab w:val="left" w:pos="8931"/>
        </w:tabs>
        <w:jc w:val="both"/>
        <w:rPr>
          <w:rFonts w:ascii="Times New Roman" w:hAnsi="Times New Roman"/>
          <w:noProof/>
          <w:sz w:val="24"/>
        </w:rPr>
      </w:pPr>
      <w:r>
        <w:rPr>
          <w:rFonts w:ascii="Times New Roman" w:hAnsi="Times New Roman"/>
          <w:sz w:val="24"/>
        </w:rPr>
        <w:t>.........................................................................................................................................</w:t>
      </w:r>
    </w:p>
    <w:p w14:paraId="319CA725" w14:textId="77777777" w:rsidR="0026293B" w:rsidRPr="000360A3" w:rsidRDefault="0026293B" w:rsidP="00324F5A">
      <w:pPr>
        <w:jc w:val="both"/>
        <w:rPr>
          <w:rFonts w:ascii="Times New Roman" w:hAnsi="Times New Roman"/>
          <w:noProof/>
          <w:sz w:val="24"/>
        </w:rPr>
      </w:pPr>
    </w:p>
    <w:p w14:paraId="61C50869" w14:textId="77777777" w:rsidR="0026293B" w:rsidRPr="000360A3" w:rsidRDefault="0026293B" w:rsidP="00A45178">
      <w:pPr>
        <w:jc w:val="right"/>
        <w:rPr>
          <w:rFonts w:ascii="Times New Roman" w:hAnsi="Times New Roman"/>
          <w:noProof/>
          <w:sz w:val="24"/>
        </w:rPr>
      </w:pPr>
      <w:r>
        <w:rPr>
          <w:rFonts w:ascii="Times New Roman" w:hAnsi="Times New Roman"/>
          <w:sz w:val="24"/>
        </w:rPr>
        <w:t>Vērtētāja paraksts un amats</w:t>
      </w:r>
    </w:p>
    <w:p w14:paraId="5EE09968" w14:textId="77777777" w:rsidR="0026293B" w:rsidRPr="000360A3" w:rsidRDefault="0026293B" w:rsidP="00324F5A">
      <w:pPr>
        <w:jc w:val="both"/>
        <w:rPr>
          <w:rFonts w:ascii="Times New Roman" w:hAnsi="Times New Roman"/>
          <w:noProof/>
          <w:sz w:val="24"/>
        </w:rPr>
      </w:pPr>
    </w:p>
    <w:p w14:paraId="696A0EE2" w14:textId="77777777" w:rsidR="0026293B" w:rsidRPr="000360A3" w:rsidRDefault="0026293B" w:rsidP="00324F5A">
      <w:pPr>
        <w:jc w:val="both"/>
        <w:rPr>
          <w:rFonts w:ascii="Times New Roman" w:hAnsi="Times New Roman"/>
          <w:noProof/>
          <w:sz w:val="24"/>
        </w:rPr>
      </w:pPr>
    </w:p>
    <w:p w14:paraId="24C9E7B8" w14:textId="77777777" w:rsidR="0026293B" w:rsidRPr="000360A3" w:rsidRDefault="0026293B" w:rsidP="00324F5A">
      <w:pPr>
        <w:jc w:val="both"/>
        <w:rPr>
          <w:rFonts w:ascii="Times New Roman" w:hAnsi="Times New Roman"/>
          <w:noProof/>
          <w:sz w:val="24"/>
        </w:rPr>
      </w:pPr>
      <w:r>
        <w:rPr>
          <w:rFonts w:ascii="Times New Roman" w:hAnsi="Times New Roman"/>
          <w:sz w:val="24"/>
        </w:rPr>
        <w:t>...................................................</w:t>
      </w:r>
    </w:p>
    <w:p w14:paraId="70CB3BBB" w14:textId="77777777" w:rsidR="0026293B" w:rsidRPr="000360A3" w:rsidRDefault="0026293B" w:rsidP="00324F5A">
      <w:pPr>
        <w:jc w:val="both"/>
        <w:rPr>
          <w:rFonts w:ascii="Times New Roman" w:hAnsi="Times New Roman"/>
          <w:noProof/>
          <w:sz w:val="24"/>
        </w:rPr>
      </w:pPr>
    </w:p>
    <w:p w14:paraId="3FBF767C" w14:textId="77777777" w:rsidR="0026293B" w:rsidRPr="000360A3" w:rsidRDefault="0026293B" w:rsidP="00324F5A">
      <w:pPr>
        <w:jc w:val="both"/>
        <w:rPr>
          <w:rFonts w:ascii="Times New Roman" w:hAnsi="Times New Roman"/>
          <w:noProof/>
          <w:sz w:val="24"/>
        </w:rPr>
      </w:pPr>
      <w:r>
        <w:rPr>
          <w:rFonts w:ascii="Times New Roman" w:hAnsi="Times New Roman"/>
          <w:sz w:val="24"/>
        </w:rPr>
        <w:t>Vieta, datums</w:t>
      </w:r>
    </w:p>
    <w:p w14:paraId="2F314F23" w14:textId="77777777" w:rsidR="0026293B" w:rsidRDefault="0026293B" w:rsidP="00324F5A">
      <w:pPr>
        <w:jc w:val="both"/>
        <w:rPr>
          <w:rFonts w:ascii="Times New Roman" w:hAnsi="Times New Roman"/>
          <w:noProof/>
          <w:sz w:val="24"/>
        </w:rPr>
      </w:pPr>
    </w:p>
    <w:p w14:paraId="4A3C1275" w14:textId="77777777" w:rsidR="00094CE6" w:rsidRPr="000360A3" w:rsidRDefault="00094CE6" w:rsidP="00094CE6">
      <w:pPr>
        <w:jc w:val="both"/>
        <w:rPr>
          <w:rFonts w:ascii="Times New Roman" w:hAnsi="Times New Roman"/>
          <w:noProof/>
          <w:sz w:val="24"/>
        </w:rPr>
      </w:pPr>
      <w:r>
        <w:rPr>
          <w:rFonts w:ascii="Times New Roman" w:hAnsi="Times New Roman"/>
          <w:sz w:val="24"/>
        </w:rPr>
        <w:t>Esmu iepazinies ar šo novērtējumu un saņēmis tā kopiju. Esmu informēts, ka saskaņā ar Direktoru un direktoru vietnieku amatā iecelšanas un novērtēšanas īstenošanas noteikumu (dok. 2009-D-422-en-5) VIII punkta 8. apakšpunktu man ir tiesības iesniegt rakstiskus komentārus par šo ziņojumu.</w:t>
      </w:r>
    </w:p>
    <w:p w14:paraId="3D002945" w14:textId="77777777" w:rsidR="00094CE6" w:rsidRDefault="00094CE6" w:rsidP="00324F5A">
      <w:pPr>
        <w:jc w:val="both"/>
        <w:rPr>
          <w:rFonts w:ascii="Times New Roman" w:hAnsi="Times New Roman"/>
          <w:noProof/>
          <w:sz w:val="24"/>
        </w:rPr>
      </w:pPr>
    </w:p>
    <w:p w14:paraId="11B5AE43" w14:textId="77777777" w:rsidR="0026293B" w:rsidRDefault="0026293B" w:rsidP="00324F5A">
      <w:pPr>
        <w:jc w:val="both"/>
        <w:rPr>
          <w:rFonts w:ascii="Times New Roman" w:hAnsi="Times New Roman"/>
          <w:noProof/>
          <w:sz w:val="24"/>
        </w:rPr>
      </w:pPr>
    </w:p>
    <w:p w14:paraId="408ADEFA" w14:textId="77777777" w:rsidR="00467E5E" w:rsidRPr="000360A3" w:rsidRDefault="00467E5E" w:rsidP="00467E5E">
      <w:pPr>
        <w:jc w:val="both"/>
        <w:rPr>
          <w:rFonts w:ascii="Times New Roman" w:hAnsi="Times New Roman"/>
          <w:noProof/>
          <w:sz w:val="24"/>
        </w:rPr>
      </w:pPr>
      <w:r>
        <w:rPr>
          <w:rFonts w:ascii="Times New Roman" w:hAnsi="Times New Roman"/>
          <w:sz w:val="24"/>
        </w:rPr>
        <w:t>.......................................................</w:t>
      </w:r>
    </w:p>
    <w:p w14:paraId="2A98E221" w14:textId="77777777" w:rsidR="00467E5E" w:rsidRPr="000360A3" w:rsidRDefault="00467E5E" w:rsidP="00467E5E">
      <w:pPr>
        <w:jc w:val="both"/>
        <w:rPr>
          <w:rFonts w:ascii="Times New Roman" w:hAnsi="Times New Roman"/>
          <w:noProof/>
          <w:sz w:val="24"/>
        </w:rPr>
      </w:pPr>
    </w:p>
    <w:p w14:paraId="4627E680" w14:textId="77777777" w:rsidR="00467E5E" w:rsidRDefault="00467E5E" w:rsidP="00467E5E">
      <w:pPr>
        <w:jc w:val="both"/>
        <w:rPr>
          <w:rFonts w:ascii="Times New Roman" w:hAnsi="Times New Roman"/>
          <w:noProof/>
          <w:sz w:val="24"/>
        </w:rPr>
      </w:pPr>
      <w:r>
        <w:rPr>
          <w:rFonts w:ascii="Times New Roman" w:hAnsi="Times New Roman"/>
          <w:sz w:val="24"/>
        </w:rPr>
        <w:t>Vieta, datums</w:t>
      </w:r>
    </w:p>
    <w:p w14:paraId="56C0D0B1" w14:textId="77777777" w:rsidR="002A1BC5" w:rsidRDefault="002A1BC5" w:rsidP="002A1BC5">
      <w:pPr>
        <w:ind w:right="992"/>
        <w:rPr>
          <w:rFonts w:ascii="Times New Roman" w:hAnsi="Times New Roman"/>
          <w:sz w:val="24"/>
        </w:rPr>
      </w:pPr>
    </w:p>
    <w:p w14:paraId="1030DB81" w14:textId="4745AB13" w:rsidR="00B03D01" w:rsidRPr="000360A3" w:rsidRDefault="00B03D01" w:rsidP="00744B64">
      <w:pPr>
        <w:ind w:right="992"/>
        <w:jc w:val="right"/>
        <w:rPr>
          <w:rFonts w:ascii="Times New Roman" w:hAnsi="Times New Roman"/>
          <w:noProof/>
          <w:sz w:val="24"/>
        </w:rPr>
      </w:pPr>
      <w:r>
        <w:rPr>
          <w:rFonts w:ascii="Times New Roman" w:hAnsi="Times New Roman"/>
          <w:sz w:val="24"/>
        </w:rPr>
        <w:t>Novērtētās personas paraksts</w:t>
      </w:r>
    </w:p>
    <w:p w14:paraId="63A739E6" w14:textId="77777777" w:rsidR="00B03D01" w:rsidRPr="000360A3" w:rsidRDefault="00B03D01" w:rsidP="00B03D01">
      <w:pPr>
        <w:jc w:val="right"/>
        <w:rPr>
          <w:rFonts w:ascii="Times New Roman" w:hAnsi="Times New Roman"/>
          <w:noProof/>
          <w:sz w:val="24"/>
        </w:rPr>
      </w:pPr>
    </w:p>
    <w:p w14:paraId="2165063F" w14:textId="77777777" w:rsidR="00B03D01" w:rsidRPr="000360A3" w:rsidRDefault="00B03D01" w:rsidP="00B03D01">
      <w:pPr>
        <w:jc w:val="right"/>
        <w:rPr>
          <w:rFonts w:ascii="Times New Roman" w:hAnsi="Times New Roman"/>
          <w:noProof/>
          <w:sz w:val="24"/>
        </w:rPr>
      </w:pPr>
      <w:r>
        <w:rPr>
          <w:rFonts w:ascii="Times New Roman" w:hAnsi="Times New Roman"/>
          <w:sz w:val="24"/>
        </w:rPr>
        <w:t>.............................................................</w:t>
      </w:r>
    </w:p>
    <w:p w14:paraId="6E88C66B" w14:textId="77777777" w:rsidR="00B03D01" w:rsidRPr="000360A3" w:rsidRDefault="00B03D01" w:rsidP="00467E5E">
      <w:pPr>
        <w:jc w:val="both"/>
        <w:rPr>
          <w:rFonts w:ascii="Times New Roman" w:hAnsi="Times New Roman"/>
          <w:noProof/>
          <w:sz w:val="24"/>
        </w:rPr>
      </w:pPr>
    </w:p>
    <w:p w14:paraId="1EE5A636" w14:textId="2EF90D51" w:rsidR="00A037C9" w:rsidRDefault="00A037C9">
      <w:pPr>
        <w:rPr>
          <w:rFonts w:ascii="Times New Roman" w:hAnsi="Times New Roman"/>
          <w:noProof/>
          <w:sz w:val="24"/>
        </w:rPr>
      </w:pPr>
      <w:r>
        <w:br w:type="page"/>
      </w:r>
    </w:p>
    <w:p w14:paraId="6D76FB4C" w14:textId="77777777" w:rsidR="0026293B" w:rsidRPr="00A204B6" w:rsidRDefault="0026293B" w:rsidP="00324F5A">
      <w:pPr>
        <w:jc w:val="both"/>
        <w:rPr>
          <w:rFonts w:ascii="Times New Roman" w:hAnsi="Times New Roman"/>
          <w:b/>
          <w:bCs/>
          <w:noProof/>
          <w:sz w:val="24"/>
        </w:rPr>
      </w:pPr>
      <w:r>
        <w:rPr>
          <w:rFonts w:ascii="Times New Roman" w:hAnsi="Times New Roman"/>
          <w:b/>
          <w:sz w:val="24"/>
        </w:rPr>
        <w:lastRenderedPageBreak/>
        <w:t>II PIELIKUMS. DIREKTORU UN DIREKTORA VIETNIEKU AMATĀ IECELŠANAS UN NOVĒRTĒŠANAS ĪSTENOŠANAS NOTEIKUMI, KO PIEMĒRO DARBINIEKIEM, KURI STĀJUŠIES AMATĀ PIRMS 2009. GADA SEPTEMBRA (2003-D-7610-en-7)</w:t>
      </w:r>
    </w:p>
    <w:p w14:paraId="34AA6C0B" w14:textId="77777777" w:rsidR="0026293B" w:rsidRPr="000360A3" w:rsidRDefault="0026293B" w:rsidP="00324F5A">
      <w:pPr>
        <w:jc w:val="both"/>
        <w:rPr>
          <w:rFonts w:ascii="Times New Roman" w:hAnsi="Times New Roman"/>
          <w:b/>
          <w:noProof/>
          <w:sz w:val="24"/>
        </w:rPr>
      </w:pPr>
    </w:p>
    <w:p w14:paraId="08FFB5B2" w14:textId="37212D78" w:rsidR="0026293B" w:rsidRPr="000360A3" w:rsidRDefault="00A53786" w:rsidP="00324F5A">
      <w:pPr>
        <w:jc w:val="both"/>
        <w:rPr>
          <w:rFonts w:ascii="Times New Roman" w:hAnsi="Times New Roman"/>
          <w:b/>
          <w:noProof/>
          <w:sz w:val="24"/>
        </w:rPr>
      </w:pPr>
      <w:r>
        <w:rPr>
          <w:rFonts w:ascii="Times New Roman" w:hAnsi="Times New Roman"/>
          <w:b/>
          <w:sz w:val="24"/>
        </w:rPr>
        <w:t>I. DIREKTORU UN DIREKTORA VIETNIEKU PROFILS</w:t>
      </w:r>
    </w:p>
    <w:p w14:paraId="54EA1D05" w14:textId="77777777" w:rsidR="0026293B" w:rsidRPr="000360A3" w:rsidRDefault="0026293B" w:rsidP="00324F5A">
      <w:pPr>
        <w:jc w:val="both"/>
        <w:rPr>
          <w:rFonts w:ascii="Times New Roman" w:hAnsi="Times New Roman"/>
          <w:b/>
          <w:noProof/>
          <w:sz w:val="24"/>
        </w:rPr>
      </w:pPr>
    </w:p>
    <w:p w14:paraId="34681ADD" w14:textId="77777777" w:rsidR="0026293B" w:rsidRPr="000360A3" w:rsidRDefault="0026293B" w:rsidP="00324F5A">
      <w:pPr>
        <w:jc w:val="both"/>
        <w:rPr>
          <w:rFonts w:ascii="Times New Roman" w:hAnsi="Times New Roman"/>
          <w:noProof/>
          <w:sz w:val="24"/>
        </w:rPr>
      </w:pPr>
      <w:r>
        <w:rPr>
          <w:rFonts w:ascii="Times New Roman" w:hAnsi="Times New Roman"/>
          <w:sz w:val="24"/>
        </w:rPr>
        <w:t>Turpmāk izklāstītās iezīmes un īpašības ir obligātas. Uzsvars uz noteiktiem profila aspektiem var mainīties atbilstoši atsevišķu skolu īpatnībām.</w:t>
      </w:r>
    </w:p>
    <w:p w14:paraId="18DB6628" w14:textId="77777777" w:rsidR="0026293B" w:rsidRPr="000360A3" w:rsidRDefault="0026293B" w:rsidP="00324F5A">
      <w:pPr>
        <w:jc w:val="both"/>
        <w:rPr>
          <w:rFonts w:ascii="Times New Roman" w:hAnsi="Times New Roman"/>
          <w:noProof/>
          <w:sz w:val="24"/>
        </w:rPr>
      </w:pPr>
    </w:p>
    <w:p w14:paraId="33EAC627" w14:textId="75911CAB" w:rsidR="0026293B" w:rsidRPr="000360A3" w:rsidRDefault="00A53786" w:rsidP="00A53786">
      <w:pPr>
        <w:ind w:left="284" w:hanging="284"/>
        <w:jc w:val="both"/>
        <w:rPr>
          <w:rFonts w:ascii="Times New Roman" w:hAnsi="Times New Roman"/>
          <w:noProof/>
          <w:sz w:val="24"/>
        </w:rPr>
      </w:pPr>
      <w:r>
        <w:rPr>
          <w:rFonts w:ascii="Times New Roman" w:hAnsi="Times New Roman"/>
          <w:sz w:val="24"/>
        </w:rPr>
        <w:t>1. Kandidātam mācību jomās jābūt plašai pedagoģiskajai pieredzei atbilstoši Eiropas skolās pastāvošajiem mācību līmeņiem.</w:t>
      </w:r>
    </w:p>
    <w:p w14:paraId="50C093CB" w14:textId="77777777" w:rsidR="0026293B" w:rsidRPr="000360A3" w:rsidRDefault="0026293B" w:rsidP="00A53786">
      <w:pPr>
        <w:ind w:left="284" w:hanging="284"/>
        <w:jc w:val="both"/>
        <w:rPr>
          <w:rFonts w:ascii="Times New Roman" w:hAnsi="Times New Roman"/>
          <w:noProof/>
          <w:sz w:val="24"/>
        </w:rPr>
      </w:pPr>
    </w:p>
    <w:p w14:paraId="06F2B37B" w14:textId="63B10202" w:rsidR="0026293B" w:rsidRPr="000360A3" w:rsidRDefault="00A53786" w:rsidP="00A53786">
      <w:pPr>
        <w:ind w:left="284" w:hanging="284"/>
        <w:jc w:val="both"/>
        <w:rPr>
          <w:rFonts w:ascii="Times New Roman" w:hAnsi="Times New Roman"/>
          <w:noProof/>
          <w:sz w:val="24"/>
        </w:rPr>
      </w:pPr>
      <w:r>
        <w:rPr>
          <w:rFonts w:ascii="Times New Roman" w:hAnsi="Times New Roman"/>
          <w:sz w:val="24"/>
        </w:rPr>
        <w:t>2. Kandidātam jāparāda vadītprasme pedagoģijas, administrēšanas un finanšu jomā, piemēram:</w:t>
      </w:r>
    </w:p>
    <w:p w14:paraId="27DC3C45" w14:textId="77777777" w:rsidR="0026293B" w:rsidRPr="000360A3" w:rsidRDefault="0026293B" w:rsidP="00324F5A">
      <w:pPr>
        <w:jc w:val="both"/>
        <w:rPr>
          <w:rFonts w:ascii="Times New Roman" w:hAnsi="Times New Roman"/>
          <w:noProof/>
          <w:sz w:val="24"/>
        </w:rPr>
      </w:pPr>
    </w:p>
    <w:p w14:paraId="4700DA97" w14:textId="77777777" w:rsidR="0026293B" w:rsidRPr="00A53786" w:rsidRDefault="0026293B" w:rsidP="00A53786">
      <w:pPr>
        <w:pStyle w:val="ListParagraph"/>
        <w:numPr>
          <w:ilvl w:val="0"/>
          <w:numId w:val="42"/>
        </w:numPr>
        <w:ind w:left="567" w:hanging="283"/>
        <w:rPr>
          <w:rFonts w:ascii="Times New Roman" w:hAnsi="Times New Roman"/>
          <w:noProof/>
          <w:sz w:val="24"/>
        </w:rPr>
      </w:pPr>
      <w:r>
        <w:rPr>
          <w:rFonts w:ascii="Times New Roman" w:hAnsi="Times New Roman"/>
          <w:sz w:val="24"/>
        </w:rPr>
        <w:t>skolas kā vienotas organizācijas vadīšanā;</w:t>
      </w:r>
    </w:p>
    <w:p w14:paraId="06CE9D30" w14:textId="77777777" w:rsidR="0026293B" w:rsidRPr="000360A3" w:rsidRDefault="0026293B" w:rsidP="00A53786">
      <w:pPr>
        <w:ind w:left="567" w:hanging="283"/>
        <w:jc w:val="both"/>
        <w:rPr>
          <w:rFonts w:ascii="Times New Roman" w:hAnsi="Times New Roman"/>
          <w:noProof/>
          <w:sz w:val="24"/>
        </w:rPr>
      </w:pPr>
    </w:p>
    <w:p w14:paraId="3F70F51B" w14:textId="77777777" w:rsidR="0026293B" w:rsidRPr="00A53786" w:rsidRDefault="0026293B" w:rsidP="00A53786">
      <w:pPr>
        <w:pStyle w:val="ListParagraph"/>
        <w:numPr>
          <w:ilvl w:val="0"/>
          <w:numId w:val="42"/>
        </w:numPr>
        <w:ind w:left="567" w:hanging="283"/>
        <w:rPr>
          <w:rFonts w:ascii="Times New Roman" w:hAnsi="Times New Roman"/>
          <w:noProof/>
          <w:sz w:val="24"/>
        </w:rPr>
      </w:pPr>
      <w:r>
        <w:rPr>
          <w:rFonts w:ascii="Times New Roman" w:hAnsi="Times New Roman"/>
          <w:sz w:val="24"/>
        </w:rPr>
        <w:t>labu savstarpējo attiecību veidošanā;</w:t>
      </w:r>
    </w:p>
    <w:p w14:paraId="6B77EF43" w14:textId="77777777" w:rsidR="0026293B" w:rsidRPr="000360A3" w:rsidRDefault="0026293B" w:rsidP="00A53786">
      <w:pPr>
        <w:ind w:left="567" w:hanging="283"/>
        <w:jc w:val="both"/>
        <w:rPr>
          <w:rFonts w:ascii="Times New Roman" w:hAnsi="Times New Roman"/>
          <w:noProof/>
          <w:sz w:val="24"/>
        </w:rPr>
      </w:pPr>
    </w:p>
    <w:p w14:paraId="7322D11A" w14:textId="77777777" w:rsidR="0026293B" w:rsidRPr="00A53786" w:rsidRDefault="0026293B" w:rsidP="00A53786">
      <w:pPr>
        <w:pStyle w:val="ListParagraph"/>
        <w:numPr>
          <w:ilvl w:val="0"/>
          <w:numId w:val="42"/>
        </w:numPr>
        <w:ind w:left="567" w:hanging="283"/>
        <w:rPr>
          <w:rFonts w:ascii="Times New Roman" w:hAnsi="Times New Roman"/>
          <w:noProof/>
          <w:sz w:val="24"/>
        </w:rPr>
      </w:pPr>
      <w:r>
        <w:rPr>
          <w:rFonts w:ascii="Times New Roman" w:hAnsi="Times New Roman"/>
          <w:sz w:val="24"/>
        </w:rPr>
        <w:t>konfliktu risināšanā un</w:t>
      </w:r>
    </w:p>
    <w:p w14:paraId="19BCC4B7" w14:textId="77777777" w:rsidR="0026293B" w:rsidRPr="000360A3" w:rsidRDefault="0026293B" w:rsidP="00A53786">
      <w:pPr>
        <w:ind w:left="567" w:hanging="283"/>
        <w:jc w:val="both"/>
        <w:rPr>
          <w:rFonts w:ascii="Times New Roman" w:hAnsi="Times New Roman"/>
          <w:noProof/>
          <w:sz w:val="24"/>
        </w:rPr>
      </w:pPr>
    </w:p>
    <w:p w14:paraId="79D3541A" w14:textId="77777777" w:rsidR="0026293B" w:rsidRPr="00A53786" w:rsidRDefault="0026293B" w:rsidP="00A53786">
      <w:pPr>
        <w:pStyle w:val="ListParagraph"/>
        <w:numPr>
          <w:ilvl w:val="0"/>
          <w:numId w:val="42"/>
        </w:numPr>
        <w:ind w:left="567" w:hanging="283"/>
        <w:rPr>
          <w:rFonts w:ascii="Times New Roman" w:hAnsi="Times New Roman"/>
          <w:noProof/>
          <w:sz w:val="24"/>
        </w:rPr>
      </w:pPr>
      <w:r>
        <w:rPr>
          <w:rFonts w:ascii="Times New Roman" w:hAnsi="Times New Roman"/>
          <w:sz w:val="24"/>
        </w:rPr>
        <w:t>dažādu ideju apvienošanā.</w:t>
      </w:r>
    </w:p>
    <w:p w14:paraId="3B4E6F6B" w14:textId="77777777" w:rsidR="0026293B" w:rsidRPr="000360A3" w:rsidRDefault="0026293B" w:rsidP="00324F5A">
      <w:pPr>
        <w:jc w:val="both"/>
        <w:rPr>
          <w:rFonts w:ascii="Times New Roman" w:hAnsi="Times New Roman"/>
          <w:noProof/>
          <w:sz w:val="24"/>
        </w:rPr>
      </w:pPr>
    </w:p>
    <w:p w14:paraId="4B152D05" w14:textId="77777777" w:rsidR="0026293B" w:rsidRPr="000360A3" w:rsidRDefault="0026293B" w:rsidP="00885BEB">
      <w:pPr>
        <w:ind w:left="284"/>
        <w:jc w:val="both"/>
        <w:rPr>
          <w:rFonts w:ascii="Times New Roman" w:hAnsi="Times New Roman"/>
          <w:noProof/>
          <w:sz w:val="24"/>
        </w:rPr>
      </w:pPr>
      <w:r>
        <w:rPr>
          <w:rFonts w:ascii="Times New Roman" w:hAnsi="Times New Roman"/>
          <w:sz w:val="24"/>
        </w:rPr>
        <w:t>Šīs prasības nav noteiktas ar nolūku izslēgt kandidātus, kam nav iepriekšējas vadības pieredzes.</w:t>
      </w:r>
    </w:p>
    <w:p w14:paraId="066CE7CB" w14:textId="77777777" w:rsidR="0026293B" w:rsidRPr="000360A3" w:rsidRDefault="0026293B" w:rsidP="00324F5A">
      <w:pPr>
        <w:jc w:val="both"/>
        <w:rPr>
          <w:rFonts w:ascii="Times New Roman" w:hAnsi="Times New Roman"/>
          <w:noProof/>
          <w:sz w:val="24"/>
        </w:rPr>
      </w:pPr>
    </w:p>
    <w:p w14:paraId="1B051B75" w14:textId="559B0846" w:rsidR="0026293B" w:rsidRPr="000360A3" w:rsidRDefault="00885BEB" w:rsidP="00885BEB">
      <w:pPr>
        <w:ind w:left="284" w:hanging="284"/>
        <w:jc w:val="both"/>
        <w:rPr>
          <w:rFonts w:ascii="Times New Roman" w:hAnsi="Times New Roman"/>
          <w:noProof/>
          <w:sz w:val="24"/>
        </w:rPr>
      </w:pPr>
      <w:r>
        <w:rPr>
          <w:rFonts w:ascii="Times New Roman" w:hAnsi="Times New Roman"/>
          <w:sz w:val="24"/>
        </w:rPr>
        <w:t>3. Kandidātam labi jāpārvalda vismaz viena no trim starpnacionālās saziņas valodām (vācu, angļu, franču valoda) un jābūt labām vismaz vienas citas starpnacionālās saziņas valodas praktiskajām zināšanām. Kandidātam arī jāizrāda vēlme apgūt citas valodas, jo īpaši tās valsts valodu, kurā atrodas skola.</w:t>
      </w:r>
    </w:p>
    <w:p w14:paraId="2DFB20A3" w14:textId="77777777" w:rsidR="0026293B" w:rsidRPr="000360A3" w:rsidRDefault="0026293B" w:rsidP="00885BEB">
      <w:pPr>
        <w:ind w:left="284" w:hanging="284"/>
        <w:jc w:val="both"/>
        <w:rPr>
          <w:rFonts w:ascii="Times New Roman" w:hAnsi="Times New Roman"/>
          <w:noProof/>
          <w:sz w:val="24"/>
        </w:rPr>
      </w:pPr>
    </w:p>
    <w:p w14:paraId="161FCB7C" w14:textId="303F0F1D" w:rsidR="0026293B" w:rsidRPr="000360A3" w:rsidRDefault="00885BEB" w:rsidP="00885BEB">
      <w:pPr>
        <w:ind w:left="284" w:hanging="284"/>
        <w:jc w:val="both"/>
        <w:rPr>
          <w:rFonts w:ascii="Times New Roman" w:hAnsi="Times New Roman"/>
          <w:noProof/>
          <w:sz w:val="24"/>
        </w:rPr>
      </w:pPr>
      <w:r>
        <w:rPr>
          <w:rFonts w:ascii="Times New Roman" w:hAnsi="Times New Roman"/>
          <w:sz w:val="24"/>
        </w:rPr>
        <w:t>4. Kandidātam ir jāparāda zināšanas un izpratne par Eiropas skolu sistēmu.</w:t>
      </w:r>
    </w:p>
    <w:p w14:paraId="5CCE0559" w14:textId="77777777" w:rsidR="0026293B" w:rsidRPr="000360A3" w:rsidRDefault="0026293B" w:rsidP="00885BEB">
      <w:pPr>
        <w:ind w:left="284" w:hanging="284"/>
        <w:jc w:val="both"/>
        <w:rPr>
          <w:rFonts w:ascii="Times New Roman" w:hAnsi="Times New Roman"/>
          <w:noProof/>
          <w:sz w:val="24"/>
        </w:rPr>
      </w:pPr>
    </w:p>
    <w:p w14:paraId="66B0151A" w14:textId="14F99C98" w:rsidR="0026293B" w:rsidRPr="000360A3" w:rsidRDefault="00885BEB" w:rsidP="00885BEB">
      <w:pPr>
        <w:ind w:left="284" w:hanging="284"/>
        <w:jc w:val="both"/>
        <w:rPr>
          <w:rFonts w:ascii="Times New Roman" w:hAnsi="Times New Roman"/>
          <w:noProof/>
          <w:sz w:val="24"/>
        </w:rPr>
      </w:pPr>
      <w:r>
        <w:rPr>
          <w:rFonts w:ascii="Times New Roman" w:hAnsi="Times New Roman"/>
          <w:sz w:val="24"/>
        </w:rPr>
        <w:t>5. Kandidātam jābūt pietiekami jaunam, lai viņš spētu nostrādāt pilnu pilnvaru termiņu skolā, kurā ir vakance.</w:t>
      </w:r>
    </w:p>
    <w:p w14:paraId="7785F1BE" w14:textId="77777777" w:rsidR="00BC0504" w:rsidRDefault="00BC0504" w:rsidP="00324F5A">
      <w:pPr>
        <w:jc w:val="both"/>
        <w:rPr>
          <w:rFonts w:ascii="Times New Roman" w:hAnsi="Times New Roman"/>
          <w:noProof/>
          <w:sz w:val="24"/>
        </w:rPr>
      </w:pPr>
    </w:p>
    <w:p w14:paraId="1BE45E54" w14:textId="77777777" w:rsidR="00A76C83" w:rsidRPr="000360A3" w:rsidRDefault="00A76C83" w:rsidP="00324F5A">
      <w:pPr>
        <w:jc w:val="both"/>
        <w:rPr>
          <w:rFonts w:ascii="Times New Roman" w:hAnsi="Times New Roman"/>
          <w:noProof/>
          <w:sz w:val="24"/>
        </w:rPr>
      </w:pPr>
    </w:p>
    <w:p w14:paraId="37E0FB57" w14:textId="3C91E297" w:rsidR="0026293B" w:rsidRPr="000360A3" w:rsidRDefault="00A76C83" w:rsidP="00324F5A">
      <w:pPr>
        <w:jc w:val="both"/>
        <w:rPr>
          <w:rFonts w:ascii="Times New Roman" w:hAnsi="Times New Roman"/>
          <w:b/>
          <w:noProof/>
          <w:sz w:val="24"/>
        </w:rPr>
      </w:pPr>
      <w:r>
        <w:rPr>
          <w:rFonts w:ascii="Times New Roman" w:hAnsi="Times New Roman"/>
          <w:b/>
          <w:sz w:val="24"/>
        </w:rPr>
        <w:t>II. PIETEIKŠANĀS PROCEDŪRA</w:t>
      </w:r>
    </w:p>
    <w:p w14:paraId="4D16F765" w14:textId="77777777" w:rsidR="0026293B" w:rsidRPr="000360A3" w:rsidRDefault="0026293B" w:rsidP="00324F5A">
      <w:pPr>
        <w:jc w:val="both"/>
        <w:rPr>
          <w:rFonts w:ascii="Times New Roman" w:hAnsi="Times New Roman"/>
          <w:b/>
          <w:noProof/>
          <w:sz w:val="24"/>
        </w:rPr>
      </w:pPr>
    </w:p>
    <w:p w14:paraId="051DBFC7" w14:textId="77777777" w:rsidR="0026293B" w:rsidRPr="000360A3" w:rsidRDefault="0026293B" w:rsidP="00324F5A">
      <w:pPr>
        <w:jc w:val="both"/>
        <w:rPr>
          <w:rFonts w:ascii="Times New Roman" w:hAnsi="Times New Roman"/>
          <w:noProof/>
          <w:sz w:val="24"/>
        </w:rPr>
      </w:pPr>
      <w:r>
        <w:rPr>
          <w:rFonts w:ascii="Times New Roman" w:hAnsi="Times New Roman"/>
          <w:sz w:val="24"/>
        </w:rPr>
        <w:t>Kandidāta lietā tiks iekļauta šāda informācija, papildināta ar attiecīgo dokumentu fotokopijām:</w:t>
      </w:r>
    </w:p>
    <w:p w14:paraId="6152DFDA" w14:textId="77777777" w:rsidR="0026293B" w:rsidRPr="000360A3" w:rsidRDefault="0026293B" w:rsidP="00324F5A">
      <w:pPr>
        <w:jc w:val="both"/>
        <w:rPr>
          <w:rFonts w:ascii="Times New Roman" w:hAnsi="Times New Roman"/>
          <w:noProof/>
          <w:sz w:val="24"/>
        </w:rPr>
      </w:pPr>
    </w:p>
    <w:p w14:paraId="43628EA1"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vecums;</w:t>
      </w:r>
    </w:p>
    <w:p w14:paraId="37068790" w14:textId="77777777" w:rsidR="0026293B" w:rsidRPr="000360A3" w:rsidRDefault="0026293B" w:rsidP="00A76C83">
      <w:pPr>
        <w:ind w:left="567" w:hanging="283"/>
        <w:jc w:val="both"/>
        <w:rPr>
          <w:rFonts w:ascii="Times New Roman" w:hAnsi="Times New Roman"/>
          <w:noProof/>
          <w:sz w:val="24"/>
        </w:rPr>
      </w:pPr>
    </w:p>
    <w:p w14:paraId="108B6752"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izglītība un kvalifikācija;</w:t>
      </w:r>
    </w:p>
    <w:p w14:paraId="4F077D9E" w14:textId="77777777" w:rsidR="0026293B" w:rsidRPr="000360A3" w:rsidRDefault="0026293B" w:rsidP="00A76C83">
      <w:pPr>
        <w:ind w:left="567" w:hanging="283"/>
        <w:jc w:val="both"/>
        <w:rPr>
          <w:rFonts w:ascii="Times New Roman" w:hAnsi="Times New Roman"/>
          <w:noProof/>
          <w:sz w:val="24"/>
        </w:rPr>
      </w:pPr>
    </w:p>
    <w:p w14:paraId="6D6B0584"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profesionālā pieredze;</w:t>
      </w:r>
    </w:p>
    <w:p w14:paraId="3DBF811B" w14:textId="77777777" w:rsidR="0026293B" w:rsidRPr="000360A3" w:rsidRDefault="0026293B" w:rsidP="00A76C83">
      <w:pPr>
        <w:ind w:left="567" w:hanging="283"/>
        <w:jc w:val="both"/>
        <w:rPr>
          <w:rFonts w:ascii="Times New Roman" w:hAnsi="Times New Roman"/>
          <w:noProof/>
          <w:sz w:val="24"/>
        </w:rPr>
      </w:pPr>
    </w:p>
    <w:p w14:paraId="76C8AEDD"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valodu zināšanas;</w:t>
      </w:r>
    </w:p>
    <w:p w14:paraId="0BE94E1F" w14:textId="77777777" w:rsidR="0026293B" w:rsidRPr="000360A3" w:rsidRDefault="0026293B" w:rsidP="00A76C83">
      <w:pPr>
        <w:ind w:left="567" w:hanging="283"/>
        <w:jc w:val="both"/>
        <w:rPr>
          <w:rFonts w:ascii="Times New Roman" w:hAnsi="Times New Roman"/>
          <w:noProof/>
          <w:sz w:val="24"/>
        </w:rPr>
      </w:pPr>
    </w:p>
    <w:p w14:paraId="1066BC3A"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īpašas spējas, prasmes un sasniegumi;</w:t>
      </w:r>
    </w:p>
    <w:p w14:paraId="504FC30D" w14:textId="77777777" w:rsidR="0026293B" w:rsidRPr="000360A3" w:rsidRDefault="0026293B" w:rsidP="00A76C83">
      <w:pPr>
        <w:ind w:left="567" w:hanging="283"/>
        <w:jc w:val="both"/>
        <w:rPr>
          <w:rFonts w:ascii="Times New Roman" w:hAnsi="Times New Roman"/>
          <w:noProof/>
          <w:sz w:val="24"/>
        </w:rPr>
      </w:pPr>
    </w:p>
    <w:p w14:paraId="1EFABC97"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rekomendāciju sniedzēju vārdi un uzvārdi;</w:t>
      </w:r>
    </w:p>
    <w:p w14:paraId="1421B1CB" w14:textId="77777777" w:rsidR="0026293B" w:rsidRPr="000360A3" w:rsidRDefault="0026293B" w:rsidP="00A76C83">
      <w:pPr>
        <w:ind w:left="567" w:hanging="283"/>
        <w:jc w:val="both"/>
        <w:rPr>
          <w:rFonts w:ascii="Times New Roman" w:hAnsi="Times New Roman"/>
          <w:noProof/>
          <w:sz w:val="24"/>
        </w:rPr>
      </w:pPr>
    </w:p>
    <w:p w14:paraId="6BAE706A" w14:textId="77777777" w:rsidR="0026293B" w:rsidRPr="00A76C83" w:rsidRDefault="0026293B" w:rsidP="00A76C83">
      <w:pPr>
        <w:pStyle w:val="ListParagraph"/>
        <w:numPr>
          <w:ilvl w:val="0"/>
          <w:numId w:val="43"/>
        </w:numPr>
        <w:ind w:left="567" w:hanging="283"/>
        <w:rPr>
          <w:rFonts w:ascii="Times New Roman" w:hAnsi="Times New Roman"/>
          <w:noProof/>
          <w:sz w:val="24"/>
        </w:rPr>
      </w:pPr>
      <w:r>
        <w:rPr>
          <w:rFonts w:ascii="Times New Roman" w:hAnsi="Times New Roman"/>
          <w:sz w:val="24"/>
        </w:rPr>
        <w:t>attiecīgās dalībvalsts apliecinājums par to, ka kandidāts nav pastrādājis nevienu attiecīgu sodāmu pārkāpumu.</w:t>
      </w:r>
    </w:p>
    <w:p w14:paraId="59B4E95C" w14:textId="77777777" w:rsidR="00A76C83" w:rsidRPr="000360A3" w:rsidRDefault="00A76C83" w:rsidP="00324F5A">
      <w:pPr>
        <w:jc w:val="both"/>
        <w:rPr>
          <w:rFonts w:ascii="Times New Roman" w:hAnsi="Times New Roman"/>
          <w:noProof/>
          <w:sz w:val="24"/>
        </w:rPr>
      </w:pPr>
    </w:p>
    <w:p w14:paraId="1E1B9124" w14:textId="77777777" w:rsidR="0026293B" w:rsidRPr="000360A3" w:rsidRDefault="0026293B" w:rsidP="00324F5A">
      <w:pPr>
        <w:jc w:val="both"/>
        <w:rPr>
          <w:rFonts w:ascii="Times New Roman" w:hAnsi="Times New Roman"/>
          <w:noProof/>
          <w:sz w:val="24"/>
        </w:rPr>
      </w:pPr>
      <w:r>
        <w:rPr>
          <w:rFonts w:ascii="Times New Roman" w:hAnsi="Times New Roman"/>
          <w:sz w:val="24"/>
        </w:rPr>
        <w:t>Kandidāti iesūtīs pieteikumus viņu valsts delegācijai, kas tos izskatīs, kā minēts turpmāk V punkta 2. apakšpunktā.</w:t>
      </w:r>
    </w:p>
    <w:p w14:paraId="229BC4A8" w14:textId="77777777" w:rsidR="0026293B" w:rsidRPr="000360A3" w:rsidRDefault="0026293B" w:rsidP="00324F5A">
      <w:pPr>
        <w:jc w:val="both"/>
        <w:rPr>
          <w:rFonts w:ascii="Times New Roman" w:hAnsi="Times New Roman"/>
          <w:noProof/>
          <w:sz w:val="24"/>
        </w:rPr>
      </w:pPr>
    </w:p>
    <w:p w14:paraId="4CD42BCF" w14:textId="77777777" w:rsidR="0026293B" w:rsidRPr="000360A3" w:rsidRDefault="0026293B" w:rsidP="00324F5A">
      <w:pPr>
        <w:jc w:val="both"/>
        <w:rPr>
          <w:rFonts w:ascii="Times New Roman" w:hAnsi="Times New Roman"/>
          <w:noProof/>
          <w:sz w:val="24"/>
        </w:rPr>
      </w:pPr>
    </w:p>
    <w:p w14:paraId="02A188AF" w14:textId="3418D12C" w:rsidR="0026293B" w:rsidRPr="000360A3" w:rsidRDefault="006615B0" w:rsidP="00324F5A">
      <w:pPr>
        <w:jc w:val="both"/>
        <w:rPr>
          <w:rFonts w:ascii="Times New Roman" w:hAnsi="Times New Roman"/>
          <w:b/>
          <w:noProof/>
          <w:sz w:val="24"/>
        </w:rPr>
      </w:pPr>
      <w:r>
        <w:rPr>
          <w:rFonts w:ascii="Times New Roman" w:hAnsi="Times New Roman"/>
          <w:b/>
          <w:sz w:val="24"/>
        </w:rPr>
        <w:t>III. VADĪBAS AMATU SADALĪJUMS STARP DALĪBVALSTĪM</w:t>
      </w:r>
    </w:p>
    <w:p w14:paraId="0A0544F2" w14:textId="77777777" w:rsidR="0026293B" w:rsidRPr="000360A3" w:rsidRDefault="0026293B" w:rsidP="00324F5A">
      <w:pPr>
        <w:jc w:val="both"/>
        <w:rPr>
          <w:rFonts w:ascii="Times New Roman" w:hAnsi="Times New Roman"/>
          <w:b/>
          <w:noProof/>
          <w:sz w:val="24"/>
        </w:rPr>
      </w:pPr>
    </w:p>
    <w:p w14:paraId="0732A135" w14:textId="687E729D" w:rsidR="0026293B" w:rsidRPr="000360A3" w:rsidRDefault="006615B0" w:rsidP="00394FF1">
      <w:pPr>
        <w:ind w:left="284" w:hanging="284"/>
        <w:jc w:val="both"/>
        <w:rPr>
          <w:rFonts w:ascii="Times New Roman" w:hAnsi="Times New Roman"/>
          <w:noProof/>
          <w:sz w:val="24"/>
        </w:rPr>
      </w:pPr>
      <w:r>
        <w:rPr>
          <w:rFonts w:ascii="Times New Roman" w:hAnsi="Times New Roman"/>
          <w:sz w:val="24"/>
        </w:rPr>
        <w:t>1. Vadības (direktoru un direktora vietnieku) amatiem starp dalībvalstīm jābūt sadalītiem līdzsvaroti.</w:t>
      </w:r>
    </w:p>
    <w:p w14:paraId="3C5F1595" w14:textId="77777777" w:rsidR="0026293B" w:rsidRPr="000360A3" w:rsidRDefault="0026293B" w:rsidP="00324F5A">
      <w:pPr>
        <w:jc w:val="both"/>
        <w:rPr>
          <w:rFonts w:ascii="Times New Roman" w:hAnsi="Times New Roman"/>
          <w:noProof/>
          <w:sz w:val="24"/>
        </w:rPr>
      </w:pPr>
    </w:p>
    <w:p w14:paraId="26CBCD93" w14:textId="77777777" w:rsidR="0026293B" w:rsidRPr="000360A3" w:rsidRDefault="0026293B" w:rsidP="00394FF1">
      <w:pPr>
        <w:ind w:left="284"/>
        <w:jc w:val="both"/>
        <w:rPr>
          <w:rFonts w:ascii="Times New Roman" w:hAnsi="Times New Roman"/>
          <w:noProof/>
          <w:sz w:val="24"/>
        </w:rPr>
      </w:pPr>
      <w:r>
        <w:rPr>
          <w:rFonts w:ascii="Times New Roman" w:hAnsi="Times New Roman"/>
          <w:sz w:val="24"/>
        </w:rPr>
        <w:t>Lai Augstākā valde varētu salīdzināt to, kādā mērā dalībvalstīm jau ir piešķirti vadības amati, tā izmantos punktu korekciju, ko piešķir par dažādiem amatiem:</w:t>
      </w:r>
    </w:p>
    <w:p w14:paraId="739A482E" w14:textId="77777777" w:rsidR="0026293B" w:rsidRPr="000360A3" w:rsidRDefault="0026293B" w:rsidP="00394FF1">
      <w:pPr>
        <w:ind w:left="284"/>
        <w:jc w:val="both"/>
        <w:rPr>
          <w:rFonts w:ascii="Times New Roman" w:hAnsi="Times New Roman"/>
          <w:noProof/>
          <w:sz w:val="24"/>
        </w:rPr>
      </w:pPr>
    </w:p>
    <w:p w14:paraId="00D00D5E" w14:textId="77777777" w:rsidR="0026293B" w:rsidRPr="000360A3" w:rsidRDefault="0026293B" w:rsidP="00394FF1">
      <w:pPr>
        <w:ind w:left="284"/>
        <w:jc w:val="both"/>
        <w:rPr>
          <w:rFonts w:ascii="Times New Roman" w:hAnsi="Times New Roman"/>
          <w:noProof/>
          <w:sz w:val="24"/>
        </w:rPr>
      </w:pPr>
      <w:r>
        <w:rPr>
          <w:rFonts w:ascii="Times New Roman" w:hAnsi="Times New Roman"/>
          <w:sz w:val="24"/>
        </w:rPr>
        <w:t>direktora amats ir divu punktu vērts, par direktora vietnieka amatu vidējās izglītības ciklā tiek piešķirts viens punkts, un viens punkts tiek piešķirts arī par direktora vietnieka amatu pamatizglītības ciklā.</w:t>
      </w:r>
    </w:p>
    <w:p w14:paraId="489D7DFA" w14:textId="77777777" w:rsidR="0026293B" w:rsidRPr="000360A3" w:rsidRDefault="0026293B" w:rsidP="00324F5A">
      <w:pPr>
        <w:jc w:val="both"/>
        <w:rPr>
          <w:rFonts w:ascii="Times New Roman" w:hAnsi="Times New Roman"/>
          <w:noProof/>
          <w:sz w:val="24"/>
        </w:rPr>
      </w:pPr>
    </w:p>
    <w:p w14:paraId="5CF6CDD1" w14:textId="5EFED4E4" w:rsidR="0026293B" w:rsidRPr="000360A3" w:rsidRDefault="006615B0" w:rsidP="00267E2C">
      <w:pPr>
        <w:ind w:left="284" w:hanging="284"/>
        <w:jc w:val="both"/>
        <w:rPr>
          <w:rFonts w:ascii="Times New Roman" w:hAnsi="Times New Roman"/>
          <w:noProof/>
          <w:sz w:val="24"/>
        </w:rPr>
      </w:pPr>
      <w:r>
        <w:rPr>
          <w:rFonts w:ascii="Times New Roman" w:hAnsi="Times New Roman"/>
          <w:sz w:val="24"/>
        </w:rPr>
        <w:t>2. Ja Eiropas skolā ir direktora vai direktora vietnieka vakance, Augstākā valde (vispirms ievērojot turpmāk V punkta 1. apakšpunktā noteikto) mācību gadā pirms datuma, kad attiecīgais amats kļūs vakants, nosaka to dalībvalstu sarakstu, kuru kandidāti var pretendēt uz šo amatu.</w:t>
      </w:r>
    </w:p>
    <w:p w14:paraId="0342A2BF" w14:textId="77777777" w:rsidR="0026293B" w:rsidRPr="000360A3" w:rsidRDefault="0026293B" w:rsidP="00267E2C">
      <w:pPr>
        <w:ind w:left="284" w:hanging="284"/>
        <w:jc w:val="both"/>
        <w:rPr>
          <w:rFonts w:ascii="Times New Roman" w:hAnsi="Times New Roman"/>
          <w:noProof/>
          <w:sz w:val="24"/>
        </w:rPr>
      </w:pPr>
    </w:p>
    <w:p w14:paraId="2E6A285E" w14:textId="0E8E73CB" w:rsidR="0026293B" w:rsidRPr="000360A3" w:rsidRDefault="006615B0" w:rsidP="00267E2C">
      <w:pPr>
        <w:ind w:left="284" w:hanging="284"/>
        <w:jc w:val="both"/>
        <w:rPr>
          <w:rFonts w:ascii="Times New Roman" w:hAnsi="Times New Roman"/>
          <w:noProof/>
          <w:sz w:val="24"/>
        </w:rPr>
      </w:pPr>
      <w:r>
        <w:rPr>
          <w:rFonts w:ascii="Times New Roman" w:hAnsi="Times New Roman"/>
          <w:sz w:val="24"/>
        </w:rPr>
        <w:t>3. Pagaidām uz pārejas laiku nolemts, ka tad, ja vienlaikus jāaizpilda vairākas vakances, to amatu skaits, kuriem dalībvalsts piedāvā kandidātus, nedrīkst pārsniegt to amatu skaitu, kurus tās kandidāti var ieņemt saskaņā ar šiem noteikumiem.</w:t>
      </w:r>
    </w:p>
    <w:p w14:paraId="399B73B8" w14:textId="77777777" w:rsidR="0026293B" w:rsidRPr="000360A3" w:rsidRDefault="0026293B" w:rsidP="00324F5A">
      <w:pPr>
        <w:jc w:val="both"/>
        <w:rPr>
          <w:rFonts w:ascii="Times New Roman" w:hAnsi="Times New Roman"/>
          <w:noProof/>
          <w:sz w:val="24"/>
        </w:rPr>
      </w:pPr>
    </w:p>
    <w:p w14:paraId="1BB334F6" w14:textId="77777777" w:rsidR="0026293B" w:rsidRPr="000360A3" w:rsidRDefault="0026293B" w:rsidP="00231A95">
      <w:pPr>
        <w:ind w:left="284"/>
        <w:jc w:val="both"/>
        <w:rPr>
          <w:rFonts w:ascii="Times New Roman" w:hAnsi="Times New Roman"/>
          <w:noProof/>
          <w:sz w:val="24"/>
        </w:rPr>
      </w:pPr>
      <w:r>
        <w:rPr>
          <w:rFonts w:ascii="Times New Roman" w:hAnsi="Times New Roman"/>
          <w:sz w:val="24"/>
        </w:rPr>
        <w:t>Noteikumi, ar kuriem katrai dalībvalstij tiek noteiktas ne vairāk par trim šādām amata vietām, paliek spēkā līdz 2006. gada septembrim.</w:t>
      </w:r>
    </w:p>
    <w:p w14:paraId="2E048A45" w14:textId="77777777" w:rsidR="00BC0504" w:rsidRPr="000360A3" w:rsidRDefault="00BC0504" w:rsidP="00324F5A">
      <w:pPr>
        <w:jc w:val="both"/>
        <w:rPr>
          <w:rFonts w:ascii="Times New Roman" w:hAnsi="Times New Roman"/>
          <w:noProof/>
          <w:sz w:val="24"/>
        </w:rPr>
      </w:pPr>
    </w:p>
    <w:p w14:paraId="2FEE5C6B" w14:textId="6DA33404" w:rsidR="0026293B" w:rsidRPr="000360A3" w:rsidRDefault="00231A95" w:rsidP="00C92058">
      <w:pPr>
        <w:ind w:left="567" w:hanging="283"/>
        <w:jc w:val="both"/>
        <w:rPr>
          <w:rFonts w:ascii="Times New Roman" w:hAnsi="Times New Roman"/>
          <w:noProof/>
          <w:sz w:val="24"/>
        </w:rPr>
      </w:pPr>
      <w:r>
        <w:rPr>
          <w:rFonts w:ascii="Times New Roman" w:hAnsi="Times New Roman"/>
          <w:sz w:val="24"/>
        </w:rPr>
        <w:t>a) Katrai dalībvalstij no 2006. gada septembra var būt ne vairāk par diviem vadības amatiem, neskarot līgumsaistības ar tiem, kas tobrīd jau ieņem amatu.</w:t>
      </w:r>
    </w:p>
    <w:p w14:paraId="665C4977" w14:textId="77777777" w:rsidR="0026293B" w:rsidRPr="000360A3" w:rsidRDefault="0026293B" w:rsidP="00231A95">
      <w:pPr>
        <w:ind w:left="284"/>
        <w:jc w:val="both"/>
        <w:rPr>
          <w:rFonts w:ascii="Times New Roman" w:hAnsi="Times New Roman"/>
          <w:noProof/>
          <w:sz w:val="24"/>
        </w:rPr>
      </w:pPr>
    </w:p>
    <w:p w14:paraId="7D7B36D7" w14:textId="77777777" w:rsidR="0026293B" w:rsidRPr="000360A3" w:rsidRDefault="0026293B" w:rsidP="00231A95">
      <w:pPr>
        <w:ind w:left="284"/>
        <w:jc w:val="both"/>
        <w:rPr>
          <w:rFonts w:ascii="Times New Roman" w:hAnsi="Times New Roman"/>
          <w:noProof/>
          <w:sz w:val="24"/>
        </w:rPr>
      </w:pPr>
      <w:r>
        <w:rPr>
          <w:rFonts w:ascii="Times New Roman" w:hAnsi="Times New Roman"/>
          <w:sz w:val="24"/>
        </w:rPr>
        <w:t>Ja tomēr dalībvalstij nav direktora amata, tā var izvirzīt esošu direktora vietnieku vai vietniekus direktora vakancei, ja šāds kandidāts vai kandidāti atbilst profilā norādītajiem nosacījumiem. Vienā un tajā pašā skolā divus amatus nevar ieņemt personas, kuras nosūtījusi viena un tā pati dalībvalsts. (1)</w:t>
      </w:r>
    </w:p>
    <w:p w14:paraId="7AF3C36C" w14:textId="77777777" w:rsidR="0026293B" w:rsidRPr="000360A3" w:rsidRDefault="0026293B" w:rsidP="00231A95">
      <w:pPr>
        <w:ind w:left="284"/>
        <w:jc w:val="both"/>
        <w:rPr>
          <w:rFonts w:ascii="Times New Roman" w:hAnsi="Times New Roman"/>
          <w:noProof/>
          <w:sz w:val="24"/>
        </w:rPr>
      </w:pPr>
    </w:p>
    <w:p w14:paraId="749D0709" w14:textId="77777777" w:rsidR="0026293B" w:rsidRPr="000360A3" w:rsidRDefault="0026293B" w:rsidP="00C92058">
      <w:pPr>
        <w:ind w:left="567" w:hanging="283"/>
        <w:jc w:val="both"/>
        <w:rPr>
          <w:rFonts w:ascii="Times New Roman" w:hAnsi="Times New Roman"/>
          <w:noProof/>
          <w:sz w:val="24"/>
        </w:rPr>
      </w:pPr>
      <w:r>
        <w:rPr>
          <w:rFonts w:ascii="Times New Roman" w:hAnsi="Times New Roman"/>
          <w:sz w:val="24"/>
        </w:rPr>
        <w:t>(1) Ja izrādās, ka ir jāsamazina kandidātvalstu skaits, jāņem vērā periods, kurā dalībvalstij nav bijis šāda amata.</w:t>
      </w:r>
    </w:p>
    <w:p w14:paraId="4723C766" w14:textId="77777777" w:rsidR="0026293B" w:rsidRPr="000360A3" w:rsidRDefault="0026293B" w:rsidP="00231A95">
      <w:pPr>
        <w:ind w:left="284"/>
        <w:jc w:val="both"/>
        <w:rPr>
          <w:rFonts w:ascii="Times New Roman" w:hAnsi="Times New Roman"/>
          <w:noProof/>
          <w:sz w:val="24"/>
        </w:rPr>
      </w:pPr>
    </w:p>
    <w:p w14:paraId="42A579E2" w14:textId="5A76F238" w:rsidR="0026293B" w:rsidRPr="000360A3" w:rsidRDefault="00231A95" w:rsidP="00C92058">
      <w:pPr>
        <w:ind w:left="567" w:hanging="283"/>
        <w:jc w:val="both"/>
        <w:rPr>
          <w:rFonts w:ascii="Times New Roman" w:hAnsi="Times New Roman"/>
          <w:noProof/>
          <w:sz w:val="24"/>
        </w:rPr>
      </w:pPr>
      <w:r>
        <w:rPr>
          <w:rFonts w:ascii="Times New Roman" w:hAnsi="Times New Roman"/>
          <w:sz w:val="24"/>
        </w:rPr>
        <w:t xml:space="preserve">b) Direktoram vai direktora vietniekam aizejot no amata skolā, vienīgā pilsonība, kas ir jāizslēdz no nākamās iecelšanas, ir aizejošā direktora vai direktora vietnieka pilsonība. Ja tomēr direktors vai direktora vietnieks no konkrētas valsts aiziet no amata pirms </w:t>
      </w:r>
      <w:r>
        <w:rPr>
          <w:rFonts w:ascii="Times New Roman" w:hAnsi="Times New Roman"/>
          <w:sz w:val="24"/>
        </w:rPr>
        <w:lastRenderedPageBreak/>
        <w:t>pirmā piecu gadu perioda beigām, Augstākā valde var neliegt tai valstij iespēju piedāvāt kandidātus konkursam, kurā tiks izraudzīts nākamais direktors vai direktora vietnieks.</w:t>
      </w:r>
    </w:p>
    <w:p w14:paraId="6141A72B" w14:textId="77777777" w:rsidR="0026293B" w:rsidRPr="000360A3" w:rsidRDefault="0026293B" w:rsidP="00C92058">
      <w:pPr>
        <w:ind w:left="567" w:hanging="283"/>
        <w:jc w:val="both"/>
        <w:rPr>
          <w:rFonts w:ascii="Times New Roman" w:hAnsi="Times New Roman"/>
          <w:noProof/>
          <w:sz w:val="24"/>
        </w:rPr>
      </w:pPr>
    </w:p>
    <w:p w14:paraId="2EB7152F" w14:textId="3B565602" w:rsidR="0026293B" w:rsidRPr="000360A3" w:rsidRDefault="00231A95" w:rsidP="00C92058">
      <w:pPr>
        <w:ind w:left="567" w:hanging="283"/>
        <w:jc w:val="both"/>
        <w:rPr>
          <w:rFonts w:ascii="Times New Roman" w:hAnsi="Times New Roman"/>
          <w:noProof/>
          <w:sz w:val="24"/>
        </w:rPr>
      </w:pPr>
      <w:r>
        <w:rPr>
          <w:rFonts w:ascii="Times New Roman" w:hAnsi="Times New Roman"/>
          <w:sz w:val="24"/>
        </w:rPr>
        <w:t>c) Nevienai dalībvalstij vienlaikus nedrīkst būt divi direktora amati.</w:t>
      </w:r>
    </w:p>
    <w:p w14:paraId="40B46984" w14:textId="77777777" w:rsidR="0026293B" w:rsidRPr="000360A3" w:rsidRDefault="0026293B" w:rsidP="00C92058">
      <w:pPr>
        <w:ind w:left="567" w:hanging="283"/>
        <w:jc w:val="both"/>
        <w:rPr>
          <w:rFonts w:ascii="Times New Roman" w:hAnsi="Times New Roman"/>
          <w:noProof/>
          <w:sz w:val="24"/>
        </w:rPr>
      </w:pPr>
    </w:p>
    <w:p w14:paraId="6440C4B1" w14:textId="635A410F" w:rsidR="0026293B" w:rsidRPr="000360A3" w:rsidRDefault="00231A95" w:rsidP="00C92058">
      <w:pPr>
        <w:ind w:left="567" w:hanging="283"/>
        <w:jc w:val="both"/>
        <w:rPr>
          <w:rFonts w:ascii="Times New Roman" w:hAnsi="Times New Roman"/>
          <w:noProof/>
          <w:sz w:val="24"/>
        </w:rPr>
      </w:pPr>
      <w:r>
        <w:rPr>
          <w:rFonts w:ascii="Times New Roman" w:hAnsi="Times New Roman"/>
          <w:sz w:val="24"/>
        </w:rPr>
        <w:t>d) Parasti direktors nedrīkst būt no tās dalībvalsts, kurā atrodas skola. Izņēmums pieļaujams gadījumā, ja tiek izveidota jauna skola.</w:t>
      </w:r>
    </w:p>
    <w:p w14:paraId="23C6AF0B" w14:textId="77777777" w:rsidR="0026293B" w:rsidRPr="000360A3" w:rsidRDefault="0026293B" w:rsidP="00324F5A">
      <w:pPr>
        <w:jc w:val="both"/>
        <w:rPr>
          <w:rFonts w:ascii="Times New Roman" w:hAnsi="Times New Roman"/>
          <w:noProof/>
          <w:sz w:val="24"/>
        </w:rPr>
      </w:pPr>
    </w:p>
    <w:p w14:paraId="1835EC53" w14:textId="77777777" w:rsidR="0026293B" w:rsidRPr="000360A3" w:rsidRDefault="0026293B" w:rsidP="00324F5A">
      <w:pPr>
        <w:jc w:val="both"/>
        <w:rPr>
          <w:rFonts w:ascii="Times New Roman" w:hAnsi="Times New Roman"/>
          <w:noProof/>
          <w:sz w:val="24"/>
        </w:rPr>
      </w:pPr>
    </w:p>
    <w:p w14:paraId="67B7EFE3" w14:textId="237E4E35" w:rsidR="0026293B" w:rsidRPr="000360A3" w:rsidRDefault="00231A95" w:rsidP="00324F5A">
      <w:pPr>
        <w:jc w:val="both"/>
        <w:rPr>
          <w:rFonts w:ascii="Times New Roman" w:hAnsi="Times New Roman"/>
          <w:b/>
          <w:noProof/>
          <w:sz w:val="24"/>
        </w:rPr>
      </w:pPr>
      <w:r>
        <w:rPr>
          <w:rFonts w:ascii="Times New Roman" w:hAnsi="Times New Roman"/>
          <w:b/>
          <w:sz w:val="24"/>
        </w:rPr>
        <w:t>IV. PILNVARU TERMIŅŠ</w:t>
      </w:r>
    </w:p>
    <w:p w14:paraId="167AB919" w14:textId="77777777" w:rsidR="0026293B" w:rsidRPr="000360A3" w:rsidRDefault="0026293B" w:rsidP="00324F5A">
      <w:pPr>
        <w:jc w:val="both"/>
        <w:rPr>
          <w:rFonts w:ascii="Times New Roman" w:hAnsi="Times New Roman"/>
          <w:b/>
          <w:noProof/>
          <w:sz w:val="24"/>
        </w:rPr>
      </w:pPr>
    </w:p>
    <w:p w14:paraId="7D1BC18E" w14:textId="2521D81C" w:rsidR="0026293B" w:rsidRPr="000360A3" w:rsidRDefault="00231A95" w:rsidP="00F331A0">
      <w:pPr>
        <w:ind w:left="284" w:hanging="284"/>
        <w:jc w:val="both"/>
        <w:rPr>
          <w:rFonts w:ascii="Times New Roman" w:hAnsi="Times New Roman"/>
          <w:noProof/>
          <w:sz w:val="24"/>
        </w:rPr>
      </w:pPr>
      <w:r>
        <w:rPr>
          <w:rFonts w:ascii="Times New Roman" w:hAnsi="Times New Roman"/>
          <w:sz w:val="24"/>
        </w:rPr>
        <w:t>1. Direktoru un vietnieku pilnvaru termiņš parasti būs 9 gadi, kas parasti tiek pavadīti vienā skolā.</w:t>
      </w:r>
    </w:p>
    <w:p w14:paraId="2CDD5DBF" w14:textId="77777777" w:rsidR="0026293B" w:rsidRPr="000360A3" w:rsidRDefault="0026293B" w:rsidP="00324F5A">
      <w:pPr>
        <w:jc w:val="both"/>
        <w:rPr>
          <w:rFonts w:ascii="Times New Roman" w:hAnsi="Times New Roman"/>
          <w:noProof/>
          <w:sz w:val="24"/>
        </w:rPr>
      </w:pPr>
    </w:p>
    <w:p w14:paraId="43623749" w14:textId="08086233" w:rsidR="0026293B" w:rsidRPr="000360A3" w:rsidRDefault="00231A95" w:rsidP="00324F5A">
      <w:pPr>
        <w:jc w:val="both"/>
        <w:rPr>
          <w:rFonts w:ascii="Times New Roman" w:hAnsi="Times New Roman"/>
          <w:noProof/>
          <w:sz w:val="24"/>
        </w:rPr>
      </w:pPr>
      <w:r>
        <w:rPr>
          <w:rFonts w:ascii="Times New Roman" w:hAnsi="Times New Roman"/>
          <w:sz w:val="24"/>
        </w:rPr>
        <w:t>2. Pilnvaras tiks sadalītas divos periodos:</w:t>
      </w:r>
    </w:p>
    <w:p w14:paraId="29EFCFA0" w14:textId="77777777" w:rsidR="0026293B" w:rsidRPr="000360A3" w:rsidRDefault="0026293B" w:rsidP="00324F5A">
      <w:pPr>
        <w:jc w:val="both"/>
        <w:rPr>
          <w:rFonts w:ascii="Times New Roman" w:hAnsi="Times New Roman"/>
          <w:noProof/>
          <w:sz w:val="24"/>
        </w:rPr>
      </w:pPr>
    </w:p>
    <w:p w14:paraId="6FFCFA60" w14:textId="77777777" w:rsidR="0026293B" w:rsidRPr="006E2E05" w:rsidRDefault="0026293B" w:rsidP="006E2E05">
      <w:pPr>
        <w:pStyle w:val="ListParagraph"/>
        <w:numPr>
          <w:ilvl w:val="0"/>
          <w:numId w:val="44"/>
        </w:numPr>
        <w:ind w:left="567" w:hanging="283"/>
        <w:rPr>
          <w:rFonts w:ascii="Times New Roman" w:hAnsi="Times New Roman"/>
          <w:noProof/>
          <w:sz w:val="24"/>
        </w:rPr>
      </w:pPr>
      <w:r>
        <w:rPr>
          <w:rFonts w:ascii="Times New Roman" w:hAnsi="Times New Roman"/>
          <w:sz w:val="24"/>
        </w:rPr>
        <w:t>piecu gadu periods, pirms kura beigām tiks veikts novērtējums (skat. turpmāk VI punktu);</w:t>
      </w:r>
    </w:p>
    <w:p w14:paraId="571E1921" w14:textId="77777777" w:rsidR="0026293B" w:rsidRPr="000360A3" w:rsidRDefault="0026293B" w:rsidP="006E2E05">
      <w:pPr>
        <w:ind w:left="567" w:hanging="283"/>
        <w:jc w:val="both"/>
        <w:rPr>
          <w:rFonts w:ascii="Times New Roman" w:hAnsi="Times New Roman"/>
          <w:noProof/>
          <w:sz w:val="24"/>
        </w:rPr>
      </w:pPr>
    </w:p>
    <w:p w14:paraId="38B6E254" w14:textId="77777777" w:rsidR="0026293B" w:rsidRPr="006E2E05" w:rsidRDefault="0026293B" w:rsidP="006E2E05">
      <w:pPr>
        <w:pStyle w:val="ListParagraph"/>
        <w:numPr>
          <w:ilvl w:val="0"/>
          <w:numId w:val="44"/>
        </w:numPr>
        <w:ind w:left="567" w:hanging="283"/>
        <w:rPr>
          <w:rFonts w:ascii="Times New Roman" w:hAnsi="Times New Roman"/>
          <w:noProof/>
          <w:sz w:val="24"/>
        </w:rPr>
      </w:pPr>
      <w:r>
        <w:rPr>
          <w:rFonts w:ascii="Times New Roman" w:hAnsi="Times New Roman"/>
          <w:sz w:val="24"/>
        </w:rPr>
        <w:t>papildu periods, ne ilgāks par četriem gadiem, ja Augstākā valde apstiprina šādu pagarinājumu, savu lēmumu pamatojot ar pieejamajiem novērtējuma pierādījumiem.</w:t>
      </w:r>
    </w:p>
    <w:p w14:paraId="5B15741A" w14:textId="77777777" w:rsidR="0026293B" w:rsidRPr="000360A3" w:rsidRDefault="0026293B" w:rsidP="00324F5A">
      <w:pPr>
        <w:jc w:val="both"/>
        <w:rPr>
          <w:rFonts w:ascii="Times New Roman" w:hAnsi="Times New Roman"/>
          <w:noProof/>
          <w:sz w:val="24"/>
        </w:rPr>
      </w:pPr>
    </w:p>
    <w:p w14:paraId="6113DD23" w14:textId="3912B43B" w:rsidR="0026293B" w:rsidRPr="000360A3" w:rsidRDefault="006E2E05" w:rsidP="00324F5A">
      <w:pPr>
        <w:jc w:val="both"/>
        <w:rPr>
          <w:rFonts w:ascii="Times New Roman" w:hAnsi="Times New Roman"/>
          <w:noProof/>
          <w:sz w:val="24"/>
        </w:rPr>
      </w:pPr>
      <w:r>
        <w:rPr>
          <w:rFonts w:ascii="Times New Roman" w:hAnsi="Times New Roman"/>
          <w:sz w:val="24"/>
        </w:rPr>
        <w:t>3. Pārcelšanas gadījumā pilnvaru termiņš otrā skolā ir pieci gadi.</w:t>
      </w:r>
    </w:p>
    <w:p w14:paraId="521783CC" w14:textId="77777777" w:rsidR="0026293B" w:rsidRPr="000360A3" w:rsidRDefault="0026293B" w:rsidP="00324F5A">
      <w:pPr>
        <w:jc w:val="both"/>
        <w:rPr>
          <w:rFonts w:ascii="Times New Roman" w:hAnsi="Times New Roman"/>
          <w:noProof/>
          <w:sz w:val="24"/>
        </w:rPr>
      </w:pPr>
    </w:p>
    <w:p w14:paraId="6B27FB27" w14:textId="3F2F5662" w:rsidR="0026293B" w:rsidRPr="000360A3" w:rsidRDefault="006E2E05" w:rsidP="00324F5A">
      <w:pPr>
        <w:jc w:val="both"/>
        <w:rPr>
          <w:rFonts w:ascii="Times New Roman" w:hAnsi="Times New Roman"/>
          <w:noProof/>
          <w:sz w:val="24"/>
        </w:rPr>
      </w:pPr>
      <w:r>
        <w:rPr>
          <w:rFonts w:ascii="Times New Roman" w:hAnsi="Times New Roman"/>
          <w:sz w:val="24"/>
        </w:rPr>
        <w:t>4. Dienesta interesēs termiņu var pagarināt par vienu gadu.</w:t>
      </w:r>
    </w:p>
    <w:p w14:paraId="77DB0365" w14:textId="77777777" w:rsidR="0026293B" w:rsidRPr="000360A3" w:rsidRDefault="0026293B" w:rsidP="00324F5A">
      <w:pPr>
        <w:jc w:val="both"/>
        <w:rPr>
          <w:rFonts w:ascii="Times New Roman" w:hAnsi="Times New Roman"/>
          <w:noProof/>
          <w:sz w:val="24"/>
        </w:rPr>
      </w:pPr>
    </w:p>
    <w:p w14:paraId="281E4031" w14:textId="77777777" w:rsidR="0026293B" w:rsidRPr="000360A3" w:rsidRDefault="0026293B" w:rsidP="00324F5A">
      <w:pPr>
        <w:jc w:val="both"/>
        <w:rPr>
          <w:rFonts w:ascii="Times New Roman" w:hAnsi="Times New Roman"/>
          <w:noProof/>
          <w:sz w:val="24"/>
        </w:rPr>
      </w:pPr>
    </w:p>
    <w:p w14:paraId="2B914D14" w14:textId="293067F4" w:rsidR="0026293B" w:rsidRPr="000360A3" w:rsidRDefault="00F331A0" w:rsidP="00324F5A">
      <w:pPr>
        <w:jc w:val="both"/>
        <w:rPr>
          <w:rFonts w:ascii="Times New Roman" w:hAnsi="Times New Roman"/>
          <w:b/>
          <w:noProof/>
          <w:sz w:val="24"/>
        </w:rPr>
      </w:pPr>
      <w:r>
        <w:rPr>
          <w:rFonts w:ascii="Times New Roman" w:hAnsi="Times New Roman"/>
          <w:b/>
          <w:sz w:val="24"/>
        </w:rPr>
        <w:t>V. DIREKTORU UN DIREKTORA VIETNIEKU ATLASE</w:t>
      </w:r>
    </w:p>
    <w:p w14:paraId="0046B15D" w14:textId="77777777" w:rsidR="0026293B" w:rsidRPr="000360A3" w:rsidRDefault="0026293B" w:rsidP="00324F5A">
      <w:pPr>
        <w:jc w:val="both"/>
        <w:rPr>
          <w:rFonts w:ascii="Times New Roman" w:hAnsi="Times New Roman"/>
          <w:b/>
          <w:noProof/>
          <w:sz w:val="24"/>
        </w:rPr>
      </w:pPr>
    </w:p>
    <w:p w14:paraId="330EFFFF" w14:textId="587157BD" w:rsidR="0026293B" w:rsidRPr="000360A3" w:rsidRDefault="00F331A0" w:rsidP="00324F5A">
      <w:pPr>
        <w:jc w:val="both"/>
        <w:rPr>
          <w:rFonts w:ascii="Times New Roman" w:hAnsi="Times New Roman"/>
          <w:noProof/>
          <w:sz w:val="24"/>
        </w:rPr>
      </w:pPr>
      <w:r>
        <w:rPr>
          <w:rFonts w:ascii="Times New Roman" w:hAnsi="Times New Roman"/>
          <w:sz w:val="24"/>
        </w:rPr>
        <w:t>1. Pieteikums par amatā esošu personu pārcelšanu dienesta interesēs</w:t>
      </w:r>
    </w:p>
    <w:p w14:paraId="617FB0DA" w14:textId="77777777" w:rsidR="0026293B" w:rsidRPr="000360A3" w:rsidRDefault="0026293B" w:rsidP="00324F5A">
      <w:pPr>
        <w:jc w:val="both"/>
        <w:rPr>
          <w:rFonts w:ascii="Times New Roman" w:hAnsi="Times New Roman"/>
          <w:noProof/>
          <w:sz w:val="24"/>
        </w:rPr>
      </w:pPr>
    </w:p>
    <w:p w14:paraId="7AB093E7"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Ja skolā ir direktora vai direktora vietnieka vakance, Eiropas skolu ģenerālsekretārs to, kad attiecīgais amats kļūs vakants, paziņos esošajiem direktoriem vai attiecīgā gadījumā direktora vietniekiem, kas savā amatā ir aizvadījuši vismaz 5 gadus, bet ne vairāk kā 6 gadus.</w:t>
      </w:r>
    </w:p>
    <w:p w14:paraId="4415308E" w14:textId="77777777" w:rsidR="00BC0504" w:rsidRPr="000360A3" w:rsidRDefault="00BC0504" w:rsidP="007A279D">
      <w:pPr>
        <w:ind w:left="284"/>
        <w:jc w:val="both"/>
        <w:rPr>
          <w:rFonts w:ascii="Times New Roman" w:hAnsi="Times New Roman"/>
          <w:noProof/>
          <w:sz w:val="24"/>
        </w:rPr>
      </w:pPr>
    </w:p>
    <w:p w14:paraId="68D1810B"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Direktori varēs pieteikties turpmākam direktora pilnvaru termiņam otrā skolā, bet vietnieki – turpmākam termiņam vietnieka amatā atbilstošajā ciklā.</w:t>
      </w:r>
    </w:p>
    <w:p w14:paraId="4850600F" w14:textId="77777777" w:rsidR="0026293B" w:rsidRPr="000360A3" w:rsidRDefault="0026293B" w:rsidP="007A279D">
      <w:pPr>
        <w:ind w:left="284"/>
        <w:jc w:val="both"/>
        <w:rPr>
          <w:rFonts w:ascii="Times New Roman" w:hAnsi="Times New Roman"/>
          <w:noProof/>
          <w:sz w:val="24"/>
        </w:rPr>
      </w:pPr>
    </w:p>
    <w:p w14:paraId="4E81E9DA"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Atbilstošā inspekcijas padome sniegs atzinumu par to, vai pārcelšanas pieteikums atbilst dienesta interesēm, un Augstākā valde pieņems lēmumu.</w:t>
      </w:r>
    </w:p>
    <w:p w14:paraId="68F53832" w14:textId="77777777" w:rsidR="0026293B" w:rsidRPr="000360A3" w:rsidRDefault="0026293B" w:rsidP="007A279D">
      <w:pPr>
        <w:ind w:left="284"/>
        <w:jc w:val="both"/>
        <w:rPr>
          <w:rFonts w:ascii="Times New Roman" w:hAnsi="Times New Roman"/>
          <w:noProof/>
          <w:sz w:val="24"/>
        </w:rPr>
      </w:pPr>
    </w:p>
    <w:p w14:paraId="2279B480"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Kad attiecīgā Inspekcijas padome gatavos atzinumu, tā izskatīs novērtējuma aspektus, kas ir minēti dokumenta “Direktoru un direktora vietnieku darbības novērtējums” II iedaļā.</w:t>
      </w:r>
    </w:p>
    <w:p w14:paraId="320E6047" w14:textId="77777777" w:rsidR="0026293B" w:rsidRPr="000360A3" w:rsidRDefault="0026293B" w:rsidP="00324F5A">
      <w:pPr>
        <w:jc w:val="both"/>
        <w:rPr>
          <w:rFonts w:ascii="Times New Roman" w:hAnsi="Times New Roman"/>
          <w:noProof/>
          <w:sz w:val="24"/>
        </w:rPr>
      </w:pPr>
    </w:p>
    <w:p w14:paraId="6C904C19" w14:textId="20AD3A50" w:rsidR="0026293B" w:rsidRPr="000360A3" w:rsidRDefault="008A682F" w:rsidP="00324F5A">
      <w:pPr>
        <w:jc w:val="both"/>
        <w:rPr>
          <w:rFonts w:ascii="Times New Roman" w:hAnsi="Times New Roman"/>
          <w:noProof/>
          <w:sz w:val="24"/>
        </w:rPr>
      </w:pPr>
      <w:r>
        <w:rPr>
          <w:rFonts w:ascii="Times New Roman" w:hAnsi="Times New Roman"/>
          <w:sz w:val="24"/>
        </w:rPr>
        <w:t>2. Jaunu direktoru / direktora vietnieku iecelšana</w:t>
      </w:r>
    </w:p>
    <w:p w14:paraId="76C43FC8" w14:textId="77777777" w:rsidR="0026293B" w:rsidRPr="000360A3" w:rsidRDefault="0026293B" w:rsidP="00324F5A">
      <w:pPr>
        <w:jc w:val="both"/>
        <w:rPr>
          <w:rFonts w:ascii="Times New Roman" w:hAnsi="Times New Roman"/>
          <w:noProof/>
          <w:sz w:val="24"/>
        </w:rPr>
      </w:pPr>
    </w:p>
    <w:p w14:paraId="61CFE0A7"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Ja nav pārcelšanas pieteikumu vai ja pieteikumi tiek atzīti par neatbilstošiem dienesta interesēm, tiks piemērotas III sadaļas 2. un 3. punktā izklāstītās procedūras.</w:t>
      </w:r>
    </w:p>
    <w:p w14:paraId="7EEA5063" w14:textId="77777777" w:rsidR="0026293B" w:rsidRPr="000360A3" w:rsidRDefault="0026293B" w:rsidP="007A279D">
      <w:pPr>
        <w:ind w:left="284"/>
        <w:jc w:val="both"/>
        <w:rPr>
          <w:rFonts w:ascii="Times New Roman" w:hAnsi="Times New Roman"/>
          <w:noProof/>
          <w:sz w:val="24"/>
        </w:rPr>
      </w:pPr>
    </w:p>
    <w:p w14:paraId="7E1AF17A" w14:textId="77777777" w:rsidR="0026293B" w:rsidRPr="000360A3" w:rsidRDefault="0026293B" w:rsidP="007C7499">
      <w:pPr>
        <w:keepNext/>
        <w:keepLines/>
        <w:ind w:left="284"/>
        <w:jc w:val="both"/>
        <w:rPr>
          <w:rFonts w:ascii="Times New Roman" w:hAnsi="Times New Roman"/>
          <w:noProof/>
          <w:sz w:val="24"/>
        </w:rPr>
      </w:pPr>
      <w:r>
        <w:rPr>
          <w:rFonts w:ascii="Times New Roman" w:hAnsi="Times New Roman"/>
          <w:sz w:val="24"/>
        </w:rPr>
        <w:lastRenderedPageBreak/>
        <w:t>Attiecīgās delegācijas izvirzīs kandidātus vakancēm, sakārtotus alfabēta secībā, un nosūtīs šos pieteikumus Eiropas skolu ģenerālsekretāram. Jātiecas nodrošināt vismaz četrus, bet ne vairāk kā astoņus kandidātus. Delegācija, kas ir izvirzījusi esošo(-os) direktora vietnieku(-us) direktora amatam atbilstoši tam, kā noteikts iepriekš III sadaļas 3. punkta a) apakšpunktā, var izvirzīt tikai attiecīgos esošos vietniekus.</w:t>
      </w:r>
    </w:p>
    <w:p w14:paraId="6AAEDDEA" w14:textId="77777777" w:rsidR="0026293B" w:rsidRPr="000360A3" w:rsidRDefault="0026293B" w:rsidP="007A279D">
      <w:pPr>
        <w:ind w:left="284"/>
        <w:jc w:val="both"/>
        <w:rPr>
          <w:rFonts w:ascii="Times New Roman" w:hAnsi="Times New Roman"/>
          <w:noProof/>
          <w:sz w:val="24"/>
        </w:rPr>
      </w:pPr>
    </w:p>
    <w:p w14:paraId="518438F1"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Ja ir iesaistīta tikai viena pilsonība, tiks piedāvāti četri vai pieci kandidāti. Ja ir iesaistītas divas pilsonības, no katras var izvirzīt divus vai trīs kandidātus; ja ir iesaistītas trīs vai četras pilsonības, no katras var izvirzīt divus kandidātus.</w:t>
      </w:r>
    </w:p>
    <w:p w14:paraId="588954B5" w14:textId="77777777" w:rsidR="0026293B" w:rsidRPr="000360A3" w:rsidRDefault="0026293B" w:rsidP="007A279D">
      <w:pPr>
        <w:ind w:left="284"/>
        <w:jc w:val="both"/>
        <w:rPr>
          <w:rFonts w:ascii="Times New Roman" w:hAnsi="Times New Roman"/>
          <w:noProof/>
          <w:sz w:val="24"/>
        </w:rPr>
      </w:pPr>
    </w:p>
    <w:p w14:paraId="278397D2"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Dalībvalstu kandidātu atlase jāveic pēc publiskas izsludināšanas, pamatojoties uz kritērijiem, kas ir identiski tiem, kuri ir spēkā attiecībā uz iecelšanu atbildīgos amatos dalībvalsts civildienestā, un atbilst Konvencijas, ar ko nosaka Eiropas skolu statūtus, 21. pantam.</w:t>
      </w:r>
    </w:p>
    <w:p w14:paraId="7E6414A0" w14:textId="77777777" w:rsidR="0026293B" w:rsidRPr="000360A3" w:rsidRDefault="0026293B" w:rsidP="007A279D">
      <w:pPr>
        <w:ind w:left="284"/>
        <w:jc w:val="both"/>
        <w:rPr>
          <w:rFonts w:ascii="Times New Roman" w:hAnsi="Times New Roman"/>
          <w:noProof/>
          <w:sz w:val="24"/>
        </w:rPr>
      </w:pPr>
    </w:p>
    <w:p w14:paraId="607826F3"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Amata kandidātiem jābūt kvalificētiem ieņemt līdzvērtīgu iestāžu direktora vai direktora vietnieku amatus savā valstī.</w:t>
      </w:r>
    </w:p>
    <w:p w14:paraId="7C7B169C" w14:textId="77777777" w:rsidR="0026293B" w:rsidRPr="000360A3" w:rsidRDefault="0026293B" w:rsidP="007A279D">
      <w:pPr>
        <w:ind w:left="284"/>
        <w:jc w:val="both"/>
        <w:rPr>
          <w:rFonts w:ascii="Times New Roman" w:hAnsi="Times New Roman"/>
          <w:noProof/>
          <w:sz w:val="24"/>
        </w:rPr>
      </w:pPr>
    </w:p>
    <w:p w14:paraId="191F52D0" w14:textId="77777777" w:rsidR="0026293B" w:rsidRPr="000360A3" w:rsidRDefault="0026293B" w:rsidP="007A279D">
      <w:pPr>
        <w:ind w:left="284"/>
        <w:jc w:val="both"/>
        <w:rPr>
          <w:rFonts w:ascii="Times New Roman" w:hAnsi="Times New Roman"/>
          <w:noProof/>
          <w:sz w:val="24"/>
        </w:rPr>
      </w:pPr>
      <w:r>
        <w:rPr>
          <w:rFonts w:ascii="Times New Roman" w:hAnsi="Times New Roman"/>
          <w:sz w:val="24"/>
        </w:rPr>
        <w:t>Pieteikumi no pedagogiem, kas strādā vai ir strādājuši Eiropas skolā, tiks izskatīti tādā pašā kārtībā kā pieteikumi no citiem pedagogiem. Eiropas skolu ģenerālsekretāram jānodrošina, ka Eiropas skolās tiek publicēta informācija par vakancēm.</w:t>
      </w:r>
    </w:p>
    <w:p w14:paraId="61B8BE04" w14:textId="77777777" w:rsidR="0026293B" w:rsidRPr="000360A3" w:rsidRDefault="0026293B" w:rsidP="00324F5A">
      <w:pPr>
        <w:jc w:val="both"/>
        <w:rPr>
          <w:rFonts w:ascii="Times New Roman" w:hAnsi="Times New Roman"/>
          <w:noProof/>
          <w:sz w:val="24"/>
        </w:rPr>
      </w:pPr>
    </w:p>
    <w:p w14:paraId="075E9219" w14:textId="17FF31A0" w:rsidR="0026293B" w:rsidRPr="000360A3" w:rsidRDefault="007A279D" w:rsidP="0092467F">
      <w:pPr>
        <w:ind w:left="284" w:hanging="284"/>
        <w:jc w:val="both"/>
        <w:rPr>
          <w:rFonts w:ascii="Times New Roman" w:hAnsi="Times New Roman"/>
          <w:noProof/>
          <w:sz w:val="24"/>
        </w:rPr>
      </w:pPr>
      <w:r>
        <w:rPr>
          <w:rFonts w:ascii="Times New Roman" w:hAnsi="Times New Roman"/>
          <w:sz w:val="24"/>
        </w:rPr>
        <w:t>3. Tiks izveidota Atlases komiteja, kuru vadīs Eiropas skolu ģenerālsekretārs. Šīs komitejas sastāvs būs atkarīgs no attiecīgās vakances. Ģenerālsekretāra vietnieks var piedalīties komitejā bez balsstiesībām.</w:t>
      </w:r>
    </w:p>
    <w:p w14:paraId="5217791C" w14:textId="77777777" w:rsidR="0026293B" w:rsidRPr="000360A3" w:rsidRDefault="0026293B" w:rsidP="00324F5A">
      <w:pPr>
        <w:jc w:val="both"/>
        <w:rPr>
          <w:rFonts w:ascii="Times New Roman" w:hAnsi="Times New Roman"/>
          <w:noProof/>
          <w:sz w:val="24"/>
        </w:rPr>
      </w:pPr>
    </w:p>
    <w:p w14:paraId="698E1191" w14:textId="1E0F8F49" w:rsidR="0026293B" w:rsidRPr="000360A3" w:rsidRDefault="0092467F" w:rsidP="0092467F">
      <w:pPr>
        <w:ind w:left="284"/>
        <w:jc w:val="both"/>
        <w:rPr>
          <w:rFonts w:ascii="Times New Roman" w:hAnsi="Times New Roman"/>
          <w:noProof/>
          <w:sz w:val="24"/>
        </w:rPr>
      </w:pPr>
      <w:r>
        <w:rPr>
          <w:rFonts w:ascii="Times New Roman" w:hAnsi="Times New Roman"/>
          <w:sz w:val="24"/>
        </w:rPr>
        <w:t>a) Inspektoru pārstāvniecība</w:t>
      </w:r>
    </w:p>
    <w:p w14:paraId="0A44E52F" w14:textId="77777777" w:rsidR="0026293B" w:rsidRPr="000360A3" w:rsidRDefault="0026293B" w:rsidP="00324F5A">
      <w:pPr>
        <w:jc w:val="both"/>
        <w:rPr>
          <w:rFonts w:ascii="Times New Roman" w:hAnsi="Times New Roman"/>
          <w:noProof/>
          <w:sz w:val="24"/>
        </w:rPr>
      </w:pPr>
    </w:p>
    <w:p w14:paraId="1018F912" w14:textId="2CD216F8" w:rsidR="0026293B" w:rsidRPr="00F90086" w:rsidRDefault="0026293B" w:rsidP="00F90086">
      <w:pPr>
        <w:pStyle w:val="ListParagraph"/>
        <w:numPr>
          <w:ilvl w:val="0"/>
          <w:numId w:val="45"/>
        </w:numPr>
        <w:ind w:left="567" w:hanging="283"/>
        <w:rPr>
          <w:rFonts w:ascii="Times New Roman" w:hAnsi="Times New Roman"/>
          <w:noProof/>
          <w:sz w:val="24"/>
        </w:rPr>
      </w:pPr>
      <w:r>
        <w:rPr>
          <w:rFonts w:ascii="Times New Roman" w:hAnsi="Times New Roman"/>
          <w:sz w:val="24"/>
        </w:rPr>
        <w:t>Attiecībā uz direktora amatu papildus Eiropas skolu ģenerālsekretāram komitejā ietilps četri inspektori – divi no Vidējās izglītības cikla inspekcijas padomes un divi no Pamatizglītības cikla inspekcijas padomes.</w:t>
      </w:r>
    </w:p>
    <w:p w14:paraId="2917D579" w14:textId="77777777" w:rsidR="0026293B" w:rsidRPr="000360A3" w:rsidRDefault="0026293B" w:rsidP="00F90086">
      <w:pPr>
        <w:ind w:left="567" w:hanging="283"/>
        <w:jc w:val="both"/>
        <w:rPr>
          <w:rFonts w:ascii="Times New Roman" w:hAnsi="Times New Roman"/>
          <w:noProof/>
          <w:sz w:val="24"/>
        </w:rPr>
      </w:pPr>
    </w:p>
    <w:p w14:paraId="126543B3" w14:textId="77777777" w:rsidR="0026293B" w:rsidRPr="00F90086" w:rsidRDefault="0026293B" w:rsidP="00F90086">
      <w:pPr>
        <w:pStyle w:val="ListParagraph"/>
        <w:numPr>
          <w:ilvl w:val="0"/>
          <w:numId w:val="45"/>
        </w:numPr>
        <w:ind w:left="567" w:hanging="283"/>
        <w:rPr>
          <w:rFonts w:ascii="Times New Roman" w:hAnsi="Times New Roman"/>
          <w:noProof/>
          <w:sz w:val="24"/>
        </w:rPr>
      </w:pPr>
      <w:r>
        <w:rPr>
          <w:rFonts w:ascii="Times New Roman" w:hAnsi="Times New Roman"/>
          <w:sz w:val="24"/>
        </w:rPr>
        <w:t>Attiecībā uz direktora vietnieka amatu papildus Eiropas skolu ģenerālsekretāram komitejā ietilps:</w:t>
      </w:r>
    </w:p>
    <w:p w14:paraId="51E2DB1B" w14:textId="77777777" w:rsidR="0026293B" w:rsidRPr="000360A3" w:rsidRDefault="0026293B" w:rsidP="00324F5A">
      <w:pPr>
        <w:jc w:val="both"/>
        <w:rPr>
          <w:rFonts w:ascii="Times New Roman" w:hAnsi="Times New Roman"/>
          <w:noProof/>
          <w:sz w:val="24"/>
        </w:rPr>
      </w:pPr>
    </w:p>
    <w:p w14:paraId="06FC73AD" w14:textId="6040D70D" w:rsidR="0026293B" w:rsidRPr="000360A3" w:rsidRDefault="00340658" w:rsidP="00F90086">
      <w:pPr>
        <w:ind w:left="567"/>
        <w:jc w:val="both"/>
        <w:rPr>
          <w:rFonts w:ascii="Times New Roman" w:hAnsi="Times New Roman"/>
          <w:noProof/>
          <w:sz w:val="24"/>
        </w:rPr>
      </w:pPr>
      <w:r>
        <w:rPr>
          <w:rFonts w:ascii="Times New Roman" w:hAnsi="Times New Roman"/>
          <w:sz w:val="24"/>
        </w:rPr>
        <w:t>–&gt; divi pamatizglītības cikla inspektori attiecībā uz direktora vietnieka pamatizglītības ciklam amatu;</w:t>
      </w:r>
    </w:p>
    <w:p w14:paraId="5746F925" w14:textId="77777777" w:rsidR="00BC0504" w:rsidRPr="000360A3" w:rsidRDefault="00BC0504" w:rsidP="00F90086">
      <w:pPr>
        <w:ind w:left="567"/>
        <w:jc w:val="both"/>
        <w:rPr>
          <w:rFonts w:ascii="Times New Roman" w:hAnsi="Times New Roman"/>
          <w:noProof/>
          <w:sz w:val="24"/>
        </w:rPr>
      </w:pPr>
    </w:p>
    <w:p w14:paraId="762F2034" w14:textId="5D89DC9B" w:rsidR="0026293B" w:rsidRPr="000360A3" w:rsidRDefault="00340658" w:rsidP="00F90086">
      <w:pPr>
        <w:ind w:left="567"/>
        <w:jc w:val="both"/>
        <w:rPr>
          <w:rFonts w:ascii="Times New Roman" w:hAnsi="Times New Roman"/>
          <w:noProof/>
          <w:sz w:val="24"/>
        </w:rPr>
      </w:pPr>
      <w:r>
        <w:rPr>
          <w:rFonts w:ascii="Times New Roman" w:hAnsi="Times New Roman"/>
          <w:sz w:val="24"/>
        </w:rPr>
        <w:t>–&gt; divi vidējās izglītības cikla inspektori attiecībā uz direktora vietnieka vidējās izglītības ciklam amatu.</w:t>
      </w:r>
    </w:p>
    <w:p w14:paraId="08F3646E" w14:textId="77777777" w:rsidR="0026293B" w:rsidRPr="000360A3" w:rsidRDefault="0026293B" w:rsidP="00324F5A">
      <w:pPr>
        <w:jc w:val="both"/>
        <w:rPr>
          <w:rFonts w:ascii="Times New Roman" w:hAnsi="Times New Roman"/>
          <w:noProof/>
          <w:sz w:val="24"/>
        </w:rPr>
      </w:pPr>
    </w:p>
    <w:p w14:paraId="7C60750C" w14:textId="77777777" w:rsidR="0026293B" w:rsidRPr="00F90086" w:rsidRDefault="0026293B" w:rsidP="00F90086">
      <w:pPr>
        <w:pStyle w:val="ListParagraph"/>
        <w:numPr>
          <w:ilvl w:val="0"/>
          <w:numId w:val="46"/>
        </w:numPr>
        <w:ind w:left="567" w:hanging="283"/>
        <w:rPr>
          <w:rFonts w:ascii="Times New Roman" w:hAnsi="Times New Roman"/>
          <w:noProof/>
          <w:sz w:val="24"/>
        </w:rPr>
      </w:pPr>
      <w:r>
        <w:rPr>
          <w:rFonts w:ascii="Times New Roman" w:hAnsi="Times New Roman"/>
          <w:sz w:val="24"/>
        </w:rPr>
        <w:t>Inspektori no katras kandidātus piedāvājošās valsts var piedalīties visu dažādo valstu kandidātu intervijās novērotāja statusā bez balsstiesībām. Novērotāji nedrīkst piedalīties kandidātu apspriešanā.</w:t>
      </w:r>
    </w:p>
    <w:p w14:paraId="1B774A31" w14:textId="77777777" w:rsidR="0026293B" w:rsidRPr="000360A3" w:rsidRDefault="0026293B" w:rsidP="00324F5A">
      <w:pPr>
        <w:jc w:val="both"/>
        <w:rPr>
          <w:rFonts w:ascii="Times New Roman" w:hAnsi="Times New Roman"/>
          <w:noProof/>
          <w:sz w:val="24"/>
        </w:rPr>
      </w:pPr>
    </w:p>
    <w:p w14:paraId="4A6604F4" w14:textId="4FBF6149" w:rsidR="0026293B" w:rsidRPr="000360A3" w:rsidRDefault="00F90086" w:rsidP="000E77B1">
      <w:pPr>
        <w:keepNext/>
        <w:keepLines/>
        <w:ind w:left="284"/>
        <w:jc w:val="both"/>
        <w:rPr>
          <w:rFonts w:ascii="Times New Roman" w:hAnsi="Times New Roman"/>
          <w:noProof/>
          <w:sz w:val="24"/>
        </w:rPr>
      </w:pPr>
      <w:r>
        <w:rPr>
          <w:rFonts w:ascii="Times New Roman" w:hAnsi="Times New Roman"/>
          <w:sz w:val="24"/>
        </w:rPr>
        <w:lastRenderedPageBreak/>
        <w:t>b) Direktoru pārstāvniecība</w:t>
      </w:r>
    </w:p>
    <w:p w14:paraId="46D8E599" w14:textId="77777777" w:rsidR="0026293B" w:rsidRPr="000360A3" w:rsidRDefault="0026293B" w:rsidP="000E77B1">
      <w:pPr>
        <w:keepNext/>
        <w:keepLines/>
        <w:jc w:val="both"/>
        <w:rPr>
          <w:rFonts w:ascii="Times New Roman" w:hAnsi="Times New Roman"/>
          <w:noProof/>
          <w:sz w:val="24"/>
        </w:rPr>
      </w:pPr>
    </w:p>
    <w:p w14:paraId="09ECFA13" w14:textId="77777777" w:rsidR="0026293B" w:rsidRPr="00BD0A4A" w:rsidRDefault="0026293B" w:rsidP="000E77B1">
      <w:pPr>
        <w:pStyle w:val="ListParagraph"/>
        <w:keepNext/>
        <w:keepLines/>
        <w:numPr>
          <w:ilvl w:val="0"/>
          <w:numId w:val="47"/>
        </w:numPr>
        <w:ind w:left="567" w:hanging="283"/>
        <w:rPr>
          <w:rFonts w:ascii="Times New Roman" w:hAnsi="Times New Roman"/>
          <w:noProof/>
          <w:sz w:val="24"/>
        </w:rPr>
      </w:pPr>
      <w:r>
        <w:rPr>
          <w:rFonts w:ascii="Times New Roman" w:hAnsi="Times New Roman"/>
          <w:sz w:val="24"/>
        </w:rPr>
        <w:t>Attiecībā uz direktora amatu dalībai Atlases komitejā tiks izraudzīti divi direktori. Komitejā nevar ietilpt direktors no tās skolas, kurā ir attiecīgā vakance.</w:t>
      </w:r>
    </w:p>
    <w:p w14:paraId="6342560F" w14:textId="77777777" w:rsidR="0026293B" w:rsidRPr="000360A3" w:rsidRDefault="0026293B" w:rsidP="000E77B1">
      <w:pPr>
        <w:keepNext/>
        <w:keepLines/>
        <w:ind w:left="567" w:hanging="283"/>
        <w:jc w:val="both"/>
        <w:rPr>
          <w:rFonts w:ascii="Times New Roman" w:hAnsi="Times New Roman"/>
          <w:noProof/>
          <w:sz w:val="24"/>
        </w:rPr>
      </w:pPr>
    </w:p>
    <w:p w14:paraId="02EC6F45" w14:textId="77777777" w:rsidR="0026293B" w:rsidRPr="00BD0A4A" w:rsidRDefault="0026293B" w:rsidP="000E77B1">
      <w:pPr>
        <w:pStyle w:val="ListParagraph"/>
        <w:keepNext/>
        <w:keepLines/>
        <w:numPr>
          <w:ilvl w:val="0"/>
          <w:numId w:val="47"/>
        </w:numPr>
        <w:ind w:left="567" w:hanging="283"/>
        <w:rPr>
          <w:rFonts w:ascii="Times New Roman" w:hAnsi="Times New Roman"/>
          <w:noProof/>
          <w:sz w:val="24"/>
        </w:rPr>
      </w:pPr>
      <w:r>
        <w:rPr>
          <w:rFonts w:ascii="Times New Roman" w:hAnsi="Times New Roman"/>
          <w:sz w:val="24"/>
        </w:rPr>
        <w:t>Attiecībā uz direktora vietnieka amatu komitejā tiks iekļauts tikai viens direktors. Šim direktoram ir jābūt no skolas, kurā ir attiecīgā vakance.</w:t>
      </w:r>
    </w:p>
    <w:p w14:paraId="43755A2C" w14:textId="77777777" w:rsidR="0026293B" w:rsidRPr="000360A3" w:rsidRDefault="0026293B" w:rsidP="00324F5A">
      <w:pPr>
        <w:jc w:val="both"/>
        <w:rPr>
          <w:rFonts w:ascii="Times New Roman" w:hAnsi="Times New Roman"/>
          <w:noProof/>
          <w:sz w:val="24"/>
        </w:rPr>
      </w:pPr>
    </w:p>
    <w:p w14:paraId="081114FE" w14:textId="4C58D0B6" w:rsidR="0026293B" w:rsidRPr="000360A3" w:rsidRDefault="00BD0A4A" w:rsidP="00E217EC">
      <w:pPr>
        <w:ind w:left="284" w:hanging="284"/>
        <w:jc w:val="both"/>
        <w:rPr>
          <w:rFonts w:ascii="Times New Roman" w:hAnsi="Times New Roman"/>
          <w:noProof/>
          <w:sz w:val="24"/>
        </w:rPr>
      </w:pPr>
      <w:r>
        <w:rPr>
          <w:rFonts w:ascii="Times New Roman" w:hAnsi="Times New Roman"/>
          <w:sz w:val="24"/>
        </w:rPr>
        <w:t>4. Atlases komitejas ziņojumā jāsniedz komitejas vispārējā vērtējuma kopsavilkums par katru kandidātu, atsaucoties uz īpašībām, kas uzskaitītas šā dokumenta I daļā “Direktoru un direktora vietnieku profils”. Vēlams, lai komiteja savu kandidātu atlases sarindojumu noteiktu vienbalsīgi. Ja nepieciešams, tā šo sarindojumu var pieņemt ar divu trešdaļu balsu vairākumu.</w:t>
      </w:r>
    </w:p>
    <w:p w14:paraId="125F17F0" w14:textId="77777777" w:rsidR="0026293B" w:rsidRPr="000360A3" w:rsidRDefault="0026293B" w:rsidP="00E217EC">
      <w:pPr>
        <w:ind w:left="284" w:hanging="284"/>
        <w:jc w:val="both"/>
        <w:rPr>
          <w:rFonts w:ascii="Times New Roman" w:hAnsi="Times New Roman"/>
          <w:noProof/>
          <w:sz w:val="24"/>
        </w:rPr>
      </w:pPr>
    </w:p>
    <w:p w14:paraId="6526067C" w14:textId="79A9CD0D" w:rsidR="0026293B" w:rsidRPr="000360A3" w:rsidRDefault="00BD0A4A" w:rsidP="00E217EC">
      <w:pPr>
        <w:ind w:left="284" w:hanging="284"/>
        <w:jc w:val="both"/>
        <w:rPr>
          <w:rFonts w:ascii="Times New Roman" w:hAnsi="Times New Roman"/>
          <w:noProof/>
          <w:sz w:val="24"/>
        </w:rPr>
      </w:pPr>
      <w:r>
        <w:rPr>
          <w:rFonts w:ascii="Times New Roman" w:hAnsi="Times New Roman"/>
          <w:sz w:val="24"/>
        </w:rPr>
        <w:t>5. Augstākā valde pieņems lēmumu par iecelšanu amatā pēc tam, kad būs izskatījusi Atlases komitejas un Inspekcijas padomes ieteikumus.</w:t>
      </w:r>
    </w:p>
    <w:p w14:paraId="7ED3BB01" w14:textId="77777777" w:rsidR="0026293B" w:rsidRPr="000360A3" w:rsidRDefault="0026293B" w:rsidP="00324F5A">
      <w:pPr>
        <w:jc w:val="both"/>
        <w:rPr>
          <w:rFonts w:ascii="Times New Roman" w:hAnsi="Times New Roman"/>
          <w:noProof/>
          <w:sz w:val="24"/>
        </w:rPr>
      </w:pPr>
    </w:p>
    <w:p w14:paraId="1BBA0E26" w14:textId="77777777" w:rsidR="0026293B" w:rsidRPr="000360A3" w:rsidRDefault="0026293B" w:rsidP="00324F5A">
      <w:pPr>
        <w:jc w:val="both"/>
        <w:rPr>
          <w:rFonts w:ascii="Times New Roman" w:hAnsi="Times New Roman"/>
          <w:noProof/>
          <w:sz w:val="24"/>
        </w:rPr>
      </w:pPr>
    </w:p>
    <w:p w14:paraId="4BBD9A27" w14:textId="1069217B" w:rsidR="0026293B" w:rsidRPr="000360A3" w:rsidRDefault="00327F70" w:rsidP="00324F5A">
      <w:pPr>
        <w:jc w:val="both"/>
        <w:rPr>
          <w:rFonts w:ascii="Times New Roman" w:hAnsi="Times New Roman"/>
          <w:b/>
          <w:noProof/>
          <w:sz w:val="24"/>
        </w:rPr>
      </w:pPr>
      <w:r>
        <w:rPr>
          <w:rFonts w:ascii="Times New Roman" w:hAnsi="Times New Roman"/>
          <w:b/>
          <w:sz w:val="24"/>
        </w:rPr>
        <w:t>VI. DIREKTORU UN DIREKTORA VIETNIEKU NOVĒRTĒJUMS</w:t>
      </w:r>
    </w:p>
    <w:p w14:paraId="43CF958C" w14:textId="77777777" w:rsidR="0026293B" w:rsidRPr="000360A3" w:rsidRDefault="0026293B" w:rsidP="00324F5A">
      <w:pPr>
        <w:jc w:val="both"/>
        <w:rPr>
          <w:rFonts w:ascii="Times New Roman" w:hAnsi="Times New Roman"/>
          <w:b/>
          <w:noProof/>
          <w:sz w:val="24"/>
        </w:rPr>
      </w:pPr>
    </w:p>
    <w:p w14:paraId="0DA8EB5D" w14:textId="4CD8B9ED" w:rsidR="0026293B" w:rsidRPr="000360A3" w:rsidRDefault="00327F70" w:rsidP="005360DA">
      <w:pPr>
        <w:ind w:left="284" w:hanging="284"/>
        <w:jc w:val="both"/>
        <w:rPr>
          <w:rFonts w:ascii="Times New Roman" w:hAnsi="Times New Roman"/>
          <w:noProof/>
          <w:sz w:val="24"/>
        </w:rPr>
      </w:pPr>
      <w:r>
        <w:rPr>
          <w:rFonts w:ascii="Times New Roman" w:hAnsi="Times New Roman"/>
          <w:sz w:val="24"/>
        </w:rPr>
        <w:t>1. Novērtējuma mērķis ir gūt objektīvu priekšstatu par darba kvalitāti ar mērķi sniegt ieteikumus un atbalstu, atzīstot sasniegumus un, ja nepieciešams, nodrošinot uzlabojumus. Tajā arī jābūt sniegtai informācijai, ko Augstākā valde var izmantot, lai pieņemtu lēmumus par direktoru un vietnieku pilnvaru pagarināšanu vai pārcelšanas uz citu skolu apstiprināšanu.</w:t>
      </w:r>
    </w:p>
    <w:p w14:paraId="2459F78C" w14:textId="77777777" w:rsidR="0026293B" w:rsidRPr="000360A3" w:rsidRDefault="0026293B" w:rsidP="005360DA">
      <w:pPr>
        <w:ind w:left="284" w:hanging="284"/>
        <w:jc w:val="both"/>
        <w:rPr>
          <w:rFonts w:ascii="Times New Roman" w:hAnsi="Times New Roman"/>
          <w:noProof/>
          <w:sz w:val="24"/>
        </w:rPr>
      </w:pPr>
    </w:p>
    <w:p w14:paraId="2A7A8882" w14:textId="6BFD3290" w:rsidR="0026293B" w:rsidRPr="000360A3" w:rsidRDefault="00327F70" w:rsidP="005360DA">
      <w:pPr>
        <w:ind w:left="284" w:hanging="284"/>
        <w:jc w:val="both"/>
        <w:rPr>
          <w:rFonts w:ascii="Times New Roman" w:hAnsi="Times New Roman"/>
          <w:noProof/>
          <w:sz w:val="24"/>
        </w:rPr>
      </w:pPr>
      <w:r>
        <w:rPr>
          <w:rFonts w:ascii="Times New Roman" w:hAnsi="Times New Roman"/>
          <w:sz w:val="24"/>
        </w:rPr>
        <w:t>2. Direktori un direktoru vietnieki tiks oficiāli izvērtēti laicīgi, lai Augstākā valde varētu pieņemt lēmumu par viņu pilnvaru pagarināšanu pēc viņu pilnvaru termiņa piektā gada. Tiem, kas amatu ieņēma jau pirms 1999. gada septembra, oficiāla novērtēšana notiks ik pēc pieciem gadiem, atskaiti sākot no pirmā piecu gadu posma pēc iecelšanas amatā.</w:t>
      </w:r>
    </w:p>
    <w:p w14:paraId="39D3A41D" w14:textId="77777777" w:rsidR="0026293B" w:rsidRPr="000360A3" w:rsidRDefault="0026293B" w:rsidP="005360DA">
      <w:pPr>
        <w:ind w:left="284" w:hanging="284"/>
        <w:jc w:val="both"/>
        <w:rPr>
          <w:rFonts w:ascii="Times New Roman" w:hAnsi="Times New Roman"/>
          <w:noProof/>
          <w:sz w:val="24"/>
        </w:rPr>
      </w:pPr>
    </w:p>
    <w:p w14:paraId="074BD1EB" w14:textId="2BAE25C9" w:rsidR="0026293B" w:rsidRPr="000360A3" w:rsidRDefault="00327F70" w:rsidP="005360DA">
      <w:pPr>
        <w:ind w:left="284" w:hanging="284"/>
        <w:jc w:val="both"/>
        <w:rPr>
          <w:rFonts w:ascii="Times New Roman" w:hAnsi="Times New Roman"/>
          <w:noProof/>
          <w:sz w:val="24"/>
        </w:rPr>
      </w:pPr>
      <w:r>
        <w:rPr>
          <w:rFonts w:ascii="Times New Roman" w:hAnsi="Times New Roman"/>
          <w:sz w:val="24"/>
        </w:rPr>
        <w:t>3. Attiecībā uz direktoriem novērtēšanu veiks ģenerālsekretārs, inspektors no valsts, kuras pilsonis ir direktors, un vēl viens inspektors ar citu pilsonību un no cita cikla.</w:t>
      </w:r>
    </w:p>
    <w:p w14:paraId="02C0CEA2" w14:textId="77777777" w:rsidR="0026293B" w:rsidRPr="000360A3" w:rsidRDefault="0026293B" w:rsidP="00324F5A">
      <w:pPr>
        <w:jc w:val="both"/>
        <w:rPr>
          <w:rFonts w:ascii="Times New Roman" w:hAnsi="Times New Roman"/>
          <w:noProof/>
          <w:sz w:val="24"/>
        </w:rPr>
      </w:pPr>
    </w:p>
    <w:p w14:paraId="39C3E169" w14:textId="77777777" w:rsidR="0026293B" w:rsidRPr="000360A3" w:rsidRDefault="0026293B" w:rsidP="005360DA">
      <w:pPr>
        <w:tabs>
          <w:tab w:val="left" w:pos="142"/>
        </w:tabs>
        <w:ind w:left="284"/>
        <w:jc w:val="both"/>
        <w:rPr>
          <w:rFonts w:ascii="Times New Roman" w:hAnsi="Times New Roman"/>
          <w:noProof/>
          <w:sz w:val="24"/>
        </w:rPr>
      </w:pPr>
      <w:r>
        <w:rPr>
          <w:rFonts w:ascii="Times New Roman" w:hAnsi="Times New Roman"/>
          <w:sz w:val="24"/>
        </w:rPr>
        <w:t>Attiecībā uz direktora vietniekiem (vidējās izglītības ciklā) novērtēšanu veiks (vidējās izglītības cikla) inspektors no valsts, kuras pilsonis ir direktora vietnieks, direktors un cits vidējās izglītības cikla inspektors.</w:t>
      </w:r>
    </w:p>
    <w:p w14:paraId="2AAB5AB5" w14:textId="77777777" w:rsidR="0026293B" w:rsidRPr="000360A3" w:rsidRDefault="0026293B" w:rsidP="005360DA">
      <w:pPr>
        <w:tabs>
          <w:tab w:val="left" w:pos="142"/>
        </w:tabs>
        <w:ind w:left="284"/>
        <w:jc w:val="both"/>
        <w:rPr>
          <w:rFonts w:ascii="Times New Roman" w:hAnsi="Times New Roman"/>
          <w:noProof/>
          <w:sz w:val="24"/>
        </w:rPr>
      </w:pPr>
    </w:p>
    <w:p w14:paraId="0AC388E8" w14:textId="77777777" w:rsidR="0026293B" w:rsidRPr="000360A3" w:rsidRDefault="0026293B" w:rsidP="005360DA">
      <w:pPr>
        <w:tabs>
          <w:tab w:val="left" w:pos="142"/>
        </w:tabs>
        <w:ind w:left="284"/>
        <w:jc w:val="both"/>
        <w:rPr>
          <w:rFonts w:ascii="Times New Roman" w:hAnsi="Times New Roman"/>
          <w:noProof/>
          <w:sz w:val="24"/>
        </w:rPr>
      </w:pPr>
      <w:r>
        <w:rPr>
          <w:rFonts w:ascii="Times New Roman" w:hAnsi="Times New Roman"/>
          <w:sz w:val="24"/>
        </w:rPr>
        <w:t>Attiecībā uz direktora vietnieku (pamatizglītības ciklā) novērtēšanu veiks (pamatizglītības cikla) inspektors no valsts, kuras pilsonis ir direktora vietnieks, direktors un vēl viens pamatizglītības cikla inspektors.</w:t>
      </w:r>
    </w:p>
    <w:p w14:paraId="27BEEB22" w14:textId="77777777" w:rsidR="00BC0504" w:rsidRPr="000360A3" w:rsidRDefault="00BC0504" w:rsidP="00324F5A">
      <w:pPr>
        <w:jc w:val="both"/>
        <w:rPr>
          <w:rFonts w:ascii="Times New Roman" w:hAnsi="Times New Roman"/>
          <w:noProof/>
          <w:sz w:val="24"/>
        </w:rPr>
      </w:pPr>
    </w:p>
    <w:p w14:paraId="4C33FBD7" w14:textId="18B3E184" w:rsidR="0026293B" w:rsidRPr="000360A3" w:rsidRDefault="007A3079" w:rsidP="005360DA">
      <w:pPr>
        <w:ind w:left="284" w:hanging="284"/>
        <w:jc w:val="both"/>
        <w:rPr>
          <w:rFonts w:ascii="Times New Roman" w:hAnsi="Times New Roman"/>
          <w:noProof/>
          <w:sz w:val="24"/>
        </w:rPr>
      </w:pPr>
      <w:r>
        <w:rPr>
          <w:rFonts w:ascii="Times New Roman" w:hAnsi="Times New Roman"/>
          <w:sz w:val="24"/>
        </w:rPr>
        <w:t>4. Eiropas skolu ģenerālsekretārs ir atbildīgs par to, lai oficiālā novērtēšana tiktu veikta laikus. Ģenerālsekretāra paraksts uz novērtēšanas ziņojuma ir juridiski saistošs attiecībā uz novērtēto personu un trešajām personām.</w:t>
      </w:r>
    </w:p>
    <w:p w14:paraId="015147B1" w14:textId="77777777" w:rsidR="0026293B" w:rsidRPr="000360A3" w:rsidRDefault="0026293B" w:rsidP="005360DA">
      <w:pPr>
        <w:ind w:left="284" w:hanging="284"/>
        <w:jc w:val="both"/>
        <w:rPr>
          <w:rFonts w:ascii="Times New Roman" w:hAnsi="Times New Roman"/>
          <w:noProof/>
          <w:sz w:val="24"/>
        </w:rPr>
      </w:pPr>
    </w:p>
    <w:p w14:paraId="263809F3" w14:textId="50569CD0" w:rsidR="0026293B" w:rsidRPr="000360A3" w:rsidRDefault="007A3079" w:rsidP="004D750D">
      <w:pPr>
        <w:keepNext/>
        <w:keepLines/>
        <w:ind w:left="284" w:hanging="284"/>
        <w:jc w:val="both"/>
        <w:rPr>
          <w:rFonts w:ascii="Times New Roman" w:hAnsi="Times New Roman"/>
          <w:noProof/>
          <w:sz w:val="24"/>
        </w:rPr>
      </w:pPr>
      <w:r>
        <w:rPr>
          <w:rFonts w:ascii="Times New Roman" w:hAnsi="Times New Roman"/>
          <w:sz w:val="24"/>
        </w:rPr>
        <w:lastRenderedPageBreak/>
        <w:t>5. Direktoru un direktora vietnieku sniegums tiks izvērtēts saskaņā ar Eiropas skolu vispārējo noteikumu 1. nodaļā minētajiem punktiem. Īpaša uzmanība tiks pievērsta šādiem elementiem:</w:t>
      </w:r>
    </w:p>
    <w:p w14:paraId="4EE26F0B" w14:textId="77777777" w:rsidR="0026293B" w:rsidRPr="000360A3" w:rsidRDefault="0026293B" w:rsidP="004D750D">
      <w:pPr>
        <w:keepNext/>
        <w:keepLines/>
        <w:jc w:val="both"/>
        <w:rPr>
          <w:rFonts w:ascii="Times New Roman" w:hAnsi="Times New Roman"/>
          <w:noProof/>
          <w:sz w:val="24"/>
        </w:rPr>
      </w:pPr>
    </w:p>
    <w:p w14:paraId="5FCACE13" w14:textId="77777777" w:rsidR="0026293B" w:rsidRPr="007A3079" w:rsidRDefault="0026293B" w:rsidP="004D750D">
      <w:pPr>
        <w:pStyle w:val="ListParagraph"/>
        <w:keepNext/>
        <w:keepLines/>
        <w:numPr>
          <w:ilvl w:val="0"/>
          <w:numId w:val="48"/>
        </w:numPr>
        <w:ind w:left="567" w:hanging="283"/>
        <w:rPr>
          <w:rFonts w:ascii="Times New Roman" w:hAnsi="Times New Roman"/>
          <w:noProof/>
          <w:sz w:val="24"/>
        </w:rPr>
      </w:pPr>
      <w:r>
        <w:rPr>
          <w:rFonts w:ascii="Times New Roman" w:hAnsi="Times New Roman"/>
          <w:sz w:val="24"/>
        </w:rPr>
        <w:t>vadības spējas;</w:t>
      </w:r>
    </w:p>
    <w:p w14:paraId="0250A598" w14:textId="77777777" w:rsidR="0026293B" w:rsidRPr="000360A3" w:rsidRDefault="0026293B" w:rsidP="004D750D">
      <w:pPr>
        <w:keepNext/>
        <w:keepLines/>
        <w:ind w:left="567" w:hanging="283"/>
        <w:jc w:val="both"/>
        <w:rPr>
          <w:rFonts w:ascii="Times New Roman" w:hAnsi="Times New Roman"/>
          <w:noProof/>
          <w:sz w:val="24"/>
        </w:rPr>
      </w:pPr>
    </w:p>
    <w:p w14:paraId="6AED60E7" w14:textId="77777777" w:rsidR="0026293B" w:rsidRPr="007A3079" w:rsidRDefault="0026293B" w:rsidP="004D750D">
      <w:pPr>
        <w:pStyle w:val="ListParagraph"/>
        <w:keepNext/>
        <w:keepLines/>
        <w:numPr>
          <w:ilvl w:val="0"/>
          <w:numId w:val="48"/>
        </w:numPr>
        <w:ind w:left="567" w:hanging="283"/>
        <w:rPr>
          <w:rFonts w:ascii="Times New Roman" w:hAnsi="Times New Roman"/>
          <w:noProof/>
          <w:sz w:val="24"/>
        </w:rPr>
      </w:pPr>
      <w:r>
        <w:rPr>
          <w:rFonts w:ascii="Times New Roman" w:hAnsi="Times New Roman"/>
          <w:sz w:val="24"/>
        </w:rPr>
        <w:t>eiropeisku gaisotni veicinošas iniciatīvas;</w:t>
      </w:r>
    </w:p>
    <w:p w14:paraId="2FAB6FF6" w14:textId="77777777" w:rsidR="0026293B" w:rsidRPr="000360A3" w:rsidRDefault="0026293B" w:rsidP="004D750D">
      <w:pPr>
        <w:keepNext/>
        <w:keepLines/>
        <w:ind w:left="567" w:hanging="283"/>
        <w:jc w:val="both"/>
        <w:rPr>
          <w:rFonts w:ascii="Times New Roman" w:hAnsi="Times New Roman"/>
          <w:noProof/>
          <w:sz w:val="24"/>
        </w:rPr>
      </w:pPr>
    </w:p>
    <w:p w14:paraId="5EF30C74" w14:textId="77777777" w:rsidR="0026293B" w:rsidRPr="007A3079" w:rsidRDefault="0026293B" w:rsidP="007A3079">
      <w:pPr>
        <w:pStyle w:val="ListParagraph"/>
        <w:numPr>
          <w:ilvl w:val="0"/>
          <w:numId w:val="48"/>
        </w:numPr>
        <w:ind w:left="567" w:hanging="283"/>
        <w:rPr>
          <w:rFonts w:ascii="Times New Roman" w:hAnsi="Times New Roman"/>
          <w:noProof/>
          <w:sz w:val="24"/>
        </w:rPr>
      </w:pPr>
      <w:r>
        <w:rPr>
          <w:rFonts w:ascii="Times New Roman" w:hAnsi="Times New Roman"/>
          <w:sz w:val="24"/>
        </w:rPr>
        <w:t>plānošana, īstenošana un novērtēšana;</w:t>
      </w:r>
    </w:p>
    <w:p w14:paraId="2D31A10C" w14:textId="77777777" w:rsidR="0026293B" w:rsidRPr="000360A3" w:rsidRDefault="0026293B" w:rsidP="007A3079">
      <w:pPr>
        <w:ind w:left="567" w:hanging="283"/>
        <w:jc w:val="both"/>
        <w:rPr>
          <w:rFonts w:ascii="Times New Roman" w:hAnsi="Times New Roman"/>
          <w:noProof/>
          <w:sz w:val="24"/>
        </w:rPr>
      </w:pPr>
    </w:p>
    <w:p w14:paraId="63FC1A35" w14:textId="77777777" w:rsidR="0026293B" w:rsidRPr="007A3079" w:rsidRDefault="0026293B" w:rsidP="007A3079">
      <w:pPr>
        <w:pStyle w:val="ListParagraph"/>
        <w:numPr>
          <w:ilvl w:val="0"/>
          <w:numId w:val="48"/>
        </w:numPr>
        <w:ind w:left="567" w:hanging="283"/>
        <w:rPr>
          <w:rFonts w:ascii="Times New Roman" w:hAnsi="Times New Roman"/>
          <w:noProof/>
          <w:sz w:val="24"/>
        </w:rPr>
      </w:pPr>
      <w:r>
        <w:rPr>
          <w:rFonts w:ascii="Times New Roman" w:hAnsi="Times New Roman"/>
          <w:sz w:val="24"/>
        </w:rPr>
        <w:t>administrēšana un organizēšana;</w:t>
      </w:r>
    </w:p>
    <w:p w14:paraId="59863CB8" w14:textId="77777777" w:rsidR="0026293B" w:rsidRPr="000360A3" w:rsidRDefault="0026293B" w:rsidP="007A3079">
      <w:pPr>
        <w:ind w:left="567" w:hanging="283"/>
        <w:jc w:val="both"/>
        <w:rPr>
          <w:rFonts w:ascii="Times New Roman" w:hAnsi="Times New Roman"/>
          <w:noProof/>
          <w:sz w:val="24"/>
        </w:rPr>
      </w:pPr>
    </w:p>
    <w:p w14:paraId="0DD4340A" w14:textId="77777777" w:rsidR="0026293B" w:rsidRPr="007A3079" w:rsidRDefault="0026293B" w:rsidP="007A3079">
      <w:pPr>
        <w:pStyle w:val="ListParagraph"/>
        <w:numPr>
          <w:ilvl w:val="0"/>
          <w:numId w:val="48"/>
        </w:numPr>
        <w:ind w:left="567" w:hanging="283"/>
        <w:rPr>
          <w:rFonts w:ascii="Times New Roman" w:hAnsi="Times New Roman"/>
          <w:noProof/>
          <w:sz w:val="24"/>
        </w:rPr>
      </w:pPr>
      <w:r>
        <w:rPr>
          <w:rFonts w:ascii="Times New Roman" w:hAnsi="Times New Roman"/>
          <w:sz w:val="24"/>
        </w:rPr>
        <w:t>komunikācija un savstarpējās attiecības.</w:t>
      </w:r>
    </w:p>
    <w:p w14:paraId="20DD2B44" w14:textId="77777777" w:rsidR="0026293B" w:rsidRPr="000360A3" w:rsidRDefault="0026293B" w:rsidP="00324F5A">
      <w:pPr>
        <w:jc w:val="both"/>
        <w:rPr>
          <w:rFonts w:ascii="Times New Roman" w:hAnsi="Times New Roman"/>
          <w:noProof/>
          <w:sz w:val="24"/>
        </w:rPr>
      </w:pPr>
    </w:p>
    <w:p w14:paraId="5FD19C0E" w14:textId="77777777" w:rsidR="0026293B" w:rsidRPr="000360A3" w:rsidRDefault="0026293B" w:rsidP="005360DA">
      <w:pPr>
        <w:ind w:left="284"/>
        <w:jc w:val="both"/>
        <w:rPr>
          <w:rFonts w:ascii="Times New Roman" w:hAnsi="Times New Roman"/>
          <w:noProof/>
          <w:sz w:val="24"/>
        </w:rPr>
      </w:pPr>
      <w:r>
        <w:rPr>
          <w:rFonts w:ascii="Times New Roman" w:hAnsi="Times New Roman"/>
          <w:sz w:val="24"/>
        </w:rPr>
        <w:t>Detalizētāki kritēriji ir ieteikti pievienotajā standartformā, kas jāizmanto visiem direktoru un vietnieku novērtējumiem.</w:t>
      </w:r>
    </w:p>
    <w:p w14:paraId="075CA273" w14:textId="77777777" w:rsidR="0026293B" w:rsidRPr="000360A3" w:rsidRDefault="0026293B" w:rsidP="00324F5A">
      <w:pPr>
        <w:jc w:val="both"/>
        <w:rPr>
          <w:rFonts w:ascii="Times New Roman" w:hAnsi="Times New Roman"/>
          <w:noProof/>
          <w:sz w:val="24"/>
        </w:rPr>
      </w:pPr>
    </w:p>
    <w:p w14:paraId="07D0D5B2" w14:textId="21698EB1" w:rsidR="0026293B" w:rsidRPr="000360A3" w:rsidRDefault="007A3079" w:rsidP="005360DA">
      <w:pPr>
        <w:ind w:left="284" w:hanging="284"/>
        <w:jc w:val="both"/>
        <w:rPr>
          <w:rFonts w:ascii="Times New Roman" w:hAnsi="Times New Roman"/>
          <w:noProof/>
          <w:sz w:val="24"/>
        </w:rPr>
      </w:pPr>
      <w:r>
        <w:rPr>
          <w:rFonts w:ascii="Times New Roman" w:hAnsi="Times New Roman"/>
          <w:sz w:val="24"/>
        </w:rPr>
        <w:t>6. Novērtētāji pirms novērtēšanas tiksies ar direktoru / direktora vietnieku, lai vienotos par jomām, kas tiks vērtētas, un par stratēģijām, ko paredzēts izmantot.</w:t>
      </w:r>
    </w:p>
    <w:p w14:paraId="71A2BED0" w14:textId="77777777" w:rsidR="0026293B" w:rsidRPr="000360A3" w:rsidRDefault="0026293B" w:rsidP="005360DA">
      <w:pPr>
        <w:ind w:left="284" w:hanging="284"/>
        <w:jc w:val="both"/>
        <w:rPr>
          <w:rFonts w:ascii="Times New Roman" w:hAnsi="Times New Roman"/>
          <w:noProof/>
          <w:sz w:val="24"/>
        </w:rPr>
      </w:pPr>
    </w:p>
    <w:p w14:paraId="0B7F37C3" w14:textId="2B5A6FF7" w:rsidR="0026293B" w:rsidRPr="000360A3" w:rsidRDefault="007A3079" w:rsidP="005360DA">
      <w:pPr>
        <w:ind w:left="284" w:hanging="284"/>
        <w:jc w:val="both"/>
        <w:rPr>
          <w:rFonts w:ascii="Times New Roman" w:hAnsi="Times New Roman"/>
          <w:noProof/>
          <w:sz w:val="24"/>
        </w:rPr>
      </w:pPr>
      <w:r>
        <w:rPr>
          <w:rFonts w:ascii="Times New Roman" w:hAnsi="Times New Roman"/>
          <w:sz w:val="24"/>
        </w:rPr>
        <w:t>7. Novērtēšanas beigās tiks sagatavots īss konfidenciāls ziņojums par rezultātiem piecās iepriekš minētajās jomās. Šis ziņojums tiks nosūtīts novērtētajai personai, novērtētājiem, valsts iestādei un ģenerālsekretāram.</w:t>
      </w:r>
    </w:p>
    <w:p w14:paraId="2A8AF39B" w14:textId="77777777" w:rsidR="0026293B" w:rsidRPr="000360A3" w:rsidRDefault="0026293B" w:rsidP="005360DA">
      <w:pPr>
        <w:ind w:left="284" w:hanging="284"/>
        <w:jc w:val="both"/>
        <w:rPr>
          <w:rFonts w:ascii="Times New Roman" w:hAnsi="Times New Roman"/>
          <w:noProof/>
          <w:sz w:val="24"/>
        </w:rPr>
      </w:pPr>
    </w:p>
    <w:p w14:paraId="2FB04AE4" w14:textId="11923861" w:rsidR="0026293B" w:rsidRPr="000360A3" w:rsidRDefault="007A3079" w:rsidP="005360DA">
      <w:pPr>
        <w:ind w:left="284" w:hanging="284"/>
        <w:jc w:val="both"/>
        <w:rPr>
          <w:rFonts w:ascii="Times New Roman" w:hAnsi="Times New Roman"/>
          <w:noProof/>
          <w:sz w:val="24"/>
        </w:rPr>
      </w:pPr>
      <w:r>
        <w:rPr>
          <w:rFonts w:ascii="Times New Roman" w:hAnsi="Times New Roman"/>
          <w:sz w:val="24"/>
        </w:rPr>
        <w:t>8. Novērtētajai personai būs desmit dienas laika, lai rakstiski sagatavotu komentārus par ziņojumu. Neatrisinātu domstarpību gadījumā var piemērot Nosūtītā personāla nodarbināšanas noteikumu 78.–80. pantā norādītās pārsūdzības procedūras.</w:t>
      </w:r>
    </w:p>
    <w:p w14:paraId="1935CE8B" w14:textId="77777777" w:rsidR="0026293B" w:rsidRPr="000360A3" w:rsidRDefault="0026293B" w:rsidP="005360DA">
      <w:pPr>
        <w:ind w:left="284" w:hanging="284"/>
        <w:jc w:val="both"/>
        <w:rPr>
          <w:rFonts w:ascii="Times New Roman" w:hAnsi="Times New Roman"/>
          <w:noProof/>
          <w:sz w:val="24"/>
        </w:rPr>
      </w:pPr>
    </w:p>
    <w:p w14:paraId="40416970" w14:textId="5AAAA0E8" w:rsidR="0026293B" w:rsidRPr="000360A3" w:rsidRDefault="00940200" w:rsidP="005360DA">
      <w:pPr>
        <w:ind w:left="284" w:hanging="284"/>
        <w:jc w:val="both"/>
        <w:rPr>
          <w:rFonts w:ascii="Times New Roman" w:hAnsi="Times New Roman"/>
          <w:noProof/>
          <w:sz w:val="24"/>
        </w:rPr>
      </w:pPr>
      <w:r>
        <w:rPr>
          <w:rFonts w:ascii="Times New Roman" w:hAnsi="Times New Roman"/>
          <w:sz w:val="24"/>
        </w:rPr>
        <w:t>9. Ja novērtēšana veikta saistībā ar pilnvaru termiņa pagarināšanu tajā pašā skolā, novērtējuma ziņojums tiks nosūtīts zināšanai atbilstošajai Apvienotajai inspekcijas padomei.</w:t>
      </w:r>
    </w:p>
    <w:p w14:paraId="2876B758" w14:textId="77777777" w:rsidR="0026293B" w:rsidRPr="000360A3" w:rsidRDefault="0026293B" w:rsidP="005360DA">
      <w:pPr>
        <w:ind w:left="284" w:hanging="284"/>
        <w:jc w:val="both"/>
        <w:rPr>
          <w:rFonts w:ascii="Times New Roman" w:hAnsi="Times New Roman"/>
          <w:noProof/>
          <w:sz w:val="24"/>
        </w:rPr>
      </w:pPr>
    </w:p>
    <w:p w14:paraId="6D6473A6" w14:textId="20F51AE4" w:rsidR="0026293B" w:rsidRPr="000360A3" w:rsidRDefault="00940200" w:rsidP="005360DA">
      <w:pPr>
        <w:ind w:left="284" w:hanging="284"/>
        <w:jc w:val="both"/>
        <w:rPr>
          <w:rFonts w:ascii="Times New Roman" w:hAnsi="Times New Roman"/>
          <w:noProof/>
          <w:sz w:val="24"/>
        </w:rPr>
      </w:pPr>
      <w:r>
        <w:rPr>
          <w:rFonts w:ascii="Times New Roman" w:hAnsi="Times New Roman"/>
          <w:sz w:val="24"/>
        </w:rPr>
        <w:t>10. Ja novērtēšana veikta saistībā ar pārcelšanas atļaušanu, novērtējuma ziņojums tiks nosūtīts atbilstošajai Inspekcijas padomei, lai tā varētu sniegt ieteikumu Augstākajai valdei.</w:t>
      </w:r>
    </w:p>
    <w:p w14:paraId="41B5887D" w14:textId="77777777" w:rsidR="0026293B" w:rsidRPr="000360A3" w:rsidRDefault="0026293B" w:rsidP="00324F5A">
      <w:pPr>
        <w:jc w:val="both"/>
        <w:rPr>
          <w:rFonts w:ascii="Times New Roman" w:hAnsi="Times New Roman"/>
          <w:noProof/>
          <w:sz w:val="24"/>
        </w:rPr>
      </w:pPr>
    </w:p>
    <w:p w14:paraId="6C41ED83" w14:textId="77777777" w:rsidR="0026293B" w:rsidRPr="000360A3" w:rsidRDefault="0026293B" w:rsidP="00324F5A">
      <w:pPr>
        <w:jc w:val="both"/>
        <w:rPr>
          <w:rFonts w:ascii="Times New Roman" w:hAnsi="Times New Roman"/>
          <w:noProof/>
          <w:sz w:val="24"/>
        </w:rPr>
      </w:pPr>
    </w:p>
    <w:p w14:paraId="3841AD15" w14:textId="2C874152" w:rsidR="0026293B" w:rsidRPr="000360A3" w:rsidRDefault="00940200" w:rsidP="00324F5A">
      <w:pPr>
        <w:jc w:val="both"/>
        <w:rPr>
          <w:rFonts w:ascii="Times New Roman" w:hAnsi="Times New Roman"/>
          <w:b/>
          <w:noProof/>
          <w:sz w:val="24"/>
        </w:rPr>
      </w:pPr>
      <w:r>
        <w:rPr>
          <w:rFonts w:ascii="Times New Roman" w:hAnsi="Times New Roman"/>
          <w:b/>
          <w:sz w:val="24"/>
        </w:rPr>
        <w:t>VII. NOSLĒGUMA PIEZĪMES</w:t>
      </w:r>
    </w:p>
    <w:p w14:paraId="4A99C716" w14:textId="77777777" w:rsidR="0026293B" w:rsidRPr="000360A3" w:rsidRDefault="0026293B" w:rsidP="00324F5A">
      <w:pPr>
        <w:jc w:val="both"/>
        <w:rPr>
          <w:rFonts w:ascii="Times New Roman" w:hAnsi="Times New Roman"/>
          <w:b/>
          <w:noProof/>
          <w:sz w:val="24"/>
        </w:rPr>
      </w:pPr>
    </w:p>
    <w:p w14:paraId="08776346" w14:textId="77777777" w:rsidR="0026293B" w:rsidRPr="000360A3" w:rsidRDefault="0026293B" w:rsidP="00324F5A">
      <w:pPr>
        <w:jc w:val="both"/>
        <w:rPr>
          <w:rFonts w:ascii="Times New Roman" w:hAnsi="Times New Roman"/>
          <w:noProof/>
          <w:sz w:val="24"/>
        </w:rPr>
      </w:pPr>
      <w:r>
        <w:rPr>
          <w:rFonts w:ascii="Times New Roman" w:hAnsi="Times New Roman"/>
          <w:sz w:val="24"/>
        </w:rPr>
        <w:t>Tiks ievērotas to personu iegūtās tiesības, kuras strādājušas amatā jau pirms šo īstenošanas noteikumu pieņemšanas. Nevienas šajā dokumentā ierosinātās izmaiņas neietekmēs tās atlases procedūras, kas tika uzsāktas pirms šo noteikumu pieņemšanas.</w:t>
      </w:r>
    </w:p>
    <w:p w14:paraId="64A0EEE4" w14:textId="5BE1ADBF" w:rsidR="00940200" w:rsidRDefault="00940200">
      <w:pPr>
        <w:rPr>
          <w:rFonts w:ascii="Times New Roman" w:hAnsi="Times New Roman"/>
          <w:noProof/>
          <w:sz w:val="24"/>
        </w:rPr>
      </w:pPr>
      <w:r>
        <w:br w:type="page"/>
      </w:r>
    </w:p>
    <w:p w14:paraId="0A0B86E8" w14:textId="77777777" w:rsidR="0026293B" w:rsidRPr="000360A3" w:rsidRDefault="0026293B" w:rsidP="00324F5A">
      <w:pPr>
        <w:jc w:val="both"/>
        <w:rPr>
          <w:rFonts w:ascii="Times New Roman" w:hAnsi="Times New Roman"/>
          <w:b/>
          <w:noProof/>
          <w:sz w:val="24"/>
        </w:rPr>
      </w:pPr>
      <w:r>
        <w:rPr>
          <w:rFonts w:ascii="Times New Roman" w:hAnsi="Times New Roman"/>
          <w:b/>
          <w:sz w:val="24"/>
        </w:rPr>
        <w:lastRenderedPageBreak/>
        <w:t>EIROPAS SKOLU DIREKTORU UN DIREKTORA VIETNIEKU AMATĀ IECELŠANAS UN NOVĒRTĒŠANAS ĪSTENOŠANAS NOTEIKUMU PIELIKUMS</w:t>
      </w:r>
    </w:p>
    <w:p w14:paraId="7743230E" w14:textId="77777777" w:rsidR="0026293B" w:rsidRPr="000360A3" w:rsidRDefault="0026293B" w:rsidP="00324F5A">
      <w:pPr>
        <w:jc w:val="both"/>
        <w:rPr>
          <w:rFonts w:ascii="Times New Roman" w:hAnsi="Times New Roman"/>
          <w:b/>
          <w:noProof/>
          <w:sz w:val="24"/>
        </w:rPr>
      </w:pPr>
    </w:p>
    <w:p w14:paraId="258A6D07" w14:textId="77777777" w:rsidR="00853F1D" w:rsidRDefault="0026293B" w:rsidP="00324F5A">
      <w:pPr>
        <w:jc w:val="both"/>
        <w:rPr>
          <w:rFonts w:ascii="Times New Roman" w:hAnsi="Times New Roman"/>
          <w:noProof/>
          <w:sz w:val="24"/>
        </w:rPr>
      </w:pPr>
      <w:r>
        <w:rPr>
          <w:rFonts w:ascii="Times New Roman" w:hAnsi="Times New Roman"/>
          <w:sz w:val="24"/>
        </w:rPr>
        <w:t>Direktoru un direktora vietnieku novērtēšanā galvenā uzmanība tiks pievērsta spējām turpmāk norādītajās jomās.</w:t>
      </w:r>
    </w:p>
    <w:p w14:paraId="7D245367" w14:textId="77777777" w:rsidR="00853F1D" w:rsidRDefault="00853F1D" w:rsidP="00324F5A">
      <w:pPr>
        <w:jc w:val="both"/>
        <w:rPr>
          <w:rFonts w:ascii="Times New Roman" w:hAnsi="Times New Roman"/>
          <w:noProof/>
          <w:sz w:val="24"/>
        </w:rPr>
      </w:pPr>
    </w:p>
    <w:p w14:paraId="65A4D9CD" w14:textId="4A85769D" w:rsidR="0026293B" w:rsidRDefault="0026293B" w:rsidP="00324F5A">
      <w:pPr>
        <w:jc w:val="both"/>
        <w:rPr>
          <w:rFonts w:ascii="Times New Roman" w:hAnsi="Times New Roman"/>
          <w:noProof/>
          <w:sz w:val="24"/>
        </w:rPr>
      </w:pPr>
      <w:r>
        <w:rPr>
          <w:rFonts w:ascii="Times New Roman" w:hAnsi="Times New Roman"/>
          <w:sz w:val="24"/>
        </w:rPr>
        <w:t>Cik veiksmīgi novērtētā persona:</w:t>
      </w:r>
    </w:p>
    <w:p w14:paraId="5186E69B" w14:textId="77777777" w:rsidR="00853F1D" w:rsidRPr="000360A3" w:rsidRDefault="00853F1D" w:rsidP="00324F5A">
      <w:pPr>
        <w:jc w:val="both"/>
        <w:rPr>
          <w:rFonts w:ascii="Times New Roman" w:hAnsi="Times New Roman"/>
          <w:noProof/>
          <w:sz w:val="24"/>
        </w:rPr>
      </w:pPr>
    </w:p>
    <w:p w14:paraId="00448849" w14:textId="77777777"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atzīst skolēnu kultūras identitāti;</w:t>
      </w:r>
    </w:p>
    <w:p w14:paraId="602D00D4" w14:textId="77777777" w:rsidR="0026293B" w:rsidRPr="000360A3" w:rsidRDefault="0026293B" w:rsidP="00853F1D">
      <w:pPr>
        <w:ind w:left="567" w:hanging="283"/>
        <w:jc w:val="both"/>
        <w:rPr>
          <w:rFonts w:ascii="Times New Roman" w:hAnsi="Times New Roman"/>
          <w:noProof/>
          <w:sz w:val="24"/>
        </w:rPr>
      </w:pPr>
    </w:p>
    <w:p w14:paraId="3985BA95" w14:textId="5649C618"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sekmē Eiropas apziņu;</w:t>
      </w:r>
    </w:p>
    <w:p w14:paraId="5A53A7C4" w14:textId="77777777" w:rsidR="0026293B" w:rsidRPr="000360A3" w:rsidRDefault="0026293B" w:rsidP="00853F1D">
      <w:pPr>
        <w:ind w:left="567" w:hanging="283"/>
        <w:jc w:val="both"/>
        <w:rPr>
          <w:rFonts w:ascii="Times New Roman" w:hAnsi="Times New Roman"/>
          <w:noProof/>
          <w:sz w:val="24"/>
        </w:rPr>
      </w:pPr>
    </w:p>
    <w:p w14:paraId="5657E889" w14:textId="77777777"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nodrošina plašu augstas kvalitātes izglītību no pirmsskolas līmeņa līdz iestāšanās universitātē līmenim;</w:t>
      </w:r>
    </w:p>
    <w:p w14:paraId="0580C3EA" w14:textId="77777777" w:rsidR="0026293B" w:rsidRPr="000360A3" w:rsidRDefault="0026293B" w:rsidP="00853F1D">
      <w:pPr>
        <w:ind w:left="567" w:hanging="283"/>
        <w:jc w:val="both"/>
        <w:rPr>
          <w:rFonts w:ascii="Times New Roman" w:hAnsi="Times New Roman"/>
          <w:noProof/>
          <w:sz w:val="24"/>
        </w:rPr>
      </w:pPr>
    </w:p>
    <w:p w14:paraId="37E889F3" w14:textId="77777777"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izstrādā augstus standartus visā mācību programmā, īpašu uzmanību pievēršot modernajām valodām un Eiropas un pasaules perspektīvām, jo īpaši humanitārajās zinātnēs;</w:t>
      </w:r>
    </w:p>
    <w:p w14:paraId="6F0113FA" w14:textId="77777777" w:rsidR="0026293B" w:rsidRPr="000360A3" w:rsidRDefault="0026293B" w:rsidP="00853F1D">
      <w:pPr>
        <w:ind w:left="567" w:hanging="283"/>
        <w:jc w:val="both"/>
        <w:rPr>
          <w:rFonts w:ascii="Times New Roman" w:hAnsi="Times New Roman"/>
          <w:noProof/>
          <w:sz w:val="24"/>
        </w:rPr>
      </w:pPr>
    </w:p>
    <w:p w14:paraId="176862D2" w14:textId="77777777"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sekmē skolēnu personīgo, sociālo un akadēmisko attīstību un sagatavo viņus nākamajam izglītības posmam;</w:t>
      </w:r>
    </w:p>
    <w:p w14:paraId="1AA3D5A7" w14:textId="77777777" w:rsidR="0026293B" w:rsidRPr="000360A3" w:rsidRDefault="0026293B" w:rsidP="00853F1D">
      <w:pPr>
        <w:ind w:left="567" w:hanging="283"/>
        <w:jc w:val="both"/>
        <w:rPr>
          <w:rFonts w:ascii="Times New Roman" w:hAnsi="Times New Roman"/>
          <w:noProof/>
          <w:sz w:val="24"/>
        </w:rPr>
      </w:pPr>
    </w:p>
    <w:p w14:paraId="1A482676" w14:textId="77777777" w:rsidR="0026293B" w:rsidRPr="00853F1D" w:rsidRDefault="0026293B" w:rsidP="00853F1D">
      <w:pPr>
        <w:pStyle w:val="ListParagraph"/>
        <w:numPr>
          <w:ilvl w:val="0"/>
          <w:numId w:val="49"/>
        </w:numPr>
        <w:ind w:left="567" w:hanging="283"/>
        <w:rPr>
          <w:rFonts w:ascii="Times New Roman" w:hAnsi="Times New Roman"/>
          <w:noProof/>
          <w:sz w:val="24"/>
        </w:rPr>
      </w:pPr>
      <w:r>
        <w:rPr>
          <w:rFonts w:ascii="Times New Roman" w:hAnsi="Times New Roman"/>
          <w:sz w:val="24"/>
        </w:rPr>
        <w:t>sekmē iecietību, sadarbību, komunikāciju un rūpes par citiem skolas kopienā un ārpus tās.</w:t>
      </w:r>
    </w:p>
    <w:p w14:paraId="5CF83895" w14:textId="77777777" w:rsidR="0026293B" w:rsidRPr="000360A3" w:rsidRDefault="0026293B" w:rsidP="00324F5A">
      <w:pPr>
        <w:jc w:val="both"/>
        <w:rPr>
          <w:rFonts w:ascii="Times New Roman" w:hAnsi="Times New Roman"/>
          <w:noProof/>
          <w:sz w:val="24"/>
        </w:rPr>
      </w:pPr>
    </w:p>
    <w:p w14:paraId="399FA36A" w14:textId="77777777" w:rsidR="0026293B" w:rsidRPr="000360A3" w:rsidRDefault="0026293B" w:rsidP="00324F5A">
      <w:pPr>
        <w:jc w:val="both"/>
        <w:rPr>
          <w:rFonts w:ascii="Times New Roman" w:hAnsi="Times New Roman"/>
          <w:noProof/>
          <w:sz w:val="24"/>
        </w:rPr>
      </w:pPr>
      <w:r>
        <w:rPr>
          <w:rFonts w:ascii="Times New Roman" w:hAnsi="Times New Roman"/>
          <w:sz w:val="24"/>
        </w:rPr>
        <w:t>Tiks ņemti vērā turpmāk norādītie aspekti.</w:t>
      </w:r>
    </w:p>
    <w:p w14:paraId="3C4CF9F1" w14:textId="77777777" w:rsidR="0026293B" w:rsidRPr="000360A3" w:rsidRDefault="0026293B" w:rsidP="00324F5A">
      <w:pPr>
        <w:jc w:val="both"/>
        <w:rPr>
          <w:rFonts w:ascii="Times New Roman" w:hAnsi="Times New Roman"/>
          <w:noProof/>
          <w:sz w:val="24"/>
        </w:rPr>
      </w:pPr>
    </w:p>
    <w:p w14:paraId="701D639F" w14:textId="77777777" w:rsidR="0026293B" w:rsidRPr="000360A3" w:rsidRDefault="0026293B" w:rsidP="00324F5A">
      <w:pPr>
        <w:jc w:val="both"/>
        <w:rPr>
          <w:rFonts w:ascii="Times New Roman" w:hAnsi="Times New Roman"/>
          <w:b/>
          <w:noProof/>
          <w:sz w:val="24"/>
        </w:rPr>
      </w:pPr>
      <w:r>
        <w:rPr>
          <w:rFonts w:ascii="Times New Roman" w:hAnsi="Times New Roman"/>
          <w:b/>
          <w:sz w:val="24"/>
        </w:rPr>
        <w:t>Attiecībā uz vadības spējām un eiropeiskas gaisotnes veicināšanu</w:t>
      </w:r>
    </w:p>
    <w:p w14:paraId="3283B922" w14:textId="77777777" w:rsidR="0026293B" w:rsidRPr="000360A3" w:rsidRDefault="0026293B" w:rsidP="00324F5A">
      <w:pPr>
        <w:jc w:val="both"/>
        <w:rPr>
          <w:rFonts w:ascii="Times New Roman" w:hAnsi="Times New Roman"/>
          <w:b/>
          <w:noProof/>
          <w:sz w:val="24"/>
        </w:rPr>
      </w:pPr>
    </w:p>
    <w:p w14:paraId="02621643" w14:textId="77777777" w:rsidR="0026293B" w:rsidRPr="000360A3" w:rsidRDefault="0026293B" w:rsidP="00324F5A">
      <w:pPr>
        <w:jc w:val="both"/>
        <w:rPr>
          <w:rFonts w:ascii="Times New Roman" w:hAnsi="Times New Roman"/>
          <w:noProof/>
          <w:sz w:val="24"/>
        </w:rPr>
      </w:pPr>
      <w:r>
        <w:rPr>
          <w:rFonts w:ascii="Times New Roman" w:hAnsi="Times New Roman"/>
          <w:sz w:val="24"/>
        </w:rPr>
        <w:t>Ciktāl direktors / direktora vietnieks sekmē Eiropas skolu mērķu un uzdevumu izpildi?</w:t>
      </w:r>
    </w:p>
    <w:p w14:paraId="07FCB1B4" w14:textId="77777777" w:rsidR="0026293B" w:rsidRPr="000360A3" w:rsidRDefault="0026293B" w:rsidP="00324F5A">
      <w:pPr>
        <w:jc w:val="both"/>
        <w:rPr>
          <w:rFonts w:ascii="Times New Roman" w:hAnsi="Times New Roman"/>
          <w:noProof/>
          <w:sz w:val="24"/>
        </w:rPr>
      </w:pPr>
    </w:p>
    <w:p w14:paraId="043A0410" w14:textId="77777777" w:rsidR="0026293B" w:rsidRPr="000360A3" w:rsidRDefault="0026293B" w:rsidP="00324F5A">
      <w:pPr>
        <w:jc w:val="both"/>
        <w:rPr>
          <w:rFonts w:ascii="Times New Roman" w:hAnsi="Times New Roman"/>
          <w:b/>
          <w:noProof/>
          <w:sz w:val="24"/>
        </w:rPr>
      </w:pPr>
      <w:r>
        <w:rPr>
          <w:rFonts w:ascii="Times New Roman" w:hAnsi="Times New Roman"/>
          <w:b/>
          <w:sz w:val="24"/>
        </w:rPr>
        <w:t>Attiecībā uz plānošanu, īstenošanu un novērtēšanu</w:t>
      </w:r>
    </w:p>
    <w:p w14:paraId="40BA90BA" w14:textId="77777777" w:rsidR="0026293B" w:rsidRPr="000360A3" w:rsidRDefault="0026293B" w:rsidP="00324F5A">
      <w:pPr>
        <w:jc w:val="both"/>
        <w:rPr>
          <w:rFonts w:ascii="Times New Roman" w:hAnsi="Times New Roman"/>
          <w:b/>
          <w:noProof/>
          <w:sz w:val="24"/>
        </w:rPr>
      </w:pPr>
    </w:p>
    <w:p w14:paraId="504EFF9F" w14:textId="77777777" w:rsidR="0026293B" w:rsidRPr="000360A3" w:rsidRDefault="0026293B" w:rsidP="00324F5A">
      <w:pPr>
        <w:jc w:val="both"/>
        <w:rPr>
          <w:rFonts w:ascii="Times New Roman" w:hAnsi="Times New Roman"/>
          <w:noProof/>
          <w:sz w:val="24"/>
        </w:rPr>
      </w:pPr>
      <w:r>
        <w:rPr>
          <w:rFonts w:ascii="Times New Roman" w:hAnsi="Times New Roman"/>
          <w:sz w:val="24"/>
        </w:rPr>
        <w:t>Cik efektīva ir direktora / direktora vietnieka veiktā plānošana, plānu īstenošana un rezultātu novērtēšana attiecībā uz:</w:t>
      </w:r>
    </w:p>
    <w:p w14:paraId="01B157B9" w14:textId="77777777" w:rsidR="0026293B" w:rsidRPr="000360A3" w:rsidRDefault="0026293B" w:rsidP="00324F5A">
      <w:pPr>
        <w:jc w:val="both"/>
        <w:rPr>
          <w:rFonts w:ascii="Times New Roman" w:hAnsi="Times New Roman"/>
          <w:noProof/>
          <w:sz w:val="24"/>
        </w:rPr>
      </w:pPr>
    </w:p>
    <w:p w14:paraId="0B7F0956" w14:textId="77777777" w:rsidR="0026293B" w:rsidRPr="003D21D2" w:rsidRDefault="0026293B" w:rsidP="003D21D2">
      <w:pPr>
        <w:pStyle w:val="ListParagraph"/>
        <w:numPr>
          <w:ilvl w:val="0"/>
          <w:numId w:val="50"/>
        </w:numPr>
        <w:ind w:left="567" w:hanging="283"/>
        <w:rPr>
          <w:rFonts w:ascii="Times New Roman" w:hAnsi="Times New Roman"/>
          <w:noProof/>
          <w:sz w:val="24"/>
        </w:rPr>
      </w:pPr>
      <w:r>
        <w:rPr>
          <w:rFonts w:ascii="Times New Roman" w:hAnsi="Times New Roman"/>
          <w:sz w:val="24"/>
        </w:rPr>
        <w:t>mācību programmu;</w:t>
      </w:r>
    </w:p>
    <w:p w14:paraId="2395D368" w14:textId="77777777" w:rsidR="0026293B" w:rsidRPr="000360A3" w:rsidRDefault="0026293B" w:rsidP="003D21D2">
      <w:pPr>
        <w:ind w:left="567" w:hanging="283"/>
        <w:jc w:val="both"/>
        <w:rPr>
          <w:rFonts w:ascii="Times New Roman" w:hAnsi="Times New Roman"/>
          <w:noProof/>
          <w:sz w:val="24"/>
        </w:rPr>
      </w:pPr>
    </w:p>
    <w:p w14:paraId="45DBF8DD" w14:textId="77777777" w:rsidR="0026293B" w:rsidRPr="003D21D2" w:rsidRDefault="0026293B" w:rsidP="003D21D2">
      <w:pPr>
        <w:pStyle w:val="ListParagraph"/>
        <w:numPr>
          <w:ilvl w:val="0"/>
          <w:numId w:val="50"/>
        </w:numPr>
        <w:ind w:left="567" w:hanging="283"/>
        <w:rPr>
          <w:rFonts w:ascii="Times New Roman" w:hAnsi="Times New Roman"/>
          <w:noProof/>
          <w:sz w:val="24"/>
        </w:rPr>
      </w:pPr>
      <w:r>
        <w:rPr>
          <w:rFonts w:ascii="Times New Roman" w:hAnsi="Times New Roman"/>
          <w:sz w:val="24"/>
        </w:rPr>
        <w:t>sasniegumu standartiem;</w:t>
      </w:r>
    </w:p>
    <w:p w14:paraId="22E71ACE" w14:textId="77777777" w:rsidR="0026293B" w:rsidRPr="000360A3" w:rsidRDefault="0026293B" w:rsidP="003D21D2">
      <w:pPr>
        <w:ind w:left="567" w:hanging="283"/>
        <w:jc w:val="both"/>
        <w:rPr>
          <w:rFonts w:ascii="Times New Roman" w:hAnsi="Times New Roman"/>
          <w:noProof/>
          <w:sz w:val="24"/>
        </w:rPr>
      </w:pPr>
    </w:p>
    <w:p w14:paraId="16FC0AD5" w14:textId="77777777" w:rsidR="0026293B" w:rsidRPr="003D21D2" w:rsidRDefault="0026293B" w:rsidP="003D21D2">
      <w:pPr>
        <w:pStyle w:val="ListParagraph"/>
        <w:numPr>
          <w:ilvl w:val="0"/>
          <w:numId w:val="50"/>
        </w:numPr>
        <w:ind w:left="567" w:hanging="283"/>
        <w:rPr>
          <w:rFonts w:ascii="Times New Roman" w:hAnsi="Times New Roman"/>
          <w:noProof/>
          <w:sz w:val="24"/>
        </w:rPr>
      </w:pPr>
      <w:r>
        <w:rPr>
          <w:rFonts w:ascii="Times New Roman" w:hAnsi="Times New Roman"/>
          <w:sz w:val="24"/>
        </w:rPr>
        <w:t>mācīšanas kvalitāti;</w:t>
      </w:r>
    </w:p>
    <w:p w14:paraId="5E38577B" w14:textId="77777777" w:rsidR="0026293B" w:rsidRPr="000360A3" w:rsidRDefault="0026293B" w:rsidP="003D21D2">
      <w:pPr>
        <w:ind w:left="567" w:hanging="283"/>
        <w:jc w:val="both"/>
        <w:rPr>
          <w:rFonts w:ascii="Times New Roman" w:hAnsi="Times New Roman"/>
          <w:noProof/>
          <w:sz w:val="24"/>
        </w:rPr>
      </w:pPr>
    </w:p>
    <w:p w14:paraId="3280FC2D" w14:textId="77777777" w:rsidR="0026293B" w:rsidRPr="003D21D2" w:rsidRDefault="0026293B" w:rsidP="003D21D2">
      <w:pPr>
        <w:pStyle w:val="ListParagraph"/>
        <w:numPr>
          <w:ilvl w:val="0"/>
          <w:numId w:val="50"/>
        </w:numPr>
        <w:ind w:left="567" w:hanging="283"/>
        <w:rPr>
          <w:rFonts w:ascii="Times New Roman" w:hAnsi="Times New Roman"/>
          <w:noProof/>
          <w:sz w:val="24"/>
        </w:rPr>
      </w:pPr>
      <w:r>
        <w:rPr>
          <w:rFonts w:ascii="Times New Roman" w:hAnsi="Times New Roman"/>
          <w:sz w:val="24"/>
        </w:rPr>
        <w:t>skolas kopienas veidošanu;</w:t>
      </w:r>
    </w:p>
    <w:p w14:paraId="195712CE" w14:textId="77777777" w:rsidR="0026293B" w:rsidRPr="000360A3" w:rsidRDefault="0026293B" w:rsidP="003D21D2">
      <w:pPr>
        <w:ind w:left="567" w:hanging="283"/>
        <w:jc w:val="both"/>
        <w:rPr>
          <w:rFonts w:ascii="Times New Roman" w:hAnsi="Times New Roman"/>
          <w:noProof/>
          <w:sz w:val="24"/>
        </w:rPr>
      </w:pPr>
    </w:p>
    <w:p w14:paraId="3C79351D" w14:textId="77777777" w:rsidR="0026293B" w:rsidRPr="003D21D2" w:rsidRDefault="0026293B" w:rsidP="003D21D2">
      <w:pPr>
        <w:pStyle w:val="ListParagraph"/>
        <w:numPr>
          <w:ilvl w:val="0"/>
          <w:numId w:val="50"/>
        </w:numPr>
        <w:ind w:left="567" w:hanging="283"/>
        <w:rPr>
          <w:rFonts w:ascii="Times New Roman" w:hAnsi="Times New Roman"/>
          <w:noProof/>
          <w:sz w:val="24"/>
        </w:rPr>
      </w:pPr>
      <w:r>
        <w:rPr>
          <w:rFonts w:ascii="Times New Roman" w:hAnsi="Times New Roman"/>
          <w:sz w:val="24"/>
        </w:rPr>
        <w:t>resursu vadību?</w:t>
      </w:r>
    </w:p>
    <w:p w14:paraId="3D2812D3" w14:textId="77777777" w:rsidR="00BC0504" w:rsidRPr="000360A3" w:rsidRDefault="00BC0504" w:rsidP="00324F5A">
      <w:pPr>
        <w:jc w:val="both"/>
        <w:rPr>
          <w:rFonts w:ascii="Times New Roman" w:hAnsi="Times New Roman"/>
          <w:noProof/>
          <w:sz w:val="24"/>
        </w:rPr>
      </w:pPr>
    </w:p>
    <w:p w14:paraId="7F8DC17E" w14:textId="77777777" w:rsidR="0026293B" w:rsidRPr="000360A3" w:rsidRDefault="0026293B" w:rsidP="00324F5A">
      <w:pPr>
        <w:jc w:val="both"/>
        <w:rPr>
          <w:rFonts w:ascii="Times New Roman" w:hAnsi="Times New Roman"/>
          <w:b/>
          <w:noProof/>
          <w:sz w:val="24"/>
        </w:rPr>
      </w:pPr>
      <w:r>
        <w:rPr>
          <w:rFonts w:ascii="Times New Roman" w:hAnsi="Times New Roman"/>
          <w:b/>
          <w:sz w:val="24"/>
        </w:rPr>
        <w:t>Attiecībā uz administrēšanu un organizēšanu</w:t>
      </w:r>
    </w:p>
    <w:p w14:paraId="7C44FC46" w14:textId="77777777" w:rsidR="0026293B" w:rsidRPr="000360A3" w:rsidRDefault="0026293B" w:rsidP="00324F5A">
      <w:pPr>
        <w:jc w:val="both"/>
        <w:rPr>
          <w:rFonts w:ascii="Times New Roman" w:hAnsi="Times New Roman"/>
          <w:b/>
          <w:noProof/>
          <w:sz w:val="24"/>
        </w:rPr>
      </w:pPr>
    </w:p>
    <w:p w14:paraId="7D8F1338" w14:textId="77777777" w:rsidR="0026293B" w:rsidRPr="000360A3" w:rsidRDefault="0026293B" w:rsidP="00324F5A">
      <w:pPr>
        <w:jc w:val="both"/>
        <w:rPr>
          <w:rFonts w:ascii="Times New Roman" w:hAnsi="Times New Roman"/>
          <w:noProof/>
          <w:sz w:val="24"/>
        </w:rPr>
      </w:pPr>
      <w:r>
        <w:rPr>
          <w:rFonts w:ascii="Times New Roman" w:hAnsi="Times New Roman"/>
          <w:sz w:val="24"/>
        </w:rPr>
        <w:t>Cik efektīva ir administrēšana un organizēšana attiecībā uz skolēniem, personālu, resursiem un dzīvojamajām telpām?</w:t>
      </w:r>
    </w:p>
    <w:p w14:paraId="74E14D0B" w14:textId="77777777" w:rsidR="0026293B" w:rsidRPr="000360A3" w:rsidRDefault="0026293B" w:rsidP="00324F5A">
      <w:pPr>
        <w:jc w:val="both"/>
        <w:rPr>
          <w:rFonts w:ascii="Times New Roman" w:hAnsi="Times New Roman"/>
          <w:noProof/>
          <w:sz w:val="24"/>
        </w:rPr>
      </w:pPr>
    </w:p>
    <w:p w14:paraId="02558906" w14:textId="77777777" w:rsidR="0026293B" w:rsidRPr="000360A3" w:rsidRDefault="0026293B" w:rsidP="00324F5A">
      <w:pPr>
        <w:jc w:val="both"/>
        <w:rPr>
          <w:rFonts w:ascii="Times New Roman" w:hAnsi="Times New Roman"/>
          <w:b/>
          <w:noProof/>
          <w:sz w:val="24"/>
        </w:rPr>
      </w:pPr>
      <w:r>
        <w:rPr>
          <w:rFonts w:ascii="Times New Roman" w:hAnsi="Times New Roman"/>
          <w:b/>
          <w:sz w:val="24"/>
        </w:rPr>
        <w:lastRenderedPageBreak/>
        <w:t>Attiecībā uz komunikāciju un savstarpējām attiecībām</w:t>
      </w:r>
    </w:p>
    <w:p w14:paraId="26765F8E" w14:textId="77777777" w:rsidR="0026293B" w:rsidRPr="000360A3" w:rsidRDefault="0026293B" w:rsidP="00324F5A">
      <w:pPr>
        <w:jc w:val="both"/>
        <w:rPr>
          <w:rFonts w:ascii="Times New Roman" w:hAnsi="Times New Roman"/>
          <w:b/>
          <w:noProof/>
          <w:sz w:val="24"/>
        </w:rPr>
      </w:pPr>
    </w:p>
    <w:p w14:paraId="263CA328" w14:textId="77777777" w:rsidR="0026293B" w:rsidRPr="000360A3" w:rsidRDefault="0026293B" w:rsidP="00324F5A">
      <w:pPr>
        <w:jc w:val="both"/>
        <w:rPr>
          <w:rFonts w:ascii="Times New Roman" w:hAnsi="Times New Roman"/>
          <w:noProof/>
          <w:sz w:val="24"/>
        </w:rPr>
      </w:pPr>
      <w:r>
        <w:rPr>
          <w:rFonts w:ascii="Times New Roman" w:hAnsi="Times New Roman"/>
          <w:sz w:val="24"/>
        </w:rPr>
        <w:t>Ciktāl ir izveidojušās labas darba attiecības un efektīva komunikācija starp visiem skolas kopienas elementiem, tostarp ar vecākiem, un ar ārpasauli?</w:t>
      </w:r>
    </w:p>
    <w:p w14:paraId="7F4BF478" w14:textId="77777777" w:rsidR="0026293B" w:rsidRPr="000360A3" w:rsidRDefault="0026293B" w:rsidP="00324F5A">
      <w:pPr>
        <w:jc w:val="both"/>
        <w:rPr>
          <w:rFonts w:ascii="Times New Roman" w:hAnsi="Times New Roman"/>
          <w:noProof/>
          <w:sz w:val="24"/>
        </w:rPr>
      </w:pPr>
    </w:p>
    <w:p w14:paraId="1FEE8F9D" w14:textId="77777777" w:rsidR="0026293B" w:rsidRPr="000360A3" w:rsidRDefault="0026293B" w:rsidP="00324F5A">
      <w:pPr>
        <w:jc w:val="both"/>
        <w:rPr>
          <w:rFonts w:ascii="Times New Roman" w:hAnsi="Times New Roman"/>
          <w:noProof/>
          <w:sz w:val="24"/>
        </w:rPr>
      </w:pPr>
      <w:r>
        <w:rPr>
          <w:rFonts w:ascii="Times New Roman" w:hAnsi="Times New Roman"/>
          <w:sz w:val="24"/>
        </w:rPr>
        <w:t>Novērtēšanas grupa var izskatīt:</w:t>
      </w:r>
    </w:p>
    <w:p w14:paraId="1E0842CB" w14:textId="77777777" w:rsidR="0026293B" w:rsidRPr="000360A3" w:rsidRDefault="0026293B" w:rsidP="00324F5A">
      <w:pPr>
        <w:jc w:val="both"/>
        <w:rPr>
          <w:rFonts w:ascii="Times New Roman" w:hAnsi="Times New Roman"/>
          <w:noProof/>
          <w:sz w:val="24"/>
        </w:rPr>
      </w:pPr>
    </w:p>
    <w:p w14:paraId="3DF72789"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 xml:space="preserve">dokumentāciju, tostarp </w:t>
      </w:r>
      <w:r>
        <w:rPr>
          <w:rFonts w:ascii="Times New Roman" w:hAnsi="Times New Roman"/>
          <w:i/>
          <w:iCs/>
          <w:sz w:val="24"/>
        </w:rPr>
        <w:t>rapport de rentrée</w:t>
      </w:r>
      <w:r>
        <w:rPr>
          <w:rFonts w:ascii="Times New Roman" w:hAnsi="Times New Roman"/>
          <w:sz w:val="24"/>
        </w:rPr>
        <w:t xml:space="preserve"> (mācību gada sākuma ziņojumu), skolas plānus, politikas izklāstus, sanāksmju protokolus, vēstules vecākiem, skolas ierakstus, inspektoru ziņojumus, finanšu kontrolieru ziņojumus;</w:t>
      </w:r>
    </w:p>
    <w:p w14:paraId="4DB478AD" w14:textId="77777777" w:rsidR="0026293B" w:rsidRPr="000360A3" w:rsidRDefault="0026293B" w:rsidP="003D21D2">
      <w:pPr>
        <w:ind w:left="567" w:hanging="283"/>
        <w:jc w:val="both"/>
        <w:rPr>
          <w:rFonts w:ascii="Times New Roman" w:hAnsi="Times New Roman"/>
          <w:noProof/>
          <w:sz w:val="24"/>
        </w:rPr>
      </w:pPr>
    </w:p>
    <w:p w14:paraId="1F8670BF"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pārrunas ar direktoru / direktora vietnieku;</w:t>
      </w:r>
    </w:p>
    <w:p w14:paraId="03A01872" w14:textId="77777777" w:rsidR="0026293B" w:rsidRPr="000360A3" w:rsidRDefault="0026293B" w:rsidP="003D21D2">
      <w:pPr>
        <w:ind w:left="567" w:hanging="283"/>
        <w:jc w:val="both"/>
        <w:rPr>
          <w:rFonts w:ascii="Times New Roman" w:hAnsi="Times New Roman"/>
          <w:noProof/>
          <w:sz w:val="24"/>
        </w:rPr>
      </w:pPr>
    </w:p>
    <w:p w14:paraId="2FD684B6" w14:textId="77777777" w:rsidR="0026293B" w:rsidRPr="003D21D2" w:rsidRDefault="0026293B" w:rsidP="003D21D2">
      <w:pPr>
        <w:pStyle w:val="ListParagraph"/>
        <w:numPr>
          <w:ilvl w:val="0"/>
          <w:numId w:val="51"/>
        </w:numPr>
        <w:ind w:left="567" w:hanging="283"/>
        <w:rPr>
          <w:rFonts w:ascii="Times New Roman" w:hAnsi="Times New Roman"/>
          <w:b/>
          <w:noProof/>
          <w:sz w:val="24"/>
        </w:rPr>
      </w:pPr>
      <w:r>
        <w:rPr>
          <w:rFonts w:ascii="Times New Roman" w:hAnsi="Times New Roman"/>
          <w:sz w:val="24"/>
        </w:rPr>
        <w:t>sanāksmju apmeklējumu;</w:t>
      </w:r>
    </w:p>
    <w:p w14:paraId="53AE15E7" w14:textId="77777777" w:rsidR="0026293B" w:rsidRPr="000360A3" w:rsidRDefault="0026293B" w:rsidP="003D21D2">
      <w:pPr>
        <w:ind w:left="567" w:hanging="283"/>
        <w:jc w:val="both"/>
        <w:rPr>
          <w:rFonts w:ascii="Times New Roman" w:hAnsi="Times New Roman"/>
          <w:b/>
          <w:noProof/>
          <w:sz w:val="24"/>
        </w:rPr>
      </w:pPr>
    </w:p>
    <w:p w14:paraId="588B2C50"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direktora / direktora vietnieka pavadīšanu klašu apmeklējumos un pedagogu iztaujāšanā;</w:t>
      </w:r>
    </w:p>
    <w:p w14:paraId="6E2FDA64" w14:textId="77777777" w:rsidR="0026293B" w:rsidRPr="000360A3" w:rsidRDefault="0026293B" w:rsidP="003D21D2">
      <w:pPr>
        <w:ind w:left="567" w:hanging="283"/>
        <w:jc w:val="both"/>
        <w:rPr>
          <w:rFonts w:ascii="Times New Roman" w:hAnsi="Times New Roman"/>
          <w:noProof/>
          <w:sz w:val="24"/>
        </w:rPr>
      </w:pPr>
    </w:p>
    <w:p w14:paraId="3CDA2CA8"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pedagoģisko dienu organizēšanas novērošanu;</w:t>
      </w:r>
    </w:p>
    <w:p w14:paraId="18F00C77" w14:textId="77777777" w:rsidR="0026293B" w:rsidRPr="000360A3" w:rsidRDefault="0026293B" w:rsidP="003D21D2">
      <w:pPr>
        <w:ind w:left="567" w:hanging="283"/>
        <w:jc w:val="both"/>
        <w:rPr>
          <w:rFonts w:ascii="Times New Roman" w:hAnsi="Times New Roman"/>
          <w:noProof/>
          <w:sz w:val="24"/>
        </w:rPr>
      </w:pPr>
    </w:p>
    <w:p w14:paraId="4C1AE621"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analīzi par to, kā skola izmanto “ELEE” un “PERSEE” programmas;</w:t>
      </w:r>
    </w:p>
    <w:p w14:paraId="3EFB62F8" w14:textId="77777777" w:rsidR="0026293B" w:rsidRPr="000360A3" w:rsidRDefault="0026293B" w:rsidP="003D21D2">
      <w:pPr>
        <w:ind w:left="567" w:hanging="283"/>
        <w:jc w:val="both"/>
        <w:rPr>
          <w:rFonts w:ascii="Times New Roman" w:hAnsi="Times New Roman"/>
          <w:noProof/>
          <w:sz w:val="24"/>
        </w:rPr>
      </w:pPr>
    </w:p>
    <w:p w14:paraId="4D109BE9" w14:textId="77777777" w:rsidR="0026293B" w:rsidRPr="003D21D2" w:rsidRDefault="0026293B" w:rsidP="003D21D2">
      <w:pPr>
        <w:pStyle w:val="ListParagraph"/>
        <w:numPr>
          <w:ilvl w:val="0"/>
          <w:numId w:val="51"/>
        </w:numPr>
        <w:ind w:left="567" w:hanging="283"/>
        <w:rPr>
          <w:rFonts w:ascii="Times New Roman" w:hAnsi="Times New Roman"/>
          <w:noProof/>
          <w:sz w:val="24"/>
        </w:rPr>
      </w:pPr>
      <w:r>
        <w:rPr>
          <w:rFonts w:ascii="Times New Roman" w:hAnsi="Times New Roman"/>
          <w:sz w:val="24"/>
        </w:rPr>
        <w:t>galveno notiekošā darba jomu un izglītības programmas iniciatīvu īstenošanu.</w:t>
      </w:r>
    </w:p>
    <w:p w14:paraId="466D3C31" w14:textId="6F208B2F" w:rsidR="007D4965" w:rsidRDefault="007D4965">
      <w:pPr>
        <w:rPr>
          <w:rFonts w:ascii="Times New Roman" w:hAnsi="Times New Roman"/>
          <w:noProof/>
          <w:sz w:val="24"/>
        </w:rPr>
      </w:pPr>
      <w:r>
        <w:br w:type="page"/>
      </w:r>
    </w:p>
    <w:p w14:paraId="7B5DD57A" w14:textId="77777777" w:rsidR="0026293B" w:rsidRPr="000360A3" w:rsidRDefault="0026293B" w:rsidP="00324F5A">
      <w:pPr>
        <w:jc w:val="both"/>
        <w:rPr>
          <w:rFonts w:ascii="Times New Roman" w:hAnsi="Times New Roman"/>
          <w:b/>
          <w:noProof/>
          <w:sz w:val="24"/>
        </w:rPr>
      </w:pPr>
      <w:r>
        <w:rPr>
          <w:rFonts w:ascii="Times New Roman" w:hAnsi="Times New Roman"/>
          <w:b/>
          <w:i/>
          <w:iCs/>
          <w:sz w:val="24"/>
        </w:rPr>
        <w:lastRenderedPageBreak/>
        <w:t>Standartforma, ko izmanto</w:t>
      </w:r>
      <w:r>
        <w:rPr>
          <w:rFonts w:ascii="Times New Roman" w:hAnsi="Times New Roman"/>
          <w:b/>
          <w:sz w:val="24"/>
        </w:rPr>
        <w:t xml:space="preserve"> direktoru un direktora vietnieku snieguma novērtēšanai</w:t>
      </w:r>
    </w:p>
    <w:p w14:paraId="59D393CB" w14:textId="77777777" w:rsidR="0026293B" w:rsidRPr="000360A3" w:rsidRDefault="0026293B" w:rsidP="00324F5A">
      <w:pPr>
        <w:jc w:val="both"/>
        <w:rPr>
          <w:rFonts w:ascii="Times New Roman" w:hAnsi="Times New Roman"/>
          <w:b/>
          <w:noProof/>
          <w:sz w:val="24"/>
        </w:rPr>
      </w:pPr>
    </w:p>
    <w:p w14:paraId="24D9B0EF" w14:textId="4972DA38" w:rsidR="0026293B" w:rsidRPr="000360A3" w:rsidRDefault="007D4965" w:rsidP="00324F5A">
      <w:pPr>
        <w:jc w:val="both"/>
        <w:rPr>
          <w:rFonts w:ascii="Times New Roman" w:hAnsi="Times New Roman"/>
          <w:b/>
          <w:noProof/>
          <w:sz w:val="24"/>
        </w:rPr>
      </w:pPr>
      <w:r>
        <w:rPr>
          <w:rFonts w:ascii="Times New Roman" w:hAnsi="Times New Roman"/>
          <w:b/>
          <w:sz w:val="24"/>
        </w:rPr>
        <w:t>I. 1. Personas dati</w:t>
      </w:r>
    </w:p>
    <w:p w14:paraId="4E6580AA" w14:textId="77777777" w:rsidR="0026293B" w:rsidRPr="000360A3" w:rsidRDefault="0026293B" w:rsidP="00324F5A">
      <w:pPr>
        <w:jc w:val="both"/>
        <w:rPr>
          <w:rFonts w:ascii="Times New Roman" w:hAnsi="Times New Roman"/>
          <w:b/>
          <w:noProof/>
          <w:sz w:val="24"/>
        </w:rPr>
      </w:pPr>
    </w:p>
    <w:p w14:paraId="2705CA4F" w14:textId="77777777" w:rsidR="0026293B" w:rsidRPr="000360A3" w:rsidRDefault="0026293B" w:rsidP="007D4965">
      <w:pPr>
        <w:tabs>
          <w:tab w:val="left" w:pos="142"/>
        </w:tabs>
        <w:ind w:left="284"/>
        <w:jc w:val="both"/>
        <w:rPr>
          <w:rFonts w:ascii="Times New Roman" w:hAnsi="Times New Roman"/>
          <w:noProof/>
          <w:sz w:val="24"/>
        </w:rPr>
      </w:pPr>
      <w:r>
        <w:rPr>
          <w:rFonts w:ascii="Times New Roman" w:hAnsi="Times New Roman"/>
          <w:sz w:val="24"/>
        </w:rPr>
        <w:t>Uzvārds (attiecīgā gadījumā arī pirmslaulības uzvārds):</w:t>
      </w:r>
    </w:p>
    <w:p w14:paraId="242EF64B" w14:textId="77777777" w:rsidR="0026293B" w:rsidRPr="000360A3" w:rsidRDefault="0026293B" w:rsidP="007D4965">
      <w:pPr>
        <w:tabs>
          <w:tab w:val="left" w:pos="142"/>
        </w:tabs>
        <w:ind w:left="284"/>
        <w:jc w:val="both"/>
        <w:rPr>
          <w:rFonts w:ascii="Times New Roman" w:hAnsi="Times New Roman"/>
          <w:noProof/>
          <w:sz w:val="24"/>
        </w:rPr>
      </w:pPr>
    </w:p>
    <w:p w14:paraId="38AB5A90" w14:textId="77777777" w:rsidR="0026293B" w:rsidRPr="000360A3" w:rsidRDefault="0026293B" w:rsidP="007D4965">
      <w:pPr>
        <w:tabs>
          <w:tab w:val="left" w:pos="142"/>
        </w:tabs>
        <w:ind w:left="284"/>
        <w:jc w:val="both"/>
        <w:rPr>
          <w:rFonts w:ascii="Times New Roman" w:hAnsi="Times New Roman"/>
          <w:noProof/>
          <w:sz w:val="24"/>
        </w:rPr>
      </w:pPr>
      <w:r>
        <w:rPr>
          <w:rFonts w:ascii="Times New Roman" w:hAnsi="Times New Roman"/>
          <w:sz w:val="24"/>
        </w:rPr>
        <w:t>Vārds(-i):</w:t>
      </w:r>
    </w:p>
    <w:p w14:paraId="20BE0C73" w14:textId="77777777" w:rsidR="0026293B" w:rsidRPr="000360A3" w:rsidRDefault="0026293B" w:rsidP="007D4965">
      <w:pPr>
        <w:tabs>
          <w:tab w:val="left" w:pos="142"/>
        </w:tabs>
        <w:ind w:left="284"/>
        <w:jc w:val="both"/>
        <w:rPr>
          <w:rFonts w:ascii="Times New Roman" w:hAnsi="Times New Roman"/>
          <w:noProof/>
          <w:sz w:val="24"/>
        </w:rPr>
      </w:pPr>
    </w:p>
    <w:p w14:paraId="35F04BDA" w14:textId="77777777" w:rsidR="0026293B" w:rsidRPr="000360A3" w:rsidRDefault="0026293B" w:rsidP="007D4965">
      <w:pPr>
        <w:tabs>
          <w:tab w:val="left" w:pos="142"/>
        </w:tabs>
        <w:ind w:left="284"/>
        <w:jc w:val="both"/>
        <w:rPr>
          <w:rFonts w:ascii="Times New Roman" w:hAnsi="Times New Roman"/>
          <w:noProof/>
          <w:sz w:val="24"/>
        </w:rPr>
      </w:pPr>
      <w:r>
        <w:rPr>
          <w:rFonts w:ascii="Times New Roman" w:hAnsi="Times New Roman"/>
          <w:sz w:val="24"/>
        </w:rPr>
        <w:t>Dzimšanas datums:</w:t>
      </w:r>
    </w:p>
    <w:p w14:paraId="5E9ACD40" w14:textId="77777777" w:rsidR="0026293B" w:rsidRPr="000360A3" w:rsidRDefault="0026293B" w:rsidP="007D4965">
      <w:pPr>
        <w:tabs>
          <w:tab w:val="left" w:pos="142"/>
        </w:tabs>
        <w:ind w:left="284"/>
        <w:jc w:val="both"/>
        <w:rPr>
          <w:rFonts w:ascii="Times New Roman" w:hAnsi="Times New Roman"/>
          <w:noProof/>
          <w:sz w:val="24"/>
        </w:rPr>
      </w:pPr>
    </w:p>
    <w:p w14:paraId="73C0EF08" w14:textId="77777777" w:rsidR="0026293B" w:rsidRPr="000360A3" w:rsidRDefault="0026293B" w:rsidP="007D4965">
      <w:pPr>
        <w:tabs>
          <w:tab w:val="left" w:pos="142"/>
        </w:tabs>
        <w:ind w:left="284"/>
        <w:jc w:val="both"/>
        <w:rPr>
          <w:rFonts w:ascii="Times New Roman" w:hAnsi="Times New Roman"/>
          <w:noProof/>
          <w:sz w:val="24"/>
        </w:rPr>
      </w:pPr>
      <w:r>
        <w:rPr>
          <w:rFonts w:ascii="Times New Roman" w:hAnsi="Times New Roman"/>
          <w:sz w:val="24"/>
        </w:rPr>
        <w:t>Amats:</w:t>
      </w:r>
    </w:p>
    <w:p w14:paraId="4B9EFD7E" w14:textId="77777777" w:rsidR="0026293B" w:rsidRPr="000360A3" w:rsidRDefault="0026293B" w:rsidP="007D4965">
      <w:pPr>
        <w:tabs>
          <w:tab w:val="left" w:pos="142"/>
        </w:tabs>
        <w:ind w:left="284"/>
        <w:jc w:val="both"/>
        <w:rPr>
          <w:rFonts w:ascii="Times New Roman" w:hAnsi="Times New Roman"/>
          <w:noProof/>
          <w:sz w:val="24"/>
        </w:rPr>
      </w:pPr>
    </w:p>
    <w:p w14:paraId="2D6FA0B8" w14:textId="77777777" w:rsidR="0026293B" w:rsidRPr="000360A3" w:rsidRDefault="0026293B" w:rsidP="007D4965">
      <w:pPr>
        <w:tabs>
          <w:tab w:val="left" w:pos="142"/>
        </w:tabs>
        <w:ind w:left="284"/>
        <w:jc w:val="both"/>
        <w:rPr>
          <w:rFonts w:ascii="Times New Roman" w:hAnsi="Times New Roman"/>
          <w:noProof/>
          <w:sz w:val="24"/>
        </w:rPr>
      </w:pPr>
      <w:r>
        <w:rPr>
          <w:rFonts w:ascii="Times New Roman" w:hAnsi="Times New Roman"/>
          <w:sz w:val="24"/>
        </w:rPr>
        <w:t>Eiropas skola:</w:t>
      </w:r>
    </w:p>
    <w:p w14:paraId="2E75736F" w14:textId="77777777" w:rsidR="0026293B" w:rsidRPr="000360A3" w:rsidRDefault="0026293B" w:rsidP="00324F5A">
      <w:pPr>
        <w:jc w:val="both"/>
        <w:rPr>
          <w:rFonts w:ascii="Times New Roman" w:hAnsi="Times New Roman"/>
          <w:noProof/>
          <w:sz w:val="24"/>
        </w:rPr>
      </w:pPr>
    </w:p>
    <w:p w14:paraId="6ADA32D4" w14:textId="2ACCA631" w:rsidR="0026293B" w:rsidRPr="000360A3" w:rsidRDefault="007D4965" w:rsidP="007D4965">
      <w:pPr>
        <w:ind w:left="284"/>
        <w:jc w:val="both"/>
        <w:rPr>
          <w:rFonts w:ascii="Times New Roman" w:hAnsi="Times New Roman"/>
          <w:b/>
          <w:noProof/>
          <w:sz w:val="24"/>
        </w:rPr>
      </w:pPr>
      <w:r>
        <w:rPr>
          <w:rFonts w:ascii="Times New Roman" w:hAnsi="Times New Roman"/>
          <w:b/>
          <w:sz w:val="24"/>
        </w:rPr>
        <w:t>2. Novērtēšanas iemesls un pamats</w:t>
      </w:r>
    </w:p>
    <w:p w14:paraId="4FDCD01F" w14:textId="77777777" w:rsidR="0026293B" w:rsidRPr="000360A3" w:rsidRDefault="0026293B" w:rsidP="00324F5A">
      <w:pPr>
        <w:jc w:val="both"/>
        <w:rPr>
          <w:rFonts w:ascii="Times New Roman" w:hAnsi="Times New Roman"/>
          <w:b/>
          <w:noProof/>
          <w:sz w:val="24"/>
        </w:rPr>
      </w:pPr>
    </w:p>
    <w:p w14:paraId="65291EAF" w14:textId="77777777" w:rsidR="0026293B" w:rsidRPr="000360A3" w:rsidRDefault="0026293B" w:rsidP="007D4965">
      <w:pPr>
        <w:ind w:left="284"/>
        <w:jc w:val="both"/>
        <w:rPr>
          <w:rFonts w:ascii="Times New Roman" w:hAnsi="Times New Roman"/>
          <w:noProof/>
          <w:sz w:val="24"/>
        </w:rPr>
      </w:pPr>
      <w:r>
        <w:rPr>
          <w:rFonts w:ascii="Times New Roman" w:hAnsi="Times New Roman"/>
          <w:sz w:val="24"/>
        </w:rPr>
        <w:t>Pēdējās novērtēšanas datums:</w:t>
      </w:r>
    </w:p>
    <w:p w14:paraId="758B0F37" w14:textId="77777777" w:rsidR="0026293B" w:rsidRPr="000360A3" w:rsidRDefault="0026293B" w:rsidP="007D4965">
      <w:pPr>
        <w:ind w:left="284"/>
        <w:jc w:val="both"/>
        <w:rPr>
          <w:rFonts w:ascii="Times New Roman" w:hAnsi="Times New Roman"/>
          <w:noProof/>
          <w:sz w:val="24"/>
        </w:rPr>
      </w:pPr>
    </w:p>
    <w:p w14:paraId="2C9816B3" w14:textId="77777777" w:rsidR="007D4965" w:rsidRDefault="0026293B" w:rsidP="007D4965">
      <w:pPr>
        <w:ind w:left="284"/>
        <w:jc w:val="both"/>
        <w:rPr>
          <w:rFonts w:ascii="Times New Roman" w:hAnsi="Times New Roman"/>
          <w:noProof/>
          <w:sz w:val="24"/>
        </w:rPr>
      </w:pPr>
      <w:r>
        <w:rPr>
          <w:rFonts w:ascii="Times New Roman" w:hAnsi="Times New Roman"/>
          <w:sz w:val="24"/>
        </w:rPr>
        <w:t>Eiropas skolas direktors/vietnieks</w:t>
      </w:r>
    </w:p>
    <w:p w14:paraId="0E5A1FC5" w14:textId="77777777" w:rsidR="007D4965" w:rsidRDefault="007D4965" w:rsidP="00324F5A">
      <w:pPr>
        <w:jc w:val="both"/>
        <w:rPr>
          <w:rFonts w:ascii="Times New Roman" w:hAnsi="Times New Roman"/>
          <w:noProof/>
          <w:sz w:val="24"/>
        </w:rPr>
      </w:pPr>
    </w:p>
    <w:p w14:paraId="72D3A38B" w14:textId="61AB9403" w:rsidR="0026293B" w:rsidRDefault="0026293B" w:rsidP="007D4965">
      <w:pPr>
        <w:ind w:left="567"/>
        <w:jc w:val="both"/>
        <w:rPr>
          <w:rFonts w:ascii="Times New Roman" w:hAnsi="Times New Roman"/>
          <w:noProof/>
          <w:sz w:val="24"/>
        </w:rPr>
      </w:pPr>
      <w:r>
        <w:rPr>
          <w:rFonts w:ascii="Times New Roman" w:hAnsi="Times New Roman"/>
          <w:sz w:val="24"/>
        </w:rPr>
        <w:t>kopš:</w:t>
      </w:r>
    </w:p>
    <w:p w14:paraId="2B137418" w14:textId="77777777" w:rsidR="007D4965" w:rsidRPr="000360A3" w:rsidRDefault="007D4965" w:rsidP="00324F5A">
      <w:pPr>
        <w:jc w:val="both"/>
        <w:rPr>
          <w:rFonts w:ascii="Times New Roman" w:hAnsi="Times New Roman"/>
          <w:noProof/>
          <w:sz w:val="24"/>
        </w:rPr>
      </w:pPr>
    </w:p>
    <w:p w14:paraId="75ACC1B3" w14:textId="77777777" w:rsidR="007D4965" w:rsidRDefault="0026293B" w:rsidP="007D4965">
      <w:pPr>
        <w:ind w:left="284"/>
        <w:jc w:val="both"/>
        <w:rPr>
          <w:rFonts w:ascii="Times New Roman" w:hAnsi="Times New Roman"/>
          <w:noProof/>
          <w:sz w:val="24"/>
        </w:rPr>
      </w:pPr>
      <w:r>
        <w:rPr>
          <w:rFonts w:ascii="Times New Roman" w:hAnsi="Times New Roman"/>
          <w:sz w:val="24"/>
        </w:rPr>
        <w:t>Eiropas skolas direktors/vietnieks</w:t>
      </w:r>
    </w:p>
    <w:p w14:paraId="50E00F18" w14:textId="77777777" w:rsidR="007D4965" w:rsidRDefault="007D4965" w:rsidP="007D4965">
      <w:pPr>
        <w:ind w:left="284"/>
        <w:jc w:val="both"/>
        <w:rPr>
          <w:rFonts w:ascii="Times New Roman" w:hAnsi="Times New Roman"/>
          <w:noProof/>
          <w:sz w:val="24"/>
        </w:rPr>
      </w:pPr>
    </w:p>
    <w:p w14:paraId="3C36015C" w14:textId="7F8FF612" w:rsidR="0026293B" w:rsidRDefault="0026293B" w:rsidP="007D4965">
      <w:pPr>
        <w:ind w:left="567"/>
        <w:jc w:val="both"/>
        <w:rPr>
          <w:rFonts w:ascii="Times New Roman" w:hAnsi="Times New Roman"/>
          <w:noProof/>
          <w:sz w:val="24"/>
        </w:rPr>
      </w:pPr>
      <w:r>
        <w:rPr>
          <w:rFonts w:ascii="Times New Roman" w:hAnsi="Times New Roman"/>
          <w:sz w:val="24"/>
        </w:rPr>
        <w:t>kopš:</w:t>
      </w:r>
    </w:p>
    <w:p w14:paraId="19D27611" w14:textId="77777777" w:rsidR="007D4965" w:rsidRPr="000360A3" w:rsidRDefault="007D4965" w:rsidP="00324F5A">
      <w:pPr>
        <w:jc w:val="both"/>
        <w:rPr>
          <w:rFonts w:ascii="Times New Roman" w:hAnsi="Times New Roman"/>
          <w:noProof/>
          <w:sz w:val="24"/>
        </w:rPr>
      </w:pPr>
    </w:p>
    <w:p w14:paraId="7EDEF59E" w14:textId="77777777" w:rsidR="0026293B" w:rsidRPr="000360A3" w:rsidRDefault="0026293B" w:rsidP="00C02959">
      <w:pPr>
        <w:ind w:left="284"/>
        <w:jc w:val="both"/>
        <w:rPr>
          <w:rFonts w:ascii="Times New Roman" w:hAnsi="Times New Roman"/>
          <w:noProof/>
          <w:sz w:val="24"/>
        </w:rPr>
      </w:pPr>
      <w:r>
        <w:rPr>
          <w:rFonts w:ascii="Times New Roman" w:hAnsi="Times New Roman"/>
          <w:b/>
          <w:sz w:val="24"/>
        </w:rPr>
        <w:t xml:space="preserve">Novērtēšanas iemesls: </w:t>
      </w:r>
      <w:r>
        <w:rPr>
          <w:rFonts w:ascii="Times New Roman" w:hAnsi="Times New Roman"/>
          <w:sz w:val="24"/>
        </w:rPr>
        <w:t>Eiropas skolas direktora/vietnieka pilnvaru termiņa pagarināšana.</w:t>
      </w:r>
    </w:p>
    <w:p w14:paraId="4A81AE60" w14:textId="77777777" w:rsidR="0026293B" w:rsidRPr="000360A3" w:rsidRDefault="0026293B" w:rsidP="00C02959">
      <w:pPr>
        <w:ind w:left="284"/>
        <w:jc w:val="both"/>
        <w:rPr>
          <w:rFonts w:ascii="Times New Roman" w:hAnsi="Times New Roman"/>
          <w:noProof/>
          <w:sz w:val="24"/>
        </w:rPr>
      </w:pPr>
    </w:p>
    <w:p w14:paraId="6C0B7C01" w14:textId="77777777" w:rsidR="0026293B" w:rsidRPr="000360A3" w:rsidRDefault="0026293B" w:rsidP="00C02959">
      <w:pPr>
        <w:ind w:left="284"/>
        <w:jc w:val="both"/>
        <w:rPr>
          <w:rFonts w:ascii="Times New Roman" w:hAnsi="Times New Roman"/>
          <w:b/>
          <w:noProof/>
          <w:sz w:val="24"/>
        </w:rPr>
      </w:pPr>
      <w:r>
        <w:rPr>
          <w:rFonts w:ascii="Times New Roman" w:hAnsi="Times New Roman"/>
          <w:b/>
          <w:sz w:val="24"/>
        </w:rPr>
        <w:t>Novērtēšanas pamats</w:t>
      </w:r>
    </w:p>
    <w:p w14:paraId="0FA1181F" w14:textId="77777777" w:rsidR="0026293B" w:rsidRPr="000360A3" w:rsidRDefault="0026293B" w:rsidP="00C02959">
      <w:pPr>
        <w:ind w:left="284"/>
        <w:jc w:val="both"/>
        <w:rPr>
          <w:rFonts w:ascii="Times New Roman" w:hAnsi="Times New Roman"/>
          <w:b/>
          <w:noProof/>
          <w:sz w:val="24"/>
        </w:rPr>
      </w:pPr>
    </w:p>
    <w:p w14:paraId="32270427" w14:textId="77777777" w:rsidR="0026293B" w:rsidRPr="000360A3" w:rsidRDefault="0026293B" w:rsidP="00C02959">
      <w:pPr>
        <w:ind w:left="284"/>
        <w:jc w:val="both"/>
        <w:rPr>
          <w:rFonts w:ascii="Times New Roman" w:hAnsi="Times New Roman"/>
          <w:noProof/>
          <w:sz w:val="24"/>
        </w:rPr>
      </w:pPr>
      <w:r>
        <w:rPr>
          <w:rFonts w:ascii="Times New Roman" w:hAnsi="Times New Roman"/>
          <w:sz w:val="24"/>
        </w:rPr>
        <w:t>Netiek sagaidīts, ka tiks izpētīti visi minētie pierādījumu avoti.</w:t>
      </w:r>
    </w:p>
    <w:p w14:paraId="1DD70A10" w14:textId="77777777" w:rsidR="0026293B" w:rsidRPr="000360A3" w:rsidRDefault="0026293B" w:rsidP="00324F5A">
      <w:pPr>
        <w:jc w:val="both"/>
        <w:rPr>
          <w:rFonts w:ascii="Times New Roman" w:hAnsi="Times New Roman"/>
          <w:noProof/>
          <w:sz w:val="24"/>
        </w:rPr>
      </w:pPr>
    </w:p>
    <w:p w14:paraId="5DA9BCA3"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Informācija par personu ilgākā laika posmā, kas iegūta no inspektoru komentāriem, iepriekšējām konsultācijām, pārrunām ar direktoru/vietnieku, oficiālo pārrunu un sanāksmju novērošanas.</w:t>
      </w:r>
    </w:p>
    <w:p w14:paraId="53B6953A" w14:textId="77777777" w:rsidR="0026293B" w:rsidRPr="000360A3" w:rsidRDefault="0026293B" w:rsidP="00847EF0">
      <w:pPr>
        <w:ind w:left="567" w:hanging="284"/>
        <w:jc w:val="both"/>
        <w:rPr>
          <w:rFonts w:ascii="Times New Roman" w:hAnsi="Times New Roman"/>
          <w:noProof/>
          <w:sz w:val="24"/>
        </w:rPr>
      </w:pPr>
    </w:p>
    <w:p w14:paraId="1E87AE02"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 xml:space="preserve">Skolas dokumentācijas padziļināta pārbaude, ietverot </w:t>
      </w:r>
      <w:r>
        <w:rPr>
          <w:rFonts w:ascii="Times New Roman" w:hAnsi="Times New Roman"/>
          <w:i/>
          <w:iCs/>
          <w:sz w:val="24"/>
        </w:rPr>
        <w:t>rapport de rentrée</w:t>
      </w:r>
      <w:r>
        <w:rPr>
          <w:rFonts w:ascii="Times New Roman" w:hAnsi="Times New Roman"/>
          <w:sz w:val="24"/>
        </w:rPr>
        <w:t>, skolas plānu, inspekcijas ziņojumus, sanāksmju protokolus utt.</w:t>
      </w:r>
    </w:p>
    <w:p w14:paraId="562B57B2" w14:textId="77777777" w:rsidR="0026293B" w:rsidRPr="000360A3" w:rsidRDefault="0026293B" w:rsidP="00847EF0">
      <w:pPr>
        <w:ind w:left="567" w:hanging="284"/>
        <w:jc w:val="both"/>
        <w:rPr>
          <w:rFonts w:ascii="Times New Roman" w:hAnsi="Times New Roman"/>
          <w:noProof/>
          <w:sz w:val="24"/>
        </w:rPr>
      </w:pPr>
    </w:p>
    <w:p w14:paraId="57D020C1"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Klases apmeklējuma novērtējums un iztaujāšanas sesija par ...</w:t>
      </w:r>
    </w:p>
    <w:p w14:paraId="668564D4" w14:textId="77777777" w:rsidR="0026293B" w:rsidRPr="000360A3" w:rsidRDefault="0026293B" w:rsidP="00847EF0">
      <w:pPr>
        <w:ind w:left="567" w:hanging="284"/>
        <w:jc w:val="both"/>
        <w:rPr>
          <w:rFonts w:ascii="Times New Roman" w:hAnsi="Times New Roman"/>
          <w:noProof/>
          <w:sz w:val="24"/>
        </w:rPr>
      </w:pPr>
    </w:p>
    <w:p w14:paraId="2679F541"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Sanāksmes par ... vadīšana.</w:t>
      </w:r>
    </w:p>
    <w:p w14:paraId="2FC28918" w14:textId="77777777" w:rsidR="0026293B" w:rsidRPr="000360A3" w:rsidRDefault="0026293B" w:rsidP="00847EF0">
      <w:pPr>
        <w:ind w:left="567" w:hanging="284"/>
        <w:jc w:val="both"/>
        <w:rPr>
          <w:rFonts w:ascii="Times New Roman" w:hAnsi="Times New Roman"/>
          <w:noProof/>
          <w:sz w:val="24"/>
        </w:rPr>
      </w:pPr>
    </w:p>
    <w:p w14:paraId="55122653"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Pārrunas (tostarp pašnovērtēšana) par ...</w:t>
      </w:r>
    </w:p>
    <w:p w14:paraId="3455185E" w14:textId="77777777" w:rsidR="0026293B" w:rsidRPr="000360A3" w:rsidRDefault="0026293B" w:rsidP="00847EF0">
      <w:pPr>
        <w:ind w:left="567" w:hanging="284"/>
        <w:jc w:val="both"/>
        <w:rPr>
          <w:rFonts w:ascii="Times New Roman" w:hAnsi="Times New Roman"/>
          <w:noProof/>
          <w:sz w:val="24"/>
        </w:rPr>
      </w:pPr>
    </w:p>
    <w:p w14:paraId="3F949C4D" w14:textId="77777777" w:rsidR="0026293B" w:rsidRPr="00736BDC" w:rsidRDefault="0026293B" w:rsidP="00847EF0">
      <w:pPr>
        <w:pStyle w:val="ListParagraph"/>
        <w:numPr>
          <w:ilvl w:val="0"/>
          <w:numId w:val="66"/>
        </w:numPr>
        <w:ind w:left="567" w:hanging="284"/>
        <w:rPr>
          <w:rFonts w:ascii="Times New Roman" w:hAnsi="Times New Roman"/>
          <w:noProof/>
          <w:sz w:val="24"/>
        </w:rPr>
      </w:pPr>
      <w:r>
        <w:rPr>
          <w:rFonts w:ascii="Times New Roman" w:hAnsi="Times New Roman"/>
          <w:sz w:val="24"/>
        </w:rPr>
        <w:t>Pārrunas ar vecākajiem darbiniekiem un skolēnu pārstāvjiem, vecākiem, pedagogiem un citiem darbiniekiem.</w:t>
      </w:r>
    </w:p>
    <w:p w14:paraId="433CFAC2" w14:textId="77777777" w:rsidR="0026293B" w:rsidRPr="000360A3" w:rsidRDefault="0026293B" w:rsidP="00847EF0">
      <w:pPr>
        <w:ind w:left="567" w:hanging="284"/>
        <w:jc w:val="both"/>
        <w:rPr>
          <w:rFonts w:ascii="Times New Roman" w:hAnsi="Times New Roman"/>
          <w:noProof/>
          <w:sz w:val="24"/>
        </w:rPr>
      </w:pPr>
    </w:p>
    <w:p w14:paraId="156CB494" w14:textId="77777777" w:rsidR="0026293B" w:rsidRPr="00736BDC" w:rsidRDefault="0026293B" w:rsidP="00280DCE">
      <w:pPr>
        <w:pStyle w:val="ListParagraph"/>
        <w:keepNext/>
        <w:keepLines/>
        <w:numPr>
          <w:ilvl w:val="0"/>
          <w:numId w:val="66"/>
        </w:numPr>
        <w:ind w:left="568" w:hanging="284"/>
        <w:rPr>
          <w:rFonts w:ascii="Times New Roman" w:hAnsi="Times New Roman"/>
          <w:noProof/>
          <w:sz w:val="24"/>
        </w:rPr>
      </w:pPr>
      <w:r>
        <w:rPr>
          <w:rFonts w:ascii="Times New Roman" w:hAnsi="Times New Roman"/>
          <w:sz w:val="24"/>
        </w:rPr>
        <w:lastRenderedPageBreak/>
        <w:t>Citi pierādījumi.</w:t>
      </w:r>
    </w:p>
    <w:p w14:paraId="153EF78B" w14:textId="77777777" w:rsidR="00BC0504" w:rsidRPr="000360A3" w:rsidRDefault="00BC0504" w:rsidP="00280DCE">
      <w:pPr>
        <w:keepNext/>
        <w:keepLines/>
        <w:ind w:left="568" w:hanging="284"/>
        <w:jc w:val="both"/>
        <w:rPr>
          <w:rFonts w:ascii="Times New Roman" w:hAnsi="Times New Roman"/>
          <w:noProof/>
          <w:sz w:val="24"/>
        </w:rPr>
      </w:pPr>
    </w:p>
    <w:p w14:paraId="046501B0" w14:textId="77777777" w:rsidR="0026293B" w:rsidRPr="00736BDC" w:rsidRDefault="0026293B" w:rsidP="00280DCE">
      <w:pPr>
        <w:pStyle w:val="ListParagraph"/>
        <w:keepNext/>
        <w:keepLines/>
        <w:numPr>
          <w:ilvl w:val="0"/>
          <w:numId w:val="66"/>
        </w:numPr>
        <w:ind w:left="568" w:hanging="284"/>
        <w:rPr>
          <w:rFonts w:ascii="Times New Roman" w:hAnsi="Times New Roman"/>
          <w:noProof/>
          <w:sz w:val="24"/>
        </w:rPr>
      </w:pPr>
      <w:r>
        <w:rPr>
          <w:rFonts w:ascii="Times New Roman" w:hAnsi="Times New Roman"/>
          <w:sz w:val="24"/>
        </w:rPr>
        <w:t>Pielikumi par pašnovērtēšanu, ko veikusi novērtējamā persona.</w:t>
      </w:r>
    </w:p>
    <w:p w14:paraId="31FE80D3" w14:textId="77777777" w:rsidR="0026293B" w:rsidRPr="000360A3" w:rsidRDefault="0026293B" w:rsidP="00324F5A">
      <w:pPr>
        <w:jc w:val="both"/>
        <w:rPr>
          <w:rFonts w:ascii="Times New Roman" w:hAnsi="Times New Roman"/>
          <w:noProof/>
          <w:sz w:val="24"/>
        </w:rPr>
      </w:pPr>
    </w:p>
    <w:p w14:paraId="0BA0E7DC" w14:textId="672B36C0" w:rsidR="0026293B" w:rsidRPr="000360A3" w:rsidRDefault="003875EC" w:rsidP="003875EC">
      <w:pPr>
        <w:ind w:left="284"/>
        <w:jc w:val="both"/>
        <w:rPr>
          <w:rFonts w:ascii="Times New Roman" w:hAnsi="Times New Roman"/>
          <w:b/>
          <w:noProof/>
          <w:sz w:val="24"/>
        </w:rPr>
      </w:pPr>
      <w:r>
        <w:rPr>
          <w:rFonts w:ascii="Times New Roman" w:hAnsi="Times New Roman"/>
          <w:b/>
          <w:sz w:val="24"/>
        </w:rPr>
        <w:t>3. Papildu informācija</w:t>
      </w:r>
    </w:p>
    <w:p w14:paraId="36EBA828" w14:textId="77777777" w:rsidR="0026293B" w:rsidRPr="000360A3" w:rsidRDefault="0026293B" w:rsidP="003875EC">
      <w:pPr>
        <w:ind w:left="284"/>
        <w:jc w:val="both"/>
        <w:rPr>
          <w:rFonts w:ascii="Times New Roman" w:hAnsi="Times New Roman"/>
          <w:b/>
          <w:noProof/>
          <w:sz w:val="24"/>
        </w:rPr>
      </w:pPr>
    </w:p>
    <w:p w14:paraId="099EDA14" w14:textId="77777777" w:rsidR="0026293B" w:rsidRPr="000360A3" w:rsidRDefault="0026293B" w:rsidP="003875EC">
      <w:pPr>
        <w:ind w:left="284"/>
        <w:jc w:val="both"/>
        <w:rPr>
          <w:rFonts w:ascii="Times New Roman" w:hAnsi="Times New Roman"/>
          <w:noProof/>
          <w:sz w:val="24"/>
        </w:rPr>
      </w:pPr>
      <w:r>
        <w:rPr>
          <w:rFonts w:ascii="Times New Roman" w:hAnsi="Times New Roman"/>
          <w:sz w:val="24"/>
        </w:rPr>
        <w:t>Dienesta pienākumi ārpus skolas:</w:t>
      </w:r>
    </w:p>
    <w:p w14:paraId="2E20F90C" w14:textId="77777777" w:rsidR="0026293B" w:rsidRPr="000360A3" w:rsidRDefault="0026293B" w:rsidP="003875EC">
      <w:pPr>
        <w:ind w:left="284"/>
        <w:jc w:val="both"/>
        <w:rPr>
          <w:rFonts w:ascii="Times New Roman" w:hAnsi="Times New Roman"/>
          <w:noProof/>
          <w:sz w:val="24"/>
        </w:rPr>
      </w:pPr>
    </w:p>
    <w:p w14:paraId="41FF1BA6" w14:textId="77777777" w:rsidR="0026293B" w:rsidRPr="000360A3" w:rsidRDefault="0026293B" w:rsidP="003875EC">
      <w:pPr>
        <w:ind w:left="284"/>
        <w:jc w:val="both"/>
        <w:rPr>
          <w:rFonts w:ascii="Times New Roman" w:hAnsi="Times New Roman"/>
          <w:noProof/>
          <w:sz w:val="24"/>
        </w:rPr>
      </w:pPr>
      <w:r>
        <w:rPr>
          <w:rFonts w:ascii="Times New Roman" w:hAnsi="Times New Roman"/>
          <w:sz w:val="24"/>
        </w:rPr>
        <w:t>piemēram, dalība Eiropas skolas komitejās, darba grupās;</w:t>
      </w:r>
    </w:p>
    <w:p w14:paraId="72D4846C" w14:textId="77777777" w:rsidR="0026293B" w:rsidRPr="000360A3" w:rsidRDefault="0026293B" w:rsidP="003875EC">
      <w:pPr>
        <w:ind w:left="284"/>
        <w:jc w:val="both"/>
        <w:rPr>
          <w:rFonts w:ascii="Times New Roman" w:hAnsi="Times New Roman"/>
          <w:noProof/>
          <w:sz w:val="24"/>
        </w:rPr>
      </w:pPr>
    </w:p>
    <w:p w14:paraId="5DE90A42" w14:textId="77777777" w:rsidR="0026293B" w:rsidRPr="000360A3" w:rsidRDefault="0026293B" w:rsidP="003875EC">
      <w:pPr>
        <w:ind w:left="284"/>
        <w:jc w:val="both"/>
        <w:rPr>
          <w:rFonts w:ascii="Times New Roman" w:hAnsi="Times New Roman"/>
          <w:noProof/>
          <w:sz w:val="24"/>
        </w:rPr>
      </w:pPr>
      <w:r>
        <w:rPr>
          <w:rFonts w:ascii="Times New Roman" w:hAnsi="Times New Roman"/>
          <w:sz w:val="24"/>
        </w:rPr>
        <w:t>kvalifikācijas celšanas pasākumi darba vietā:</w:t>
      </w:r>
    </w:p>
    <w:p w14:paraId="503B7CE3" w14:textId="77777777" w:rsidR="0026293B" w:rsidRPr="000360A3" w:rsidRDefault="0026293B" w:rsidP="003875EC">
      <w:pPr>
        <w:ind w:left="284"/>
        <w:jc w:val="both"/>
        <w:rPr>
          <w:rFonts w:ascii="Times New Roman" w:hAnsi="Times New Roman"/>
          <w:noProof/>
          <w:sz w:val="24"/>
        </w:rPr>
      </w:pPr>
    </w:p>
    <w:p w14:paraId="1532F46C" w14:textId="77777777" w:rsidR="0026293B" w:rsidRPr="000360A3" w:rsidRDefault="0026293B" w:rsidP="003875EC">
      <w:pPr>
        <w:ind w:left="284"/>
        <w:jc w:val="both"/>
        <w:rPr>
          <w:rFonts w:ascii="Times New Roman" w:hAnsi="Times New Roman"/>
          <w:noProof/>
          <w:sz w:val="24"/>
        </w:rPr>
      </w:pPr>
      <w:r>
        <w:rPr>
          <w:rFonts w:ascii="Times New Roman" w:hAnsi="Times New Roman"/>
          <w:sz w:val="24"/>
        </w:rPr>
        <w:t>piemēram, dalība kvalifikācijas celšanas kursos vai to organizēšana.</w:t>
      </w:r>
    </w:p>
    <w:p w14:paraId="5ED7928C" w14:textId="77777777" w:rsidR="0026293B" w:rsidRPr="000360A3" w:rsidRDefault="0026293B" w:rsidP="00324F5A">
      <w:pPr>
        <w:jc w:val="both"/>
        <w:rPr>
          <w:rFonts w:ascii="Times New Roman" w:hAnsi="Times New Roman"/>
          <w:noProof/>
          <w:sz w:val="24"/>
        </w:rPr>
      </w:pPr>
    </w:p>
    <w:p w14:paraId="0F1DF15C" w14:textId="77777777" w:rsidR="0026293B" w:rsidRPr="000360A3" w:rsidRDefault="0026293B" w:rsidP="00324F5A">
      <w:pPr>
        <w:jc w:val="both"/>
        <w:rPr>
          <w:rFonts w:ascii="Times New Roman" w:hAnsi="Times New Roman"/>
          <w:noProof/>
          <w:sz w:val="24"/>
        </w:rPr>
      </w:pPr>
    </w:p>
    <w:p w14:paraId="0AC10A80" w14:textId="7557F036" w:rsidR="0026293B" w:rsidRPr="000360A3" w:rsidRDefault="003875EC" w:rsidP="00324F5A">
      <w:pPr>
        <w:jc w:val="both"/>
        <w:rPr>
          <w:rFonts w:ascii="Times New Roman" w:hAnsi="Times New Roman"/>
          <w:b/>
          <w:noProof/>
          <w:sz w:val="24"/>
        </w:rPr>
      </w:pPr>
      <w:r>
        <w:rPr>
          <w:rFonts w:ascii="Times New Roman" w:hAnsi="Times New Roman"/>
          <w:b/>
          <w:sz w:val="24"/>
        </w:rPr>
        <w:t>II. Novērtēšanas aspekti</w:t>
      </w:r>
    </w:p>
    <w:p w14:paraId="2ABC8D32" w14:textId="77777777" w:rsidR="0026293B" w:rsidRPr="000360A3" w:rsidRDefault="0026293B" w:rsidP="00324F5A">
      <w:pPr>
        <w:jc w:val="both"/>
        <w:rPr>
          <w:rFonts w:ascii="Times New Roman" w:hAnsi="Times New Roman"/>
          <w:b/>
          <w:noProof/>
          <w:sz w:val="24"/>
        </w:rPr>
      </w:pPr>
    </w:p>
    <w:p w14:paraId="1E816F96" w14:textId="6F6D18BC" w:rsidR="0026293B" w:rsidRPr="000360A3" w:rsidRDefault="003875EC" w:rsidP="003875EC">
      <w:pPr>
        <w:ind w:left="284"/>
        <w:jc w:val="both"/>
        <w:rPr>
          <w:rFonts w:ascii="Times New Roman" w:hAnsi="Times New Roman"/>
          <w:b/>
          <w:noProof/>
          <w:sz w:val="24"/>
        </w:rPr>
      </w:pPr>
      <w:r>
        <w:rPr>
          <w:rFonts w:ascii="Times New Roman" w:hAnsi="Times New Roman"/>
          <w:b/>
          <w:sz w:val="24"/>
        </w:rPr>
        <w:t>1. Vadības spējas:</w:t>
      </w:r>
    </w:p>
    <w:p w14:paraId="66A29EB6" w14:textId="77777777" w:rsidR="0026293B" w:rsidRPr="000360A3" w:rsidRDefault="0026293B" w:rsidP="00324F5A">
      <w:pPr>
        <w:jc w:val="both"/>
        <w:rPr>
          <w:rFonts w:ascii="Times New Roman" w:hAnsi="Times New Roman"/>
          <w:b/>
          <w:noProof/>
          <w:sz w:val="24"/>
        </w:rPr>
      </w:pPr>
    </w:p>
    <w:p w14:paraId="07AFA86D"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sekmē Eiropas skolas mērķu un uzdevumu izpildi;</w:t>
      </w:r>
    </w:p>
    <w:p w14:paraId="78DD1E2F" w14:textId="77777777" w:rsidR="0026293B" w:rsidRPr="000360A3" w:rsidRDefault="0026293B" w:rsidP="003875EC">
      <w:pPr>
        <w:ind w:left="567" w:hanging="283"/>
        <w:jc w:val="both"/>
        <w:rPr>
          <w:rFonts w:ascii="Times New Roman" w:hAnsi="Times New Roman"/>
          <w:noProof/>
          <w:sz w:val="24"/>
        </w:rPr>
      </w:pPr>
    </w:p>
    <w:p w14:paraId="55DBE0F1"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parāda skaidru izpratni par skolas mērķiem;</w:t>
      </w:r>
    </w:p>
    <w:p w14:paraId="6F515EBB" w14:textId="77777777" w:rsidR="0026293B" w:rsidRPr="000360A3" w:rsidRDefault="0026293B" w:rsidP="003875EC">
      <w:pPr>
        <w:ind w:left="567" w:hanging="283"/>
        <w:jc w:val="both"/>
        <w:rPr>
          <w:rFonts w:ascii="Times New Roman" w:hAnsi="Times New Roman"/>
          <w:noProof/>
          <w:sz w:val="24"/>
        </w:rPr>
      </w:pPr>
    </w:p>
    <w:p w14:paraId="1FAC1C54"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ievieš jauninājumus un nodrošina ierosmi;</w:t>
      </w:r>
    </w:p>
    <w:p w14:paraId="28C787AD" w14:textId="77777777" w:rsidR="0026293B" w:rsidRPr="000360A3" w:rsidRDefault="0026293B" w:rsidP="003875EC">
      <w:pPr>
        <w:ind w:left="567" w:hanging="283"/>
        <w:jc w:val="both"/>
        <w:rPr>
          <w:rFonts w:ascii="Times New Roman" w:hAnsi="Times New Roman"/>
          <w:noProof/>
          <w:sz w:val="24"/>
        </w:rPr>
      </w:pPr>
    </w:p>
    <w:p w14:paraId="09ACC46E"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atbilstoši deleģē uzdevumus;</w:t>
      </w:r>
    </w:p>
    <w:p w14:paraId="43F85580" w14:textId="77777777" w:rsidR="0026293B" w:rsidRPr="000360A3" w:rsidRDefault="0026293B" w:rsidP="003875EC">
      <w:pPr>
        <w:ind w:left="567" w:hanging="283"/>
        <w:jc w:val="both"/>
        <w:rPr>
          <w:rFonts w:ascii="Times New Roman" w:hAnsi="Times New Roman"/>
          <w:noProof/>
          <w:sz w:val="24"/>
        </w:rPr>
      </w:pPr>
    </w:p>
    <w:p w14:paraId="28F4E96A"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izrāda atbildību, centību, uzticamību, izdomu un spēju atrisināt problēmas;</w:t>
      </w:r>
    </w:p>
    <w:p w14:paraId="56AB6026" w14:textId="77777777" w:rsidR="0026293B" w:rsidRPr="000360A3" w:rsidRDefault="0026293B" w:rsidP="003875EC">
      <w:pPr>
        <w:ind w:left="567" w:hanging="283"/>
        <w:jc w:val="both"/>
        <w:rPr>
          <w:rFonts w:ascii="Times New Roman" w:hAnsi="Times New Roman"/>
          <w:noProof/>
          <w:sz w:val="24"/>
        </w:rPr>
      </w:pPr>
    </w:p>
    <w:p w14:paraId="07946714"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sniedz personālam padomus un norādījumus;</w:t>
      </w:r>
    </w:p>
    <w:p w14:paraId="63431280" w14:textId="77777777" w:rsidR="0026293B" w:rsidRPr="000360A3" w:rsidRDefault="0026293B" w:rsidP="003875EC">
      <w:pPr>
        <w:ind w:left="567" w:hanging="283"/>
        <w:jc w:val="both"/>
        <w:rPr>
          <w:rFonts w:ascii="Times New Roman" w:hAnsi="Times New Roman"/>
          <w:noProof/>
          <w:sz w:val="24"/>
        </w:rPr>
      </w:pPr>
    </w:p>
    <w:p w14:paraId="1F29A719" w14:textId="77777777" w:rsidR="0026293B" w:rsidRPr="003875EC" w:rsidRDefault="0026293B" w:rsidP="003875EC">
      <w:pPr>
        <w:pStyle w:val="ListParagraph"/>
        <w:numPr>
          <w:ilvl w:val="0"/>
          <w:numId w:val="52"/>
        </w:numPr>
        <w:ind w:left="567" w:hanging="283"/>
        <w:rPr>
          <w:rFonts w:ascii="Times New Roman" w:hAnsi="Times New Roman"/>
          <w:noProof/>
          <w:sz w:val="24"/>
        </w:rPr>
      </w:pPr>
      <w:r>
        <w:rPr>
          <w:rFonts w:ascii="Times New Roman" w:hAnsi="Times New Roman"/>
          <w:sz w:val="24"/>
        </w:rPr>
        <w:t>efektīvi tiek galā ar stresu.</w:t>
      </w:r>
    </w:p>
    <w:p w14:paraId="1BFC2175" w14:textId="77777777" w:rsidR="0026293B" w:rsidRPr="000360A3" w:rsidRDefault="0026293B" w:rsidP="00324F5A">
      <w:pPr>
        <w:jc w:val="both"/>
        <w:rPr>
          <w:rFonts w:ascii="Times New Roman" w:hAnsi="Times New Roman"/>
          <w:noProof/>
          <w:sz w:val="24"/>
        </w:rPr>
      </w:pPr>
    </w:p>
    <w:p w14:paraId="329C41E6" w14:textId="7599BDEB" w:rsidR="0026293B" w:rsidRPr="000360A3" w:rsidRDefault="003875EC" w:rsidP="0027360F">
      <w:pPr>
        <w:ind w:left="284"/>
        <w:jc w:val="both"/>
        <w:rPr>
          <w:rFonts w:ascii="Times New Roman" w:hAnsi="Times New Roman"/>
          <w:b/>
          <w:noProof/>
          <w:sz w:val="24"/>
        </w:rPr>
      </w:pPr>
      <w:r>
        <w:rPr>
          <w:rFonts w:ascii="Times New Roman" w:hAnsi="Times New Roman"/>
          <w:b/>
          <w:sz w:val="24"/>
        </w:rPr>
        <w:t>2. Eiropeisku gaisotni veicinošas iniciatīvas</w:t>
      </w:r>
    </w:p>
    <w:p w14:paraId="2F98D778" w14:textId="77777777" w:rsidR="0026293B" w:rsidRPr="000360A3" w:rsidRDefault="0026293B" w:rsidP="0027360F">
      <w:pPr>
        <w:ind w:left="284"/>
        <w:jc w:val="both"/>
        <w:rPr>
          <w:rFonts w:ascii="Times New Roman" w:hAnsi="Times New Roman"/>
          <w:b/>
          <w:noProof/>
          <w:sz w:val="24"/>
        </w:rPr>
      </w:pPr>
    </w:p>
    <w:p w14:paraId="158ED1F1" w14:textId="77777777" w:rsidR="0026293B" w:rsidRPr="000360A3" w:rsidRDefault="0026293B" w:rsidP="0027360F">
      <w:pPr>
        <w:ind w:left="284"/>
        <w:jc w:val="both"/>
        <w:rPr>
          <w:rFonts w:ascii="Times New Roman" w:hAnsi="Times New Roman"/>
          <w:noProof/>
          <w:sz w:val="24"/>
        </w:rPr>
      </w:pPr>
      <w:r>
        <w:rPr>
          <w:rFonts w:ascii="Times New Roman" w:hAnsi="Times New Roman"/>
          <w:sz w:val="24"/>
        </w:rPr>
        <w:t>Par šo var liecināt stratēģijas, kas nodrošina sadarbību starp pedagogiem un skolēniem no dažādām plūsmām, jaunas iniciatīvas, atbalsts starpskolu pasākumiem.</w:t>
      </w:r>
    </w:p>
    <w:p w14:paraId="2318B8A2" w14:textId="77777777" w:rsidR="0026293B" w:rsidRPr="000360A3" w:rsidRDefault="0026293B" w:rsidP="00324F5A">
      <w:pPr>
        <w:jc w:val="both"/>
        <w:rPr>
          <w:rFonts w:ascii="Times New Roman" w:hAnsi="Times New Roman"/>
          <w:noProof/>
          <w:sz w:val="24"/>
        </w:rPr>
      </w:pPr>
    </w:p>
    <w:p w14:paraId="066FED88" w14:textId="27C8EAB0" w:rsidR="0026293B" w:rsidRPr="000360A3" w:rsidRDefault="00992D86" w:rsidP="0027360F">
      <w:pPr>
        <w:ind w:left="284"/>
        <w:jc w:val="both"/>
        <w:rPr>
          <w:rFonts w:ascii="Times New Roman" w:hAnsi="Times New Roman"/>
          <w:b/>
          <w:noProof/>
          <w:sz w:val="24"/>
        </w:rPr>
      </w:pPr>
      <w:r>
        <w:rPr>
          <w:rFonts w:ascii="Times New Roman" w:hAnsi="Times New Roman"/>
          <w:b/>
          <w:sz w:val="24"/>
        </w:rPr>
        <w:t>3. Plānošana, īstenošana un novērtēšana</w:t>
      </w:r>
    </w:p>
    <w:p w14:paraId="0EF8233F" w14:textId="77777777" w:rsidR="0026293B" w:rsidRPr="000360A3" w:rsidRDefault="0026293B" w:rsidP="0027360F">
      <w:pPr>
        <w:ind w:left="284"/>
        <w:jc w:val="both"/>
        <w:rPr>
          <w:rFonts w:ascii="Times New Roman" w:hAnsi="Times New Roman"/>
          <w:b/>
          <w:noProof/>
          <w:sz w:val="24"/>
        </w:rPr>
      </w:pPr>
    </w:p>
    <w:p w14:paraId="606CDB23" w14:textId="77777777" w:rsidR="0026293B" w:rsidRPr="000360A3" w:rsidRDefault="0026293B" w:rsidP="0027360F">
      <w:pPr>
        <w:ind w:left="284"/>
        <w:jc w:val="both"/>
        <w:rPr>
          <w:rFonts w:ascii="Times New Roman" w:hAnsi="Times New Roman"/>
          <w:noProof/>
          <w:sz w:val="24"/>
        </w:rPr>
      </w:pPr>
      <w:r>
        <w:rPr>
          <w:rFonts w:ascii="Times New Roman" w:hAnsi="Times New Roman"/>
          <w:sz w:val="24"/>
        </w:rPr>
        <w:t>Attiecībā uz - mācību programmu;</w:t>
      </w:r>
    </w:p>
    <w:p w14:paraId="4B1FB0D8" w14:textId="77777777" w:rsidR="0026293B" w:rsidRPr="000360A3" w:rsidRDefault="0026293B" w:rsidP="00324F5A">
      <w:pPr>
        <w:jc w:val="both"/>
        <w:rPr>
          <w:rFonts w:ascii="Times New Roman" w:hAnsi="Times New Roman"/>
          <w:noProof/>
          <w:sz w:val="24"/>
        </w:rPr>
      </w:pPr>
    </w:p>
    <w:p w14:paraId="19D03439" w14:textId="77777777" w:rsidR="0026293B" w:rsidRPr="0027360F" w:rsidRDefault="0026293B" w:rsidP="00C20449">
      <w:pPr>
        <w:pStyle w:val="ListParagraph"/>
        <w:numPr>
          <w:ilvl w:val="0"/>
          <w:numId w:val="53"/>
        </w:numPr>
        <w:ind w:left="851" w:hanging="283"/>
        <w:rPr>
          <w:rFonts w:ascii="Times New Roman" w:hAnsi="Times New Roman"/>
          <w:noProof/>
          <w:sz w:val="24"/>
        </w:rPr>
      </w:pPr>
      <w:r>
        <w:rPr>
          <w:rFonts w:ascii="Times New Roman" w:hAnsi="Times New Roman"/>
          <w:sz w:val="24"/>
        </w:rPr>
        <w:t>sasniegumu standartiem;</w:t>
      </w:r>
    </w:p>
    <w:p w14:paraId="63703BCE" w14:textId="77777777" w:rsidR="0026293B" w:rsidRPr="000360A3" w:rsidRDefault="0026293B" w:rsidP="00C20449">
      <w:pPr>
        <w:ind w:left="851" w:hanging="283"/>
        <w:jc w:val="both"/>
        <w:rPr>
          <w:rFonts w:ascii="Times New Roman" w:hAnsi="Times New Roman"/>
          <w:noProof/>
          <w:sz w:val="24"/>
        </w:rPr>
      </w:pPr>
    </w:p>
    <w:p w14:paraId="63B34A84" w14:textId="77777777" w:rsidR="0026293B" w:rsidRPr="0027360F" w:rsidRDefault="0026293B" w:rsidP="00C20449">
      <w:pPr>
        <w:pStyle w:val="ListParagraph"/>
        <w:numPr>
          <w:ilvl w:val="0"/>
          <w:numId w:val="53"/>
        </w:numPr>
        <w:ind w:left="851" w:hanging="283"/>
        <w:rPr>
          <w:rFonts w:ascii="Times New Roman" w:hAnsi="Times New Roman"/>
          <w:noProof/>
          <w:sz w:val="24"/>
        </w:rPr>
      </w:pPr>
      <w:r>
        <w:rPr>
          <w:rFonts w:ascii="Times New Roman" w:hAnsi="Times New Roman"/>
          <w:sz w:val="24"/>
        </w:rPr>
        <w:t>mācīšanas kvalitāti;</w:t>
      </w:r>
    </w:p>
    <w:p w14:paraId="703E8D61" w14:textId="77777777" w:rsidR="0026293B" w:rsidRPr="000360A3" w:rsidRDefault="0026293B" w:rsidP="00C20449">
      <w:pPr>
        <w:ind w:left="851" w:hanging="283"/>
        <w:jc w:val="both"/>
        <w:rPr>
          <w:rFonts w:ascii="Times New Roman" w:hAnsi="Times New Roman"/>
          <w:noProof/>
          <w:sz w:val="24"/>
        </w:rPr>
      </w:pPr>
    </w:p>
    <w:p w14:paraId="2AC2C3DE" w14:textId="77777777" w:rsidR="0026293B" w:rsidRPr="0027360F" w:rsidRDefault="0026293B" w:rsidP="00C20449">
      <w:pPr>
        <w:pStyle w:val="ListParagraph"/>
        <w:numPr>
          <w:ilvl w:val="0"/>
          <w:numId w:val="53"/>
        </w:numPr>
        <w:ind w:left="851" w:hanging="283"/>
        <w:rPr>
          <w:rFonts w:ascii="Times New Roman" w:hAnsi="Times New Roman"/>
          <w:noProof/>
          <w:sz w:val="24"/>
        </w:rPr>
      </w:pPr>
      <w:r>
        <w:rPr>
          <w:rFonts w:ascii="Times New Roman" w:hAnsi="Times New Roman"/>
          <w:sz w:val="24"/>
        </w:rPr>
        <w:t>skolas kopienas veidošanu;</w:t>
      </w:r>
    </w:p>
    <w:p w14:paraId="0CE0D86B" w14:textId="77777777" w:rsidR="0026293B" w:rsidRPr="000360A3" w:rsidRDefault="0026293B" w:rsidP="00C20449">
      <w:pPr>
        <w:ind w:left="851" w:hanging="283"/>
        <w:jc w:val="both"/>
        <w:rPr>
          <w:rFonts w:ascii="Times New Roman" w:hAnsi="Times New Roman"/>
          <w:noProof/>
          <w:sz w:val="24"/>
        </w:rPr>
      </w:pPr>
    </w:p>
    <w:p w14:paraId="28DB4043" w14:textId="77777777" w:rsidR="0026293B" w:rsidRPr="0027360F" w:rsidRDefault="0026293B" w:rsidP="00C20449">
      <w:pPr>
        <w:pStyle w:val="ListParagraph"/>
        <w:numPr>
          <w:ilvl w:val="0"/>
          <w:numId w:val="53"/>
        </w:numPr>
        <w:ind w:left="851" w:hanging="283"/>
        <w:rPr>
          <w:rFonts w:ascii="Times New Roman" w:hAnsi="Times New Roman"/>
          <w:noProof/>
          <w:sz w:val="24"/>
        </w:rPr>
      </w:pPr>
      <w:r>
        <w:rPr>
          <w:rFonts w:ascii="Times New Roman" w:hAnsi="Times New Roman"/>
          <w:sz w:val="24"/>
        </w:rPr>
        <w:t>resursiem (cilvēkresursiem un materiālajiem resursiem)</w:t>
      </w:r>
    </w:p>
    <w:p w14:paraId="7E3D1770" w14:textId="77777777" w:rsidR="0026293B" w:rsidRPr="000360A3" w:rsidRDefault="0026293B" w:rsidP="00324F5A">
      <w:pPr>
        <w:jc w:val="both"/>
        <w:rPr>
          <w:rFonts w:ascii="Times New Roman" w:hAnsi="Times New Roman"/>
          <w:noProof/>
          <w:sz w:val="24"/>
        </w:rPr>
      </w:pPr>
    </w:p>
    <w:p w14:paraId="08B9205F"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lastRenderedPageBreak/>
        <w:t>parāda pedagoģisko kompetenci;</w:t>
      </w:r>
    </w:p>
    <w:p w14:paraId="13425EE0" w14:textId="77777777" w:rsidR="00BC0504" w:rsidRPr="000360A3" w:rsidRDefault="00BC0504" w:rsidP="00C20449">
      <w:pPr>
        <w:ind w:left="567" w:hanging="283"/>
        <w:jc w:val="both"/>
        <w:rPr>
          <w:rFonts w:ascii="Times New Roman" w:hAnsi="Times New Roman"/>
          <w:noProof/>
          <w:sz w:val="24"/>
        </w:rPr>
      </w:pPr>
    </w:p>
    <w:p w14:paraId="5ADF9E07"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t>spēj kompetenti novērtēt personālu un skolas vajadzības;</w:t>
      </w:r>
    </w:p>
    <w:p w14:paraId="4FBE5586" w14:textId="77777777" w:rsidR="0026293B" w:rsidRPr="000360A3" w:rsidRDefault="0026293B" w:rsidP="00C20449">
      <w:pPr>
        <w:ind w:left="567" w:hanging="283"/>
        <w:jc w:val="both"/>
        <w:rPr>
          <w:rFonts w:ascii="Times New Roman" w:hAnsi="Times New Roman"/>
          <w:noProof/>
          <w:sz w:val="24"/>
        </w:rPr>
      </w:pPr>
    </w:p>
    <w:p w14:paraId="53E3CD7F"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t>ierosina un atbalsta ārpusskolas pasākumus;</w:t>
      </w:r>
    </w:p>
    <w:p w14:paraId="654F567A" w14:textId="77777777" w:rsidR="0026293B" w:rsidRPr="000360A3" w:rsidRDefault="0026293B" w:rsidP="00C20449">
      <w:pPr>
        <w:ind w:left="567" w:hanging="283"/>
        <w:jc w:val="both"/>
        <w:rPr>
          <w:rFonts w:ascii="Times New Roman" w:hAnsi="Times New Roman"/>
          <w:noProof/>
          <w:sz w:val="24"/>
        </w:rPr>
      </w:pPr>
    </w:p>
    <w:p w14:paraId="2FB58241"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t>efektīvi plāno un koordinē notikumus;</w:t>
      </w:r>
    </w:p>
    <w:p w14:paraId="6152BBB9" w14:textId="77777777" w:rsidR="0026293B" w:rsidRPr="000360A3" w:rsidRDefault="0026293B" w:rsidP="00C20449">
      <w:pPr>
        <w:ind w:left="567" w:hanging="283"/>
        <w:jc w:val="both"/>
        <w:rPr>
          <w:rFonts w:ascii="Times New Roman" w:hAnsi="Times New Roman"/>
          <w:noProof/>
          <w:sz w:val="24"/>
        </w:rPr>
      </w:pPr>
    </w:p>
    <w:p w14:paraId="3DF88651"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t>veicina kvalifikācijas celšanas pasākumus darba vietā un profesionālo pilnveidi;</w:t>
      </w:r>
    </w:p>
    <w:p w14:paraId="0245B0AA" w14:textId="77777777" w:rsidR="0026293B" w:rsidRPr="000360A3" w:rsidRDefault="0026293B" w:rsidP="00C20449">
      <w:pPr>
        <w:ind w:left="567" w:hanging="283"/>
        <w:jc w:val="both"/>
        <w:rPr>
          <w:rFonts w:ascii="Times New Roman" w:hAnsi="Times New Roman"/>
          <w:noProof/>
          <w:sz w:val="24"/>
        </w:rPr>
      </w:pPr>
    </w:p>
    <w:p w14:paraId="46971810" w14:textId="77777777" w:rsidR="0026293B" w:rsidRPr="00C20449" w:rsidRDefault="0026293B" w:rsidP="00C20449">
      <w:pPr>
        <w:pStyle w:val="ListParagraph"/>
        <w:numPr>
          <w:ilvl w:val="0"/>
          <w:numId w:val="54"/>
        </w:numPr>
        <w:ind w:left="567" w:hanging="283"/>
        <w:rPr>
          <w:rFonts w:ascii="Times New Roman" w:hAnsi="Times New Roman"/>
          <w:noProof/>
          <w:sz w:val="24"/>
        </w:rPr>
      </w:pPr>
      <w:r>
        <w:rPr>
          <w:rFonts w:ascii="Times New Roman" w:hAnsi="Times New Roman"/>
          <w:sz w:val="24"/>
        </w:rPr>
        <w:t>sekmē kvalitātes nodrošināšanas kultūru.</w:t>
      </w:r>
    </w:p>
    <w:p w14:paraId="2D830165" w14:textId="77777777" w:rsidR="0026293B" w:rsidRPr="000360A3" w:rsidRDefault="0026293B" w:rsidP="00324F5A">
      <w:pPr>
        <w:jc w:val="both"/>
        <w:rPr>
          <w:rFonts w:ascii="Times New Roman" w:hAnsi="Times New Roman"/>
          <w:noProof/>
          <w:sz w:val="24"/>
        </w:rPr>
      </w:pPr>
    </w:p>
    <w:p w14:paraId="4E4C8814" w14:textId="5929CC61" w:rsidR="0026293B" w:rsidRPr="000360A3" w:rsidRDefault="00992D86" w:rsidP="00324F5A">
      <w:pPr>
        <w:jc w:val="both"/>
        <w:rPr>
          <w:rFonts w:ascii="Times New Roman" w:hAnsi="Times New Roman"/>
          <w:b/>
          <w:noProof/>
          <w:sz w:val="24"/>
        </w:rPr>
      </w:pPr>
      <w:r>
        <w:rPr>
          <w:rFonts w:ascii="Times New Roman" w:hAnsi="Times New Roman"/>
          <w:b/>
          <w:sz w:val="24"/>
        </w:rPr>
        <w:t>4. Administrēšana un organizēšana</w:t>
      </w:r>
    </w:p>
    <w:p w14:paraId="690D40A7" w14:textId="77777777" w:rsidR="0026293B" w:rsidRPr="000360A3" w:rsidRDefault="0026293B" w:rsidP="00324F5A">
      <w:pPr>
        <w:jc w:val="both"/>
        <w:rPr>
          <w:rFonts w:ascii="Times New Roman" w:hAnsi="Times New Roman"/>
          <w:b/>
          <w:noProof/>
          <w:sz w:val="24"/>
        </w:rPr>
      </w:pPr>
    </w:p>
    <w:p w14:paraId="3C763B42" w14:textId="77777777" w:rsidR="0026293B" w:rsidRPr="000360A3" w:rsidRDefault="0026293B" w:rsidP="00324F5A">
      <w:pPr>
        <w:jc w:val="both"/>
        <w:rPr>
          <w:rFonts w:ascii="Times New Roman" w:hAnsi="Times New Roman"/>
          <w:noProof/>
          <w:sz w:val="24"/>
        </w:rPr>
      </w:pPr>
      <w:r>
        <w:rPr>
          <w:rFonts w:ascii="Times New Roman" w:hAnsi="Times New Roman"/>
          <w:sz w:val="24"/>
        </w:rPr>
        <w:t>Attiecībā uz</w:t>
      </w:r>
    </w:p>
    <w:p w14:paraId="1ECC1EBB" w14:textId="77777777" w:rsidR="0026293B" w:rsidRPr="000360A3" w:rsidRDefault="0026293B" w:rsidP="00324F5A">
      <w:pPr>
        <w:jc w:val="both"/>
        <w:rPr>
          <w:rFonts w:ascii="Times New Roman" w:hAnsi="Times New Roman"/>
          <w:noProof/>
          <w:sz w:val="24"/>
        </w:rPr>
      </w:pPr>
    </w:p>
    <w:p w14:paraId="17C3B7EA" w14:textId="77777777" w:rsidR="0026293B" w:rsidRPr="00992D86" w:rsidRDefault="0026293B" w:rsidP="00992D86">
      <w:pPr>
        <w:pStyle w:val="ListParagraph"/>
        <w:numPr>
          <w:ilvl w:val="0"/>
          <w:numId w:val="55"/>
        </w:numPr>
        <w:ind w:left="567" w:hanging="283"/>
        <w:rPr>
          <w:rFonts w:ascii="Times New Roman" w:hAnsi="Times New Roman"/>
          <w:noProof/>
          <w:sz w:val="24"/>
        </w:rPr>
      </w:pPr>
      <w:r>
        <w:rPr>
          <w:rFonts w:ascii="Times New Roman" w:hAnsi="Times New Roman"/>
          <w:sz w:val="24"/>
        </w:rPr>
        <w:t>skolēniem;</w:t>
      </w:r>
    </w:p>
    <w:p w14:paraId="4A734687" w14:textId="77777777" w:rsidR="0026293B" w:rsidRPr="000360A3" w:rsidRDefault="0026293B" w:rsidP="00992D86">
      <w:pPr>
        <w:ind w:left="567" w:hanging="283"/>
        <w:jc w:val="both"/>
        <w:rPr>
          <w:rFonts w:ascii="Times New Roman" w:hAnsi="Times New Roman"/>
          <w:noProof/>
          <w:sz w:val="24"/>
        </w:rPr>
      </w:pPr>
    </w:p>
    <w:p w14:paraId="25C12316" w14:textId="77777777" w:rsidR="000E25D3" w:rsidRDefault="0026293B" w:rsidP="00992D86">
      <w:pPr>
        <w:pStyle w:val="ListParagraph"/>
        <w:numPr>
          <w:ilvl w:val="0"/>
          <w:numId w:val="55"/>
        </w:numPr>
        <w:ind w:left="567" w:hanging="283"/>
        <w:rPr>
          <w:rFonts w:ascii="Times New Roman" w:hAnsi="Times New Roman"/>
          <w:noProof/>
          <w:sz w:val="24"/>
        </w:rPr>
      </w:pPr>
      <w:r>
        <w:rPr>
          <w:rFonts w:ascii="Times New Roman" w:hAnsi="Times New Roman"/>
          <w:sz w:val="24"/>
        </w:rPr>
        <w:t>cilvēkresursiem un materiālajiem resursiem (piemēram, attiecībā uz personālu, finansējumu, dzīvojamajām telpām)</w:t>
      </w:r>
    </w:p>
    <w:p w14:paraId="46F8F41B" w14:textId="77777777" w:rsidR="000E25D3" w:rsidRDefault="000E25D3" w:rsidP="000E25D3">
      <w:pPr>
        <w:ind w:left="284"/>
        <w:rPr>
          <w:rFonts w:ascii="Times New Roman" w:hAnsi="Times New Roman"/>
          <w:sz w:val="24"/>
        </w:rPr>
      </w:pPr>
    </w:p>
    <w:p w14:paraId="43657D90" w14:textId="3F33F2DE" w:rsidR="0026293B" w:rsidRPr="000E25D3" w:rsidRDefault="0026293B" w:rsidP="00DF059C">
      <w:pPr>
        <w:rPr>
          <w:rFonts w:ascii="Times New Roman" w:hAnsi="Times New Roman"/>
          <w:noProof/>
          <w:sz w:val="24"/>
        </w:rPr>
      </w:pPr>
      <w:r w:rsidRPr="000E25D3">
        <w:rPr>
          <w:rFonts w:ascii="Times New Roman" w:hAnsi="Times New Roman"/>
          <w:sz w:val="24"/>
        </w:rPr>
        <w:t>labi pārzina noteikumus.</w:t>
      </w:r>
    </w:p>
    <w:p w14:paraId="1A2145E6" w14:textId="77777777" w:rsidR="00992D86" w:rsidRPr="000360A3" w:rsidRDefault="00992D86" w:rsidP="00324F5A">
      <w:pPr>
        <w:jc w:val="both"/>
        <w:rPr>
          <w:rFonts w:ascii="Times New Roman" w:hAnsi="Times New Roman"/>
          <w:noProof/>
          <w:sz w:val="24"/>
        </w:rPr>
      </w:pPr>
    </w:p>
    <w:p w14:paraId="278ED2F5" w14:textId="303A9964" w:rsidR="0026293B" w:rsidRPr="000360A3" w:rsidRDefault="00992D86" w:rsidP="00324F5A">
      <w:pPr>
        <w:jc w:val="both"/>
        <w:rPr>
          <w:rFonts w:ascii="Times New Roman" w:hAnsi="Times New Roman"/>
          <w:b/>
          <w:noProof/>
          <w:sz w:val="24"/>
        </w:rPr>
      </w:pPr>
      <w:r>
        <w:rPr>
          <w:rFonts w:ascii="Times New Roman" w:hAnsi="Times New Roman"/>
          <w:b/>
          <w:sz w:val="24"/>
        </w:rPr>
        <w:t>5. Komunikācija un savstarpējās attiecības</w:t>
      </w:r>
    </w:p>
    <w:p w14:paraId="2D3FCC15" w14:textId="77777777" w:rsidR="0026293B" w:rsidRPr="000360A3" w:rsidRDefault="0026293B" w:rsidP="00324F5A">
      <w:pPr>
        <w:jc w:val="both"/>
        <w:rPr>
          <w:rFonts w:ascii="Times New Roman" w:hAnsi="Times New Roman"/>
          <w:b/>
          <w:noProof/>
          <w:sz w:val="24"/>
        </w:rPr>
      </w:pPr>
    </w:p>
    <w:p w14:paraId="03851B9F"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ar skolēniem un darbiniekiem;</w:t>
      </w:r>
    </w:p>
    <w:p w14:paraId="24815C02" w14:textId="77777777" w:rsidR="0026293B" w:rsidRPr="000360A3" w:rsidRDefault="0026293B" w:rsidP="00FC590F">
      <w:pPr>
        <w:ind w:left="567" w:hanging="283"/>
        <w:jc w:val="both"/>
        <w:rPr>
          <w:rFonts w:ascii="Times New Roman" w:hAnsi="Times New Roman"/>
          <w:noProof/>
          <w:sz w:val="24"/>
        </w:rPr>
      </w:pPr>
    </w:p>
    <w:p w14:paraId="11B389E1"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ar vecākiem;</w:t>
      </w:r>
    </w:p>
    <w:p w14:paraId="2FBD255A" w14:textId="77777777" w:rsidR="0026293B" w:rsidRPr="000360A3" w:rsidRDefault="0026293B" w:rsidP="00FC590F">
      <w:pPr>
        <w:ind w:left="567" w:hanging="283"/>
        <w:jc w:val="both"/>
        <w:rPr>
          <w:rFonts w:ascii="Times New Roman" w:hAnsi="Times New Roman"/>
          <w:noProof/>
          <w:sz w:val="24"/>
        </w:rPr>
      </w:pPr>
    </w:p>
    <w:p w14:paraId="064EB269"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ar ārpasauli;</w:t>
      </w:r>
    </w:p>
    <w:p w14:paraId="141F08EA" w14:textId="77777777" w:rsidR="0026293B" w:rsidRPr="000360A3" w:rsidRDefault="0026293B" w:rsidP="00FC590F">
      <w:pPr>
        <w:ind w:left="567" w:hanging="283"/>
        <w:jc w:val="both"/>
        <w:rPr>
          <w:rFonts w:ascii="Times New Roman" w:hAnsi="Times New Roman"/>
          <w:noProof/>
          <w:sz w:val="24"/>
        </w:rPr>
      </w:pPr>
    </w:p>
    <w:p w14:paraId="05A5B747"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 xml:space="preserve">ar skolu aģentūrām un </w:t>
      </w:r>
      <w:r>
        <w:rPr>
          <w:rFonts w:ascii="Times New Roman" w:hAnsi="Times New Roman"/>
          <w:i/>
          <w:iCs/>
          <w:sz w:val="24"/>
        </w:rPr>
        <w:t>OBRG</w:t>
      </w:r>
      <w:r>
        <w:rPr>
          <w:rFonts w:ascii="Times New Roman" w:hAnsi="Times New Roman"/>
          <w:sz w:val="24"/>
        </w:rPr>
        <w:t>;</w:t>
      </w:r>
    </w:p>
    <w:p w14:paraId="4174D019" w14:textId="77777777" w:rsidR="0026293B" w:rsidRPr="000360A3" w:rsidRDefault="0026293B" w:rsidP="00FC590F">
      <w:pPr>
        <w:ind w:left="567" w:hanging="283"/>
        <w:jc w:val="both"/>
        <w:rPr>
          <w:rFonts w:ascii="Times New Roman" w:hAnsi="Times New Roman"/>
          <w:noProof/>
          <w:sz w:val="24"/>
        </w:rPr>
      </w:pPr>
    </w:p>
    <w:p w14:paraId="3960167D"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spēj labi sadarboties un veicina efektīvu komandas darbu;</w:t>
      </w:r>
    </w:p>
    <w:p w14:paraId="364B9739" w14:textId="77777777" w:rsidR="0026293B" w:rsidRPr="000360A3" w:rsidRDefault="0026293B" w:rsidP="00FC590F">
      <w:pPr>
        <w:ind w:left="567" w:hanging="283"/>
        <w:jc w:val="both"/>
        <w:rPr>
          <w:rFonts w:ascii="Times New Roman" w:hAnsi="Times New Roman"/>
          <w:noProof/>
          <w:sz w:val="24"/>
        </w:rPr>
      </w:pPr>
    </w:p>
    <w:p w14:paraId="0CF52912"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efektīvi vada sanāksmes;</w:t>
      </w:r>
    </w:p>
    <w:p w14:paraId="34355654" w14:textId="77777777" w:rsidR="0026293B" w:rsidRPr="000360A3" w:rsidRDefault="0026293B" w:rsidP="00FC590F">
      <w:pPr>
        <w:ind w:left="567" w:hanging="283"/>
        <w:jc w:val="both"/>
        <w:rPr>
          <w:rFonts w:ascii="Times New Roman" w:hAnsi="Times New Roman"/>
          <w:noProof/>
          <w:sz w:val="24"/>
        </w:rPr>
      </w:pPr>
    </w:p>
    <w:p w14:paraId="7D3DB698" w14:textId="77777777" w:rsidR="0026293B" w:rsidRPr="00FC590F" w:rsidRDefault="0026293B" w:rsidP="00FC590F">
      <w:pPr>
        <w:pStyle w:val="ListParagraph"/>
        <w:numPr>
          <w:ilvl w:val="0"/>
          <w:numId w:val="56"/>
        </w:numPr>
        <w:ind w:left="567" w:hanging="283"/>
        <w:rPr>
          <w:rFonts w:ascii="Times New Roman" w:hAnsi="Times New Roman"/>
          <w:noProof/>
          <w:sz w:val="24"/>
        </w:rPr>
      </w:pPr>
      <w:r>
        <w:rPr>
          <w:rFonts w:ascii="Times New Roman" w:hAnsi="Times New Roman"/>
          <w:sz w:val="24"/>
        </w:rPr>
        <w:t>prasmīgi izklāsta dažādus gadījumus un spēj pārliecinoši argumentēt.</w:t>
      </w:r>
    </w:p>
    <w:p w14:paraId="4392DC81" w14:textId="77777777" w:rsidR="0026293B" w:rsidRDefault="0026293B" w:rsidP="00324F5A">
      <w:pPr>
        <w:jc w:val="both"/>
        <w:rPr>
          <w:rFonts w:ascii="Times New Roman" w:hAnsi="Times New Roman"/>
          <w:noProof/>
          <w:sz w:val="24"/>
        </w:rPr>
      </w:pPr>
    </w:p>
    <w:p w14:paraId="4D10683A" w14:textId="77777777" w:rsidR="00A50119" w:rsidRPr="000360A3" w:rsidRDefault="00A50119" w:rsidP="00324F5A">
      <w:pPr>
        <w:jc w:val="both"/>
        <w:rPr>
          <w:rFonts w:ascii="Times New Roman" w:hAnsi="Times New Roman"/>
          <w:noProof/>
          <w:sz w:val="24"/>
        </w:rPr>
      </w:pPr>
    </w:p>
    <w:p w14:paraId="7422214B" w14:textId="2CF1191A" w:rsidR="0026293B" w:rsidRPr="000360A3" w:rsidRDefault="00FC590F" w:rsidP="00324F5A">
      <w:pPr>
        <w:jc w:val="both"/>
        <w:rPr>
          <w:rFonts w:ascii="Times New Roman" w:hAnsi="Times New Roman"/>
          <w:b/>
          <w:noProof/>
          <w:sz w:val="24"/>
        </w:rPr>
      </w:pPr>
      <w:r>
        <w:rPr>
          <w:rFonts w:ascii="Times New Roman" w:hAnsi="Times New Roman"/>
          <w:b/>
          <w:sz w:val="24"/>
        </w:rPr>
        <w:t>III. Atbilstoši personiskie un profesionālie apstākļi</w:t>
      </w:r>
    </w:p>
    <w:p w14:paraId="5C6431AE" w14:textId="77777777" w:rsidR="0026293B" w:rsidRDefault="0026293B" w:rsidP="00324F5A">
      <w:pPr>
        <w:jc w:val="both"/>
        <w:rPr>
          <w:rFonts w:ascii="Times New Roman" w:hAnsi="Times New Roman"/>
          <w:b/>
          <w:noProof/>
          <w:sz w:val="24"/>
        </w:rPr>
      </w:pPr>
    </w:p>
    <w:p w14:paraId="0D578F9A" w14:textId="77777777" w:rsidR="00C40AEC" w:rsidRPr="000360A3" w:rsidRDefault="00C40AEC" w:rsidP="00324F5A">
      <w:pPr>
        <w:jc w:val="both"/>
        <w:rPr>
          <w:rFonts w:ascii="Times New Roman" w:hAnsi="Times New Roman"/>
          <w:b/>
          <w:noProof/>
          <w:sz w:val="24"/>
        </w:rPr>
      </w:pPr>
    </w:p>
    <w:p w14:paraId="0AD2CEBC" w14:textId="7504228E" w:rsidR="0026293B" w:rsidRPr="000360A3" w:rsidRDefault="00FC590F" w:rsidP="00324F5A">
      <w:pPr>
        <w:jc w:val="both"/>
        <w:rPr>
          <w:rFonts w:ascii="Times New Roman" w:hAnsi="Times New Roman"/>
          <w:b/>
          <w:noProof/>
          <w:sz w:val="24"/>
        </w:rPr>
      </w:pPr>
      <w:r>
        <w:rPr>
          <w:rFonts w:ascii="Times New Roman" w:hAnsi="Times New Roman"/>
          <w:b/>
          <w:sz w:val="24"/>
        </w:rPr>
        <w:t>IV. Novērtēšanas procesa dalībnieki</w:t>
      </w:r>
    </w:p>
    <w:p w14:paraId="35C8BC92" w14:textId="77777777" w:rsidR="00BC0504" w:rsidRDefault="00BC0504" w:rsidP="00324F5A">
      <w:pPr>
        <w:jc w:val="both"/>
        <w:rPr>
          <w:rFonts w:ascii="Times New Roman" w:hAnsi="Times New Roman"/>
          <w:noProof/>
          <w:sz w:val="24"/>
        </w:rPr>
      </w:pPr>
    </w:p>
    <w:p w14:paraId="17238576" w14:textId="77777777" w:rsidR="00C40AEC" w:rsidRPr="000360A3" w:rsidRDefault="00C40AEC" w:rsidP="00324F5A">
      <w:pPr>
        <w:jc w:val="both"/>
        <w:rPr>
          <w:rFonts w:ascii="Times New Roman" w:hAnsi="Times New Roman"/>
          <w:noProof/>
          <w:sz w:val="24"/>
        </w:rPr>
      </w:pPr>
    </w:p>
    <w:p w14:paraId="5D4163E7" w14:textId="28211A61" w:rsidR="0026293B" w:rsidRPr="000360A3" w:rsidRDefault="00FC590F" w:rsidP="00A50119">
      <w:pPr>
        <w:keepNext/>
        <w:keepLines/>
        <w:jc w:val="both"/>
        <w:rPr>
          <w:rFonts w:ascii="Times New Roman" w:hAnsi="Times New Roman"/>
          <w:b/>
          <w:noProof/>
          <w:sz w:val="24"/>
        </w:rPr>
      </w:pPr>
      <w:r>
        <w:rPr>
          <w:rFonts w:ascii="Times New Roman" w:hAnsi="Times New Roman"/>
          <w:b/>
          <w:sz w:val="24"/>
        </w:rPr>
        <w:lastRenderedPageBreak/>
        <w:t>V. Vispārējais vērtējums</w:t>
      </w:r>
    </w:p>
    <w:p w14:paraId="30A27DD2" w14:textId="77777777" w:rsidR="0026293B" w:rsidRPr="000360A3" w:rsidRDefault="0026293B" w:rsidP="00A50119">
      <w:pPr>
        <w:keepNext/>
        <w:keepLines/>
        <w:jc w:val="both"/>
        <w:rPr>
          <w:rFonts w:ascii="Times New Roman" w:hAnsi="Times New Roman"/>
          <w:b/>
          <w:noProof/>
          <w:sz w:val="24"/>
        </w:rPr>
      </w:pPr>
    </w:p>
    <w:p w14:paraId="64C1A027" w14:textId="77777777" w:rsidR="0026293B" w:rsidRPr="000360A3" w:rsidRDefault="0026293B" w:rsidP="00A50119">
      <w:pPr>
        <w:keepNext/>
        <w:keepLines/>
        <w:jc w:val="both"/>
        <w:rPr>
          <w:rFonts w:ascii="Times New Roman" w:hAnsi="Times New Roman"/>
          <w:noProof/>
          <w:sz w:val="24"/>
        </w:rPr>
      </w:pPr>
      <w:r>
        <w:rPr>
          <w:rFonts w:ascii="Times New Roman" w:hAnsi="Times New Roman"/>
          <w:sz w:val="24"/>
        </w:rPr>
        <w:t>Attiecīgā gadījumā pamatojiet, kāpēc šajā novērtējuma ir negatīva novirze no iepriekšējā novērtējuma.</w:t>
      </w:r>
    </w:p>
    <w:p w14:paraId="28B1EE26" w14:textId="77777777" w:rsidR="0026293B" w:rsidRPr="000360A3" w:rsidRDefault="0026293B" w:rsidP="00A50119">
      <w:pPr>
        <w:keepNext/>
        <w:keepLines/>
        <w:jc w:val="both"/>
        <w:rPr>
          <w:rFonts w:ascii="Times New Roman" w:hAnsi="Times New Roman"/>
          <w:noProof/>
          <w:sz w:val="24"/>
        </w:rPr>
      </w:pPr>
    </w:p>
    <w:p w14:paraId="4D09E253" w14:textId="77777777" w:rsidR="0026293B" w:rsidRPr="00FC590F" w:rsidRDefault="0026293B" w:rsidP="00A50119">
      <w:pPr>
        <w:pStyle w:val="ListParagraph"/>
        <w:keepNext/>
        <w:keepLines/>
        <w:numPr>
          <w:ilvl w:val="0"/>
          <w:numId w:val="57"/>
        </w:numPr>
        <w:ind w:left="567" w:hanging="283"/>
        <w:rPr>
          <w:rFonts w:ascii="Times New Roman" w:hAnsi="Times New Roman"/>
          <w:noProof/>
          <w:sz w:val="24"/>
        </w:rPr>
      </w:pPr>
      <w:r>
        <w:rPr>
          <w:rFonts w:ascii="Times New Roman" w:hAnsi="Times New Roman"/>
          <w:sz w:val="24"/>
        </w:rPr>
        <w:t>Pilnīgi atbilst amata prasībām.</w:t>
      </w:r>
    </w:p>
    <w:p w14:paraId="0F3C5EAD" w14:textId="77777777" w:rsidR="0026293B" w:rsidRPr="000360A3" w:rsidRDefault="0026293B" w:rsidP="00A50119">
      <w:pPr>
        <w:keepNext/>
        <w:keepLines/>
        <w:ind w:left="567" w:hanging="283"/>
        <w:jc w:val="both"/>
        <w:rPr>
          <w:rFonts w:ascii="Times New Roman" w:hAnsi="Times New Roman"/>
          <w:noProof/>
          <w:sz w:val="24"/>
        </w:rPr>
      </w:pPr>
    </w:p>
    <w:p w14:paraId="1A08C221" w14:textId="77777777" w:rsidR="0026293B" w:rsidRPr="00FC590F" w:rsidRDefault="0026293B" w:rsidP="00FC590F">
      <w:pPr>
        <w:pStyle w:val="ListParagraph"/>
        <w:numPr>
          <w:ilvl w:val="0"/>
          <w:numId w:val="57"/>
        </w:numPr>
        <w:ind w:left="567" w:hanging="283"/>
        <w:rPr>
          <w:rFonts w:ascii="Times New Roman" w:hAnsi="Times New Roman"/>
          <w:noProof/>
          <w:sz w:val="24"/>
        </w:rPr>
      </w:pPr>
      <w:r>
        <w:rPr>
          <w:rFonts w:ascii="Times New Roman" w:hAnsi="Times New Roman"/>
          <w:sz w:val="24"/>
        </w:rPr>
        <w:t>Vairs neatbilst visām amata prasībām.</w:t>
      </w:r>
    </w:p>
    <w:p w14:paraId="3C570DAD" w14:textId="77777777" w:rsidR="00691DBE" w:rsidRPr="000360A3" w:rsidRDefault="00691DBE" w:rsidP="00324F5A">
      <w:pPr>
        <w:jc w:val="both"/>
        <w:rPr>
          <w:rFonts w:ascii="Times New Roman" w:hAnsi="Times New Roman"/>
          <w:noProof/>
          <w:sz w:val="24"/>
        </w:rPr>
      </w:pPr>
    </w:p>
    <w:p w14:paraId="6F2B2278" w14:textId="77777777" w:rsidR="0026293B" w:rsidRDefault="0026293B" w:rsidP="00324F5A">
      <w:pPr>
        <w:jc w:val="both"/>
        <w:rPr>
          <w:rFonts w:ascii="Times New Roman" w:hAnsi="Times New Roman"/>
          <w:noProof/>
          <w:sz w:val="24"/>
        </w:rPr>
      </w:pPr>
    </w:p>
    <w:p w14:paraId="244668BA" w14:textId="77777777" w:rsidR="00652285" w:rsidRDefault="00652285" w:rsidP="00324F5A">
      <w:pPr>
        <w:jc w:val="both"/>
        <w:rPr>
          <w:rFonts w:ascii="Times New Roman" w:hAnsi="Times New Roman"/>
          <w:noProof/>
          <w:sz w:val="24"/>
        </w:rPr>
      </w:pPr>
    </w:p>
    <w:p w14:paraId="0EC734DA" w14:textId="77777777" w:rsidR="00652285" w:rsidRPr="000360A3" w:rsidRDefault="00652285" w:rsidP="00324F5A">
      <w:pPr>
        <w:jc w:val="both"/>
        <w:rPr>
          <w:rFonts w:ascii="Times New Roman" w:hAnsi="Times New Roman"/>
          <w:noProof/>
          <w:sz w:val="24"/>
        </w:rPr>
      </w:pPr>
    </w:p>
    <w:p w14:paraId="64D643BD" w14:textId="77777777" w:rsidR="0026293B" w:rsidRPr="000360A3" w:rsidRDefault="0026293B" w:rsidP="00324F5A">
      <w:pPr>
        <w:jc w:val="both"/>
        <w:rPr>
          <w:rFonts w:ascii="Times New Roman" w:hAnsi="Times New Roman"/>
          <w:noProof/>
          <w:sz w:val="24"/>
        </w:rPr>
      </w:pPr>
      <w:r>
        <w:rPr>
          <w:rFonts w:ascii="Times New Roman" w:hAnsi="Times New Roman"/>
          <w:sz w:val="24"/>
        </w:rPr>
        <w:t>.........................................................................................................................................</w:t>
      </w:r>
    </w:p>
    <w:p w14:paraId="0AF1841A" w14:textId="77777777" w:rsidR="0026293B" w:rsidRPr="000360A3" w:rsidRDefault="0026293B" w:rsidP="00324F5A">
      <w:pPr>
        <w:jc w:val="both"/>
        <w:rPr>
          <w:rFonts w:ascii="Times New Roman" w:hAnsi="Times New Roman"/>
          <w:noProof/>
          <w:sz w:val="24"/>
        </w:rPr>
      </w:pPr>
    </w:p>
    <w:p w14:paraId="6E659622" w14:textId="77777777" w:rsidR="0026293B" w:rsidRPr="000360A3" w:rsidRDefault="0026293B" w:rsidP="00691DBE">
      <w:pPr>
        <w:jc w:val="center"/>
        <w:rPr>
          <w:rFonts w:ascii="Times New Roman" w:hAnsi="Times New Roman"/>
          <w:noProof/>
          <w:sz w:val="24"/>
        </w:rPr>
      </w:pPr>
      <w:r>
        <w:rPr>
          <w:rFonts w:ascii="Times New Roman" w:hAnsi="Times New Roman"/>
          <w:sz w:val="24"/>
        </w:rPr>
        <w:t>(vērtētāju paraksts un amats)</w:t>
      </w:r>
    </w:p>
    <w:p w14:paraId="4A3D9B80" w14:textId="77777777" w:rsidR="0026293B" w:rsidRPr="000360A3" w:rsidRDefault="0026293B" w:rsidP="00324F5A">
      <w:pPr>
        <w:jc w:val="both"/>
        <w:rPr>
          <w:rFonts w:ascii="Times New Roman" w:hAnsi="Times New Roman"/>
          <w:noProof/>
          <w:sz w:val="24"/>
        </w:rPr>
      </w:pPr>
    </w:p>
    <w:p w14:paraId="38834ECC" w14:textId="77777777" w:rsidR="0026293B" w:rsidRPr="000360A3" w:rsidRDefault="0026293B" w:rsidP="00324F5A">
      <w:pPr>
        <w:jc w:val="both"/>
        <w:rPr>
          <w:rFonts w:ascii="Times New Roman" w:hAnsi="Times New Roman"/>
          <w:noProof/>
          <w:sz w:val="24"/>
        </w:rPr>
      </w:pPr>
      <w:r>
        <w:rPr>
          <w:rFonts w:ascii="Times New Roman" w:hAnsi="Times New Roman"/>
          <w:sz w:val="24"/>
        </w:rPr>
        <w:t>...................................................</w:t>
      </w:r>
    </w:p>
    <w:p w14:paraId="2072C506" w14:textId="77777777" w:rsidR="0026293B" w:rsidRPr="000360A3" w:rsidRDefault="0026293B" w:rsidP="00324F5A">
      <w:pPr>
        <w:jc w:val="both"/>
        <w:rPr>
          <w:rFonts w:ascii="Times New Roman" w:hAnsi="Times New Roman"/>
          <w:noProof/>
          <w:sz w:val="24"/>
        </w:rPr>
      </w:pPr>
    </w:p>
    <w:p w14:paraId="6DFD33A5" w14:textId="77777777" w:rsidR="0026293B" w:rsidRPr="000360A3" w:rsidRDefault="0026293B" w:rsidP="00324F5A">
      <w:pPr>
        <w:jc w:val="both"/>
        <w:rPr>
          <w:rFonts w:ascii="Times New Roman" w:hAnsi="Times New Roman"/>
          <w:noProof/>
          <w:sz w:val="24"/>
        </w:rPr>
      </w:pPr>
      <w:r>
        <w:rPr>
          <w:rFonts w:ascii="Times New Roman" w:hAnsi="Times New Roman"/>
          <w:sz w:val="24"/>
        </w:rPr>
        <w:t>(vieta, datums)</w:t>
      </w:r>
    </w:p>
    <w:p w14:paraId="25B33130" w14:textId="77777777" w:rsidR="0026293B" w:rsidRPr="000360A3" w:rsidRDefault="0026293B" w:rsidP="00324F5A">
      <w:pPr>
        <w:jc w:val="both"/>
        <w:rPr>
          <w:rFonts w:ascii="Times New Roman" w:hAnsi="Times New Roman"/>
          <w:noProof/>
          <w:sz w:val="24"/>
        </w:rPr>
      </w:pPr>
    </w:p>
    <w:p w14:paraId="6672B5CF" w14:textId="77777777" w:rsidR="0026293B" w:rsidRPr="000360A3" w:rsidRDefault="0026293B" w:rsidP="00324F5A">
      <w:pPr>
        <w:jc w:val="both"/>
        <w:rPr>
          <w:rFonts w:ascii="Times New Roman" w:hAnsi="Times New Roman"/>
          <w:noProof/>
          <w:sz w:val="24"/>
        </w:rPr>
      </w:pPr>
    </w:p>
    <w:p w14:paraId="59B5A8F4" w14:textId="77777777" w:rsidR="0026293B" w:rsidRPr="000360A3" w:rsidRDefault="0026293B" w:rsidP="00324F5A">
      <w:pPr>
        <w:jc w:val="both"/>
        <w:rPr>
          <w:rFonts w:ascii="Times New Roman" w:hAnsi="Times New Roman"/>
          <w:noProof/>
          <w:sz w:val="24"/>
        </w:rPr>
      </w:pPr>
      <w:r>
        <w:rPr>
          <w:rFonts w:ascii="Times New Roman" w:hAnsi="Times New Roman"/>
          <w:sz w:val="24"/>
        </w:rPr>
        <w:t>Esmu iepazinies ar šo novērtējumu un saņēmis tā kopiju. Esmu informēts, ka saskaņā ar Direktoru un direktoru vietnieku amatā iecelšanas īstenošanas noteikumu (dok. 2003-D-7610-en-7) VI punkta 8. apakšpunktu man ir tiesības iesniegt rakstiskus komentārus par šo ziņojumu.</w:t>
      </w:r>
    </w:p>
    <w:p w14:paraId="291F81EB" w14:textId="77777777" w:rsidR="0026293B" w:rsidRPr="000360A3" w:rsidRDefault="0026293B" w:rsidP="00324F5A">
      <w:pPr>
        <w:jc w:val="both"/>
        <w:rPr>
          <w:rFonts w:ascii="Times New Roman" w:hAnsi="Times New Roman"/>
          <w:noProof/>
          <w:sz w:val="24"/>
        </w:rPr>
      </w:pPr>
    </w:p>
    <w:p w14:paraId="38C7CFB7" w14:textId="77777777" w:rsidR="0026293B" w:rsidRPr="000360A3" w:rsidRDefault="0026293B" w:rsidP="00324F5A">
      <w:pPr>
        <w:jc w:val="both"/>
        <w:rPr>
          <w:rFonts w:ascii="Times New Roman" w:hAnsi="Times New Roman"/>
          <w:noProof/>
          <w:sz w:val="24"/>
        </w:rPr>
      </w:pPr>
    </w:p>
    <w:p w14:paraId="647873EC" w14:textId="77777777" w:rsidR="0026293B" w:rsidRPr="000360A3" w:rsidRDefault="0026293B" w:rsidP="00324F5A">
      <w:pPr>
        <w:jc w:val="both"/>
        <w:rPr>
          <w:rFonts w:ascii="Times New Roman" w:hAnsi="Times New Roman"/>
          <w:noProof/>
          <w:sz w:val="24"/>
        </w:rPr>
      </w:pPr>
      <w:r>
        <w:rPr>
          <w:rFonts w:ascii="Times New Roman" w:hAnsi="Times New Roman"/>
          <w:sz w:val="24"/>
        </w:rPr>
        <w:t>.......................................................</w:t>
      </w:r>
    </w:p>
    <w:p w14:paraId="7C0419C5" w14:textId="77777777" w:rsidR="0026293B" w:rsidRPr="000360A3" w:rsidRDefault="0026293B" w:rsidP="00324F5A">
      <w:pPr>
        <w:jc w:val="both"/>
        <w:rPr>
          <w:rFonts w:ascii="Times New Roman" w:hAnsi="Times New Roman"/>
          <w:noProof/>
          <w:sz w:val="24"/>
        </w:rPr>
      </w:pPr>
    </w:p>
    <w:p w14:paraId="445D9021" w14:textId="77777777" w:rsidR="0026293B" w:rsidRPr="000360A3" w:rsidRDefault="0026293B" w:rsidP="00691DBE">
      <w:pPr>
        <w:ind w:left="284"/>
        <w:jc w:val="both"/>
        <w:rPr>
          <w:rFonts w:ascii="Times New Roman" w:hAnsi="Times New Roman"/>
          <w:noProof/>
          <w:sz w:val="24"/>
        </w:rPr>
      </w:pPr>
      <w:r>
        <w:rPr>
          <w:rFonts w:ascii="Times New Roman" w:hAnsi="Times New Roman"/>
          <w:sz w:val="24"/>
        </w:rPr>
        <w:t>(vieta, datums)</w:t>
      </w:r>
    </w:p>
    <w:p w14:paraId="546F1BAD" w14:textId="77777777" w:rsidR="0026293B" w:rsidRPr="000360A3" w:rsidRDefault="0026293B" w:rsidP="00324F5A">
      <w:pPr>
        <w:jc w:val="both"/>
        <w:rPr>
          <w:rFonts w:ascii="Times New Roman" w:hAnsi="Times New Roman"/>
          <w:noProof/>
          <w:sz w:val="24"/>
        </w:rPr>
      </w:pPr>
    </w:p>
    <w:p w14:paraId="4585A5F2" w14:textId="77777777" w:rsidR="0026293B" w:rsidRPr="000360A3" w:rsidRDefault="0026293B" w:rsidP="00324F5A">
      <w:pPr>
        <w:jc w:val="both"/>
        <w:rPr>
          <w:rFonts w:ascii="Times New Roman" w:hAnsi="Times New Roman"/>
          <w:noProof/>
          <w:sz w:val="24"/>
        </w:rPr>
      </w:pPr>
    </w:p>
    <w:p w14:paraId="333C168C" w14:textId="77777777" w:rsidR="0026293B" w:rsidRPr="000360A3" w:rsidRDefault="0026293B" w:rsidP="004F6FF7">
      <w:pPr>
        <w:ind w:left="284"/>
        <w:jc w:val="both"/>
        <w:rPr>
          <w:rFonts w:ascii="Times New Roman" w:hAnsi="Times New Roman"/>
          <w:noProof/>
          <w:sz w:val="24"/>
        </w:rPr>
      </w:pPr>
      <w:r>
        <w:rPr>
          <w:rFonts w:ascii="Times New Roman" w:hAnsi="Times New Roman"/>
          <w:sz w:val="24"/>
        </w:rPr>
        <w:t>..............................................................</w:t>
      </w:r>
    </w:p>
    <w:p w14:paraId="2339C656" w14:textId="77777777" w:rsidR="0026293B" w:rsidRPr="000360A3" w:rsidRDefault="0026293B" w:rsidP="00324F5A">
      <w:pPr>
        <w:jc w:val="both"/>
        <w:rPr>
          <w:rFonts w:ascii="Times New Roman" w:hAnsi="Times New Roman"/>
          <w:noProof/>
          <w:sz w:val="24"/>
        </w:rPr>
      </w:pPr>
    </w:p>
    <w:p w14:paraId="7A7AA409" w14:textId="77777777" w:rsidR="0026293B" w:rsidRPr="000360A3" w:rsidRDefault="0026293B" w:rsidP="004F6FF7">
      <w:pPr>
        <w:ind w:left="284"/>
        <w:jc w:val="both"/>
        <w:rPr>
          <w:rFonts w:ascii="Times New Roman" w:hAnsi="Times New Roman"/>
          <w:noProof/>
          <w:sz w:val="24"/>
        </w:rPr>
      </w:pPr>
      <w:r>
        <w:rPr>
          <w:rFonts w:ascii="Times New Roman" w:hAnsi="Times New Roman"/>
          <w:sz w:val="24"/>
        </w:rPr>
        <w:t>(novērtētās personas paraksts)</w:t>
      </w:r>
    </w:p>
    <w:p w14:paraId="231CA907" w14:textId="0383A5B7" w:rsidR="004F6FF7" w:rsidRDefault="004F6FF7">
      <w:pPr>
        <w:rPr>
          <w:rFonts w:ascii="Times New Roman" w:hAnsi="Times New Roman"/>
          <w:noProof/>
          <w:sz w:val="24"/>
        </w:rPr>
      </w:pPr>
      <w:r>
        <w:br w:type="page"/>
      </w:r>
    </w:p>
    <w:p w14:paraId="20437FA4" w14:textId="77777777" w:rsidR="0026293B" w:rsidRPr="004F6FF7" w:rsidRDefault="0026293B" w:rsidP="00324F5A">
      <w:pPr>
        <w:jc w:val="both"/>
        <w:rPr>
          <w:rFonts w:ascii="Times New Roman" w:hAnsi="Times New Roman"/>
          <w:b/>
          <w:bCs/>
          <w:noProof/>
          <w:sz w:val="24"/>
        </w:rPr>
      </w:pPr>
      <w:r>
        <w:rPr>
          <w:rFonts w:ascii="Times New Roman" w:hAnsi="Times New Roman"/>
          <w:b/>
          <w:sz w:val="24"/>
        </w:rPr>
        <w:lastRenderedPageBreak/>
        <w:t>III PIELIKUMS. 16. PANTS. Administratīvo dokumentu saturs un personas datus saturošu dokumentu pārvaldība</w:t>
      </w:r>
    </w:p>
    <w:p w14:paraId="588487F3" w14:textId="77777777" w:rsidR="0026293B" w:rsidRPr="000360A3" w:rsidRDefault="0026293B" w:rsidP="00324F5A">
      <w:pPr>
        <w:jc w:val="both"/>
        <w:rPr>
          <w:rFonts w:ascii="Times New Roman" w:hAnsi="Times New Roman"/>
          <w:b/>
          <w:noProof/>
          <w:sz w:val="24"/>
        </w:rPr>
      </w:pPr>
    </w:p>
    <w:p w14:paraId="6F605927" w14:textId="69353D74" w:rsidR="0026293B" w:rsidRPr="000360A3" w:rsidRDefault="004F6FF7" w:rsidP="004F6FF7">
      <w:pPr>
        <w:tabs>
          <w:tab w:val="left" w:pos="142"/>
        </w:tabs>
        <w:ind w:left="284" w:hanging="284"/>
        <w:jc w:val="both"/>
        <w:rPr>
          <w:rFonts w:ascii="Times New Roman" w:hAnsi="Times New Roman"/>
          <w:noProof/>
          <w:sz w:val="24"/>
        </w:rPr>
      </w:pPr>
      <w:r>
        <w:rPr>
          <w:rFonts w:ascii="Times New Roman" w:hAnsi="Times New Roman"/>
          <w:sz w:val="24"/>
        </w:rPr>
        <w:t>1. Ir personas lieta, ko pārvalda tās skolas direktors, uz kuru darbinieks ir norīkots, un/vai ģenerālsekretāra birojs. Tā var būt fiziska dokumentācija vai elektroniska datne.</w:t>
      </w:r>
    </w:p>
    <w:p w14:paraId="5E49323D" w14:textId="77777777" w:rsidR="0026293B" w:rsidRPr="000360A3" w:rsidRDefault="0026293B" w:rsidP="00324F5A">
      <w:pPr>
        <w:jc w:val="both"/>
        <w:rPr>
          <w:rFonts w:ascii="Times New Roman" w:hAnsi="Times New Roman"/>
          <w:noProof/>
          <w:sz w:val="24"/>
        </w:rPr>
      </w:pPr>
    </w:p>
    <w:p w14:paraId="39193EC7" w14:textId="5AEAC1A6" w:rsidR="0026293B" w:rsidRPr="000360A3" w:rsidRDefault="004F6FF7" w:rsidP="00324F5A">
      <w:pPr>
        <w:jc w:val="both"/>
        <w:rPr>
          <w:rFonts w:ascii="Times New Roman" w:hAnsi="Times New Roman"/>
          <w:noProof/>
          <w:sz w:val="24"/>
        </w:rPr>
      </w:pPr>
      <w:r>
        <w:rPr>
          <w:rFonts w:ascii="Times New Roman" w:hAnsi="Times New Roman"/>
          <w:sz w:val="24"/>
        </w:rPr>
        <w:t>2. Lietas saturs</w:t>
      </w:r>
    </w:p>
    <w:p w14:paraId="188A325C" w14:textId="77777777" w:rsidR="0026293B" w:rsidRPr="000360A3" w:rsidRDefault="0026293B" w:rsidP="00324F5A">
      <w:pPr>
        <w:jc w:val="both"/>
        <w:rPr>
          <w:rFonts w:ascii="Times New Roman" w:hAnsi="Times New Roman"/>
          <w:noProof/>
          <w:sz w:val="24"/>
        </w:rPr>
      </w:pPr>
    </w:p>
    <w:p w14:paraId="08BAB3A4" w14:textId="1C169B26" w:rsidR="0026293B" w:rsidRPr="000360A3" w:rsidRDefault="004F6FF7" w:rsidP="008F1FCA">
      <w:pPr>
        <w:ind w:left="567" w:hanging="284"/>
        <w:jc w:val="both"/>
        <w:rPr>
          <w:rFonts w:ascii="Times New Roman" w:hAnsi="Times New Roman"/>
          <w:noProof/>
          <w:sz w:val="24"/>
        </w:rPr>
      </w:pPr>
      <w:r>
        <w:rPr>
          <w:rFonts w:ascii="Times New Roman" w:hAnsi="Times New Roman"/>
          <w:sz w:val="24"/>
        </w:rPr>
        <w:t>2.1. Šajā lietā ir iekļauti visi dokumenti, kas attiecas uz darbinieka vispārējo situāciju (pedagoģisko un/vai administratīvo), izņemot jebkādas norādes par viņa politiskajiem, filozofiskajiem vai reliģiskajiem uzskatiem.</w:t>
      </w:r>
    </w:p>
    <w:p w14:paraId="7D8A413D" w14:textId="77777777" w:rsidR="0026293B" w:rsidRPr="000360A3" w:rsidRDefault="0026293B" w:rsidP="008F1FCA">
      <w:pPr>
        <w:ind w:left="567" w:hanging="284"/>
        <w:jc w:val="both"/>
        <w:rPr>
          <w:rFonts w:ascii="Times New Roman" w:hAnsi="Times New Roman"/>
          <w:noProof/>
          <w:sz w:val="24"/>
        </w:rPr>
      </w:pPr>
    </w:p>
    <w:p w14:paraId="3BF5B6E0" w14:textId="1457409B" w:rsidR="0026293B" w:rsidRPr="000360A3" w:rsidRDefault="002A7164" w:rsidP="008F1FCA">
      <w:pPr>
        <w:ind w:left="567" w:hanging="284"/>
        <w:jc w:val="both"/>
        <w:rPr>
          <w:rFonts w:ascii="Times New Roman" w:hAnsi="Times New Roman"/>
          <w:noProof/>
          <w:sz w:val="24"/>
        </w:rPr>
      </w:pPr>
      <w:r>
        <w:rPr>
          <w:rFonts w:ascii="Times New Roman" w:hAnsi="Times New Roman"/>
          <w:sz w:val="24"/>
        </w:rPr>
        <w:t>2.2. Tajā var būt iekļauta jebkāda informācija, kas nepieciešama, lai īstenotu darbiniekam piemērojamos civildienesta vai darba noteikumus vai ar viņu noslēgto līgumu, jo īpaši šāda informācija:</w:t>
      </w:r>
    </w:p>
    <w:p w14:paraId="5C7570A3" w14:textId="77777777" w:rsidR="0026293B" w:rsidRPr="000360A3" w:rsidRDefault="0026293B" w:rsidP="00324F5A">
      <w:pPr>
        <w:jc w:val="both"/>
        <w:rPr>
          <w:rFonts w:ascii="Times New Roman" w:hAnsi="Times New Roman"/>
          <w:noProof/>
          <w:sz w:val="24"/>
        </w:rPr>
      </w:pPr>
    </w:p>
    <w:p w14:paraId="206EFF13"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dzimšanas apliecību, ar civilstāvokli saistītu oficiālu dokumentu, rezidenta apliecību kopijas;</w:t>
      </w:r>
    </w:p>
    <w:p w14:paraId="5D3C37EB"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 xml:space="preserve">pieteikums, </w:t>
      </w:r>
      <w:r>
        <w:rPr>
          <w:rFonts w:ascii="Times New Roman" w:hAnsi="Times New Roman"/>
          <w:i/>
          <w:iCs/>
          <w:sz w:val="24"/>
        </w:rPr>
        <w:t>curriculum vitae</w:t>
      </w:r>
      <w:r>
        <w:rPr>
          <w:rFonts w:ascii="Times New Roman" w:hAnsi="Times New Roman"/>
          <w:sz w:val="24"/>
        </w:rPr>
        <w:t>, motivācijas vēstule, diplomu kopijas, pedagogu sagatavošanas sertifikāti, pamatojoši dokumenti, kas apliecina papildu profesionālo kvalifikāciju, kvalifikācijas celšanas kursu apmeklējums un visi pārējie darbinieka iesniegtie karjeras un mācību dokumenti;</w:t>
      </w:r>
    </w:p>
    <w:p w14:paraId="6A3A1F2A"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oficiāli dokumenti, kas apliecina, ka darbiniekam nav piespriests notiesājošs spriedums krimināllietā noteiktās jomās, ja Eiropas skolu noteikumi attiecībā uz bērnu aizsardzību vai arī nosūtošo iestāžu vai skolu uzņemošās valsts tiesību akti atļauj vai nosaka pienākumu uzrādīt šādus dokumentus;</w:t>
      </w:r>
    </w:p>
    <w:p w14:paraId="52CA8492"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attiecībā uz nosūtītajiem darbiniekiem – oficiāli dokumenti, kas apliecina, ka valsts iestādes ir attiecīgo pedagogu darījušas pieejamu Eiropas skolai;</w:t>
      </w:r>
    </w:p>
    <w:p w14:paraId="3E4CA79C"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 xml:space="preserve">attiecībā uz pedagogiem un </w:t>
      </w:r>
      <w:r>
        <w:rPr>
          <w:rFonts w:ascii="Times New Roman" w:hAnsi="Times New Roman"/>
          <w:i/>
          <w:iCs/>
          <w:sz w:val="24"/>
        </w:rPr>
        <w:t>AAS</w:t>
      </w:r>
      <w:r>
        <w:rPr>
          <w:rFonts w:ascii="Times New Roman" w:hAnsi="Times New Roman"/>
          <w:sz w:val="24"/>
        </w:rPr>
        <w:t xml:space="preserve"> dalībniekiem, kas ir pieņemti darbā attiecīgajā valstī uz vietas, – darba sludinājums, amata apraksts, līgums un jebkādi tā grozījumi;</w:t>
      </w:r>
    </w:p>
    <w:p w14:paraId="1DC6EBF5"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dokuments, ko iesniedzis darbinieks un kas nepieciešams, lai īstenotu civildienesta vai darba noteikumus vai līgumu;</w:t>
      </w:r>
    </w:p>
    <w:p w14:paraId="7356D923"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oficiāls dokuments, ziņojums vai iekšējs ziņojums par novērtēšanu un jebkāds oficiāls dokuments, ziņojums vai iekšējs ziņojums par viņa kompetenci un viņa darba efektivitāti;</w:t>
      </w:r>
    </w:p>
    <w:p w14:paraId="65D50A53"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gada prombūtnes dienu un īpašā atvaļinājuma saraksts;</w:t>
      </w:r>
    </w:p>
    <w:p w14:paraId="38FA00AC"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samaksas vai algas lapiņas, finanšu un nodokļu dokumenti, konta izraksti un darbiniekam piešķirto pabalstu aprēķini;</w:t>
      </w:r>
    </w:p>
    <w:p w14:paraId="69F89D40"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piespriestais disciplinārsods un ar to saistītie lietas materiāli;</w:t>
      </w:r>
    </w:p>
    <w:p w14:paraId="01B58721"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darbinieka lūgums direktoram, Ģenerālsekretāra administratīvajai valdei, jebkurš lēmums, kas pieņemts par šo lūgumu, jebkurš lūgtais tiesiskās aizsardzības līdzeklis vai iesniegtā pārsūdzība vai apstrīdama pārsūdzība, kā arī lēmumi, kas pieņemti pēc šīm darbībām;</w:t>
      </w:r>
    </w:p>
    <w:p w14:paraId="2C0DBF87"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paaugstināšanas amatā pieteikums un ar to saistītie pasākumi;</w:t>
      </w:r>
    </w:p>
    <w:p w14:paraId="26795CE9"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medicīniskie dati, kas var ietekmēt darbinieka ikdienas darbu, dati, kas nepieciešami profilaktiskajai medicīnai, arodmedicīnai vai darbinieka piemērotības darbam novērtēšanai;</w:t>
      </w:r>
    </w:p>
    <w:p w14:paraId="18EE3056" w14:textId="77777777" w:rsidR="0026293B" w:rsidRPr="004D6AB6" w:rsidRDefault="0026293B" w:rsidP="008F1FCA">
      <w:pPr>
        <w:pStyle w:val="ListParagraph"/>
        <w:numPr>
          <w:ilvl w:val="0"/>
          <w:numId w:val="58"/>
        </w:numPr>
        <w:ind w:left="851" w:hanging="283"/>
        <w:rPr>
          <w:rFonts w:ascii="Times New Roman" w:hAnsi="Times New Roman"/>
          <w:noProof/>
          <w:sz w:val="24"/>
        </w:rPr>
      </w:pPr>
      <w:r>
        <w:rPr>
          <w:rFonts w:ascii="Times New Roman" w:hAnsi="Times New Roman"/>
          <w:sz w:val="24"/>
        </w:rPr>
        <w:t>jebkāds darbinieka skaidrojums saistībā ar kādu no iepriekš minētajiem dokumentiem.</w:t>
      </w:r>
    </w:p>
    <w:p w14:paraId="28506D9E" w14:textId="77777777" w:rsidR="0026293B" w:rsidRPr="000360A3" w:rsidRDefault="0026293B" w:rsidP="00324F5A">
      <w:pPr>
        <w:jc w:val="both"/>
        <w:rPr>
          <w:rFonts w:ascii="Times New Roman" w:hAnsi="Times New Roman"/>
          <w:noProof/>
          <w:sz w:val="24"/>
        </w:rPr>
      </w:pPr>
    </w:p>
    <w:p w14:paraId="308A1958" w14:textId="35F4F683" w:rsidR="0026293B" w:rsidRPr="000360A3" w:rsidRDefault="004D6AB6" w:rsidP="002C51E2">
      <w:pPr>
        <w:keepNext/>
        <w:keepLines/>
        <w:jc w:val="both"/>
        <w:rPr>
          <w:rFonts w:ascii="Times New Roman" w:hAnsi="Times New Roman"/>
          <w:noProof/>
          <w:sz w:val="24"/>
        </w:rPr>
      </w:pPr>
      <w:r>
        <w:rPr>
          <w:rFonts w:ascii="Times New Roman" w:hAnsi="Times New Roman"/>
          <w:sz w:val="24"/>
        </w:rPr>
        <w:lastRenderedPageBreak/>
        <w:t>3. Procedūra un attiecīgās personas tiesības</w:t>
      </w:r>
    </w:p>
    <w:p w14:paraId="3CFB21BB" w14:textId="77777777" w:rsidR="0026293B" w:rsidRPr="000360A3" w:rsidRDefault="0026293B" w:rsidP="002C51E2">
      <w:pPr>
        <w:keepNext/>
        <w:keepLines/>
        <w:jc w:val="both"/>
        <w:rPr>
          <w:rFonts w:ascii="Times New Roman" w:hAnsi="Times New Roman"/>
          <w:noProof/>
          <w:sz w:val="24"/>
        </w:rPr>
      </w:pPr>
    </w:p>
    <w:p w14:paraId="0949D7D5" w14:textId="1253FE90" w:rsidR="0026293B" w:rsidRPr="000360A3" w:rsidRDefault="007E1584" w:rsidP="002C51E2">
      <w:pPr>
        <w:keepNext/>
        <w:keepLines/>
        <w:ind w:left="567" w:hanging="284"/>
        <w:jc w:val="both"/>
        <w:rPr>
          <w:rFonts w:ascii="Times New Roman" w:hAnsi="Times New Roman"/>
          <w:noProof/>
          <w:sz w:val="24"/>
        </w:rPr>
      </w:pPr>
      <w:r>
        <w:rPr>
          <w:rFonts w:ascii="Times New Roman" w:hAnsi="Times New Roman"/>
          <w:sz w:val="24"/>
        </w:rPr>
        <w:t>3.1. Visi ar personas lietu saistītie dokumenti un novērojumi tiks datēti un pievienoti lietai.</w:t>
      </w:r>
    </w:p>
    <w:p w14:paraId="70E9B222" w14:textId="77777777" w:rsidR="0026293B" w:rsidRPr="000360A3" w:rsidRDefault="0026293B" w:rsidP="002C51E2">
      <w:pPr>
        <w:keepNext/>
        <w:keepLines/>
        <w:ind w:left="567" w:hanging="284"/>
        <w:jc w:val="both"/>
        <w:rPr>
          <w:rFonts w:ascii="Times New Roman" w:hAnsi="Times New Roman"/>
          <w:noProof/>
          <w:sz w:val="24"/>
        </w:rPr>
      </w:pPr>
    </w:p>
    <w:p w14:paraId="5063C58D" w14:textId="6E5B0260" w:rsidR="0026293B" w:rsidRPr="000360A3" w:rsidRDefault="007E1584" w:rsidP="008F1FCA">
      <w:pPr>
        <w:ind w:left="567" w:hanging="284"/>
        <w:jc w:val="both"/>
        <w:rPr>
          <w:rFonts w:ascii="Times New Roman" w:hAnsi="Times New Roman"/>
          <w:noProof/>
          <w:sz w:val="24"/>
        </w:rPr>
      </w:pPr>
      <w:r>
        <w:rPr>
          <w:rFonts w:ascii="Times New Roman" w:hAnsi="Times New Roman"/>
          <w:sz w:val="24"/>
        </w:rPr>
        <w:t>3.2. Skola vai ģenerālsekretāra birojs nedrīkst pret darbinieku izmantot dokumentus, ko nav nosūtījis šis darbinieks vai kas nav paziņoti šim darbiniekam pirms to pievienošanas lietai, un nedrīkst atsaukties uz šādiem dokumentiem. Jebkura dokumenta paziņošana darbiniekam tiks apliecināta ar viņa parakstu vai ar paziņojumu ierakstītā vēstulē, vai elektroniski ar saņemšanas apstiprinājumu.</w:t>
      </w:r>
    </w:p>
    <w:p w14:paraId="1E9E8E29" w14:textId="77777777" w:rsidR="0026293B" w:rsidRPr="000360A3" w:rsidRDefault="0026293B" w:rsidP="008F1FCA">
      <w:pPr>
        <w:ind w:left="567" w:hanging="284"/>
        <w:jc w:val="both"/>
        <w:rPr>
          <w:rFonts w:ascii="Times New Roman" w:hAnsi="Times New Roman"/>
          <w:noProof/>
          <w:sz w:val="24"/>
        </w:rPr>
      </w:pPr>
    </w:p>
    <w:p w14:paraId="43C08FDD" w14:textId="02928825" w:rsidR="0026293B" w:rsidRPr="000360A3" w:rsidRDefault="007E1584" w:rsidP="008F1FCA">
      <w:pPr>
        <w:ind w:left="567" w:hanging="284"/>
        <w:jc w:val="both"/>
        <w:rPr>
          <w:rFonts w:ascii="Times New Roman" w:hAnsi="Times New Roman"/>
          <w:noProof/>
          <w:sz w:val="24"/>
        </w:rPr>
      </w:pPr>
      <w:r>
        <w:rPr>
          <w:rFonts w:ascii="Times New Roman" w:hAnsi="Times New Roman"/>
          <w:sz w:val="24"/>
        </w:rPr>
        <w:t>3.3. Darbiniekam un viņa tuviniekiem pat pēc darbinieka aiziešanas no dienesta ir tiesības iepazīties ar viņa lietā esošajiem dokumentiem un saņemt to kopiju.</w:t>
      </w:r>
    </w:p>
    <w:p w14:paraId="4D5BEA60" w14:textId="77777777" w:rsidR="0026293B" w:rsidRPr="000360A3" w:rsidRDefault="0026293B" w:rsidP="008F1FCA">
      <w:pPr>
        <w:ind w:left="567" w:hanging="284"/>
        <w:jc w:val="both"/>
        <w:rPr>
          <w:rFonts w:ascii="Times New Roman" w:hAnsi="Times New Roman"/>
          <w:noProof/>
          <w:sz w:val="24"/>
        </w:rPr>
      </w:pPr>
    </w:p>
    <w:p w14:paraId="5A3B3D97" w14:textId="7A0E9D06" w:rsidR="0026293B" w:rsidRPr="000360A3" w:rsidRDefault="007E1584" w:rsidP="008F1FCA">
      <w:pPr>
        <w:ind w:left="567" w:hanging="284"/>
        <w:jc w:val="both"/>
        <w:rPr>
          <w:rFonts w:ascii="Times New Roman" w:hAnsi="Times New Roman"/>
          <w:noProof/>
          <w:sz w:val="24"/>
        </w:rPr>
      </w:pPr>
      <w:r>
        <w:rPr>
          <w:rFonts w:ascii="Times New Roman" w:hAnsi="Times New Roman"/>
          <w:sz w:val="24"/>
        </w:rPr>
        <w:t>3.4. Tiks veikti visi piesardzības pasākumi, lai nodrošinātu, ka tiek saglabāta personas lietas konfidencialitāte neatkarīgi no tās apstrādes.</w:t>
      </w:r>
    </w:p>
    <w:p w14:paraId="2DB6A618" w14:textId="77777777" w:rsidR="0026293B" w:rsidRPr="000360A3" w:rsidRDefault="0026293B" w:rsidP="008F1FCA">
      <w:pPr>
        <w:ind w:left="567" w:hanging="284"/>
        <w:jc w:val="both"/>
        <w:rPr>
          <w:rFonts w:ascii="Times New Roman" w:hAnsi="Times New Roman"/>
          <w:noProof/>
          <w:sz w:val="24"/>
        </w:rPr>
      </w:pPr>
    </w:p>
    <w:p w14:paraId="530EB132" w14:textId="6EDCE51A" w:rsidR="0026293B" w:rsidRPr="000360A3" w:rsidRDefault="008F1FCA" w:rsidP="008F1FCA">
      <w:pPr>
        <w:ind w:left="567" w:hanging="284"/>
        <w:jc w:val="both"/>
        <w:rPr>
          <w:rFonts w:ascii="Times New Roman" w:hAnsi="Times New Roman"/>
          <w:noProof/>
          <w:sz w:val="24"/>
        </w:rPr>
      </w:pPr>
      <w:r>
        <w:rPr>
          <w:rFonts w:ascii="Times New Roman" w:hAnsi="Times New Roman"/>
          <w:sz w:val="24"/>
        </w:rPr>
        <w:t>3.5. Šajā lietā ietverto informāciju nedrīkst izplatīt bez attiecīgās personas vai attiecīgā gadījumā bez šīs personas tuvinieku piekrišanas. Neatkarīgi no iepriekš minētā visus datus vai to daļu var nodot šādos gadījumos:</w:t>
      </w:r>
    </w:p>
    <w:p w14:paraId="75B0BA21" w14:textId="77777777" w:rsidR="0026293B" w:rsidRPr="008F1FCA" w:rsidRDefault="0026293B" w:rsidP="008F1FCA">
      <w:pPr>
        <w:pStyle w:val="ListParagraph"/>
        <w:numPr>
          <w:ilvl w:val="0"/>
          <w:numId w:val="59"/>
        </w:numPr>
        <w:ind w:left="851" w:hanging="284"/>
        <w:rPr>
          <w:rFonts w:ascii="Times New Roman" w:hAnsi="Times New Roman"/>
          <w:noProof/>
          <w:sz w:val="24"/>
        </w:rPr>
      </w:pPr>
      <w:r>
        <w:rPr>
          <w:rFonts w:ascii="Times New Roman" w:hAnsi="Times New Roman"/>
          <w:sz w:val="24"/>
        </w:rPr>
        <w:t>ja ir noteikumi vai juridisks pienākums, kas to paredz;</w:t>
      </w:r>
    </w:p>
    <w:p w14:paraId="17E18491" w14:textId="77777777" w:rsidR="0026293B" w:rsidRPr="008F1FCA" w:rsidRDefault="0026293B" w:rsidP="008F1FCA">
      <w:pPr>
        <w:pStyle w:val="ListParagraph"/>
        <w:numPr>
          <w:ilvl w:val="0"/>
          <w:numId w:val="59"/>
        </w:numPr>
        <w:ind w:left="851" w:hanging="284"/>
        <w:rPr>
          <w:rFonts w:ascii="Times New Roman" w:hAnsi="Times New Roman"/>
          <w:noProof/>
          <w:sz w:val="24"/>
        </w:rPr>
      </w:pPr>
      <w:r>
        <w:rPr>
          <w:rFonts w:ascii="Times New Roman" w:hAnsi="Times New Roman"/>
          <w:sz w:val="24"/>
        </w:rPr>
        <w:t>ja datu nodošana ģenerālsekretāram, inspektoriem un/vai nosūtošajām iestādēm ir nepieciešama to pienākumu izpildei;</w:t>
      </w:r>
    </w:p>
    <w:p w14:paraId="41A77CD4" w14:textId="77777777" w:rsidR="0026293B" w:rsidRPr="008F1FCA" w:rsidRDefault="0026293B" w:rsidP="008F1FCA">
      <w:pPr>
        <w:pStyle w:val="ListParagraph"/>
        <w:numPr>
          <w:ilvl w:val="0"/>
          <w:numId w:val="59"/>
        </w:numPr>
        <w:ind w:left="851" w:hanging="284"/>
        <w:rPr>
          <w:rFonts w:ascii="Times New Roman" w:hAnsi="Times New Roman"/>
          <w:noProof/>
          <w:sz w:val="24"/>
        </w:rPr>
      </w:pPr>
      <w:r>
        <w:rPr>
          <w:rFonts w:ascii="Times New Roman" w:hAnsi="Times New Roman"/>
          <w:sz w:val="24"/>
        </w:rPr>
        <w:t>ja datu nodošana tiesai nepieciešama, lai izskatītu kādu lietu, kurā ir iesaistīts attiecīgais darbinieks, pat ja tas noticis nejauši.</w:t>
      </w:r>
    </w:p>
    <w:p w14:paraId="516C95CD" w14:textId="77777777" w:rsidR="0026293B" w:rsidRPr="000360A3" w:rsidRDefault="0026293B" w:rsidP="00324F5A">
      <w:pPr>
        <w:jc w:val="both"/>
        <w:rPr>
          <w:rFonts w:ascii="Times New Roman" w:hAnsi="Times New Roman"/>
          <w:noProof/>
          <w:sz w:val="24"/>
        </w:rPr>
      </w:pPr>
    </w:p>
    <w:p w14:paraId="4DBBA992" w14:textId="0E8B0B1D" w:rsidR="0026293B" w:rsidRPr="000360A3" w:rsidRDefault="008F1FCA" w:rsidP="00CD28FF">
      <w:pPr>
        <w:ind w:left="567" w:hanging="283"/>
        <w:jc w:val="both"/>
        <w:rPr>
          <w:rFonts w:ascii="Times New Roman" w:hAnsi="Times New Roman"/>
          <w:noProof/>
          <w:sz w:val="24"/>
        </w:rPr>
      </w:pPr>
      <w:r>
        <w:rPr>
          <w:rFonts w:ascii="Times New Roman" w:hAnsi="Times New Roman"/>
          <w:sz w:val="24"/>
        </w:rPr>
        <w:t>3.6. Kad lieta tiek aizvērta, tā tiks glabāta 30 gadus.</w:t>
      </w:r>
    </w:p>
    <w:p w14:paraId="3365268C" w14:textId="77777777" w:rsidR="0026293B" w:rsidRPr="000360A3" w:rsidRDefault="0026293B" w:rsidP="00CD28FF">
      <w:pPr>
        <w:ind w:left="567" w:hanging="283"/>
        <w:jc w:val="both"/>
        <w:rPr>
          <w:rFonts w:ascii="Times New Roman" w:hAnsi="Times New Roman"/>
          <w:noProof/>
          <w:sz w:val="24"/>
        </w:rPr>
      </w:pPr>
    </w:p>
    <w:p w14:paraId="4A84A0E6" w14:textId="27691378" w:rsidR="0026293B" w:rsidRPr="000360A3" w:rsidRDefault="008F1FCA" w:rsidP="00CD28FF">
      <w:pPr>
        <w:ind w:left="567" w:hanging="283"/>
        <w:jc w:val="both"/>
        <w:rPr>
          <w:rFonts w:ascii="Times New Roman" w:hAnsi="Times New Roman"/>
          <w:noProof/>
          <w:sz w:val="24"/>
        </w:rPr>
      </w:pPr>
      <w:r>
        <w:rPr>
          <w:rFonts w:ascii="Times New Roman" w:hAnsi="Times New Roman"/>
          <w:sz w:val="24"/>
        </w:rPr>
        <w:t>3.7. Lieta būs aizvērta 3.6. punkta nozīmē, kad tiks konstatēts, ka neviens papildu dokuments nav jāpievieno lietai vai jāizņem no tās, lai izpildītu visus darbinieka, Eiropas skolu vai ģenerālsekretāra biroja pienākumus atbilstoši piemērojamajiem civildienesta vai darba noteikumiem.</w:t>
      </w:r>
    </w:p>
    <w:p w14:paraId="5D1D81CD" w14:textId="77777777" w:rsidR="0026293B" w:rsidRPr="000360A3" w:rsidRDefault="0026293B" w:rsidP="00CD28FF">
      <w:pPr>
        <w:ind w:left="567" w:hanging="283"/>
        <w:jc w:val="both"/>
        <w:rPr>
          <w:rFonts w:ascii="Times New Roman" w:hAnsi="Times New Roman"/>
          <w:noProof/>
          <w:sz w:val="24"/>
        </w:rPr>
      </w:pPr>
    </w:p>
    <w:p w14:paraId="5009850A" w14:textId="5B03A3DC" w:rsidR="0026293B" w:rsidRDefault="00770005" w:rsidP="00CD28FF">
      <w:pPr>
        <w:ind w:left="567" w:hanging="283"/>
        <w:jc w:val="both"/>
        <w:rPr>
          <w:rFonts w:ascii="Times New Roman" w:hAnsi="Times New Roman"/>
          <w:noProof/>
          <w:sz w:val="24"/>
        </w:rPr>
      </w:pPr>
      <w:r>
        <w:rPr>
          <w:rFonts w:ascii="Times New Roman" w:hAnsi="Times New Roman"/>
          <w:sz w:val="24"/>
        </w:rPr>
        <w:t>3.8. Saskaņā ar Nosūtītā personāla nodarbināšanas noteikumu 75. panta 8. punktu atzīme par disciplinārsodiem un ar disciplinārlietu saistītie dokumenti tiks izņemti noteikumos norādītajā periodā. Šis periods sākas tā kalendārā gada 31. decembrī, kad tika piespriests disciplinārsods.</w:t>
      </w:r>
    </w:p>
    <w:p w14:paraId="0D654BB8" w14:textId="77777777" w:rsidR="00770005" w:rsidRPr="000360A3" w:rsidRDefault="00770005" w:rsidP="00CD28FF">
      <w:pPr>
        <w:ind w:left="567" w:hanging="283"/>
        <w:jc w:val="both"/>
        <w:rPr>
          <w:rFonts w:ascii="Times New Roman" w:hAnsi="Times New Roman"/>
          <w:noProof/>
          <w:sz w:val="24"/>
        </w:rPr>
      </w:pPr>
    </w:p>
    <w:p w14:paraId="00B5C2F8" w14:textId="3470C41D" w:rsidR="0026293B" w:rsidRPr="000360A3" w:rsidRDefault="00770005" w:rsidP="00CD28FF">
      <w:pPr>
        <w:ind w:left="567" w:hanging="283"/>
        <w:jc w:val="both"/>
        <w:rPr>
          <w:rFonts w:ascii="Times New Roman" w:hAnsi="Times New Roman"/>
          <w:noProof/>
          <w:sz w:val="24"/>
        </w:rPr>
      </w:pPr>
      <w:r>
        <w:rPr>
          <w:rFonts w:ascii="Times New Roman" w:hAnsi="Times New Roman"/>
          <w:sz w:val="24"/>
        </w:rPr>
        <w:t>3.9. Periods, kas minēts 3.6. punktā, tiks apturēts līdz tiesas galīgā lēmuma izdošanai gadījumā, ja darbinieks ir iesniedzis pārsūdzību vai ierosinājis tiesvedību pret skolu vai ģenerālsekretāra biroju, trešā persona ir iesniegusi pārsūdzību vai ierosinājusi tiesvedību pret skolu vai ģenerālsekretāra biroju saistībā ar darbiniekam piedēvētām darbībām vai darbībām, kurās ir iesaistīts darbinieks, pat ja tas ir noticis nejauši, vai skola vai ģenerālsekretāra birojs ir iesniegusi pārsūdzību vai ierosinājusi tiesvedību pret darbinieku.</w:t>
      </w:r>
    </w:p>
    <w:p w14:paraId="58055805" w14:textId="77777777" w:rsidR="0026293B" w:rsidRPr="000360A3" w:rsidRDefault="0026293B" w:rsidP="00CD28FF">
      <w:pPr>
        <w:ind w:left="567" w:hanging="283"/>
        <w:jc w:val="both"/>
        <w:rPr>
          <w:rFonts w:ascii="Times New Roman" w:hAnsi="Times New Roman"/>
          <w:noProof/>
          <w:sz w:val="24"/>
        </w:rPr>
      </w:pPr>
    </w:p>
    <w:p w14:paraId="600E8CEF" w14:textId="1271BBCD" w:rsidR="0026293B" w:rsidRPr="000360A3" w:rsidRDefault="00770005" w:rsidP="00CD28FF">
      <w:pPr>
        <w:ind w:left="567" w:hanging="283"/>
        <w:jc w:val="both"/>
        <w:rPr>
          <w:rFonts w:ascii="Times New Roman" w:hAnsi="Times New Roman"/>
          <w:noProof/>
          <w:sz w:val="24"/>
        </w:rPr>
      </w:pPr>
      <w:r>
        <w:rPr>
          <w:rFonts w:ascii="Times New Roman" w:hAnsi="Times New Roman"/>
          <w:sz w:val="24"/>
        </w:rPr>
        <w:t>3.10. Praktiskie pasākumi lietu un personas datu pārvaldībai tiks noteikti īstenošanas dokumentā, ko pieņems ar memorandu.</w:t>
      </w:r>
    </w:p>
    <w:p w14:paraId="29419F51" w14:textId="77777777" w:rsidR="0026293B" w:rsidRPr="000360A3" w:rsidRDefault="0026293B" w:rsidP="00324F5A">
      <w:pPr>
        <w:jc w:val="both"/>
        <w:rPr>
          <w:rFonts w:ascii="Times New Roman" w:hAnsi="Times New Roman"/>
          <w:noProof/>
          <w:sz w:val="24"/>
        </w:rPr>
        <w:sectPr w:rsidR="0026293B" w:rsidRPr="000360A3" w:rsidSect="00643B91">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pPr>
    </w:p>
    <w:p w14:paraId="1E06E062" w14:textId="77777777" w:rsidR="0026293B" w:rsidRPr="00CD28FF" w:rsidRDefault="0026293B" w:rsidP="00324F5A">
      <w:pPr>
        <w:jc w:val="both"/>
        <w:rPr>
          <w:rFonts w:ascii="Times New Roman" w:hAnsi="Times New Roman"/>
          <w:b/>
          <w:bCs/>
          <w:noProof/>
          <w:sz w:val="24"/>
        </w:rPr>
      </w:pPr>
      <w:r>
        <w:rPr>
          <w:rFonts w:ascii="Times New Roman" w:hAnsi="Times New Roman"/>
          <w:b/>
          <w:sz w:val="24"/>
        </w:rPr>
        <w:lastRenderedPageBreak/>
        <w:t>IV PIELIKUMS</w:t>
      </w:r>
    </w:p>
    <w:p w14:paraId="08DABFA2" w14:textId="77777777" w:rsidR="0026293B" w:rsidRPr="000360A3" w:rsidRDefault="0026293B" w:rsidP="00B7625D">
      <w:pPr>
        <w:jc w:val="center"/>
        <w:rPr>
          <w:rFonts w:ascii="Times New Roman" w:hAnsi="Times New Roman"/>
          <w:b/>
          <w:noProof/>
          <w:sz w:val="24"/>
          <w:u w:val="thick"/>
        </w:rPr>
      </w:pPr>
      <w:r>
        <w:rPr>
          <w:rFonts w:ascii="Times New Roman" w:hAnsi="Times New Roman"/>
          <w:b/>
          <w:sz w:val="24"/>
          <w:u w:val="thick"/>
        </w:rPr>
        <w:t>TO EIROPAS SKOLU DARBINIEKU PAMATALGA, KURU NOSŪTĪJUMA IZPILDE SĀKĀS PĒC 2011. GADA 31. AUGUSTA</w:t>
      </w:r>
    </w:p>
    <w:p w14:paraId="4AF66DE3" w14:textId="77777777" w:rsidR="0026293B" w:rsidRPr="000360A3" w:rsidRDefault="0026293B" w:rsidP="00324F5A">
      <w:pPr>
        <w:jc w:val="both"/>
        <w:rPr>
          <w:rFonts w:ascii="Times New Roman" w:hAnsi="Times New Roman"/>
          <w:b/>
          <w:noProof/>
          <w:sz w:val="24"/>
        </w:rPr>
      </w:pPr>
    </w:p>
    <w:p w14:paraId="6AE2749B" w14:textId="77777777" w:rsidR="0026293B" w:rsidRDefault="0026293B" w:rsidP="00CD28FF">
      <w:pPr>
        <w:jc w:val="center"/>
        <w:rPr>
          <w:rFonts w:ascii="Times New Roman" w:hAnsi="Times New Roman"/>
          <w:b/>
          <w:bCs/>
          <w:noProof/>
          <w:sz w:val="24"/>
        </w:rPr>
      </w:pPr>
      <w:r>
        <w:rPr>
          <w:rFonts w:ascii="Times New Roman" w:hAnsi="Times New Roman"/>
          <w:b/>
          <w:sz w:val="24"/>
        </w:rPr>
        <w:t>Algas likmes no 01.01.2024.</w:t>
      </w:r>
    </w:p>
    <w:p w14:paraId="2BA0BC13" w14:textId="77777777" w:rsidR="0072172C" w:rsidRPr="00CD28FF" w:rsidRDefault="0072172C" w:rsidP="00CD28FF">
      <w:pPr>
        <w:jc w:val="center"/>
        <w:rPr>
          <w:rFonts w:ascii="Times New Roman" w:hAnsi="Times New Roman"/>
          <w:b/>
          <w:bCs/>
          <w:noProof/>
          <w:sz w:val="24"/>
        </w:rPr>
      </w:pPr>
    </w:p>
    <w:tbl>
      <w:tblPr>
        <w:tblStyle w:val="TableGrid1"/>
        <w:tblW w:w="5000" w:type="pct"/>
        <w:tblCellMar>
          <w:top w:w="28" w:type="dxa"/>
          <w:left w:w="28" w:type="dxa"/>
          <w:bottom w:w="28" w:type="dxa"/>
          <w:right w:w="28" w:type="dxa"/>
        </w:tblCellMar>
        <w:tblLook w:val="04A0" w:firstRow="1" w:lastRow="0" w:firstColumn="1" w:lastColumn="0" w:noHBand="0" w:noVBand="1"/>
      </w:tblPr>
      <w:tblGrid>
        <w:gridCol w:w="1341"/>
        <w:gridCol w:w="1030"/>
        <w:gridCol w:w="1030"/>
        <w:gridCol w:w="1030"/>
        <w:gridCol w:w="1030"/>
        <w:gridCol w:w="1030"/>
        <w:gridCol w:w="1030"/>
        <w:gridCol w:w="1030"/>
        <w:gridCol w:w="1030"/>
        <w:gridCol w:w="1030"/>
        <w:gridCol w:w="1150"/>
        <w:gridCol w:w="1150"/>
        <w:gridCol w:w="1150"/>
      </w:tblGrid>
      <w:tr w:rsidR="003A3566" w:rsidRPr="003A3566" w14:paraId="2860201A" w14:textId="77777777" w:rsidTr="00E80522">
        <w:trPr>
          <w:trHeight w:val="605"/>
        </w:trPr>
        <w:tc>
          <w:tcPr>
            <w:tcW w:w="554" w:type="pct"/>
            <w:vAlign w:val="center"/>
          </w:tcPr>
          <w:p w14:paraId="1F1D2225"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Algas likmes</w:t>
            </w:r>
          </w:p>
        </w:tc>
        <w:tc>
          <w:tcPr>
            <w:tcW w:w="362" w:type="pct"/>
            <w:vAlign w:val="center"/>
          </w:tcPr>
          <w:p w14:paraId="3BB39E50"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1. līmenis</w:t>
            </w:r>
          </w:p>
        </w:tc>
        <w:tc>
          <w:tcPr>
            <w:tcW w:w="362" w:type="pct"/>
            <w:vAlign w:val="center"/>
          </w:tcPr>
          <w:p w14:paraId="74CD37BB"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2. līmenis</w:t>
            </w:r>
          </w:p>
        </w:tc>
        <w:tc>
          <w:tcPr>
            <w:tcW w:w="362" w:type="pct"/>
            <w:vAlign w:val="center"/>
          </w:tcPr>
          <w:p w14:paraId="7FDFE482"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3. līmenis</w:t>
            </w:r>
          </w:p>
        </w:tc>
        <w:tc>
          <w:tcPr>
            <w:tcW w:w="362" w:type="pct"/>
            <w:vAlign w:val="center"/>
          </w:tcPr>
          <w:p w14:paraId="4B4E5EDD"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4. līmenis</w:t>
            </w:r>
          </w:p>
        </w:tc>
        <w:tc>
          <w:tcPr>
            <w:tcW w:w="362" w:type="pct"/>
            <w:vAlign w:val="center"/>
          </w:tcPr>
          <w:p w14:paraId="189A2612"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5. līmenis</w:t>
            </w:r>
          </w:p>
        </w:tc>
        <w:tc>
          <w:tcPr>
            <w:tcW w:w="362" w:type="pct"/>
            <w:vAlign w:val="center"/>
          </w:tcPr>
          <w:p w14:paraId="6CB33596"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6. līmenis</w:t>
            </w:r>
          </w:p>
        </w:tc>
        <w:tc>
          <w:tcPr>
            <w:tcW w:w="362" w:type="pct"/>
            <w:vAlign w:val="center"/>
          </w:tcPr>
          <w:p w14:paraId="321BAC69"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7. līmenis</w:t>
            </w:r>
          </w:p>
        </w:tc>
        <w:tc>
          <w:tcPr>
            <w:tcW w:w="362" w:type="pct"/>
            <w:vAlign w:val="center"/>
          </w:tcPr>
          <w:p w14:paraId="6AB207CB"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8. līmenis</w:t>
            </w:r>
          </w:p>
        </w:tc>
        <w:tc>
          <w:tcPr>
            <w:tcW w:w="362" w:type="pct"/>
            <w:vAlign w:val="center"/>
          </w:tcPr>
          <w:p w14:paraId="4AE1D3CF"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9. līmenis</w:t>
            </w:r>
          </w:p>
        </w:tc>
        <w:tc>
          <w:tcPr>
            <w:tcW w:w="362" w:type="pct"/>
            <w:vAlign w:val="center"/>
          </w:tcPr>
          <w:p w14:paraId="5487769A"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10. līmenis</w:t>
            </w:r>
          </w:p>
        </w:tc>
        <w:tc>
          <w:tcPr>
            <w:tcW w:w="411" w:type="pct"/>
            <w:vAlign w:val="center"/>
          </w:tcPr>
          <w:p w14:paraId="6BDDD9F2"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11. līmenis</w:t>
            </w:r>
          </w:p>
        </w:tc>
        <w:tc>
          <w:tcPr>
            <w:tcW w:w="411" w:type="pct"/>
            <w:vAlign w:val="center"/>
          </w:tcPr>
          <w:p w14:paraId="38FEF740"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12. līmenis</w:t>
            </w:r>
          </w:p>
        </w:tc>
      </w:tr>
      <w:tr w:rsidR="00E25C45" w:rsidRPr="003A3566" w14:paraId="0A0DDD5B" w14:textId="77777777" w:rsidTr="00E80522">
        <w:tc>
          <w:tcPr>
            <w:tcW w:w="554" w:type="pct"/>
            <w:vAlign w:val="center"/>
          </w:tcPr>
          <w:p w14:paraId="0ABC54B9"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1. likme</w:t>
            </w:r>
          </w:p>
        </w:tc>
        <w:tc>
          <w:tcPr>
            <w:tcW w:w="362" w:type="pct"/>
            <w:vAlign w:val="center"/>
          </w:tcPr>
          <w:p w14:paraId="760AF76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7446,23</w:t>
            </w:r>
          </w:p>
        </w:tc>
        <w:tc>
          <w:tcPr>
            <w:tcW w:w="362" w:type="pct"/>
            <w:vAlign w:val="center"/>
          </w:tcPr>
          <w:p w14:paraId="1DC2EF9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7680,03</w:t>
            </w:r>
          </w:p>
        </w:tc>
        <w:tc>
          <w:tcPr>
            <w:tcW w:w="362" w:type="pct"/>
            <w:vAlign w:val="center"/>
          </w:tcPr>
          <w:p w14:paraId="5A6EF36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7921,18</w:t>
            </w:r>
          </w:p>
        </w:tc>
        <w:tc>
          <w:tcPr>
            <w:tcW w:w="362" w:type="pct"/>
            <w:vAlign w:val="center"/>
          </w:tcPr>
          <w:p w14:paraId="6D7DD94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8169,91</w:t>
            </w:r>
          </w:p>
        </w:tc>
        <w:tc>
          <w:tcPr>
            <w:tcW w:w="362" w:type="pct"/>
            <w:vAlign w:val="center"/>
          </w:tcPr>
          <w:p w14:paraId="1004EDC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8426,45</w:t>
            </w:r>
          </w:p>
        </w:tc>
        <w:tc>
          <w:tcPr>
            <w:tcW w:w="362" w:type="pct"/>
            <w:vAlign w:val="center"/>
          </w:tcPr>
          <w:p w14:paraId="2822D0A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8691,04</w:t>
            </w:r>
          </w:p>
        </w:tc>
        <w:tc>
          <w:tcPr>
            <w:tcW w:w="362" w:type="pct"/>
            <w:vAlign w:val="center"/>
          </w:tcPr>
          <w:p w14:paraId="5AAC271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8963,95</w:t>
            </w:r>
          </w:p>
        </w:tc>
        <w:tc>
          <w:tcPr>
            <w:tcW w:w="362" w:type="pct"/>
            <w:vAlign w:val="center"/>
          </w:tcPr>
          <w:p w14:paraId="196521B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9245,40</w:t>
            </w:r>
          </w:p>
        </w:tc>
        <w:tc>
          <w:tcPr>
            <w:tcW w:w="362" w:type="pct"/>
            <w:vAlign w:val="center"/>
          </w:tcPr>
          <w:p w14:paraId="57CBE47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9535,71</w:t>
            </w:r>
          </w:p>
        </w:tc>
        <w:tc>
          <w:tcPr>
            <w:tcW w:w="362" w:type="pct"/>
            <w:vAlign w:val="center"/>
          </w:tcPr>
          <w:p w14:paraId="44097C4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9853,12</w:t>
            </w:r>
          </w:p>
        </w:tc>
        <w:tc>
          <w:tcPr>
            <w:tcW w:w="411" w:type="pct"/>
            <w:vAlign w:val="center"/>
          </w:tcPr>
          <w:p w14:paraId="3AF1AD1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10143,97</w:t>
            </w:r>
          </w:p>
        </w:tc>
        <w:tc>
          <w:tcPr>
            <w:tcW w:w="411" w:type="pct"/>
            <w:vAlign w:val="center"/>
          </w:tcPr>
          <w:p w14:paraId="6489805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10462,46</w:t>
            </w:r>
          </w:p>
        </w:tc>
      </w:tr>
      <w:tr w:rsidR="00E25C45" w:rsidRPr="003A3566" w14:paraId="3CDA47C8" w14:textId="77777777" w:rsidTr="00E80522">
        <w:tc>
          <w:tcPr>
            <w:tcW w:w="554" w:type="pct"/>
            <w:vAlign w:val="center"/>
          </w:tcPr>
          <w:p w14:paraId="50F1ABAC"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2. likme</w:t>
            </w:r>
          </w:p>
        </w:tc>
        <w:tc>
          <w:tcPr>
            <w:tcW w:w="362" w:type="pct"/>
            <w:vAlign w:val="center"/>
          </w:tcPr>
          <w:p w14:paraId="6253C77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6690,88</w:t>
            </w:r>
          </w:p>
        </w:tc>
        <w:tc>
          <w:tcPr>
            <w:tcW w:w="362" w:type="pct"/>
            <w:vAlign w:val="center"/>
          </w:tcPr>
          <w:p w14:paraId="4318F6B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6900,97</w:t>
            </w:r>
          </w:p>
        </w:tc>
        <w:tc>
          <w:tcPr>
            <w:tcW w:w="362" w:type="pct"/>
            <w:vAlign w:val="center"/>
          </w:tcPr>
          <w:p w14:paraId="2FBE222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7117,67</w:t>
            </w:r>
          </w:p>
        </w:tc>
        <w:tc>
          <w:tcPr>
            <w:tcW w:w="362" w:type="pct"/>
            <w:vAlign w:val="center"/>
          </w:tcPr>
          <w:p w14:paraId="2C2FF65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7341,17</w:t>
            </w:r>
          </w:p>
        </w:tc>
        <w:tc>
          <w:tcPr>
            <w:tcW w:w="362" w:type="pct"/>
            <w:vAlign w:val="center"/>
          </w:tcPr>
          <w:p w14:paraId="470999A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7571,66</w:t>
            </w:r>
          </w:p>
        </w:tc>
        <w:tc>
          <w:tcPr>
            <w:tcW w:w="362" w:type="pct"/>
            <w:vAlign w:val="center"/>
          </w:tcPr>
          <w:p w14:paraId="565985A5"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7809,42</w:t>
            </w:r>
          </w:p>
        </w:tc>
        <w:tc>
          <w:tcPr>
            <w:tcW w:w="362" w:type="pct"/>
            <w:vAlign w:val="center"/>
          </w:tcPr>
          <w:p w14:paraId="4368F83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8054,64</w:t>
            </w:r>
          </w:p>
        </w:tc>
        <w:tc>
          <w:tcPr>
            <w:tcW w:w="362" w:type="pct"/>
            <w:vAlign w:val="center"/>
          </w:tcPr>
          <w:p w14:paraId="2D061CD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8307,55</w:t>
            </w:r>
          </w:p>
        </w:tc>
        <w:tc>
          <w:tcPr>
            <w:tcW w:w="362" w:type="pct"/>
            <w:vAlign w:val="center"/>
          </w:tcPr>
          <w:p w14:paraId="5E8CF79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8568,41</w:t>
            </w:r>
          </w:p>
        </w:tc>
        <w:tc>
          <w:tcPr>
            <w:tcW w:w="362" w:type="pct"/>
            <w:vAlign w:val="center"/>
          </w:tcPr>
          <w:p w14:paraId="61031805"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8837,46</w:t>
            </w:r>
          </w:p>
        </w:tc>
        <w:tc>
          <w:tcPr>
            <w:tcW w:w="411" w:type="pct"/>
            <w:vAlign w:val="center"/>
          </w:tcPr>
          <w:p w14:paraId="4EBD728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9114,96</w:t>
            </w:r>
          </w:p>
        </w:tc>
        <w:tc>
          <w:tcPr>
            <w:tcW w:w="411" w:type="pct"/>
            <w:vAlign w:val="center"/>
          </w:tcPr>
          <w:p w14:paraId="54E052E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9401,17</w:t>
            </w:r>
          </w:p>
        </w:tc>
      </w:tr>
      <w:tr w:rsidR="00E25C45" w:rsidRPr="003A3566" w14:paraId="4841D006" w14:textId="77777777" w:rsidTr="00E80522">
        <w:tc>
          <w:tcPr>
            <w:tcW w:w="554" w:type="pct"/>
            <w:vAlign w:val="center"/>
          </w:tcPr>
          <w:p w14:paraId="1D009CE6"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3. likme</w:t>
            </w:r>
          </w:p>
        </w:tc>
        <w:tc>
          <w:tcPr>
            <w:tcW w:w="362" w:type="pct"/>
            <w:vAlign w:val="center"/>
          </w:tcPr>
          <w:p w14:paraId="3B8FE3D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5935,58</w:t>
            </w:r>
          </w:p>
        </w:tc>
        <w:tc>
          <w:tcPr>
            <w:tcW w:w="362" w:type="pct"/>
            <w:vAlign w:val="center"/>
          </w:tcPr>
          <w:p w14:paraId="1A24A977"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6121,97</w:t>
            </w:r>
          </w:p>
        </w:tc>
        <w:tc>
          <w:tcPr>
            <w:tcW w:w="362" w:type="pct"/>
            <w:vAlign w:val="center"/>
          </w:tcPr>
          <w:p w14:paraId="0B86057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6314,19</w:t>
            </w:r>
          </w:p>
        </w:tc>
        <w:tc>
          <w:tcPr>
            <w:tcW w:w="362" w:type="pct"/>
            <w:vAlign w:val="center"/>
          </w:tcPr>
          <w:p w14:paraId="2F8C416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6512,45</w:t>
            </w:r>
          </w:p>
        </w:tc>
        <w:tc>
          <w:tcPr>
            <w:tcW w:w="362" w:type="pct"/>
            <w:vAlign w:val="center"/>
          </w:tcPr>
          <w:p w14:paraId="32B6F05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6716,94</w:t>
            </w:r>
          </w:p>
        </w:tc>
        <w:tc>
          <w:tcPr>
            <w:tcW w:w="362" w:type="pct"/>
            <w:vAlign w:val="center"/>
          </w:tcPr>
          <w:p w14:paraId="2F2E986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6927,85</w:t>
            </w:r>
          </w:p>
        </w:tc>
        <w:tc>
          <w:tcPr>
            <w:tcW w:w="362" w:type="pct"/>
            <w:vAlign w:val="center"/>
          </w:tcPr>
          <w:p w14:paraId="2999E27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7145,40</w:t>
            </w:r>
          </w:p>
        </w:tc>
        <w:tc>
          <w:tcPr>
            <w:tcW w:w="362" w:type="pct"/>
            <w:vAlign w:val="center"/>
          </w:tcPr>
          <w:p w14:paraId="0F90CAE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7369,75</w:t>
            </w:r>
          </w:p>
        </w:tc>
        <w:tc>
          <w:tcPr>
            <w:tcW w:w="362" w:type="pct"/>
            <w:vAlign w:val="center"/>
          </w:tcPr>
          <w:p w14:paraId="40C53FE2"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7601,17</w:t>
            </w:r>
          </w:p>
        </w:tc>
        <w:tc>
          <w:tcPr>
            <w:tcW w:w="362" w:type="pct"/>
            <w:vAlign w:val="center"/>
          </w:tcPr>
          <w:p w14:paraId="6A30A8E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7839,85</w:t>
            </w:r>
          </w:p>
        </w:tc>
        <w:tc>
          <w:tcPr>
            <w:tcW w:w="411" w:type="pct"/>
            <w:vAlign w:val="center"/>
          </w:tcPr>
          <w:p w14:paraId="67CB892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8086,03</w:t>
            </w:r>
          </w:p>
        </w:tc>
        <w:tc>
          <w:tcPr>
            <w:tcW w:w="411" w:type="pct"/>
            <w:vAlign w:val="center"/>
          </w:tcPr>
          <w:p w14:paraId="065A10C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8339,92</w:t>
            </w:r>
          </w:p>
        </w:tc>
      </w:tr>
      <w:tr w:rsidR="00E25C45" w:rsidRPr="003A3566" w14:paraId="5CE1EAB5" w14:textId="77777777" w:rsidTr="00E80522">
        <w:tc>
          <w:tcPr>
            <w:tcW w:w="554" w:type="pct"/>
            <w:vAlign w:val="center"/>
          </w:tcPr>
          <w:p w14:paraId="1FD63F16"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4. likme</w:t>
            </w:r>
          </w:p>
        </w:tc>
        <w:tc>
          <w:tcPr>
            <w:tcW w:w="362" w:type="pct"/>
            <w:vAlign w:val="center"/>
          </w:tcPr>
          <w:p w14:paraId="793EFEB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5620,69</w:t>
            </w:r>
          </w:p>
        </w:tc>
        <w:tc>
          <w:tcPr>
            <w:tcW w:w="362" w:type="pct"/>
            <w:vAlign w:val="center"/>
          </w:tcPr>
          <w:p w14:paraId="00BE968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5797,19</w:t>
            </w:r>
          </w:p>
        </w:tc>
        <w:tc>
          <w:tcPr>
            <w:tcW w:w="362" w:type="pct"/>
            <w:vAlign w:val="center"/>
          </w:tcPr>
          <w:p w14:paraId="2AA0E5F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5979,23</w:t>
            </w:r>
          </w:p>
        </w:tc>
        <w:tc>
          <w:tcPr>
            <w:tcW w:w="362" w:type="pct"/>
            <w:vAlign w:val="center"/>
          </w:tcPr>
          <w:p w14:paraId="79A2644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6166,97</w:t>
            </w:r>
          </w:p>
        </w:tc>
        <w:tc>
          <w:tcPr>
            <w:tcW w:w="362" w:type="pct"/>
            <w:vAlign w:val="center"/>
          </w:tcPr>
          <w:p w14:paraId="65ED1A2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6360,61</w:t>
            </w:r>
          </w:p>
        </w:tc>
        <w:tc>
          <w:tcPr>
            <w:tcW w:w="362" w:type="pct"/>
            <w:vAlign w:val="center"/>
          </w:tcPr>
          <w:p w14:paraId="5411D24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6560,33</w:t>
            </w:r>
          </w:p>
        </w:tc>
        <w:tc>
          <w:tcPr>
            <w:tcW w:w="362" w:type="pct"/>
            <w:vAlign w:val="center"/>
          </w:tcPr>
          <w:p w14:paraId="4ABD459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6766,33</w:t>
            </w:r>
          </w:p>
        </w:tc>
        <w:tc>
          <w:tcPr>
            <w:tcW w:w="362" w:type="pct"/>
            <w:vAlign w:val="center"/>
          </w:tcPr>
          <w:p w14:paraId="5A236A2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6978,79</w:t>
            </w:r>
          </w:p>
        </w:tc>
        <w:tc>
          <w:tcPr>
            <w:tcW w:w="362" w:type="pct"/>
            <w:vAlign w:val="center"/>
          </w:tcPr>
          <w:p w14:paraId="1BAB3747"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7197,93</w:t>
            </w:r>
          </w:p>
        </w:tc>
        <w:tc>
          <w:tcPr>
            <w:tcW w:w="362" w:type="pct"/>
            <w:vAlign w:val="center"/>
          </w:tcPr>
          <w:p w14:paraId="1274569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7423,94</w:t>
            </w:r>
          </w:p>
        </w:tc>
        <w:tc>
          <w:tcPr>
            <w:tcW w:w="411" w:type="pct"/>
            <w:vAlign w:val="center"/>
          </w:tcPr>
          <w:p w14:paraId="142BAB3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7657,05</w:t>
            </w:r>
          </w:p>
        </w:tc>
        <w:tc>
          <w:tcPr>
            <w:tcW w:w="411" w:type="pct"/>
            <w:vAlign w:val="center"/>
          </w:tcPr>
          <w:p w14:paraId="6A5513B5"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7897,49</w:t>
            </w:r>
          </w:p>
        </w:tc>
      </w:tr>
      <w:tr w:rsidR="00E25C45" w:rsidRPr="003A3566" w14:paraId="54B8C1D7" w14:textId="77777777" w:rsidTr="00E80522">
        <w:tc>
          <w:tcPr>
            <w:tcW w:w="554" w:type="pct"/>
            <w:vAlign w:val="center"/>
          </w:tcPr>
          <w:p w14:paraId="61F6076E"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5. likme</w:t>
            </w:r>
          </w:p>
        </w:tc>
        <w:tc>
          <w:tcPr>
            <w:tcW w:w="362" w:type="pct"/>
            <w:vAlign w:val="center"/>
          </w:tcPr>
          <w:p w14:paraId="3687F375"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5454,79</w:t>
            </w:r>
          </w:p>
        </w:tc>
        <w:tc>
          <w:tcPr>
            <w:tcW w:w="362" w:type="pct"/>
            <w:vAlign w:val="center"/>
          </w:tcPr>
          <w:p w14:paraId="1893A9F2"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5626,07</w:t>
            </w:r>
          </w:p>
        </w:tc>
        <w:tc>
          <w:tcPr>
            <w:tcW w:w="362" w:type="pct"/>
            <w:vAlign w:val="center"/>
          </w:tcPr>
          <w:p w14:paraId="73EB659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5802,72</w:t>
            </w:r>
          </w:p>
        </w:tc>
        <w:tc>
          <w:tcPr>
            <w:tcW w:w="362" w:type="pct"/>
            <w:vAlign w:val="center"/>
          </w:tcPr>
          <w:p w14:paraId="28A5CA1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5984,93</w:t>
            </w:r>
          </w:p>
        </w:tc>
        <w:tc>
          <w:tcPr>
            <w:tcW w:w="362" w:type="pct"/>
            <w:vAlign w:val="center"/>
          </w:tcPr>
          <w:p w14:paraId="7B46CC0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6172,87</w:t>
            </w:r>
          </w:p>
        </w:tc>
        <w:tc>
          <w:tcPr>
            <w:tcW w:w="362" w:type="pct"/>
            <w:vAlign w:val="center"/>
          </w:tcPr>
          <w:p w14:paraId="660D925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6366,69</w:t>
            </w:r>
          </w:p>
        </w:tc>
        <w:tc>
          <w:tcPr>
            <w:tcW w:w="362" w:type="pct"/>
            <w:vAlign w:val="center"/>
          </w:tcPr>
          <w:p w14:paraId="31B4DC9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6566,60</w:t>
            </w:r>
          </w:p>
        </w:tc>
        <w:tc>
          <w:tcPr>
            <w:tcW w:w="362" w:type="pct"/>
            <w:vAlign w:val="center"/>
          </w:tcPr>
          <w:p w14:paraId="0280634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6772,80</w:t>
            </w:r>
          </w:p>
        </w:tc>
        <w:tc>
          <w:tcPr>
            <w:tcW w:w="362" w:type="pct"/>
            <w:vAlign w:val="center"/>
          </w:tcPr>
          <w:p w14:paraId="126D7862"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6985,45</w:t>
            </w:r>
          </w:p>
        </w:tc>
        <w:tc>
          <w:tcPr>
            <w:tcW w:w="362" w:type="pct"/>
            <w:vAlign w:val="center"/>
          </w:tcPr>
          <w:p w14:paraId="0CAFF61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7204,80</w:t>
            </w:r>
          </w:p>
        </w:tc>
        <w:tc>
          <w:tcPr>
            <w:tcW w:w="411" w:type="pct"/>
            <w:vAlign w:val="center"/>
          </w:tcPr>
          <w:p w14:paraId="557F7F9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7431,03</w:t>
            </w:r>
          </w:p>
        </w:tc>
        <w:tc>
          <w:tcPr>
            <w:tcW w:w="411" w:type="pct"/>
            <w:vAlign w:val="center"/>
          </w:tcPr>
          <w:p w14:paraId="174F353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7664,36</w:t>
            </w:r>
          </w:p>
        </w:tc>
      </w:tr>
      <w:tr w:rsidR="00E25C45" w:rsidRPr="003A3566" w14:paraId="362D278B" w14:textId="77777777" w:rsidTr="00E80522">
        <w:tc>
          <w:tcPr>
            <w:tcW w:w="554" w:type="pct"/>
            <w:vAlign w:val="center"/>
          </w:tcPr>
          <w:p w14:paraId="4EF1268D"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6. likme</w:t>
            </w:r>
          </w:p>
        </w:tc>
        <w:tc>
          <w:tcPr>
            <w:tcW w:w="362" w:type="pct"/>
            <w:vAlign w:val="center"/>
          </w:tcPr>
          <w:p w14:paraId="1460DA1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4938,42</w:t>
            </w:r>
          </w:p>
        </w:tc>
        <w:tc>
          <w:tcPr>
            <w:tcW w:w="362" w:type="pct"/>
            <w:vAlign w:val="center"/>
          </w:tcPr>
          <w:p w14:paraId="629ABF2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5093,49</w:t>
            </w:r>
          </w:p>
        </w:tc>
        <w:tc>
          <w:tcPr>
            <w:tcW w:w="362" w:type="pct"/>
            <w:vAlign w:val="center"/>
          </w:tcPr>
          <w:p w14:paraId="65A31F9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5253,43</w:t>
            </w:r>
          </w:p>
        </w:tc>
        <w:tc>
          <w:tcPr>
            <w:tcW w:w="362" w:type="pct"/>
            <w:vAlign w:val="center"/>
          </w:tcPr>
          <w:p w14:paraId="3E00C6F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5418,37</w:t>
            </w:r>
          </w:p>
        </w:tc>
        <w:tc>
          <w:tcPr>
            <w:tcW w:w="362" w:type="pct"/>
            <w:vAlign w:val="center"/>
          </w:tcPr>
          <w:p w14:paraId="3EDCDD86"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5588,52</w:t>
            </w:r>
          </w:p>
        </w:tc>
        <w:tc>
          <w:tcPr>
            <w:tcW w:w="362" w:type="pct"/>
            <w:vAlign w:val="center"/>
          </w:tcPr>
          <w:p w14:paraId="3A2B2C9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5764,01</w:t>
            </w:r>
          </w:p>
        </w:tc>
        <w:tc>
          <w:tcPr>
            <w:tcW w:w="362" w:type="pct"/>
            <w:vAlign w:val="center"/>
          </w:tcPr>
          <w:p w14:paraId="255A0DD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5945,00</w:t>
            </w:r>
          </w:p>
        </w:tc>
        <w:tc>
          <w:tcPr>
            <w:tcW w:w="362" w:type="pct"/>
            <w:vAlign w:val="center"/>
          </w:tcPr>
          <w:p w14:paraId="0AD2F14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6131,67</w:t>
            </w:r>
          </w:p>
        </w:tc>
        <w:tc>
          <w:tcPr>
            <w:tcW w:w="362" w:type="pct"/>
            <w:vAlign w:val="center"/>
          </w:tcPr>
          <w:p w14:paraId="597E7B9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6324,20</w:t>
            </w:r>
          </w:p>
        </w:tc>
        <w:tc>
          <w:tcPr>
            <w:tcW w:w="362" w:type="pct"/>
            <w:vAlign w:val="center"/>
          </w:tcPr>
          <w:p w14:paraId="6458516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6522,78</w:t>
            </w:r>
          </w:p>
        </w:tc>
        <w:tc>
          <w:tcPr>
            <w:tcW w:w="411" w:type="pct"/>
            <w:vAlign w:val="center"/>
          </w:tcPr>
          <w:p w14:paraId="2B37DEC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6727,60</w:t>
            </w:r>
          </w:p>
        </w:tc>
        <w:tc>
          <w:tcPr>
            <w:tcW w:w="411" w:type="pct"/>
            <w:vAlign w:val="center"/>
          </w:tcPr>
          <w:p w14:paraId="196AEDB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6938,85</w:t>
            </w:r>
          </w:p>
        </w:tc>
      </w:tr>
      <w:tr w:rsidR="00E25C45" w:rsidRPr="003A3566" w14:paraId="77D200DB" w14:textId="77777777" w:rsidTr="00E80522">
        <w:tc>
          <w:tcPr>
            <w:tcW w:w="554" w:type="pct"/>
            <w:vAlign w:val="center"/>
          </w:tcPr>
          <w:p w14:paraId="7D52D895"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7. likme</w:t>
            </w:r>
          </w:p>
        </w:tc>
        <w:tc>
          <w:tcPr>
            <w:tcW w:w="362" w:type="pct"/>
            <w:vAlign w:val="center"/>
          </w:tcPr>
          <w:p w14:paraId="6E4BCB3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4538,10</w:t>
            </w:r>
          </w:p>
        </w:tc>
        <w:tc>
          <w:tcPr>
            <w:tcW w:w="362" w:type="pct"/>
            <w:vAlign w:val="center"/>
          </w:tcPr>
          <w:p w14:paraId="6CBF8C7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4680,60</w:t>
            </w:r>
          </w:p>
        </w:tc>
        <w:tc>
          <w:tcPr>
            <w:tcW w:w="362" w:type="pct"/>
            <w:vAlign w:val="center"/>
          </w:tcPr>
          <w:p w14:paraId="0B7D8855"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4827,57</w:t>
            </w:r>
          </w:p>
        </w:tc>
        <w:tc>
          <w:tcPr>
            <w:tcW w:w="362" w:type="pct"/>
            <w:vAlign w:val="center"/>
          </w:tcPr>
          <w:p w14:paraId="69E3CE2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4979,15</w:t>
            </w:r>
          </w:p>
        </w:tc>
        <w:tc>
          <w:tcPr>
            <w:tcW w:w="362" w:type="pct"/>
            <w:vAlign w:val="center"/>
          </w:tcPr>
          <w:p w14:paraId="6368FE5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5135,52</w:t>
            </w:r>
          </w:p>
        </w:tc>
        <w:tc>
          <w:tcPr>
            <w:tcW w:w="362" w:type="pct"/>
            <w:vAlign w:val="center"/>
          </w:tcPr>
          <w:p w14:paraId="4DF15A3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5296,76</w:t>
            </w:r>
          </w:p>
        </w:tc>
        <w:tc>
          <w:tcPr>
            <w:tcW w:w="362" w:type="pct"/>
            <w:vAlign w:val="center"/>
          </w:tcPr>
          <w:p w14:paraId="3F1DF1CD"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5463,07</w:t>
            </w:r>
          </w:p>
        </w:tc>
        <w:tc>
          <w:tcPr>
            <w:tcW w:w="362" w:type="pct"/>
            <w:vAlign w:val="center"/>
          </w:tcPr>
          <w:p w14:paraId="7AD223C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5634,62</w:t>
            </w:r>
          </w:p>
        </w:tc>
        <w:tc>
          <w:tcPr>
            <w:tcW w:w="362" w:type="pct"/>
            <w:vAlign w:val="center"/>
          </w:tcPr>
          <w:p w14:paraId="6AB489F9"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5811,54</w:t>
            </w:r>
          </w:p>
        </w:tc>
        <w:tc>
          <w:tcPr>
            <w:tcW w:w="362" w:type="pct"/>
            <w:vAlign w:val="center"/>
          </w:tcPr>
          <w:p w14:paraId="2B1E0447"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5994,02</w:t>
            </w:r>
          </w:p>
        </w:tc>
        <w:tc>
          <w:tcPr>
            <w:tcW w:w="411" w:type="pct"/>
            <w:vAlign w:val="center"/>
          </w:tcPr>
          <w:p w14:paraId="3996E412"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6182,25</w:t>
            </w:r>
          </w:p>
        </w:tc>
        <w:tc>
          <w:tcPr>
            <w:tcW w:w="411" w:type="pct"/>
            <w:vAlign w:val="center"/>
          </w:tcPr>
          <w:p w14:paraId="6CB85CE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6376,36</w:t>
            </w:r>
          </w:p>
        </w:tc>
      </w:tr>
      <w:tr w:rsidR="00E25C45" w:rsidRPr="003A3566" w14:paraId="59EE3147" w14:textId="77777777" w:rsidTr="00E80522">
        <w:tc>
          <w:tcPr>
            <w:tcW w:w="554" w:type="pct"/>
            <w:vAlign w:val="center"/>
          </w:tcPr>
          <w:p w14:paraId="4E77CF10"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8. likme</w:t>
            </w:r>
          </w:p>
        </w:tc>
        <w:tc>
          <w:tcPr>
            <w:tcW w:w="362" w:type="pct"/>
            <w:vAlign w:val="center"/>
          </w:tcPr>
          <w:p w14:paraId="654F7C3E"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4213,18</w:t>
            </w:r>
          </w:p>
        </w:tc>
        <w:tc>
          <w:tcPr>
            <w:tcW w:w="362" w:type="pct"/>
            <w:vAlign w:val="center"/>
          </w:tcPr>
          <w:p w14:paraId="355E31C9"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4345,46</w:t>
            </w:r>
          </w:p>
        </w:tc>
        <w:tc>
          <w:tcPr>
            <w:tcW w:w="362" w:type="pct"/>
            <w:vAlign w:val="center"/>
          </w:tcPr>
          <w:p w14:paraId="79A8CEF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4481,91</w:t>
            </w:r>
          </w:p>
        </w:tc>
        <w:tc>
          <w:tcPr>
            <w:tcW w:w="362" w:type="pct"/>
            <w:vAlign w:val="center"/>
          </w:tcPr>
          <w:p w14:paraId="5C1A0AD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4622,65</w:t>
            </w:r>
          </w:p>
        </w:tc>
        <w:tc>
          <w:tcPr>
            <w:tcW w:w="362" w:type="pct"/>
            <w:vAlign w:val="center"/>
          </w:tcPr>
          <w:p w14:paraId="6E1DC94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4767,80</w:t>
            </w:r>
          </w:p>
        </w:tc>
        <w:tc>
          <w:tcPr>
            <w:tcW w:w="362" w:type="pct"/>
            <w:vAlign w:val="center"/>
          </w:tcPr>
          <w:p w14:paraId="07BF31A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4917,51</w:t>
            </w:r>
          </w:p>
        </w:tc>
        <w:tc>
          <w:tcPr>
            <w:tcW w:w="362" w:type="pct"/>
            <w:vAlign w:val="center"/>
          </w:tcPr>
          <w:p w14:paraId="4CDFFE79"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5071,92</w:t>
            </w:r>
          </w:p>
        </w:tc>
        <w:tc>
          <w:tcPr>
            <w:tcW w:w="362" w:type="pct"/>
            <w:vAlign w:val="center"/>
          </w:tcPr>
          <w:p w14:paraId="48325401"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5231,18</w:t>
            </w:r>
          </w:p>
        </w:tc>
        <w:tc>
          <w:tcPr>
            <w:tcW w:w="362" w:type="pct"/>
            <w:vAlign w:val="center"/>
          </w:tcPr>
          <w:p w14:paraId="4DCD815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5395,44</w:t>
            </w:r>
          </w:p>
        </w:tc>
        <w:tc>
          <w:tcPr>
            <w:tcW w:w="362" w:type="pct"/>
            <w:vAlign w:val="center"/>
          </w:tcPr>
          <w:p w14:paraId="5FE8557A"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5564,84</w:t>
            </w:r>
          </w:p>
        </w:tc>
        <w:tc>
          <w:tcPr>
            <w:tcW w:w="411" w:type="pct"/>
            <w:vAlign w:val="center"/>
          </w:tcPr>
          <w:p w14:paraId="6F2405D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5739,58</w:t>
            </w:r>
          </w:p>
        </w:tc>
        <w:tc>
          <w:tcPr>
            <w:tcW w:w="411" w:type="pct"/>
            <w:vAlign w:val="center"/>
          </w:tcPr>
          <w:p w14:paraId="540188E9"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5919,80</w:t>
            </w:r>
          </w:p>
        </w:tc>
      </w:tr>
      <w:tr w:rsidR="00E25C45" w:rsidRPr="003A3566" w14:paraId="14452551" w14:textId="77777777" w:rsidTr="00E80522">
        <w:tc>
          <w:tcPr>
            <w:tcW w:w="554" w:type="pct"/>
            <w:vAlign w:val="center"/>
          </w:tcPr>
          <w:p w14:paraId="21E55A72" w14:textId="77777777" w:rsidR="003A3566" w:rsidRPr="003A3566" w:rsidRDefault="003A3566" w:rsidP="00E80522">
            <w:pPr>
              <w:spacing w:after="160" w:line="278" w:lineRule="auto"/>
              <w:jc w:val="center"/>
              <w:rPr>
                <w:rFonts w:ascii="Times New Roman" w:eastAsia="Aptos" w:hAnsi="Times New Roman" w:cs="Times New Roman"/>
                <w:b/>
                <w:bCs/>
              </w:rPr>
            </w:pPr>
            <w:r>
              <w:rPr>
                <w:rFonts w:ascii="Times New Roman" w:hAnsi="Times New Roman"/>
                <w:b/>
              </w:rPr>
              <w:t>9. likme</w:t>
            </w:r>
          </w:p>
        </w:tc>
        <w:tc>
          <w:tcPr>
            <w:tcW w:w="362" w:type="pct"/>
            <w:vAlign w:val="center"/>
          </w:tcPr>
          <w:p w14:paraId="76CB7F3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3950,86</w:t>
            </w:r>
          </w:p>
        </w:tc>
        <w:tc>
          <w:tcPr>
            <w:tcW w:w="362" w:type="pct"/>
            <w:vAlign w:val="center"/>
          </w:tcPr>
          <w:p w14:paraId="77DD06F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4074,93</w:t>
            </w:r>
          </w:p>
        </w:tc>
        <w:tc>
          <w:tcPr>
            <w:tcW w:w="362" w:type="pct"/>
            <w:vAlign w:val="center"/>
          </w:tcPr>
          <w:p w14:paraId="75625B8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4202,88</w:t>
            </w:r>
          </w:p>
        </w:tc>
        <w:tc>
          <w:tcPr>
            <w:tcW w:w="362" w:type="pct"/>
            <w:vAlign w:val="center"/>
          </w:tcPr>
          <w:p w14:paraId="595EEDE3"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4334,85</w:t>
            </w:r>
          </w:p>
        </w:tc>
        <w:tc>
          <w:tcPr>
            <w:tcW w:w="362" w:type="pct"/>
            <w:vAlign w:val="center"/>
          </w:tcPr>
          <w:p w14:paraId="29D90A30"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4470,97</w:t>
            </w:r>
          </w:p>
        </w:tc>
        <w:tc>
          <w:tcPr>
            <w:tcW w:w="362" w:type="pct"/>
            <w:vAlign w:val="center"/>
          </w:tcPr>
          <w:p w14:paraId="06689C6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4611,36</w:t>
            </w:r>
          </w:p>
        </w:tc>
        <w:tc>
          <w:tcPr>
            <w:tcW w:w="362" w:type="pct"/>
            <w:vAlign w:val="center"/>
          </w:tcPr>
          <w:p w14:paraId="76458B8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4756,16</w:t>
            </w:r>
          </w:p>
        </w:tc>
        <w:tc>
          <w:tcPr>
            <w:tcW w:w="362" w:type="pct"/>
            <w:vAlign w:val="center"/>
          </w:tcPr>
          <w:p w14:paraId="6507F338"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4905,48</w:t>
            </w:r>
          </w:p>
        </w:tc>
        <w:tc>
          <w:tcPr>
            <w:tcW w:w="362" w:type="pct"/>
            <w:vAlign w:val="center"/>
          </w:tcPr>
          <w:p w14:paraId="7D0A985C"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5059,54</w:t>
            </w:r>
          </w:p>
        </w:tc>
        <w:tc>
          <w:tcPr>
            <w:tcW w:w="362" w:type="pct"/>
            <w:vAlign w:val="center"/>
          </w:tcPr>
          <w:p w14:paraId="1A840CA4"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5218,38</w:t>
            </w:r>
          </w:p>
        </w:tc>
        <w:tc>
          <w:tcPr>
            <w:tcW w:w="411" w:type="pct"/>
            <w:vAlign w:val="center"/>
          </w:tcPr>
          <w:p w14:paraId="56E5B5EF"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5382,25</w:t>
            </w:r>
          </w:p>
        </w:tc>
        <w:tc>
          <w:tcPr>
            <w:tcW w:w="411" w:type="pct"/>
            <w:vAlign w:val="center"/>
          </w:tcPr>
          <w:p w14:paraId="4581812B" w14:textId="77777777" w:rsidR="003A3566" w:rsidRPr="003A3566" w:rsidRDefault="003A3566" w:rsidP="00E80522">
            <w:pPr>
              <w:spacing w:after="160" w:line="278" w:lineRule="auto"/>
              <w:jc w:val="center"/>
              <w:rPr>
                <w:rFonts w:ascii="Times New Roman" w:eastAsia="Aptos" w:hAnsi="Times New Roman" w:cs="Times New Roman"/>
              </w:rPr>
            </w:pPr>
            <w:r>
              <w:rPr>
                <w:rFonts w:ascii="Times New Roman" w:hAnsi="Times New Roman"/>
              </w:rPr>
              <w:t>5551,26</w:t>
            </w:r>
          </w:p>
        </w:tc>
      </w:tr>
    </w:tbl>
    <w:p w14:paraId="0CA041AB" w14:textId="38C6E1C8" w:rsidR="0026293B" w:rsidRPr="000360A3" w:rsidRDefault="0026293B" w:rsidP="00324F5A">
      <w:pPr>
        <w:jc w:val="both"/>
        <w:rPr>
          <w:rFonts w:ascii="Times New Roman" w:hAnsi="Times New Roman"/>
          <w:noProof/>
          <w:sz w:val="24"/>
        </w:rPr>
      </w:pPr>
    </w:p>
    <w:p w14:paraId="7B03EB33" w14:textId="77777777" w:rsidR="0026293B" w:rsidRPr="000360A3" w:rsidRDefault="0026293B" w:rsidP="00324F5A">
      <w:pPr>
        <w:jc w:val="both"/>
        <w:rPr>
          <w:rFonts w:ascii="Times New Roman" w:hAnsi="Times New Roman"/>
          <w:noProof/>
          <w:sz w:val="24"/>
        </w:rPr>
        <w:sectPr w:rsidR="0026293B" w:rsidRPr="000360A3" w:rsidSect="00776EDB">
          <w:footerReference w:type="default" r:id="rId17"/>
          <w:headerReference w:type="first" r:id="rId18"/>
          <w:footerReference w:type="first" r:id="rId19"/>
          <w:pgSz w:w="16840" w:h="11907" w:orient="landscape" w:code="9"/>
          <w:pgMar w:top="1134" w:right="1134" w:bottom="1134" w:left="1701" w:header="567" w:footer="567" w:gutter="0"/>
          <w:cols w:space="720"/>
          <w:titlePg/>
          <w:docGrid w:linePitch="299"/>
        </w:sectPr>
      </w:pPr>
    </w:p>
    <w:p w14:paraId="6062F890" w14:textId="77777777" w:rsidR="0026293B" w:rsidRPr="00D86F30" w:rsidRDefault="0026293B" w:rsidP="00324F5A">
      <w:pPr>
        <w:jc w:val="both"/>
        <w:rPr>
          <w:rFonts w:ascii="Times New Roman" w:hAnsi="Times New Roman"/>
          <w:b/>
          <w:bCs/>
          <w:noProof/>
          <w:sz w:val="24"/>
        </w:rPr>
      </w:pPr>
      <w:r>
        <w:rPr>
          <w:rFonts w:ascii="Times New Roman" w:hAnsi="Times New Roman"/>
          <w:b/>
          <w:sz w:val="24"/>
        </w:rPr>
        <w:lastRenderedPageBreak/>
        <w:t>EIROPAS SKOLĀS NOSŪTĪTĀ PERSONĀLA ALGAS LIKMES</w:t>
      </w:r>
    </w:p>
    <w:p w14:paraId="4FE6A206" w14:textId="77777777" w:rsidR="0026293B" w:rsidRPr="000360A3" w:rsidRDefault="0026293B" w:rsidP="00324F5A">
      <w:pPr>
        <w:jc w:val="both"/>
        <w:rPr>
          <w:rFonts w:ascii="Times New Roman" w:hAnsi="Times New Roman"/>
          <w:b/>
          <w:noProof/>
          <w:sz w:val="24"/>
        </w:rPr>
      </w:pPr>
    </w:p>
    <w:p w14:paraId="5DE2A7BB" w14:textId="77777777" w:rsidR="0026293B" w:rsidRPr="000360A3" w:rsidRDefault="0026293B" w:rsidP="00324F5A">
      <w:pPr>
        <w:jc w:val="both"/>
        <w:rPr>
          <w:rFonts w:ascii="Times New Roman" w:hAnsi="Times New Roman"/>
          <w:b/>
          <w:noProof/>
          <w:sz w:val="24"/>
        </w:rPr>
      </w:pPr>
      <w:r>
        <w:rPr>
          <w:rFonts w:ascii="Times New Roman" w:hAnsi="Times New Roman"/>
          <w:b/>
          <w:sz w:val="24"/>
        </w:rPr>
        <w:t>1. likme</w:t>
      </w:r>
    </w:p>
    <w:p w14:paraId="5B498BD2" w14:textId="77777777" w:rsidR="0026293B" w:rsidRPr="000360A3" w:rsidRDefault="0026293B" w:rsidP="00324F5A">
      <w:pPr>
        <w:jc w:val="both"/>
        <w:rPr>
          <w:rFonts w:ascii="Times New Roman" w:hAnsi="Times New Roman"/>
          <w:noProof/>
          <w:sz w:val="24"/>
        </w:rPr>
      </w:pPr>
      <w:r>
        <w:rPr>
          <w:rFonts w:ascii="Times New Roman" w:hAnsi="Times New Roman"/>
          <w:sz w:val="24"/>
        </w:rPr>
        <w:t>Direktors</w:t>
      </w:r>
    </w:p>
    <w:p w14:paraId="2F85DDCB" w14:textId="77777777" w:rsidR="0026293B" w:rsidRPr="000360A3" w:rsidRDefault="0026293B" w:rsidP="00324F5A">
      <w:pPr>
        <w:jc w:val="both"/>
        <w:rPr>
          <w:rFonts w:ascii="Times New Roman" w:hAnsi="Times New Roman"/>
          <w:noProof/>
          <w:sz w:val="24"/>
        </w:rPr>
      </w:pPr>
      <w:r>
        <w:rPr>
          <w:rFonts w:ascii="Times New Roman" w:hAnsi="Times New Roman"/>
          <w:sz w:val="24"/>
        </w:rPr>
        <w:t>Ģenerālsekretāra vietnieks</w:t>
      </w:r>
    </w:p>
    <w:p w14:paraId="3D9A7ACE" w14:textId="77777777" w:rsidR="0026293B" w:rsidRPr="000360A3" w:rsidRDefault="0026293B" w:rsidP="00324F5A">
      <w:pPr>
        <w:jc w:val="both"/>
        <w:rPr>
          <w:rFonts w:ascii="Times New Roman" w:hAnsi="Times New Roman"/>
          <w:noProof/>
          <w:sz w:val="24"/>
        </w:rPr>
      </w:pPr>
    </w:p>
    <w:p w14:paraId="6A66044E" w14:textId="77777777" w:rsidR="0026293B" w:rsidRPr="00D86F30" w:rsidRDefault="0026293B" w:rsidP="001E0AEF">
      <w:pPr>
        <w:rPr>
          <w:rFonts w:ascii="Times New Roman" w:hAnsi="Times New Roman"/>
          <w:b/>
          <w:bCs/>
          <w:noProof/>
          <w:sz w:val="24"/>
        </w:rPr>
      </w:pPr>
      <w:r>
        <w:rPr>
          <w:rFonts w:ascii="Times New Roman" w:hAnsi="Times New Roman"/>
          <w:b/>
          <w:sz w:val="24"/>
        </w:rPr>
        <w:t>2. likme</w:t>
      </w:r>
    </w:p>
    <w:p w14:paraId="66C00B83" w14:textId="77777777" w:rsidR="0026293B" w:rsidRPr="000360A3" w:rsidRDefault="0026293B" w:rsidP="001E0AEF">
      <w:pPr>
        <w:rPr>
          <w:rFonts w:ascii="Times New Roman" w:hAnsi="Times New Roman"/>
          <w:noProof/>
          <w:sz w:val="24"/>
        </w:rPr>
      </w:pPr>
      <w:r>
        <w:rPr>
          <w:rFonts w:ascii="Times New Roman" w:hAnsi="Times New Roman"/>
          <w:sz w:val="24"/>
        </w:rPr>
        <w:t>Direktora vietnieks vidējās izglītības ciklam</w:t>
      </w:r>
    </w:p>
    <w:p w14:paraId="70867EFF" w14:textId="77777777" w:rsidR="0026293B" w:rsidRPr="000360A3" w:rsidRDefault="0026293B" w:rsidP="001E0AEF">
      <w:pPr>
        <w:rPr>
          <w:rFonts w:ascii="Times New Roman" w:hAnsi="Times New Roman"/>
          <w:noProof/>
          <w:sz w:val="24"/>
        </w:rPr>
      </w:pPr>
      <w:r>
        <w:rPr>
          <w:rFonts w:ascii="Times New Roman" w:hAnsi="Times New Roman"/>
          <w:sz w:val="24"/>
        </w:rPr>
        <w:t>Ģenerālsekretāra vecākais palīgs, kas atbild par administratīvo struktūrvienību</w:t>
      </w:r>
      <w:r>
        <w:rPr>
          <w:rFonts w:ascii="Times New Roman" w:hAnsi="Times New Roman"/>
          <w:sz w:val="24"/>
        </w:rPr>
        <w:br/>
        <w:t>Galvenais grāmatvedis</w:t>
      </w:r>
    </w:p>
    <w:p w14:paraId="72C2F7BE" w14:textId="77777777" w:rsidR="0026293B" w:rsidRPr="000360A3" w:rsidRDefault="0026293B" w:rsidP="001E0AEF">
      <w:pPr>
        <w:rPr>
          <w:rFonts w:ascii="Times New Roman" w:hAnsi="Times New Roman"/>
          <w:noProof/>
          <w:sz w:val="24"/>
        </w:rPr>
      </w:pPr>
      <w:r>
        <w:rPr>
          <w:rFonts w:ascii="Times New Roman" w:hAnsi="Times New Roman"/>
          <w:sz w:val="24"/>
        </w:rPr>
        <w:t>Finanšu kontrolieris</w:t>
      </w:r>
    </w:p>
    <w:p w14:paraId="3CA71EA6" w14:textId="77777777" w:rsidR="0026293B" w:rsidRPr="000360A3" w:rsidRDefault="0026293B" w:rsidP="001E0AEF">
      <w:pPr>
        <w:rPr>
          <w:rFonts w:ascii="Times New Roman" w:hAnsi="Times New Roman"/>
          <w:noProof/>
          <w:sz w:val="24"/>
        </w:rPr>
      </w:pPr>
      <w:r>
        <w:rPr>
          <w:rFonts w:ascii="Times New Roman" w:hAnsi="Times New Roman"/>
          <w:sz w:val="24"/>
        </w:rPr>
        <w:t>Administratīvās struktūrvienības vadītājs</w:t>
      </w:r>
    </w:p>
    <w:p w14:paraId="724F8C0F" w14:textId="77777777" w:rsidR="0026293B" w:rsidRPr="000360A3" w:rsidRDefault="0026293B" w:rsidP="001E0AEF">
      <w:pPr>
        <w:rPr>
          <w:rFonts w:ascii="Times New Roman" w:hAnsi="Times New Roman"/>
          <w:noProof/>
          <w:sz w:val="24"/>
        </w:rPr>
      </w:pPr>
    </w:p>
    <w:p w14:paraId="70BD1FC5" w14:textId="77777777" w:rsidR="0026293B" w:rsidRPr="005E67BF" w:rsidRDefault="0026293B" w:rsidP="001E0AEF">
      <w:pPr>
        <w:rPr>
          <w:rFonts w:ascii="Times New Roman" w:hAnsi="Times New Roman"/>
          <w:b/>
          <w:bCs/>
          <w:noProof/>
          <w:sz w:val="24"/>
        </w:rPr>
      </w:pPr>
      <w:r>
        <w:rPr>
          <w:rFonts w:ascii="Times New Roman" w:hAnsi="Times New Roman"/>
          <w:b/>
          <w:sz w:val="24"/>
        </w:rPr>
        <w:t>3. likme</w:t>
      </w:r>
    </w:p>
    <w:p w14:paraId="2278C061" w14:textId="77777777" w:rsidR="0026293B" w:rsidRPr="000360A3" w:rsidRDefault="0026293B" w:rsidP="001E0AEF">
      <w:pPr>
        <w:rPr>
          <w:rFonts w:ascii="Times New Roman" w:hAnsi="Times New Roman"/>
          <w:noProof/>
          <w:sz w:val="24"/>
        </w:rPr>
      </w:pPr>
      <w:r>
        <w:rPr>
          <w:rFonts w:ascii="Times New Roman" w:hAnsi="Times New Roman"/>
          <w:sz w:val="24"/>
        </w:rPr>
        <w:t>Vidējās izglītības cikla pedagogs</w:t>
      </w:r>
    </w:p>
    <w:p w14:paraId="0D790DCD" w14:textId="77777777" w:rsidR="0026293B" w:rsidRPr="000360A3" w:rsidRDefault="0026293B" w:rsidP="001E0AEF">
      <w:pPr>
        <w:rPr>
          <w:rFonts w:ascii="Times New Roman" w:hAnsi="Times New Roman"/>
          <w:noProof/>
          <w:sz w:val="24"/>
        </w:rPr>
      </w:pPr>
      <w:r>
        <w:rPr>
          <w:rFonts w:ascii="Times New Roman" w:hAnsi="Times New Roman"/>
          <w:sz w:val="24"/>
        </w:rPr>
        <w:t>Direktora vietnieks pirmsskolas izglītības un pamatizglītības ciklam</w:t>
      </w:r>
      <w:r>
        <w:rPr>
          <w:rFonts w:ascii="Times New Roman" w:hAnsi="Times New Roman"/>
          <w:sz w:val="24"/>
        </w:rPr>
        <w:br/>
        <w:t>Direktora vietnieks finanšu un administrācijas jautājumos</w:t>
      </w:r>
      <w:r>
        <w:rPr>
          <w:rFonts w:ascii="Times New Roman" w:hAnsi="Times New Roman"/>
          <w:sz w:val="24"/>
        </w:rPr>
        <w:br/>
        <w:t>Direktora vietnieka palīgs vidējās izglītības ciklam</w:t>
      </w:r>
    </w:p>
    <w:p w14:paraId="78132CAA" w14:textId="77777777" w:rsidR="0026293B" w:rsidRPr="000360A3" w:rsidRDefault="0026293B" w:rsidP="001E0AEF">
      <w:pPr>
        <w:rPr>
          <w:rFonts w:ascii="Times New Roman" w:hAnsi="Times New Roman"/>
          <w:noProof/>
          <w:sz w:val="24"/>
        </w:rPr>
      </w:pPr>
    </w:p>
    <w:p w14:paraId="12A562A2" w14:textId="77777777" w:rsidR="0026293B" w:rsidRPr="005E67BF" w:rsidRDefault="0026293B" w:rsidP="001E0AEF">
      <w:pPr>
        <w:rPr>
          <w:rFonts w:ascii="Times New Roman" w:hAnsi="Times New Roman"/>
          <w:b/>
          <w:bCs/>
          <w:noProof/>
          <w:sz w:val="24"/>
        </w:rPr>
      </w:pPr>
      <w:r>
        <w:rPr>
          <w:rFonts w:ascii="Times New Roman" w:hAnsi="Times New Roman"/>
          <w:b/>
          <w:sz w:val="24"/>
        </w:rPr>
        <w:t>4. likme</w:t>
      </w:r>
    </w:p>
    <w:p w14:paraId="6DC5917A" w14:textId="77777777" w:rsidR="0026293B" w:rsidRPr="000360A3" w:rsidRDefault="0026293B" w:rsidP="001E0AEF">
      <w:pPr>
        <w:rPr>
          <w:rFonts w:ascii="Times New Roman" w:hAnsi="Times New Roman"/>
          <w:noProof/>
          <w:sz w:val="24"/>
        </w:rPr>
      </w:pPr>
      <w:r>
        <w:rPr>
          <w:rFonts w:ascii="Times New Roman" w:hAnsi="Times New Roman"/>
          <w:sz w:val="24"/>
        </w:rPr>
        <w:t>Amatpersona administratīvajos un juridiskajos jautājumos</w:t>
      </w:r>
    </w:p>
    <w:p w14:paraId="4F6AF11A" w14:textId="77777777" w:rsidR="0026293B" w:rsidRPr="000360A3" w:rsidRDefault="0026293B" w:rsidP="001E0AEF">
      <w:pPr>
        <w:rPr>
          <w:rFonts w:ascii="Times New Roman" w:hAnsi="Times New Roman"/>
          <w:noProof/>
          <w:sz w:val="24"/>
        </w:rPr>
      </w:pPr>
    </w:p>
    <w:p w14:paraId="54B04EFB" w14:textId="77777777" w:rsidR="0026293B" w:rsidRPr="005E67BF" w:rsidRDefault="0026293B" w:rsidP="001E0AEF">
      <w:pPr>
        <w:rPr>
          <w:rFonts w:ascii="Times New Roman" w:hAnsi="Times New Roman"/>
          <w:b/>
          <w:bCs/>
          <w:noProof/>
          <w:sz w:val="24"/>
        </w:rPr>
      </w:pPr>
      <w:r>
        <w:rPr>
          <w:rFonts w:ascii="Times New Roman" w:hAnsi="Times New Roman"/>
          <w:b/>
          <w:sz w:val="24"/>
        </w:rPr>
        <w:t>5. likme</w:t>
      </w:r>
    </w:p>
    <w:p w14:paraId="0AD2D98A" w14:textId="0393AE12" w:rsidR="0026293B" w:rsidRPr="000360A3" w:rsidRDefault="0026293B" w:rsidP="001E0AEF">
      <w:pPr>
        <w:rPr>
          <w:rFonts w:ascii="Times New Roman" w:hAnsi="Times New Roman"/>
          <w:noProof/>
          <w:sz w:val="24"/>
        </w:rPr>
      </w:pPr>
      <w:r>
        <w:rPr>
          <w:rFonts w:ascii="Times New Roman" w:hAnsi="Times New Roman"/>
          <w:sz w:val="24"/>
        </w:rPr>
        <w:t>Direktora vietnieka palīgs pirmsskolas izglītības un pamatizglītības ciklam</w:t>
      </w:r>
      <w:r>
        <w:rPr>
          <w:rFonts w:ascii="Times New Roman" w:hAnsi="Times New Roman"/>
          <w:sz w:val="24"/>
        </w:rPr>
        <w:br/>
        <w:t>Galvenais konsultants izglītības jautājumos</w:t>
      </w:r>
      <w:r>
        <w:rPr>
          <w:rStyle w:val="FootnoteReference"/>
          <w:rFonts w:ascii="Times New Roman" w:hAnsi="Times New Roman"/>
          <w:noProof/>
          <w:sz w:val="24"/>
        </w:rPr>
        <w:footnoteReference w:customMarkFollows="1" w:id="6"/>
        <w:t>5</w:t>
      </w:r>
    </w:p>
    <w:p w14:paraId="5C9ABF07" w14:textId="77777777" w:rsidR="00975990" w:rsidRDefault="00975990" w:rsidP="001E0AEF">
      <w:pPr>
        <w:rPr>
          <w:rFonts w:ascii="Times New Roman" w:hAnsi="Times New Roman"/>
          <w:b/>
          <w:bCs/>
          <w:noProof/>
          <w:sz w:val="24"/>
        </w:rPr>
      </w:pPr>
    </w:p>
    <w:p w14:paraId="55F03B41" w14:textId="584EA848" w:rsidR="0026293B" w:rsidRPr="00975990" w:rsidRDefault="0026293B" w:rsidP="001E0AEF">
      <w:pPr>
        <w:rPr>
          <w:rFonts w:ascii="Times New Roman" w:hAnsi="Times New Roman"/>
          <w:b/>
          <w:bCs/>
          <w:noProof/>
          <w:sz w:val="24"/>
        </w:rPr>
      </w:pPr>
      <w:r>
        <w:rPr>
          <w:rFonts w:ascii="Times New Roman" w:hAnsi="Times New Roman"/>
          <w:b/>
          <w:sz w:val="24"/>
        </w:rPr>
        <w:t>6. likme</w:t>
      </w:r>
    </w:p>
    <w:p w14:paraId="7C1E0852" w14:textId="77777777" w:rsidR="0026293B" w:rsidRPr="000360A3" w:rsidRDefault="0026293B" w:rsidP="001E0AEF">
      <w:pPr>
        <w:rPr>
          <w:rFonts w:ascii="Times New Roman" w:hAnsi="Times New Roman"/>
          <w:noProof/>
          <w:sz w:val="24"/>
        </w:rPr>
      </w:pPr>
      <w:r>
        <w:rPr>
          <w:rFonts w:ascii="Times New Roman" w:hAnsi="Times New Roman"/>
          <w:sz w:val="24"/>
        </w:rPr>
        <w:t>Pedagogs, kas ir kvalificēts mācīt tikai jaunākajās vidējās izglītības cikla klasēs</w:t>
      </w:r>
      <w:r>
        <w:rPr>
          <w:rFonts w:ascii="Times New Roman" w:hAnsi="Times New Roman"/>
          <w:sz w:val="24"/>
        </w:rPr>
        <w:br/>
        <w:t>Finanšu kontroliera palīgs</w:t>
      </w:r>
    </w:p>
    <w:p w14:paraId="27323E95" w14:textId="77777777" w:rsidR="0026293B" w:rsidRPr="000360A3" w:rsidRDefault="0026293B" w:rsidP="001E0AEF">
      <w:pPr>
        <w:rPr>
          <w:rFonts w:ascii="Times New Roman" w:hAnsi="Times New Roman"/>
          <w:noProof/>
          <w:sz w:val="24"/>
        </w:rPr>
      </w:pPr>
    </w:p>
    <w:p w14:paraId="4D97994B" w14:textId="77777777" w:rsidR="0026293B" w:rsidRPr="00975990" w:rsidRDefault="0026293B" w:rsidP="001E0AEF">
      <w:pPr>
        <w:rPr>
          <w:rFonts w:ascii="Times New Roman" w:hAnsi="Times New Roman"/>
          <w:b/>
          <w:bCs/>
          <w:noProof/>
          <w:sz w:val="24"/>
        </w:rPr>
      </w:pPr>
      <w:r>
        <w:rPr>
          <w:rFonts w:ascii="Times New Roman" w:hAnsi="Times New Roman"/>
          <w:b/>
          <w:sz w:val="24"/>
        </w:rPr>
        <w:t>7. likme</w:t>
      </w:r>
    </w:p>
    <w:p w14:paraId="4BE0B0CE" w14:textId="77777777" w:rsidR="0026293B" w:rsidRPr="000360A3" w:rsidRDefault="0026293B" w:rsidP="001E0AEF">
      <w:pPr>
        <w:rPr>
          <w:rFonts w:ascii="Times New Roman" w:hAnsi="Times New Roman"/>
          <w:noProof/>
          <w:sz w:val="24"/>
        </w:rPr>
      </w:pPr>
      <w:r>
        <w:rPr>
          <w:rFonts w:ascii="Times New Roman" w:hAnsi="Times New Roman"/>
          <w:sz w:val="24"/>
        </w:rPr>
        <w:t>Pamatizglītības cikla pedagogs</w:t>
      </w:r>
      <w:r>
        <w:rPr>
          <w:rFonts w:ascii="Times New Roman" w:hAnsi="Times New Roman"/>
          <w:sz w:val="24"/>
        </w:rPr>
        <w:br/>
        <w:t>Pirmsskolas izglītības cikla pedagogs</w:t>
      </w:r>
      <w:r>
        <w:rPr>
          <w:rFonts w:ascii="Times New Roman" w:hAnsi="Times New Roman"/>
          <w:sz w:val="24"/>
        </w:rPr>
        <w:br/>
        <w:t>Konsultants izglītības jautājumos</w:t>
      </w:r>
      <w:r>
        <w:rPr>
          <w:rFonts w:ascii="Times New Roman" w:hAnsi="Times New Roman"/>
          <w:sz w:val="24"/>
        </w:rPr>
        <w:br/>
        <w:t>Bibliotekārs</w:t>
      </w:r>
    </w:p>
    <w:p w14:paraId="05EBB185" w14:textId="77777777" w:rsidR="0026293B" w:rsidRPr="000360A3" w:rsidRDefault="0026293B" w:rsidP="001E0AEF">
      <w:pPr>
        <w:rPr>
          <w:rFonts w:ascii="Times New Roman" w:hAnsi="Times New Roman"/>
          <w:noProof/>
          <w:sz w:val="24"/>
        </w:rPr>
      </w:pPr>
    </w:p>
    <w:p w14:paraId="3E05F742" w14:textId="77777777" w:rsidR="0026293B" w:rsidRPr="00975990" w:rsidRDefault="0026293B" w:rsidP="001E0AEF">
      <w:pPr>
        <w:rPr>
          <w:rFonts w:ascii="Times New Roman" w:hAnsi="Times New Roman"/>
          <w:b/>
          <w:bCs/>
          <w:noProof/>
          <w:sz w:val="24"/>
        </w:rPr>
      </w:pPr>
      <w:r>
        <w:rPr>
          <w:rFonts w:ascii="Times New Roman" w:hAnsi="Times New Roman"/>
          <w:b/>
          <w:sz w:val="24"/>
        </w:rPr>
        <w:t>8. likme</w:t>
      </w:r>
    </w:p>
    <w:p w14:paraId="05EB84CF" w14:textId="77777777" w:rsidR="0026293B" w:rsidRPr="000360A3" w:rsidRDefault="0026293B" w:rsidP="001E0AEF">
      <w:pPr>
        <w:rPr>
          <w:rFonts w:ascii="Times New Roman" w:hAnsi="Times New Roman"/>
          <w:b/>
          <w:noProof/>
          <w:sz w:val="24"/>
        </w:rPr>
      </w:pPr>
    </w:p>
    <w:p w14:paraId="3752A6E8" w14:textId="77777777" w:rsidR="0026293B" w:rsidRPr="000360A3" w:rsidRDefault="0026293B" w:rsidP="001E0AEF">
      <w:pPr>
        <w:rPr>
          <w:rFonts w:ascii="Times New Roman" w:hAnsi="Times New Roman"/>
          <w:b/>
          <w:noProof/>
          <w:sz w:val="24"/>
        </w:rPr>
      </w:pPr>
      <w:r>
        <w:rPr>
          <w:rFonts w:ascii="Times New Roman" w:hAnsi="Times New Roman"/>
          <w:b/>
          <w:sz w:val="24"/>
        </w:rPr>
        <w:t>9. likme</w:t>
      </w:r>
    </w:p>
    <w:p w14:paraId="78D9E479" w14:textId="2BCE6F38" w:rsidR="0026293B" w:rsidRPr="000360A3" w:rsidRDefault="0026293B" w:rsidP="001E0AEF">
      <w:pPr>
        <w:rPr>
          <w:rFonts w:ascii="Times New Roman" w:hAnsi="Times New Roman"/>
          <w:noProof/>
          <w:sz w:val="24"/>
        </w:rPr>
      </w:pPr>
      <w:r>
        <w:rPr>
          <w:rFonts w:ascii="Times New Roman" w:hAnsi="Times New Roman"/>
          <w:sz w:val="24"/>
        </w:rPr>
        <w:t>Konsultants izglītības jautājumos ar vidējās izglītības atestātu un bez pedagoģiskās kvalifikācijas</w:t>
      </w:r>
      <w:r>
        <w:rPr>
          <w:rStyle w:val="FootnoteReference"/>
          <w:rFonts w:ascii="Times New Roman" w:hAnsi="Times New Roman"/>
          <w:noProof/>
          <w:sz w:val="24"/>
        </w:rPr>
        <w:footnoteReference w:customMarkFollows="1" w:id="7"/>
        <w:t>6</w:t>
      </w:r>
    </w:p>
    <w:p w14:paraId="23974F52" w14:textId="379F4676" w:rsidR="00975990" w:rsidRDefault="00975990">
      <w:pPr>
        <w:rPr>
          <w:rFonts w:ascii="Times New Roman" w:hAnsi="Times New Roman"/>
          <w:noProof/>
          <w:sz w:val="24"/>
        </w:rPr>
      </w:pPr>
      <w:r>
        <w:br w:type="page"/>
      </w:r>
    </w:p>
    <w:p w14:paraId="7E578B47" w14:textId="77777777" w:rsidR="0026293B" w:rsidRPr="00975990" w:rsidRDefault="0026293B" w:rsidP="00324F5A">
      <w:pPr>
        <w:jc w:val="both"/>
        <w:rPr>
          <w:rFonts w:ascii="Times New Roman" w:hAnsi="Times New Roman"/>
          <w:b/>
          <w:bCs/>
          <w:noProof/>
          <w:sz w:val="24"/>
        </w:rPr>
      </w:pPr>
      <w:r>
        <w:rPr>
          <w:rFonts w:ascii="Times New Roman" w:hAnsi="Times New Roman"/>
          <w:b/>
          <w:sz w:val="24"/>
        </w:rPr>
        <w:lastRenderedPageBreak/>
        <w:t>V PIELIKUMS</w:t>
      </w:r>
    </w:p>
    <w:p w14:paraId="7F871521" w14:textId="77777777" w:rsidR="0026293B" w:rsidRPr="000360A3" w:rsidRDefault="0026293B" w:rsidP="00975990">
      <w:pPr>
        <w:tabs>
          <w:tab w:val="left" w:pos="142"/>
        </w:tabs>
        <w:ind w:left="284"/>
        <w:jc w:val="both"/>
        <w:rPr>
          <w:rFonts w:ascii="Times New Roman" w:hAnsi="Times New Roman"/>
          <w:b/>
          <w:noProof/>
          <w:sz w:val="24"/>
        </w:rPr>
      </w:pPr>
      <w:r>
        <w:rPr>
          <w:rFonts w:ascii="Times New Roman" w:hAnsi="Times New Roman"/>
          <w:b/>
          <w:sz w:val="24"/>
        </w:rPr>
        <w:t>CIVILDIENESTA NOTEIKUMU 27. PANTA ĪSTENOŠANAS NOTEIKUMI ATTIECĪBĀ UZ ALGAS LIKMES SĀKOTNĒJĀ LĪMEŅA NOTEIKŠANU</w:t>
      </w:r>
    </w:p>
    <w:p w14:paraId="7C429A61" w14:textId="77777777" w:rsidR="0026293B" w:rsidRPr="000360A3" w:rsidRDefault="0026293B" w:rsidP="00324F5A">
      <w:pPr>
        <w:jc w:val="both"/>
        <w:rPr>
          <w:rFonts w:ascii="Times New Roman" w:hAnsi="Times New Roman"/>
          <w:b/>
          <w:noProof/>
          <w:sz w:val="24"/>
        </w:rPr>
      </w:pPr>
    </w:p>
    <w:p w14:paraId="22298422" w14:textId="77777777" w:rsidR="0026293B" w:rsidRPr="000360A3" w:rsidRDefault="0026293B" w:rsidP="00975990">
      <w:pPr>
        <w:ind w:left="567"/>
        <w:jc w:val="both"/>
        <w:rPr>
          <w:rFonts w:ascii="Times New Roman" w:hAnsi="Times New Roman"/>
          <w:noProof/>
          <w:sz w:val="24"/>
        </w:rPr>
      </w:pPr>
      <w:r>
        <w:rPr>
          <w:rFonts w:ascii="Times New Roman" w:hAnsi="Times New Roman"/>
          <w:sz w:val="24"/>
        </w:rPr>
        <w:t>Līmenis, ko darbinieks var pieprasīt, kad viņš tiek iecelts amatā, ir atkarīgs no tā, cik gadu atbilstošas profesionālas pieredzes viņam ir.</w:t>
      </w:r>
    </w:p>
    <w:p w14:paraId="2DBEE0CC" w14:textId="77777777" w:rsidR="0026293B" w:rsidRPr="000360A3" w:rsidRDefault="0026293B" w:rsidP="00975990">
      <w:pPr>
        <w:ind w:left="567"/>
        <w:jc w:val="both"/>
        <w:rPr>
          <w:rFonts w:ascii="Times New Roman" w:hAnsi="Times New Roman"/>
          <w:noProof/>
          <w:sz w:val="24"/>
        </w:rPr>
      </w:pPr>
      <w:r>
        <w:rPr>
          <w:rFonts w:ascii="Times New Roman" w:hAnsi="Times New Roman"/>
          <w:sz w:val="24"/>
        </w:rPr>
        <w:t>Par algas likmes sākotnējā līmeņa noteikšanu ir atbildīgs ģenerālsekretārs, kas var deleģēt šo atbildību vadošā personāla darbiniekam vai darbiniekiem, kuri ir minēti Nosūtītā personāla nodarbināšanas noteikumu 6. panta c) punktā, izņemot skolu administratorus kasierus, finanšu kontrolieri un finanšu kontroliera palīgu.</w:t>
      </w:r>
    </w:p>
    <w:p w14:paraId="0EC2C0CA" w14:textId="77777777" w:rsidR="0026293B" w:rsidRPr="000360A3" w:rsidRDefault="0026293B" w:rsidP="00975990">
      <w:pPr>
        <w:ind w:left="567"/>
        <w:jc w:val="both"/>
        <w:rPr>
          <w:rFonts w:ascii="Times New Roman" w:hAnsi="Times New Roman"/>
          <w:noProof/>
          <w:sz w:val="24"/>
        </w:rPr>
      </w:pPr>
      <w:r>
        <w:rPr>
          <w:rFonts w:ascii="Times New Roman" w:hAnsi="Times New Roman"/>
          <w:sz w:val="24"/>
        </w:rPr>
        <w:t>Lai noteiktu attiecīgās profesionālās pieredzes gadu skaitu (izņemot noteikumu 6. pantā c) punktā minētajam vadošajam personālam) ņem vērā šādu pieredzi:</w:t>
      </w:r>
    </w:p>
    <w:p w14:paraId="606AAE38" w14:textId="77777777" w:rsidR="0026293B" w:rsidRPr="000360A3" w:rsidRDefault="0026293B" w:rsidP="00324F5A">
      <w:pPr>
        <w:jc w:val="both"/>
        <w:rPr>
          <w:rFonts w:ascii="Times New Roman" w:hAnsi="Times New Roman"/>
          <w:noProof/>
          <w:sz w:val="24"/>
        </w:rPr>
      </w:pPr>
    </w:p>
    <w:p w14:paraId="77AA73F4" w14:textId="77777777" w:rsidR="0026293B" w:rsidRPr="00975990" w:rsidRDefault="0026293B" w:rsidP="00AB6209">
      <w:pPr>
        <w:pStyle w:val="ListParagraph"/>
        <w:numPr>
          <w:ilvl w:val="0"/>
          <w:numId w:val="60"/>
        </w:numPr>
        <w:ind w:left="1134" w:hanging="284"/>
        <w:rPr>
          <w:rFonts w:ascii="Times New Roman" w:hAnsi="Times New Roman"/>
          <w:noProof/>
          <w:sz w:val="24"/>
        </w:rPr>
      </w:pPr>
      <w:r>
        <w:rPr>
          <w:rFonts w:ascii="Times New Roman" w:hAnsi="Times New Roman"/>
          <w:sz w:val="24"/>
        </w:rPr>
        <w:t>jebkāda pienācīgi sertificēta profesionālā darbība, ja tā ir tieši saistīta ar mācīšanu;</w:t>
      </w:r>
    </w:p>
    <w:p w14:paraId="612F6122" w14:textId="77777777" w:rsidR="0026293B" w:rsidRPr="000360A3" w:rsidRDefault="0026293B" w:rsidP="00AB6209">
      <w:pPr>
        <w:ind w:left="851" w:hanging="284"/>
        <w:jc w:val="both"/>
        <w:rPr>
          <w:rFonts w:ascii="Times New Roman" w:hAnsi="Times New Roman"/>
          <w:noProof/>
          <w:sz w:val="24"/>
        </w:rPr>
      </w:pPr>
    </w:p>
    <w:p w14:paraId="71AE3B2D" w14:textId="77777777" w:rsidR="0026293B" w:rsidRPr="00975990" w:rsidRDefault="0026293B" w:rsidP="00AB6209">
      <w:pPr>
        <w:pStyle w:val="ListParagraph"/>
        <w:numPr>
          <w:ilvl w:val="0"/>
          <w:numId w:val="60"/>
        </w:numPr>
        <w:ind w:left="1134" w:hanging="284"/>
        <w:rPr>
          <w:rFonts w:ascii="Times New Roman" w:hAnsi="Times New Roman"/>
          <w:noProof/>
          <w:sz w:val="24"/>
        </w:rPr>
      </w:pPr>
      <w:r>
        <w:rPr>
          <w:rFonts w:ascii="Times New Roman" w:hAnsi="Times New Roman"/>
          <w:sz w:val="24"/>
        </w:rPr>
        <w:t>obligātajā militārajā dienestā pavadītie gadi.</w:t>
      </w:r>
    </w:p>
    <w:p w14:paraId="062A83FD" w14:textId="77777777" w:rsidR="00975990" w:rsidRPr="000360A3" w:rsidRDefault="00975990" w:rsidP="00324F5A">
      <w:pPr>
        <w:jc w:val="both"/>
        <w:rPr>
          <w:rFonts w:ascii="Times New Roman" w:hAnsi="Times New Roman"/>
          <w:noProof/>
          <w:sz w:val="24"/>
        </w:rPr>
      </w:pPr>
    </w:p>
    <w:p w14:paraId="442127C8" w14:textId="77777777" w:rsidR="0026293B" w:rsidRPr="000360A3" w:rsidRDefault="0026293B" w:rsidP="002371A7">
      <w:pPr>
        <w:ind w:left="567"/>
        <w:jc w:val="both"/>
        <w:rPr>
          <w:rFonts w:ascii="Times New Roman" w:hAnsi="Times New Roman"/>
          <w:noProof/>
          <w:sz w:val="24"/>
        </w:rPr>
      </w:pPr>
      <w:r>
        <w:rPr>
          <w:rFonts w:ascii="Times New Roman" w:hAnsi="Times New Roman"/>
          <w:sz w:val="24"/>
        </w:rPr>
        <w:t>Uz nepilnu slodzi veikta darba periodus aprēķina proporcionāli, pamatojoties uz stundu skaitu, kas tiktu nostrādāts, ja šāds darbs tiktu veikts uz pilnu slodzi.</w:t>
      </w:r>
    </w:p>
    <w:p w14:paraId="46FFF601" w14:textId="77777777" w:rsidR="0026293B" w:rsidRPr="000360A3" w:rsidRDefault="0026293B" w:rsidP="002371A7">
      <w:pPr>
        <w:ind w:left="567"/>
        <w:jc w:val="both"/>
        <w:rPr>
          <w:rFonts w:ascii="Times New Roman" w:hAnsi="Times New Roman"/>
          <w:noProof/>
          <w:sz w:val="24"/>
        </w:rPr>
      </w:pPr>
      <w:r>
        <w:rPr>
          <w:rFonts w:ascii="Times New Roman" w:hAnsi="Times New Roman"/>
          <w:sz w:val="24"/>
        </w:rPr>
        <w:t>Vienu periodu var ieskaitīt tikai vienu reizi.</w:t>
      </w:r>
    </w:p>
    <w:p w14:paraId="648D4FBD" w14:textId="77777777" w:rsidR="0026293B" w:rsidRDefault="0026293B" w:rsidP="002371A7">
      <w:pPr>
        <w:ind w:left="567"/>
        <w:jc w:val="both"/>
        <w:rPr>
          <w:rFonts w:ascii="Times New Roman" w:hAnsi="Times New Roman"/>
          <w:noProof/>
          <w:sz w:val="24"/>
        </w:rPr>
      </w:pPr>
      <w:r>
        <w:rPr>
          <w:rFonts w:ascii="Times New Roman" w:hAnsi="Times New Roman"/>
          <w:sz w:val="24"/>
        </w:rPr>
        <w:t>“Ar mācīšanu tieši saistīta profesionālā darbība” nozīmē:</w:t>
      </w:r>
    </w:p>
    <w:p w14:paraId="27FF7738" w14:textId="77777777" w:rsidR="00AB6209" w:rsidRPr="000360A3" w:rsidRDefault="00AB6209" w:rsidP="00324F5A">
      <w:pPr>
        <w:jc w:val="both"/>
        <w:rPr>
          <w:rFonts w:ascii="Times New Roman" w:hAnsi="Times New Roman"/>
          <w:noProof/>
          <w:sz w:val="24"/>
        </w:rPr>
      </w:pPr>
    </w:p>
    <w:p w14:paraId="1C38FB86" w14:textId="77777777" w:rsidR="0026293B" w:rsidRPr="00AB6209" w:rsidRDefault="0026293B" w:rsidP="00AB6209">
      <w:pPr>
        <w:pStyle w:val="ListParagraph"/>
        <w:numPr>
          <w:ilvl w:val="0"/>
          <w:numId w:val="61"/>
        </w:numPr>
        <w:ind w:left="1134" w:hanging="283"/>
        <w:rPr>
          <w:rFonts w:ascii="Times New Roman" w:hAnsi="Times New Roman"/>
          <w:noProof/>
          <w:sz w:val="24"/>
        </w:rPr>
      </w:pPr>
      <w:r>
        <w:rPr>
          <w:rFonts w:ascii="Times New Roman" w:hAnsi="Times New Roman"/>
          <w:sz w:val="24"/>
        </w:rPr>
        <w:t>tieši mācīšanas pasākumus;</w:t>
      </w:r>
    </w:p>
    <w:p w14:paraId="6189331C" w14:textId="77777777" w:rsidR="00AB6209" w:rsidRPr="000360A3" w:rsidRDefault="00AB6209" w:rsidP="00AB6209">
      <w:pPr>
        <w:ind w:left="1134" w:hanging="283"/>
        <w:jc w:val="both"/>
        <w:rPr>
          <w:rFonts w:ascii="Times New Roman" w:hAnsi="Times New Roman"/>
          <w:noProof/>
          <w:sz w:val="24"/>
        </w:rPr>
      </w:pPr>
    </w:p>
    <w:p w14:paraId="511612CE" w14:textId="77777777" w:rsidR="0026293B" w:rsidRPr="00AB6209" w:rsidRDefault="0026293B" w:rsidP="00AB6209">
      <w:pPr>
        <w:pStyle w:val="ListParagraph"/>
        <w:numPr>
          <w:ilvl w:val="0"/>
          <w:numId w:val="61"/>
        </w:numPr>
        <w:ind w:left="1134" w:hanging="283"/>
        <w:rPr>
          <w:rFonts w:ascii="Times New Roman" w:hAnsi="Times New Roman"/>
          <w:noProof/>
          <w:sz w:val="24"/>
        </w:rPr>
      </w:pPr>
      <w:r>
        <w:rPr>
          <w:rFonts w:ascii="Times New Roman" w:hAnsi="Times New Roman"/>
          <w:sz w:val="24"/>
        </w:rPr>
        <w:t>mācīšanas pasākumu inspekciju;</w:t>
      </w:r>
    </w:p>
    <w:p w14:paraId="68717D34" w14:textId="77777777" w:rsidR="00AB6209" w:rsidRPr="000360A3" w:rsidRDefault="00AB6209" w:rsidP="00AB6209">
      <w:pPr>
        <w:ind w:left="1134" w:hanging="283"/>
        <w:jc w:val="both"/>
        <w:rPr>
          <w:rFonts w:ascii="Times New Roman" w:hAnsi="Times New Roman"/>
          <w:noProof/>
          <w:sz w:val="24"/>
        </w:rPr>
      </w:pPr>
    </w:p>
    <w:p w14:paraId="56DC3B7B" w14:textId="77777777" w:rsidR="0026293B" w:rsidRPr="00AB6209" w:rsidRDefault="0026293B" w:rsidP="00AB6209">
      <w:pPr>
        <w:pStyle w:val="ListParagraph"/>
        <w:numPr>
          <w:ilvl w:val="0"/>
          <w:numId w:val="61"/>
        </w:numPr>
        <w:ind w:left="1134" w:hanging="283"/>
        <w:rPr>
          <w:rFonts w:ascii="Times New Roman" w:hAnsi="Times New Roman"/>
          <w:noProof/>
          <w:sz w:val="24"/>
        </w:rPr>
      </w:pPr>
      <w:r>
        <w:rPr>
          <w:rFonts w:ascii="Times New Roman" w:hAnsi="Times New Roman"/>
          <w:sz w:val="24"/>
        </w:rPr>
        <w:t>pētniecības pasākumus izglītības, pedagoģijas un mācīšanas jomā;</w:t>
      </w:r>
    </w:p>
    <w:p w14:paraId="11363BA8" w14:textId="77777777" w:rsidR="00AB6209" w:rsidRPr="000360A3" w:rsidRDefault="00AB6209" w:rsidP="00AB6209">
      <w:pPr>
        <w:ind w:left="1134" w:hanging="283"/>
        <w:jc w:val="both"/>
        <w:rPr>
          <w:rFonts w:ascii="Times New Roman" w:hAnsi="Times New Roman"/>
          <w:noProof/>
          <w:sz w:val="24"/>
        </w:rPr>
      </w:pPr>
    </w:p>
    <w:p w14:paraId="59E2C4EF" w14:textId="77777777" w:rsidR="0026293B" w:rsidRPr="00AB6209" w:rsidRDefault="0026293B" w:rsidP="00AB6209">
      <w:pPr>
        <w:pStyle w:val="ListParagraph"/>
        <w:numPr>
          <w:ilvl w:val="0"/>
          <w:numId w:val="61"/>
        </w:numPr>
        <w:ind w:left="1134" w:hanging="283"/>
        <w:rPr>
          <w:rFonts w:ascii="Times New Roman" w:hAnsi="Times New Roman"/>
          <w:noProof/>
          <w:sz w:val="24"/>
        </w:rPr>
      </w:pPr>
      <w:r>
        <w:rPr>
          <w:rFonts w:ascii="Times New Roman" w:hAnsi="Times New Roman"/>
          <w:sz w:val="24"/>
        </w:rPr>
        <w:t>pasākumus, kas ir saistīti ar mācību rīku un līdzekļu, tostarp mācību grāmatu, datorprogrammu un plašsaziņas pārraižu sagatavošanu, rakstīšanu vai izstrādi;</w:t>
      </w:r>
    </w:p>
    <w:p w14:paraId="6BA9EA33" w14:textId="77777777" w:rsidR="0026293B" w:rsidRPr="000360A3" w:rsidRDefault="0026293B" w:rsidP="00AB6209">
      <w:pPr>
        <w:ind w:left="1134" w:hanging="283"/>
        <w:jc w:val="both"/>
        <w:rPr>
          <w:rFonts w:ascii="Times New Roman" w:hAnsi="Times New Roman"/>
          <w:noProof/>
          <w:sz w:val="24"/>
        </w:rPr>
      </w:pPr>
    </w:p>
    <w:p w14:paraId="708A9D83" w14:textId="77777777" w:rsidR="0026293B" w:rsidRPr="00AB6209" w:rsidRDefault="0026293B" w:rsidP="00AB6209">
      <w:pPr>
        <w:pStyle w:val="ListParagraph"/>
        <w:numPr>
          <w:ilvl w:val="0"/>
          <w:numId w:val="61"/>
        </w:numPr>
        <w:ind w:left="1134" w:hanging="283"/>
        <w:rPr>
          <w:rFonts w:ascii="Times New Roman" w:hAnsi="Times New Roman"/>
          <w:noProof/>
          <w:sz w:val="24"/>
        </w:rPr>
      </w:pPr>
      <w:r>
        <w:rPr>
          <w:rFonts w:ascii="Times New Roman" w:hAnsi="Times New Roman"/>
          <w:sz w:val="24"/>
        </w:rPr>
        <w:t>par izglītību atbildīgie amati valsts vai pašvaldību iestādēs, izņemot amatus, kuru aprakstā nav norādīta nekāda saistība ar izglītību.</w:t>
      </w:r>
    </w:p>
    <w:p w14:paraId="2CA4591A" w14:textId="77777777" w:rsidR="00AB6209" w:rsidRPr="000360A3" w:rsidRDefault="00AB6209" w:rsidP="00324F5A">
      <w:pPr>
        <w:jc w:val="both"/>
        <w:rPr>
          <w:rFonts w:ascii="Times New Roman" w:hAnsi="Times New Roman"/>
          <w:noProof/>
          <w:sz w:val="24"/>
        </w:rPr>
      </w:pPr>
    </w:p>
    <w:p w14:paraId="10C99584" w14:textId="77777777" w:rsidR="0026293B" w:rsidRPr="000360A3" w:rsidRDefault="0026293B" w:rsidP="00AB6209">
      <w:pPr>
        <w:ind w:left="851"/>
        <w:jc w:val="both"/>
        <w:rPr>
          <w:rFonts w:ascii="Times New Roman" w:hAnsi="Times New Roman"/>
          <w:i/>
          <w:noProof/>
          <w:sz w:val="24"/>
        </w:rPr>
      </w:pPr>
      <w:r>
        <w:rPr>
          <w:rFonts w:ascii="Times New Roman" w:hAnsi="Times New Roman"/>
          <w:i/>
          <w:sz w:val="24"/>
        </w:rPr>
        <w:t>Piemērs. Personu, kas strādā par grāmatvedi izglītības ministrijā, nevar apsvērt kā nosūtāma pedagoga kandidātu. Savukārt darbs pie mācību programmu izstrādes vai kvalitātes kontroles ieviešanas izglītības jomā ir šādam amatam atbilstoša darba pieredze.</w:t>
      </w:r>
    </w:p>
    <w:p w14:paraId="2079A439" w14:textId="77777777" w:rsidR="0026293B" w:rsidRPr="000360A3" w:rsidRDefault="0026293B" w:rsidP="002371A7">
      <w:pPr>
        <w:ind w:left="567"/>
        <w:jc w:val="both"/>
        <w:rPr>
          <w:rFonts w:ascii="Times New Roman" w:hAnsi="Times New Roman"/>
          <w:noProof/>
          <w:sz w:val="24"/>
        </w:rPr>
      </w:pPr>
      <w:r>
        <w:rPr>
          <w:rFonts w:ascii="Times New Roman" w:hAnsi="Times New Roman"/>
          <w:sz w:val="24"/>
        </w:rPr>
        <w:t>Ir atzīts, ka šis darbību saraksts nav izsmeļošs. Jebkāda cita darba pieredze tiks izvērtēta katrā atsevišķā gadījumā. Tomēr to varētu ņemt vērā tikai tad, ja tai būtu tieša un nepārprotama saistība ar mācību jomu.</w:t>
      </w:r>
    </w:p>
    <w:p w14:paraId="759DEC2E" w14:textId="77777777" w:rsidR="0026293B" w:rsidRDefault="0026293B" w:rsidP="002371A7">
      <w:pPr>
        <w:ind w:left="567"/>
        <w:jc w:val="both"/>
        <w:rPr>
          <w:rFonts w:ascii="Times New Roman" w:hAnsi="Times New Roman"/>
          <w:noProof/>
          <w:sz w:val="24"/>
        </w:rPr>
      </w:pPr>
      <w:r>
        <w:rPr>
          <w:rFonts w:ascii="Times New Roman" w:hAnsi="Times New Roman"/>
          <w:sz w:val="24"/>
        </w:rPr>
        <w:t>Lai noteiktu atbilstošās profesionālās pieredzes gadu skaitu (izņemot noteikumu 6. pantā c) punktā minētajam vadošajam personālam) ņem vērā šādu pieredzi:</w:t>
      </w:r>
    </w:p>
    <w:p w14:paraId="4024FE32" w14:textId="77777777" w:rsidR="002371A7" w:rsidRPr="000360A3" w:rsidRDefault="002371A7" w:rsidP="00324F5A">
      <w:pPr>
        <w:jc w:val="both"/>
        <w:rPr>
          <w:rFonts w:ascii="Times New Roman" w:hAnsi="Times New Roman"/>
          <w:noProof/>
          <w:sz w:val="24"/>
        </w:rPr>
      </w:pPr>
    </w:p>
    <w:p w14:paraId="467A99DF" w14:textId="77777777" w:rsidR="0026293B" w:rsidRPr="00233CDA" w:rsidRDefault="0026293B" w:rsidP="00233CDA">
      <w:pPr>
        <w:pStyle w:val="ListParagraph"/>
        <w:numPr>
          <w:ilvl w:val="0"/>
          <w:numId w:val="62"/>
        </w:numPr>
        <w:ind w:left="1134" w:hanging="283"/>
        <w:rPr>
          <w:rFonts w:ascii="Times New Roman" w:hAnsi="Times New Roman"/>
          <w:noProof/>
          <w:sz w:val="24"/>
        </w:rPr>
      </w:pPr>
      <w:r>
        <w:rPr>
          <w:rFonts w:ascii="Times New Roman" w:hAnsi="Times New Roman"/>
          <w:sz w:val="24"/>
        </w:rPr>
        <w:t>jebkāda pienācīgi sertificēta profesionālā darbība, ja tā ir tieši saistīta ar tā amata būtību, uz kuru darbinieks tiks nosūtīts;</w:t>
      </w:r>
    </w:p>
    <w:p w14:paraId="4389171F" w14:textId="77777777" w:rsidR="00FB690E" w:rsidRPr="000360A3" w:rsidRDefault="00FB690E" w:rsidP="00233CDA">
      <w:pPr>
        <w:ind w:left="1134" w:hanging="283"/>
        <w:jc w:val="both"/>
        <w:rPr>
          <w:rFonts w:ascii="Times New Roman" w:hAnsi="Times New Roman"/>
          <w:noProof/>
          <w:sz w:val="24"/>
        </w:rPr>
      </w:pPr>
    </w:p>
    <w:p w14:paraId="57A7A4BF" w14:textId="77777777" w:rsidR="0026293B" w:rsidRPr="00233CDA" w:rsidRDefault="0026293B" w:rsidP="00233CDA">
      <w:pPr>
        <w:pStyle w:val="ListParagraph"/>
        <w:numPr>
          <w:ilvl w:val="0"/>
          <w:numId w:val="62"/>
        </w:numPr>
        <w:ind w:left="1134" w:hanging="283"/>
        <w:rPr>
          <w:rFonts w:ascii="Times New Roman" w:hAnsi="Times New Roman"/>
          <w:noProof/>
          <w:sz w:val="24"/>
        </w:rPr>
      </w:pPr>
      <w:r>
        <w:rPr>
          <w:rFonts w:ascii="Times New Roman" w:hAnsi="Times New Roman"/>
          <w:sz w:val="24"/>
        </w:rPr>
        <w:t>obligātajā militārajā dienestā pavadītie gadi.</w:t>
      </w:r>
    </w:p>
    <w:p w14:paraId="1657C920" w14:textId="77777777" w:rsidR="00233CDA" w:rsidRPr="000360A3" w:rsidRDefault="00233CDA" w:rsidP="00324F5A">
      <w:pPr>
        <w:jc w:val="both"/>
        <w:rPr>
          <w:rFonts w:ascii="Times New Roman" w:hAnsi="Times New Roman"/>
          <w:noProof/>
          <w:sz w:val="24"/>
        </w:rPr>
      </w:pPr>
    </w:p>
    <w:p w14:paraId="55682700" w14:textId="77777777" w:rsidR="0026293B" w:rsidRPr="000360A3" w:rsidRDefault="0026293B" w:rsidP="00467AAF">
      <w:pPr>
        <w:ind w:left="567"/>
        <w:jc w:val="both"/>
        <w:rPr>
          <w:rFonts w:ascii="Times New Roman" w:hAnsi="Times New Roman"/>
          <w:noProof/>
          <w:sz w:val="24"/>
        </w:rPr>
      </w:pPr>
      <w:r>
        <w:rPr>
          <w:rFonts w:ascii="Times New Roman" w:hAnsi="Times New Roman"/>
          <w:sz w:val="24"/>
        </w:rPr>
        <w:t>Uz nepilnu slodzi veikta darba periodus aprēķina proporcionāli, pamatojoties uz stundu skaitu, kas tiktu nostrādātas, ja šāds darbs tiktu veikts uz pilnu slodzi.</w:t>
      </w:r>
    </w:p>
    <w:p w14:paraId="17AD0F42" w14:textId="77777777" w:rsidR="0026293B" w:rsidRPr="000360A3" w:rsidRDefault="0026293B" w:rsidP="00467AAF">
      <w:pPr>
        <w:ind w:left="567"/>
        <w:jc w:val="both"/>
        <w:rPr>
          <w:rFonts w:ascii="Times New Roman" w:hAnsi="Times New Roman"/>
          <w:noProof/>
          <w:sz w:val="24"/>
        </w:rPr>
      </w:pPr>
      <w:r>
        <w:rPr>
          <w:rFonts w:ascii="Times New Roman" w:hAnsi="Times New Roman"/>
          <w:sz w:val="24"/>
        </w:rPr>
        <w:lastRenderedPageBreak/>
        <w:t>Vienu periodu var ieskaitīt tikai vienu reizi.</w:t>
      </w:r>
    </w:p>
    <w:p w14:paraId="652F0BCD" w14:textId="77777777" w:rsidR="0026293B" w:rsidRDefault="0026293B" w:rsidP="00467AAF">
      <w:pPr>
        <w:ind w:left="567"/>
        <w:jc w:val="both"/>
        <w:rPr>
          <w:rFonts w:ascii="Times New Roman" w:hAnsi="Times New Roman"/>
          <w:noProof/>
          <w:sz w:val="24"/>
        </w:rPr>
      </w:pPr>
      <w:r>
        <w:rPr>
          <w:rFonts w:ascii="Times New Roman" w:hAnsi="Times New Roman"/>
          <w:sz w:val="24"/>
        </w:rPr>
        <w:t>Darbinieks ir atbildīgs par savas attiecīgās profesionālās pieredzes pierādīšanu, iesniedzot dokumentus/apliecinājumus, kas ļauj apstiprināt:</w:t>
      </w:r>
    </w:p>
    <w:p w14:paraId="7E74EB99" w14:textId="77777777" w:rsidR="00467AAF" w:rsidRPr="000360A3" w:rsidRDefault="00467AAF" w:rsidP="00324F5A">
      <w:pPr>
        <w:jc w:val="both"/>
        <w:rPr>
          <w:rFonts w:ascii="Times New Roman" w:hAnsi="Times New Roman"/>
          <w:noProof/>
          <w:sz w:val="24"/>
        </w:rPr>
      </w:pPr>
    </w:p>
    <w:p w14:paraId="58E4937C" w14:textId="77777777" w:rsidR="0026293B" w:rsidRPr="00467AAF" w:rsidRDefault="0026293B" w:rsidP="00467AAF">
      <w:pPr>
        <w:pStyle w:val="ListParagraph"/>
        <w:numPr>
          <w:ilvl w:val="0"/>
          <w:numId w:val="64"/>
        </w:numPr>
        <w:ind w:left="1134" w:hanging="283"/>
        <w:rPr>
          <w:rFonts w:ascii="Times New Roman" w:hAnsi="Times New Roman"/>
          <w:noProof/>
          <w:sz w:val="24"/>
        </w:rPr>
      </w:pPr>
      <w:r>
        <w:rPr>
          <w:rFonts w:ascii="Times New Roman" w:hAnsi="Times New Roman"/>
          <w:sz w:val="24"/>
        </w:rPr>
        <w:t>atbilstošās profesionālās pieredzes ilgumu;</w:t>
      </w:r>
    </w:p>
    <w:p w14:paraId="53FAD7FC" w14:textId="77777777" w:rsidR="0026293B" w:rsidRPr="000360A3" w:rsidRDefault="0026293B" w:rsidP="00467AAF">
      <w:pPr>
        <w:ind w:left="1134" w:hanging="283"/>
        <w:jc w:val="both"/>
        <w:rPr>
          <w:rFonts w:ascii="Times New Roman" w:hAnsi="Times New Roman"/>
          <w:noProof/>
          <w:sz w:val="24"/>
        </w:rPr>
      </w:pPr>
    </w:p>
    <w:p w14:paraId="593CB384" w14:textId="77777777" w:rsidR="0026293B" w:rsidRPr="00467AAF" w:rsidRDefault="0026293B" w:rsidP="00467AAF">
      <w:pPr>
        <w:pStyle w:val="ListParagraph"/>
        <w:numPr>
          <w:ilvl w:val="0"/>
          <w:numId w:val="64"/>
        </w:numPr>
        <w:ind w:left="1134" w:hanging="283"/>
        <w:rPr>
          <w:rFonts w:ascii="Times New Roman" w:hAnsi="Times New Roman"/>
          <w:noProof/>
          <w:sz w:val="24"/>
        </w:rPr>
      </w:pPr>
      <w:r>
        <w:rPr>
          <w:rFonts w:ascii="Times New Roman" w:hAnsi="Times New Roman"/>
          <w:sz w:val="24"/>
        </w:rPr>
        <w:t>attiecīgā gadījumā obligātajā militārajā dienestā pavadītos gadus.</w:t>
      </w:r>
    </w:p>
    <w:p w14:paraId="3C5E3098" w14:textId="77777777" w:rsidR="00467AAF" w:rsidRPr="000360A3" w:rsidRDefault="00467AAF" w:rsidP="00324F5A">
      <w:pPr>
        <w:jc w:val="both"/>
        <w:rPr>
          <w:rFonts w:ascii="Times New Roman" w:hAnsi="Times New Roman"/>
          <w:noProof/>
          <w:sz w:val="24"/>
        </w:rPr>
      </w:pPr>
    </w:p>
    <w:p w14:paraId="08BFA80C" w14:textId="77777777" w:rsidR="0026293B" w:rsidRPr="000360A3" w:rsidRDefault="0026293B" w:rsidP="00467AAF">
      <w:pPr>
        <w:ind w:left="567"/>
        <w:jc w:val="both"/>
        <w:rPr>
          <w:rFonts w:ascii="Times New Roman" w:hAnsi="Times New Roman"/>
          <w:noProof/>
          <w:sz w:val="24"/>
        </w:rPr>
      </w:pPr>
      <w:r>
        <w:rPr>
          <w:rFonts w:ascii="Times New Roman" w:hAnsi="Times New Roman"/>
          <w:sz w:val="24"/>
        </w:rPr>
        <w:t xml:space="preserve">Darbinieka </w:t>
      </w:r>
      <w:r>
        <w:rPr>
          <w:rFonts w:ascii="Times New Roman" w:hAnsi="Times New Roman"/>
          <w:i/>
          <w:iCs/>
          <w:sz w:val="24"/>
        </w:rPr>
        <w:t>curriculum vitae</w:t>
      </w:r>
      <w:r>
        <w:rPr>
          <w:rFonts w:ascii="Times New Roman" w:hAnsi="Times New Roman"/>
          <w:sz w:val="24"/>
        </w:rPr>
        <w:t xml:space="preserve"> apstiprinās iestādes, kas viņu nosūtījušas.</w:t>
      </w:r>
    </w:p>
    <w:p w14:paraId="3B9E86B6" w14:textId="77777777" w:rsidR="0026293B" w:rsidRPr="000360A3" w:rsidRDefault="0026293B" w:rsidP="00324F5A">
      <w:pPr>
        <w:jc w:val="both"/>
        <w:rPr>
          <w:rFonts w:ascii="Times New Roman" w:hAnsi="Times New Roman"/>
          <w:noProof/>
          <w:sz w:val="24"/>
        </w:rPr>
        <w:sectPr w:rsidR="0026293B" w:rsidRPr="000360A3" w:rsidSect="00776EDB">
          <w:footerReference w:type="default" r:id="rId20"/>
          <w:headerReference w:type="first" r:id="rId21"/>
          <w:footerReference w:type="first" r:id="rId22"/>
          <w:pgSz w:w="11907" w:h="16840" w:code="9"/>
          <w:pgMar w:top="1134" w:right="1134" w:bottom="1134" w:left="1701" w:header="567" w:footer="567" w:gutter="0"/>
          <w:cols w:space="720"/>
          <w:titlePg/>
          <w:docGrid w:linePitch="299"/>
        </w:sectPr>
      </w:pPr>
    </w:p>
    <w:p w14:paraId="401FFD8A" w14:textId="77777777" w:rsidR="0026293B" w:rsidRPr="00EC6319" w:rsidRDefault="0026293B" w:rsidP="00324F5A">
      <w:pPr>
        <w:jc w:val="both"/>
        <w:rPr>
          <w:rFonts w:ascii="Times New Roman" w:hAnsi="Times New Roman"/>
          <w:b/>
          <w:bCs/>
          <w:noProof/>
          <w:sz w:val="24"/>
        </w:rPr>
      </w:pPr>
      <w:r>
        <w:rPr>
          <w:rFonts w:ascii="Times New Roman" w:hAnsi="Times New Roman"/>
          <w:b/>
          <w:sz w:val="24"/>
        </w:rPr>
        <w:lastRenderedPageBreak/>
        <w:t>VI PIELIKUMS</w:t>
      </w:r>
    </w:p>
    <w:p w14:paraId="264E5FBD" w14:textId="77777777" w:rsidR="0026293B" w:rsidRDefault="0026293B" w:rsidP="00EC6319">
      <w:pPr>
        <w:jc w:val="center"/>
        <w:rPr>
          <w:rFonts w:ascii="Times New Roman" w:hAnsi="Times New Roman"/>
          <w:b/>
          <w:noProof/>
          <w:sz w:val="24"/>
          <w:u w:val="thick"/>
        </w:rPr>
      </w:pPr>
      <w:r>
        <w:rPr>
          <w:rFonts w:ascii="Times New Roman" w:hAnsi="Times New Roman"/>
          <w:b/>
          <w:sz w:val="24"/>
          <w:u w:val="thick"/>
        </w:rPr>
        <w:t>TO EIROPAS SKOLU DARBINIEKU PAMATALGA, KURU NOSŪTĪJUMA IZPILDE SĀKĀS PIRMS 2011. GADA 1. SEPTEMBRA</w:t>
      </w:r>
    </w:p>
    <w:p w14:paraId="1FF7A113" w14:textId="77777777" w:rsidR="00EC6319" w:rsidRPr="000360A3" w:rsidRDefault="00EC6319" w:rsidP="00324F5A">
      <w:pPr>
        <w:jc w:val="both"/>
        <w:rPr>
          <w:rFonts w:ascii="Times New Roman" w:hAnsi="Times New Roman"/>
          <w:b/>
          <w:noProof/>
          <w:sz w:val="24"/>
          <w:u w:val="thick"/>
        </w:rPr>
      </w:pPr>
    </w:p>
    <w:p w14:paraId="27BBAFE0" w14:textId="77777777" w:rsidR="0026293B" w:rsidRDefault="0026293B" w:rsidP="00EC6319">
      <w:pPr>
        <w:jc w:val="center"/>
        <w:rPr>
          <w:rFonts w:ascii="Times New Roman" w:hAnsi="Times New Roman"/>
          <w:b/>
          <w:bCs/>
          <w:noProof/>
          <w:sz w:val="24"/>
        </w:rPr>
      </w:pPr>
      <w:r>
        <w:rPr>
          <w:rFonts w:ascii="Times New Roman" w:hAnsi="Times New Roman"/>
          <w:b/>
          <w:sz w:val="24"/>
        </w:rPr>
        <w:t>Algas likmes no 01.01.2024.</w:t>
      </w:r>
    </w:p>
    <w:p w14:paraId="3B076481" w14:textId="77777777" w:rsidR="00DA64FF" w:rsidRPr="00EC6319" w:rsidRDefault="00DA64FF" w:rsidP="00EC6319">
      <w:pPr>
        <w:jc w:val="center"/>
        <w:rPr>
          <w:rFonts w:ascii="Times New Roman" w:hAnsi="Times New Roman"/>
          <w:b/>
          <w:bCs/>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94"/>
        <w:gridCol w:w="996"/>
        <w:gridCol w:w="996"/>
        <w:gridCol w:w="996"/>
        <w:gridCol w:w="996"/>
        <w:gridCol w:w="996"/>
        <w:gridCol w:w="996"/>
        <w:gridCol w:w="996"/>
        <w:gridCol w:w="996"/>
        <w:gridCol w:w="997"/>
        <w:gridCol w:w="1059"/>
        <w:gridCol w:w="1059"/>
        <w:gridCol w:w="1059"/>
      </w:tblGrid>
      <w:tr w:rsidR="001E5609" w:rsidRPr="00CD39F2" w14:paraId="00745A19" w14:textId="77777777" w:rsidTr="00C35D3E">
        <w:tc>
          <w:tcPr>
            <w:tcW w:w="384" w:type="pct"/>
            <w:vAlign w:val="center"/>
          </w:tcPr>
          <w:p w14:paraId="0DFD4EEE" w14:textId="77777777" w:rsidR="001E5609" w:rsidRPr="00E52752" w:rsidRDefault="001E5609" w:rsidP="00C35D3E">
            <w:pPr>
              <w:jc w:val="center"/>
              <w:rPr>
                <w:rFonts w:ascii="Times New Roman" w:hAnsi="Times New Roman" w:cs="Times New Roman"/>
                <w:b/>
                <w:bCs/>
              </w:rPr>
            </w:pPr>
            <w:r>
              <w:rPr>
                <w:rFonts w:ascii="Times New Roman" w:hAnsi="Times New Roman"/>
                <w:b/>
              </w:rPr>
              <w:t>Algas likmes</w:t>
            </w:r>
          </w:p>
        </w:tc>
        <w:tc>
          <w:tcPr>
            <w:tcW w:w="385" w:type="pct"/>
            <w:vAlign w:val="center"/>
          </w:tcPr>
          <w:p w14:paraId="49C9C9D1" w14:textId="77777777" w:rsidR="001E5609" w:rsidRPr="00E52752" w:rsidRDefault="001E5609" w:rsidP="00C35D3E">
            <w:pPr>
              <w:jc w:val="center"/>
              <w:rPr>
                <w:rFonts w:ascii="Times New Roman" w:hAnsi="Times New Roman" w:cs="Times New Roman"/>
                <w:b/>
                <w:bCs/>
              </w:rPr>
            </w:pPr>
            <w:r>
              <w:rPr>
                <w:rFonts w:ascii="Times New Roman" w:hAnsi="Times New Roman"/>
                <w:b/>
              </w:rPr>
              <w:t>1. līmenis</w:t>
            </w:r>
          </w:p>
        </w:tc>
        <w:tc>
          <w:tcPr>
            <w:tcW w:w="385" w:type="pct"/>
            <w:vAlign w:val="center"/>
          </w:tcPr>
          <w:p w14:paraId="5D502A18" w14:textId="77777777" w:rsidR="001E5609" w:rsidRPr="00E52752" w:rsidRDefault="001E5609" w:rsidP="00C35D3E">
            <w:pPr>
              <w:jc w:val="center"/>
              <w:rPr>
                <w:rFonts w:ascii="Times New Roman" w:hAnsi="Times New Roman" w:cs="Times New Roman"/>
                <w:b/>
                <w:bCs/>
              </w:rPr>
            </w:pPr>
            <w:r>
              <w:rPr>
                <w:rFonts w:ascii="Times New Roman" w:hAnsi="Times New Roman"/>
                <w:b/>
              </w:rPr>
              <w:t>2. līmenis</w:t>
            </w:r>
          </w:p>
        </w:tc>
        <w:tc>
          <w:tcPr>
            <w:tcW w:w="385" w:type="pct"/>
            <w:vAlign w:val="center"/>
          </w:tcPr>
          <w:p w14:paraId="676BCC62" w14:textId="77777777" w:rsidR="001E5609" w:rsidRPr="00E52752" w:rsidRDefault="001E5609" w:rsidP="00C35D3E">
            <w:pPr>
              <w:jc w:val="center"/>
              <w:rPr>
                <w:rFonts w:ascii="Times New Roman" w:hAnsi="Times New Roman" w:cs="Times New Roman"/>
                <w:b/>
                <w:bCs/>
              </w:rPr>
            </w:pPr>
            <w:r>
              <w:rPr>
                <w:rFonts w:ascii="Times New Roman" w:hAnsi="Times New Roman"/>
                <w:b/>
              </w:rPr>
              <w:t>3. līmenis</w:t>
            </w:r>
          </w:p>
        </w:tc>
        <w:tc>
          <w:tcPr>
            <w:tcW w:w="385" w:type="pct"/>
            <w:vAlign w:val="center"/>
          </w:tcPr>
          <w:p w14:paraId="2D8CBA7F" w14:textId="77777777" w:rsidR="001E5609" w:rsidRPr="00E52752" w:rsidRDefault="001E5609" w:rsidP="00C35D3E">
            <w:pPr>
              <w:jc w:val="center"/>
              <w:rPr>
                <w:rFonts w:ascii="Times New Roman" w:hAnsi="Times New Roman" w:cs="Times New Roman"/>
                <w:b/>
                <w:bCs/>
              </w:rPr>
            </w:pPr>
            <w:r>
              <w:rPr>
                <w:rFonts w:ascii="Times New Roman" w:hAnsi="Times New Roman"/>
                <w:b/>
              </w:rPr>
              <w:t>4. līmenis</w:t>
            </w:r>
          </w:p>
        </w:tc>
        <w:tc>
          <w:tcPr>
            <w:tcW w:w="385" w:type="pct"/>
            <w:vAlign w:val="center"/>
          </w:tcPr>
          <w:p w14:paraId="0ADB6D63" w14:textId="77777777" w:rsidR="001E5609" w:rsidRPr="00E52752" w:rsidRDefault="001E5609" w:rsidP="00C35D3E">
            <w:pPr>
              <w:jc w:val="center"/>
              <w:rPr>
                <w:rFonts w:ascii="Times New Roman" w:hAnsi="Times New Roman" w:cs="Times New Roman"/>
                <w:b/>
                <w:bCs/>
              </w:rPr>
            </w:pPr>
            <w:r>
              <w:rPr>
                <w:rFonts w:ascii="Times New Roman" w:hAnsi="Times New Roman"/>
                <w:b/>
              </w:rPr>
              <w:t>5. līmenis</w:t>
            </w:r>
          </w:p>
        </w:tc>
        <w:tc>
          <w:tcPr>
            <w:tcW w:w="385" w:type="pct"/>
            <w:vAlign w:val="center"/>
          </w:tcPr>
          <w:p w14:paraId="1F001AE0" w14:textId="77777777" w:rsidR="001E5609" w:rsidRPr="00E52752" w:rsidRDefault="001E5609" w:rsidP="00C35D3E">
            <w:pPr>
              <w:jc w:val="center"/>
              <w:rPr>
                <w:rFonts w:ascii="Times New Roman" w:hAnsi="Times New Roman" w:cs="Times New Roman"/>
                <w:b/>
                <w:bCs/>
              </w:rPr>
            </w:pPr>
            <w:r>
              <w:rPr>
                <w:rFonts w:ascii="Times New Roman" w:hAnsi="Times New Roman"/>
                <w:b/>
              </w:rPr>
              <w:t>6. līmenis</w:t>
            </w:r>
          </w:p>
        </w:tc>
        <w:tc>
          <w:tcPr>
            <w:tcW w:w="385" w:type="pct"/>
            <w:vAlign w:val="center"/>
          </w:tcPr>
          <w:p w14:paraId="6213C7C8" w14:textId="77777777" w:rsidR="001E5609" w:rsidRPr="00E52752" w:rsidRDefault="001E5609" w:rsidP="00C35D3E">
            <w:pPr>
              <w:jc w:val="center"/>
              <w:rPr>
                <w:rFonts w:ascii="Times New Roman" w:hAnsi="Times New Roman" w:cs="Times New Roman"/>
                <w:b/>
                <w:bCs/>
              </w:rPr>
            </w:pPr>
            <w:r>
              <w:rPr>
                <w:rFonts w:ascii="Times New Roman" w:hAnsi="Times New Roman"/>
                <w:b/>
              </w:rPr>
              <w:t>7. līmenis</w:t>
            </w:r>
          </w:p>
        </w:tc>
        <w:tc>
          <w:tcPr>
            <w:tcW w:w="385" w:type="pct"/>
            <w:vAlign w:val="center"/>
          </w:tcPr>
          <w:p w14:paraId="2BE43DA4" w14:textId="77777777" w:rsidR="001E5609" w:rsidRPr="00E52752" w:rsidRDefault="001E5609" w:rsidP="00C35D3E">
            <w:pPr>
              <w:jc w:val="center"/>
              <w:rPr>
                <w:rFonts w:ascii="Times New Roman" w:hAnsi="Times New Roman" w:cs="Times New Roman"/>
                <w:b/>
                <w:bCs/>
              </w:rPr>
            </w:pPr>
            <w:r>
              <w:rPr>
                <w:rFonts w:ascii="Times New Roman" w:hAnsi="Times New Roman"/>
                <w:b/>
              </w:rPr>
              <w:t>8. līmenis</w:t>
            </w:r>
          </w:p>
        </w:tc>
        <w:tc>
          <w:tcPr>
            <w:tcW w:w="385" w:type="pct"/>
            <w:vAlign w:val="center"/>
          </w:tcPr>
          <w:p w14:paraId="6E1D8B53" w14:textId="77777777" w:rsidR="001E5609" w:rsidRPr="00E52752" w:rsidRDefault="001E5609" w:rsidP="00C35D3E">
            <w:pPr>
              <w:jc w:val="center"/>
              <w:rPr>
                <w:rFonts w:ascii="Times New Roman" w:hAnsi="Times New Roman" w:cs="Times New Roman"/>
                <w:b/>
                <w:bCs/>
              </w:rPr>
            </w:pPr>
            <w:r>
              <w:rPr>
                <w:rFonts w:ascii="Times New Roman" w:hAnsi="Times New Roman"/>
                <w:b/>
              </w:rPr>
              <w:t>9. līmenis</w:t>
            </w:r>
          </w:p>
        </w:tc>
        <w:tc>
          <w:tcPr>
            <w:tcW w:w="385" w:type="pct"/>
            <w:vAlign w:val="center"/>
          </w:tcPr>
          <w:p w14:paraId="7E76EBAE" w14:textId="77777777" w:rsidR="001E5609" w:rsidRPr="00E52752" w:rsidRDefault="001E5609" w:rsidP="00C35D3E">
            <w:pPr>
              <w:jc w:val="center"/>
              <w:rPr>
                <w:rFonts w:ascii="Times New Roman" w:hAnsi="Times New Roman" w:cs="Times New Roman"/>
                <w:b/>
                <w:bCs/>
              </w:rPr>
            </w:pPr>
            <w:r>
              <w:rPr>
                <w:rFonts w:ascii="Times New Roman" w:hAnsi="Times New Roman"/>
                <w:b/>
              </w:rPr>
              <w:t>10. līmenis</w:t>
            </w:r>
          </w:p>
        </w:tc>
        <w:tc>
          <w:tcPr>
            <w:tcW w:w="385" w:type="pct"/>
            <w:vAlign w:val="center"/>
          </w:tcPr>
          <w:p w14:paraId="333C6E38" w14:textId="77777777" w:rsidR="001E5609" w:rsidRPr="00E52752" w:rsidRDefault="001E5609" w:rsidP="00C35D3E">
            <w:pPr>
              <w:jc w:val="center"/>
              <w:rPr>
                <w:rFonts w:ascii="Times New Roman" w:hAnsi="Times New Roman" w:cs="Times New Roman"/>
                <w:b/>
                <w:bCs/>
              </w:rPr>
            </w:pPr>
            <w:r>
              <w:rPr>
                <w:rFonts w:ascii="Times New Roman" w:hAnsi="Times New Roman"/>
                <w:b/>
              </w:rPr>
              <w:t>11. līmenis</w:t>
            </w:r>
          </w:p>
        </w:tc>
        <w:tc>
          <w:tcPr>
            <w:tcW w:w="381" w:type="pct"/>
            <w:vAlign w:val="center"/>
          </w:tcPr>
          <w:p w14:paraId="305D2580" w14:textId="77777777" w:rsidR="001E5609" w:rsidRPr="00E52752" w:rsidRDefault="001E5609" w:rsidP="00C35D3E">
            <w:pPr>
              <w:jc w:val="center"/>
              <w:rPr>
                <w:rFonts w:ascii="Times New Roman" w:hAnsi="Times New Roman" w:cs="Times New Roman"/>
                <w:b/>
                <w:bCs/>
              </w:rPr>
            </w:pPr>
            <w:r>
              <w:rPr>
                <w:rFonts w:ascii="Times New Roman" w:hAnsi="Times New Roman"/>
                <w:b/>
              </w:rPr>
              <w:t>12. līmenis</w:t>
            </w:r>
          </w:p>
        </w:tc>
      </w:tr>
      <w:tr w:rsidR="001E5609" w:rsidRPr="00CD39F2" w14:paraId="5DD3B10C" w14:textId="77777777" w:rsidTr="0038702B">
        <w:tc>
          <w:tcPr>
            <w:tcW w:w="384" w:type="pct"/>
            <w:vAlign w:val="center"/>
          </w:tcPr>
          <w:p w14:paraId="0AB12636" w14:textId="77777777" w:rsidR="001E5609" w:rsidRPr="001D52DA" w:rsidRDefault="001E5609" w:rsidP="00C35D3E">
            <w:pPr>
              <w:jc w:val="center"/>
              <w:rPr>
                <w:rFonts w:ascii="Times New Roman" w:hAnsi="Times New Roman" w:cs="Times New Roman"/>
              </w:rPr>
            </w:pPr>
            <w:r>
              <w:rPr>
                <w:rFonts w:ascii="Times New Roman" w:hAnsi="Times New Roman"/>
              </w:rPr>
              <w:t>1. likme</w:t>
            </w:r>
          </w:p>
          <w:p w14:paraId="491390C7" w14:textId="77777777" w:rsidR="001E5609" w:rsidRPr="001D52DA" w:rsidRDefault="001E5609" w:rsidP="00C35D3E">
            <w:pPr>
              <w:jc w:val="center"/>
              <w:rPr>
                <w:rFonts w:ascii="Times New Roman" w:hAnsi="Times New Roman" w:cs="Times New Roman"/>
              </w:rPr>
            </w:pPr>
            <w:r>
              <w:rPr>
                <w:rFonts w:ascii="Times New Roman" w:hAnsi="Times New Roman"/>
              </w:rPr>
              <w:t>401,70</w:t>
            </w:r>
          </w:p>
        </w:tc>
        <w:tc>
          <w:tcPr>
            <w:tcW w:w="385" w:type="pct"/>
            <w:vAlign w:val="center"/>
          </w:tcPr>
          <w:p w14:paraId="0EA5F940" w14:textId="77777777" w:rsidR="001E5609" w:rsidRPr="00CD39F2" w:rsidRDefault="001E5609" w:rsidP="0038702B">
            <w:pPr>
              <w:jc w:val="center"/>
              <w:rPr>
                <w:rFonts w:ascii="Times New Roman" w:hAnsi="Times New Roman" w:cs="Times New Roman"/>
              </w:rPr>
            </w:pPr>
            <w:r>
              <w:rPr>
                <w:rFonts w:ascii="Times New Roman" w:hAnsi="Times New Roman"/>
              </w:rPr>
              <w:t>7921,19</w:t>
            </w:r>
          </w:p>
        </w:tc>
        <w:tc>
          <w:tcPr>
            <w:tcW w:w="385" w:type="pct"/>
            <w:vAlign w:val="center"/>
          </w:tcPr>
          <w:p w14:paraId="1057CB0B" w14:textId="77777777" w:rsidR="001E5609" w:rsidRPr="00CD39F2" w:rsidRDefault="001E5609" w:rsidP="0038702B">
            <w:pPr>
              <w:jc w:val="center"/>
              <w:rPr>
                <w:rFonts w:ascii="Times New Roman" w:hAnsi="Times New Roman" w:cs="Times New Roman"/>
              </w:rPr>
            </w:pPr>
            <w:r>
              <w:rPr>
                <w:rFonts w:ascii="Times New Roman" w:hAnsi="Times New Roman"/>
              </w:rPr>
              <w:t>8322,89</w:t>
            </w:r>
          </w:p>
        </w:tc>
        <w:tc>
          <w:tcPr>
            <w:tcW w:w="385" w:type="pct"/>
            <w:vAlign w:val="center"/>
          </w:tcPr>
          <w:p w14:paraId="131520B8" w14:textId="77777777" w:rsidR="001E5609" w:rsidRPr="00CD39F2" w:rsidRDefault="001E5609" w:rsidP="0038702B">
            <w:pPr>
              <w:jc w:val="center"/>
              <w:rPr>
                <w:rFonts w:ascii="Times New Roman" w:hAnsi="Times New Roman" w:cs="Times New Roman"/>
              </w:rPr>
            </w:pPr>
            <w:r>
              <w:rPr>
                <w:rFonts w:ascii="Times New Roman" w:hAnsi="Times New Roman"/>
              </w:rPr>
              <w:t>8724,59</w:t>
            </w:r>
          </w:p>
        </w:tc>
        <w:tc>
          <w:tcPr>
            <w:tcW w:w="385" w:type="pct"/>
            <w:vAlign w:val="center"/>
          </w:tcPr>
          <w:p w14:paraId="2C94DD68" w14:textId="77777777" w:rsidR="001E5609" w:rsidRPr="00CD39F2" w:rsidRDefault="001E5609" w:rsidP="0038702B">
            <w:pPr>
              <w:jc w:val="center"/>
              <w:rPr>
                <w:rFonts w:ascii="Times New Roman" w:hAnsi="Times New Roman" w:cs="Times New Roman"/>
              </w:rPr>
            </w:pPr>
            <w:r>
              <w:rPr>
                <w:rFonts w:ascii="Times New Roman" w:hAnsi="Times New Roman"/>
              </w:rPr>
              <w:t>9126,29</w:t>
            </w:r>
          </w:p>
        </w:tc>
        <w:tc>
          <w:tcPr>
            <w:tcW w:w="385" w:type="pct"/>
            <w:vAlign w:val="center"/>
          </w:tcPr>
          <w:p w14:paraId="65FE98D9" w14:textId="77777777" w:rsidR="001E5609" w:rsidRPr="00CD39F2" w:rsidRDefault="001E5609" w:rsidP="0038702B">
            <w:pPr>
              <w:jc w:val="center"/>
              <w:rPr>
                <w:rFonts w:ascii="Times New Roman" w:hAnsi="Times New Roman" w:cs="Times New Roman"/>
              </w:rPr>
            </w:pPr>
            <w:r>
              <w:rPr>
                <w:rFonts w:ascii="Times New Roman" w:hAnsi="Times New Roman"/>
              </w:rPr>
              <w:t>9527,99</w:t>
            </w:r>
          </w:p>
        </w:tc>
        <w:tc>
          <w:tcPr>
            <w:tcW w:w="385" w:type="pct"/>
            <w:vAlign w:val="center"/>
          </w:tcPr>
          <w:p w14:paraId="733AB444" w14:textId="77777777" w:rsidR="001E5609" w:rsidRPr="00CD39F2" w:rsidRDefault="001E5609" w:rsidP="0038702B">
            <w:pPr>
              <w:jc w:val="center"/>
              <w:rPr>
                <w:rFonts w:ascii="Times New Roman" w:hAnsi="Times New Roman" w:cs="Times New Roman"/>
              </w:rPr>
            </w:pPr>
            <w:r>
              <w:rPr>
                <w:rFonts w:ascii="Times New Roman" w:hAnsi="Times New Roman"/>
              </w:rPr>
              <w:t>9929,69</w:t>
            </w:r>
          </w:p>
        </w:tc>
        <w:tc>
          <w:tcPr>
            <w:tcW w:w="385" w:type="pct"/>
            <w:vAlign w:val="center"/>
          </w:tcPr>
          <w:p w14:paraId="2E228313" w14:textId="77777777" w:rsidR="001E5609" w:rsidRPr="00CD39F2" w:rsidRDefault="001E5609" w:rsidP="0038702B">
            <w:pPr>
              <w:jc w:val="center"/>
              <w:rPr>
                <w:rFonts w:ascii="Times New Roman" w:hAnsi="Times New Roman" w:cs="Times New Roman"/>
              </w:rPr>
            </w:pPr>
            <w:r>
              <w:rPr>
                <w:rFonts w:ascii="Times New Roman" w:hAnsi="Times New Roman"/>
              </w:rPr>
              <w:t>10331,39</w:t>
            </w:r>
          </w:p>
        </w:tc>
        <w:tc>
          <w:tcPr>
            <w:tcW w:w="385" w:type="pct"/>
            <w:vAlign w:val="center"/>
          </w:tcPr>
          <w:p w14:paraId="7D0B38CE" w14:textId="77777777" w:rsidR="001E5609" w:rsidRPr="00CD39F2" w:rsidRDefault="001E5609" w:rsidP="0038702B">
            <w:pPr>
              <w:jc w:val="center"/>
              <w:rPr>
                <w:rFonts w:ascii="Times New Roman" w:hAnsi="Times New Roman" w:cs="Times New Roman"/>
              </w:rPr>
            </w:pPr>
            <w:r>
              <w:rPr>
                <w:rFonts w:ascii="Times New Roman" w:hAnsi="Times New Roman"/>
              </w:rPr>
              <w:t>10733,09</w:t>
            </w:r>
          </w:p>
        </w:tc>
        <w:tc>
          <w:tcPr>
            <w:tcW w:w="385" w:type="pct"/>
            <w:vAlign w:val="center"/>
          </w:tcPr>
          <w:p w14:paraId="328F2CED" w14:textId="77777777" w:rsidR="001E5609" w:rsidRPr="00CD39F2" w:rsidRDefault="001E5609" w:rsidP="0038702B">
            <w:pPr>
              <w:jc w:val="center"/>
              <w:rPr>
                <w:rFonts w:ascii="Times New Roman" w:hAnsi="Times New Roman" w:cs="Times New Roman"/>
              </w:rPr>
            </w:pPr>
            <w:r>
              <w:rPr>
                <w:rFonts w:ascii="Times New Roman" w:hAnsi="Times New Roman"/>
              </w:rPr>
              <w:t>11134,79</w:t>
            </w:r>
          </w:p>
        </w:tc>
        <w:tc>
          <w:tcPr>
            <w:tcW w:w="385" w:type="pct"/>
            <w:vAlign w:val="center"/>
          </w:tcPr>
          <w:p w14:paraId="39BB3DC4" w14:textId="77777777" w:rsidR="001E5609" w:rsidRPr="00CD39F2" w:rsidRDefault="001E5609" w:rsidP="0038702B">
            <w:pPr>
              <w:jc w:val="center"/>
              <w:rPr>
                <w:rFonts w:ascii="Times New Roman" w:hAnsi="Times New Roman" w:cs="Times New Roman"/>
              </w:rPr>
            </w:pPr>
            <w:r>
              <w:rPr>
                <w:rFonts w:ascii="Times New Roman" w:hAnsi="Times New Roman"/>
              </w:rPr>
              <w:t>11536,49</w:t>
            </w:r>
          </w:p>
        </w:tc>
        <w:tc>
          <w:tcPr>
            <w:tcW w:w="385" w:type="pct"/>
            <w:vAlign w:val="center"/>
          </w:tcPr>
          <w:p w14:paraId="5F3D4E7C" w14:textId="77777777" w:rsidR="001E5609" w:rsidRPr="00CD39F2" w:rsidRDefault="001E5609" w:rsidP="0038702B">
            <w:pPr>
              <w:jc w:val="center"/>
              <w:rPr>
                <w:rFonts w:ascii="Times New Roman" w:hAnsi="Times New Roman" w:cs="Times New Roman"/>
              </w:rPr>
            </w:pPr>
            <w:r>
              <w:rPr>
                <w:rFonts w:ascii="Times New Roman" w:hAnsi="Times New Roman"/>
              </w:rPr>
              <w:t>11938,19</w:t>
            </w:r>
          </w:p>
        </w:tc>
        <w:tc>
          <w:tcPr>
            <w:tcW w:w="381" w:type="pct"/>
            <w:vAlign w:val="center"/>
          </w:tcPr>
          <w:p w14:paraId="4DF8D36C" w14:textId="77777777" w:rsidR="001E5609" w:rsidRPr="00CD39F2" w:rsidRDefault="001E5609" w:rsidP="0038702B">
            <w:pPr>
              <w:jc w:val="center"/>
              <w:rPr>
                <w:rFonts w:ascii="Times New Roman" w:hAnsi="Times New Roman" w:cs="Times New Roman"/>
              </w:rPr>
            </w:pPr>
            <w:r>
              <w:rPr>
                <w:rFonts w:ascii="Times New Roman" w:hAnsi="Times New Roman"/>
              </w:rPr>
              <w:t>12339,89</w:t>
            </w:r>
          </w:p>
        </w:tc>
      </w:tr>
      <w:tr w:rsidR="001E5609" w:rsidRPr="00CD39F2" w14:paraId="4EBC1D3A" w14:textId="77777777" w:rsidTr="0038702B">
        <w:tc>
          <w:tcPr>
            <w:tcW w:w="384" w:type="pct"/>
            <w:vAlign w:val="center"/>
          </w:tcPr>
          <w:p w14:paraId="1D3BF8E5" w14:textId="77777777" w:rsidR="001E5609" w:rsidRDefault="001E5609" w:rsidP="00C35D3E">
            <w:pPr>
              <w:jc w:val="center"/>
              <w:rPr>
                <w:rFonts w:ascii="Times New Roman" w:hAnsi="Times New Roman" w:cs="Times New Roman"/>
              </w:rPr>
            </w:pPr>
            <w:r>
              <w:rPr>
                <w:rFonts w:ascii="Times New Roman" w:hAnsi="Times New Roman"/>
              </w:rPr>
              <w:t>2. likme</w:t>
            </w:r>
          </w:p>
          <w:p w14:paraId="20C8335F" w14:textId="77777777" w:rsidR="001E5609" w:rsidRPr="001D52DA" w:rsidRDefault="001E5609" w:rsidP="00C35D3E">
            <w:pPr>
              <w:jc w:val="center"/>
              <w:rPr>
                <w:rFonts w:ascii="Times New Roman" w:hAnsi="Times New Roman" w:cs="Times New Roman"/>
              </w:rPr>
            </w:pPr>
            <w:r>
              <w:rPr>
                <w:rFonts w:ascii="Times New Roman" w:hAnsi="Times New Roman"/>
              </w:rPr>
              <w:t>401,70</w:t>
            </w:r>
          </w:p>
        </w:tc>
        <w:tc>
          <w:tcPr>
            <w:tcW w:w="385" w:type="pct"/>
            <w:vAlign w:val="center"/>
          </w:tcPr>
          <w:p w14:paraId="3B67969C" w14:textId="77777777" w:rsidR="001E5609" w:rsidRPr="00CD39F2" w:rsidRDefault="001E5609" w:rsidP="0038702B">
            <w:pPr>
              <w:jc w:val="center"/>
              <w:rPr>
                <w:rFonts w:ascii="Times New Roman" w:hAnsi="Times New Roman" w:cs="Times New Roman"/>
              </w:rPr>
            </w:pPr>
            <w:r>
              <w:rPr>
                <w:rFonts w:ascii="Times New Roman" w:hAnsi="Times New Roman"/>
              </w:rPr>
              <w:t>7117,67</w:t>
            </w:r>
          </w:p>
        </w:tc>
        <w:tc>
          <w:tcPr>
            <w:tcW w:w="385" w:type="pct"/>
            <w:vAlign w:val="center"/>
          </w:tcPr>
          <w:p w14:paraId="1009A302" w14:textId="77777777" w:rsidR="001E5609" w:rsidRPr="00CD39F2" w:rsidRDefault="001E5609" w:rsidP="0038702B">
            <w:pPr>
              <w:jc w:val="center"/>
              <w:rPr>
                <w:rFonts w:ascii="Times New Roman" w:hAnsi="Times New Roman" w:cs="Times New Roman"/>
              </w:rPr>
            </w:pPr>
            <w:r>
              <w:rPr>
                <w:rFonts w:ascii="Times New Roman" w:hAnsi="Times New Roman"/>
              </w:rPr>
              <w:t>7519,37</w:t>
            </w:r>
          </w:p>
        </w:tc>
        <w:tc>
          <w:tcPr>
            <w:tcW w:w="385" w:type="pct"/>
            <w:vAlign w:val="center"/>
          </w:tcPr>
          <w:p w14:paraId="5CBF5060" w14:textId="77777777" w:rsidR="001E5609" w:rsidRPr="00CD39F2" w:rsidRDefault="001E5609" w:rsidP="0038702B">
            <w:pPr>
              <w:jc w:val="center"/>
              <w:rPr>
                <w:rFonts w:ascii="Times New Roman" w:hAnsi="Times New Roman" w:cs="Times New Roman"/>
              </w:rPr>
            </w:pPr>
            <w:r>
              <w:rPr>
                <w:rFonts w:ascii="Times New Roman" w:hAnsi="Times New Roman"/>
              </w:rPr>
              <w:t>7921,07</w:t>
            </w:r>
          </w:p>
        </w:tc>
        <w:tc>
          <w:tcPr>
            <w:tcW w:w="385" w:type="pct"/>
            <w:vAlign w:val="center"/>
          </w:tcPr>
          <w:p w14:paraId="327B6C1C" w14:textId="77777777" w:rsidR="001E5609" w:rsidRPr="00CD39F2" w:rsidRDefault="001E5609" w:rsidP="0038702B">
            <w:pPr>
              <w:jc w:val="center"/>
              <w:rPr>
                <w:rFonts w:ascii="Times New Roman" w:hAnsi="Times New Roman" w:cs="Times New Roman"/>
              </w:rPr>
            </w:pPr>
            <w:r>
              <w:rPr>
                <w:rFonts w:ascii="Times New Roman" w:hAnsi="Times New Roman"/>
              </w:rPr>
              <w:t>8322,77</w:t>
            </w:r>
          </w:p>
        </w:tc>
        <w:tc>
          <w:tcPr>
            <w:tcW w:w="385" w:type="pct"/>
            <w:vAlign w:val="center"/>
          </w:tcPr>
          <w:p w14:paraId="43EF43F7" w14:textId="77777777" w:rsidR="001E5609" w:rsidRPr="00CD39F2" w:rsidRDefault="001E5609" w:rsidP="0038702B">
            <w:pPr>
              <w:jc w:val="center"/>
              <w:rPr>
                <w:rFonts w:ascii="Times New Roman" w:hAnsi="Times New Roman" w:cs="Times New Roman"/>
              </w:rPr>
            </w:pPr>
            <w:r>
              <w:rPr>
                <w:rFonts w:ascii="Times New Roman" w:hAnsi="Times New Roman"/>
              </w:rPr>
              <w:t>8724,47</w:t>
            </w:r>
          </w:p>
        </w:tc>
        <w:tc>
          <w:tcPr>
            <w:tcW w:w="385" w:type="pct"/>
            <w:vAlign w:val="center"/>
          </w:tcPr>
          <w:p w14:paraId="4D0F33BF" w14:textId="77777777" w:rsidR="001E5609" w:rsidRPr="00CD39F2" w:rsidRDefault="001E5609" w:rsidP="0038702B">
            <w:pPr>
              <w:jc w:val="center"/>
              <w:rPr>
                <w:rFonts w:ascii="Times New Roman" w:hAnsi="Times New Roman" w:cs="Times New Roman"/>
              </w:rPr>
            </w:pPr>
            <w:r>
              <w:rPr>
                <w:rFonts w:ascii="Times New Roman" w:hAnsi="Times New Roman"/>
              </w:rPr>
              <w:t>9126,17</w:t>
            </w:r>
          </w:p>
        </w:tc>
        <w:tc>
          <w:tcPr>
            <w:tcW w:w="385" w:type="pct"/>
            <w:vAlign w:val="center"/>
          </w:tcPr>
          <w:p w14:paraId="5B40F822" w14:textId="77777777" w:rsidR="001E5609" w:rsidRPr="00CD39F2" w:rsidRDefault="001E5609" w:rsidP="0038702B">
            <w:pPr>
              <w:jc w:val="center"/>
              <w:rPr>
                <w:rFonts w:ascii="Times New Roman" w:hAnsi="Times New Roman" w:cs="Times New Roman"/>
              </w:rPr>
            </w:pPr>
            <w:r>
              <w:rPr>
                <w:rFonts w:ascii="Times New Roman" w:hAnsi="Times New Roman"/>
              </w:rPr>
              <w:t>9527,87</w:t>
            </w:r>
          </w:p>
        </w:tc>
        <w:tc>
          <w:tcPr>
            <w:tcW w:w="385" w:type="pct"/>
            <w:vAlign w:val="center"/>
          </w:tcPr>
          <w:p w14:paraId="667C10B5" w14:textId="77777777" w:rsidR="001E5609" w:rsidRPr="00CD39F2" w:rsidRDefault="001E5609" w:rsidP="0038702B">
            <w:pPr>
              <w:jc w:val="center"/>
              <w:rPr>
                <w:rFonts w:ascii="Times New Roman" w:hAnsi="Times New Roman" w:cs="Times New Roman"/>
              </w:rPr>
            </w:pPr>
            <w:r>
              <w:rPr>
                <w:rFonts w:ascii="Times New Roman" w:hAnsi="Times New Roman"/>
              </w:rPr>
              <w:t>9929,57</w:t>
            </w:r>
          </w:p>
        </w:tc>
        <w:tc>
          <w:tcPr>
            <w:tcW w:w="385" w:type="pct"/>
            <w:vAlign w:val="center"/>
          </w:tcPr>
          <w:p w14:paraId="4099E039" w14:textId="77777777" w:rsidR="001E5609" w:rsidRPr="00CD39F2" w:rsidRDefault="001E5609" w:rsidP="0038702B">
            <w:pPr>
              <w:jc w:val="center"/>
              <w:rPr>
                <w:rFonts w:ascii="Times New Roman" w:hAnsi="Times New Roman" w:cs="Times New Roman"/>
              </w:rPr>
            </w:pPr>
            <w:r>
              <w:rPr>
                <w:rFonts w:ascii="Times New Roman" w:hAnsi="Times New Roman"/>
              </w:rPr>
              <w:t>10331,27</w:t>
            </w:r>
          </w:p>
        </w:tc>
        <w:tc>
          <w:tcPr>
            <w:tcW w:w="385" w:type="pct"/>
            <w:vAlign w:val="center"/>
          </w:tcPr>
          <w:p w14:paraId="6A3BB6D5" w14:textId="77777777" w:rsidR="001E5609" w:rsidRPr="00CD39F2" w:rsidRDefault="001E5609" w:rsidP="0038702B">
            <w:pPr>
              <w:jc w:val="center"/>
              <w:rPr>
                <w:rFonts w:ascii="Times New Roman" w:hAnsi="Times New Roman" w:cs="Times New Roman"/>
              </w:rPr>
            </w:pPr>
            <w:r>
              <w:rPr>
                <w:rFonts w:ascii="Times New Roman" w:hAnsi="Times New Roman"/>
              </w:rPr>
              <w:t>10732,97</w:t>
            </w:r>
          </w:p>
        </w:tc>
        <w:tc>
          <w:tcPr>
            <w:tcW w:w="385" w:type="pct"/>
            <w:vAlign w:val="center"/>
          </w:tcPr>
          <w:p w14:paraId="0FE1F833" w14:textId="77777777" w:rsidR="001E5609" w:rsidRPr="00CD39F2" w:rsidRDefault="001E5609" w:rsidP="0038702B">
            <w:pPr>
              <w:jc w:val="center"/>
              <w:rPr>
                <w:rFonts w:ascii="Times New Roman" w:hAnsi="Times New Roman" w:cs="Times New Roman"/>
              </w:rPr>
            </w:pPr>
            <w:r>
              <w:rPr>
                <w:rFonts w:ascii="Times New Roman" w:hAnsi="Times New Roman"/>
              </w:rPr>
              <w:t>11134,67</w:t>
            </w:r>
          </w:p>
        </w:tc>
        <w:tc>
          <w:tcPr>
            <w:tcW w:w="381" w:type="pct"/>
            <w:vAlign w:val="center"/>
          </w:tcPr>
          <w:p w14:paraId="6AFB88CD" w14:textId="77777777" w:rsidR="001E5609" w:rsidRPr="00CD39F2" w:rsidRDefault="001E5609" w:rsidP="0038702B">
            <w:pPr>
              <w:jc w:val="center"/>
              <w:rPr>
                <w:rFonts w:ascii="Times New Roman" w:hAnsi="Times New Roman" w:cs="Times New Roman"/>
              </w:rPr>
            </w:pPr>
            <w:r>
              <w:rPr>
                <w:rFonts w:ascii="Times New Roman" w:hAnsi="Times New Roman"/>
              </w:rPr>
              <w:t>11536,37</w:t>
            </w:r>
          </w:p>
        </w:tc>
      </w:tr>
      <w:tr w:rsidR="001E5609" w:rsidRPr="00CD39F2" w14:paraId="78E174E8" w14:textId="77777777" w:rsidTr="0038702B">
        <w:tc>
          <w:tcPr>
            <w:tcW w:w="384" w:type="pct"/>
            <w:vAlign w:val="center"/>
          </w:tcPr>
          <w:p w14:paraId="21BA248C" w14:textId="77777777" w:rsidR="001E5609" w:rsidRDefault="001E5609" w:rsidP="00C35D3E">
            <w:pPr>
              <w:jc w:val="center"/>
              <w:rPr>
                <w:rFonts w:ascii="Times New Roman" w:hAnsi="Times New Roman" w:cs="Times New Roman"/>
              </w:rPr>
            </w:pPr>
            <w:r>
              <w:rPr>
                <w:rFonts w:ascii="Times New Roman" w:hAnsi="Times New Roman"/>
              </w:rPr>
              <w:t>3. likme</w:t>
            </w:r>
          </w:p>
          <w:p w14:paraId="7D18C69A" w14:textId="77777777" w:rsidR="001E5609" w:rsidRPr="001D52DA" w:rsidRDefault="001E5609" w:rsidP="00C35D3E">
            <w:pPr>
              <w:jc w:val="center"/>
              <w:rPr>
                <w:rFonts w:ascii="Times New Roman" w:hAnsi="Times New Roman" w:cs="Times New Roman"/>
              </w:rPr>
            </w:pPr>
            <w:r>
              <w:rPr>
                <w:rFonts w:ascii="Times New Roman" w:hAnsi="Times New Roman"/>
              </w:rPr>
              <w:t>401,70</w:t>
            </w:r>
          </w:p>
        </w:tc>
        <w:tc>
          <w:tcPr>
            <w:tcW w:w="385" w:type="pct"/>
            <w:vAlign w:val="center"/>
          </w:tcPr>
          <w:p w14:paraId="3A88078B" w14:textId="77777777" w:rsidR="001E5609" w:rsidRPr="00CD39F2" w:rsidRDefault="001E5609" w:rsidP="0038702B">
            <w:pPr>
              <w:jc w:val="center"/>
              <w:rPr>
                <w:rFonts w:ascii="Times New Roman" w:hAnsi="Times New Roman" w:cs="Times New Roman"/>
              </w:rPr>
            </w:pPr>
            <w:r>
              <w:rPr>
                <w:rFonts w:ascii="Times New Roman" w:hAnsi="Times New Roman"/>
              </w:rPr>
              <w:t>6314,18</w:t>
            </w:r>
          </w:p>
        </w:tc>
        <w:tc>
          <w:tcPr>
            <w:tcW w:w="385" w:type="pct"/>
            <w:vAlign w:val="center"/>
          </w:tcPr>
          <w:p w14:paraId="0F96343E" w14:textId="77777777" w:rsidR="001E5609" w:rsidRPr="00CD39F2" w:rsidRDefault="001E5609" w:rsidP="0038702B">
            <w:pPr>
              <w:jc w:val="center"/>
              <w:rPr>
                <w:rFonts w:ascii="Times New Roman" w:hAnsi="Times New Roman" w:cs="Times New Roman"/>
              </w:rPr>
            </w:pPr>
            <w:r>
              <w:rPr>
                <w:rFonts w:ascii="Times New Roman" w:hAnsi="Times New Roman"/>
              </w:rPr>
              <w:t>6715,88</w:t>
            </w:r>
          </w:p>
        </w:tc>
        <w:tc>
          <w:tcPr>
            <w:tcW w:w="385" w:type="pct"/>
            <w:vAlign w:val="center"/>
          </w:tcPr>
          <w:p w14:paraId="105EF2B6" w14:textId="77777777" w:rsidR="001E5609" w:rsidRPr="00CD39F2" w:rsidRDefault="001E5609" w:rsidP="0038702B">
            <w:pPr>
              <w:jc w:val="center"/>
              <w:rPr>
                <w:rFonts w:ascii="Times New Roman" w:hAnsi="Times New Roman" w:cs="Times New Roman"/>
              </w:rPr>
            </w:pPr>
            <w:r>
              <w:rPr>
                <w:rFonts w:ascii="Times New Roman" w:hAnsi="Times New Roman"/>
              </w:rPr>
              <w:t>7117,58</w:t>
            </w:r>
          </w:p>
        </w:tc>
        <w:tc>
          <w:tcPr>
            <w:tcW w:w="385" w:type="pct"/>
            <w:vAlign w:val="center"/>
          </w:tcPr>
          <w:p w14:paraId="2591EED6" w14:textId="77777777" w:rsidR="001E5609" w:rsidRPr="00CD39F2" w:rsidRDefault="001E5609" w:rsidP="0038702B">
            <w:pPr>
              <w:jc w:val="center"/>
              <w:rPr>
                <w:rFonts w:ascii="Times New Roman" w:hAnsi="Times New Roman" w:cs="Times New Roman"/>
              </w:rPr>
            </w:pPr>
            <w:r>
              <w:rPr>
                <w:rFonts w:ascii="Times New Roman" w:hAnsi="Times New Roman"/>
              </w:rPr>
              <w:t>7519,28</w:t>
            </w:r>
          </w:p>
        </w:tc>
        <w:tc>
          <w:tcPr>
            <w:tcW w:w="385" w:type="pct"/>
            <w:vAlign w:val="center"/>
          </w:tcPr>
          <w:p w14:paraId="6A843C7D" w14:textId="77777777" w:rsidR="001E5609" w:rsidRPr="00CD39F2" w:rsidRDefault="001E5609" w:rsidP="0038702B">
            <w:pPr>
              <w:jc w:val="center"/>
              <w:rPr>
                <w:rFonts w:ascii="Times New Roman" w:hAnsi="Times New Roman" w:cs="Times New Roman"/>
              </w:rPr>
            </w:pPr>
            <w:r>
              <w:rPr>
                <w:rFonts w:ascii="Times New Roman" w:hAnsi="Times New Roman"/>
              </w:rPr>
              <w:t>7920,98</w:t>
            </w:r>
          </w:p>
        </w:tc>
        <w:tc>
          <w:tcPr>
            <w:tcW w:w="385" w:type="pct"/>
            <w:vAlign w:val="center"/>
          </w:tcPr>
          <w:p w14:paraId="6E1182D1" w14:textId="77777777" w:rsidR="001E5609" w:rsidRPr="00CD39F2" w:rsidRDefault="001E5609" w:rsidP="0038702B">
            <w:pPr>
              <w:jc w:val="center"/>
              <w:rPr>
                <w:rFonts w:ascii="Times New Roman" w:hAnsi="Times New Roman" w:cs="Times New Roman"/>
              </w:rPr>
            </w:pPr>
            <w:r>
              <w:rPr>
                <w:rFonts w:ascii="Times New Roman" w:hAnsi="Times New Roman"/>
              </w:rPr>
              <w:t>8322,68</w:t>
            </w:r>
          </w:p>
        </w:tc>
        <w:tc>
          <w:tcPr>
            <w:tcW w:w="385" w:type="pct"/>
            <w:vAlign w:val="center"/>
          </w:tcPr>
          <w:p w14:paraId="30D46BFC" w14:textId="77777777" w:rsidR="001E5609" w:rsidRPr="00CD39F2" w:rsidRDefault="001E5609" w:rsidP="0038702B">
            <w:pPr>
              <w:jc w:val="center"/>
              <w:rPr>
                <w:rFonts w:ascii="Times New Roman" w:hAnsi="Times New Roman" w:cs="Times New Roman"/>
              </w:rPr>
            </w:pPr>
            <w:r>
              <w:rPr>
                <w:rFonts w:ascii="Times New Roman" w:hAnsi="Times New Roman"/>
              </w:rPr>
              <w:t>8724,38</w:t>
            </w:r>
          </w:p>
        </w:tc>
        <w:tc>
          <w:tcPr>
            <w:tcW w:w="385" w:type="pct"/>
            <w:vAlign w:val="center"/>
          </w:tcPr>
          <w:p w14:paraId="603F774A" w14:textId="77777777" w:rsidR="001E5609" w:rsidRPr="00CD39F2" w:rsidRDefault="001E5609" w:rsidP="0038702B">
            <w:pPr>
              <w:jc w:val="center"/>
              <w:rPr>
                <w:rFonts w:ascii="Times New Roman" w:hAnsi="Times New Roman" w:cs="Times New Roman"/>
              </w:rPr>
            </w:pPr>
            <w:r>
              <w:rPr>
                <w:rFonts w:ascii="Times New Roman" w:hAnsi="Times New Roman"/>
              </w:rPr>
              <w:t>9126,08</w:t>
            </w:r>
          </w:p>
        </w:tc>
        <w:tc>
          <w:tcPr>
            <w:tcW w:w="385" w:type="pct"/>
            <w:vAlign w:val="center"/>
          </w:tcPr>
          <w:p w14:paraId="7DD03C6D" w14:textId="77777777" w:rsidR="001E5609" w:rsidRPr="00CD39F2" w:rsidRDefault="001E5609" w:rsidP="0038702B">
            <w:pPr>
              <w:jc w:val="center"/>
              <w:rPr>
                <w:rFonts w:ascii="Times New Roman" w:hAnsi="Times New Roman" w:cs="Times New Roman"/>
              </w:rPr>
            </w:pPr>
            <w:r>
              <w:rPr>
                <w:rFonts w:ascii="Times New Roman" w:hAnsi="Times New Roman"/>
              </w:rPr>
              <w:t>9527,78</w:t>
            </w:r>
          </w:p>
        </w:tc>
        <w:tc>
          <w:tcPr>
            <w:tcW w:w="385" w:type="pct"/>
            <w:vAlign w:val="center"/>
          </w:tcPr>
          <w:p w14:paraId="38AB2D0A" w14:textId="77777777" w:rsidR="001E5609" w:rsidRPr="00CD39F2" w:rsidRDefault="001E5609" w:rsidP="0038702B">
            <w:pPr>
              <w:jc w:val="center"/>
              <w:rPr>
                <w:rFonts w:ascii="Times New Roman" w:hAnsi="Times New Roman" w:cs="Times New Roman"/>
              </w:rPr>
            </w:pPr>
            <w:r>
              <w:rPr>
                <w:rFonts w:ascii="Times New Roman" w:hAnsi="Times New Roman"/>
              </w:rPr>
              <w:t>9929,48</w:t>
            </w:r>
          </w:p>
        </w:tc>
        <w:tc>
          <w:tcPr>
            <w:tcW w:w="385" w:type="pct"/>
            <w:vAlign w:val="center"/>
          </w:tcPr>
          <w:p w14:paraId="19EBB3D3" w14:textId="77777777" w:rsidR="001E5609" w:rsidRPr="00CD39F2" w:rsidRDefault="001E5609" w:rsidP="0038702B">
            <w:pPr>
              <w:jc w:val="center"/>
              <w:rPr>
                <w:rFonts w:ascii="Times New Roman" w:hAnsi="Times New Roman" w:cs="Times New Roman"/>
              </w:rPr>
            </w:pPr>
            <w:r>
              <w:rPr>
                <w:rFonts w:ascii="Times New Roman" w:hAnsi="Times New Roman"/>
              </w:rPr>
              <w:t>10331,18</w:t>
            </w:r>
          </w:p>
        </w:tc>
        <w:tc>
          <w:tcPr>
            <w:tcW w:w="381" w:type="pct"/>
            <w:vAlign w:val="center"/>
          </w:tcPr>
          <w:p w14:paraId="025E5B4E" w14:textId="77777777" w:rsidR="001E5609" w:rsidRPr="00CD39F2" w:rsidRDefault="001E5609" w:rsidP="0038702B">
            <w:pPr>
              <w:jc w:val="center"/>
              <w:rPr>
                <w:rFonts w:ascii="Times New Roman" w:hAnsi="Times New Roman" w:cs="Times New Roman"/>
              </w:rPr>
            </w:pPr>
            <w:r>
              <w:rPr>
                <w:rFonts w:ascii="Times New Roman" w:hAnsi="Times New Roman"/>
              </w:rPr>
              <w:t>10732,88</w:t>
            </w:r>
          </w:p>
        </w:tc>
      </w:tr>
      <w:tr w:rsidR="001E5609" w:rsidRPr="00CD39F2" w14:paraId="7B96570F" w14:textId="77777777" w:rsidTr="0038702B">
        <w:tc>
          <w:tcPr>
            <w:tcW w:w="384" w:type="pct"/>
            <w:vAlign w:val="center"/>
          </w:tcPr>
          <w:p w14:paraId="7C4EE39D" w14:textId="77777777" w:rsidR="001E5609" w:rsidRDefault="001E5609" w:rsidP="00C35D3E">
            <w:pPr>
              <w:jc w:val="center"/>
              <w:rPr>
                <w:rFonts w:ascii="Times New Roman" w:hAnsi="Times New Roman" w:cs="Times New Roman"/>
              </w:rPr>
            </w:pPr>
            <w:r>
              <w:rPr>
                <w:rFonts w:ascii="Times New Roman" w:hAnsi="Times New Roman"/>
              </w:rPr>
              <w:t>4. likme</w:t>
            </w:r>
          </w:p>
          <w:p w14:paraId="797EEE33" w14:textId="77777777" w:rsidR="001E5609" w:rsidRPr="001D52DA" w:rsidRDefault="001E5609" w:rsidP="00C35D3E">
            <w:pPr>
              <w:jc w:val="center"/>
              <w:rPr>
                <w:rFonts w:ascii="Times New Roman" w:hAnsi="Times New Roman" w:cs="Times New Roman"/>
              </w:rPr>
            </w:pPr>
            <w:r>
              <w:rPr>
                <w:rFonts w:ascii="Times New Roman" w:hAnsi="Times New Roman"/>
              </w:rPr>
              <w:t>325,50</w:t>
            </w:r>
          </w:p>
        </w:tc>
        <w:tc>
          <w:tcPr>
            <w:tcW w:w="385" w:type="pct"/>
            <w:vAlign w:val="center"/>
          </w:tcPr>
          <w:p w14:paraId="15851796" w14:textId="77777777" w:rsidR="001E5609" w:rsidRPr="00CD39F2" w:rsidRDefault="001E5609" w:rsidP="0038702B">
            <w:pPr>
              <w:jc w:val="center"/>
              <w:rPr>
                <w:rFonts w:ascii="Times New Roman" w:hAnsi="Times New Roman" w:cs="Times New Roman"/>
              </w:rPr>
            </w:pPr>
            <w:r>
              <w:rPr>
                <w:rFonts w:ascii="Times New Roman" w:hAnsi="Times New Roman"/>
              </w:rPr>
              <w:t>5979,22</w:t>
            </w:r>
          </w:p>
        </w:tc>
        <w:tc>
          <w:tcPr>
            <w:tcW w:w="385" w:type="pct"/>
            <w:vAlign w:val="center"/>
          </w:tcPr>
          <w:p w14:paraId="2DE68F1D" w14:textId="77777777" w:rsidR="001E5609" w:rsidRPr="00CD39F2" w:rsidRDefault="001E5609" w:rsidP="0038702B">
            <w:pPr>
              <w:jc w:val="center"/>
              <w:rPr>
                <w:rFonts w:ascii="Times New Roman" w:hAnsi="Times New Roman" w:cs="Times New Roman"/>
              </w:rPr>
            </w:pPr>
            <w:r>
              <w:rPr>
                <w:rFonts w:ascii="Times New Roman" w:hAnsi="Times New Roman"/>
              </w:rPr>
              <w:t>6304,72</w:t>
            </w:r>
          </w:p>
        </w:tc>
        <w:tc>
          <w:tcPr>
            <w:tcW w:w="385" w:type="pct"/>
            <w:vAlign w:val="center"/>
          </w:tcPr>
          <w:p w14:paraId="010D192A" w14:textId="77777777" w:rsidR="001E5609" w:rsidRPr="00CD39F2" w:rsidRDefault="001E5609" w:rsidP="0038702B">
            <w:pPr>
              <w:jc w:val="center"/>
              <w:rPr>
                <w:rFonts w:ascii="Times New Roman" w:hAnsi="Times New Roman" w:cs="Times New Roman"/>
              </w:rPr>
            </w:pPr>
            <w:r>
              <w:rPr>
                <w:rFonts w:ascii="Times New Roman" w:hAnsi="Times New Roman"/>
              </w:rPr>
              <w:t>6630,22</w:t>
            </w:r>
          </w:p>
        </w:tc>
        <w:tc>
          <w:tcPr>
            <w:tcW w:w="385" w:type="pct"/>
            <w:vAlign w:val="center"/>
          </w:tcPr>
          <w:p w14:paraId="6E8B1AA0" w14:textId="77777777" w:rsidR="001E5609" w:rsidRPr="00CD39F2" w:rsidRDefault="001E5609" w:rsidP="0038702B">
            <w:pPr>
              <w:jc w:val="center"/>
              <w:rPr>
                <w:rFonts w:ascii="Times New Roman" w:hAnsi="Times New Roman" w:cs="Times New Roman"/>
              </w:rPr>
            </w:pPr>
            <w:r>
              <w:rPr>
                <w:rFonts w:ascii="Times New Roman" w:hAnsi="Times New Roman"/>
              </w:rPr>
              <w:t>6955,72</w:t>
            </w:r>
          </w:p>
        </w:tc>
        <w:tc>
          <w:tcPr>
            <w:tcW w:w="385" w:type="pct"/>
            <w:vAlign w:val="center"/>
          </w:tcPr>
          <w:p w14:paraId="69895912" w14:textId="77777777" w:rsidR="001E5609" w:rsidRPr="00CD39F2" w:rsidRDefault="001E5609" w:rsidP="0038702B">
            <w:pPr>
              <w:jc w:val="center"/>
              <w:rPr>
                <w:rFonts w:ascii="Times New Roman" w:hAnsi="Times New Roman" w:cs="Times New Roman"/>
              </w:rPr>
            </w:pPr>
            <w:r>
              <w:rPr>
                <w:rFonts w:ascii="Times New Roman" w:hAnsi="Times New Roman"/>
              </w:rPr>
              <w:t>7281,22</w:t>
            </w:r>
          </w:p>
        </w:tc>
        <w:tc>
          <w:tcPr>
            <w:tcW w:w="385" w:type="pct"/>
            <w:vAlign w:val="center"/>
          </w:tcPr>
          <w:p w14:paraId="552AF0F6" w14:textId="77777777" w:rsidR="001E5609" w:rsidRPr="00CD39F2" w:rsidRDefault="001E5609" w:rsidP="0038702B">
            <w:pPr>
              <w:jc w:val="center"/>
              <w:rPr>
                <w:rFonts w:ascii="Times New Roman" w:hAnsi="Times New Roman" w:cs="Times New Roman"/>
              </w:rPr>
            </w:pPr>
            <w:r>
              <w:rPr>
                <w:rFonts w:ascii="Times New Roman" w:hAnsi="Times New Roman"/>
              </w:rPr>
              <w:t>7606,72</w:t>
            </w:r>
          </w:p>
        </w:tc>
        <w:tc>
          <w:tcPr>
            <w:tcW w:w="385" w:type="pct"/>
            <w:vAlign w:val="center"/>
          </w:tcPr>
          <w:p w14:paraId="6B6AFD02" w14:textId="77777777" w:rsidR="001E5609" w:rsidRPr="00CD39F2" w:rsidRDefault="001E5609" w:rsidP="0038702B">
            <w:pPr>
              <w:jc w:val="center"/>
              <w:rPr>
                <w:rFonts w:ascii="Times New Roman" w:hAnsi="Times New Roman" w:cs="Times New Roman"/>
              </w:rPr>
            </w:pPr>
            <w:r>
              <w:rPr>
                <w:rFonts w:ascii="Times New Roman" w:hAnsi="Times New Roman"/>
              </w:rPr>
              <w:t>7932,22</w:t>
            </w:r>
          </w:p>
        </w:tc>
        <w:tc>
          <w:tcPr>
            <w:tcW w:w="385" w:type="pct"/>
            <w:vAlign w:val="center"/>
          </w:tcPr>
          <w:p w14:paraId="0279284C" w14:textId="77777777" w:rsidR="001E5609" w:rsidRPr="00CD39F2" w:rsidRDefault="001E5609" w:rsidP="0038702B">
            <w:pPr>
              <w:jc w:val="center"/>
              <w:rPr>
                <w:rFonts w:ascii="Times New Roman" w:hAnsi="Times New Roman" w:cs="Times New Roman"/>
              </w:rPr>
            </w:pPr>
            <w:r>
              <w:rPr>
                <w:rFonts w:ascii="Times New Roman" w:hAnsi="Times New Roman"/>
              </w:rPr>
              <w:t>8257,72</w:t>
            </w:r>
          </w:p>
        </w:tc>
        <w:tc>
          <w:tcPr>
            <w:tcW w:w="385" w:type="pct"/>
            <w:vAlign w:val="center"/>
          </w:tcPr>
          <w:p w14:paraId="7D0B94BE" w14:textId="77777777" w:rsidR="001E5609" w:rsidRPr="00CD39F2" w:rsidRDefault="001E5609" w:rsidP="0038702B">
            <w:pPr>
              <w:jc w:val="center"/>
              <w:rPr>
                <w:rFonts w:ascii="Times New Roman" w:hAnsi="Times New Roman" w:cs="Times New Roman"/>
              </w:rPr>
            </w:pPr>
            <w:r>
              <w:rPr>
                <w:rFonts w:ascii="Times New Roman" w:hAnsi="Times New Roman"/>
              </w:rPr>
              <w:t>8583,22</w:t>
            </w:r>
          </w:p>
        </w:tc>
        <w:tc>
          <w:tcPr>
            <w:tcW w:w="385" w:type="pct"/>
            <w:vAlign w:val="center"/>
          </w:tcPr>
          <w:p w14:paraId="40563283" w14:textId="77777777" w:rsidR="001E5609" w:rsidRPr="00CD39F2" w:rsidRDefault="001E5609" w:rsidP="0038702B">
            <w:pPr>
              <w:jc w:val="center"/>
              <w:rPr>
                <w:rFonts w:ascii="Times New Roman" w:hAnsi="Times New Roman" w:cs="Times New Roman"/>
              </w:rPr>
            </w:pPr>
            <w:r>
              <w:rPr>
                <w:rFonts w:ascii="Times New Roman" w:hAnsi="Times New Roman"/>
              </w:rPr>
              <w:t>8908,72</w:t>
            </w:r>
          </w:p>
        </w:tc>
        <w:tc>
          <w:tcPr>
            <w:tcW w:w="385" w:type="pct"/>
            <w:vAlign w:val="center"/>
          </w:tcPr>
          <w:p w14:paraId="45DCB550" w14:textId="77777777" w:rsidR="001E5609" w:rsidRPr="00CD39F2" w:rsidRDefault="001E5609" w:rsidP="0038702B">
            <w:pPr>
              <w:jc w:val="center"/>
              <w:rPr>
                <w:rFonts w:ascii="Times New Roman" w:hAnsi="Times New Roman" w:cs="Times New Roman"/>
              </w:rPr>
            </w:pPr>
            <w:r>
              <w:rPr>
                <w:rFonts w:ascii="Times New Roman" w:hAnsi="Times New Roman"/>
              </w:rPr>
              <w:t>9234,22</w:t>
            </w:r>
          </w:p>
        </w:tc>
        <w:tc>
          <w:tcPr>
            <w:tcW w:w="381" w:type="pct"/>
            <w:vAlign w:val="center"/>
          </w:tcPr>
          <w:p w14:paraId="3F24A337" w14:textId="77777777" w:rsidR="001E5609" w:rsidRPr="00CD39F2" w:rsidRDefault="001E5609" w:rsidP="0038702B">
            <w:pPr>
              <w:jc w:val="center"/>
              <w:rPr>
                <w:rFonts w:ascii="Times New Roman" w:hAnsi="Times New Roman" w:cs="Times New Roman"/>
              </w:rPr>
            </w:pPr>
            <w:r>
              <w:rPr>
                <w:rFonts w:ascii="Times New Roman" w:hAnsi="Times New Roman"/>
              </w:rPr>
              <w:t>9559,72</w:t>
            </w:r>
          </w:p>
        </w:tc>
      </w:tr>
      <w:tr w:rsidR="001E5609" w:rsidRPr="00CD39F2" w14:paraId="1DF99A8B" w14:textId="77777777" w:rsidTr="0038702B">
        <w:tc>
          <w:tcPr>
            <w:tcW w:w="384" w:type="pct"/>
            <w:vAlign w:val="center"/>
          </w:tcPr>
          <w:p w14:paraId="5196D1BC" w14:textId="77777777" w:rsidR="001E5609" w:rsidRDefault="001E5609" w:rsidP="00C35D3E">
            <w:pPr>
              <w:jc w:val="center"/>
              <w:rPr>
                <w:rFonts w:ascii="Times New Roman" w:hAnsi="Times New Roman" w:cs="Times New Roman"/>
              </w:rPr>
            </w:pPr>
            <w:r>
              <w:rPr>
                <w:rFonts w:ascii="Times New Roman" w:hAnsi="Times New Roman"/>
              </w:rPr>
              <w:t>5. likme</w:t>
            </w:r>
          </w:p>
          <w:p w14:paraId="21F8F9BB" w14:textId="77777777" w:rsidR="001E5609" w:rsidRPr="001D52DA" w:rsidRDefault="001E5609" w:rsidP="00C35D3E">
            <w:pPr>
              <w:jc w:val="center"/>
              <w:rPr>
                <w:rFonts w:ascii="Times New Roman" w:hAnsi="Times New Roman" w:cs="Times New Roman"/>
              </w:rPr>
            </w:pPr>
            <w:r>
              <w:rPr>
                <w:rFonts w:ascii="Times New Roman" w:hAnsi="Times New Roman"/>
              </w:rPr>
              <w:t>353,78</w:t>
            </w:r>
          </w:p>
        </w:tc>
        <w:tc>
          <w:tcPr>
            <w:tcW w:w="385" w:type="pct"/>
            <w:vAlign w:val="center"/>
          </w:tcPr>
          <w:p w14:paraId="67914C01" w14:textId="77777777" w:rsidR="001E5609" w:rsidRPr="00CD39F2" w:rsidRDefault="001E5609" w:rsidP="0038702B">
            <w:pPr>
              <w:jc w:val="center"/>
              <w:rPr>
                <w:rFonts w:ascii="Times New Roman" w:hAnsi="Times New Roman" w:cs="Times New Roman"/>
              </w:rPr>
            </w:pPr>
            <w:r>
              <w:rPr>
                <w:rFonts w:ascii="Times New Roman" w:hAnsi="Times New Roman"/>
              </w:rPr>
              <w:t>5802,72</w:t>
            </w:r>
          </w:p>
        </w:tc>
        <w:tc>
          <w:tcPr>
            <w:tcW w:w="385" w:type="pct"/>
            <w:vAlign w:val="center"/>
          </w:tcPr>
          <w:p w14:paraId="4C1DB0BB" w14:textId="77777777" w:rsidR="001E5609" w:rsidRPr="00CD39F2" w:rsidRDefault="001E5609" w:rsidP="0038702B">
            <w:pPr>
              <w:jc w:val="center"/>
              <w:rPr>
                <w:rFonts w:ascii="Times New Roman" w:hAnsi="Times New Roman" w:cs="Times New Roman"/>
              </w:rPr>
            </w:pPr>
            <w:r>
              <w:rPr>
                <w:rFonts w:ascii="Times New Roman" w:hAnsi="Times New Roman"/>
              </w:rPr>
              <w:t>6156,50</w:t>
            </w:r>
          </w:p>
        </w:tc>
        <w:tc>
          <w:tcPr>
            <w:tcW w:w="385" w:type="pct"/>
            <w:vAlign w:val="center"/>
          </w:tcPr>
          <w:p w14:paraId="2A11E521" w14:textId="77777777" w:rsidR="001E5609" w:rsidRPr="00CD39F2" w:rsidRDefault="001E5609" w:rsidP="0038702B">
            <w:pPr>
              <w:jc w:val="center"/>
              <w:rPr>
                <w:rFonts w:ascii="Times New Roman" w:hAnsi="Times New Roman" w:cs="Times New Roman"/>
              </w:rPr>
            </w:pPr>
            <w:r>
              <w:rPr>
                <w:rFonts w:ascii="Times New Roman" w:hAnsi="Times New Roman"/>
              </w:rPr>
              <w:t>6510,28</w:t>
            </w:r>
          </w:p>
        </w:tc>
        <w:tc>
          <w:tcPr>
            <w:tcW w:w="385" w:type="pct"/>
            <w:vAlign w:val="center"/>
          </w:tcPr>
          <w:p w14:paraId="0B8FEBBF" w14:textId="77777777" w:rsidR="001E5609" w:rsidRPr="00CD39F2" w:rsidRDefault="001E5609" w:rsidP="0038702B">
            <w:pPr>
              <w:jc w:val="center"/>
              <w:rPr>
                <w:rFonts w:ascii="Times New Roman" w:hAnsi="Times New Roman" w:cs="Times New Roman"/>
              </w:rPr>
            </w:pPr>
            <w:r>
              <w:rPr>
                <w:rFonts w:ascii="Times New Roman" w:hAnsi="Times New Roman"/>
              </w:rPr>
              <w:t>6864,06</w:t>
            </w:r>
          </w:p>
        </w:tc>
        <w:tc>
          <w:tcPr>
            <w:tcW w:w="385" w:type="pct"/>
            <w:vAlign w:val="center"/>
          </w:tcPr>
          <w:p w14:paraId="2B53C02D" w14:textId="77777777" w:rsidR="001E5609" w:rsidRPr="00CD39F2" w:rsidRDefault="001E5609" w:rsidP="0038702B">
            <w:pPr>
              <w:jc w:val="center"/>
              <w:rPr>
                <w:rFonts w:ascii="Times New Roman" w:hAnsi="Times New Roman" w:cs="Times New Roman"/>
              </w:rPr>
            </w:pPr>
            <w:r>
              <w:rPr>
                <w:rFonts w:ascii="Times New Roman" w:hAnsi="Times New Roman"/>
              </w:rPr>
              <w:t>7217,84</w:t>
            </w:r>
          </w:p>
        </w:tc>
        <w:tc>
          <w:tcPr>
            <w:tcW w:w="385" w:type="pct"/>
            <w:vAlign w:val="center"/>
          </w:tcPr>
          <w:p w14:paraId="47004441" w14:textId="77777777" w:rsidR="001E5609" w:rsidRPr="00CD39F2" w:rsidRDefault="001E5609" w:rsidP="0038702B">
            <w:pPr>
              <w:jc w:val="center"/>
              <w:rPr>
                <w:rFonts w:ascii="Times New Roman" w:hAnsi="Times New Roman" w:cs="Times New Roman"/>
              </w:rPr>
            </w:pPr>
            <w:r>
              <w:rPr>
                <w:rFonts w:ascii="Times New Roman" w:hAnsi="Times New Roman"/>
              </w:rPr>
              <w:t>7571,62</w:t>
            </w:r>
          </w:p>
        </w:tc>
        <w:tc>
          <w:tcPr>
            <w:tcW w:w="385" w:type="pct"/>
            <w:vAlign w:val="center"/>
          </w:tcPr>
          <w:p w14:paraId="70475D82" w14:textId="77777777" w:rsidR="001E5609" w:rsidRPr="00CD39F2" w:rsidRDefault="001E5609" w:rsidP="0038702B">
            <w:pPr>
              <w:jc w:val="center"/>
              <w:rPr>
                <w:rFonts w:ascii="Times New Roman" w:hAnsi="Times New Roman" w:cs="Times New Roman"/>
              </w:rPr>
            </w:pPr>
            <w:r>
              <w:rPr>
                <w:rFonts w:ascii="Times New Roman" w:hAnsi="Times New Roman"/>
              </w:rPr>
              <w:t>7925,40</w:t>
            </w:r>
          </w:p>
        </w:tc>
        <w:tc>
          <w:tcPr>
            <w:tcW w:w="385" w:type="pct"/>
            <w:vAlign w:val="center"/>
          </w:tcPr>
          <w:p w14:paraId="7CDB33A4" w14:textId="77777777" w:rsidR="001E5609" w:rsidRPr="00CD39F2" w:rsidRDefault="001E5609" w:rsidP="0038702B">
            <w:pPr>
              <w:jc w:val="center"/>
              <w:rPr>
                <w:rFonts w:ascii="Times New Roman" w:hAnsi="Times New Roman" w:cs="Times New Roman"/>
              </w:rPr>
            </w:pPr>
            <w:r>
              <w:rPr>
                <w:rFonts w:ascii="Times New Roman" w:hAnsi="Times New Roman"/>
              </w:rPr>
              <w:t>8279,18</w:t>
            </w:r>
          </w:p>
        </w:tc>
        <w:tc>
          <w:tcPr>
            <w:tcW w:w="385" w:type="pct"/>
            <w:vAlign w:val="center"/>
          </w:tcPr>
          <w:p w14:paraId="00591EAE" w14:textId="77777777" w:rsidR="001E5609" w:rsidRPr="00CD39F2" w:rsidRDefault="001E5609" w:rsidP="0038702B">
            <w:pPr>
              <w:jc w:val="center"/>
              <w:rPr>
                <w:rFonts w:ascii="Times New Roman" w:hAnsi="Times New Roman" w:cs="Times New Roman"/>
              </w:rPr>
            </w:pPr>
            <w:r>
              <w:rPr>
                <w:rFonts w:ascii="Times New Roman" w:hAnsi="Times New Roman"/>
              </w:rPr>
              <w:t>8632,96</w:t>
            </w:r>
          </w:p>
        </w:tc>
        <w:tc>
          <w:tcPr>
            <w:tcW w:w="385" w:type="pct"/>
            <w:vAlign w:val="center"/>
          </w:tcPr>
          <w:p w14:paraId="75FAB5AD" w14:textId="77777777" w:rsidR="001E5609" w:rsidRPr="00CD39F2" w:rsidRDefault="001E5609" w:rsidP="0038702B">
            <w:pPr>
              <w:jc w:val="center"/>
              <w:rPr>
                <w:rFonts w:ascii="Times New Roman" w:hAnsi="Times New Roman" w:cs="Times New Roman"/>
              </w:rPr>
            </w:pPr>
            <w:r>
              <w:rPr>
                <w:rFonts w:ascii="Times New Roman" w:hAnsi="Times New Roman"/>
              </w:rPr>
              <w:t>8986,74</w:t>
            </w:r>
          </w:p>
        </w:tc>
        <w:tc>
          <w:tcPr>
            <w:tcW w:w="385" w:type="pct"/>
            <w:vAlign w:val="center"/>
          </w:tcPr>
          <w:p w14:paraId="2E189E18" w14:textId="77777777" w:rsidR="001E5609" w:rsidRPr="00CD39F2" w:rsidRDefault="001E5609" w:rsidP="0038702B">
            <w:pPr>
              <w:jc w:val="center"/>
              <w:rPr>
                <w:rFonts w:ascii="Times New Roman" w:hAnsi="Times New Roman" w:cs="Times New Roman"/>
              </w:rPr>
            </w:pPr>
            <w:r>
              <w:rPr>
                <w:rFonts w:ascii="Times New Roman" w:hAnsi="Times New Roman"/>
              </w:rPr>
              <w:t>9340,52</w:t>
            </w:r>
          </w:p>
        </w:tc>
        <w:tc>
          <w:tcPr>
            <w:tcW w:w="381" w:type="pct"/>
            <w:vAlign w:val="center"/>
          </w:tcPr>
          <w:p w14:paraId="0175C455" w14:textId="77777777" w:rsidR="001E5609" w:rsidRPr="00CD39F2" w:rsidRDefault="001E5609" w:rsidP="0038702B">
            <w:pPr>
              <w:jc w:val="center"/>
              <w:rPr>
                <w:rFonts w:ascii="Times New Roman" w:hAnsi="Times New Roman" w:cs="Times New Roman"/>
              </w:rPr>
            </w:pPr>
            <w:r>
              <w:rPr>
                <w:rFonts w:ascii="Times New Roman" w:hAnsi="Times New Roman"/>
              </w:rPr>
              <w:t>9694,30</w:t>
            </w:r>
          </w:p>
        </w:tc>
      </w:tr>
      <w:tr w:rsidR="001E5609" w:rsidRPr="00CD39F2" w14:paraId="6DA98289" w14:textId="77777777" w:rsidTr="0038702B">
        <w:tc>
          <w:tcPr>
            <w:tcW w:w="384" w:type="pct"/>
            <w:vAlign w:val="center"/>
          </w:tcPr>
          <w:p w14:paraId="0BAA79AD" w14:textId="77777777" w:rsidR="001E5609" w:rsidRDefault="001E5609" w:rsidP="00C35D3E">
            <w:pPr>
              <w:jc w:val="center"/>
              <w:rPr>
                <w:rFonts w:ascii="Times New Roman" w:hAnsi="Times New Roman" w:cs="Times New Roman"/>
              </w:rPr>
            </w:pPr>
            <w:r>
              <w:rPr>
                <w:rFonts w:ascii="Times New Roman" w:hAnsi="Times New Roman"/>
              </w:rPr>
              <w:t>6. likme</w:t>
            </w:r>
          </w:p>
          <w:p w14:paraId="260AA326" w14:textId="77777777" w:rsidR="001E5609" w:rsidRPr="001D52DA" w:rsidRDefault="001E5609" w:rsidP="00C35D3E">
            <w:pPr>
              <w:jc w:val="center"/>
              <w:rPr>
                <w:rFonts w:ascii="Times New Roman" w:hAnsi="Times New Roman" w:cs="Times New Roman"/>
              </w:rPr>
            </w:pPr>
            <w:r>
              <w:rPr>
                <w:rFonts w:ascii="Times New Roman" w:hAnsi="Times New Roman"/>
              </w:rPr>
              <w:t>316,50</w:t>
            </w:r>
          </w:p>
        </w:tc>
        <w:tc>
          <w:tcPr>
            <w:tcW w:w="385" w:type="pct"/>
            <w:vAlign w:val="center"/>
          </w:tcPr>
          <w:p w14:paraId="0121BAF8" w14:textId="77777777" w:rsidR="001E5609" w:rsidRPr="00CD39F2" w:rsidRDefault="001E5609" w:rsidP="0038702B">
            <w:pPr>
              <w:jc w:val="center"/>
              <w:rPr>
                <w:rFonts w:ascii="Times New Roman" w:hAnsi="Times New Roman" w:cs="Times New Roman"/>
              </w:rPr>
            </w:pPr>
            <w:r>
              <w:rPr>
                <w:rFonts w:ascii="Times New Roman" w:hAnsi="Times New Roman"/>
              </w:rPr>
              <w:t>5253,40</w:t>
            </w:r>
          </w:p>
        </w:tc>
        <w:tc>
          <w:tcPr>
            <w:tcW w:w="385" w:type="pct"/>
            <w:vAlign w:val="center"/>
          </w:tcPr>
          <w:p w14:paraId="060E62DF" w14:textId="77777777" w:rsidR="001E5609" w:rsidRPr="00CD39F2" w:rsidRDefault="001E5609" w:rsidP="0038702B">
            <w:pPr>
              <w:jc w:val="center"/>
              <w:rPr>
                <w:rFonts w:ascii="Times New Roman" w:hAnsi="Times New Roman" w:cs="Times New Roman"/>
              </w:rPr>
            </w:pPr>
            <w:r>
              <w:rPr>
                <w:rFonts w:ascii="Times New Roman" w:hAnsi="Times New Roman"/>
              </w:rPr>
              <w:t>5569,90</w:t>
            </w:r>
          </w:p>
        </w:tc>
        <w:tc>
          <w:tcPr>
            <w:tcW w:w="385" w:type="pct"/>
            <w:vAlign w:val="center"/>
          </w:tcPr>
          <w:p w14:paraId="70F3CBA1" w14:textId="77777777" w:rsidR="001E5609" w:rsidRPr="00CD39F2" w:rsidRDefault="001E5609" w:rsidP="0038702B">
            <w:pPr>
              <w:jc w:val="center"/>
              <w:rPr>
                <w:rFonts w:ascii="Times New Roman" w:hAnsi="Times New Roman" w:cs="Times New Roman"/>
              </w:rPr>
            </w:pPr>
            <w:r>
              <w:rPr>
                <w:rFonts w:ascii="Times New Roman" w:hAnsi="Times New Roman"/>
              </w:rPr>
              <w:t>5886,40</w:t>
            </w:r>
          </w:p>
        </w:tc>
        <w:tc>
          <w:tcPr>
            <w:tcW w:w="385" w:type="pct"/>
            <w:vAlign w:val="center"/>
          </w:tcPr>
          <w:p w14:paraId="53D7DF89" w14:textId="77777777" w:rsidR="001E5609" w:rsidRPr="00CD39F2" w:rsidRDefault="001E5609" w:rsidP="0038702B">
            <w:pPr>
              <w:jc w:val="center"/>
              <w:rPr>
                <w:rFonts w:ascii="Times New Roman" w:hAnsi="Times New Roman" w:cs="Times New Roman"/>
              </w:rPr>
            </w:pPr>
            <w:r>
              <w:rPr>
                <w:rFonts w:ascii="Times New Roman" w:hAnsi="Times New Roman"/>
              </w:rPr>
              <w:t>6202,90</w:t>
            </w:r>
          </w:p>
        </w:tc>
        <w:tc>
          <w:tcPr>
            <w:tcW w:w="385" w:type="pct"/>
            <w:vAlign w:val="center"/>
          </w:tcPr>
          <w:p w14:paraId="1BA76D4E" w14:textId="77777777" w:rsidR="001E5609" w:rsidRPr="00CD39F2" w:rsidRDefault="001E5609" w:rsidP="0038702B">
            <w:pPr>
              <w:jc w:val="center"/>
              <w:rPr>
                <w:rFonts w:ascii="Times New Roman" w:hAnsi="Times New Roman" w:cs="Times New Roman"/>
              </w:rPr>
            </w:pPr>
            <w:r>
              <w:rPr>
                <w:rFonts w:ascii="Times New Roman" w:hAnsi="Times New Roman"/>
              </w:rPr>
              <w:t>6519,40</w:t>
            </w:r>
          </w:p>
        </w:tc>
        <w:tc>
          <w:tcPr>
            <w:tcW w:w="385" w:type="pct"/>
            <w:vAlign w:val="center"/>
          </w:tcPr>
          <w:p w14:paraId="0118F759" w14:textId="77777777" w:rsidR="001E5609" w:rsidRPr="00CD39F2" w:rsidRDefault="001E5609" w:rsidP="0038702B">
            <w:pPr>
              <w:jc w:val="center"/>
              <w:rPr>
                <w:rFonts w:ascii="Times New Roman" w:hAnsi="Times New Roman" w:cs="Times New Roman"/>
              </w:rPr>
            </w:pPr>
            <w:r>
              <w:rPr>
                <w:rFonts w:ascii="Times New Roman" w:hAnsi="Times New Roman"/>
              </w:rPr>
              <w:t>6835,90</w:t>
            </w:r>
          </w:p>
        </w:tc>
        <w:tc>
          <w:tcPr>
            <w:tcW w:w="385" w:type="pct"/>
            <w:vAlign w:val="center"/>
          </w:tcPr>
          <w:p w14:paraId="35D5B2AD" w14:textId="77777777" w:rsidR="001E5609" w:rsidRPr="00CD39F2" w:rsidRDefault="001E5609" w:rsidP="0038702B">
            <w:pPr>
              <w:jc w:val="center"/>
              <w:rPr>
                <w:rFonts w:ascii="Times New Roman" w:hAnsi="Times New Roman" w:cs="Times New Roman"/>
              </w:rPr>
            </w:pPr>
            <w:r>
              <w:rPr>
                <w:rFonts w:ascii="Times New Roman" w:hAnsi="Times New Roman"/>
              </w:rPr>
              <w:t>7152,40</w:t>
            </w:r>
          </w:p>
        </w:tc>
        <w:tc>
          <w:tcPr>
            <w:tcW w:w="385" w:type="pct"/>
            <w:vAlign w:val="center"/>
          </w:tcPr>
          <w:p w14:paraId="62346A2B" w14:textId="77777777" w:rsidR="001E5609" w:rsidRPr="00CD39F2" w:rsidRDefault="001E5609" w:rsidP="0038702B">
            <w:pPr>
              <w:jc w:val="center"/>
              <w:rPr>
                <w:rFonts w:ascii="Times New Roman" w:hAnsi="Times New Roman" w:cs="Times New Roman"/>
              </w:rPr>
            </w:pPr>
            <w:r>
              <w:rPr>
                <w:rFonts w:ascii="Times New Roman" w:hAnsi="Times New Roman"/>
              </w:rPr>
              <w:t>7468,90</w:t>
            </w:r>
          </w:p>
        </w:tc>
        <w:tc>
          <w:tcPr>
            <w:tcW w:w="385" w:type="pct"/>
            <w:vAlign w:val="center"/>
          </w:tcPr>
          <w:p w14:paraId="0FD9D854" w14:textId="77777777" w:rsidR="001E5609" w:rsidRPr="00CD39F2" w:rsidRDefault="001E5609" w:rsidP="0038702B">
            <w:pPr>
              <w:jc w:val="center"/>
              <w:rPr>
                <w:rFonts w:ascii="Times New Roman" w:hAnsi="Times New Roman" w:cs="Times New Roman"/>
              </w:rPr>
            </w:pPr>
            <w:r>
              <w:rPr>
                <w:rFonts w:ascii="Times New Roman" w:hAnsi="Times New Roman"/>
              </w:rPr>
              <w:t>7785,40</w:t>
            </w:r>
          </w:p>
        </w:tc>
        <w:tc>
          <w:tcPr>
            <w:tcW w:w="385" w:type="pct"/>
            <w:vAlign w:val="center"/>
          </w:tcPr>
          <w:p w14:paraId="334CC6CA" w14:textId="77777777" w:rsidR="001E5609" w:rsidRPr="00CD39F2" w:rsidRDefault="001E5609" w:rsidP="0038702B">
            <w:pPr>
              <w:jc w:val="center"/>
              <w:rPr>
                <w:rFonts w:ascii="Times New Roman" w:hAnsi="Times New Roman" w:cs="Times New Roman"/>
              </w:rPr>
            </w:pPr>
            <w:r>
              <w:rPr>
                <w:rFonts w:ascii="Times New Roman" w:hAnsi="Times New Roman"/>
              </w:rPr>
              <w:t>8101,90</w:t>
            </w:r>
          </w:p>
        </w:tc>
        <w:tc>
          <w:tcPr>
            <w:tcW w:w="385" w:type="pct"/>
            <w:vAlign w:val="center"/>
          </w:tcPr>
          <w:p w14:paraId="2372F6AC" w14:textId="77777777" w:rsidR="001E5609" w:rsidRPr="00CD39F2" w:rsidRDefault="001E5609" w:rsidP="0038702B">
            <w:pPr>
              <w:jc w:val="center"/>
              <w:rPr>
                <w:rFonts w:ascii="Times New Roman" w:hAnsi="Times New Roman" w:cs="Times New Roman"/>
              </w:rPr>
            </w:pPr>
            <w:r>
              <w:rPr>
                <w:rFonts w:ascii="Times New Roman" w:hAnsi="Times New Roman"/>
              </w:rPr>
              <w:t>8418,40</w:t>
            </w:r>
          </w:p>
        </w:tc>
        <w:tc>
          <w:tcPr>
            <w:tcW w:w="381" w:type="pct"/>
            <w:vAlign w:val="center"/>
          </w:tcPr>
          <w:p w14:paraId="0C6DDC4F" w14:textId="77777777" w:rsidR="001E5609" w:rsidRPr="00CD39F2" w:rsidRDefault="001E5609" w:rsidP="0038702B">
            <w:pPr>
              <w:jc w:val="center"/>
              <w:rPr>
                <w:rFonts w:ascii="Times New Roman" w:hAnsi="Times New Roman" w:cs="Times New Roman"/>
              </w:rPr>
            </w:pPr>
            <w:r>
              <w:rPr>
                <w:rFonts w:ascii="Times New Roman" w:hAnsi="Times New Roman"/>
              </w:rPr>
              <w:t>8734,90</w:t>
            </w:r>
          </w:p>
        </w:tc>
      </w:tr>
      <w:tr w:rsidR="001E5609" w:rsidRPr="00CD39F2" w14:paraId="038D2299" w14:textId="77777777" w:rsidTr="0038702B">
        <w:tc>
          <w:tcPr>
            <w:tcW w:w="384" w:type="pct"/>
            <w:vAlign w:val="center"/>
          </w:tcPr>
          <w:p w14:paraId="1B01B8AF" w14:textId="77777777" w:rsidR="001E5609" w:rsidRDefault="001E5609" w:rsidP="00C35D3E">
            <w:pPr>
              <w:jc w:val="center"/>
              <w:rPr>
                <w:rFonts w:ascii="Times New Roman" w:hAnsi="Times New Roman" w:cs="Times New Roman"/>
              </w:rPr>
            </w:pPr>
            <w:r>
              <w:rPr>
                <w:rFonts w:ascii="Times New Roman" w:hAnsi="Times New Roman"/>
              </w:rPr>
              <w:t>7. likme</w:t>
            </w:r>
          </w:p>
          <w:p w14:paraId="2C16CF3E" w14:textId="77777777" w:rsidR="001E5609" w:rsidRPr="001D52DA" w:rsidRDefault="001E5609" w:rsidP="00C35D3E">
            <w:pPr>
              <w:jc w:val="center"/>
              <w:rPr>
                <w:rFonts w:ascii="Times New Roman" w:hAnsi="Times New Roman" w:cs="Times New Roman"/>
              </w:rPr>
            </w:pPr>
            <w:r>
              <w:rPr>
                <w:rFonts w:ascii="Times New Roman" w:hAnsi="Times New Roman"/>
              </w:rPr>
              <w:t>297,53</w:t>
            </w:r>
          </w:p>
        </w:tc>
        <w:tc>
          <w:tcPr>
            <w:tcW w:w="385" w:type="pct"/>
            <w:vAlign w:val="center"/>
          </w:tcPr>
          <w:p w14:paraId="021943CF" w14:textId="77777777" w:rsidR="001E5609" w:rsidRPr="00CD39F2" w:rsidRDefault="001E5609" w:rsidP="0038702B">
            <w:pPr>
              <w:jc w:val="center"/>
              <w:rPr>
                <w:rFonts w:ascii="Times New Roman" w:hAnsi="Times New Roman" w:cs="Times New Roman"/>
              </w:rPr>
            </w:pPr>
            <w:r>
              <w:rPr>
                <w:rFonts w:ascii="Times New Roman" w:hAnsi="Times New Roman"/>
              </w:rPr>
              <w:t>4827,57</w:t>
            </w:r>
          </w:p>
        </w:tc>
        <w:tc>
          <w:tcPr>
            <w:tcW w:w="385" w:type="pct"/>
            <w:vAlign w:val="center"/>
          </w:tcPr>
          <w:p w14:paraId="1E4B1E37" w14:textId="77777777" w:rsidR="001E5609" w:rsidRPr="00CD39F2" w:rsidRDefault="001E5609" w:rsidP="0038702B">
            <w:pPr>
              <w:jc w:val="center"/>
              <w:rPr>
                <w:rFonts w:ascii="Times New Roman" w:hAnsi="Times New Roman" w:cs="Times New Roman"/>
              </w:rPr>
            </w:pPr>
            <w:r>
              <w:rPr>
                <w:rFonts w:ascii="Times New Roman" w:hAnsi="Times New Roman"/>
              </w:rPr>
              <w:t>5125,10</w:t>
            </w:r>
          </w:p>
        </w:tc>
        <w:tc>
          <w:tcPr>
            <w:tcW w:w="385" w:type="pct"/>
            <w:vAlign w:val="center"/>
          </w:tcPr>
          <w:p w14:paraId="42D2D86F" w14:textId="77777777" w:rsidR="001E5609" w:rsidRPr="00CD39F2" w:rsidRDefault="001E5609" w:rsidP="0038702B">
            <w:pPr>
              <w:jc w:val="center"/>
              <w:rPr>
                <w:rFonts w:ascii="Times New Roman" w:hAnsi="Times New Roman" w:cs="Times New Roman"/>
              </w:rPr>
            </w:pPr>
            <w:r>
              <w:rPr>
                <w:rFonts w:ascii="Times New Roman" w:hAnsi="Times New Roman"/>
              </w:rPr>
              <w:t>5422,63</w:t>
            </w:r>
          </w:p>
        </w:tc>
        <w:tc>
          <w:tcPr>
            <w:tcW w:w="385" w:type="pct"/>
            <w:vAlign w:val="center"/>
          </w:tcPr>
          <w:p w14:paraId="2DC5EA80" w14:textId="77777777" w:rsidR="001E5609" w:rsidRPr="00CD39F2" w:rsidRDefault="001E5609" w:rsidP="0038702B">
            <w:pPr>
              <w:jc w:val="center"/>
              <w:rPr>
                <w:rFonts w:ascii="Times New Roman" w:hAnsi="Times New Roman" w:cs="Times New Roman"/>
              </w:rPr>
            </w:pPr>
            <w:r>
              <w:rPr>
                <w:rFonts w:ascii="Times New Roman" w:hAnsi="Times New Roman"/>
              </w:rPr>
              <w:t>5720,16</w:t>
            </w:r>
          </w:p>
        </w:tc>
        <w:tc>
          <w:tcPr>
            <w:tcW w:w="385" w:type="pct"/>
            <w:vAlign w:val="center"/>
          </w:tcPr>
          <w:p w14:paraId="1CC1F19D" w14:textId="77777777" w:rsidR="001E5609" w:rsidRPr="00CD39F2" w:rsidRDefault="001E5609" w:rsidP="0038702B">
            <w:pPr>
              <w:jc w:val="center"/>
              <w:rPr>
                <w:rFonts w:ascii="Times New Roman" w:hAnsi="Times New Roman" w:cs="Times New Roman"/>
              </w:rPr>
            </w:pPr>
            <w:r>
              <w:rPr>
                <w:rFonts w:ascii="Times New Roman" w:hAnsi="Times New Roman"/>
              </w:rPr>
              <w:t>6017,69</w:t>
            </w:r>
          </w:p>
        </w:tc>
        <w:tc>
          <w:tcPr>
            <w:tcW w:w="385" w:type="pct"/>
            <w:vAlign w:val="center"/>
          </w:tcPr>
          <w:p w14:paraId="575EE7F4" w14:textId="77777777" w:rsidR="001E5609" w:rsidRPr="00CD39F2" w:rsidRDefault="001E5609" w:rsidP="0038702B">
            <w:pPr>
              <w:jc w:val="center"/>
              <w:rPr>
                <w:rFonts w:ascii="Times New Roman" w:hAnsi="Times New Roman" w:cs="Times New Roman"/>
              </w:rPr>
            </w:pPr>
            <w:r>
              <w:rPr>
                <w:rFonts w:ascii="Times New Roman" w:hAnsi="Times New Roman"/>
              </w:rPr>
              <w:t>6315,22</w:t>
            </w:r>
          </w:p>
        </w:tc>
        <w:tc>
          <w:tcPr>
            <w:tcW w:w="385" w:type="pct"/>
            <w:vAlign w:val="center"/>
          </w:tcPr>
          <w:p w14:paraId="6EF56643" w14:textId="77777777" w:rsidR="001E5609" w:rsidRPr="00CD39F2" w:rsidRDefault="001E5609" w:rsidP="0038702B">
            <w:pPr>
              <w:jc w:val="center"/>
              <w:rPr>
                <w:rFonts w:ascii="Times New Roman" w:hAnsi="Times New Roman" w:cs="Times New Roman"/>
              </w:rPr>
            </w:pPr>
            <w:r>
              <w:rPr>
                <w:rFonts w:ascii="Times New Roman" w:hAnsi="Times New Roman"/>
              </w:rPr>
              <w:t>6612,75</w:t>
            </w:r>
          </w:p>
        </w:tc>
        <w:tc>
          <w:tcPr>
            <w:tcW w:w="385" w:type="pct"/>
            <w:vAlign w:val="center"/>
          </w:tcPr>
          <w:p w14:paraId="57610463" w14:textId="77777777" w:rsidR="001E5609" w:rsidRPr="00CD39F2" w:rsidRDefault="001E5609" w:rsidP="0038702B">
            <w:pPr>
              <w:jc w:val="center"/>
              <w:rPr>
                <w:rFonts w:ascii="Times New Roman" w:hAnsi="Times New Roman" w:cs="Times New Roman"/>
              </w:rPr>
            </w:pPr>
            <w:r>
              <w:rPr>
                <w:rFonts w:ascii="Times New Roman" w:hAnsi="Times New Roman"/>
              </w:rPr>
              <w:t>6910,28</w:t>
            </w:r>
          </w:p>
        </w:tc>
        <w:tc>
          <w:tcPr>
            <w:tcW w:w="385" w:type="pct"/>
            <w:vAlign w:val="center"/>
          </w:tcPr>
          <w:p w14:paraId="3FF2211B" w14:textId="77777777" w:rsidR="001E5609" w:rsidRPr="00CD39F2" w:rsidRDefault="001E5609" w:rsidP="0038702B">
            <w:pPr>
              <w:jc w:val="center"/>
              <w:rPr>
                <w:rFonts w:ascii="Times New Roman" w:hAnsi="Times New Roman" w:cs="Times New Roman"/>
              </w:rPr>
            </w:pPr>
            <w:r>
              <w:rPr>
                <w:rFonts w:ascii="Times New Roman" w:hAnsi="Times New Roman"/>
              </w:rPr>
              <w:t>7207,81</w:t>
            </w:r>
          </w:p>
        </w:tc>
        <w:tc>
          <w:tcPr>
            <w:tcW w:w="385" w:type="pct"/>
            <w:vAlign w:val="center"/>
          </w:tcPr>
          <w:p w14:paraId="46ECEC2A" w14:textId="77777777" w:rsidR="001E5609" w:rsidRPr="00CD39F2" w:rsidRDefault="001E5609" w:rsidP="0038702B">
            <w:pPr>
              <w:jc w:val="center"/>
              <w:rPr>
                <w:rFonts w:ascii="Times New Roman" w:hAnsi="Times New Roman" w:cs="Times New Roman"/>
              </w:rPr>
            </w:pPr>
            <w:r>
              <w:rPr>
                <w:rFonts w:ascii="Times New Roman" w:hAnsi="Times New Roman"/>
              </w:rPr>
              <w:t>7505,34</w:t>
            </w:r>
          </w:p>
        </w:tc>
        <w:tc>
          <w:tcPr>
            <w:tcW w:w="385" w:type="pct"/>
            <w:vAlign w:val="center"/>
          </w:tcPr>
          <w:p w14:paraId="0A2CDB8E" w14:textId="77777777" w:rsidR="001E5609" w:rsidRPr="00CD39F2" w:rsidRDefault="001E5609" w:rsidP="0038702B">
            <w:pPr>
              <w:jc w:val="center"/>
              <w:rPr>
                <w:rFonts w:ascii="Times New Roman" w:hAnsi="Times New Roman" w:cs="Times New Roman"/>
              </w:rPr>
            </w:pPr>
            <w:r>
              <w:rPr>
                <w:rFonts w:ascii="Times New Roman" w:hAnsi="Times New Roman"/>
              </w:rPr>
              <w:t>7802,87</w:t>
            </w:r>
          </w:p>
        </w:tc>
        <w:tc>
          <w:tcPr>
            <w:tcW w:w="381" w:type="pct"/>
            <w:vAlign w:val="center"/>
          </w:tcPr>
          <w:p w14:paraId="75EF9752" w14:textId="77777777" w:rsidR="001E5609" w:rsidRPr="00CD39F2" w:rsidRDefault="001E5609" w:rsidP="0038702B">
            <w:pPr>
              <w:jc w:val="center"/>
              <w:rPr>
                <w:rFonts w:ascii="Times New Roman" w:hAnsi="Times New Roman" w:cs="Times New Roman"/>
              </w:rPr>
            </w:pPr>
            <w:r>
              <w:rPr>
                <w:rFonts w:ascii="Times New Roman" w:hAnsi="Times New Roman"/>
              </w:rPr>
              <w:t>8100,40</w:t>
            </w:r>
          </w:p>
        </w:tc>
      </w:tr>
      <w:tr w:rsidR="001E5609" w:rsidRPr="00CD39F2" w14:paraId="1FA8E7DF" w14:textId="77777777" w:rsidTr="0038702B">
        <w:tc>
          <w:tcPr>
            <w:tcW w:w="384" w:type="pct"/>
            <w:vAlign w:val="center"/>
          </w:tcPr>
          <w:p w14:paraId="5874FA28" w14:textId="77777777" w:rsidR="001E5609" w:rsidRDefault="001E5609" w:rsidP="00C35D3E">
            <w:pPr>
              <w:jc w:val="center"/>
              <w:rPr>
                <w:rFonts w:ascii="Times New Roman" w:hAnsi="Times New Roman" w:cs="Times New Roman"/>
              </w:rPr>
            </w:pPr>
            <w:r>
              <w:rPr>
                <w:rFonts w:ascii="Times New Roman" w:hAnsi="Times New Roman"/>
              </w:rPr>
              <w:t>8. likme</w:t>
            </w:r>
          </w:p>
          <w:p w14:paraId="1AADC1AD" w14:textId="77777777" w:rsidR="001E5609" w:rsidRPr="001D52DA" w:rsidRDefault="001E5609" w:rsidP="00C35D3E">
            <w:pPr>
              <w:jc w:val="center"/>
              <w:rPr>
                <w:rFonts w:ascii="Times New Roman" w:hAnsi="Times New Roman" w:cs="Times New Roman"/>
              </w:rPr>
            </w:pPr>
            <w:r>
              <w:rPr>
                <w:rFonts w:ascii="Times New Roman" w:hAnsi="Times New Roman"/>
              </w:rPr>
              <w:t>251,00</w:t>
            </w:r>
          </w:p>
        </w:tc>
        <w:tc>
          <w:tcPr>
            <w:tcW w:w="385" w:type="pct"/>
            <w:vAlign w:val="center"/>
          </w:tcPr>
          <w:p w14:paraId="16EBC7F7" w14:textId="77777777" w:rsidR="001E5609" w:rsidRPr="00CD39F2" w:rsidRDefault="001E5609" w:rsidP="0038702B">
            <w:pPr>
              <w:jc w:val="center"/>
              <w:rPr>
                <w:rFonts w:ascii="Times New Roman" w:hAnsi="Times New Roman" w:cs="Times New Roman"/>
              </w:rPr>
            </w:pPr>
            <w:r>
              <w:rPr>
                <w:rFonts w:ascii="Times New Roman" w:hAnsi="Times New Roman"/>
              </w:rPr>
              <w:t>4481,91</w:t>
            </w:r>
          </w:p>
        </w:tc>
        <w:tc>
          <w:tcPr>
            <w:tcW w:w="385" w:type="pct"/>
            <w:vAlign w:val="center"/>
          </w:tcPr>
          <w:p w14:paraId="6E631875" w14:textId="77777777" w:rsidR="001E5609" w:rsidRPr="00CD39F2" w:rsidRDefault="001E5609" w:rsidP="0038702B">
            <w:pPr>
              <w:jc w:val="center"/>
              <w:rPr>
                <w:rFonts w:ascii="Times New Roman" w:hAnsi="Times New Roman" w:cs="Times New Roman"/>
              </w:rPr>
            </w:pPr>
            <w:r>
              <w:rPr>
                <w:rFonts w:ascii="Times New Roman" w:hAnsi="Times New Roman"/>
              </w:rPr>
              <w:t>4732,91</w:t>
            </w:r>
          </w:p>
        </w:tc>
        <w:tc>
          <w:tcPr>
            <w:tcW w:w="385" w:type="pct"/>
            <w:vAlign w:val="center"/>
          </w:tcPr>
          <w:p w14:paraId="6AAE3684" w14:textId="77777777" w:rsidR="001E5609" w:rsidRPr="00CD39F2" w:rsidRDefault="001E5609" w:rsidP="0038702B">
            <w:pPr>
              <w:jc w:val="center"/>
              <w:rPr>
                <w:rFonts w:ascii="Times New Roman" w:hAnsi="Times New Roman" w:cs="Times New Roman"/>
              </w:rPr>
            </w:pPr>
            <w:r>
              <w:rPr>
                <w:rFonts w:ascii="Times New Roman" w:hAnsi="Times New Roman"/>
              </w:rPr>
              <w:t>4983,91</w:t>
            </w:r>
          </w:p>
        </w:tc>
        <w:tc>
          <w:tcPr>
            <w:tcW w:w="385" w:type="pct"/>
            <w:vAlign w:val="center"/>
          </w:tcPr>
          <w:p w14:paraId="386E4317" w14:textId="77777777" w:rsidR="001E5609" w:rsidRPr="00CD39F2" w:rsidRDefault="001E5609" w:rsidP="0038702B">
            <w:pPr>
              <w:jc w:val="center"/>
              <w:rPr>
                <w:rFonts w:ascii="Times New Roman" w:hAnsi="Times New Roman" w:cs="Times New Roman"/>
              </w:rPr>
            </w:pPr>
            <w:r>
              <w:rPr>
                <w:rFonts w:ascii="Times New Roman" w:hAnsi="Times New Roman"/>
              </w:rPr>
              <w:t>5234,91</w:t>
            </w:r>
          </w:p>
        </w:tc>
        <w:tc>
          <w:tcPr>
            <w:tcW w:w="385" w:type="pct"/>
            <w:vAlign w:val="center"/>
          </w:tcPr>
          <w:p w14:paraId="79109AB9" w14:textId="77777777" w:rsidR="001E5609" w:rsidRPr="00CD39F2" w:rsidRDefault="001E5609" w:rsidP="0038702B">
            <w:pPr>
              <w:jc w:val="center"/>
              <w:rPr>
                <w:rFonts w:ascii="Times New Roman" w:hAnsi="Times New Roman" w:cs="Times New Roman"/>
              </w:rPr>
            </w:pPr>
            <w:r>
              <w:rPr>
                <w:rFonts w:ascii="Times New Roman" w:hAnsi="Times New Roman"/>
              </w:rPr>
              <w:t>5485,91</w:t>
            </w:r>
          </w:p>
        </w:tc>
        <w:tc>
          <w:tcPr>
            <w:tcW w:w="385" w:type="pct"/>
            <w:vAlign w:val="center"/>
          </w:tcPr>
          <w:p w14:paraId="0D0CB574" w14:textId="77777777" w:rsidR="001E5609" w:rsidRPr="00CD39F2" w:rsidRDefault="001E5609" w:rsidP="0038702B">
            <w:pPr>
              <w:jc w:val="center"/>
              <w:rPr>
                <w:rFonts w:ascii="Times New Roman" w:hAnsi="Times New Roman" w:cs="Times New Roman"/>
              </w:rPr>
            </w:pPr>
            <w:r>
              <w:rPr>
                <w:rFonts w:ascii="Times New Roman" w:hAnsi="Times New Roman"/>
              </w:rPr>
              <w:t>5736,91</w:t>
            </w:r>
          </w:p>
        </w:tc>
        <w:tc>
          <w:tcPr>
            <w:tcW w:w="385" w:type="pct"/>
            <w:vAlign w:val="center"/>
          </w:tcPr>
          <w:p w14:paraId="3B99DB90" w14:textId="77777777" w:rsidR="001E5609" w:rsidRPr="00CD39F2" w:rsidRDefault="001E5609" w:rsidP="0038702B">
            <w:pPr>
              <w:jc w:val="center"/>
              <w:rPr>
                <w:rFonts w:ascii="Times New Roman" w:hAnsi="Times New Roman" w:cs="Times New Roman"/>
              </w:rPr>
            </w:pPr>
            <w:r>
              <w:rPr>
                <w:rFonts w:ascii="Times New Roman" w:hAnsi="Times New Roman"/>
              </w:rPr>
              <w:t>5987,91</w:t>
            </w:r>
          </w:p>
        </w:tc>
        <w:tc>
          <w:tcPr>
            <w:tcW w:w="385" w:type="pct"/>
            <w:vAlign w:val="center"/>
          </w:tcPr>
          <w:p w14:paraId="1888F48A" w14:textId="77777777" w:rsidR="001E5609" w:rsidRPr="00CD39F2" w:rsidRDefault="001E5609" w:rsidP="0038702B">
            <w:pPr>
              <w:jc w:val="center"/>
              <w:rPr>
                <w:rFonts w:ascii="Times New Roman" w:hAnsi="Times New Roman" w:cs="Times New Roman"/>
              </w:rPr>
            </w:pPr>
            <w:r>
              <w:rPr>
                <w:rFonts w:ascii="Times New Roman" w:hAnsi="Times New Roman"/>
              </w:rPr>
              <w:t>6238,91</w:t>
            </w:r>
          </w:p>
        </w:tc>
        <w:tc>
          <w:tcPr>
            <w:tcW w:w="385" w:type="pct"/>
            <w:vAlign w:val="center"/>
          </w:tcPr>
          <w:p w14:paraId="591A01B6" w14:textId="77777777" w:rsidR="001E5609" w:rsidRPr="00CD39F2" w:rsidRDefault="001E5609" w:rsidP="0038702B">
            <w:pPr>
              <w:jc w:val="center"/>
              <w:rPr>
                <w:rFonts w:ascii="Times New Roman" w:hAnsi="Times New Roman" w:cs="Times New Roman"/>
              </w:rPr>
            </w:pPr>
            <w:r>
              <w:rPr>
                <w:rFonts w:ascii="Times New Roman" w:hAnsi="Times New Roman"/>
              </w:rPr>
              <w:t>6489,91</w:t>
            </w:r>
          </w:p>
        </w:tc>
        <w:tc>
          <w:tcPr>
            <w:tcW w:w="385" w:type="pct"/>
            <w:vAlign w:val="center"/>
          </w:tcPr>
          <w:p w14:paraId="55C08A11" w14:textId="77777777" w:rsidR="001E5609" w:rsidRPr="00CD39F2" w:rsidRDefault="001E5609" w:rsidP="0038702B">
            <w:pPr>
              <w:jc w:val="center"/>
              <w:rPr>
                <w:rFonts w:ascii="Times New Roman" w:hAnsi="Times New Roman" w:cs="Times New Roman"/>
              </w:rPr>
            </w:pPr>
            <w:r>
              <w:rPr>
                <w:rFonts w:ascii="Times New Roman" w:hAnsi="Times New Roman"/>
              </w:rPr>
              <w:t>6740,91</w:t>
            </w:r>
          </w:p>
        </w:tc>
        <w:tc>
          <w:tcPr>
            <w:tcW w:w="385" w:type="pct"/>
            <w:vAlign w:val="center"/>
          </w:tcPr>
          <w:p w14:paraId="567D9E0B" w14:textId="77777777" w:rsidR="001E5609" w:rsidRPr="00CD39F2" w:rsidRDefault="001E5609" w:rsidP="0038702B">
            <w:pPr>
              <w:jc w:val="center"/>
              <w:rPr>
                <w:rFonts w:ascii="Times New Roman" w:hAnsi="Times New Roman" w:cs="Times New Roman"/>
              </w:rPr>
            </w:pPr>
            <w:r>
              <w:rPr>
                <w:rFonts w:ascii="Times New Roman" w:hAnsi="Times New Roman"/>
              </w:rPr>
              <w:t>6991,91</w:t>
            </w:r>
          </w:p>
        </w:tc>
        <w:tc>
          <w:tcPr>
            <w:tcW w:w="381" w:type="pct"/>
            <w:vAlign w:val="center"/>
          </w:tcPr>
          <w:p w14:paraId="2C24ED1B" w14:textId="77777777" w:rsidR="001E5609" w:rsidRPr="00CD39F2" w:rsidRDefault="001E5609" w:rsidP="0038702B">
            <w:pPr>
              <w:jc w:val="center"/>
              <w:rPr>
                <w:rFonts w:ascii="Times New Roman" w:hAnsi="Times New Roman" w:cs="Times New Roman"/>
              </w:rPr>
            </w:pPr>
            <w:r>
              <w:rPr>
                <w:rFonts w:ascii="Times New Roman" w:hAnsi="Times New Roman"/>
              </w:rPr>
              <w:t>7242,91</w:t>
            </w:r>
          </w:p>
        </w:tc>
      </w:tr>
      <w:tr w:rsidR="001E5609" w:rsidRPr="00CD39F2" w14:paraId="6A24FD64" w14:textId="77777777" w:rsidTr="0038702B">
        <w:tc>
          <w:tcPr>
            <w:tcW w:w="384" w:type="pct"/>
            <w:vAlign w:val="center"/>
          </w:tcPr>
          <w:p w14:paraId="2DD41F4B" w14:textId="77777777" w:rsidR="001E5609" w:rsidRDefault="001E5609" w:rsidP="00C35D3E">
            <w:pPr>
              <w:jc w:val="center"/>
              <w:rPr>
                <w:rFonts w:ascii="Times New Roman" w:hAnsi="Times New Roman" w:cs="Times New Roman"/>
              </w:rPr>
            </w:pPr>
            <w:r>
              <w:rPr>
                <w:rFonts w:ascii="Times New Roman" w:hAnsi="Times New Roman"/>
              </w:rPr>
              <w:t>9. likme</w:t>
            </w:r>
          </w:p>
          <w:p w14:paraId="3DC14C73" w14:textId="77777777" w:rsidR="001E5609" w:rsidRPr="001D52DA" w:rsidRDefault="001E5609" w:rsidP="00C35D3E">
            <w:pPr>
              <w:jc w:val="center"/>
              <w:rPr>
                <w:rFonts w:ascii="Times New Roman" w:hAnsi="Times New Roman" w:cs="Times New Roman"/>
              </w:rPr>
            </w:pPr>
            <w:r>
              <w:rPr>
                <w:rFonts w:ascii="Times New Roman" w:hAnsi="Times New Roman"/>
              </w:rPr>
              <w:t>176,74</w:t>
            </w:r>
          </w:p>
        </w:tc>
        <w:tc>
          <w:tcPr>
            <w:tcW w:w="385" w:type="pct"/>
            <w:vAlign w:val="center"/>
          </w:tcPr>
          <w:p w14:paraId="3B9EA734" w14:textId="77777777" w:rsidR="001E5609" w:rsidRPr="00CD39F2" w:rsidRDefault="001E5609" w:rsidP="0038702B">
            <w:pPr>
              <w:jc w:val="center"/>
              <w:rPr>
                <w:rFonts w:ascii="Times New Roman" w:hAnsi="Times New Roman" w:cs="Times New Roman"/>
              </w:rPr>
            </w:pPr>
            <w:r>
              <w:rPr>
                <w:rFonts w:ascii="Times New Roman" w:hAnsi="Times New Roman"/>
              </w:rPr>
              <w:t>4202,88</w:t>
            </w:r>
          </w:p>
        </w:tc>
        <w:tc>
          <w:tcPr>
            <w:tcW w:w="385" w:type="pct"/>
            <w:vAlign w:val="center"/>
          </w:tcPr>
          <w:p w14:paraId="50813E0C" w14:textId="77777777" w:rsidR="001E5609" w:rsidRPr="00CD39F2" w:rsidRDefault="001E5609" w:rsidP="0038702B">
            <w:pPr>
              <w:jc w:val="center"/>
              <w:rPr>
                <w:rFonts w:ascii="Times New Roman" w:hAnsi="Times New Roman" w:cs="Times New Roman"/>
              </w:rPr>
            </w:pPr>
            <w:r>
              <w:rPr>
                <w:rFonts w:ascii="Times New Roman" w:hAnsi="Times New Roman"/>
              </w:rPr>
              <w:t>4379,62</w:t>
            </w:r>
          </w:p>
        </w:tc>
        <w:tc>
          <w:tcPr>
            <w:tcW w:w="385" w:type="pct"/>
            <w:vAlign w:val="center"/>
          </w:tcPr>
          <w:p w14:paraId="09362921" w14:textId="77777777" w:rsidR="001E5609" w:rsidRPr="00CD39F2" w:rsidRDefault="001E5609" w:rsidP="0038702B">
            <w:pPr>
              <w:jc w:val="center"/>
              <w:rPr>
                <w:rFonts w:ascii="Times New Roman" w:hAnsi="Times New Roman" w:cs="Times New Roman"/>
              </w:rPr>
            </w:pPr>
            <w:r>
              <w:rPr>
                <w:rFonts w:ascii="Times New Roman" w:hAnsi="Times New Roman"/>
              </w:rPr>
              <w:t>4556,36</w:t>
            </w:r>
          </w:p>
        </w:tc>
        <w:tc>
          <w:tcPr>
            <w:tcW w:w="385" w:type="pct"/>
            <w:vAlign w:val="center"/>
          </w:tcPr>
          <w:p w14:paraId="7DD49780" w14:textId="77777777" w:rsidR="001E5609" w:rsidRPr="00CD39F2" w:rsidRDefault="001E5609" w:rsidP="0038702B">
            <w:pPr>
              <w:jc w:val="center"/>
              <w:rPr>
                <w:rFonts w:ascii="Times New Roman" w:hAnsi="Times New Roman" w:cs="Times New Roman"/>
              </w:rPr>
            </w:pPr>
            <w:r>
              <w:rPr>
                <w:rFonts w:ascii="Times New Roman" w:hAnsi="Times New Roman"/>
              </w:rPr>
              <w:t>4733,10</w:t>
            </w:r>
          </w:p>
        </w:tc>
        <w:tc>
          <w:tcPr>
            <w:tcW w:w="385" w:type="pct"/>
            <w:vAlign w:val="center"/>
          </w:tcPr>
          <w:p w14:paraId="5FC4F266" w14:textId="77777777" w:rsidR="001E5609" w:rsidRPr="00CD39F2" w:rsidRDefault="001E5609" w:rsidP="0038702B">
            <w:pPr>
              <w:jc w:val="center"/>
              <w:rPr>
                <w:rFonts w:ascii="Times New Roman" w:hAnsi="Times New Roman" w:cs="Times New Roman"/>
              </w:rPr>
            </w:pPr>
            <w:r>
              <w:rPr>
                <w:rFonts w:ascii="Times New Roman" w:hAnsi="Times New Roman"/>
              </w:rPr>
              <w:t>4909,84</w:t>
            </w:r>
          </w:p>
        </w:tc>
        <w:tc>
          <w:tcPr>
            <w:tcW w:w="385" w:type="pct"/>
            <w:vAlign w:val="center"/>
          </w:tcPr>
          <w:p w14:paraId="21941849" w14:textId="77777777" w:rsidR="001E5609" w:rsidRPr="00CD39F2" w:rsidRDefault="001E5609" w:rsidP="0038702B">
            <w:pPr>
              <w:jc w:val="center"/>
              <w:rPr>
                <w:rFonts w:ascii="Times New Roman" w:hAnsi="Times New Roman" w:cs="Times New Roman"/>
              </w:rPr>
            </w:pPr>
            <w:r>
              <w:rPr>
                <w:rFonts w:ascii="Times New Roman" w:hAnsi="Times New Roman"/>
              </w:rPr>
              <w:t>5086,58</w:t>
            </w:r>
          </w:p>
        </w:tc>
        <w:tc>
          <w:tcPr>
            <w:tcW w:w="385" w:type="pct"/>
            <w:vAlign w:val="center"/>
          </w:tcPr>
          <w:p w14:paraId="49746B35" w14:textId="77777777" w:rsidR="001E5609" w:rsidRPr="00CD39F2" w:rsidRDefault="001E5609" w:rsidP="0038702B">
            <w:pPr>
              <w:jc w:val="center"/>
              <w:rPr>
                <w:rFonts w:ascii="Times New Roman" w:hAnsi="Times New Roman" w:cs="Times New Roman"/>
              </w:rPr>
            </w:pPr>
            <w:r>
              <w:rPr>
                <w:rFonts w:ascii="Times New Roman" w:hAnsi="Times New Roman"/>
              </w:rPr>
              <w:t>5263,32</w:t>
            </w:r>
          </w:p>
        </w:tc>
        <w:tc>
          <w:tcPr>
            <w:tcW w:w="385" w:type="pct"/>
            <w:vAlign w:val="center"/>
          </w:tcPr>
          <w:p w14:paraId="12419D0F" w14:textId="77777777" w:rsidR="001E5609" w:rsidRPr="00CD39F2" w:rsidRDefault="001E5609" w:rsidP="0038702B">
            <w:pPr>
              <w:jc w:val="center"/>
              <w:rPr>
                <w:rFonts w:ascii="Times New Roman" w:hAnsi="Times New Roman" w:cs="Times New Roman"/>
              </w:rPr>
            </w:pPr>
            <w:r>
              <w:rPr>
                <w:rFonts w:ascii="Times New Roman" w:hAnsi="Times New Roman"/>
              </w:rPr>
              <w:t>5440,06</w:t>
            </w:r>
          </w:p>
        </w:tc>
        <w:tc>
          <w:tcPr>
            <w:tcW w:w="385" w:type="pct"/>
            <w:vAlign w:val="center"/>
          </w:tcPr>
          <w:p w14:paraId="7A3302E4" w14:textId="77777777" w:rsidR="001E5609" w:rsidRPr="00CD39F2" w:rsidRDefault="001E5609" w:rsidP="0038702B">
            <w:pPr>
              <w:jc w:val="center"/>
              <w:rPr>
                <w:rFonts w:ascii="Times New Roman" w:hAnsi="Times New Roman" w:cs="Times New Roman"/>
              </w:rPr>
            </w:pPr>
            <w:r>
              <w:rPr>
                <w:rFonts w:ascii="Times New Roman" w:hAnsi="Times New Roman"/>
              </w:rPr>
              <w:t>5616,80</w:t>
            </w:r>
          </w:p>
        </w:tc>
        <w:tc>
          <w:tcPr>
            <w:tcW w:w="385" w:type="pct"/>
            <w:vAlign w:val="center"/>
          </w:tcPr>
          <w:p w14:paraId="1202D8BF" w14:textId="77777777" w:rsidR="001E5609" w:rsidRPr="00CD39F2" w:rsidRDefault="001E5609" w:rsidP="0038702B">
            <w:pPr>
              <w:jc w:val="center"/>
              <w:rPr>
                <w:rFonts w:ascii="Times New Roman" w:hAnsi="Times New Roman" w:cs="Times New Roman"/>
              </w:rPr>
            </w:pPr>
            <w:r>
              <w:rPr>
                <w:rFonts w:ascii="Times New Roman" w:hAnsi="Times New Roman"/>
              </w:rPr>
              <w:t>5793,54</w:t>
            </w:r>
          </w:p>
        </w:tc>
        <w:tc>
          <w:tcPr>
            <w:tcW w:w="385" w:type="pct"/>
            <w:vAlign w:val="center"/>
          </w:tcPr>
          <w:p w14:paraId="1241CADE" w14:textId="77777777" w:rsidR="001E5609" w:rsidRPr="00CD39F2" w:rsidRDefault="001E5609" w:rsidP="0038702B">
            <w:pPr>
              <w:jc w:val="center"/>
              <w:rPr>
                <w:rFonts w:ascii="Times New Roman" w:hAnsi="Times New Roman" w:cs="Times New Roman"/>
              </w:rPr>
            </w:pPr>
            <w:r>
              <w:rPr>
                <w:rFonts w:ascii="Times New Roman" w:hAnsi="Times New Roman"/>
              </w:rPr>
              <w:t>5970,28</w:t>
            </w:r>
          </w:p>
        </w:tc>
        <w:tc>
          <w:tcPr>
            <w:tcW w:w="381" w:type="pct"/>
            <w:vAlign w:val="center"/>
          </w:tcPr>
          <w:p w14:paraId="011051F6" w14:textId="77777777" w:rsidR="001E5609" w:rsidRPr="00CD39F2" w:rsidRDefault="001E5609" w:rsidP="0038702B">
            <w:pPr>
              <w:jc w:val="center"/>
              <w:rPr>
                <w:rFonts w:ascii="Times New Roman" w:hAnsi="Times New Roman" w:cs="Times New Roman"/>
              </w:rPr>
            </w:pPr>
            <w:r>
              <w:rPr>
                <w:rFonts w:ascii="Times New Roman" w:hAnsi="Times New Roman"/>
              </w:rPr>
              <w:t>6147,02</w:t>
            </w:r>
          </w:p>
        </w:tc>
      </w:tr>
    </w:tbl>
    <w:p w14:paraId="6656F286" w14:textId="6DE89086" w:rsidR="0026293B" w:rsidRPr="000360A3" w:rsidRDefault="0026293B" w:rsidP="00324F5A">
      <w:pPr>
        <w:jc w:val="both"/>
        <w:rPr>
          <w:rFonts w:ascii="Times New Roman" w:hAnsi="Times New Roman"/>
          <w:noProof/>
          <w:sz w:val="24"/>
        </w:rPr>
      </w:pPr>
    </w:p>
    <w:p w14:paraId="30A2E9D4" w14:textId="77777777" w:rsidR="0026293B" w:rsidRPr="000360A3" w:rsidRDefault="0026293B" w:rsidP="00324F5A">
      <w:pPr>
        <w:jc w:val="both"/>
        <w:rPr>
          <w:rFonts w:ascii="Times New Roman" w:hAnsi="Times New Roman"/>
          <w:noProof/>
          <w:sz w:val="24"/>
        </w:rPr>
        <w:sectPr w:rsidR="0026293B" w:rsidRPr="000360A3" w:rsidSect="00661FCD">
          <w:headerReference w:type="default" r:id="rId23"/>
          <w:footerReference w:type="default" r:id="rId24"/>
          <w:pgSz w:w="15840" w:h="12240" w:orient="landscape"/>
          <w:pgMar w:top="1140" w:right="1380" w:bottom="880" w:left="1380" w:header="567" w:footer="567" w:gutter="0"/>
          <w:cols w:space="720"/>
          <w:docGrid w:linePitch="299"/>
        </w:sectPr>
      </w:pPr>
    </w:p>
    <w:p w14:paraId="654F4B0A" w14:textId="77777777" w:rsidR="0026293B" w:rsidRPr="00605690" w:rsidRDefault="0026293B" w:rsidP="00324F5A">
      <w:pPr>
        <w:jc w:val="both"/>
        <w:rPr>
          <w:rFonts w:ascii="Times New Roman" w:hAnsi="Times New Roman"/>
          <w:b/>
          <w:bCs/>
          <w:noProof/>
          <w:sz w:val="24"/>
        </w:rPr>
      </w:pPr>
      <w:r>
        <w:rPr>
          <w:rFonts w:ascii="Times New Roman" w:hAnsi="Times New Roman"/>
          <w:b/>
          <w:sz w:val="24"/>
        </w:rPr>
        <w:lastRenderedPageBreak/>
        <w:t>VII PIELIKUMS</w:t>
      </w:r>
    </w:p>
    <w:p w14:paraId="2DFEBD0A" w14:textId="77777777" w:rsidR="0026293B" w:rsidRPr="000360A3" w:rsidRDefault="0026293B" w:rsidP="00324F5A">
      <w:pPr>
        <w:jc w:val="both"/>
        <w:rPr>
          <w:rFonts w:ascii="Times New Roman" w:hAnsi="Times New Roman"/>
          <w:b/>
          <w:noProof/>
          <w:sz w:val="24"/>
        </w:rPr>
      </w:pPr>
    </w:p>
    <w:p w14:paraId="20A6EC85" w14:textId="77777777" w:rsidR="0026293B" w:rsidRPr="000360A3" w:rsidRDefault="0026293B" w:rsidP="00324F5A">
      <w:pPr>
        <w:jc w:val="both"/>
        <w:rPr>
          <w:rFonts w:ascii="Times New Roman" w:hAnsi="Times New Roman"/>
          <w:b/>
          <w:noProof/>
          <w:sz w:val="24"/>
          <w:u w:val="thick"/>
        </w:rPr>
      </w:pPr>
      <w:r>
        <w:rPr>
          <w:rFonts w:ascii="Times New Roman" w:hAnsi="Times New Roman"/>
          <w:b/>
          <w:sz w:val="24"/>
          <w:u w:val="thick"/>
        </w:rPr>
        <w:t>MAKSA PAR VIRSSTUNDĀM (38. PANTA 1. PUNKTS UN 51. PANTS)</w:t>
      </w:r>
    </w:p>
    <w:p w14:paraId="3ECC7386" w14:textId="77777777" w:rsidR="0026293B" w:rsidRPr="000360A3" w:rsidRDefault="0026293B" w:rsidP="00324F5A">
      <w:pPr>
        <w:jc w:val="both"/>
        <w:rPr>
          <w:rFonts w:ascii="Times New Roman" w:hAnsi="Times New Roman"/>
          <w:b/>
          <w:noProof/>
          <w:sz w:val="24"/>
        </w:rPr>
      </w:pPr>
    </w:p>
    <w:p w14:paraId="4478A0EA"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maksa par virsstundām </w:t>
      </w:r>
      <w:r>
        <w:rPr>
          <w:rFonts w:ascii="Times New Roman" w:hAnsi="Times New Roman"/>
          <w:b/>
          <w:bCs/>
          <w:sz w:val="24"/>
        </w:rPr>
        <w:t>pedagogiem, kas nosūtīti darbā Eiropas skolā</w:t>
      </w:r>
      <w:r>
        <w:rPr>
          <w:rFonts w:ascii="Times New Roman" w:hAnsi="Times New Roman"/>
          <w:sz w:val="24"/>
        </w:rPr>
        <w:t xml:space="preserve"> </w:t>
      </w:r>
      <w:r>
        <w:rPr>
          <w:rFonts w:ascii="Times New Roman" w:hAnsi="Times New Roman"/>
          <w:b/>
          <w:bCs/>
          <w:sz w:val="24"/>
          <w:u w:val="single"/>
        </w:rPr>
        <w:t>pirms 2011. gada 1. septembra</w:t>
      </w:r>
      <w:r>
        <w:rPr>
          <w:rFonts w:ascii="Times New Roman" w:hAnsi="Times New Roman"/>
          <w:sz w:val="24"/>
        </w:rPr>
        <w:t xml:space="preserve">, ir </w:t>
      </w:r>
      <w:r>
        <w:rPr>
          <w:rFonts w:ascii="Times New Roman" w:hAnsi="Times New Roman"/>
          <w:b/>
          <w:bCs/>
          <w:sz w:val="24"/>
        </w:rPr>
        <w:t>355,57 </w:t>
      </w:r>
      <w:r>
        <w:rPr>
          <w:rFonts w:ascii="Times New Roman" w:hAnsi="Times New Roman"/>
          <w:b/>
          <w:bCs/>
          <w:i/>
          <w:iCs/>
          <w:sz w:val="24"/>
        </w:rPr>
        <w:t>euro</w:t>
      </w:r>
      <w:r>
        <w:rPr>
          <w:rFonts w:ascii="Times New Roman" w:hAnsi="Times New Roman"/>
          <w:sz w:val="24"/>
        </w:rPr>
        <w:t xml:space="preserve"> mēnesī par vienu periodu nedēļā vidējās izglītības cikla klasē un </w:t>
      </w:r>
      <w:r>
        <w:rPr>
          <w:rFonts w:ascii="Times New Roman" w:hAnsi="Times New Roman"/>
          <w:b/>
          <w:bCs/>
          <w:sz w:val="24"/>
        </w:rPr>
        <w:t>230,53 </w:t>
      </w:r>
      <w:r>
        <w:rPr>
          <w:rFonts w:ascii="Times New Roman" w:hAnsi="Times New Roman"/>
          <w:b/>
          <w:bCs/>
          <w:i/>
          <w:iCs/>
          <w:sz w:val="24"/>
        </w:rPr>
        <w:t>euro</w:t>
      </w:r>
      <w:r>
        <w:rPr>
          <w:rFonts w:ascii="Times New Roman" w:hAnsi="Times New Roman"/>
          <w:sz w:val="24"/>
        </w:rPr>
        <w:t xml:space="preserve"> mēnesī par vienu stundu nedēļā pamatizglītības un pirmsskolas izglītības cikla klasē.</w:t>
      </w:r>
    </w:p>
    <w:p w14:paraId="62C2048D" w14:textId="77777777" w:rsidR="0026293B" w:rsidRPr="000360A3" w:rsidRDefault="0026293B" w:rsidP="00324F5A">
      <w:pPr>
        <w:jc w:val="both"/>
        <w:rPr>
          <w:rFonts w:ascii="Times New Roman" w:hAnsi="Times New Roman"/>
          <w:noProof/>
          <w:sz w:val="24"/>
        </w:rPr>
      </w:pPr>
    </w:p>
    <w:p w14:paraId="4835835E"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maksa par virsstundām </w:t>
      </w:r>
      <w:r>
        <w:rPr>
          <w:rFonts w:ascii="Times New Roman" w:hAnsi="Times New Roman"/>
          <w:b/>
          <w:bCs/>
          <w:sz w:val="24"/>
        </w:rPr>
        <w:t xml:space="preserve">pedagogiem, kas nosūtīti darbā Eiropas skolā </w:t>
      </w:r>
      <w:r>
        <w:rPr>
          <w:rFonts w:ascii="Times New Roman" w:hAnsi="Times New Roman"/>
          <w:b/>
          <w:bCs/>
          <w:sz w:val="24"/>
          <w:u w:val="single"/>
        </w:rPr>
        <w:t>pēc 2011. gada 31. augusta</w:t>
      </w:r>
      <w:r>
        <w:rPr>
          <w:rFonts w:ascii="Times New Roman" w:hAnsi="Times New Roman"/>
          <w:sz w:val="24"/>
        </w:rPr>
        <w:t xml:space="preserve">, ir </w:t>
      </w:r>
      <w:r>
        <w:rPr>
          <w:rFonts w:ascii="Times New Roman" w:hAnsi="Times New Roman"/>
          <w:b/>
          <w:bCs/>
          <w:sz w:val="24"/>
        </w:rPr>
        <w:t>289,49 </w:t>
      </w:r>
      <w:r>
        <w:rPr>
          <w:rFonts w:ascii="Times New Roman" w:hAnsi="Times New Roman"/>
          <w:b/>
          <w:bCs/>
          <w:i/>
          <w:iCs/>
          <w:sz w:val="24"/>
        </w:rPr>
        <w:t>euro</w:t>
      </w:r>
      <w:r>
        <w:rPr>
          <w:rFonts w:ascii="Times New Roman" w:hAnsi="Times New Roman"/>
          <w:sz w:val="24"/>
        </w:rPr>
        <w:t xml:space="preserve"> mēnesī par vienu periodu nedēļā vidējās izglītības cikla klasē un </w:t>
      </w:r>
      <w:r>
        <w:rPr>
          <w:rFonts w:ascii="Times New Roman" w:hAnsi="Times New Roman"/>
          <w:b/>
          <w:bCs/>
          <w:sz w:val="24"/>
        </w:rPr>
        <w:t>183,55 </w:t>
      </w:r>
      <w:r>
        <w:rPr>
          <w:rFonts w:ascii="Times New Roman" w:hAnsi="Times New Roman"/>
          <w:b/>
          <w:bCs/>
          <w:i/>
          <w:iCs/>
          <w:sz w:val="24"/>
        </w:rPr>
        <w:t>euro</w:t>
      </w:r>
      <w:r>
        <w:rPr>
          <w:rFonts w:ascii="Times New Roman" w:hAnsi="Times New Roman"/>
          <w:sz w:val="24"/>
        </w:rPr>
        <w:t xml:space="preserve"> mēnesī par vienu stundu nedēļā pamatizglītības un pirmsskolas izglītības cikla klasē.</w:t>
      </w:r>
    </w:p>
    <w:p w14:paraId="47FD8770" w14:textId="77777777" w:rsidR="0026293B" w:rsidRPr="000360A3" w:rsidRDefault="0026293B" w:rsidP="00324F5A">
      <w:pPr>
        <w:jc w:val="both"/>
        <w:rPr>
          <w:rFonts w:ascii="Times New Roman" w:hAnsi="Times New Roman"/>
          <w:noProof/>
          <w:sz w:val="24"/>
        </w:rPr>
      </w:pPr>
    </w:p>
    <w:p w14:paraId="6441A8CE" w14:textId="77777777" w:rsidR="0026293B" w:rsidRPr="000360A3" w:rsidRDefault="0026293B" w:rsidP="00324F5A">
      <w:pPr>
        <w:jc w:val="both"/>
        <w:rPr>
          <w:rFonts w:ascii="Times New Roman" w:hAnsi="Times New Roman"/>
          <w:noProof/>
          <w:sz w:val="24"/>
        </w:rPr>
      </w:pPr>
      <w:r>
        <w:rPr>
          <w:rFonts w:ascii="Times New Roman" w:hAnsi="Times New Roman"/>
          <w:sz w:val="24"/>
        </w:rPr>
        <w:t>Virsstundas atlīdzina, piemērojot koeficientu atbilstoši izglītības posmam, kurā stundas nostrādātas.</w:t>
      </w:r>
    </w:p>
    <w:p w14:paraId="431D534E" w14:textId="0F5263DA" w:rsidR="0064353C" w:rsidRDefault="0064353C">
      <w:pPr>
        <w:rPr>
          <w:rFonts w:ascii="Times New Roman" w:hAnsi="Times New Roman"/>
          <w:noProof/>
          <w:sz w:val="24"/>
        </w:rPr>
      </w:pPr>
      <w:r>
        <w:br w:type="page"/>
      </w:r>
    </w:p>
    <w:p w14:paraId="01E767C3" w14:textId="77777777" w:rsidR="0026293B" w:rsidRPr="0064353C" w:rsidRDefault="0026293B" w:rsidP="00324F5A">
      <w:pPr>
        <w:jc w:val="both"/>
        <w:rPr>
          <w:rFonts w:ascii="Times New Roman" w:hAnsi="Times New Roman"/>
          <w:b/>
          <w:bCs/>
          <w:noProof/>
          <w:sz w:val="24"/>
        </w:rPr>
      </w:pPr>
      <w:r>
        <w:rPr>
          <w:rFonts w:ascii="Times New Roman" w:hAnsi="Times New Roman"/>
          <w:b/>
          <w:sz w:val="24"/>
        </w:rPr>
        <w:lastRenderedPageBreak/>
        <w:t>VIII PIELIKUMS</w:t>
      </w:r>
    </w:p>
    <w:p w14:paraId="25845A77" w14:textId="77777777" w:rsidR="0026293B" w:rsidRPr="000360A3" w:rsidRDefault="0026293B" w:rsidP="00324F5A">
      <w:pPr>
        <w:jc w:val="both"/>
        <w:rPr>
          <w:rFonts w:ascii="Times New Roman" w:hAnsi="Times New Roman"/>
          <w:b/>
          <w:noProof/>
          <w:sz w:val="24"/>
        </w:rPr>
      </w:pPr>
    </w:p>
    <w:p w14:paraId="618F4AAB" w14:textId="77777777" w:rsidR="0026293B" w:rsidRPr="000360A3" w:rsidRDefault="0026293B" w:rsidP="00324F5A">
      <w:pPr>
        <w:jc w:val="both"/>
        <w:rPr>
          <w:rFonts w:ascii="Times New Roman" w:hAnsi="Times New Roman"/>
          <w:b/>
          <w:noProof/>
          <w:sz w:val="24"/>
        </w:rPr>
      </w:pPr>
      <w:r>
        <w:rPr>
          <w:rFonts w:ascii="Times New Roman" w:hAnsi="Times New Roman"/>
          <w:b/>
          <w:sz w:val="24"/>
        </w:rPr>
        <w:t>VALŪTAS MAIŅAS KURSI UN KOREKCIJAS KOEFICIENTI (47. PANTS)</w:t>
      </w:r>
    </w:p>
    <w:p w14:paraId="51305EE2" w14:textId="77777777" w:rsidR="0026293B" w:rsidRPr="000360A3" w:rsidRDefault="0026293B" w:rsidP="00324F5A">
      <w:pPr>
        <w:jc w:val="both"/>
        <w:rPr>
          <w:rFonts w:ascii="Times New Roman" w:hAnsi="Times New Roman"/>
          <w:b/>
          <w:noProof/>
          <w:sz w:val="24"/>
        </w:rPr>
      </w:pPr>
    </w:p>
    <w:p w14:paraId="0974D0F9" w14:textId="2852BBE4" w:rsidR="0026293B" w:rsidRPr="000360A3" w:rsidRDefault="0026293B" w:rsidP="00324F5A">
      <w:pPr>
        <w:jc w:val="both"/>
        <w:rPr>
          <w:rFonts w:ascii="Times New Roman" w:hAnsi="Times New Roman"/>
          <w:b/>
          <w:noProof/>
          <w:sz w:val="24"/>
        </w:rPr>
      </w:pPr>
      <w:r>
        <w:rPr>
          <w:rFonts w:ascii="Times New Roman" w:hAnsi="Times New Roman"/>
          <w:sz w:val="24"/>
        </w:rPr>
        <w:t xml:space="preserve">No </w:t>
      </w:r>
      <w:r>
        <w:rPr>
          <w:rFonts w:ascii="Times New Roman" w:hAnsi="Times New Roman"/>
          <w:b/>
          <w:bCs/>
          <w:sz w:val="24"/>
        </w:rPr>
        <w:t>2023. gada 1. jūlija atbilstoši 47. panta 3. punktam izmanto turpmāk norādītos korekcijas koeficientus un valūtas maiņas kursus.</w:t>
      </w:r>
    </w:p>
    <w:p w14:paraId="6181932F" w14:textId="77777777" w:rsidR="0026293B" w:rsidRPr="000360A3" w:rsidRDefault="0026293B" w:rsidP="00324F5A">
      <w:pPr>
        <w:jc w:val="both"/>
        <w:rPr>
          <w:rFonts w:ascii="Times New Roman" w:hAnsi="Times New Roman"/>
          <w:b/>
          <w:noProof/>
          <w:sz w:val="24"/>
        </w:rPr>
      </w:pPr>
    </w:p>
    <w:tbl>
      <w:tblPr>
        <w:tblW w:w="0" w:type="auto"/>
        <w:tblInd w:w="8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28" w:type="dxa"/>
          <w:left w:w="28" w:type="dxa"/>
          <w:bottom w:w="28" w:type="dxa"/>
          <w:right w:w="28" w:type="dxa"/>
        </w:tblCellMar>
        <w:tblLook w:val="01E0" w:firstRow="1" w:lastRow="1" w:firstColumn="1" w:lastColumn="1" w:noHBand="0" w:noVBand="0"/>
      </w:tblPr>
      <w:tblGrid>
        <w:gridCol w:w="2599"/>
        <w:gridCol w:w="1590"/>
        <w:gridCol w:w="1838"/>
      </w:tblGrid>
      <w:tr w:rsidR="0026293B" w:rsidRPr="000360A3" w14:paraId="1464998B" w14:textId="77777777" w:rsidTr="00FB6733">
        <w:trPr>
          <w:trHeight w:val="970"/>
        </w:trPr>
        <w:tc>
          <w:tcPr>
            <w:tcW w:w="2599" w:type="dxa"/>
            <w:tcBorders>
              <w:left w:val="single" w:sz="6" w:space="0" w:color="000000"/>
              <w:bottom w:val="single" w:sz="8" w:space="0" w:color="000000"/>
            </w:tcBorders>
          </w:tcPr>
          <w:p w14:paraId="4A5A039F" w14:textId="77777777" w:rsidR="0026293B" w:rsidRDefault="0026293B" w:rsidP="00324F5A">
            <w:pPr>
              <w:jc w:val="both"/>
              <w:rPr>
                <w:rFonts w:ascii="Times New Roman" w:hAnsi="Times New Roman"/>
                <w:b/>
                <w:noProof/>
                <w:sz w:val="24"/>
              </w:rPr>
            </w:pPr>
          </w:p>
          <w:p w14:paraId="26E0EF87" w14:textId="77777777" w:rsidR="00691452" w:rsidRPr="000360A3" w:rsidRDefault="00691452" w:rsidP="00324F5A">
            <w:pPr>
              <w:jc w:val="both"/>
              <w:rPr>
                <w:rFonts w:ascii="Times New Roman" w:hAnsi="Times New Roman"/>
                <w:b/>
                <w:noProof/>
                <w:sz w:val="24"/>
              </w:rPr>
            </w:pPr>
          </w:p>
          <w:p w14:paraId="7A49B53D" w14:textId="77777777" w:rsidR="0026293B" w:rsidRPr="000360A3" w:rsidRDefault="0026293B" w:rsidP="00324F5A">
            <w:pPr>
              <w:jc w:val="both"/>
              <w:rPr>
                <w:rFonts w:ascii="Times New Roman" w:hAnsi="Times New Roman"/>
                <w:noProof/>
                <w:sz w:val="24"/>
              </w:rPr>
            </w:pPr>
            <w:r>
              <w:rPr>
                <w:rFonts w:ascii="Times New Roman" w:hAnsi="Times New Roman"/>
                <w:sz w:val="24"/>
              </w:rPr>
              <w:t>Valsts/vieta</w:t>
            </w:r>
          </w:p>
        </w:tc>
        <w:tc>
          <w:tcPr>
            <w:tcW w:w="1590" w:type="dxa"/>
            <w:tcBorders>
              <w:right w:val="single" w:sz="8" w:space="0" w:color="000000"/>
            </w:tcBorders>
            <w:vAlign w:val="center"/>
          </w:tcPr>
          <w:p w14:paraId="166FBA6B" w14:textId="77777777" w:rsidR="00402CC5" w:rsidRDefault="0026293B" w:rsidP="00402CC5">
            <w:pPr>
              <w:jc w:val="center"/>
              <w:rPr>
                <w:rFonts w:ascii="Times New Roman" w:hAnsi="Times New Roman"/>
                <w:noProof/>
                <w:sz w:val="24"/>
              </w:rPr>
            </w:pPr>
            <w:r>
              <w:rPr>
                <w:rFonts w:ascii="Times New Roman" w:hAnsi="Times New Roman"/>
                <w:sz w:val="24"/>
              </w:rPr>
              <w:t>Koeficients</w:t>
            </w:r>
          </w:p>
          <w:p w14:paraId="1A2CAA9C" w14:textId="77777777" w:rsidR="00402CC5" w:rsidRDefault="00402CC5" w:rsidP="00402CC5">
            <w:pPr>
              <w:jc w:val="center"/>
              <w:rPr>
                <w:rFonts w:ascii="Times New Roman" w:hAnsi="Times New Roman"/>
                <w:noProof/>
                <w:sz w:val="24"/>
              </w:rPr>
            </w:pPr>
          </w:p>
          <w:p w14:paraId="78BAD420" w14:textId="574F5996" w:rsidR="0026293B" w:rsidRPr="000360A3" w:rsidRDefault="0026293B" w:rsidP="00402CC5">
            <w:pPr>
              <w:jc w:val="center"/>
              <w:rPr>
                <w:rFonts w:ascii="Times New Roman" w:hAnsi="Times New Roman"/>
                <w:noProof/>
                <w:sz w:val="24"/>
              </w:rPr>
            </w:pPr>
            <w:r>
              <w:rPr>
                <w:rFonts w:ascii="Times New Roman" w:hAnsi="Times New Roman"/>
                <w:sz w:val="24"/>
              </w:rPr>
              <w:t>1.1.2024.</w:t>
            </w:r>
          </w:p>
        </w:tc>
        <w:tc>
          <w:tcPr>
            <w:tcW w:w="1838" w:type="dxa"/>
            <w:tcBorders>
              <w:left w:val="single" w:sz="8" w:space="0" w:color="000000"/>
              <w:bottom w:val="single" w:sz="8" w:space="0" w:color="000000"/>
              <w:right w:val="single" w:sz="8" w:space="0" w:color="000000"/>
            </w:tcBorders>
            <w:vAlign w:val="center"/>
          </w:tcPr>
          <w:p w14:paraId="3268D047" w14:textId="77777777" w:rsidR="0026293B" w:rsidRDefault="0026293B" w:rsidP="00402CC5">
            <w:pPr>
              <w:jc w:val="center"/>
              <w:rPr>
                <w:rFonts w:ascii="Times New Roman" w:hAnsi="Times New Roman"/>
                <w:noProof/>
                <w:sz w:val="24"/>
              </w:rPr>
            </w:pPr>
            <w:r>
              <w:rPr>
                <w:rFonts w:ascii="Times New Roman" w:hAnsi="Times New Roman"/>
                <w:sz w:val="24"/>
              </w:rPr>
              <w:t>Valūtas maiņas kurss</w:t>
            </w:r>
          </w:p>
          <w:p w14:paraId="158E377C" w14:textId="77777777" w:rsidR="00402CC5" w:rsidRPr="000360A3" w:rsidRDefault="00402CC5" w:rsidP="00402CC5">
            <w:pPr>
              <w:jc w:val="center"/>
              <w:rPr>
                <w:rFonts w:ascii="Times New Roman" w:hAnsi="Times New Roman"/>
                <w:noProof/>
                <w:sz w:val="24"/>
              </w:rPr>
            </w:pPr>
          </w:p>
          <w:p w14:paraId="7A0B08FC" w14:textId="77777777" w:rsidR="0026293B" w:rsidRPr="000360A3" w:rsidRDefault="0026293B" w:rsidP="00402CC5">
            <w:pPr>
              <w:jc w:val="center"/>
              <w:rPr>
                <w:rFonts w:ascii="Times New Roman" w:hAnsi="Times New Roman"/>
                <w:noProof/>
                <w:sz w:val="24"/>
              </w:rPr>
            </w:pPr>
            <w:r>
              <w:rPr>
                <w:rFonts w:ascii="Times New Roman" w:hAnsi="Times New Roman"/>
                <w:sz w:val="24"/>
              </w:rPr>
              <w:t>1.1.2023.</w:t>
            </w:r>
          </w:p>
        </w:tc>
      </w:tr>
      <w:tr w:rsidR="0026293B" w:rsidRPr="000360A3" w14:paraId="54F81786" w14:textId="77777777" w:rsidTr="00FB6733">
        <w:trPr>
          <w:trHeight w:val="517"/>
        </w:trPr>
        <w:tc>
          <w:tcPr>
            <w:tcW w:w="2599" w:type="dxa"/>
            <w:tcBorders>
              <w:top w:val="single" w:sz="8" w:space="0" w:color="000000"/>
              <w:left w:val="single" w:sz="6" w:space="0" w:color="000000"/>
              <w:bottom w:val="single" w:sz="8" w:space="0" w:color="000000"/>
            </w:tcBorders>
          </w:tcPr>
          <w:p w14:paraId="726335D8" w14:textId="77777777" w:rsidR="0026293B" w:rsidRPr="000360A3" w:rsidRDefault="0026293B" w:rsidP="00324F5A">
            <w:pPr>
              <w:jc w:val="both"/>
              <w:rPr>
                <w:rFonts w:ascii="Times New Roman" w:hAnsi="Times New Roman"/>
                <w:noProof/>
                <w:sz w:val="24"/>
              </w:rPr>
            </w:pPr>
          </w:p>
        </w:tc>
        <w:tc>
          <w:tcPr>
            <w:tcW w:w="1590" w:type="dxa"/>
            <w:tcBorders>
              <w:right w:val="single" w:sz="8" w:space="0" w:color="000000"/>
            </w:tcBorders>
          </w:tcPr>
          <w:p w14:paraId="6315A331" w14:textId="77777777" w:rsidR="0026293B" w:rsidRPr="000360A3" w:rsidRDefault="0026293B" w:rsidP="00324F5A">
            <w:pPr>
              <w:jc w:val="both"/>
              <w:rPr>
                <w:rFonts w:ascii="Times New Roman" w:hAnsi="Times New Roman"/>
                <w:noProof/>
                <w:sz w:val="24"/>
              </w:rPr>
            </w:pPr>
          </w:p>
        </w:tc>
        <w:tc>
          <w:tcPr>
            <w:tcW w:w="1838" w:type="dxa"/>
            <w:tcBorders>
              <w:top w:val="single" w:sz="8" w:space="0" w:color="000000"/>
              <w:left w:val="single" w:sz="8" w:space="0" w:color="000000"/>
              <w:bottom w:val="single" w:sz="8" w:space="0" w:color="000000"/>
              <w:right w:val="single" w:sz="8" w:space="0" w:color="000000"/>
            </w:tcBorders>
          </w:tcPr>
          <w:p w14:paraId="5022753A" w14:textId="77777777" w:rsidR="0026293B" w:rsidRPr="000360A3" w:rsidRDefault="0026293B" w:rsidP="00324F5A">
            <w:pPr>
              <w:jc w:val="both"/>
              <w:rPr>
                <w:rFonts w:ascii="Times New Roman" w:hAnsi="Times New Roman"/>
                <w:noProof/>
                <w:sz w:val="24"/>
              </w:rPr>
            </w:pPr>
            <w:r>
              <w:rPr>
                <w:rFonts w:ascii="Times New Roman" w:hAnsi="Times New Roman"/>
                <w:sz w:val="24"/>
              </w:rPr>
              <w:t>1 EURO =</w:t>
            </w:r>
          </w:p>
        </w:tc>
      </w:tr>
      <w:tr w:rsidR="0026293B" w:rsidRPr="000360A3" w14:paraId="18A32D1E" w14:textId="77777777" w:rsidTr="00FB6733">
        <w:trPr>
          <w:trHeight w:val="519"/>
        </w:trPr>
        <w:tc>
          <w:tcPr>
            <w:tcW w:w="2599" w:type="dxa"/>
            <w:tcBorders>
              <w:top w:val="single" w:sz="8" w:space="0" w:color="000000"/>
              <w:left w:val="single" w:sz="6" w:space="0" w:color="000000"/>
              <w:bottom w:val="single" w:sz="8" w:space="0" w:color="000000"/>
            </w:tcBorders>
          </w:tcPr>
          <w:p w14:paraId="4CAB4745" w14:textId="77777777" w:rsidR="0026293B" w:rsidRPr="000360A3" w:rsidRDefault="0026293B" w:rsidP="00324F5A">
            <w:pPr>
              <w:jc w:val="both"/>
              <w:rPr>
                <w:rFonts w:ascii="Times New Roman" w:hAnsi="Times New Roman"/>
                <w:noProof/>
                <w:sz w:val="24"/>
              </w:rPr>
            </w:pPr>
            <w:r>
              <w:rPr>
                <w:rFonts w:ascii="Times New Roman" w:hAnsi="Times New Roman"/>
                <w:sz w:val="24"/>
              </w:rPr>
              <w:t>Bulgārija</w:t>
            </w:r>
          </w:p>
        </w:tc>
        <w:tc>
          <w:tcPr>
            <w:tcW w:w="1590" w:type="dxa"/>
            <w:tcBorders>
              <w:right w:val="single" w:sz="8" w:space="0" w:color="000000"/>
            </w:tcBorders>
            <w:vAlign w:val="center"/>
          </w:tcPr>
          <w:p w14:paraId="61DA08DE" w14:textId="77777777" w:rsidR="0026293B" w:rsidRPr="000360A3" w:rsidRDefault="0026293B" w:rsidP="00402CC5">
            <w:pPr>
              <w:jc w:val="center"/>
              <w:rPr>
                <w:rFonts w:ascii="Times New Roman" w:hAnsi="Times New Roman"/>
                <w:noProof/>
                <w:sz w:val="24"/>
              </w:rPr>
            </w:pPr>
            <w:r>
              <w:rPr>
                <w:rFonts w:ascii="Times New Roman" w:hAnsi="Times New Roman"/>
                <w:sz w:val="24"/>
              </w:rPr>
              <w:t>68,2</w:t>
            </w:r>
          </w:p>
        </w:tc>
        <w:tc>
          <w:tcPr>
            <w:tcW w:w="1838" w:type="dxa"/>
            <w:tcBorders>
              <w:top w:val="single" w:sz="8" w:space="0" w:color="000000"/>
              <w:left w:val="single" w:sz="8" w:space="0" w:color="000000"/>
              <w:bottom w:val="single" w:sz="8" w:space="0" w:color="000000"/>
              <w:right w:val="single" w:sz="8" w:space="0" w:color="000000"/>
            </w:tcBorders>
            <w:vAlign w:val="center"/>
          </w:tcPr>
          <w:p w14:paraId="04930E95" w14:textId="77777777" w:rsidR="0026293B" w:rsidRPr="000360A3" w:rsidRDefault="0026293B" w:rsidP="00402CC5">
            <w:pPr>
              <w:jc w:val="center"/>
              <w:rPr>
                <w:rFonts w:ascii="Times New Roman" w:hAnsi="Times New Roman"/>
                <w:noProof/>
                <w:sz w:val="24"/>
              </w:rPr>
            </w:pPr>
            <w:r>
              <w:rPr>
                <w:rFonts w:ascii="Times New Roman" w:hAnsi="Times New Roman"/>
                <w:sz w:val="24"/>
              </w:rPr>
              <w:t>1,9558 BGN</w:t>
            </w:r>
          </w:p>
        </w:tc>
      </w:tr>
      <w:tr w:rsidR="0026293B" w:rsidRPr="000360A3" w14:paraId="4356FC9F" w14:textId="77777777" w:rsidTr="00FB6733">
        <w:trPr>
          <w:trHeight w:val="517"/>
        </w:trPr>
        <w:tc>
          <w:tcPr>
            <w:tcW w:w="2599" w:type="dxa"/>
            <w:tcBorders>
              <w:top w:val="single" w:sz="8" w:space="0" w:color="000000"/>
              <w:left w:val="single" w:sz="6" w:space="0" w:color="000000"/>
              <w:bottom w:val="single" w:sz="8" w:space="0" w:color="000000"/>
            </w:tcBorders>
          </w:tcPr>
          <w:p w14:paraId="47069A36" w14:textId="77777777" w:rsidR="0026293B" w:rsidRPr="000360A3" w:rsidRDefault="0026293B" w:rsidP="00324F5A">
            <w:pPr>
              <w:jc w:val="both"/>
              <w:rPr>
                <w:rFonts w:ascii="Times New Roman" w:hAnsi="Times New Roman"/>
                <w:noProof/>
                <w:sz w:val="24"/>
              </w:rPr>
            </w:pPr>
            <w:r>
              <w:rPr>
                <w:rFonts w:ascii="Times New Roman" w:hAnsi="Times New Roman"/>
                <w:sz w:val="24"/>
              </w:rPr>
              <w:t>Čehijas Republika</w:t>
            </w:r>
          </w:p>
        </w:tc>
        <w:tc>
          <w:tcPr>
            <w:tcW w:w="1590" w:type="dxa"/>
            <w:tcBorders>
              <w:right w:val="single" w:sz="8" w:space="0" w:color="000000"/>
            </w:tcBorders>
            <w:vAlign w:val="center"/>
          </w:tcPr>
          <w:p w14:paraId="6356D9F0" w14:textId="77777777" w:rsidR="0026293B" w:rsidRPr="000360A3" w:rsidRDefault="0026293B" w:rsidP="00402CC5">
            <w:pPr>
              <w:jc w:val="center"/>
              <w:rPr>
                <w:rFonts w:ascii="Times New Roman" w:hAnsi="Times New Roman"/>
                <w:noProof/>
                <w:sz w:val="24"/>
              </w:rPr>
            </w:pPr>
            <w:r>
              <w:rPr>
                <w:rFonts w:ascii="Times New Roman" w:hAnsi="Times New Roman"/>
                <w:sz w:val="24"/>
              </w:rPr>
              <w:t>100,9</w:t>
            </w:r>
          </w:p>
        </w:tc>
        <w:tc>
          <w:tcPr>
            <w:tcW w:w="1838" w:type="dxa"/>
            <w:tcBorders>
              <w:top w:val="single" w:sz="8" w:space="0" w:color="000000"/>
              <w:left w:val="single" w:sz="8" w:space="0" w:color="000000"/>
              <w:bottom w:val="single" w:sz="8" w:space="0" w:color="000000"/>
              <w:right w:val="single" w:sz="8" w:space="0" w:color="000000"/>
            </w:tcBorders>
            <w:vAlign w:val="center"/>
          </w:tcPr>
          <w:p w14:paraId="15F3C19A" w14:textId="77777777" w:rsidR="0026293B" w:rsidRPr="000360A3" w:rsidRDefault="0026293B" w:rsidP="00402CC5">
            <w:pPr>
              <w:jc w:val="center"/>
              <w:rPr>
                <w:rFonts w:ascii="Times New Roman" w:hAnsi="Times New Roman"/>
                <w:noProof/>
                <w:sz w:val="24"/>
              </w:rPr>
            </w:pPr>
            <w:r>
              <w:rPr>
                <w:rFonts w:ascii="Times New Roman" w:hAnsi="Times New Roman"/>
                <w:sz w:val="24"/>
              </w:rPr>
              <w:t>24 714 CZK</w:t>
            </w:r>
          </w:p>
        </w:tc>
      </w:tr>
      <w:tr w:rsidR="0026293B" w:rsidRPr="000360A3" w14:paraId="509BFB0E" w14:textId="77777777" w:rsidTr="00FB6733">
        <w:trPr>
          <w:trHeight w:val="517"/>
        </w:trPr>
        <w:tc>
          <w:tcPr>
            <w:tcW w:w="2599" w:type="dxa"/>
            <w:tcBorders>
              <w:top w:val="single" w:sz="8" w:space="0" w:color="000000"/>
              <w:left w:val="single" w:sz="6" w:space="0" w:color="000000"/>
              <w:bottom w:val="single" w:sz="8" w:space="0" w:color="000000"/>
            </w:tcBorders>
          </w:tcPr>
          <w:p w14:paraId="7B264B21" w14:textId="77777777" w:rsidR="0026293B" w:rsidRPr="000360A3" w:rsidRDefault="0026293B" w:rsidP="00324F5A">
            <w:pPr>
              <w:jc w:val="both"/>
              <w:rPr>
                <w:rFonts w:ascii="Times New Roman" w:hAnsi="Times New Roman"/>
                <w:noProof/>
                <w:sz w:val="24"/>
              </w:rPr>
            </w:pPr>
            <w:r>
              <w:rPr>
                <w:rFonts w:ascii="Times New Roman" w:hAnsi="Times New Roman"/>
                <w:sz w:val="24"/>
              </w:rPr>
              <w:t>Dānija</w:t>
            </w:r>
          </w:p>
        </w:tc>
        <w:tc>
          <w:tcPr>
            <w:tcW w:w="1590" w:type="dxa"/>
            <w:tcBorders>
              <w:right w:val="single" w:sz="8" w:space="0" w:color="000000"/>
            </w:tcBorders>
            <w:vAlign w:val="center"/>
          </w:tcPr>
          <w:p w14:paraId="071D3C5C" w14:textId="77777777" w:rsidR="0026293B" w:rsidRPr="000360A3" w:rsidRDefault="0026293B" w:rsidP="00402CC5">
            <w:pPr>
              <w:jc w:val="center"/>
              <w:rPr>
                <w:rFonts w:ascii="Times New Roman" w:hAnsi="Times New Roman"/>
                <w:noProof/>
                <w:sz w:val="24"/>
              </w:rPr>
            </w:pPr>
            <w:r>
              <w:rPr>
                <w:rFonts w:ascii="Times New Roman" w:hAnsi="Times New Roman"/>
                <w:sz w:val="24"/>
              </w:rPr>
              <w:t>128,4</w:t>
            </w:r>
          </w:p>
        </w:tc>
        <w:tc>
          <w:tcPr>
            <w:tcW w:w="1838" w:type="dxa"/>
            <w:tcBorders>
              <w:top w:val="single" w:sz="8" w:space="0" w:color="000000"/>
              <w:left w:val="single" w:sz="8" w:space="0" w:color="000000"/>
              <w:bottom w:val="single" w:sz="8" w:space="0" w:color="000000"/>
              <w:right w:val="single" w:sz="8" w:space="0" w:color="000000"/>
            </w:tcBorders>
            <w:vAlign w:val="center"/>
          </w:tcPr>
          <w:p w14:paraId="07A14335" w14:textId="77777777" w:rsidR="0026293B" w:rsidRPr="000360A3" w:rsidRDefault="0026293B" w:rsidP="00402CC5">
            <w:pPr>
              <w:jc w:val="center"/>
              <w:rPr>
                <w:rFonts w:ascii="Times New Roman" w:hAnsi="Times New Roman"/>
                <w:noProof/>
                <w:sz w:val="24"/>
              </w:rPr>
            </w:pPr>
            <w:r>
              <w:rPr>
                <w:rFonts w:ascii="Times New Roman" w:hAnsi="Times New Roman"/>
                <w:sz w:val="24"/>
              </w:rPr>
              <w:t>7,4545 DKK</w:t>
            </w:r>
          </w:p>
        </w:tc>
      </w:tr>
      <w:tr w:rsidR="0026293B" w:rsidRPr="000360A3" w14:paraId="532D7D0B" w14:textId="77777777" w:rsidTr="00FB6733">
        <w:trPr>
          <w:trHeight w:val="519"/>
        </w:trPr>
        <w:tc>
          <w:tcPr>
            <w:tcW w:w="2599" w:type="dxa"/>
            <w:tcBorders>
              <w:top w:val="single" w:sz="8" w:space="0" w:color="000000"/>
              <w:left w:val="single" w:sz="6" w:space="0" w:color="000000"/>
              <w:bottom w:val="single" w:sz="8" w:space="0" w:color="000000"/>
            </w:tcBorders>
          </w:tcPr>
          <w:p w14:paraId="0AFB27C6" w14:textId="77777777" w:rsidR="0026293B" w:rsidRPr="000360A3" w:rsidRDefault="0026293B" w:rsidP="00324F5A">
            <w:pPr>
              <w:jc w:val="both"/>
              <w:rPr>
                <w:rFonts w:ascii="Times New Roman" w:hAnsi="Times New Roman"/>
                <w:noProof/>
                <w:sz w:val="24"/>
              </w:rPr>
            </w:pPr>
            <w:r>
              <w:rPr>
                <w:rFonts w:ascii="Times New Roman" w:hAnsi="Times New Roman"/>
                <w:sz w:val="24"/>
              </w:rPr>
              <w:t>Vācija</w:t>
            </w:r>
          </w:p>
        </w:tc>
        <w:tc>
          <w:tcPr>
            <w:tcW w:w="1590" w:type="dxa"/>
            <w:tcBorders>
              <w:right w:val="single" w:sz="8" w:space="0" w:color="000000"/>
            </w:tcBorders>
            <w:vAlign w:val="center"/>
          </w:tcPr>
          <w:p w14:paraId="603188AE" w14:textId="77777777" w:rsidR="0026293B" w:rsidRPr="000360A3" w:rsidRDefault="0026293B" w:rsidP="00402CC5">
            <w:pPr>
              <w:jc w:val="center"/>
              <w:rPr>
                <w:rFonts w:ascii="Times New Roman" w:hAnsi="Times New Roman"/>
                <w:noProof/>
                <w:sz w:val="24"/>
              </w:rPr>
            </w:pPr>
            <w:r>
              <w:rPr>
                <w:rFonts w:ascii="Times New Roman" w:hAnsi="Times New Roman"/>
                <w:sz w:val="24"/>
              </w:rPr>
              <w:t>101,1</w:t>
            </w:r>
          </w:p>
        </w:tc>
        <w:tc>
          <w:tcPr>
            <w:tcW w:w="1838" w:type="dxa"/>
            <w:tcBorders>
              <w:top w:val="single" w:sz="8" w:space="0" w:color="000000"/>
              <w:left w:val="single" w:sz="8" w:space="0" w:color="000000"/>
              <w:bottom w:val="single" w:sz="8" w:space="0" w:color="000000"/>
              <w:right w:val="single" w:sz="8" w:space="0" w:color="000000"/>
            </w:tcBorders>
            <w:vAlign w:val="center"/>
          </w:tcPr>
          <w:p w14:paraId="67556C6D"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0A48C8DA" w14:textId="77777777" w:rsidTr="00FB6733">
        <w:trPr>
          <w:trHeight w:val="517"/>
        </w:trPr>
        <w:tc>
          <w:tcPr>
            <w:tcW w:w="2599" w:type="dxa"/>
            <w:tcBorders>
              <w:top w:val="single" w:sz="8" w:space="0" w:color="000000"/>
              <w:left w:val="single" w:sz="6" w:space="0" w:color="000000"/>
              <w:bottom w:val="single" w:sz="8" w:space="0" w:color="000000"/>
            </w:tcBorders>
          </w:tcPr>
          <w:p w14:paraId="1322FAF9" w14:textId="77777777" w:rsidR="0026293B" w:rsidRPr="000360A3" w:rsidRDefault="0026293B" w:rsidP="00324F5A">
            <w:pPr>
              <w:jc w:val="both"/>
              <w:rPr>
                <w:rFonts w:ascii="Times New Roman" w:hAnsi="Times New Roman"/>
                <w:noProof/>
                <w:sz w:val="24"/>
              </w:rPr>
            </w:pPr>
          </w:p>
        </w:tc>
        <w:tc>
          <w:tcPr>
            <w:tcW w:w="1590" w:type="dxa"/>
            <w:tcBorders>
              <w:right w:val="single" w:sz="8" w:space="0" w:color="000000"/>
            </w:tcBorders>
            <w:vAlign w:val="center"/>
          </w:tcPr>
          <w:p w14:paraId="4002CC1E" w14:textId="77777777" w:rsidR="0026293B" w:rsidRPr="000360A3" w:rsidRDefault="0026293B" w:rsidP="00402CC5">
            <w:pPr>
              <w:jc w:val="center"/>
              <w:rPr>
                <w:rFonts w:ascii="Times New Roman" w:hAnsi="Times New Roman"/>
                <w:noProof/>
                <w:sz w:val="24"/>
              </w:rPr>
            </w:pPr>
          </w:p>
        </w:tc>
        <w:tc>
          <w:tcPr>
            <w:tcW w:w="1838" w:type="dxa"/>
            <w:tcBorders>
              <w:top w:val="single" w:sz="8" w:space="0" w:color="000000"/>
              <w:left w:val="single" w:sz="8" w:space="0" w:color="000000"/>
              <w:bottom w:val="single" w:sz="8" w:space="0" w:color="000000"/>
              <w:right w:val="single" w:sz="8" w:space="0" w:color="000000"/>
            </w:tcBorders>
            <w:vAlign w:val="center"/>
          </w:tcPr>
          <w:p w14:paraId="465D7470" w14:textId="77777777" w:rsidR="0026293B" w:rsidRPr="000360A3" w:rsidRDefault="0026293B" w:rsidP="00402CC5">
            <w:pPr>
              <w:jc w:val="center"/>
              <w:rPr>
                <w:rFonts w:ascii="Times New Roman" w:hAnsi="Times New Roman"/>
                <w:noProof/>
                <w:sz w:val="24"/>
              </w:rPr>
            </w:pPr>
          </w:p>
        </w:tc>
      </w:tr>
      <w:tr w:rsidR="0026293B" w:rsidRPr="000360A3" w14:paraId="5778C85A" w14:textId="77777777" w:rsidTr="00FB6733">
        <w:trPr>
          <w:trHeight w:val="517"/>
        </w:trPr>
        <w:tc>
          <w:tcPr>
            <w:tcW w:w="2599" w:type="dxa"/>
            <w:tcBorders>
              <w:top w:val="single" w:sz="8" w:space="0" w:color="000000"/>
              <w:left w:val="single" w:sz="6" w:space="0" w:color="000000"/>
              <w:bottom w:val="single" w:sz="8" w:space="0" w:color="000000"/>
            </w:tcBorders>
            <w:vAlign w:val="center"/>
          </w:tcPr>
          <w:p w14:paraId="254E16B5" w14:textId="77777777" w:rsidR="0026293B" w:rsidRPr="000360A3" w:rsidRDefault="0026293B" w:rsidP="005B3FD1">
            <w:pPr>
              <w:ind w:right="219"/>
              <w:jc w:val="right"/>
              <w:rPr>
                <w:rFonts w:ascii="Times New Roman" w:hAnsi="Times New Roman"/>
                <w:noProof/>
                <w:sz w:val="24"/>
              </w:rPr>
            </w:pPr>
            <w:r>
              <w:rPr>
                <w:rFonts w:ascii="Times New Roman" w:hAnsi="Times New Roman"/>
                <w:sz w:val="24"/>
              </w:rPr>
              <w:t>Karlsrūe</w:t>
            </w:r>
          </w:p>
        </w:tc>
        <w:tc>
          <w:tcPr>
            <w:tcW w:w="1590" w:type="dxa"/>
            <w:tcBorders>
              <w:right w:val="single" w:sz="8" w:space="0" w:color="000000"/>
            </w:tcBorders>
            <w:vAlign w:val="center"/>
          </w:tcPr>
          <w:p w14:paraId="3FC9EA7B" w14:textId="77777777" w:rsidR="0026293B" w:rsidRPr="000360A3" w:rsidRDefault="0026293B" w:rsidP="00402CC5">
            <w:pPr>
              <w:jc w:val="center"/>
              <w:rPr>
                <w:rFonts w:ascii="Times New Roman" w:hAnsi="Times New Roman"/>
                <w:noProof/>
                <w:sz w:val="24"/>
              </w:rPr>
            </w:pPr>
            <w:r>
              <w:rPr>
                <w:rFonts w:ascii="Times New Roman" w:hAnsi="Times New Roman"/>
                <w:sz w:val="24"/>
              </w:rPr>
              <w:t>101,1</w:t>
            </w:r>
          </w:p>
        </w:tc>
        <w:tc>
          <w:tcPr>
            <w:tcW w:w="1838" w:type="dxa"/>
            <w:tcBorders>
              <w:top w:val="single" w:sz="8" w:space="0" w:color="000000"/>
              <w:left w:val="single" w:sz="8" w:space="0" w:color="000000"/>
              <w:bottom w:val="single" w:sz="8" w:space="0" w:color="000000"/>
              <w:right w:val="single" w:sz="8" w:space="0" w:color="000000"/>
            </w:tcBorders>
            <w:vAlign w:val="center"/>
          </w:tcPr>
          <w:p w14:paraId="40354A86"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1E805B23" w14:textId="77777777" w:rsidTr="00FB6733">
        <w:trPr>
          <w:trHeight w:val="519"/>
        </w:trPr>
        <w:tc>
          <w:tcPr>
            <w:tcW w:w="2599" w:type="dxa"/>
            <w:tcBorders>
              <w:top w:val="single" w:sz="8" w:space="0" w:color="000000"/>
              <w:left w:val="single" w:sz="6" w:space="0" w:color="000000"/>
              <w:bottom w:val="single" w:sz="8" w:space="0" w:color="000000"/>
            </w:tcBorders>
            <w:vAlign w:val="center"/>
          </w:tcPr>
          <w:p w14:paraId="4FAAFE16" w14:textId="77777777" w:rsidR="0026293B" w:rsidRPr="000360A3" w:rsidRDefault="0026293B" w:rsidP="005B3FD1">
            <w:pPr>
              <w:ind w:right="219"/>
              <w:jc w:val="right"/>
              <w:rPr>
                <w:rFonts w:ascii="Times New Roman" w:hAnsi="Times New Roman"/>
                <w:noProof/>
                <w:sz w:val="24"/>
              </w:rPr>
            </w:pPr>
            <w:r>
              <w:rPr>
                <w:rFonts w:ascii="Times New Roman" w:hAnsi="Times New Roman"/>
                <w:sz w:val="24"/>
              </w:rPr>
              <w:t>Minhene</w:t>
            </w:r>
          </w:p>
        </w:tc>
        <w:tc>
          <w:tcPr>
            <w:tcW w:w="1590" w:type="dxa"/>
            <w:tcBorders>
              <w:right w:val="single" w:sz="8" w:space="0" w:color="000000"/>
            </w:tcBorders>
            <w:vAlign w:val="center"/>
          </w:tcPr>
          <w:p w14:paraId="6DE26037" w14:textId="77777777" w:rsidR="0026293B" w:rsidRPr="000360A3" w:rsidRDefault="0026293B" w:rsidP="00402CC5">
            <w:pPr>
              <w:jc w:val="center"/>
              <w:rPr>
                <w:rFonts w:ascii="Times New Roman" w:hAnsi="Times New Roman"/>
                <w:noProof/>
                <w:sz w:val="24"/>
              </w:rPr>
            </w:pPr>
            <w:r>
              <w:rPr>
                <w:rFonts w:ascii="Times New Roman" w:hAnsi="Times New Roman"/>
                <w:sz w:val="24"/>
              </w:rPr>
              <w:t>112,7</w:t>
            </w:r>
          </w:p>
        </w:tc>
        <w:tc>
          <w:tcPr>
            <w:tcW w:w="1838" w:type="dxa"/>
            <w:tcBorders>
              <w:top w:val="single" w:sz="8" w:space="0" w:color="000000"/>
              <w:left w:val="single" w:sz="8" w:space="0" w:color="000000"/>
              <w:bottom w:val="single" w:sz="8" w:space="0" w:color="000000"/>
              <w:right w:val="single" w:sz="8" w:space="0" w:color="000000"/>
            </w:tcBorders>
            <w:vAlign w:val="center"/>
          </w:tcPr>
          <w:p w14:paraId="20921019"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21461F7A" w14:textId="77777777" w:rsidTr="00FB6733">
        <w:trPr>
          <w:trHeight w:val="517"/>
        </w:trPr>
        <w:tc>
          <w:tcPr>
            <w:tcW w:w="2599" w:type="dxa"/>
            <w:tcBorders>
              <w:top w:val="single" w:sz="8" w:space="0" w:color="000000"/>
              <w:left w:val="single" w:sz="6" w:space="0" w:color="000000"/>
              <w:bottom w:val="single" w:sz="8" w:space="0" w:color="000000"/>
            </w:tcBorders>
          </w:tcPr>
          <w:p w14:paraId="3D350F34" w14:textId="77777777" w:rsidR="0026293B" w:rsidRPr="000360A3" w:rsidRDefault="0026293B" w:rsidP="00324F5A">
            <w:pPr>
              <w:jc w:val="both"/>
              <w:rPr>
                <w:rFonts w:ascii="Times New Roman" w:hAnsi="Times New Roman"/>
                <w:noProof/>
                <w:sz w:val="24"/>
              </w:rPr>
            </w:pPr>
            <w:r>
              <w:rPr>
                <w:rFonts w:ascii="Times New Roman" w:hAnsi="Times New Roman"/>
                <w:sz w:val="24"/>
              </w:rPr>
              <w:t>Igaunija</w:t>
            </w:r>
          </w:p>
        </w:tc>
        <w:tc>
          <w:tcPr>
            <w:tcW w:w="1590" w:type="dxa"/>
            <w:tcBorders>
              <w:right w:val="single" w:sz="8" w:space="0" w:color="000000"/>
            </w:tcBorders>
            <w:vAlign w:val="center"/>
          </w:tcPr>
          <w:p w14:paraId="37950E4A" w14:textId="77777777" w:rsidR="0026293B" w:rsidRPr="000360A3" w:rsidRDefault="0026293B" w:rsidP="00402CC5">
            <w:pPr>
              <w:jc w:val="center"/>
              <w:rPr>
                <w:rFonts w:ascii="Times New Roman" w:hAnsi="Times New Roman"/>
                <w:noProof/>
                <w:sz w:val="24"/>
              </w:rPr>
            </w:pPr>
            <w:r>
              <w:rPr>
                <w:rFonts w:ascii="Times New Roman" w:hAnsi="Times New Roman"/>
                <w:sz w:val="24"/>
              </w:rPr>
              <w:t>95,5</w:t>
            </w:r>
          </w:p>
        </w:tc>
        <w:tc>
          <w:tcPr>
            <w:tcW w:w="1838" w:type="dxa"/>
            <w:tcBorders>
              <w:top w:val="single" w:sz="8" w:space="0" w:color="000000"/>
              <w:left w:val="single" w:sz="8" w:space="0" w:color="000000"/>
              <w:bottom w:val="single" w:sz="8" w:space="0" w:color="000000"/>
              <w:right w:val="single" w:sz="8" w:space="0" w:color="000000"/>
            </w:tcBorders>
            <w:vAlign w:val="center"/>
          </w:tcPr>
          <w:p w14:paraId="6C5202E6"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03E70641" w14:textId="77777777" w:rsidTr="00FB6733">
        <w:trPr>
          <w:trHeight w:val="517"/>
        </w:trPr>
        <w:tc>
          <w:tcPr>
            <w:tcW w:w="2599" w:type="dxa"/>
            <w:tcBorders>
              <w:top w:val="single" w:sz="8" w:space="0" w:color="000000"/>
              <w:left w:val="single" w:sz="6" w:space="0" w:color="000000"/>
              <w:bottom w:val="single" w:sz="8" w:space="0" w:color="000000"/>
            </w:tcBorders>
          </w:tcPr>
          <w:p w14:paraId="1A3250C8" w14:textId="77777777" w:rsidR="0026293B" w:rsidRPr="000360A3" w:rsidRDefault="0026293B" w:rsidP="00324F5A">
            <w:pPr>
              <w:jc w:val="both"/>
              <w:rPr>
                <w:rFonts w:ascii="Times New Roman" w:hAnsi="Times New Roman"/>
                <w:noProof/>
                <w:sz w:val="24"/>
              </w:rPr>
            </w:pPr>
            <w:r>
              <w:rPr>
                <w:rFonts w:ascii="Times New Roman" w:hAnsi="Times New Roman"/>
                <w:sz w:val="24"/>
              </w:rPr>
              <w:t>Īrija</w:t>
            </w:r>
          </w:p>
        </w:tc>
        <w:tc>
          <w:tcPr>
            <w:tcW w:w="1590" w:type="dxa"/>
            <w:tcBorders>
              <w:right w:val="single" w:sz="8" w:space="0" w:color="000000"/>
            </w:tcBorders>
            <w:vAlign w:val="center"/>
          </w:tcPr>
          <w:p w14:paraId="1751CABF" w14:textId="77777777" w:rsidR="0026293B" w:rsidRPr="000360A3" w:rsidRDefault="0026293B" w:rsidP="00402CC5">
            <w:pPr>
              <w:jc w:val="center"/>
              <w:rPr>
                <w:rFonts w:ascii="Times New Roman" w:hAnsi="Times New Roman"/>
                <w:noProof/>
                <w:sz w:val="24"/>
              </w:rPr>
            </w:pPr>
            <w:r>
              <w:rPr>
                <w:rFonts w:ascii="Times New Roman" w:hAnsi="Times New Roman"/>
                <w:sz w:val="24"/>
              </w:rPr>
              <w:t>137,1</w:t>
            </w:r>
          </w:p>
        </w:tc>
        <w:tc>
          <w:tcPr>
            <w:tcW w:w="1838" w:type="dxa"/>
            <w:tcBorders>
              <w:top w:val="single" w:sz="8" w:space="0" w:color="000000"/>
              <w:left w:val="single" w:sz="8" w:space="0" w:color="000000"/>
              <w:bottom w:val="single" w:sz="8" w:space="0" w:color="000000"/>
              <w:right w:val="single" w:sz="8" w:space="0" w:color="000000"/>
            </w:tcBorders>
            <w:vAlign w:val="center"/>
          </w:tcPr>
          <w:p w14:paraId="37DBBCCE"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722265AF" w14:textId="77777777" w:rsidTr="00FB6733">
        <w:trPr>
          <w:trHeight w:val="519"/>
        </w:trPr>
        <w:tc>
          <w:tcPr>
            <w:tcW w:w="2599" w:type="dxa"/>
            <w:tcBorders>
              <w:top w:val="single" w:sz="8" w:space="0" w:color="000000"/>
              <w:left w:val="single" w:sz="6" w:space="0" w:color="000000"/>
              <w:bottom w:val="single" w:sz="8" w:space="0" w:color="000000"/>
            </w:tcBorders>
          </w:tcPr>
          <w:p w14:paraId="50E78FCE" w14:textId="77777777" w:rsidR="0026293B" w:rsidRPr="000360A3" w:rsidRDefault="0026293B" w:rsidP="00324F5A">
            <w:pPr>
              <w:jc w:val="both"/>
              <w:rPr>
                <w:rFonts w:ascii="Times New Roman" w:hAnsi="Times New Roman"/>
                <w:noProof/>
                <w:sz w:val="24"/>
              </w:rPr>
            </w:pPr>
            <w:r>
              <w:rPr>
                <w:rFonts w:ascii="Times New Roman" w:hAnsi="Times New Roman"/>
                <w:sz w:val="24"/>
              </w:rPr>
              <w:t>Grieķija</w:t>
            </w:r>
          </w:p>
        </w:tc>
        <w:tc>
          <w:tcPr>
            <w:tcW w:w="1590" w:type="dxa"/>
            <w:tcBorders>
              <w:right w:val="single" w:sz="8" w:space="0" w:color="000000"/>
            </w:tcBorders>
            <w:vAlign w:val="center"/>
          </w:tcPr>
          <w:p w14:paraId="5E84A169" w14:textId="77777777" w:rsidR="0026293B" w:rsidRPr="000360A3" w:rsidRDefault="0026293B" w:rsidP="00402CC5">
            <w:pPr>
              <w:jc w:val="center"/>
              <w:rPr>
                <w:rFonts w:ascii="Times New Roman" w:hAnsi="Times New Roman"/>
                <w:noProof/>
                <w:sz w:val="24"/>
              </w:rPr>
            </w:pPr>
            <w:r>
              <w:rPr>
                <w:rFonts w:ascii="Times New Roman" w:hAnsi="Times New Roman"/>
                <w:sz w:val="24"/>
              </w:rPr>
              <w:t>87,3</w:t>
            </w:r>
          </w:p>
        </w:tc>
        <w:tc>
          <w:tcPr>
            <w:tcW w:w="1838" w:type="dxa"/>
            <w:tcBorders>
              <w:top w:val="single" w:sz="8" w:space="0" w:color="000000"/>
              <w:left w:val="single" w:sz="8" w:space="0" w:color="000000"/>
              <w:bottom w:val="single" w:sz="8" w:space="0" w:color="000000"/>
              <w:right w:val="single" w:sz="8" w:space="0" w:color="000000"/>
            </w:tcBorders>
            <w:vAlign w:val="center"/>
          </w:tcPr>
          <w:p w14:paraId="21310F3D"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4F50F0DF" w14:textId="77777777" w:rsidTr="00FB6733">
        <w:trPr>
          <w:trHeight w:val="517"/>
        </w:trPr>
        <w:tc>
          <w:tcPr>
            <w:tcW w:w="2599" w:type="dxa"/>
            <w:tcBorders>
              <w:top w:val="single" w:sz="8" w:space="0" w:color="000000"/>
              <w:left w:val="single" w:sz="6" w:space="0" w:color="000000"/>
              <w:bottom w:val="single" w:sz="8" w:space="0" w:color="000000"/>
            </w:tcBorders>
          </w:tcPr>
          <w:p w14:paraId="2CA3D234" w14:textId="77777777" w:rsidR="0026293B" w:rsidRPr="000360A3" w:rsidRDefault="0026293B" w:rsidP="00324F5A">
            <w:pPr>
              <w:jc w:val="both"/>
              <w:rPr>
                <w:rFonts w:ascii="Times New Roman" w:hAnsi="Times New Roman"/>
                <w:noProof/>
                <w:sz w:val="24"/>
              </w:rPr>
            </w:pPr>
            <w:r>
              <w:rPr>
                <w:rFonts w:ascii="Times New Roman" w:hAnsi="Times New Roman"/>
                <w:sz w:val="24"/>
              </w:rPr>
              <w:t>Spānija</w:t>
            </w:r>
          </w:p>
        </w:tc>
        <w:tc>
          <w:tcPr>
            <w:tcW w:w="1590" w:type="dxa"/>
            <w:tcBorders>
              <w:right w:val="single" w:sz="8" w:space="0" w:color="000000"/>
            </w:tcBorders>
            <w:vAlign w:val="center"/>
          </w:tcPr>
          <w:p w14:paraId="23C3D076" w14:textId="77777777" w:rsidR="0026293B" w:rsidRPr="000360A3" w:rsidRDefault="0026293B" w:rsidP="00402CC5">
            <w:pPr>
              <w:jc w:val="center"/>
              <w:rPr>
                <w:rFonts w:ascii="Times New Roman" w:hAnsi="Times New Roman"/>
                <w:noProof/>
                <w:sz w:val="24"/>
              </w:rPr>
            </w:pPr>
            <w:r>
              <w:rPr>
                <w:rFonts w:ascii="Times New Roman" w:hAnsi="Times New Roman"/>
                <w:sz w:val="24"/>
              </w:rPr>
              <w:t>92,4</w:t>
            </w:r>
          </w:p>
        </w:tc>
        <w:tc>
          <w:tcPr>
            <w:tcW w:w="1838" w:type="dxa"/>
            <w:tcBorders>
              <w:top w:val="single" w:sz="8" w:space="0" w:color="000000"/>
              <w:left w:val="single" w:sz="8" w:space="0" w:color="000000"/>
              <w:bottom w:val="single" w:sz="8" w:space="0" w:color="000000"/>
              <w:right w:val="single" w:sz="8" w:space="0" w:color="000000"/>
            </w:tcBorders>
            <w:vAlign w:val="center"/>
          </w:tcPr>
          <w:p w14:paraId="2A2101DB"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2A57EA0E" w14:textId="77777777" w:rsidTr="00FB6733">
        <w:trPr>
          <w:trHeight w:val="517"/>
        </w:trPr>
        <w:tc>
          <w:tcPr>
            <w:tcW w:w="2599" w:type="dxa"/>
            <w:tcBorders>
              <w:top w:val="single" w:sz="8" w:space="0" w:color="000000"/>
              <w:left w:val="single" w:sz="6" w:space="0" w:color="000000"/>
              <w:bottom w:val="single" w:sz="8" w:space="0" w:color="000000"/>
            </w:tcBorders>
          </w:tcPr>
          <w:p w14:paraId="6F356B55" w14:textId="77777777" w:rsidR="0026293B" w:rsidRPr="000360A3" w:rsidRDefault="0026293B" w:rsidP="00324F5A">
            <w:pPr>
              <w:jc w:val="both"/>
              <w:rPr>
                <w:rFonts w:ascii="Times New Roman" w:hAnsi="Times New Roman"/>
                <w:noProof/>
                <w:sz w:val="24"/>
              </w:rPr>
            </w:pPr>
            <w:r>
              <w:rPr>
                <w:rFonts w:ascii="Times New Roman" w:hAnsi="Times New Roman"/>
                <w:sz w:val="24"/>
              </w:rPr>
              <w:t>Francija</w:t>
            </w:r>
          </w:p>
        </w:tc>
        <w:tc>
          <w:tcPr>
            <w:tcW w:w="1590" w:type="dxa"/>
            <w:tcBorders>
              <w:right w:val="single" w:sz="8" w:space="0" w:color="000000"/>
            </w:tcBorders>
            <w:vAlign w:val="center"/>
          </w:tcPr>
          <w:p w14:paraId="6F63914A" w14:textId="77777777" w:rsidR="0026293B" w:rsidRPr="000360A3" w:rsidRDefault="0026293B" w:rsidP="00402CC5">
            <w:pPr>
              <w:jc w:val="center"/>
              <w:rPr>
                <w:rFonts w:ascii="Times New Roman" w:hAnsi="Times New Roman"/>
                <w:noProof/>
                <w:sz w:val="24"/>
              </w:rPr>
            </w:pPr>
            <w:r>
              <w:rPr>
                <w:rFonts w:ascii="Times New Roman" w:hAnsi="Times New Roman"/>
                <w:sz w:val="24"/>
              </w:rPr>
              <w:t>117,0</w:t>
            </w:r>
          </w:p>
        </w:tc>
        <w:tc>
          <w:tcPr>
            <w:tcW w:w="1838" w:type="dxa"/>
            <w:tcBorders>
              <w:top w:val="single" w:sz="8" w:space="0" w:color="000000"/>
              <w:left w:val="single" w:sz="8" w:space="0" w:color="000000"/>
              <w:bottom w:val="single" w:sz="8" w:space="0" w:color="000000"/>
              <w:right w:val="single" w:sz="8" w:space="0" w:color="000000"/>
            </w:tcBorders>
            <w:vAlign w:val="center"/>
          </w:tcPr>
          <w:p w14:paraId="59C9B5FF"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61A25A54" w14:textId="77777777" w:rsidTr="00FB6733">
        <w:trPr>
          <w:trHeight w:val="519"/>
        </w:trPr>
        <w:tc>
          <w:tcPr>
            <w:tcW w:w="2599" w:type="dxa"/>
            <w:tcBorders>
              <w:top w:val="single" w:sz="8" w:space="0" w:color="000000"/>
              <w:left w:val="single" w:sz="6" w:space="0" w:color="000000"/>
              <w:bottom w:val="single" w:sz="8" w:space="0" w:color="000000"/>
            </w:tcBorders>
          </w:tcPr>
          <w:p w14:paraId="09BADC94" w14:textId="77777777" w:rsidR="0026293B" w:rsidRPr="000360A3" w:rsidRDefault="0026293B" w:rsidP="00324F5A">
            <w:pPr>
              <w:jc w:val="both"/>
              <w:rPr>
                <w:rFonts w:ascii="Times New Roman" w:hAnsi="Times New Roman"/>
                <w:noProof/>
                <w:sz w:val="24"/>
              </w:rPr>
            </w:pPr>
            <w:r>
              <w:rPr>
                <w:rFonts w:ascii="Times New Roman" w:hAnsi="Times New Roman"/>
                <w:sz w:val="24"/>
              </w:rPr>
              <w:t>Horvātija</w:t>
            </w:r>
          </w:p>
        </w:tc>
        <w:tc>
          <w:tcPr>
            <w:tcW w:w="1590" w:type="dxa"/>
            <w:tcBorders>
              <w:right w:val="single" w:sz="8" w:space="0" w:color="000000"/>
            </w:tcBorders>
            <w:vAlign w:val="center"/>
          </w:tcPr>
          <w:p w14:paraId="60ACC3CC" w14:textId="77777777" w:rsidR="0026293B" w:rsidRPr="000360A3" w:rsidRDefault="0026293B" w:rsidP="00402CC5">
            <w:pPr>
              <w:jc w:val="center"/>
              <w:rPr>
                <w:rFonts w:ascii="Times New Roman" w:hAnsi="Times New Roman"/>
                <w:noProof/>
                <w:sz w:val="24"/>
              </w:rPr>
            </w:pPr>
            <w:r>
              <w:rPr>
                <w:rFonts w:ascii="Times New Roman" w:hAnsi="Times New Roman"/>
                <w:sz w:val="24"/>
              </w:rPr>
              <w:t>83,4</w:t>
            </w:r>
          </w:p>
        </w:tc>
        <w:tc>
          <w:tcPr>
            <w:tcW w:w="1838" w:type="dxa"/>
            <w:tcBorders>
              <w:top w:val="single" w:sz="8" w:space="0" w:color="000000"/>
              <w:left w:val="single" w:sz="8" w:space="0" w:color="000000"/>
              <w:bottom w:val="single" w:sz="8" w:space="0" w:color="000000"/>
              <w:right w:val="single" w:sz="8" w:space="0" w:color="000000"/>
            </w:tcBorders>
            <w:vAlign w:val="center"/>
          </w:tcPr>
          <w:p w14:paraId="5EE0657D"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7874DFD6" w14:textId="77777777" w:rsidTr="00FB6733">
        <w:trPr>
          <w:trHeight w:val="517"/>
        </w:trPr>
        <w:tc>
          <w:tcPr>
            <w:tcW w:w="2599" w:type="dxa"/>
            <w:tcBorders>
              <w:top w:val="single" w:sz="8" w:space="0" w:color="000000"/>
              <w:left w:val="single" w:sz="6" w:space="0" w:color="000000"/>
              <w:bottom w:val="single" w:sz="8" w:space="0" w:color="000000"/>
            </w:tcBorders>
          </w:tcPr>
          <w:p w14:paraId="2C703444" w14:textId="77777777" w:rsidR="0026293B" w:rsidRPr="000360A3" w:rsidRDefault="0026293B" w:rsidP="00324F5A">
            <w:pPr>
              <w:jc w:val="both"/>
              <w:rPr>
                <w:rFonts w:ascii="Times New Roman" w:hAnsi="Times New Roman"/>
                <w:noProof/>
                <w:sz w:val="24"/>
              </w:rPr>
            </w:pPr>
            <w:r>
              <w:rPr>
                <w:rFonts w:ascii="Times New Roman" w:hAnsi="Times New Roman"/>
                <w:sz w:val="24"/>
              </w:rPr>
              <w:t>Itālija</w:t>
            </w:r>
          </w:p>
        </w:tc>
        <w:tc>
          <w:tcPr>
            <w:tcW w:w="1590" w:type="dxa"/>
            <w:tcBorders>
              <w:right w:val="single" w:sz="8" w:space="0" w:color="000000"/>
            </w:tcBorders>
            <w:vAlign w:val="center"/>
          </w:tcPr>
          <w:p w14:paraId="6791CFD2" w14:textId="77777777" w:rsidR="0026293B" w:rsidRPr="000360A3" w:rsidRDefault="0026293B" w:rsidP="00402CC5">
            <w:pPr>
              <w:jc w:val="center"/>
              <w:rPr>
                <w:rFonts w:ascii="Times New Roman" w:hAnsi="Times New Roman"/>
                <w:noProof/>
                <w:sz w:val="24"/>
              </w:rPr>
            </w:pPr>
            <w:r>
              <w:rPr>
                <w:rFonts w:ascii="Times New Roman" w:hAnsi="Times New Roman"/>
                <w:sz w:val="24"/>
              </w:rPr>
              <w:t>94,4</w:t>
            </w:r>
          </w:p>
        </w:tc>
        <w:tc>
          <w:tcPr>
            <w:tcW w:w="1838" w:type="dxa"/>
            <w:tcBorders>
              <w:top w:val="single" w:sz="8" w:space="0" w:color="000000"/>
              <w:left w:val="single" w:sz="8" w:space="0" w:color="000000"/>
              <w:bottom w:val="single" w:sz="8" w:space="0" w:color="000000"/>
              <w:right w:val="single" w:sz="8" w:space="0" w:color="000000"/>
            </w:tcBorders>
            <w:vAlign w:val="center"/>
          </w:tcPr>
          <w:p w14:paraId="5FDE9131"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26293B" w:rsidRPr="000360A3" w14:paraId="4A6C5846"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36BC092F" w14:textId="77777777" w:rsidR="0026293B" w:rsidRPr="000360A3" w:rsidRDefault="0026293B" w:rsidP="0035699B">
            <w:pPr>
              <w:ind w:right="219"/>
              <w:jc w:val="right"/>
              <w:rPr>
                <w:rFonts w:ascii="Times New Roman" w:hAnsi="Times New Roman"/>
                <w:noProof/>
                <w:sz w:val="24"/>
              </w:rPr>
            </w:pPr>
            <w:r>
              <w:rPr>
                <w:rFonts w:ascii="Times New Roman" w:hAnsi="Times New Roman"/>
                <w:sz w:val="24"/>
              </w:rPr>
              <w:t>Varēze</w:t>
            </w:r>
          </w:p>
        </w:tc>
        <w:tc>
          <w:tcPr>
            <w:tcW w:w="1590" w:type="dxa"/>
            <w:tcBorders>
              <w:bottom w:val="single" w:sz="8" w:space="0" w:color="000000"/>
              <w:right w:val="single" w:sz="8" w:space="0" w:color="000000"/>
            </w:tcBorders>
            <w:vAlign w:val="center"/>
          </w:tcPr>
          <w:p w14:paraId="66B90E0A" w14:textId="77777777" w:rsidR="0026293B" w:rsidRPr="000360A3" w:rsidRDefault="0026293B" w:rsidP="00402CC5">
            <w:pPr>
              <w:jc w:val="center"/>
              <w:rPr>
                <w:rFonts w:ascii="Times New Roman" w:hAnsi="Times New Roman"/>
                <w:noProof/>
                <w:sz w:val="24"/>
              </w:rPr>
            </w:pPr>
            <w:r>
              <w:rPr>
                <w:rFonts w:ascii="Times New Roman" w:hAnsi="Times New Roman"/>
                <w:sz w:val="24"/>
              </w:rPr>
              <w:t>92,1</w:t>
            </w:r>
          </w:p>
        </w:tc>
        <w:tc>
          <w:tcPr>
            <w:tcW w:w="1838" w:type="dxa"/>
            <w:tcBorders>
              <w:top w:val="single" w:sz="8" w:space="0" w:color="000000"/>
              <w:left w:val="single" w:sz="8" w:space="0" w:color="000000"/>
              <w:bottom w:val="single" w:sz="8" w:space="0" w:color="000000"/>
              <w:right w:val="single" w:sz="8" w:space="0" w:color="000000"/>
            </w:tcBorders>
            <w:vAlign w:val="center"/>
          </w:tcPr>
          <w:p w14:paraId="645C77C9" w14:textId="77777777" w:rsidR="0026293B" w:rsidRPr="000360A3" w:rsidRDefault="0026293B" w:rsidP="00402CC5">
            <w:pPr>
              <w:jc w:val="center"/>
              <w:rPr>
                <w:rFonts w:ascii="Times New Roman" w:hAnsi="Times New Roman"/>
                <w:noProof/>
                <w:sz w:val="24"/>
              </w:rPr>
            </w:pPr>
            <w:r>
              <w:rPr>
                <w:rFonts w:ascii="Times New Roman" w:hAnsi="Times New Roman"/>
                <w:sz w:val="24"/>
              </w:rPr>
              <w:t>1 EURO</w:t>
            </w:r>
          </w:p>
        </w:tc>
      </w:tr>
      <w:tr w:rsidR="001063AF" w:rsidRPr="000360A3" w14:paraId="76CB7BA3"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4695BB3C" w14:textId="2B9B2F46" w:rsidR="001063AF" w:rsidRPr="000360A3" w:rsidRDefault="001063AF" w:rsidP="001063AF">
            <w:pPr>
              <w:ind w:right="219"/>
              <w:rPr>
                <w:rFonts w:ascii="Times New Roman" w:hAnsi="Times New Roman"/>
                <w:noProof/>
                <w:sz w:val="24"/>
              </w:rPr>
            </w:pPr>
            <w:r>
              <w:rPr>
                <w:rFonts w:ascii="Times New Roman" w:hAnsi="Times New Roman"/>
                <w:sz w:val="24"/>
              </w:rPr>
              <w:t>Kipra</w:t>
            </w:r>
          </w:p>
        </w:tc>
        <w:tc>
          <w:tcPr>
            <w:tcW w:w="1590" w:type="dxa"/>
            <w:tcBorders>
              <w:bottom w:val="single" w:sz="8" w:space="0" w:color="000000"/>
              <w:right w:val="single" w:sz="8" w:space="0" w:color="000000"/>
            </w:tcBorders>
            <w:vAlign w:val="center"/>
          </w:tcPr>
          <w:p w14:paraId="793CD1CC" w14:textId="7B714A92" w:rsidR="001063AF" w:rsidRPr="000360A3" w:rsidRDefault="001063AF" w:rsidP="00402CC5">
            <w:pPr>
              <w:jc w:val="center"/>
              <w:rPr>
                <w:rFonts w:ascii="Times New Roman" w:hAnsi="Times New Roman"/>
                <w:noProof/>
                <w:sz w:val="24"/>
              </w:rPr>
            </w:pPr>
            <w:r>
              <w:rPr>
                <w:rFonts w:ascii="Times New Roman" w:hAnsi="Times New Roman"/>
                <w:sz w:val="24"/>
              </w:rPr>
              <w:t>80,4</w:t>
            </w:r>
          </w:p>
        </w:tc>
        <w:tc>
          <w:tcPr>
            <w:tcW w:w="1838" w:type="dxa"/>
            <w:tcBorders>
              <w:top w:val="single" w:sz="8" w:space="0" w:color="000000"/>
              <w:left w:val="single" w:sz="8" w:space="0" w:color="000000"/>
              <w:bottom w:val="single" w:sz="8" w:space="0" w:color="000000"/>
              <w:right w:val="single" w:sz="8" w:space="0" w:color="000000"/>
            </w:tcBorders>
            <w:vAlign w:val="center"/>
          </w:tcPr>
          <w:p w14:paraId="2D49799E" w14:textId="4446C171"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066832AD"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011A4034" w14:textId="6977F65F" w:rsidR="001063AF" w:rsidRPr="000360A3" w:rsidRDefault="001063AF" w:rsidP="001063AF">
            <w:pPr>
              <w:ind w:right="219"/>
              <w:rPr>
                <w:rFonts w:ascii="Times New Roman" w:hAnsi="Times New Roman"/>
                <w:noProof/>
                <w:sz w:val="24"/>
              </w:rPr>
            </w:pPr>
            <w:r>
              <w:rPr>
                <w:rFonts w:ascii="Times New Roman" w:hAnsi="Times New Roman"/>
                <w:sz w:val="24"/>
              </w:rPr>
              <w:t>Latvija</w:t>
            </w:r>
          </w:p>
        </w:tc>
        <w:tc>
          <w:tcPr>
            <w:tcW w:w="1590" w:type="dxa"/>
            <w:tcBorders>
              <w:bottom w:val="single" w:sz="8" w:space="0" w:color="000000"/>
              <w:right w:val="single" w:sz="8" w:space="0" w:color="000000"/>
            </w:tcBorders>
            <w:vAlign w:val="center"/>
          </w:tcPr>
          <w:p w14:paraId="671DB885" w14:textId="3A33910D" w:rsidR="001063AF" w:rsidRPr="000360A3" w:rsidRDefault="001063AF" w:rsidP="00402CC5">
            <w:pPr>
              <w:jc w:val="center"/>
              <w:rPr>
                <w:rFonts w:ascii="Times New Roman" w:hAnsi="Times New Roman"/>
                <w:noProof/>
                <w:sz w:val="24"/>
              </w:rPr>
            </w:pPr>
            <w:r>
              <w:rPr>
                <w:rFonts w:ascii="Times New Roman" w:hAnsi="Times New Roman"/>
                <w:sz w:val="24"/>
              </w:rPr>
              <w:t>84,8</w:t>
            </w:r>
          </w:p>
        </w:tc>
        <w:tc>
          <w:tcPr>
            <w:tcW w:w="1838" w:type="dxa"/>
            <w:tcBorders>
              <w:top w:val="single" w:sz="8" w:space="0" w:color="000000"/>
              <w:left w:val="single" w:sz="8" w:space="0" w:color="000000"/>
              <w:bottom w:val="single" w:sz="8" w:space="0" w:color="000000"/>
              <w:right w:val="single" w:sz="8" w:space="0" w:color="000000"/>
            </w:tcBorders>
            <w:vAlign w:val="center"/>
          </w:tcPr>
          <w:p w14:paraId="7A3CB7E8" w14:textId="675060D5"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05E874EF"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2D0B2AE9" w14:textId="119FC5AA" w:rsidR="001063AF" w:rsidRPr="000360A3" w:rsidRDefault="001063AF" w:rsidP="001063AF">
            <w:pPr>
              <w:ind w:right="219"/>
              <w:rPr>
                <w:rFonts w:ascii="Times New Roman" w:hAnsi="Times New Roman"/>
                <w:noProof/>
                <w:sz w:val="24"/>
              </w:rPr>
            </w:pPr>
            <w:r>
              <w:rPr>
                <w:rFonts w:ascii="Times New Roman" w:hAnsi="Times New Roman"/>
                <w:sz w:val="24"/>
              </w:rPr>
              <w:lastRenderedPageBreak/>
              <w:t>Lietuva</w:t>
            </w:r>
          </w:p>
        </w:tc>
        <w:tc>
          <w:tcPr>
            <w:tcW w:w="1590" w:type="dxa"/>
            <w:tcBorders>
              <w:bottom w:val="single" w:sz="8" w:space="0" w:color="000000"/>
              <w:right w:val="single" w:sz="8" w:space="0" w:color="000000"/>
            </w:tcBorders>
            <w:vAlign w:val="center"/>
          </w:tcPr>
          <w:p w14:paraId="2079F9AC" w14:textId="396ECF05" w:rsidR="001063AF" w:rsidRPr="000360A3" w:rsidRDefault="001063AF" w:rsidP="00402CC5">
            <w:pPr>
              <w:jc w:val="center"/>
              <w:rPr>
                <w:rFonts w:ascii="Times New Roman" w:hAnsi="Times New Roman"/>
                <w:noProof/>
                <w:sz w:val="24"/>
              </w:rPr>
            </w:pPr>
            <w:r>
              <w:rPr>
                <w:rFonts w:ascii="Times New Roman" w:hAnsi="Times New Roman"/>
                <w:sz w:val="24"/>
              </w:rPr>
              <w:t>90,7</w:t>
            </w:r>
          </w:p>
        </w:tc>
        <w:tc>
          <w:tcPr>
            <w:tcW w:w="1838" w:type="dxa"/>
            <w:tcBorders>
              <w:top w:val="single" w:sz="8" w:space="0" w:color="000000"/>
              <w:left w:val="single" w:sz="8" w:space="0" w:color="000000"/>
              <w:bottom w:val="single" w:sz="8" w:space="0" w:color="000000"/>
              <w:right w:val="single" w:sz="8" w:space="0" w:color="000000"/>
            </w:tcBorders>
            <w:vAlign w:val="center"/>
          </w:tcPr>
          <w:p w14:paraId="026C0AD6" w14:textId="6B08B87F"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57C14D7C"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25392B57" w14:textId="489ADD7E" w:rsidR="001063AF" w:rsidRPr="000360A3" w:rsidRDefault="001063AF" w:rsidP="001063AF">
            <w:pPr>
              <w:ind w:right="219"/>
              <w:rPr>
                <w:rFonts w:ascii="Times New Roman" w:hAnsi="Times New Roman"/>
                <w:noProof/>
                <w:sz w:val="24"/>
              </w:rPr>
            </w:pPr>
            <w:r>
              <w:rPr>
                <w:rFonts w:ascii="Times New Roman" w:hAnsi="Times New Roman"/>
                <w:sz w:val="24"/>
              </w:rPr>
              <w:t>Ungārija</w:t>
            </w:r>
          </w:p>
        </w:tc>
        <w:tc>
          <w:tcPr>
            <w:tcW w:w="1590" w:type="dxa"/>
            <w:tcBorders>
              <w:bottom w:val="single" w:sz="8" w:space="0" w:color="000000"/>
              <w:right w:val="single" w:sz="8" w:space="0" w:color="000000"/>
            </w:tcBorders>
            <w:vAlign w:val="center"/>
          </w:tcPr>
          <w:p w14:paraId="1D4073FC" w14:textId="78300043" w:rsidR="001063AF" w:rsidRPr="000360A3" w:rsidRDefault="001063AF" w:rsidP="00402CC5">
            <w:pPr>
              <w:jc w:val="center"/>
              <w:rPr>
                <w:rFonts w:ascii="Times New Roman" w:hAnsi="Times New Roman"/>
                <w:noProof/>
                <w:sz w:val="24"/>
              </w:rPr>
            </w:pPr>
            <w:r>
              <w:rPr>
                <w:rFonts w:ascii="Times New Roman" w:hAnsi="Times New Roman"/>
                <w:sz w:val="24"/>
              </w:rPr>
              <w:t>86,2</w:t>
            </w:r>
          </w:p>
        </w:tc>
        <w:tc>
          <w:tcPr>
            <w:tcW w:w="1838" w:type="dxa"/>
            <w:tcBorders>
              <w:top w:val="single" w:sz="8" w:space="0" w:color="000000"/>
              <w:left w:val="single" w:sz="8" w:space="0" w:color="000000"/>
              <w:bottom w:val="single" w:sz="8" w:space="0" w:color="000000"/>
              <w:right w:val="single" w:sz="8" w:space="0" w:color="000000"/>
            </w:tcBorders>
            <w:vAlign w:val="center"/>
          </w:tcPr>
          <w:p w14:paraId="4CAE5A0C" w14:textId="64871435" w:rsidR="001063AF" w:rsidRPr="000360A3" w:rsidRDefault="001063AF" w:rsidP="00402CC5">
            <w:pPr>
              <w:jc w:val="center"/>
              <w:rPr>
                <w:rFonts w:ascii="Times New Roman" w:hAnsi="Times New Roman"/>
                <w:noProof/>
                <w:sz w:val="24"/>
              </w:rPr>
            </w:pPr>
            <w:r>
              <w:rPr>
                <w:rFonts w:ascii="Times New Roman" w:hAnsi="Times New Roman"/>
                <w:sz w:val="24"/>
              </w:rPr>
              <w:t>383,10 HUF</w:t>
            </w:r>
          </w:p>
        </w:tc>
      </w:tr>
      <w:tr w:rsidR="001063AF" w:rsidRPr="000360A3" w14:paraId="0DC28E97"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43B18791" w14:textId="2D1F177D" w:rsidR="001063AF" w:rsidRPr="000360A3" w:rsidRDefault="001063AF" w:rsidP="001063AF">
            <w:pPr>
              <w:ind w:right="219"/>
              <w:rPr>
                <w:rFonts w:ascii="Times New Roman" w:hAnsi="Times New Roman"/>
                <w:noProof/>
                <w:sz w:val="24"/>
              </w:rPr>
            </w:pPr>
            <w:r>
              <w:rPr>
                <w:rFonts w:ascii="Times New Roman" w:hAnsi="Times New Roman"/>
                <w:sz w:val="24"/>
              </w:rPr>
              <w:t>Malta</w:t>
            </w:r>
          </w:p>
        </w:tc>
        <w:tc>
          <w:tcPr>
            <w:tcW w:w="1590" w:type="dxa"/>
            <w:tcBorders>
              <w:bottom w:val="single" w:sz="8" w:space="0" w:color="000000"/>
              <w:right w:val="single" w:sz="8" w:space="0" w:color="000000"/>
            </w:tcBorders>
            <w:vAlign w:val="center"/>
          </w:tcPr>
          <w:p w14:paraId="0CAAB09A" w14:textId="1CD4CEE9" w:rsidR="001063AF" w:rsidRPr="000360A3" w:rsidRDefault="001063AF" w:rsidP="00402CC5">
            <w:pPr>
              <w:jc w:val="center"/>
              <w:rPr>
                <w:rFonts w:ascii="Times New Roman" w:hAnsi="Times New Roman"/>
                <w:noProof/>
                <w:sz w:val="24"/>
              </w:rPr>
            </w:pPr>
            <w:r>
              <w:rPr>
                <w:rFonts w:ascii="Times New Roman" w:hAnsi="Times New Roman"/>
                <w:sz w:val="24"/>
              </w:rPr>
              <w:t>91,5</w:t>
            </w:r>
          </w:p>
        </w:tc>
        <w:tc>
          <w:tcPr>
            <w:tcW w:w="1838" w:type="dxa"/>
            <w:tcBorders>
              <w:top w:val="single" w:sz="8" w:space="0" w:color="000000"/>
              <w:left w:val="single" w:sz="8" w:space="0" w:color="000000"/>
              <w:bottom w:val="single" w:sz="8" w:space="0" w:color="000000"/>
              <w:right w:val="single" w:sz="8" w:space="0" w:color="000000"/>
            </w:tcBorders>
            <w:vAlign w:val="center"/>
          </w:tcPr>
          <w:p w14:paraId="0B45BF24" w14:textId="2B127279"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04338BE5"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3829DF39" w14:textId="7DBE5DC6" w:rsidR="001063AF" w:rsidRPr="000360A3" w:rsidRDefault="001063AF" w:rsidP="001063AF">
            <w:pPr>
              <w:ind w:right="219"/>
              <w:rPr>
                <w:rFonts w:ascii="Times New Roman" w:hAnsi="Times New Roman"/>
                <w:noProof/>
                <w:sz w:val="24"/>
              </w:rPr>
            </w:pPr>
            <w:r>
              <w:rPr>
                <w:rFonts w:ascii="Times New Roman" w:hAnsi="Times New Roman"/>
                <w:sz w:val="24"/>
              </w:rPr>
              <w:t>Nīderlande</w:t>
            </w:r>
          </w:p>
        </w:tc>
        <w:tc>
          <w:tcPr>
            <w:tcW w:w="1590" w:type="dxa"/>
            <w:tcBorders>
              <w:bottom w:val="single" w:sz="8" w:space="0" w:color="000000"/>
              <w:right w:val="single" w:sz="8" w:space="0" w:color="000000"/>
            </w:tcBorders>
            <w:vAlign w:val="center"/>
          </w:tcPr>
          <w:p w14:paraId="39656B98" w14:textId="0B20829F" w:rsidR="001063AF" w:rsidRPr="000360A3" w:rsidRDefault="001063AF" w:rsidP="00402CC5">
            <w:pPr>
              <w:jc w:val="center"/>
              <w:rPr>
                <w:rFonts w:ascii="Times New Roman" w:hAnsi="Times New Roman"/>
                <w:noProof/>
                <w:sz w:val="24"/>
              </w:rPr>
            </w:pPr>
            <w:r>
              <w:rPr>
                <w:rFonts w:ascii="Times New Roman" w:hAnsi="Times New Roman"/>
                <w:sz w:val="24"/>
              </w:rPr>
              <w:t>111,5</w:t>
            </w:r>
          </w:p>
        </w:tc>
        <w:tc>
          <w:tcPr>
            <w:tcW w:w="1838" w:type="dxa"/>
            <w:tcBorders>
              <w:top w:val="single" w:sz="8" w:space="0" w:color="000000"/>
              <w:left w:val="single" w:sz="8" w:space="0" w:color="000000"/>
              <w:bottom w:val="single" w:sz="8" w:space="0" w:color="000000"/>
              <w:right w:val="single" w:sz="8" w:space="0" w:color="000000"/>
            </w:tcBorders>
            <w:vAlign w:val="center"/>
          </w:tcPr>
          <w:p w14:paraId="02DD708D" w14:textId="793FD3D1"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2448E53B"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0A9E13CB" w14:textId="1B8EC1D5" w:rsidR="001063AF" w:rsidRPr="000360A3" w:rsidRDefault="001063AF" w:rsidP="001063AF">
            <w:pPr>
              <w:ind w:right="219"/>
              <w:rPr>
                <w:rFonts w:ascii="Times New Roman" w:hAnsi="Times New Roman"/>
                <w:noProof/>
                <w:sz w:val="24"/>
              </w:rPr>
            </w:pPr>
            <w:r>
              <w:rPr>
                <w:rFonts w:ascii="Times New Roman" w:hAnsi="Times New Roman"/>
                <w:sz w:val="24"/>
              </w:rPr>
              <w:t>Austrija</w:t>
            </w:r>
          </w:p>
        </w:tc>
        <w:tc>
          <w:tcPr>
            <w:tcW w:w="1590" w:type="dxa"/>
            <w:tcBorders>
              <w:bottom w:val="single" w:sz="8" w:space="0" w:color="000000"/>
              <w:right w:val="single" w:sz="8" w:space="0" w:color="000000"/>
            </w:tcBorders>
            <w:vAlign w:val="center"/>
          </w:tcPr>
          <w:p w14:paraId="6D6A17AD" w14:textId="4EAEC119" w:rsidR="001063AF" w:rsidRPr="000360A3" w:rsidRDefault="001063AF" w:rsidP="00402CC5">
            <w:pPr>
              <w:jc w:val="center"/>
              <w:rPr>
                <w:rFonts w:ascii="Times New Roman" w:hAnsi="Times New Roman"/>
                <w:noProof/>
                <w:sz w:val="24"/>
              </w:rPr>
            </w:pPr>
            <w:r>
              <w:rPr>
                <w:rFonts w:ascii="Times New Roman" w:hAnsi="Times New Roman"/>
                <w:sz w:val="24"/>
              </w:rPr>
              <w:t>111,2</w:t>
            </w:r>
          </w:p>
        </w:tc>
        <w:tc>
          <w:tcPr>
            <w:tcW w:w="1838" w:type="dxa"/>
            <w:tcBorders>
              <w:top w:val="single" w:sz="8" w:space="0" w:color="000000"/>
              <w:left w:val="single" w:sz="8" w:space="0" w:color="000000"/>
              <w:bottom w:val="single" w:sz="8" w:space="0" w:color="000000"/>
              <w:right w:val="single" w:sz="8" w:space="0" w:color="000000"/>
            </w:tcBorders>
            <w:vAlign w:val="center"/>
          </w:tcPr>
          <w:p w14:paraId="1A1B4C40" w14:textId="2132C92E"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55F98700"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1CE4FE34" w14:textId="60BCFFE3" w:rsidR="001063AF" w:rsidRPr="000360A3" w:rsidRDefault="001063AF" w:rsidP="001063AF">
            <w:pPr>
              <w:ind w:right="219"/>
              <w:rPr>
                <w:rFonts w:ascii="Times New Roman" w:hAnsi="Times New Roman"/>
                <w:noProof/>
                <w:sz w:val="24"/>
              </w:rPr>
            </w:pPr>
            <w:r>
              <w:rPr>
                <w:rFonts w:ascii="Times New Roman" w:hAnsi="Times New Roman"/>
                <w:sz w:val="24"/>
              </w:rPr>
              <w:t>Polija</w:t>
            </w:r>
          </w:p>
        </w:tc>
        <w:tc>
          <w:tcPr>
            <w:tcW w:w="1590" w:type="dxa"/>
            <w:tcBorders>
              <w:bottom w:val="single" w:sz="8" w:space="0" w:color="000000"/>
              <w:right w:val="single" w:sz="8" w:space="0" w:color="000000"/>
            </w:tcBorders>
            <w:vAlign w:val="center"/>
          </w:tcPr>
          <w:p w14:paraId="17F8DB72" w14:textId="4DB18F17" w:rsidR="001063AF" w:rsidRPr="000360A3" w:rsidRDefault="001063AF" w:rsidP="00402CC5">
            <w:pPr>
              <w:jc w:val="center"/>
              <w:rPr>
                <w:rFonts w:ascii="Times New Roman" w:hAnsi="Times New Roman"/>
                <w:noProof/>
                <w:sz w:val="24"/>
              </w:rPr>
            </w:pPr>
            <w:r>
              <w:rPr>
                <w:rFonts w:ascii="Times New Roman" w:hAnsi="Times New Roman"/>
                <w:sz w:val="24"/>
              </w:rPr>
              <w:t>80,7</w:t>
            </w:r>
          </w:p>
        </w:tc>
        <w:tc>
          <w:tcPr>
            <w:tcW w:w="1838" w:type="dxa"/>
            <w:tcBorders>
              <w:top w:val="single" w:sz="8" w:space="0" w:color="000000"/>
              <w:left w:val="single" w:sz="8" w:space="0" w:color="000000"/>
              <w:bottom w:val="single" w:sz="8" w:space="0" w:color="000000"/>
              <w:right w:val="single" w:sz="8" w:space="0" w:color="000000"/>
            </w:tcBorders>
            <w:vAlign w:val="center"/>
          </w:tcPr>
          <w:p w14:paraId="410773FD" w14:textId="2FCB4737" w:rsidR="001063AF" w:rsidRPr="000360A3" w:rsidRDefault="001063AF" w:rsidP="00402CC5">
            <w:pPr>
              <w:jc w:val="center"/>
              <w:rPr>
                <w:rFonts w:ascii="Times New Roman" w:hAnsi="Times New Roman"/>
                <w:noProof/>
                <w:sz w:val="24"/>
              </w:rPr>
            </w:pPr>
            <w:r>
              <w:rPr>
                <w:rFonts w:ascii="Times New Roman" w:hAnsi="Times New Roman"/>
                <w:sz w:val="24"/>
              </w:rPr>
              <w:t>4 335 PLN</w:t>
            </w:r>
          </w:p>
        </w:tc>
      </w:tr>
      <w:tr w:rsidR="001063AF" w:rsidRPr="000360A3" w14:paraId="78AA1147"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602A0900" w14:textId="2F65BF3D" w:rsidR="001063AF" w:rsidRPr="000360A3" w:rsidRDefault="001063AF" w:rsidP="001063AF">
            <w:pPr>
              <w:ind w:right="219"/>
              <w:rPr>
                <w:rFonts w:ascii="Times New Roman" w:hAnsi="Times New Roman"/>
                <w:noProof/>
                <w:sz w:val="24"/>
              </w:rPr>
            </w:pPr>
            <w:r>
              <w:rPr>
                <w:rFonts w:ascii="Times New Roman" w:hAnsi="Times New Roman"/>
                <w:sz w:val="24"/>
              </w:rPr>
              <w:t>Portugāle</w:t>
            </w:r>
          </w:p>
        </w:tc>
        <w:tc>
          <w:tcPr>
            <w:tcW w:w="1590" w:type="dxa"/>
            <w:tcBorders>
              <w:bottom w:val="single" w:sz="8" w:space="0" w:color="000000"/>
              <w:right w:val="single" w:sz="8" w:space="0" w:color="000000"/>
            </w:tcBorders>
            <w:vAlign w:val="center"/>
          </w:tcPr>
          <w:p w14:paraId="47A82548" w14:textId="6D66571B" w:rsidR="001063AF" w:rsidRPr="000360A3" w:rsidRDefault="001063AF" w:rsidP="00402CC5">
            <w:pPr>
              <w:jc w:val="center"/>
              <w:rPr>
                <w:rFonts w:ascii="Times New Roman" w:hAnsi="Times New Roman"/>
                <w:noProof/>
                <w:sz w:val="24"/>
              </w:rPr>
            </w:pPr>
            <w:r>
              <w:rPr>
                <w:rFonts w:ascii="Times New Roman" w:hAnsi="Times New Roman"/>
                <w:sz w:val="24"/>
              </w:rPr>
              <w:t>94,5</w:t>
            </w:r>
          </w:p>
        </w:tc>
        <w:tc>
          <w:tcPr>
            <w:tcW w:w="1838" w:type="dxa"/>
            <w:tcBorders>
              <w:top w:val="single" w:sz="8" w:space="0" w:color="000000"/>
              <w:left w:val="single" w:sz="8" w:space="0" w:color="000000"/>
              <w:bottom w:val="single" w:sz="8" w:space="0" w:color="000000"/>
              <w:right w:val="single" w:sz="8" w:space="0" w:color="000000"/>
            </w:tcBorders>
            <w:vAlign w:val="center"/>
          </w:tcPr>
          <w:p w14:paraId="18AB24A8" w14:textId="0A289FBF"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3C8BA84B"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743DE2C2" w14:textId="54C406A8" w:rsidR="001063AF" w:rsidRPr="000360A3" w:rsidRDefault="001063AF" w:rsidP="001063AF">
            <w:pPr>
              <w:ind w:right="219"/>
              <w:rPr>
                <w:rFonts w:ascii="Times New Roman" w:hAnsi="Times New Roman"/>
                <w:noProof/>
                <w:sz w:val="24"/>
              </w:rPr>
            </w:pPr>
            <w:r>
              <w:rPr>
                <w:rFonts w:ascii="Times New Roman" w:hAnsi="Times New Roman"/>
                <w:sz w:val="24"/>
              </w:rPr>
              <w:t>Rumānija</w:t>
            </w:r>
          </w:p>
        </w:tc>
        <w:tc>
          <w:tcPr>
            <w:tcW w:w="1590" w:type="dxa"/>
            <w:tcBorders>
              <w:bottom w:val="single" w:sz="8" w:space="0" w:color="000000"/>
              <w:right w:val="single" w:sz="8" w:space="0" w:color="000000"/>
            </w:tcBorders>
            <w:vAlign w:val="center"/>
          </w:tcPr>
          <w:p w14:paraId="05311B99" w14:textId="7F404AD2" w:rsidR="001063AF" w:rsidRPr="000360A3" w:rsidRDefault="001063AF" w:rsidP="00402CC5">
            <w:pPr>
              <w:jc w:val="center"/>
              <w:rPr>
                <w:rFonts w:ascii="Times New Roman" w:hAnsi="Times New Roman"/>
                <w:noProof/>
                <w:sz w:val="24"/>
              </w:rPr>
            </w:pPr>
            <w:r>
              <w:rPr>
                <w:rFonts w:ascii="Times New Roman" w:hAnsi="Times New Roman"/>
                <w:sz w:val="24"/>
              </w:rPr>
              <w:t>74,7</w:t>
            </w:r>
          </w:p>
        </w:tc>
        <w:tc>
          <w:tcPr>
            <w:tcW w:w="1838" w:type="dxa"/>
            <w:tcBorders>
              <w:top w:val="single" w:sz="8" w:space="0" w:color="000000"/>
              <w:left w:val="single" w:sz="8" w:space="0" w:color="000000"/>
              <w:bottom w:val="single" w:sz="8" w:space="0" w:color="000000"/>
              <w:right w:val="single" w:sz="8" w:space="0" w:color="000000"/>
            </w:tcBorders>
            <w:vAlign w:val="center"/>
          </w:tcPr>
          <w:p w14:paraId="47FC7E72" w14:textId="60835ACA" w:rsidR="001063AF" w:rsidRPr="000360A3" w:rsidRDefault="001063AF" w:rsidP="00402CC5">
            <w:pPr>
              <w:jc w:val="center"/>
              <w:rPr>
                <w:rFonts w:ascii="Times New Roman" w:hAnsi="Times New Roman"/>
                <w:noProof/>
                <w:sz w:val="24"/>
              </w:rPr>
            </w:pPr>
            <w:r>
              <w:rPr>
                <w:rFonts w:ascii="Times New Roman" w:hAnsi="Times New Roman"/>
                <w:sz w:val="24"/>
              </w:rPr>
              <w:t>4,9753 RON</w:t>
            </w:r>
          </w:p>
        </w:tc>
      </w:tr>
      <w:tr w:rsidR="001063AF" w:rsidRPr="000360A3" w14:paraId="61F6EF96"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41898F3E" w14:textId="595241DB" w:rsidR="001063AF" w:rsidRPr="000360A3" w:rsidRDefault="001063AF" w:rsidP="001063AF">
            <w:pPr>
              <w:ind w:right="219"/>
              <w:rPr>
                <w:rFonts w:ascii="Times New Roman" w:hAnsi="Times New Roman"/>
                <w:noProof/>
                <w:sz w:val="24"/>
              </w:rPr>
            </w:pPr>
            <w:r>
              <w:rPr>
                <w:rFonts w:ascii="Times New Roman" w:hAnsi="Times New Roman"/>
                <w:sz w:val="24"/>
              </w:rPr>
              <w:t>Slovēnija</w:t>
            </w:r>
          </w:p>
        </w:tc>
        <w:tc>
          <w:tcPr>
            <w:tcW w:w="1590" w:type="dxa"/>
            <w:tcBorders>
              <w:bottom w:val="single" w:sz="8" w:space="0" w:color="000000"/>
              <w:right w:val="single" w:sz="8" w:space="0" w:color="000000"/>
            </w:tcBorders>
            <w:vAlign w:val="center"/>
          </w:tcPr>
          <w:p w14:paraId="554926A6" w14:textId="43B54BC5" w:rsidR="001063AF" w:rsidRPr="000360A3" w:rsidRDefault="001063AF" w:rsidP="00402CC5">
            <w:pPr>
              <w:jc w:val="center"/>
              <w:rPr>
                <w:rFonts w:ascii="Times New Roman" w:hAnsi="Times New Roman"/>
                <w:noProof/>
                <w:sz w:val="24"/>
              </w:rPr>
            </w:pPr>
            <w:r>
              <w:rPr>
                <w:rFonts w:ascii="Times New Roman" w:hAnsi="Times New Roman"/>
                <w:sz w:val="24"/>
              </w:rPr>
              <w:t>87,8</w:t>
            </w:r>
          </w:p>
        </w:tc>
        <w:tc>
          <w:tcPr>
            <w:tcW w:w="1838" w:type="dxa"/>
            <w:tcBorders>
              <w:top w:val="single" w:sz="8" w:space="0" w:color="000000"/>
              <w:left w:val="single" w:sz="8" w:space="0" w:color="000000"/>
              <w:bottom w:val="single" w:sz="8" w:space="0" w:color="000000"/>
              <w:right w:val="single" w:sz="8" w:space="0" w:color="000000"/>
            </w:tcBorders>
            <w:vAlign w:val="center"/>
          </w:tcPr>
          <w:p w14:paraId="725C8212" w14:textId="1D289CE9"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45EDD87A"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02A8A63A" w14:textId="5096A82C" w:rsidR="001063AF" w:rsidRPr="000360A3" w:rsidRDefault="001063AF" w:rsidP="001063AF">
            <w:pPr>
              <w:ind w:right="219"/>
              <w:rPr>
                <w:rFonts w:ascii="Times New Roman" w:hAnsi="Times New Roman"/>
                <w:noProof/>
                <w:sz w:val="24"/>
              </w:rPr>
            </w:pPr>
            <w:r>
              <w:rPr>
                <w:rFonts w:ascii="Times New Roman" w:hAnsi="Times New Roman"/>
                <w:sz w:val="24"/>
              </w:rPr>
              <w:t>Slovākija</w:t>
            </w:r>
          </w:p>
        </w:tc>
        <w:tc>
          <w:tcPr>
            <w:tcW w:w="1590" w:type="dxa"/>
            <w:tcBorders>
              <w:bottom w:val="single" w:sz="8" w:space="0" w:color="000000"/>
              <w:right w:val="single" w:sz="8" w:space="0" w:color="000000"/>
            </w:tcBorders>
            <w:vAlign w:val="center"/>
          </w:tcPr>
          <w:p w14:paraId="1AFDC129" w14:textId="3EBE7062" w:rsidR="001063AF" w:rsidRPr="000360A3" w:rsidRDefault="001063AF" w:rsidP="00402CC5">
            <w:pPr>
              <w:jc w:val="center"/>
              <w:rPr>
                <w:rFonts w:ascii="Times New Roman" w:hAnsi="Times New Roman"/>
                <w:noProof/>
                <w:sz w:val="24"/>
              </w:rPr>
            </w:pPr>
            <w:r>
              <w:rPr>
                <w:rFonts w:ascii="Times New Roman" w:hAnsi="Times New Roman"/>
                <w:sz w:val="24"/>
              </w:rPr>
              <w:t>83,4</w:t>
            </w:r>
          </w:p>
        </w:tc>
        <w:tc>
          <w:tcPr>
            <w:tcW w:w="1838" w:type="dxa"/>
            <w:tcBorders>
              <w:top w:val="single" w:sz="8" w:space="0" w:color="000000"/>
              <w:left w:val="single" w:sz="8" w:space="0" w:color="000000"/>
              <w:bottom w:val="single" w:sz="8" w:space="0" w:color="000000"/>
              <w:right w:val="single" w:sz="8" w:space="0" w:color="000000"/>
            </w:tcBorders>
            <w:vAlign w:val="center"/>
          </w:tcPr>
          <w:p w14:paraId="13E7FD51" w14:textId="2AEA359F"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1182FE57"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134482E1" w14:textId="6963FA9D" w:rsidR="001063AF" w:rsidRPr="000360A3" w:rsidRDefault="001063AF" w:rsidP="001063AF">
            <w:pPr>
              <w:ind w:right="219"/>
              <w:rPr>
                <w:rFonts w:ascii="Times New Roman" w:hAnsi="Times New Roman"/>
                <w:noProof/>
                <w:sz w:val="24"/>
              </w:rPr>
            </w:pPr>
            <w:r>
              <w:rPr>
                <w:rFonts w:ascii="Times New Roman" w:hAnsi="Times New Roman"/>
                <w:sz w:val="24"/>
              </w:rPr>
              <w:t>Somija</w:t>
            </w:r>
          </w:p>
        </w:tc>
        <w:tc>
          <w:tcPr>
            <w:tcW w:w="1590" w:type="dxa"/>
            <w:tcBorders>
              <w:bottom w:val="single" w:sz="8" w:space="0" w:color="000000"/>
              <w:right w:val="single" w:sz="8" w:space="0" w:color="000000"/>
            </w:tcBorders>
            <w:vAlign w:val="center"/>
          </w:tcPr>
          <w:p w14:paraId="465D9E2C" w14:textId="3B923CEA" w:rsidR="001063AF" w:rsidRPr="000360A3" w:rsidRDefault="001063AF" w:rsidP="00402CC5">
            <w:pPr>
              <w:jc w:val="center"/>
              <w:rPr>
                <w:rFonts w:ascii="Times New Roman" w:hAnsi="Times New Roman"/>
                <w:noProof/>
                <w:sz w:val="24"/>
              </w:rPr>
            </w:pPr>
            <w:r>
              <w:rPr>
                <w:rFonts w:ascii="Times New Roman" w:hAnsi="Times New Roman"/>
                <w:sz w:val="24"/>
              </w:rPr>
              <w:t>116,4</w:t>
            </w:r>
          </w:p>
        </w:tc>
        <w:tc>
          <w:tcPr>
            <w:tcW w:w="1838" w:type="dxa"/>
            <w:tcBorders>
              <w:top w:val="single" w:sz="8" w:space="0" w:color="000000"/>
              <w:left w:val="single" w:sz="8" w:space="0" w:color="000000"/>
              <w:bottom w:val="single" w:sz="8" w:space="0" w:color="000000"/>
              <w:right w:val="single" w:sz="8" w:space="0" w:color="000000"/>
            </w:tcBorders>
            <w:vAlign w:val="center"/>
          </w:tcPr>
          <w:p w14:paraId="1089CCD0" w14:textId="7437BBB7" w:rsidR="001063AF" w:rsidRPr="000360A3" w:rsidRDefault="001063AF" w:rsidP="00402CC5">
            <w:pPr>
              <w:jc w:val="center"/>
              <w:rPr>
                <w:rFonts w:ascii="Times New Roman" w:hAnsi="Times New Roman"/>
                <w:noProof/>
                <w:sz w:val="24"/>
              </w:rPr>
            </w:pPr>
            <w:r>
              <w:rPr>
                <w:rFonts w:ascii="Times New Roman" w:hAnsi="Times New Roman"/>
                <w:sz w:val="24"/>
              </w:rPr>
              <w:t>1 EURO</w:t>
            </w:r>
          </w:p>
        </w:tc>
      </w:tr>
      <w:tr w:rsidR="001063AF" w:rsidRPr="000360A3" w14:paraId="18D04F1E"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291EFDBC" w14:textId="0A77F410" w:rsidR="001063AF" w:rsidRPr="000360A3" w:rsidRDefault="001063AF" w:rsidP="001063AF">
            <w:pPr>
              <w:ind w:right="219"/>
              <w:rPr>
                <w:rFonts w:ascii="Times New Roman" w:hAnsi="Times New Roman"/>
                <w:noProof/>
                <w:sz w:val="24"/>
              </w:rPr>
            </w:pPr>
            <w:r>
              <w:rPr>
                <w:rFonts w:ascii="Times New Roman" w:hAnsi="Times New Roman"/>
                <w:sz w:val="24"/>
              </w:rPr>
              <w:t>Zviedrija</w:t>
            </w:r>
          </w:p>
        </w:tc>
        <w:tc>
          <w:tcPr>
            <w:tcW w:w="1590" w:type="dxa"/>
            <w:tcBorders>
              <w:bottom w:val="single" w:sz="8" w:space="0" w:color="000000"/>
              <w:right w:val="single" w:sz="8" w:space="0" w:color="000000"/>
            </w:tcBorders>
            <w:vAlign w:val="center"/>
          </w:tcPr>
          <w:p w14:paraId="24F8E506" w14:textId="36DACC33" w:rsidR="001063AF" w:rsidRPr="000360A3" w:rsidRDefault="001063AF" w:rsidP="00402CC5">
            <w:pPr>
              <w:jc w:val="center"/>
              <w:rPr>
                <w:rFonts w:ascii="Times New Roman" w:hAnsi="Times New Roman"/>
                <w:noProof/>
                <w:sz w:val="24"/>
              </w:rPr>
            </w:pPr>
            <w:r>
              <w:rPr>
                <w:rFonts w:ascii="Times New Roman" w:hAnsi="Times New Roman"/>
                <w:sz w:val="24"/>
              </w:rPr>
              <w:t>113,6</w:t>
            </w:r>
          </w:p>
        </w:tc>
        <w:tc>
          <w:tcPr>
            <w:tcW w:w="1838" w:type="dxa"/>
            <w:tcBorders>
              <w:top w:val="single" w:sz="8" w:space="0" w:color="000000"/>
              <w:left w:val="single" w:sz="8" w:space="0" w:color="000000"/>
              <w:bottom w:val="single" w:sz="8" w:space="0" w:color="000000"/>
              <w:right w:val="single" w:sz="8" w:space="0" w:color="000000"/>
            </w:tcBorders>
            <w:vAlign w:val="center"/>
          </w:tcPr>
          <w:p w14:paraId="7B76D4D8" w14:textId="02D897D3" w:rsidR="001063AF" w:rsidRPr="000360A3" w:rsidRDefault="001063AF" w:rsidP="00402CC5">
            <w:pPr>
              <w:jc w:val="center"/>
              <w:rPr>
                <w:rFonts w:ascii="Times New Roman" w:hAnsi="Times New Roman"/>
                <w:noProof/>
                <w:sz w:val="24"/>
              </w:rPr>
            </w:pPr>
            <w:r>
              <w:rPr>
                <w:rFonts w:ascii="Times New Roman" w:hAnsi="Times New Roman"/>
                <w:sz w:val="24"/>
              </w:rPr>
              <w:t>11,0382 SEK</w:t>
            </w:r>
          </w:p>
        </w:tc>
      </w:tr>
      <w:tr w:rsidR="001063AF" w:rsidRPr="000360A3" w14:paraId="2525282A"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061C0532" w14:textId="1D82A070" w:rsidR="001063AF" w:rsidRPr="000360A3" w:rsidRDefault="001063AF" w:rsidP="001063AF">
            <w:pPr>
              <w:ind w:right="219"/>
              <w:rPr>
                <w:rFonts w:ascii="Times New Roman" w:hAnsi="Times New Roman"/>
                <w:noProof/>
                <w:sz w:val="24"/>
              </w:rPr>
            </w:pPr>
            <w:r>
              <w:rPr>
                <w:rFonts w:ascii="Times New Roman" w:hAnsi="Times New Roman"/>
                <w:sz w:val="24"/>
              </w:rPr>
              <w:t>Apvienotā Karaliste</w:t>
            </w:r>
          </w:p>
        </w:tc>
        <w:tc>
          <w:tcPr>
            <w:tcW w:w="1590" w:type="dxa"/>
            <w:tcBorders>
              <w:bottom w:val="single" w:sz="8" w:space="0" w:color="000000"/>
              <w:right w:val="single" w:sz="8" w:space="0" w:color="000000"/>
            </w:tcBorders>
          </w:tcPr>
          <w:p w14:paraId="7BFFFFA4" w14:textId="77777777" w:rsidR="001063AF" w:rsidRPr="000360A3" w:rsidRDefault="001063AF" w:rsidP="001063AF">
            <w:pPr>
              <w:jc w:val="both"/>
              <w:rPr>
                <w:rFonts w:ascii="Times New Roman" w:hAnsi="Times New Roman"/>
                <w:noProof/>
                <w:sz w:val="24"/>
              </w:rPr>
            </w:pPr>
          </w:p>
        </w:tc>
        <w:tc>
          <w:tcPr>
            <w:tcW w:w="1838" w:type="dxa"/>
            <w:tcBorders>
              <w:top w:val="single" w:sz="8" w:space="0" w:color="000000"/>
              <w:left w:val="single" w:sz="8" w:space="0" w:color="000000"/>
              <w:bottom w:val="single" w:sz="8" w:space="0" w:color="000000"/>
              <w:right w:val="single" w:sz="8" w:space="0" w:color="000000"/>
            </w:tcBorders>
            <w:vAlign w:val="center"/>
          </w:tcPr>
          <w:p w14:paraId="26FF246D" w14:textId="37519F9C" w:rsidR="001063AF" w:rsidRPr="000360A3" w:rsidRDefault="001063AF" w:rsidP="00402CC5">
            <w:pPr>
              <w:jc w:val="center"/>
              <w:rPr>
                <w:rFonts w:ascii="Times New Roman" w:hAnsi="Times New Roman"/>
                <w:noProof/>
                <w:sz w:val="24"/>
              </w:rPr>
            </w:pPr>
            <w:r>
              <w:rPr>
                <w:rFonts w:ascii="Times New Roman" w:hAnsi="Times New Roman"/>
                <w:sz w:val="24"/>
              </w:rPr>
              <w:t>0,8706 GBP</w:t>
            </w:r>
          </w:p>
        </w:tc>
      </w:tr>
      <w:tr w:rsidR="001063AF" w:rsidRPr="000360A3" w14:paraId="22EFCBCD" w14:textId="77777777" w:rsidTr="00FB6733">
        <w:trPr>
          <w:trHeight w:val="514"/>
        </w:trPr>
        <w:tc>
          <w:tcPr>
            <w:tcW w:w="2599" w:type="dxa"/>
            <w:tcBorders>
              <w:top w:val="single" w:sz="8" w:space="0" w:color="000000"/>
              <w:left w:val="single" w:sz="6" w:space="0" w:color="000000"/>
              <w:bottom w:val="single" w:sz="8" w:space="0" w:color="000000"/>
            </w:tcBorders>
            <w:vAlign w:val="center"/>
          </w:tcPr>
          <w:p w14:paraId="5E11C13A" w14:textId="77777777" w:rsidR="001063AF" w:rsidRPr="000360A3" w:rsidRDefault="001063AF" w:rsidP="001063AF">
            <w:pPr>
              <w:ind w:right="219"/>
              <w:rPr>
                <w:rFonts w:ascii="Times New Roman" w:hAnsi="Times New Roman"/>
                <w:noProof/>
                <w:sz w:val="24"/>
              </w:rPr>
            </w:pPr>
          </w:p>
        </w:tc>
        <w:tc>
          <w:tcPr>
            <w:tcW w:w="1590" w:type="dxa"/>
            <w:tcBorders>
              <w:bottom w:val="single" w:sz="8" w:space="0" w:color="000000"/>
              <w:right w:val="single" w:sz="8" w:space="0" w:color="000000"/>
            </w:tcBorders>
          </w:tcPr>
          <w:p w14:paraId="6A2EC355" w14:textId="77777777" w:rsidR="001063AF" w:rsidRPr="000360A3" w:rsidRDefault="001063AF" w:rsidP="001063AF">
            <w:pPr>
              <w:jc w:val="both"/>
              <w:rPr>
                <w:rFonts w:ascii="Times New Roman" w:hAnsi="Times New Roman"/>
                <w:noProof/>
                <w:sz w:val="24"/>
              </w:rPr>
            </w:pPr>
          </w:p>
        </w:tc>
        <w:tc>
          <w:tcPr>
            <w:tcW w:w="1838" w:type="dxa"/>
            <w:tcBorders>
              <w:top w:val="single" w:sz="8" w:space="0" w:color="000000"/>
              <w:left w:val="single" w:sz="8" w:space="0" w:color="000000"/>
              <w:bottom w:val="single" w:sz="8" w:space="0" w:color="000000"/>
              <w:right w:val="single" w:sz="8" w:space="0" w:color="000000"/>
            </w:tcBorders>
          </w:tcPr>
          <w:p w14:paraId="1F0877FC" w14:textId="77777777" w:rsidR="001063AF" w:rsidRPr="000360A3" w:rsidRDefault="001063AF" w:rsidP="001063AF">
            <w:pPr>
              <w:jc w:val="both"/>
              <w:rPr>
                <w:rFonts w:ascii="Times New Roman" w:hAnsi="Times New Roman"/>
                <w:noProof/>
                <w:sz w:val="24"/>
              </w:rPr>
            </w:pPr>
          </w:p>
        </w:tc>
      </w:tr>
    </w:tbl>
    <w:p w14:paraId="6B38B52F" w14:textId="77777777" w:rsidR="00886C10" w:rsidRPr="000360A3" w:rsidRDefault="00886C10" w:rsidP="00324F5A">
      <w:pPr>
        <w:jc w:val="both"/>
        <w:rPr>
          <w:rFonts w:ascii="Times New Roman" w:hAnsi="Times New Roman"/>
          <w:noProof/>
          <w:sz w:val="24"/>
        </w:rPr>
      </w:pPr>
    </w:p>
    <w:p w14:paraId="24092D98" w14:textId="7FB55988" w:rsidR="0026293B" w:rsidRPr="000360A3" w:rsidRDefault="0026293B" w:rsidP="00324F5A">
      <w:pPr>
        <w:jc w:val="both"/>
        <w:rPr>
          <w:rFonts w:ascii="Times New Roman" w:hAnsi="Times New Roman"/>
          <w:noProof/>
          <w:sz w:val="24"/>
        </w:rPr>
      </w:pPr>
      <w:r>
        <w:rPr>
          <w:rFonts w:ascii="Times New Roman" w:hAnsi="Times New Roman"/>
          <w:sz w:val="24"/>
        </w:rPr>
        <w:t>Korekcijas koeficienti ar konkrētu datumu tiks piemēroti retrospektīvi no attiecīgā datuma.</w:t>
      </w:r>
    </w:p>
    <w:p w14:paraId="0F26D8CB" w14:textId="77777777" w:rsidR="0026293B" w:rsidRPr="000360A3" w:rsidRDefault="0026293B" w:rsidP="00324F5A">
      <w:pPr>
        <w:jc w:val="both"/>
        <w:rPr>
          <w:rFonts w:ascii="Times New Roman" w:hAnsi="Times New Roman"/>
          <w:noProof/>
          <w:sz w:val="24"/>
        </w:rPr>
      </w:pPr>
    </w:p>
    <w:p w14:paraId="60579C8A" w14:textId="77777777" w:rsidR="0026293B" w:rsidRPr="000360A3" w:rsidRDefault="0026293B" w:rsidP="00324F5A">
      <w:pPr>
        <w:jc w:val="both"/>
        <w:rPr>
          <w:rFonts w:ascii="Times New Roman" w:hAnsi="Times New Roman"/>
          <w:b/>
          <w:i/>
          <w:noProof/>
          <w:sz w:val="24"/>
        </w:rPr>
      </w:pPr>
      <w:r>
        <w:rPr>
          <w:rFonts w:ascii="Times New Roman" w:hAnsi="Times New Roman"/>
          <w:b/>
          <w:i/>
          <w:sz w:val="24"/>
        </w:rPr>
        <w:t>Saskaņā ar Eiropas Kopienu Civildienesta noteikumu XI pielikuma 8. pantu pārējie ikgadējās korekcijas elementi kļūs piemērojami tajā pašā datumā.</w:t>
      </w:r>
    </w:p>
    <w:p w14:paraId="0186B633" w14:textId="6C9D40D5" w:rsidR="009C51D6" w:rsidRDefault="009C51D6">
      <w:pPr>
        <w:rPr>
          <w:rFonts w:ascii="Times New Roman" w:hAnsi="Times New Roman"/>
          <w:noProof/>
          <w:sz w:val="24"/>
        </w:rPr>
      </w:pPr>
      <w:r>
        <w:br w:type="page"/>
      </w:r>
    </w:p>
    <w:p w14:paraId="2B4DBBDE" w14:textId="77777777" w:rsidR="0026293B" w:rsidRPr="007E6C2F" w:rsidRDefault="0026293B" w:rsidP="00324F5A">
      <w:pPr>
        <w:jc w:val="both"/>
        <w:rPr>
          <w:rFonts w:ascii="Times New Roman" w:hAnsi="Times New Roman"/>
          <w:b/>
          <w:bCs/>
          <w:noProof/>
          <w:sz w:val="24"/>
        </w:rPr>
      </w:pPr>
      <w:r>
        <w:rPr>
          <w:rFonts w:ascii="Times New Roman" w:hAnsi="Times New Roman"/>
          <w:b/>
          <w:sz w:val="24"/>
        </w:rPr>
        <w:lastRenderedPageBreak/>
        <w:t>IX PIELIKUMS</w:t>
      </w:r>
    </w:p>
    <w:p w14:paraId="602CF61C" w14:textId="77777777" w:rsidR="0026293B" w:rsidRPr="000360A3" w:rsidRDefault="0026293B" w:rsidP="00324F5A">
      <w:pPr>
        <w:jc w:val="both"/>
        <w:rPr>
          <w:rFonts w:ascii="Times New Roman" w:hAnsi="Times New Roman"/>
          <w:b/>
          <w:noProof/>
          <w:sz w:val="24"/>
        </w:rPr>
      </w:pPr>
    </w:p>
    <w:p w14:paraId="3A8AED94" w14:textId="5ED357AD" w:rsidR="007E6C2F" w:rsidRPr="000360A3" w:rsidRDefault="0026293B" w:rsidP="00324F5A">
      <w:pPr>
        <w:jc w:val="both"/>
        <w:rPr>
          <w:rFonts w:ascii="Times New Roman" w:hAnsi="Times New Roman"/>
          <w:b/>
          <w:noProof/>
          <w:sz w:val="24"/>
        </w:rPr>
      </w:pPr>
      <w:r>
        <w:rPr>
          <w:rFonts w:ascii="Times New Roman" w:hAnsi="Times New Roman"/>
          <w:b/>
          <w:sz w:val="24"/>
        </w:rPr>
        <w:t>APGĀDNIEKA PABALSTS (53. PANTA 1. PUNKTS)</w:t>
      </w:r>
    </w:p>
    <w:p w14:paraId="5E9D67C7" w14:textId="4A542806" w:rsidR="0026293B" w:rsidRPr="000360A3" w:rsidRDefault="0026293B" w:rsidP="00324F5A">
      <w:pPr>
        <w:jc w:val="both"/>
        <w:rPr>
          <w:rFonts w:ascii="Times New Roman" w:hAnsi="Times New Roman"/>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53. panta 1. punktā paredzētā apgādnieka pabalsta pamatsumma ir </w:t>
      </w:r>
      <w:r>
        <w:rPr>
          <w:rFonts w:ascii="Times New Roman" w:hAnsi="Times New Roman"/>
          <w:b/>
          <w:bCs/>
          <w:sz w:val="24"/>
        </w:rPr>
        <w:t>222,39 </w:t>
      </w:r>
      <w:r>
        <w:rPr>
          <w:rFonts w:ascii="Times New Roman" w:hAnsi="Times New Roman"/>
          <w:b/>
          <w:bCs/>
          <w:i/>
          <w:iCs/>
          <w:sz w:val="24"/>
        </w:rPr>
        <w:t>euro</w:t>
      </w:r>
      <w:r>
        <w:rPr>
          <w:rFonts w:ascii="Times New Roman" w:hAnsi="Times New Roman"/>
          <w:sz w:val="24"/>
        </w:rPr>
        <w:t xml:space="preserve"> mēnesī.</w:t>
      </w:r>
    </w:p>
    <w:p w14:paraId="57A3219F" w14:textId="77777777" w:rsidR="0026293B" w:rsidRPr="000360A3" w:rsidRDefault="0026293B" w:rsidP="00324F5A">
      <w:pPr>
        <w:jc w:val="both"/>
        <w:rPr>
          <w:rFonts w:ascii="Times New Roman" w:hAnsi="Times New Roman"/>
          <w:noProof/>
          <w:sz w:val="24"/>
        </w:rPr>
      </w:pPr>
    </w:p>
    <w:p w14:paraId="0170F477" w14:textId="7495C518" w:rsidR="007E6C2F" w:rsidRPr="000360A3" w:rsidRDefault="0026293B" w:rsidP="00324F5A">
      <w:pPr>
        <w:jc w:val="both"/>
        <w:rPr>
          <w:rFonts w:ascii="Times New Roman" w:hAnsi="Times New Roman"/>
          <w:b/>
          <w:noProof/>
          <w:sz w:val="24"/>
        </w:rPr>
      </w:pPr>
      <w:r>
        <w:rPr>
          <w:rFonts w:ascii="Times New Roman" w:hAnsi="Times New Roman"/>
          <w:b/>
          <w:sz w:val="24"/>
        </w:rPr>
        <w:t>LAULĀTĀ IEŅĒMUMI (53. PANTA 3. PUNKTS)</w:t>
      </w:r>
    </w:p>
    <w:p w14:paraId="0D09C709" w14:textId="684CD38F" w:rsidR="007E6C2F" w:rsidRPr="000360A3" w:rsidRDefault="0026293B" w:rsidP="00324F5A">
      <w:pPr>
        <w:jc w:val="both"/>
        <w:rPr>
          <w:rFonts w:ascii="Times New Roman" w:hAnsi="Times New Roman"/>
          <w:noProof/>
          <w:sz w:val="24"/>
        </w:rPr>
      </w:pPr>
      <w:r>
        <w:rPr>
          <w:rFonts w:ascii="Times New Roman" w:hAnsi="Times New Roman"/>
          <w:sz w:val="24"/>
        </w:rPr>
        <w:t>Summa, kas minēta 53. panta 3. punktā, ir vienāda ar 3. pakāpes otrajā līmenī esošas Eiropas Kopienu amatpersonas gada pamatalgu pirms nodokļu atskaitīšanas, kas koriģēta, piemērojot šo noteikumu V pielikumā noteikto koeficientu valstij, kurā laulātais strādā algotu darbu.</w:t>
      </w:r>
    </w:p>
    <w:p w14:paraId="6D311BA6"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šī alga sasniedz </w:t>
      </w:r>
      <w:r>
        <w:rPr>
          <w:rFonts w:ascii="Times New Roman" w:hAnsi="Times New Roman"/>
          <w:b/>
          <w:bCs/>
          <w:sz w:val="24"/>
        </w:rPr>
        <w:t>4614,56 </w:t>
      </w:r>
      <w:r>
        <w:rPr>
          <w:rFonts w:ascii="Times New Roman" w:hAnsi="Times New Roman"/>
          <w:b/>
          <w:bCs/>
          <w:i/>
          <w:iCs/>
          <w:sz w:val="24"/>
        </w:rPr>
        <w:t>euro</w:t>
      </w:r>
      <w:r>
        <w:rPr>
          <w:rFonts w:ascii="Times New Roman" w:hAnsi="Times New Roman"/>
          <w:sz w:val="24"/>
        </w:rPr>
        <w:t xml:space="preserve"> mēnesī.</w:t>
      </w:r>
    </w:p>
    <w:p w14:paraId="0FFEA71E" w14:textId="77777777" w:rsidR="0026293B" w:rsidRPr="000360A3" w:rsidRDefault="0026293B" w:rsidP="00324F5A">
      <w:pPr>
        <w:jc w:val="both"/>
        <w:rPr>
          <w:rFonts w:ascii="Times New Roman" w:hAnsi="Times New Roman"/>
          <w:noProof/>
          <w:sz w:val="24"/>
        </w:rPr>
      </w:pPr>
    </w:p>
    <w:p w14:paraId="375DEE75" w14:textId="77777777" w:rsidR="0026293B" w:rsidRPr="000360A3" w:rsidRDefault="0026293B" w:rsidP="00324F5A">
      <w:pPr>
        <w:jc w:val="both"/>
        <w:rPr>
          <w:rFonts w:ascii="Times New Roman" w:hAnsi="Times New Roman"/>
          <w:b/>
          <w:noProof/>
          <w:sz w:val="24"/>
        </w:rPr>
      </w:pPr>
      <w:r>
        <w:rPr>
          <w:rFonts w:ascii="Times New Roman" w:hAnsi="Times New Roman"/>
          <w:b/>
          <w:sz w:val="24"/>
        </w:rPr>
        <w:t>APGĀDĀJAMĀ BĒRNA PABALSTS (54. PANTA 1. PUNKTS)</w:t>
      </w:r>
    </w:p>
    <w:p w14:paraId="5C4D8C52" w14:textId="5699CEEC" w:rsidR="0026293B" w:rsidRPr="00B213C7" w:rsidRDefault="0026293B" w:rsidP="00324F5A">
      <w:pPr>
        <w:jc w:val="both"/>
        <w:rPr>
          <w:rFonts w:ascii="Times New Roman" w:hAnsi="Times New Roman"/>
          <w:noProof/>
          <w:sz w:val="24"/>
        </w:rPr>
      </w:pPr>
      <w:r>
        <w:rPr>
          <w:rFonts w:ascii="Times New Roman" w:hAnsi="Times New Roman"/>
          <w:sz w:val="24"/>
        </w:rPr>
        <w:t xml:space="preserve">Noteikumu 54. panta 1. punkta a) apakšpunktā minētā pabalsta par apgādājamo bērnu apmērs mēnesī no </w:t>
      </w:r>
      <w:r>
        <w:rPr>
          <w:rFonts w:ascii="Times New Roman" w:hAnsi="Times New Roman"/>
          <w:b/>
          <w:bCs/>
          <w:sz w:val="24"/>
        </w:rPr>
        <w:t>2024. gada 1. janvāra</w:t>
      </w:r>
      <w:r>
        <w:rPr>
          <w:rFonts w:ascii="Times New Roman" w:hAnsi="Times New Roman"/>
          <w:sz w:val="24"/>
        </w:rPr>
        <w:t xml:space="preserve"> ir </w:t>
      </w:r>
      <w:r>
        <w:rPr>
          <w:rFonts w:ascii="Times New Roman" w:hAnsi="Times New Roman"/>
          <w:b/>
          <w:bCs/>
          <w:sz w:val="24"/>
        </w:rPr>
        <w:t>485,95 </w:t>
      </w:r>
      <w:r>
        <w:rPr>
          <w:rFonts w:ascii="Times New Roman" w:hAnsi="Times New Roman"/>
          <w:b/>
          <w:bCs/>
          <w:i/>
          <w:iCs/>
          <w:sz w:val="24"/>
        </w:rPr>
        <w:t>euro</w:t>
      </w:r>
      <w:r>
        <w:rPr>
          <w:rFonts w:ascii="Times New Roman" w:hAnsi="Times New Roman"/>
          <w:sz w:val="24"/>
        </w:rPr>
        <w:t>.</w:t>
      </w:r>
    </w:p>
    <w:p w14:paraId="260CFCB5" w14:textId="77777777" w:rsidR="0026293B" w:rsidRPr="000360A3" w:rsidRDefault="0026293B" w:rsidP="00324F5A">
      <w:pPr>
        <w:jc w:val="both"/>
        <w:rPr>
          <w:rFonts w:ascii="Times New Roman" w:hAnsi="Times New Roman"/>
          <w:b/>
          <w:noProof/>
          <w:sz w:val="24"/>
        </w:rPr>
      </w:pPr>
    </w:p>
    <w:p w14:paraId="5B477A34" w14:textId="77777777" w:rsidR="0026293B" w:rsidRPr="000360A3" w:rsidRDefault="0026293B" w:rsidP="00324F5A">
      <w:pPr>
        <w:jc w:val="both"/>
        <w:rPr>
          <w:rFonts w:ascii="Times New Roman" w:hAnsi="Times New Roman"/>
          <w:b/>
          <w:noProof/>
          <w:sz w:val="24"/>
        </w:rPr>
      </w:pPr>
      <w:r>
        <w:rPr>
          <w:rFonts w:ascii="Times New Roman" w:hAnsi="Times New Roman"/>
          <w:b/>
          <w:sz w:val="24"/>
        </w:rPr>
        <w:t>PABALSTS IZGLĪTĪBAI (55. PANTA 1. UN 6. PUNKTS)</w:t>
      </w:r>
    </w:p>
    <w:p w14:paraId="6027FD8C" w14:textId="77777777" w:rsidR="0026293B" w:rsidRPr="000360A3" w:rsidRDefault="0026293B" w:rsidP="00324F5A">
      <w:pPr>
        <w:jc w:val="both"/>
        <w:rPr>
          <w:rFonts w:ascii="Times New Roman" w:hAnsi="Times New Roman"/>
          <w:b/>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55. panta 1. punktā minētā pabalsta izglītībai maksimālā summa mēnesī ir </w:t>
      </w:r>
      <w:r>
        <w:rPr>
          <w:rFonts w:ascii="Times New Roman" w:hAnsi="Times New Roman"/>
          <w:b/>
          <w:bCs/>
          <w:sz w:val="24"/>
        </w:rPr>
        <w:t>329,72 </w:t>
      </w:r>
      <w:r>
        <w:rPr>
          <w:rFonts w:ascii="Times New Roman" w:hAnsi="Times New Roman"/>
          <w:b/>
          <w:bCs/>
          <w:i/>
          <w:iCs/>
          <w:sz w:val="24"/>
        </w:rPr>
        <w:t>euro</w:t>
      </w:r>
      <w:r>
        <w:rPr>
          <w:rFonts w:ascii="Times New Roman" w:hAnsi="Times New Roman"/>
          <w:sz w:val="24"/>
        </w:rPr>
        <w:t>.</w:t>
      </w:r>
    </w:p>
    <w:p w14:paraId="7936C9D5" w14:textId="77777777" w:rsidR="0026293B" w:rsidRPr="000360A3" w:rsidRDefault="0026293B" w:rsidP="00324F5A">
      <w:pPr>
        <w:jc w:val="both"/>
        <w:rPr>
          <w:rFonts w:ascii="Times New Roman" w:hAnsi="Times New Roman"/>
          <w:b/>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vienreizēja pabalsta izglītībai summa, kas maksājama saskaņā ar 55. panta 6. punktu, ir </w:t>
      </w:r>
      <w:r>
        <w:rPr>
          <w:rFonts w:ascii="Times New Roman" w:hAnsi="Times New Roman"/>
          <w:b/>
          <w:bCs/>
          <w:sz w:val="24"/>
        </w:rPr>
        <w:t>118,72 </w:t>
      </w:r>
      <w:r>
        <w:rPr>
          <w:rFonts w:ascii="Times New Roman" w:hAnsi="Times New Roman"/>
          <w:b/>
          <w:bCs/>
          <w:i/>
          <w:iCs/>
          <w:sz w:val="24"/>
        </w:rPr>
        <w:t>euro</w:t>
      </w:r>
      <w:r>
        <w:rPr>
          <w:rFonts w:ascii="Times New Roman" w:hAnsi="Times New Roman"/>
          <w:sz w:val="24"/>
        </w:rPr>
        <w:t>.</w:t>
      </w:r>
    </w:p>
    <w:p w14:paraId="45E9F8C0" w14:textId="77777777" w:rsidR="0026293B" w:rsidRPr="000360A3" w:rsidRDefault="0026293B" w:rsidP="00324F5A">
      <w:pPr>
        <w:jc w:val="both"/>
        <w:rPr>
          <w:rFonts w:ascii="Times New Roman" w:hAnsi="Times New Roman"/>
          <w:b/>
          <w:noProof/>
          <w:sz w:val="24"/>
        </w:rPr>
      </w:pPr>
    </w:p>
    <w:p w14:paraId="3BF8A7B4" w14:textId="77777777" w:rsidR="0026293B" w:rsidRPr="000360A3" w:rsidRDefault="0026293B" w:rsidP="00324F5A">
      <w:pPr>
        <w:jc w:val="both"/>
        <w:rPr>
          <w:rFonts w:ascii="Times New Roman" w:hAnsi="Times New Roman"/>
          <w:b/>
          <w:noProof/>
          <w:sz w:val="24"/>
        </w:rPr>
      </w:pPr>
      <w:r>
        <w:rPr>
          <w:rFonts w:ascii="Times New Roman" w:hAnsi="Times New Roman"/>
          <w:b/>
          <w:sz w:val="24"/>
        </w:rPr>
        <w:t>EKSPATRIĀCIJAS PABALSTS (56. PANTA 1. PUNKTS)</w:t>
      </w:r>
    </w:p>
    <w:p w14:paraId="4D4688F2" w14:textId="77777777" w:rsidR="0026293B" w:rsidRPr="000360A3" w:rsidRDefault="0026293B" w:rsidP="00324F5A">
      <w:pPr>
        <w:jc w:val="both"/>
        <w:rPr>
          <w:rFonts w:ascii="Times New Roman" w:hAnsi="Times New Roman"/>
          <w:noProof/>
          <w:sz w:val="24"/>
        </w:rPr>
      </w:pPr>
      <w:r>
        <w:rPr>
          <w:rFonts w:ascii="Times New Roman" w:hAnsi="Times New Roman"/>
          <w:sz w:val="24"/>
        </w:rPr>
        <w:t xml:space="preserve">No </w:t>
      </w:r>
      <w:r>
        <w:rPr>
          <w:rFonts w:ascii="Times New Roman" w:hAnsi="Times New Roman"/>
          <w:b/>
          <w:bCs/>
          <w:sz w:val="24"/>
        </w:rPr>
        <w:t>2024. gada 1. janvāra</w:t>
      </w:r>
      <w:r>
        <w:rPr>
          <w:rFonts w:ascii="Times New Roman" w:hAnsi="Times New Roman"/>
          <w:sz w:val="24"/>
        </w:rPr>
        <w:t xml:space="preserve"> 56. panta 1. punktā minētais ekspatriācijas pabalsts nav mazāks par </w:t>
      </w:r>
      <w:r>
        <w:rPr>
          <w:rFonts w:ascii="Times New Roman" w:hAnsi="Times New Roman"/>
          <w:b/>
          <w:bCs/>
          <w:sz w:val="24"/>
        </w:rPr>
        <w:t>659,14 </w:t>
      </w:r>
      <w:r>
        <w:rPr>
          <w:rFonts w:ascii="Times New Roman" w:hAnsi="Times New Roman"/>
          <w:b/>
          <w:bCs/>
          <w:i/>
          <w:iCs/>
          <w:sz w:val="24"/>
        </w:rPr>
        <w:t>euro</w:t>
      </w:r>
      <w:r>
        <w:rPr>
          <w:rFonts w:ascii="Times New Roman" w:hAnsi="Times New Roman"/>
          <w:sz w:val="24"/>
        </w:rPr>
        <w:t xml:space="preserve"> mēnesī.</w:t>
      </w:r>
    </w:p>
    <w:p w14:paraId="26007C9D" w14:textId="77777777" w:rsidR="0026293B" w:rsidRPr="000360A3" w:rsidRDefault="0026293B" w:rsidP="00324F5A">
      <w:pPr>
        <w:jc w:val="both"/>
        <w:rPr>
          <w:rFonts w:ascii="Times New Roman" w:hAnsi="Times New Roman"/>
          <w:noProof/>
          <w:sz w:val="24"/>
        </w:rPr>
      </w:pPr>
    </w:p>
    <w:p w14:paraId="7BB95E8F" w14:textId="77777777" w:rsidR="0026293B" w:rsidRPr="000360A3" w:rsidRDefault="0026293B" w:rsidP="00324F5A">
      <w:pPr>
        <w:jc w:val="both"/>
        <w:rPr>
          <w:rFonts w:ascii="Times New Roman" w:hAnsi="Times New Roman"/>
          <w:b/>
          <w:noProof/>
          <w:sz w:val="24"/>
        </w:rPr>
      </w:pPr>
      <w:r>
        <w:rPr>
          <w:rFonts w:ascii="Times New Roman" w:hAnsi="Times New Roman"/>
          <w:b/>
          <w:sz w:val="24"/>
        </w:rPr>
        <w:t>IKGADĒJIE CEĻA IZDEVUMI (61. PANTA 2. PUNKTS)</w:t>
      </w:r>
    </w:p>
    <w:p w14:paraId="116D97C0" w14:textId="77777777" w:rsidR="0026293B" w:rsidRPr="000360A3" w:rsidRDefault="0026293B" w:rsidP="00324F5A">
      <w:pPr>
        <w:jc w:val="both"/>
        <w:rPr>
          <w:rFonts w:ascii="Times New Roman" w:hAnsi="Times New Roman"/>
          <w:b/>
          <w:noProof/>
          <w:sz w:val="24"/>
        </w:rPr>
      </w:pPr>
    </w:p>
    <w:p w14:paraId="346367B5" w14:textId="77777777" w:rsidR="0026293B" w:rsidRPr="000360A3" w:rsidRDefault="0026293B" w:rsidP="00324F5A">
      <w:pPr>
        <w:jc w:val="both"/>
        <w:rPr>
          <w:rFonts w:ascii="Times New Roman" w:hAnsi="Times New Roman"/>
          <w:b/>
          <w:noProof/>
          <w:sz w:val="24"/>
        </w:rPr>
      </w:pPr>
      <w:r>
        <w:rPr>
          <w:rFonts w:ascii="Times New Roman" w:hAnsi="Times New Roman"/>
          <w:b/>
          <w:sz w:val="24"/>
        </w:rPr>
        <w:t xml:space="preserve">Piemaksa par kilometru no </w:t>
      </w:r>
      <w:r>
        <w:rPr>
          <w:rFonts w:ascii="Times New Roman" w:hAnsi="Times New Roman"/>
          <w:b/>
          <w:bCs/>
          <w:sz w:val="24"/>
        </w:rPr>
        <w:t>2024. gada 1. janvāra</w:t>
      </w:r>
      <w:r>
        <w:rPr>
          <w:rFonts w:ascii="Times New Roman" w:hAnsi="Times New Roman"/>
          <w:b/>
          <w:sz w:val="24"/>
        </w:rPr>
        <w:t>:</w:t>
      </w:r>
    </w:p>
    <w:p w14:paraId="648E651E" w14:textId="77777777" w:rsidR="0026293B" w:rsidRPr="000360A3" w:rsidRDefault="0026293B" w:rsidP="00324F5A">
      <w:pPr>
        <w:jc w:val="both"/>
        <w:rPr>
          <w:rFonts w:ascii="Times New Roman" w:hAnsi="Times New Roman"/>
          <w:b/>
          <w:noProof/>
          <w:sz w:val="24"/>
        </w:rPr>
      </w:pPr>
    </w:p>
    <w:p w14:paraId="45CA0BFC" w14:textId="3C9FCC54" w:rsidR="0026293B" w:rsidRPr="000360A3" w:rsidRDefault="0026293B" w:rsidP="00324F5A">
      <w:pPr>
        <w:jc w:val="both"/>
        <w:rPr>
          <w:rFonts w:ascii="Times New Roman" w:hAnsi="Times New Roman"/>
          <w:b/>
          <w:noProof/>
          <w:sz w:val="24"/>
        </w:rPr>
      </w:pPr>
      <w:r>
        <w:rPr>
          <w:rFonts w:ascii="Times New Roman" w:hAnsi="Times New Roman"/>
          <w:b/>
          <w:sz w:val="24"/>
        </w:rPr>
        <w:t>0,0000 </w:t>
      </w:r>
      <w:r>
        <w:rPr>
          <w:rFonts w:ascii="Times New Roman" w:hAnsi="Times New Roman"/>
          <w:b/>
          <w:i/>
          <w:iCs/>
          <w:sz w:val="24"/>
        </w:rPr>
        <w:t>euro</w:t>
      </w:r>
      <w:r>
        <w:rPr>
          <w:rFonts w:ascii="Times New Roman" w:hAnsi="Times New Roman"/>
          <w:b/>
          <w:sz w:val="24"/>
        </w:rPr>
        <w:t xml:space="preserve"> par katru kilometru posmā no 0 līdz 200 km;</w:t>
      </w:r>
    </w:p>
    <w:p w14:paraId="733AA573" w14:textId="030539F9" w:rsidR="0026293B" w:rsidRPr="000360A3" w:rsidRDefault="0026293B" w:rsidP="00324F5A">
      <w:pPr>
        <w:jc w:val="both"/>
        <w:rPr>
          <w:rFonts w:ascii="Times New Roman" w:hAnsi="Times New Roman"/>
          <w:b/>
          <w:noProof/>
          <w:sz w:val="24"/>
        </w:rPr>
      </w:pPr>
      <w:r>
        <w:rPr>
          <w:rFonts w:ascii="Times New Roman" w:hAnsi="Times New Roman"/>
          <w:b/>
          <w:sz w:val="24"/>
        </w:rPr>
        <w:t>0,4943 </w:t>
      </w:r>
      <w:r>
        <w:rPr>
          <w:rFonts w:ascii="Times New Roman" w:hAnsi="Times New Roman"/>
          <w:b/>
          <w:i/>
          <w:iCs/>
          <w:sz w:val="24"/>
        </w:rPr>
        <w:t>euro</w:t>
      </w:r>
      <w:r>
        <w:rPr>
          <w:rFonts w:ascii="Times New Roman" w:hAnsi="Times New Roman"/>
          <w:b/>
          <w:sz w:val="24"/>
        </w:rPr>
        <w:t xml:space="preserve"> par katru kilometru posmā no 201 līdz 1000 km;</w:t>
      </w:r>
    </w:p>
    <w:p w14:paraId="2BEA23FD" w14:textId="77777777" w:rsidR="0026293B" w:rsidRPr="000360A3" w:rsidRDefault="0026293B" w:rsidP="00324F5A">
      <w:pPr>
        <w:jc w:val="both"/>
        <w:rPr>
          <w:rFonts w:ascii="Times New Roman" w:hAnsi="Times New Roman"/>
          <w:b/>
          <w:noProof/>
          <w:sz w:val="24"/>
        </w:rPr>
      </w:pPr>
      <w:r>
        <w:rPr>
          <w:rFonts w:ascii="Times New Roman" w:hAnsi="Times New Roman"/>
          <w:b/>
          <w:sz w:val="24"/>
        </w:rPr>
        <w:t>0,8238 </w:t>
      </w:r>
      <w:r>
        <w:rPr>
          <w:rFonts w:ascii="Times New Roman" w:hAnsi="Times New Roman"/>
          <w:b/>
          <w:i/>
          <w:iCs/>
          <w:sz w:val="24"/>
        </w:rPr>
        <w:t>euro</w:t>
      </w:r>
      <w:r>
        <w:rPr>
          <w:rFonts w:ascii="Times New Roman" w:hAnsi="Times New Roman"/>
          <w:b/>
          <w:sz w:val="24"/>
        </w:rPr>
        <w:t xml:space="preserve"> par katru kilometru posmā no 1001 līdz 2000 km;</w:t>
      </w:r>
    </w:p>
    <w:p w14:paraId="50737A73" w14:textId="77777777" w:rsidR="0026293B" w:rsidRPr="000360A3" w:rsidRDefault="0026293B" w:rsidP="00324F5A">
      <w:pPr>
        <w:jc w:val="both"/>
        <w:rPr>
          <w:rFonts w:ascii="Times New Roman" w:hAnsi="Times New Roman"/>
          <w:b/>
          <w:noProof/>
          <w:sz w:val="24"/>
        </w:rPr>
      </w:pPr>
      <w:r>
        <w:rPr>
          <w:rFonts w:ascii="Times New Roman" w:hAnsi="Times New Roman"/>
          <w:b/>
          <w:sz w:val="24"/>
        </w:rPr>
        <w:t>0,4943 </w:t>
      </w:r>
      <w:r>
        <w:rPr>
          <w:rFonts w:ascii="Times New Roman" w:hAnsi="Times New Roman"/>
          <w:b/>
          <w:i/>
          <w:iCs/>
          <w:sz w:val="24"/>
        </w:rPr>
        <w:t>euro</w:t>
      </w:r>
      <w:r>
        <w:rPr>
          <w:rFonts w:ascii="Times New Roman" w:hAnsi="Times New Roman"/>
          <w:b/>
          <w:sz w:val="24"/>
        </w:rPr>
        <w:t xml:space="preserve"> par katru kilometru posmā no 2001 līdz 3000 km;</w:t>
      </w:r>
    </w:p>
    <w:p w14:paraId="792D69F0" w14:textId="77777777" w:rsidR="0026293B" w:rsidRPr="000360A3" w:rsidRDefault="0026293B" w:rsidP="00324F5A">
      <w:pPr>
        <w:jc w:val="both"/>
        <w:rPr>
          <w:rFonts w:ascii="Times New Roman" w:hAnsi="Times New Roman"/>
          <w:b/>
          <w:noProof/>
          <w:sz w:val="24"/>
        </w:rPr>
      </w:pPr>
      <w:r>
        <w:rPr>
          <w:rFonts w:ascii="Times New Roman" w:hAnsi="Times New Roman"/>
          <w:b/>
          <w:sz w:val="24"/>
        </w:rPr>
        <w:t>0,1646 </w:t>
      </w:r>
      <w:r>
        <w:rPr>
          <w:rFonts w:ascii="Times New Roman" w:hAnsi="Times New Roman"/>
          <w:b/>
          <w:i/>
          <w:iCs/>
          <w:sz w:val="24"/>
        </w:rPr>
        <w:t>euro</w:t>
      </w:r>
      <w:r>
        <w:rPr>
          <w:rFonts w:ascii="Times New Roman" w:hAnsi="Times New Roman"/>
          <w:b/>
          <w:sz w:val="24"/>
        </w:rPr>
        <w:t xml:space="preserve"> par katru kilometru posmā no 3001 līdz 4000 km;</w:t>
      </w:r>
    </w:p>
    <w:p w14:paraId="5E46060F" w14:textId="77777777" w:rsidR="0026293B" w:rsidRPr="000360A3" w:rsidRDefault="0026293B" w:rsidP="00324F5A">
      <w:pPr>
        <w:jc w:val="both"/>
        <w:rPr>
          <w:rFonts w:ascii="Times New Roman" w:hAnsi="Times New Roman"/>
          <w:b/>
          <w:noProof/>
          <w:sz w:val="24"/>
        </w:rPr>
      </w:pPr>
      <w:r>
        <w:rPr>
          <w:rFonts w:ascii="Times New Roman" w:hAnsi="Times New Roman"/>
          <w:b/>
          <w:sz w:val="24"/>
        </w:rPr>
        <w:t>0,0795 </w:t>
      </w:r>
      <w:r>
        <w:rPr>
          <w:rFonts w:ascii="Times New Roman" w:hAnsi="Times New Roman"/>
          <w:b/>
          <w:i/>
          <w:iCs/>
          <w:sz w:val="24"/>
        </w:rPr>
        <w:t>euro</w:t>
      </w:r>
      <w:r>
        <w:rPr>
          <w:rFonts w:ascii="Times New Roman" w:hAnsi="Times New Roman"/>
          <w:b/>
          <w:sz w:val="24"/>
        </w:rPr>
        <w:t xml:space="preserve"> par katru kilometru posmā no 4001 līdz 10 000 km;</w:t>
      </w:r>
    </w:p>
    <w:p w14:paraId="3F63609D" w14:textId="77777777" w:rsidR="0026293B" w:rsidRPr="000360A3" w:rsidRDefault="0026293B" w:rsidP="00324F5A">
      <w:pPr>
        <w:jc w:val="both"/>
        <w:rPr>
          <w:rFonts w:ascii="Times New Roman" w:hAnsi="Times New Roman"/>
          <w:b/>
          <w:noProof/>
          <w:sz w:val="24"/>
        </w:rPr>
      </w:pPr>
      <w:r>
        <w:rPr>
          <w:rFonts w:ascii="Times New Roman" w:hAnsi="Times New Roman"/>
          <w:b/>
          <w:sz w:val="24"/>
        </w:rPr>
        <w:t>0,0000 </w:t>
      </w:r>
      <w:r>
        <w:rPr>
          <w:rFonts w:ascii="Times New Roman" w:hAnsi="Times New Roman"/>
          <w:b/>
          <w:i/>
          <w:iCs/>
          <w:sz w:val="24"/>
        </w:rPr>
        <w:t>euro</w:t>
      </w:r>
      <w:r>
        <w:rPr>
          <w:rFonts w:ascii="Times New Roman" w:hAnsi="Times New Roman"/>
          <w:b/>
          <w:sz w:val="24"/>
        </w:rPr>
        <w:t xml:space="preserve"> par katru kilometru posmā virs 10 000 km.</w:t>
      </w:r>
    </w:p>
    <w:p w14:paraId="627E47D7" w14:textId="77777777" w:rsidR="0026293B" w:rsidRPr="000360A3" w:rsidRDefault="0026293B" w:rsidP="00324F5A">
      <w:pPr>
        <w:jc w:val="both"/>
        <w:rPr>
          <w:rFonts w:ascii="Times New Roman" w:hAnsi="Times New Roman"/>
          <w:b/>
          <w:noProof/>
          <w:sz w:val="24"/>
        </w:rPr>
      </w:pPr>
    </w:p>
    <w:p w14:paraId="2196F706" w14:textId="77777777" w:rsidR="0026293B" w:rsidRPr="000360A3" w:rsidRDefault="0026293B" w:rsidP="00324F5A">
      <w:pPr>
        <w:jc w:val="both"/>
        <w:rPr>
          <w:rFonts w:ascii="Times New Roman" w:hAnsi="Times New Roman"/>
          <w:b/>
          <w:noProof/>
          <w:sz w:val="24"/>
        </w:rPr>
      </w:pPr>
      <w:r>
        <w:rPr>
          <w:rFonts w:ascii="Times New Roman" w:hAnsi="Times New Roman"/>
          <w:b/>
          <w:sz w:val="24"/>
        </w:rPr>
        <w:t>Iepriekš norādītajai piemaksai par kilometru pieskaita šādu vienotas likmes piemaksu:</w:t>
      </w:r>
    </w:p>
    <w:p w14:paraId="378F5495" w14:textId="77777777" w:rsidR="0026293B" w:rsidRPr="000360A3" w:rsidRDefault="0026293B" w:rsidP="00324F5A">
      <w:pPr>
        <w:jc w:val="both"/>
        <w:rPr>
          <w:rFonts w:ascii="Times New Roman" w:hAnsi="Times New Roman"/>
          <w:b/>
          <w:noProof/>
          <w:sz w:val="24"/>
        </w:rPr>
      </w:pPr>
    </w:p>
    <w:p w14:paraId="10ACA2D6" w14:textId="77777777" w:rsidR="0026293B" w:rsidRPr="00E36EFF" w:rsidRDefault="0026293B" w:rsidP="00E36EFF">
      <w:pPr>
        <w:pStyle w:val="ListParagraph"/>
        <w:numPr>
          <w:ilvl w:val="0"/>
          <w:numId w:val="65"/>
        </w:numPr>
        <w:ind w:left="567" w:hanging="283"/>
        <w:rPr>
          <w:rFonts w:ascii="Times New Roman" w:hAnsi="Times New Roman"/>
          <w:b/>
          <w:noProof/>
          <w:sz w:val="24"/>
        </w:rPr>
      </w:pPr>
      <w:r>
        <w:rPr>
          <w:rFonts w:ascii="Times New Roman" w:hAnsi="Times New Roman"/>
          <w:b/>
          <w:bCs/>
          <w:sz w:val="24"/>
        </w:rPr>
        <w:t>247,13 </w:t>
      </w:r>
      <w:r>
        <w:rPr>
          <w:rFonts w:ascii="Times New Roman" w:hAnsi="Times New Roman"/>
          <w:b/>
          <w:bCs/>
          <w:i/>
          <w:iCs/>
          <w:sz w:val="24"/>
        </w:rPr>
        <w:t>euro</w:t>
      </w:r>
      <w:r>
        <w:rPr>
          <w:rFonts w:ascii="Times New Roman" w:hAnsi="Times New Roman"/>
          <w:b/>
          <w:sz w:val="24"/>
        </w:rPr>
        <w:t>, ja attālums pa dzelzceļu starp nodarbinātības vietu un izcelsmes vietu ir no 600 km līdz 1200 km;</w:t>
      </w:r>
    </w:p>
    <w:p w14:paraId="49EFA2E4" w14:textId="77777777" w:rsidR="0026293B" w:rsidRPr="000360A3" w:rsidRDefault="0026293B" w:rsidP="00E36EFF">
      <w:pPr>
        <w:ind w:left="567" w:hanging="283"/>
        <w:jc w:val="both"/>
        <w:rPr>
          <w:rFonts w:ascii="Times New Roman" w:hAnsi="Times New Roman"/>
          <w:b/>
          <w:noProof/>
          <w:sz w:val="24"/>
        </w:rPr>
      </w:pPr>
    </w:p>
    <w:p w14:paraId="0948D2AF" w14:textId="77777777" w:rsidR="0026293B" w:rsidRPr="00E36EFF" w:rsidRDefault="0026293B" w:rsidP="00E36EFF">
      <w:pPr>
        <w:pStyle w:val="ListParagraph"/>
        <w:numPr>
          <w:ilvl w:val="0"/>
          <w:numId w:val="65"/>
        </w:numPr>
        <w:ind w:left="567" w:hanging="283"/>
        <w:rPr>
          <w:rFonts w:ascii="Times New Roman" w:hAnsi="Times New Roman"/>
          <w:b/>
          <w:noProof/>
          <w:sz w:val="24"/>
        </w:rPr>
      </w:pPr>
      <w:r>
        <w:rPr>
          <w:rFonts w:ascii="Times New Roman" w:hAnsi="Times New Roman"/>
          <w:b/>
          <w:bCs/>
          <w:sz w:val="24"/>
        </w:rPr>
        <w:t>494,20 </w:t>
      </w:r>
      <w:r>
        <w:rPr>
          <w:rFonts w:ascii="Times New Roman" w:hAnsi="Times New Roman"/>
          <w:b/>
          <w:bCs/>
          <w:i/>
          <w:iCs/>
          <w:sz w:val="24"/>
        </w:rPr>
        <w:t>euro</w:t>
      </w:r>
      <w:r>
        <w:rPr>
          <w:rFonts w:ascii="Times New Roman" w:hAnsi="Times New Roman"/>
          <w:b/>
          <w:sz w:val="24"/>
        </w:rPr>
        <w:t>, ja attālums pa dzelzceļu starp nodarbinātības vietu un izcelsmes vietu pārsniedz 1200 km.</w:t>
      </w:r>
    </w:p>
    <w:p w14:paraId="509BC32C" w14:textId="77777777" w:rsidR="00B6330B" w:rsidRDefault="00B6330B" w:rsidP="00324F5A">
      <w:pPr>
        <w:jc w:val="both"/>
        <w:rPr>
          <w:rFonts w:ascii="Times New Roman" w:hAnsi="Times New Roman"/>
          <w:noProof/>
          <w:sz w:val="24"/>
        </w:rPr>
      </w:pPr>
    </w:p>
    <w:p w14:paraId="73EEE7B6" w14:textId="77777777" w:rsidR="00E36EFF" w:rsidRPr="000360A3" w:rsidRDefault="00E36EFF" w:rsidP="00324F5A">
      <w:pPr>
        <w:jc w:val="both"/>
        <w:rPr>
          <w:rFonts w:ascii="Times New Roman" w:hAnsi="Times New Roman"/>
          <w:noProof/>
          <w:sz w:val="24"/>
        </w:rPr>
      </w:pPr>
    </w:p>
    <w:p w14:paraId="18AC6D8B" w14:textId="77777777" w:rsidR="00BD1518" w:rsidRDefault="0026293B" w:rsidP="00A12E0D">
      <w:pPr>
        <w:keepNext/>
        <w:keepLines/>
        <w:jc w:val="center"/>
        <w:rPr>
          <w:rFonts w:ascii="Times New Roman" w:hAnsi="Times New Roman"/>
          <w:b/>
          <w:noProof/>
          <w:sz w:val="24"/>
        </w:rPr>
      </w:pPr>
      <w:r>
        <w:rPr>
          <w:rFonts w:ascii="Times New Roman" w:hAnsi="Times New Roman"/>
          <w:b/>
          <w:sz w:val="24"/>
        </w:rPr>
        <w:lastRenderedPageBreak/>
        <w:t>64. PANTA 4. PUNKTA 2. APAKŠPUNKTS</w:t>
      </w:r>
    </w:p>
    <w:p w14:paraId="790271A0" w14:textId="29F33AD3" w:rsidR="0026293B" w:rsidRPr="000360A3" w:rsidRDefault="0026293B" w:rsidP="00A12E0D">
      <w:pPr>
        <w:keepNext/>
        <w:keepLines/>
        <w:jc w:val="center"/>
        <w:rPr>
          <w:rFonts w:ascii="Times New Roman" w:hAnsi="Times New Roman"/>
          <w:b/>
          <w:noProof/>
          <w:sz w:val="24"/>
        </w:rPr>
      </w:pPr>
      <w:r>
        <w:rPr>
          <w:rFonts w:ascii="Times New Roman" w:hAnsi="Times New Roman"/>
          <w:b/>
          <w:sz w:val="24"/>
        </w:rPr>
        <w:t>BRAUKŠANA AR AUTOMOBILI</w:t>
      </w:r>
    </w:p>
    <w:p w14:paraId="6DCE0C7F" w14:textId="77777777" w:rsidR="0026293B" w:rsidRPr="000360A3" w:rsidRDefault="0026293B" w:rsidP="00A12E0D">
      <w:pPr>
        <w:keepNext/>
        <w:keepLines/>
        <w:jc w:val="both"/>
        <w:rPr>
          <w:rFonts w:ascii="Times New Roman" w:hAnsi="Times New Roman"/>
          <w:b/>
          <w:noProof/>
          <w:sz w:val="24"/>
        </w:rPr>
      </w:pPr>
    </w:p>
    <w:p w14:paraId="14C24A44" w14:textId="77777777" w:rsidR="0026293B" w:rsidRPr="000360A3" w:rsidRDefault="0026293B" w:rsidP="00A12E0D">
      <w:pPr>
        <w:keepNext/>
        <w:keepLines/>
        <w:jc w:val="both"/>
        <w:rPr>
          <w:rFonts w:ascii="Times New Roman" w:hAnsi="Times New Roman"/>
          <w:b/>
          <w:noProof/>
          <w:sz w:val="24"/>
        </w:rPr>
      </w:pPr>
    </w:p>
    <w:p w14:paraId="7CA7DC5B" w14:textId="77777777" w:rsidR="0026293B" w:rsidRPr="000360A3" w:rsidRDefault="0026293B" w:rsidP="00A12E0D">
      <w:pPr>
        <w:keepNext/>
        <w:keepLines/>
        <w:jc w:val="both"/>
        <w:rPr>
          <w:rFonts w:ascii="Times New Roman" w:hAnsi="Times New Roman"/>
          <w:noProof/>
          <w:sz w:val="24"/>
        </w:rPr>
      </w:pPr>
      <w:r>
        <w:rPr>
          <w:rFonts w:ascii="Times New Roman" w:hAnsi="Times New Roman"/>
          <w:sz w:val="24"/>
        </w:rPr>
        <w:t xml:space="preserve">Vienotās likmes piemaksa ir </w:t>
      </w:r>
      <w:r>
        <w:rPr>
          <w:rFonts w:ascii="Times New Roman" w:hAnsi="Times New Roman"/>
          <w:b/>
          <w:bCs/>
          <w:sz w:val="24"/>
        </w:rPr>
        <w:t>0,28</w:t>
      </w:r>
      <w:r>
        <w:rPr>
          <w:rFonts w:ascii="Times New Roman" w:hAnsi="Times New Roman"/>
          <w:sz w:val="24"/>
        </w:rPr>
        <w:t> </w:t>
      </w:r>
      <w:r>
        <w:rPr>
          <w:rFonts w:ascii="Times New Roman" w:hAnsi="Times New Roman"/>
          <w:b/>
          <w:bCs/>
          <w:i/>
          <w:iCs/>
          <w:sz w:val="24"/>
        </w:rPr>
        <w:t>euro</w:t>
      </w:r>
      <w:r>
        <w:rPr>
          <w:rFonts w:ascii="Times New Roman" w:hAnsi="Times New Roman"/>
          <w:sz w:val="24"/>
        </w:rPr>
        <w:t xml:space="preserve"> par kilometru.</w:t>
      </w:r>
    </w:p>
    <w:p w14:paraId="4EBD7E1A" w14:textId="77777777" w:rsidR="0026293B" w:rsidRDefault="0026293B" w:rsidP="00324F5A">
      <w:pPr>
        <w:jc w:val="both"/>
        <w:rPr>
          <w:rFonts w:ascii="Times New Roman" w:hAnsi="Times New Roman"/>
          <w:noProof/>
          <w:sz w:val="24"/>
        </w:rPr>
      </w:pPr>
    </w:p>
    <w:p w14:paraId="638A0CCF" w14:textId="77777777" w:rsidR="006F7F45" w:rsidRPr="000360A3" w:rsidRDefault="006F7F45" w:rsidP="00324F5A">
      <w:pPr>
        <w:jc w:val="both"/>
        <w:rPr>
          <w:rFonts w:ascii="Times New Roman" w:hAnsi="Times New Roman"/>
          <w:noProof/>
          <w:sz w:val="24"/>
        </w:rPr>
      </w:pPr>
    </w:p>
    <w:p w14:paraId="569B8CC7" w14:textId="77777777" w:rsidR="0026293B" w:rsidRPr="00BD1518" w:rsidRDefault="0026293B" w:rsidP="00BD1518">
      <w:pPr>
        <w:jc w:val="center"/>
        <w:rPr>
          <w:rFonts w:ascii="Times New Roman" w:hAnsi="Times New Roman"/>
          <w:b/>
          <w:bCs/>
          <w:noProof/>
          <w:sz w:val="24"/>
        </w:rPr>
      </w:pPr>
      <w:r>
        <w:rPr>
          <w:rFonts w:ascii="Times New Roman" w:hAnsi="Times New Roman"/>
          <w:b/>
          <w:sz w:val="24"/>
        </w:rPr>
        <w:t>65. PANTA 2. PUNKTS</w:t>
      </w:r>
    </w:p>
    <w:p w14:paraId="28748643" w14:textId="77777777" w:rsidR="0026293B" w:rsidRPr="000360A3" w:rsidRDefault="0026293B" w:rsidP="00BD1518">
      <w:pPr>
        <w:jc w:val="center"/>
        <w:rPr>
          <w:rFonts w:ascii="Times New Roman" w:hAnsi="Times New Roman"/>
          <w:b/>
          <w:noProof/>
          <w:sz w:val="24"/>
        </w:rPr>
      </w:pPr>
      <w:r>
        <w:rPr>
          <w:rFonts w:ascii="Times New Roman" w:hAnsi="Times New Roman"/>
          <w:b/>
          <w:sz w:val="24"/>
        </w:rPr>
        <w:t>DIENAS NAUDA UN VIESNĪCAS IZDEVUMU MAKSIMĀLAIS APMĒRS KOMANDĒJUMOS EIROPAS SAVIENĪBĀ</w:t>
      </w:r>
    </w:p>
    <w:p w14:paraId="1852324E" w14:textId="77777777" w:rsidR="0026293B" w:rsidRPr="000360A3" w:rsidRDefault="0026293B" w:rsidP="00324F5A">
      <w:pPr>
        <w:jc w:val="both"/>
        <w:rPr>
          <w:rFonts w:ascii="Times New Roman" w:hAnsi="Times New Roman"/>
          <w:b/>
          <w:noProof/>
          <w:sz w:val="24"/>
        </w:rPr>
      </w:pPr>
    </w:p>
    <w:p w14:paraId="24609F32" w14:textId="77777777" w:rsidR="0026293B" w:rsidRPr="00691452" w:rsidRDefault="0026293B" w:rsidP="00691452">
      <w:pPr>
        <w:jc w:val="center"/>
        <w:rPr>
          <w:rFonts w:ascii="Times New Roman" w:hAnsi="Times New Roman"/>
          <w:b/>
          <w:bCs/>
          <w:noProof/>
          <w:sz w:val="24"/>
        </w:rPr>
      </w:pPr>
      <w:r>
        <w:rPr>
          <w:rFonts w:ascii="Times New Roman" w:hAnsi="Times New Roman"/>
          <w:b/>
          <w:i/>
          <w:iCs/>
          <w:sz w:val="24"/>
        </w:rPr>
        <w:t>EUR</w:t>
      </w:r>
    </w:p>
    <w:p w14:paraId="29C8183B" w14:textId="77777777" w:rsidR="0026293B" w:rsidRPr="000360A3" w:rsidRDefault="0026293B" w:rsidP="00324F5A">
      <w:pPr>
        <w:jc w:val="both"/>
        <w:rPr>
          <w:rFonts w:ascii="Times New Roman" w:hAnsi="Times New Roman"/>
          <w:b/>
          <w:noProof/>
          <w:sz w:val="24"/>
        </w:rPr>
      </w:pPr>
    </w:p>
    <w:tbl>
      <w:tblPr>
        <w:tblW w:w="0" w:type="auto"/>
        <w:tblInd w:w="125" w:type="dxa"/>
        <w:tblLayout w:type="fixed"/>
        <w:tblCellMar>
          <w:top w:w="28" w:type="dxa"/>
          <w:left w:w="28" w:type="dxa"/>
          <w:bottom w:w="28" w:type="dxa"/>
          <w:right w:w="28" w:type="dxa"/>
        </w:tblCellMar>
        <w:tblLook w:val="01E0" w:firstRow="1" w:lastRow="1" w:firstColumn="1" w:lastColumn="1" w:noHBand="0" w:noVBand="0"/>
      </w:tblPr>
      <w:tblGrid>
        <w:gridCol w:w="2270"/>
        <w:gridCol w:w="2628"/>
        <w:gridCol w:w="1384"/>
        <w:gridCol w:w="857"/>
      </w:tblGrid>
      <w:tr w:rsidR="0026293B" w:rsidRPr="000360A3" w14:paraId="24580565" w14:textId="77777777" w:rsidTr="00F24B21">
        <w:trPr>
          <w:trHeight w:val="409"/>
        </w:trPr>
        <w:tc>
          <w:tcPr>
            <w:tcW w:w="2270" w:type="dxa"/>
            <w:vAlign w:val="center"/>
          </w:tcPr>
          <w:p w14:paraId="7C566BD1" w14:textId="77777777" w:rsidR="0026293B" w:rsidRPr="000360A3" w:rsidRDefault="0026293B" w:rsidP="00C16613">
            <w:pPr>
              <w:rPr>
                <w:rFonts w:ascii="Times New Roman" w:hAnsi="Times New Roman"/>
                <w:b/>
                <w:noProof/>
                <w:sz w:val="24"/>
              </w:rPr>
            </w:pPr>
            <w:r>
              <w:rPr>
                <w:rFonts w:ascii="Times New Roman" w:hAnsi="Times New Roman"/>
                <w:b/>
                <w:sz w:val="24"/>
              </w:rPr>
              <w:t>Galamērķi</w:t>
            </w:r>
          </w:p>
        </w:tc>
        <w:tc>
          <w:tcPr>
            <w:tcW w:w="2453" w:type="dxa"/>
            <w:vAlign w:val="center"/>
          </w:tcPr>
          <w:p w14:paraId="1A732FB5" w14:textId="77777777" w:rsidR="0026293B" w:rsidRPr="000360A3" w:rsidRDefault="0026293B" w:rsidP="00C16613">
            <w:pPr>
              <w:jc w:val="center"/>
              <w:rPr>
                <w:rFonts w:ascii="Times New Roman" w:hAnsi="Times New Roman"/>
                <w:b/>
                <w:noProof/>
                <w:sz w:val="24"/>
              </w:rPr>
            </w:pPr>
            <w:r>
              <w:rPr>
                <w:rFonts w:ascii="Times New Roman" w:hAnsi="Times New Roman"/>
                <w:b/>
                <w:sz w:val="24"/>
              </w:rPr>
              <w:t>Dienas nauda</w:t>
            </w:r>
          </w:p>
        </w:tc>
        <w:tc>
          <w:tcPr>
            <w:tcW w:w="2241" w:type="dxa"/>
            <w:gridSpan w:val="2"/>
            <w:vAlign w:val="center"/>
          </w:tcPr>
          <w:p w14:paraId="42F0A0DD" w14:textId="17D28189" w:rsidR="0026293B" w:rsidRPr="000360A3" w:rsidRDefault="001B211D" w:rsidP="00F24B21">
            <w:pPr>
              <w:jc w:val="center"/>
              <w:rPr>
                <w:rFonts w:ascii="Times New Roman" w:hAnsi="Times New Roman"/>
                <w:noProof/>
                <w:sz w:val="24"/>
              </w:rPr>
            </w:pPr>
            <w:r>
              <w:rPr>
                <w:rFonts w:ascii="Times New Roman" w:hAnsi="Times New Roman"/>
                <w:b/>
                <w:sz w:val="24"/>
              </w:rPr>
              <w:t>Viesnīcas izdevumu maksimālais apmērs</w:t>
            </w:r>
          </w:p>
        </w:tc>
      </w:tr>
      <w:tr w:rsidR="0026293B" w:rsidRPr="000360A3" w14:paraId="06847406" w14:textId="77777777" w:rsidTr="005133E8">
        <w:trPr>
          <w:trHeight w:val="390"/>
        </w:trPr>
        <w:tc>
          <w:tcPr>
            <w:tcW w:w="2270" w:type="dxa"/>
            <w:vAlign w:val="center"/>
          </w:tcPr>
          <w:p w14:paraId="5FD3B5A0" w14:textId="77777777" w:rsidR="0026293B" w:rsidRPr="000360A3" w:rsidRDefault="0026293B" w:rsidP="00C16613">
            <w:pPr>
              <w:rPr>
                <w:rFonts w:ascii="Times New Roman" w:hAnsi="Times New Roman"/>
                <w:noProof/>
                <w:sz w:val="24"/>
              </w:rPr>
            </w:pPr>
            <w:r>
              <w:rPr>
                <w:rFonts w:ascii="Times New Roman" w:hAnsi="Times New Roman"/>
                <w:sz w:val="24"/>
              </w:rPr>
              <w:t>Beļģija</w:t>
            </w:r>
          </w:p>
        </w:tc>
        <w:tc>
          <w:tcPr>
            <w:tcW w:w="2628" w:type="dxa"/>
            <w:vAlign w:val="center"/>
          </w:tcPr>
          <w:p w14:paraId="57EBB555" w14:textId="77777777" w:rsidR="0026293B" w:rsidRPr="000360A3" w:rsidRDefault="0026293B" w:rsidP="00C16613">
            <w:pPr>
              <w:jc w:val="center"/>
              <w:rPr>
                <w:rFonts w:ascii="Times New Roman" w:hAnsi="Times New Roman"/>
                <w:noProof/>
                <w:sz w:val="24"/>
              </w:rPr>
            </w:pPr>
            <w:r>
              <w:rPr>
                <w:rFonts w:ascii="Times New Roman" w:hAnsi="Times New Roman"/>
                <w:sz w:val="24"/>
              </w:rPr>
              <w:t>102</w:t>
            </w:r>
          </w:p>
        </w:tc>
        <w:tc>
          <w:tcPr>
            <w:tcW w:w="1384" w:type="dxa"/>
          </w:tcPr>
          <w:p w14:paraId="0898618A" w14:textId="77777777" w:rsidR="0026293B" w:rsidRPr="000360A3" w:rsidRDefault="0026293B" w:rsidP="00324F5A">
            <w:pPr>
              <w:jc w:val="both"/>
              <w:rPr>
                <w:rFonts w:ascii="Times New Roman" w:hAnsi="Times New Roman"/>
                <w:noProof/>
                <w:sz w:val="24"/>
              </w:rPr>
            </w:pPr>
          </w:p>
        </w:tc>
        <w:tc>
          <w:tcPr>
            <w:tcW w:w="682" w:type="dxa"/>
          </w:tcPr>
          <w:p w14:paraId="58E28E93" w14:textId="77777777" w:rsidR="0026293B" w:rsidRPr="000360A3" w:rsidRDefault="0026293B" w:rsidP="00324F5A">
            <w:pPr>
              <w:jc w:val="both"/>
              <w:rPr>
                <w:rFonts w:ascii="Times New Roman" w:hAnsi="Times New Roman"/>
                <w:noProof/>
                <w:sz w:val="24"/>
              </w:rPr>
            </w:pPr>
            <w:r>
              <w:rPr>
                <w:rFonts w:ascii="Times New Roman" w:hAnsi="Times New Roman"/>
                <w:sz w:val="24"/>
              </w:rPr>
              <w:t>148</w:t>
            </w:r>
          </w:p>
        </w:tc>
      </w:tr>
      <w:tr w:rsidR="0026293B" w:rsidRPr="000360A3" w14:paraId="4E86A46D" w14:textId="77777777" w:rsidTr="005133E8">
        <w:trPr>
          <w:trHeight w:val="253"/>
        </w:trPr>
        <w:tc>
          <w:tcPr>
            <w:tcW w:w="2270" w:type="dxa"/>
            <w:vAlign w:val="center"/>
          </w:tcPr>
          <w:p w14:paraId="2263BCC2" w14:textId="77777777" w:rsidR="0026293B" w:rsidRPr="000360A3" w:rsidRDefault="0026293B" w:rsidP="00C16613">
            <w:pPr>
              <w:rPr>
                <w:rFonts w:ascii="Times New Roman" w:hAnsi="Times New Roman"/>
                <w:noProof/>
                <w:sz w:val="24"/>
              </w:rPr>
            </w:pPr>
            <w:r>
              <w:rPr>
                <w:rFonts w:ascii="Times New Roman" w:hAnsi="Times New Roman"/>
                <w:sz w:val="24"/>
              </w:rPr>
              <w:t>Bulgārija</w:t>
            </w:r>
          </w:p>
        </w:tc>
        <w:tc>
          <w:tcPr>
            <w:tcW w:w="2628" w:type="dxa"/>
            <w:vAlign w:val="center"/>
          </w:tcPr>
          <w:p w14:paraId="674D2941" w14:textId="77777777" w:rsidR="0026293B" w:rsidRPr="000360A3" w:rsidRDefault="0026293B" w:rsidP="00C16613">
            <w:pPr>
              <w:jc w:val="center"/>
              <w:rPr>
                <w:rFonts w:ascii="Times New Roman" w:hAnsi="Times New Roman"/>
                <w:noProof/>
                <w:sz w:val="24"/>
              </w:rPr>
            </w:pPr>
            <w:r>
              <w:rPr>
                <w:rFonts w:ascii="Times New Roman" w:hAnsi="Times New Roman"/>
                <w:sz w:val="24"/>
              </w:rPr>
              <w:t>57</w:t>
            </w:r>
          </w:p>
        </w:tc>
        <w:tc>
          <w:tcPr>
            <w:tcW w:w="1384" w:type="dxa"/>
          </w:tcPr>
          <w:p w14:paraId="16348718" w14:textId="77777777" w:rsidR="0026293B" w:rsidRPr="000360A3" w:rsidRDefault="0026293B" w:rsidP="00324F5A">
            <w:pPr>
              <w:jc w:val="both"/>
              <w:rPr>
                <w:rFonts w:ascii="Times New Roman" w:hAnsi="Times New Roman"/>
                <w:noProof/>
                <w:sz w:val="24"/>
              </w:rPr>
            </w:pPr>
          </w:p>
        </w:tc>
        <w:tc>
          <w:tcPr>
            <w:tcW w:w="682" w:type="dxa"/>
          </w:tcPr>
          <w:p w14:paraId="782F6D72" w14:textId="77777777" w:rsidR="0026293B" w:rsidRPr="000360A3" w:rsidRDefault="0026293B" w:rsidP="00324F5A">
            <w:pPr>
              <w:jc w:val="both"/>
              <w:rPr>
                <w:rFonts w:ascii="Times New Roman" w:hAnsi="Times New Roman"/>
                <w:noProof/>
                <w:sz w:val="24"/>
              </w:rPr>
            </w:pPr>
            <w:r>
              <w:rPr>
                <w:rFonts w:ascii="Times New Roman" w:hAnsi="Times New Roman"/>
                <w:sz w:val="24"/>
              </w:rPr>
              <w:t>135</w:t>
            </w:r>
          </w:p>
        </w:tc>
      </w:tr>
      <w:tr w:rsidR="0026293B" w:rsidRPr="000360A3" w14:paraId="55F8F15F" w14:textId="77777777" w:rsidTr="005133E8">
        <w:trPr>
          <w:trHeight w:val="253"/>
        </w:trPr>
        <w:tc>
          <w:tcPr>
            <w:tcW w:w="2270" w:type="dxa"/>
            <w:vAlign w:val="center"/>
          </w:tcPr>
          <w:p w14:paraId="1E5EC6BC" w14:textId="77777777" w:rsidR="0026293B" w:rsidRPr="000360A3" w:rsidRDefault="0026293B" w:rsidP="00C16613">
            <w:pPr>
              <w:rPr>
                <w:rFonts w:ascii="Times New Roman" w:hAnsi="Times New Roman"/>
                <w:noProof/>
                <w:sz w:val="24"/>
              </w:rPr>
            </w:pPr>
            <w:r>
              <w:rPr>
                <w:rFonts w:ascii="Times New Roman" w:hAnsi="Times New Roman"/>
                <w:sz w:val="24"/>
              </w:rPr>
              <w:t>Čehijas Republika</w:t>
            </w:r>
          </w:p>
        </w:tc>
        <w:tc>
          <w:tcPr>
            <w:tcW w:w="2628" w:type="dxa"/>
            <w:vAlign w:val="center"/>
          </w:tcPr>
          <w:p w14:paraId="34FAEBAC" w14:textId="77777777" w:rsidR="0026293B" w:rsidRPr="000360A3" w:rsidRDefault="0026293B" w:rsidP="00C16613">
            <w:pPr>
              <w:jc w:val="center"/>
              <w:rPr>
                <w:rFonts w:ascii="Times New Roman" w:hAnsi="Times New Roman"/>
                <w:noProof/>
                <w:sz w:val="24"/>
              </w:rPr>
            </w:pPr>
            <w:r>
              <w:rPr>
                <w:rFonts w:ascii="Times New Roman" w:hAnsi="Times New Roman"/>
                <w:sz w:val="24"/>
              </w:rPr>
              <w:t>70</w:t>
            </w:r>
          </w:p>
        </w:tc>
        <w:tc>
          <w:tcPr>
            <w:tcW w:w="1384" w:type="dxa"/>
          </w:tcPr>
          <w:p w14:paraId="192FE301" w14:textId="77777777" w:rsidR="0026293B" w:rsidRPr="000360A3" w:rsidRDefault="0026293B" w:rsidP="00324F5A">
            <w:pPr>
              <w:jc w:val="both"/>
              <w:rPr>
                <w:rFonts w:ascii="Times New Roman" w:hAnsi="Times New Roman"/>
                <w:noProof/>
                <w:sz w:val="24"/>
              </w:rPr>
            </w:pPr>
          </w:p>
        </w:tc>
        <w:tc>
          <w:tcPr>
            <w:tcW w:w="682" w:type="dxa"/>
          </w:tcPr>
          <w:p w14:paraId="5D2455B5" w14:textId="77777777" w:rsidR="0026293B" w:rsidRPr="000360A3" w:rsidRDefault="0026293B" w:rsidP="00324F5A">
            <w:pPr>
              <w:jc w:val="both"/>
              <w:rPr>
                <w:rFonts w:ascii="Times New Roman" w:hAnsi="Times New Roman"/>
                <w:noProof/>
                <w:sz w:val="24"/>
              </w:rPr>
            </w:pPr>
            <w:r>
              <w:rPr>
                <w:rFonts w:ascii="Times New Roman" w:hAnsi="Times New Roman"/>
                <w:sz w:val="24"/>
              </w:rPr>
              <w:t>124</w:t>
            </w:r>
          </w:p>
        </w:tc>
      </w:tr>
      <w:tr w:rsidR="0026293B" w:rsidRPr="000360A3" w14:paraId="5A056748" w14:textId="77777777" w:rsidTr="005133E8">
        <w:trPr>
          <w:trHeight w:val="253"/>
        </w:trPr>
        <w:tc>
          <w:tcPr>
            <w:tcW w:w="2270" w:type="dxa"/>
            <w:vAlign w:val="center"/>
          </w:tcPr>
          <w:p w14:paraId="4A50A393" w14:textId="77777777" w:rsidR="0026293B" w:rsidRPr="000360A3" w:rsidRDefault="0026293B" w:rsidP="00C16613">
            <w:pPr>
              <w:rPr>
                <w:rFonts w:ascii="Times New Roman" w:hAnsi="Times New Roman"/>
                <w:noProof/>
                <w:sz w:val="24"/>
              </w:rPr>
            </w:pPr>
            <w:r>
              <w:rPr>
                <w:rFonts w:ascii="Times New Roman" w:hAnsi="Times New Roman"/>
                <w:sz w:val="24"/>
              </w:rPr>
              <w:t>Dānija</w:t>
            </w:r>
          </w:p>
        </w:tc>
        <w:tc>
          <w:tcPr>
            <w:tcW w:w="2628" w:type="dxa"/>
            <w:vAlign w:val="center"/>
          </w:tcPr>
          <w:p w14:paraId="12A024FB" w14:textId="77777777" w:rsidR="0026293B" w:rsidRPr="000360A3" w:rsidRDefault="0026293B" w:rsidP="00C16613">
            <w:pPr>
              <w:jc w:val="center"/>
              <w:rPr>
                <w:rFonts w:ascii="Times New Roman" w:hAnsi="Times New Roman"/>
                <w:noProof/>
                <w:sz w:val="24"/>
              </w:rPr>
            </w:pPr>
            <w:r>
              <w:rPr>
                <w:rFonts w:ascii="Times New Roman" w:hAnsi="Times New Roman"/>
                <w:sz w:val="24"/>
              </w:rPr>
              <w:t>124</w:t>
            </w:r>
          </w:p>
        </w:tc>
        <w:tc>
          <w:tcPr>
            <w:tcW w:w="1384" w:type="dxa"/>
          </w:tcPr>
          <w:p w14:paraId="24B77E36" w14:textId="77777777" w:rsidR="0026293B" w:rsidRPr="000360A3" w:rsidRDefault="0026293B" w:rsidP="00324F5A">
            <w:pPr>
              <w:jc w:val="both"/>
              <w:rPr>
                <w:rFonts w:ascii="Times New Roman" w:hAnsi="Times New Roman"/>
                <w:noProof/>
                <w:sz w:val="24"/>
              </w:rPr>
            </w:pPr>
          </w:p>
        </w:tc>
        <w:tc>
          <w:tcPr>
            <w:tcW w:w="682" w:type="dxa"/>
          </w:tcPr>
          <w:p w14:paraId="2E71ACF8" w14:textId="77777777" w:rsidR="0026293B" w:rsidRPr="000360A3" w:rsidRDefault="0026293B" w:rsidP="00324F5A">
            <w:pPr>
              <w:jc w:val="both"/>
              <w:rPr>
                <w:rFonts w:ascii="Times New Roman" w:hAnsi="Times New Roman"/>
                <w:noProof/>
                <w:sz w:val="24"/>
              </w:rPr>
            </w:pPr>
            <w:r>
              <w:rPr>
                <w:rFonts w:ascii="Times New Roman" w:hAnsi="Times New Roman"/>
                <w:sz w:val="24"/>
              </w:rPr>
              <w:t>173</w:t>
            </w:r>
          </w:p>
        </w:tc>
      </w:tr>
      <w:tr w:rsidR="0026293B" w:rsidRPr="000360A3" w14:paraId="566FCCEB" w14:textId="77777777" w:rsidTr="005133E8">
        <w:trPr>
          <w:trHeight w:val="253"/>
        </w:trPr>
        <w:tc>
          <w:tcPr>
            <w:tcW w:w="2270" w:type="dxa"/>
            <w:vAlign w:val="center"/>
          </w:tcPr>
          <w:p w14:paraId="1C58100C" w14:textId="77777777" w:rsidR="0026293B" w:rsidRPr="000360A3" w:rsidRDefault="0026293B" w:rsidP="00C16613">
            <w:pPr>
              <w:rPr>
                <w:rFonts w:ascii="Times New Roman" w:hAnsi="Times New Roman"/>
                <w:noProof/>
                <w:sz w:val="24"/>
              </w:rPr>
            </w:pPr>
            <w:r>
              <w:rPr>
                <w:rFonts w:ascii="Times New Roman" w:hAnsi="Times New Roman"/>
                <w:sz w:val="24"/>
              </w:rPr>
              <w:t>Vācija</w:t>
            </w:r>
          </w:p>
        </w:tc>
        <w:tc>
          <w:tcPr>
            <w:tcW w:w="2628" w:type="dxa"/>
            <w:vAlign w:val="center"/>
          </w:tcPr>
          <w:p w14:paraId="796C5C7F" w14:textId="77777777" w:rsidR="0026293B" w:rsidRPr="000360A3" w:rsidRDefault="0026293B" w:rsidP="00C16613">
            <w:pPr>
              <w:jc w:val="center"/>
              <w:rPr>
                <w:rFonts w:ascii="Times New Roman" w:hAnsi="Times New Roman"/>
                <w:noProof/>
                <w:sz w:val="24"/>
              </w:rPr>
            </w:pPr>
            <w:r>
              <w:rPr>
                <w:rFonts w:ascii="Times New Roman" w:hAnsi="Times New Roman"/>
                <w:sz w:val="24"/>
              </w:rPr>
              <w:t>97</w:t>
            </w:r>
          </w:p>
        </w:tc>
        <w:tc>
          <w:tcPr>
            <w:tcW w:w="1384" w:type="dxa"/>
          </w:tcPr>
          <w:p w14:paraId="4D25608F" w14:textId="77777777" w:rsidR="0026293B" w:rsidRPr="000360A3" w:rsidRDefault="0026293B" w:rsidP="00324F5A">
            <w:pPr>
              <w:jc w:val="both"/>
              <w:rPr>
                <w:rFonts w:ascii="Times New Roman" w:hAnsi="Times New Roman"/>
                <w:noProof/>
                <w:sz w:val="24"/>
              </w:rPr>
            </w:pPr>
          </w:p>
        </w:tc>
        <w:tc>
          <w:tcPr>
            <w:tcW w:w="682" w:type="dxa"/>
          </w:tcPr>
          <w:p w14:paraId="2DF6217F" w14:textId="77777777" w:rsidR="0026293B" w:rsidRPr="000360A3" w:rsidRDefault="0026293B" w:rsidP="00324F5A">
            <w:pPr>
              <w:jc w:val="both"/>
              <w:rPr>
                <w:rFonts w:ascii="Times New Roman" w:hAnsi="Times New Roman"/>
                <w:noProof/>
                <w:sz w:val="24"/>
              </w:rPr>
            </w:pPr>
            <w:r>
              <w:rPr>
                <w:rFonts w:ascii="Times New Roman" w:hAnsi="Times New Roman"/>
                <w:sz w:val="24"/>
              </w:rPr>
              <w:t>128</w:t>
            </w:r>
          </w:p>
        </w:tc>
      </w:tr>
      <w:tr w:rsidR="0026293B" w:rsidRPr="000360A3" w14:paraId="6A53FDFF" w14:textId="77777777" w:rsidTr="005133E8">
        <w:trPr>
          <w:trHeight w:val="252"/>
        </w:trPr>
        <w:tc>
          <w:tcPr>
            <w:tcW w:w="2270" w:type="dxa"/>
            <w:vAlign w:val="center"/>
          </w:tcPr>
          <w:p w14:paraId="1A152DAA" w14:textId="77777777" w:rsidR="0026293B" w:rsidRPr="000360A3" w:rsidRDefault="0026293B" w:rsidP="00C16613">
            <w:pPr>
              <w:rPr>
                <w:rFonts w:ascii="Times New Roman" w:hAnsi="Times New Roman"/>
                <w:noProof/>
                <w:sz w:val="24"/>
              </w:rPr>
            </w:pPr>
            <w:r>
              <w:rPr>
                <w:rFonts w:ascii="Times New Roman" w:hAnsi="Times New Roman"/>
                <w:sz w:val="24"/>
              </w:rPr>
              <w:t>Igaunija</w:t>
            </w:r>
          </w:p>
        </w:tc>
        <w:tc>
          <w:tcPr>
            <w:tcW w:w="2628" w:type="dxa"/>
            <w:vAlign w:val="center"/>
          </w:tcPr>
          <w:p w14:paraId="39858184" w14:textId="77777777" w:rsidR="0026293B" w:rsidRPr="000360A3" w:rsidRDefault="0026293B" w:rsidP="00C16613">
            <w:pPr>
              <w:jc w:val="center"/>
              <w:rPr>
                <w:rFonts w:ascii="Times New Roman" w:hAnsi="Times New Roman"/>
                <w:noProof/>
                <w:sz w:val="24"/>
              </w:rPr>
            </w:pPr>
            <w:r>
              <w:rPr>
                <w:rFonts w:ascii="Times New Roman" w:hAnsi="Times New Roman"/>
                <w:sz w:val="24"/>
              </w:rPr>
              <w:t>80</w:t>
            </w:r>
          </w:p>
        </w:tc>
        <w:tc>
          <w:tcPr>
            <w:tcW w:w="1384" w:type="dxa"/>
          </w:tcPr>
          <w:p w14:paraId="51C6659E" w14:textId="77777777" w:rsidR="0026293B" w:rsidRPr="000360A3" w:rsidRDefault="0026293B" w:rsidP="00324F5A">
            <w:pPr>
              <w:jc w:val="both"/>
              <w:rPr>
                <w:rFonts w:ascii="Times New Roman" w:hAnsi="Times New Roman"/>
                <w:noProof/>
                <w:sz w:val="24"/>
              </w:rPr>
            </w:pPr>
          </w:p>
        </w:tc>
        <w:tc>
          <w:tcPr>
            <w:tcW w:w="682" w:type="dxa"/>
          </w:tcPr>
          <w:p w14:paraId="43352EDF" w14:textId="77777777" w:rsidR="0026293B" w:rsidRPr="000360A3" w:rsidRDefault="0026293B" w:rsidP="00324F5A">
            <w:pPr>
              <w:jc w:val="both"/>
              <w:rPr>
                <w:rFonts w:ascii="Times New Roman" w:hAnsi="Times New Roman"/>
                <w:noProof/>
                <w:sz w:val="24"/>
              </w:rPr>
            </w:pPr>
            <w:r>
              <w:rPr>
                <w:rFonts w:ascii="Times New Roman" w:hAnsi="Times New Roman"/>
                <w:sz w:val="24"/>
              </w:rPr>
              <w:t>105</w:t>
            </w:r>
          </w:p>
        </w:tc>
      </w:tr>
      <w:tr w:rsidR="0026293B" w:rsidRPr="000360A3" w14:paraId="344642E6" w14:textId="77777777" w:rsidTr="005133E8">
        <w:trPr>
          <w:trHeight w:val="253"/>
        </w:trPr>
        <w:tc>
          <w:tcPr>
            <w:tcW w:w="2270" w:type="dxa"/>
            <w:vAlign w:val="center"/>
          </w:tcPr>
          <w:p w14:paraId="33440970" w14:textId="77777777" w:rsidR="0026293B" w:rsidRPr="000360A3" w:rsidRDefault="0026293B" w:rsidP="00C16613">
            <w:pPr>
              <w:rPr>
                <w:rFonts w:ascii="Times New Roman" w:hAnsi="Times New Roman"/>
                <w:noProof/>
                <w:sz w:val="24"/>
              </w:rPr>
            </w:pPr>
            <w:r>
              <w:rPr>
                <w:rFonts w:ascii="Times New Roman" w:hAnsi="Times New Roman"/>
                <w:sz w:val="24"/>
              </w:rPr>
              <w:t>Grieķija</w:t>
            </w:r>
          </w:p>
        </w:tc>
        <w:tc>
          <w:tcPr>
            <w:tcW w:w="2628" w:type="dxa"/>
            <w:vAlign w:val="center"/>
          </w:tcPr>
          <w:p w14:paraId="542AD372" w14:textId="77777777" w:rsidR="0026293B" w:rsidRPr="000360A3" w:rsidRDefault="0026293B" w:rsidP="00C16613">
            <w:pPr>
              <w:jc w:val="center"/>
              <w:rPr>
                <w:rFonts w:ascii="Times New Roman" w:hAnsi="Times New Roman"/>
                <w:noProof/>
                <w:sz w:val="24"/>
              </w:rPr>
            </w:pPr>
            <w:r>
              <w:rPr>
                <w:rFonts w:ascii="Times New Roman" w:hAnsi="Times New Roman"/>
                <w:sz w:val="24"/>
              </w:rPr>
              <w:t>82</w:t>
            </w:r>
          </w:p>
        </w:tc>
        <w:tc>
          <w:tcPr>
            <w:tcW w:w="1384" w:type="dxa"/>
          </w:tcPr>
          <w:p w14:paraId="09FE9A61" w14:textId="77777777" w:rsidR="0026293B" w:rsidRPr="000360A3" w:rsidRDefault="0026293B" w:rsidP="00324F5A">
            <w:pPr>
              <w:jc w:val="both"/>
              <w:rPr>
                <w:rFonts w:ascii="Times New Roman" w:hAnsi="Times New Roman"/>
                <w:noProof/>
                <w:sz w:val="24"/>
              </w:rPr>
            </w:pPr>
          </w:p>
        </w:tc>
        <w:tc>
          <w:tcPr>
            <w:tcW w:w="682" w:type="dxa"/>
          </w:tcPr>
          <w:p w14:paraId="0775262D" w14:textId="77777777" w:rsidR="0026293B" w:rsidRPr="000360A3" w:rsidRDefault="0026293B" w:rsidP="00324F5A">
            <w:pPr>
              <w:jc w:val="both"/>
              <w:rPr>
                <w:rFonts w:ascii="Times New Roman" w:hAnsi="Times New Roman"/>
                <w:noProof/>
                <w:sz w:val="24"/>
              </w:rPr>
            </w:pPr>
            <w:r>
              <w:rPr>
                <w:rFonts w:ascii="Times New Roman" w:hAnsi="Times New Roman"/>
                <w:sz w:val="24"/>
              </w:rPr>
              <w:t>112</w:t>
            </w:r>
          </w:p>
        </w:tc>
      </w:tr>
      <w:tr w:rsidR="0026293B" w:rsidRPr="000360A3" w14:paraId="660EB682" w14:textId="77777777" w:rsidTr="005133E8">
        <w:trPr>
          <w:trHeight w:val="253"/>
        </w:trPr>
        <w:tc>
          <w:tcPr>
            <w:tcW w:w="2270" w:type="dxa"/>
            <w:vAlign w:val="center"/>
          </w:tcPr>
          <w:p w14:paraId="06812E07" w14:textId="77777777" w:rsidR="0026293B" w:rsidRPr="000360A3" w:rsidRDefault="0026293B" w:rsidP="00C16613">
            <w:pPr>
              <w:rPr>
                <w:rFonts w:ascii="Times New Roman" w:hAnsi="Times New Roman"/>
                <w:noProof/>
                <w:sz w:val="24"/>
              </w:rPr>
            </w:pPr>
            <w:r>
              <w:rPr>
                <w:rFonts w:ascii="Times New Roman" w:hAnsi="Times New Roman"/>
                <w:sz w:val="24"/>
              </w:rPr>
              <w:t>Spānija</w:t>
            </w:r>
          </w:p>
        </w:tc>
        <w:tc>
          <w:tcPr>
            <w:tcW w:w="2628" w:type="dxa"/>
            <w:vAlign w:val="center"/>
          </w:tcPr>
          <w:p w14:paraId="24CF6610" w14:textId="77777777" w:rsidR="0026293B" w:rsidRPr="000360A3" w:rsidRDefault="0026293B" w:rsidP="00C16613">
            <w:pPr>
              <w:jc w:val="center"/>
              <w:rPr>
                <w:rFonts w:ascii="Times New Roman" w:hAnsi="Times New Roman"/>
                <w:noProof/>
                <w:sz w:val="24"/>
              </w:rPr>
            </w:pPr>
            <w:r>
              <w:rPr>
                <w:rFonts w:ascii="Times New Roman" w:hAnsi="Times New Roman"/>
                <w:sz w:val="24"/>
              </w:rPr>
              <w:t>88</w:t>
            </w:r>
          </w:p>
        </w:tc>
        <w:tc>
          <w:tcPr>
            <w:tcW w:w="1384" w:type="dxa"/>
          </w:tcPr>
          <w:p w14:paraId="438B2B09" w14:textId="77777777" w:rsidR="0026293B" w:rsidRPr="000360A3" w:rsidRDefault="0026293B" w:rsidP="00324F5A">
            <w:pPr>
              <w:jc w:val="both"/>
              <w:rPr>
                <w:rFonts w:ascii="Times New Roman" w:hAnsi="Times New Roman"/>
                <w:noProof/>
                <w:sz w:val="24"/>
              </w:rPr>
            </w:pPr>
          </w:p>
        </w:tc>
        <w:tc>
          <w:tcPr>
            <w:tcW w:w="682" w:type="dxa"/>
          </w:tcPr>
          <w:p w14:paraId="4CFECD17" w14:textId="77777777" w:rsidR="0026293B" w:rsidRPr="000360A3" w:rsidRDefault="0026293B" w:rsidP="00324F5A">
            <w:pPr>
              <w:jc w:val="both"/>
              <w:rPr>
                <w:rFonts w:ascii="Times New Roman" w:hAnsi="Times New Roman"/>
                <w:noProof/>
                <w:sz w:val="24"/>
              </w:rPr>
            </w:pPr>
            <w:r>
              <w:rPr>
                <w:rFonts w:ascii="Times New Roman" w:hAnsi="Times New Roman"/>
                <w:sz w:val="24"/>
              </w:rPr>
              <w:t>128</w:t>
            </w:r>
          </w:p>
        </w:tc>
      </w:tr>
      <w:tr w:rsidR="0026293B" w:rsidRPr="000360A3" w14:paraId="7D8A02A1" w14:textId="77777777" w:rsidTr="005133E8">
        <w:trPr>
          <w:trHeight w:val="253"/>
        </w:trPr>
        <w:tc>
          <w:tcPr>
            <w:tcW w:w="2270" w:type="dxa"/>
            <w:vAlign w:val="center"/>
          </w:tcPr>
          <w:p w14:paraId="5D7C7A2F" w14:textId="77777777" w:rsidR="0026293B" w:rsidRPr="000360A3" w:rsidRDefault="0026293B" w:rsidP="00C16613">
            <w:pPr>
              <w:rPr>
                <w:rFonts w:ascii="Times New Roman" w:hAnsi="Times New Roman"/>
                <w:noProof/>
                <w:sz w:val="24"/>
              </w:rPr>
            </w:pPr>
            <w:r>
              <w:rPr>
                <w:rFonts w:ascii="Times New Roman" w:hAnsi="Times New Roman"/>
                <w:sz w:val="24"/>
              </w:rPr>
              <w:t>Francija</w:t>
            </w:r>
          </w:p>
        </w:tc>
        <w:tc>
          <w:tcPr>
            <w:tcW w:w="2628" w:type="dxa"/>
            <w:vAlign w:val="center"/>
          </w:tcPr>
          <w:p w14:paraId="0B683891" w14:textId="77777777" w:rsidR="0026293B" w:rsidRPr="000360A3" w:rsidRDefault="0026293B" w:rsidP="00C16613">
            <w:pPr>
              <w:jc w:val="center"/>
              <w:rPr>
                <w:rFonts w:ascii="Times New Roman" w:hAnsi="Times New Roman"/>
                <w:noProof/>
                <w:sz w:val="24"/>
              </w:rPr>
            </w:pPr>
            <w:r>
              <w:rPr>
                <w:rFonts w:ascii="Times New Roman" w:hAnsi="Times New Roman"/>
                <w:sz w:val="24"/>
              </w:rPr>
              <w:t>102</w:t>
            </w:r>
          </w:p>
        </w:tc>
        <w:tc>
          <w:tcPr>
            <w:tcW w:w="1384" w:type="dxa"/>
          </w:tcPr>
          <w:p w14:paraId="384EBDD6" w14:textId="77777777" w:rsidR="0026293B" w:rsidRPr="000360A3" w:rsidRDefault="0026293B" w:rsidP="00324F5A">
            <w:pPr>
              <w:jc w:val="both"/>
              <w:rPr>
                <w:rFonts w:ascii="Times New Roman" w:hAnsi="Times New Roman"/>
                <w:noProof/>
                <w:sz w:val="24"/>
              </w:rPr>
            </w:pPr>
          </w:p>
        </w:tc>
        <w:tc>
          <w:tcPr>
            <w:tcW w:w="682" w:type="dxa"/>
          </w:tcPr>
          <w:p w14:paraId="3FD58632" w14:textId="77777777" w:rsidR="0026293B" w:rsidRPr="000360A3" w:rsidRDefault="0026293B" w:rsidP="00324F5A">
            <w:pPr>
              <w:jc w:val="both"/>
              <w:rPr>
                <w:rFonts w:ascii="Times New Roman" w:hAnsi="Times New Roman"/>
                <w:noProof/>
                <w:sz w:val="24"/>
              </w:rPr>
            </w:pPr>
            <w:r>
              <w:rPr>
                <w:rFonts w:ascii="Times New Roman" w:hAnsi="Times New Roman"/>
                <w:sz w:val="24"/>
              </w:rPr>
              <w:t>180</w:t>
            </w:r>
          </w:p>
        </w:tc>
      </w:tr>
      <w:tr w:rsidR="0026293B" w:rsidRPr="000360A3" w14:paraId="118CCD59" w14:textId="77777777" w:rsidTr="005133E8">
        <w:trPr>
          <w:trHeight w:val="253"/>
        </w:trPr>
        <w:tc>
          <w:tcPr>
            <w:tcW w:w="2270" w:type="dxa"/>
            <w:vAlign w:val="center"/>
          </w:tcPr>
          <w:p w14:paraId="3293CBDB" w14:textId="77777777" w:rsidR="0026293B" w:rsidRPr="000360A3" w:rsidRDefault="0026293B" w:rsidP="00C16613">
            <w:pPr>
              <w:rPr>
                <w:rFonts w:ascii="Times New Roman" w:hAnsi="Times New Roman"/>
                <w:noProof/>
                <w:sz w:val="24"/>
              </w:rPr>
            </w:pPr>
            <w:r>
              <w:rPr>
                <w:rFonts w:ascii="Times New Roman" w:hAnsi="Times New Roman"/>
                <w:sz w:val="24"/>
              </w:rPr>
              <w:t>Horvātija</w:t>
            </w:r>
          </w:p>
        </w:tc>
        <w:tc>
          <w:tcPr>
            <w:tcW w:w="2628" w:type="dxa"/>
            <w:vAlign w:val="center"/>
          </w:tcPr>
          <w:p w14:paraId="6B0063A7" w14:textId="77777777" w:rsidR="0026293B" w:rsidRPr="000360A3" w:rsidRDefault="0026293B" w:rsidP="00C16613">
            <w:pPr>
              <w:jc w:val="center"/>
              <w:rPr>
                <w:rFonts w:ascii="Times New Roman" w:hAnsi="Times New Roman"/>
                <w:noProof/>
                <w:sz w:val="24"/>
              </w:rPr>
            </w:pPr>
            <w:r>
              <w:rPr>
                <w:rFonts w:ascii="Times New Roman" w:hAnsi="Times New Roman"/>
                <w:sz w:val="24"/>
              </w:rPr>
              <w:t>75</w:t>
            </w:r>
          </w:p>
        </w:tc>
        <w:tc>
          <w:tcPr>
            <w:tcW w:w="1384" w:type="dxa"/>
          </w:tcPr>
          <w:p w14:paraId="08FBE85F" w14:textId="77777777" w:rsidR="0026293B" w:rsidRPr="000360A3" w:rsidRDefault="0026293B" w:rsidP="00324F5A">
            <w:pPr>
              <w:jc w:val="both"/>
              <w:rPr>
                <w:rFonts w:ascii="Times New Roman" w:hAnsi="Times New Roman"/>
                <w:noProof/>
                <w:sz w:val="24"/>
              </w:rPr>
            </w:pPr>
          </w:p>
        </w:tc>
        <w:tc>
          <w:tcPr>
            <w:tcW w:w="682" w:type="dxa"/>
          </w:tcPr>
          <w:p w14:paraId="430E2ACD" w14:textId="77777777" w:rsidR="0026293B" w:rsidRPr="000360A3" w:rsidRDefault="0026293B" w:rsidP="00324F5A">
            <w:pPr>
              <w:jc w:val="both"/>
              <w:rPr>
                <w:rFonts w:ascii="Times New Roman" w:hAnsi="Times New Roman"/>
                <w:noProof/>
                <w:sz w:val="24"/>
              </w:rPr>
            </w:pPr>
            <w:r>
              <w:rPr>
                <w:rFonts w:ascii="Times New Roman" w:hAnsi="Times New Roman"/>
                <w:sz w:val="24"/>
              </w:rPr>
              <w:t>110</w:t>
            </w:r>
          </w:p>
        </w:tc>
      </w:tr>
      <w:tr w:rsidR="0026293B" w:rsidRPr="000360A3" w14:paraId="59E3D4A3" w14:textId="77777777" w:rsidTr="005133E8">
        <w:trPr>
          <w:trHeight w:val="251"/>
        </w:trPr>
        <w:tc>
          <w:tcPr>
            <w:tcW w:w="2270" w:type="dxa"/>
            <w:vAlign w:val="center"/>
          </w:tcPr>
          <w:p w14:paraId="61AE7EC3" w14:textId="77777777" w:rsidR="0026293B" w:rsidRPr="000360A3" w:rsidRDefault="0026293B" w:rsidP="00C16613">
            <w:pPr>
              <w:rPr>
                <w:rFonts w:ascii="Times New Roman" w:hAnsi="Times New Roman"/>
                <w:noProof/>
                <w:sz w:val="24"/>
              </w:rPr>
            </w:pPr>
            <w:r>
              <w:rPr>
                <w:rFonts w:ascii="Times New Roman" w:hAnsi="Times New Roman"/>
                <w:sz w:val="24"/>
              </w:rPr>
              <w:t>Īrija</w:t>
            </w:r>
          </w:p>
        </w:tc>
        <w:tc>
          <w:tcPr>
            <w:tcW w:w="2628" w:type="dxa"/>
            <w:vAlign w:val="center"/>
          </w:tcPr>
          <w:p w14:paraId="7E41D7DA" w14:textId="77777777" w:rsidR="0026293B" w:rsidRPr="000360A3" w:rsidRDefault="0026293B" w:rsidP="00C16613">
            <w:pPr>
              <w:jc w:val="center"/>
              <w:rPr>
                <w:rFonts w:ascii="Times New Roman" w:hAnsi="Times New Roman"/>
                <w:noProof/>
                <w:sz w:val="24"/>
              </w:rPr>
            </w:pPr>
            <w:r>
              <w:rPr>
                <w:rFonts w:ascii="Times New Roman" w:hAnsi="Times New Roman"/>
                <w:sz w:val="24"/>
              </w:rPr>
              <w:t>108</w:t>
            </w:r>
          </w:p>
        </w:tc>
        <w:tc>
          <w:tcPr>
            <w:tcW w:w="1384" w:type="dxa"/>
          </w:tcPr>
          <w:p w14:paraId="3F02BE4E" w14:textId="77777777" w:rsidR="0026293B" w:rsidRPr="000360A3" w:rsidRDefault="0026293B" w:rsidP="00324F5A">
            <w:pPr>
              <w:jc w:val="both"/>
              <w:rPr>
                <w:rFonts w:ascii="Times New Roman" w:hAnsi="Times New Roman"/>
                <w:noProof/>
                <w:sz w:val="24"/>
              </w:rPr>
            </w:pPr>
          </w:p>
        </w:tc>
        <w:tc>
          <w:tcPr>
            <w:tcW w:w="682" w:type="dxa"/>
          </w:tcPr>
          <w:p w14:paraId="674B96C4" w14:textId="77777777" w:rsidR="0026293B" w:rsidRPr="000360A3" w:rsidRDefault="0026293B" w:rsidP="00324F5A">
            <w:pPr>
              <w:jc w:val="both"/>
              <w:rPr>
                <w:rFonts w:ascii="Times New Roman" w:hAnsi="Times New Roman"/>
                <w:noProof/>
                <w:sz w:val="24"/>
              </w:rPr>
            </w:pPr>
            <w:r>
              <w:rPr>
                <w:rFonts w:ascii="Times New Roman" w:hAnsi="Times New Roman"/>
                <w:sz w:val="24"/>
              </w:rPr>
              <w:t>159</w:t>
            </w:r>
          </w:p>
        </w:tc>
      </w:tr>
      <w:tr w:rsidR="0026293B" w:rsidRPr="000360A3" w14:paraId="39DE9A2E" w14:textId="77777777" w:rsidTr="005133E8">
        <w:trPr>
          <w:trHeight w:val="253"/>
        </w:trPr>
        <w:tc>
          <w:tcPr>
            <w:tcW w:w="2270" w:type="dxa"/>
            <w:vAlign w:val="center"/>
          </w:tcPr>
          <w:p w14:paraId="14615F96" w14:textId="77777777" w:rsidR="0026293B" w:rsidRPr="000360A3" w:rsidRDefault="0026293B" w:rsidP="00C16613">
            <w:pPr>
              <w:rPr>
                <w:rFonts w:ascii="Times New Roman" w:hAnsi="Times New Roman"/>
                <w:noProof/>
                <w:sz w:val="24"/>
              </w:rPr>
            </w:pPr>
            <w:r>
              <w:rPr>
                <w:rFonts w:ascii="Times New Roman" w:hAnsi="Times New Roman"/>
                <w:sz w:val="24"/>
              </w:rPr>
              <w:t>Itālija</w:t>
            </w:r>
          </w:p>
        </w:tc>
        <w:tc>
          <w:tcPr>
            <w:tcW w:w="2628" w:type="dxa"/>
            <w:vAlign w:val="center"/>
          </w:tcPr>
          <w:p w14:paraId="769CC652" w14:textId="77777777" w:rsidR="0026293B" w:rsidRPr="000360A3" w:rsidRDefault="0026293B" w:rsidP="00C16613">
            <w:pPr>
              <w:jc w:val="center"/>
              <w:rPr>
                <w:rFonts w:ascii="Times New Roman" w:hAnsi="Times New Roman"/>
                <w:noProof/>
                <w:sz w:val="24"/>
              </w:rPr>
            </w:pPr>
            <w:r>
              <w:rPr>
                <w:rFonts w:ascii="Times New Roman" w:hAnsi="Times New Roman"/>
                <w:sz w:val="24"/>
              </w:rPr>
              <w:t>98</w:t>
            </w:r>
          </w:p>
        </w:tc>
        <w:tc>
          <w:tcPr>
            <w:tcW w:w="1384" w:type="dxa"/>
          </w:tcPr>
          <w:p w14:paraId="777126E8" w14:textId="77777777" w:rsidR="0026293B" w:rsidRPr="000360A3" w:rsidRDefault="0026293B" w:rsidP="00324F5A">
            <w:pPr>
              <w:jc w:val="both"/>
              <w:rPr>
                <w:rFonts w:ascii="Times New Roman" w:hAnsi="Times New Roman"/>
                <w:noProof/>
                <w:sz w:val="24"/>
              </w:rPr>
            </w:pPr>
          </w:p>
        </w:tc>
        <w:tc>
          <w:tcPr>
            <w:tcW w:w="682" w:type="dxa"/>
          </w:tcPr>
          <w:p w14:paraId="4AEE7A82" w14:textId="77777777" w:rsidR="0026293B" w:rsidRPr="000360A3" w:rsidRDefault="0026293B" w:rsidP="00324F5A">
            <w:pPr>
              <w:jc w:val="both"/>
              <w:rPr>
                <w:rFonts w:ascii="Times New Roman" w:hAnsi="Times New Roman"/>
                <w:noProof/>
                <w:sz w:val="24"/>
              </w:rPr>
            </w:pPr>
            <w:r>
              <w:rPr>
                <w:rFonts w:ascii="Times New Roman" w:hAnsi="Times New Roman"/>
                <w:sz w:val="24"/>
              </w:rPr>
              <w:t>148</w:t>
            </w:r>
          </w:p>
        </w:tc>
      </w:tr>
      <w:tr w:rsidR="0026293B" w:rsidRPr="000360A3" w14:paraId="2D0627D6" w14:textId="77777777" w:rsidTr="005133E8">
        <w:trPr>
          <w:trHeight w:val="253"/>
        </w:trPr>
        <w:tc>
          <w:tcPr>
            <w:tcW w:w="2270" w:type="dxa"/>
            <w:vAlign w:val="center"/>
          </w:tcPr>
          <w:p w14:paraId="2BCD9F18" w14:textId="77777777" w:rsidR="0026293B" w:rsidRPr="000360A3" w:rsidRDefault="0026293B" w:rsidP="00C16613">
            <w:pPr>
              <w:rPr>
                <w:rFonts w:ascii="Times New Roman" w:hAnsi="Times New Roman"/>
                <w:noProof/>
                <w:sz w:val="24"/>
              </w:rPr>
            </w:pPr>
            <w:r>
              <w:rPr>
                <w:rFonts w:ascii="Times New Roman" w:hAnsi="Times New Roman"/>
                <w:sz w:val="24"/>
              </w:rPr>
              <w:t>Kipra</w:t>
            </w:r>
          </w:p>
        </w:tc>
        <w:tc>
          <w:tcPr>
            <w:tcW w:w="2628" w:type="dxa"/>
            <w:vAlign w:val="center"/>
          </w:tcPr>
          <w:p w14:paraId="0A5D2108" w14:textId="77777777" w:rsidR="0026293B" w:rsidRPr="000360A3" w:rsidRDefault="0026293B" w:rsidP="00C16613">
            <w:pPr>
              <w:jc w:val="center"/>
              <w:rPr>
                <w:rFonts w:ascii="Times New Roman" w:hAnsi="Times New Roman"/>
                <w:noProof/>
                <w:sz w:val="24"/>
              </w:rPr>
            </w:pPr>
            <w:r>
              <w:rPr>
                <w:rFonts w:ascii="Times New Roman" w:hAnsi="Times New Roman"/>
                <w:sz w:val="24"/>
              </w:rPr>
              <w:t>88</w:t>
            </w:r>
          </w:p>
        </w:tc>
        <w:tc>
          <w:tcPr>
            <w:tcW w:w="1384" w:type="dxa"/>
          </w:tcPr>
          <w:p w14:paraId="31C8E40F" w14:textId="77777777" w:rsidR="0026293B" w:rsidRPr="000360A3" w:rsidRDefault="0026293B" w:rsidP="00324F5A">
            <w:pPr>
              <w:jc w:val="both"/>
              <w:rPr>
                <w:rFonts w:ascii="Times New Roman" w:hAnsi="Times New Roman"/>
                <w:noProof/>
                <w:sz w:val="24"/>
              </w:rPr>
            </w:pPr>
          </w:p>
        </w:tc>
        <w:tc>
          <w:tcPr>
            <w:tcW w:w="682" w:type="dxa"/>
          </w:tcPr>
          <w:p w14:paraId="02E1D71D" w14:textId="77777777" w:rsidR="0026293B" w:rsidRPr="000360A3" w:rsidRDefault="0026293B" w:rsidP="00324F5A">
            <w:pPr>
              <w:jc w:val="both"/>
              <w:rPr>
                <w:rFonts w:ascii="Times New Roman" w:hAnsi="Times New Roman"/>
                <w:noProof/>
                <w:sz w:val="24"/>
              </w:rPr>
            </w:pPr>
            <w:r>
              <w:rPr>
                <w:rFonts w:ascii="Times New Roman" w:hAnsi="Times New Roman"/>
                <w:sz w:val="24"/>
              </w:rPr>
              <w:t>140</w:t>
            </w:r>
          </w:p>
        </w:tc>
      </w:tr>
      <w:tr w:rsidR="0026293B" w:rsidRPr="000360A3" w14:paraId="68A75513" w14:textId="77777777" w:rsidTr="005133E8">
        <w:trPr>
          <w:trHeight w:val="253"/>
        </w:trPr>
        <w:tc>
          <w:tcPr>
            <w:tcW w:w="2270" w:type="dxa"/>
            <w:vAlign w:val="center"/>
          </w:tcPr>
          <w:p w14:paraId="60330E57" w14:textId="77777777" w:rsidR="0026293B" w:rsidRPr="000360A3" w:rsidRDefault="0026293B" w:rsidP="00C16613">
            <w:pPr>
              <w:rPr>
                <w:rFonts w:ascii="Times New Roman" w:hAnsi="Times New Roman"/>
                <w:noProof/>
                <w:sz w:val="24"/>
              </w:rPr>
            </w:pPr>
            <w:r>
              <w:rPr>
                <w:rFonts w:ascii="Times New Roman" w:hAnsi="Times New Roman"/>
                <w:sz w:val="24"/>
              </w:rPr>
              <w:t>Ungārija</w:t>
            </w:r>
          </w:p>
        </w:tc>
        <w:tc>
          <w:tcPr>
            <w:tcW w:w="2628" w:type="dxa"/>
            <w:vAlign w:val="center"/>
          </w:tcPr>
          <w:p w14:paraId="21BA0908" w14:textId="77777777" w:rsidR="0026293B" w:rsidRPr="000360A3" w:rsidRDefault="0026293B" w:rsidP="00C16613">
            <w:pPr>
              <w:jc w:val="center"/>
              <w:rPr>
                <w:rFonts w:ascii="Times New Roman" w:hAnsi="Times New Roman"/>
                <w:noProof/>
                <w:sz w:val="24"/>
              </w:rPr>
            </w:pPr>
            <w:r>
              <w:rPr>
                <w:rFonts w:ascii="Times New Roman" w:hAnsi="Times New Roman"/>
                <w:sz w:val="24"/>
              </w:rPr>
              <w:t>64</w:t>
            </w:r>
          </w:p>
        </w:tc>
        <w:tc>
          <w:tcPr>
            <w:tcW w:w="1384" w:type="dxa"/>
          </w:tcPr>
          <w:p w14:paraId="78F9412F" w14:textId="77777777" w:rsidR="0026293B" w:rsidRPr="000360A3" w:rsidRDefault="0026293B" w:rsidP="00324F5A">
            <w:pPr>
              <w:jc w:val="both"/>
              <w:rPr>
                <w:rFonts w:ascii="Times New Roman" w:hAnsi="Times New Roman"/>
                <w:noProof/>
                <w:sz w:val="24"/>
              </w:rPr>
            </w:pPr>
          </w:p>
        </w:tc>
        <w:tc>
          <w:tcPr>
            <w:tcW w:w="682" w:type="dxa"/>
          </w:tcPr>
          <w:p w14:paraId="0D469AA5" w14:textId="77777777" w:rsidR="0026293B" w:rsidRPr="000360A3" w:rsidRDefault="0026293B" w:rsidP="00324F5A">
            <w:pPr>
              <w:jc w:val="both"/>
              <w:rPr>
                <w:rFonts w:ascii="Times New Roman" w:hAnsi="Times New Roman"/>
                <w:noProof/>
                <w:sz w:val="24"/>
              </w:rPr>
            </w:pPr>
            <w:r>
              <w:rPr>
                <w:rFonts w:ascii="Times New Roman" w:hAnsi="Times New Roman"/>
                <w:sz w:val="24"/>
              </w:rPr>
              <w:t>120</w:t>
            </w:r>
          </w:p>
        </w:tc>
      </w:tr>
      <w:tr w:rsidR="0026293B" w:rsidRPr="000360A3" w14:paraId="174237DE" w14:textId="77777777" w:rsidTr="005133E8">
        <w:trPr>
          <w:trHeight w:val="253"/>
        </w:trPr>
        <w:tc>
          <w:tcPr>
            <w:tcW w:w="2270" w:type="dxa"/>
            <w:vAlign w:val="center"/>
          </w:tcPr>
          <w:p w14:paraId="7677AF63" w14:textId="77777777" w:rsidR="0026293B" w:rsidRPr="000360A3" w:rsidRDefault="0026293B" w:rsidP="00C16613">
            <w:pPr>
              <w:rPr>
                <w:rFonts w:ascii="Times New Roman" w:hAnsi="Times New Roman"/>
                <w:noProof/>
                <w:sz w:val="24"/>
              </w:rPr>
            </w:pPr>
            <w:r>
              <w:rPr>
                <w:rFonts w:ascii="Times New Roman" w:hAnsi="Times New Roman"/>
                <w:sz w:val="24"/>
              </w:rPr>
              <w:t>Latvija</w:t>
            </w:r>
          </w:p>
        </w:tc>
        <w:tc>
          <w:tcPr>
            <w:tcW w:w="2628" w:type="dxa"/>
            <w:vAlign w:val="center"/>
          </w:tcPr>
          <w:p w14:paraId="689061F9" w14:textId="77777777" w:rsidR="0026293B" w:rsidRPr="000360A3" w:rsidRDefault="0026293B" w:rsidP="00C16613">
            <w:pPr>
              <w:jc w:val="center"/>
              <w:rPr>
                <w:rFonts w:ascii="Times New Roman" w:hAnsi="Times New Roman"/>
                <w:noProof/>
                <w:sz w:val="24"/>
              </w:rPr>
            </w:pPr>
            <w:r>
              <w:rPr>
                <w:rFonts w:ascii="Times New Roman" w:hAnsi="Times New Roman"/>
                <w:sz w:val="24"/>
              </w:rPr>
              <w:t>73</w:t>
            </w:r>
          </w:p>
        </w:tc>
        <w:tc>
          <w:tcPr>
            <w:tcW w:w="1384" w:type="dxa"/>
          </w:tcPr>
          <w:p w14:paraId="060B74C9" w14:textId="77777777" w:rsidR="0026293B" w:rsidRPr="000360A3" w:rsidRDefault="0026293B" w:rsidP="00324F5A">
            <w:pPr>
              <w:jc w:val="both"/>
              <w:rPr>
                <w:rFonts w:ascii="Times New Roman" w:hAnsi="Times New Roman"/>
                <w:noProof/>
                <w:sz w:val="24"/>
              </w:rPr>
            </w:pPr>
          </w:p>
        </w:tc>
        <w:tc>
          <w:tcPr>
            <w:tcW w:w="682" w:type="dxa"/>
          </w:tcPr>
          <w:p w14:paraId="008C0902" w14:textId="77777777" w:rsidR="0026293B" w:rsidRPr="000360A3" w:rsidRDefault="0026293B" w:rsidP="00324F5A">
            <w:pPr>
              <w:jc w:val="both"/>
              <w:rPr>
                <w:rFonts w:ascii="Times New Roman" w:hAnsi="Times New Roman"/>
                <w:noProof/>
                <w:sz w:val="24"/>
              </w:rPr>
            </w:pPr>
            <w:r>
              <w:rPr>
                <w:rFonts w:ascii="Times New Roman" w:hAnsi="Times New Roman"/>
                <w:sz w:val="24"/>
              </w:rPr>
              <w:t>116</w:t>
            </w:r>
          </w:p>
        </w:tc>
      </w:tr>
      <w:tr w:rsidR="0026293B" w:rsidRPr="000360A3" w14:paraId="6830BC9C" w14:textId="77777777" w:rsidTr="005133E8">
        <w:trPr>
          <w:trHeight w:val="252"/>
        </w:trPr>
        <w:tc>
          <w:tcPr>
            <w:tcW w:w="2270" w:type="dxa"/>
            <w:vAlign w:val="center"/>
          </w:tcPr>
          <w:p w14:paraId="62660495" w14:textId="77777777" w:rsidR="0026293B" w:rsidRPr="000360A3" w:rsidRDefault="0026293B" w:rsidP="00C16613">
            <w:pPr>
              <w:rPr>
                <w:rFonts w:ascii="Times New Roman" w:hAnsi="Times New Roman"/>
                <w:noProof/>
                <w:sz w:val="24"/>
              </w:rPr>
            </w:pPr>
            <w:r>
              <w:rPr>
                <w:rFonts w:ascii="Times New Roman" w:hAnsi="Times New Roman"/>
                <w:sz w:val="24"/>
              </w:rPr>
              <w:t>Lietuva</w:t>
            </w:r>
          </w:p>
        </w:tc>
        <w:tc>
          <w:tcPr>
            <w:tcW w:w="2628" w:type="dxa"/>
            <w:vAlign w:val="center"/>
          </w:tcPr>
          <w:p w14:paraId="7ECAB1A9" w14:textId="77777777" w:rsidR="0026293B" w:rsidRPr="000360A3" w:rsidRDefault="0026293B" w:rsidP="00C16613">
            <w:pPr>
              <w:jc w:val="center"/>
              <w:rPr>
                <w:rFonts w:ascii="Times New Roman" w:hAnsi="Times New Roman"/>
                <w:noProof/>
                <w:sz w:val="24"/>
              </w:rPr>
            </w:pPr>
            <w:r>
              <w:rPr>
                <w:rFonts w:ascii="Times New Roman" w:hAnsi="Times New Roman"/>
                <w:sz w:val="24"/>
              </w:rPr>
              <w:t>69</w:t>
            </w:r>
          </w:p>
        </w:tc>
        <w:tc>
          <w:tcPr>
            <w:tcW w:w="1384" w:type="dxa"/>
          </w:tcPr>
          <w:p w14:paraId="410EADB6" w14:textId="77777777" w:rsidR="0026293B" w:rsidRPr="000360A3" w:rsidRDefault="0026293B" w:rsidP="00324F5A">
            <w:pPr>
              <w:jc w:val="both"/>
              <w:rPr>
                <w:rFonts w:ascii="Times New Roman" w:hAnsi="Times New Roman"/>
                <w:noProof/>
                <w:sz w:val="24"/>
              </w:rPr>
            </w:pPr>
          </w:p>
        </w:tc>
        <w:tc>
          <w:tcPr>
            <w:tcW w:w="682" w:type="dxa"/>
          </w:tcPr>
          <w:p w14:paraId="6B2AE8C5" w14:textId="77777777" w:rsidR="0026293B" w:rsidRPr="000360A3" w:rsidRDefault="0026293B" w:rsidP="00324F5A">
            <w:pPr>
              <w:jc w:val="both"/>
              <w:rPr>
                <w:rFonts w:ascii="Times New Roman" w:hAnsi="Times New Roman"/>
                <w:noProof/>
                <w:sz w:val="24"/>
              </w:rPr>
            </w:pPr>
            <w:r>
              <w:rPr>
                <w:rFonts w:ascii="Times New Roman" w:hAnsi="Times New Roman"/>
                <w:sz w:val="24"/>
              </w:rPr>
              <w:t>117</w:t>
            </w:r>
          </w:p>
        </w:tc>
      </w:tr>
      <w:tr w:rsidR="0026293B" w:rsidRPr="000360A3" w14:paraId="5454F58C" w14:textId="77777777" w:rsidTr="005133E8">
        <w:trPr>
          <w:trHeight w:val="253"/>
        </w:trPr>
        <w:tc>
          <w:tcPr>
            <w:tcW w:w="2270" w:type="dxa"/>
            <w:vAlign w:val="center"/>
          </w:tcPr>
          <w:p w14:paraId="30C08E01" w14:textId="77777777" w:rsidR="0026293B" w:rsidRPr="000360A3" w:rsidRDefault="0026293B" w:rsidP="00C16613">
            <w:pPr>
              <w:rPr>
                <w:rFonts w:ascii="Times New Roman" w:hAnsi="Times New Roman"/>
                <w:noProof/>
                <w:sz w:val="24"/>
              </w:rPr>
            </w:pPr>
            <w:r>
              <w:rPr>
                <w:rFonts w:ascii="Times New Roman" w:hAnsi="Times New Roman"/>
                <w:sz w:val="24"/>
              </w:rPr>
              <w:t>Luksemburga</w:t>
            </w:r>
          </w:p>
        </w:tc>
        <w:tc>
          <w:tcPr>
            <w:tcW w:w="2628" w:type="dxa"/>
            <w:vAlign w:val="center"/>
          </w:tcPr>
          <w:p w14:paraId="66149454" w14:textId="77777777" w:rsidR="0026293B" w:rsidRPr="000360A3" w:rsidRDefault="0026293B" w:rsidP="00C16613">
            <w:pPr>
              <w:jc w:val="center"/>
              <w:rPr>
                <w:rFonts w:ascii="Times New Roman" w:hAnsi="Times New Roman"/>
                <w:noProof/>
                <w:sz w:val="24"/>
              </w:rPr>
            </w:pPr>
            <w:r>
              <w:rPr>
                <w:rFonts w:ascii="Times New Roman" w:hAnsi="Times New Roman"/>
                <w:sz w:val="24"/>
              </w:rPr>
              <w:t>98</w:t>
            </w:r>
          </w:p>
        </w:tc>
        <w:tc>
          <w:tcPr>
            <w:tcW w:w="1384" w:type="dxa"/>
          </w:tcPr>
          <w:p w14:paraId="3E8B3DCC" w14:textId="77777777" w:rsidR="0026293B" w:rsidRPr="000360A3" w:rsidRDefault="0026293B" w:rsidP="00324F5A">
            <w:pPr>
              <w:jc w:val="both"/>
              <w:rPr>
                <w:rFonts w:ascii="Times New Roman" w:hAnsi="Times New Roman"/>
                <w:noProof/>
                <w:sz w:val="24"/>
              </w:rPr>
            </w:pPr>
          </w:p>
        </w:tc>
        <w:tc>
          <w:tcPr>
            <w:tcW w:w="682" w:type="dxa"/>
          </w:tcPr>
          <w:p w14:paraId="7ECE886F" w14:textId="77777777" w:rsidR="0026293B" w:rsidRPr="000360A3" w:rsidRDefault="0026293B" w:rsidP="00324F5A">
            <w:pPr>
              <w:jc w:val="both"/>
              <w:rPr>
                <w:rFonts w:ascii="Times New Roman" w:hAnsi="Times New Roman"/>
                <w:noProof/>
                <w:sz w:val="24"/>
              </w:rPr>
            </w:pPr>
            <w:r>
              <w:rPr>
                <w:rFonts w:ascii="Times New Roman" w:hAnsi="Times New Roman"/>
                <w:sz w:val="24"/>
              </w:rPr>
              <w:t>148</w:t>
            </w:r>
          </w:p>
        </w:tc>
      </w:tr>
      <w:tr w:rsidR="0026293B" w:rsidRPr="000360A3" w14:paraId="295B818D" w14:textId="77777777" w:rsidTr="005133E8">
        <w:trPr>
          <w:trHeight w:val="253"/>
        </w:trPr>
        <w:tc>
          <w:tcPr>
            <w:tcW w:w="2270" w:type="dxa"/>
            <w:vAlign w:val="center"/>
          </w:tcPr>
          <w:p w14:paraId="5A5CD300" w14:textId="77777777" w:rsidR="0026293B" w:rsidRPr="000360A3" w:rsidRDefault="0026293B" w:rsidP="00C16613">
            <w:pPr>
              <w:rPr>
                <w:rFonts w:ascii="Times New Roman" w:hAnsi="Times New Roman"/>
                <w:noProof/>
                <w:sz w:val="24"/>
              </w:rPr>
            </w:pPr>
            <w:r>
              <w:rPr>
                <w:rFonts w:ascii="Times New Roman" w:hAnsi="Times New Roman"/>
                <w:sz w:val="24"/>
              </w:rPr>
              <w:t>Malta</w:t>
            </w:r>
          </w:p>
        </w:tc>
        <w:tc>
          <w:tcPr>
            <w:tcW w:w="2628" w:type="dxa"/>
            <w:vAlign w:val="center"/>
          </w:tcPr>
          <w:p w14:paraId="36178A5B" w14:textId="77777777" w:rsidR="0026293B" w:rsidRPr="000360A3" w:rsidRDefault="0026293B" w:rsidP="00C16613">
            <w:pPr>
              <w:jc w:val="center"/>
              <w:rPr>
                <w:rFonts w:ascii="Times New Roman" w:hAnsi="Times New Roman"/>
                <w:noProof/>
                <w:sz w:val="24"/>
              </w:rPr>
            </w:pPr>
            <w:r>
              <w:rPr>
                <w:rFonts w:ascii="Times New Roman" w:hAnsi="Times New Roman"/>
                <w:sz w:val="24"/>
              </w:rPr>
              <w:t>88</w:t>
            </w:r>
          </w:p>
        </w:tc>
        <w:tc>
          <w:tcPr>
            <w:tcW w:w="1384" w:type="dxa"/>
          </w:tcPr>
          <w:p w14:paraId="4023995A" w14:textId="77777777" w:rsidR="0026293B" w:rsidRPr="000360A3" w:rsidRDefault="0026293B" w:rsidP="00324F5A">
            <w:pPr>
              <w:jc w:val="both"/>
              <w:rPr>
                <w:rFonts w:ascii="Times New Roman" w:hAnsi="Times New Roman"/>
                <w:noProof/>
                <w:sz w:val="24"/>
              </w:rPr>
            </w:pPr>
          </w:p>
        </w:tc>
        <w:tc>
          <w:tcPr>
            <w:tcW w:w="682" w:type="dxa"/>
          </w:tcPr>
          <w:p w14:paraId="30BEF8CC" w14:textId="77777777" w:rsidR="0026293B" w:rsidRPr="000360A3" w:rsidRDefault="0026293B" w:rsidP="00324F5A">
            <w:pPr>
              <w:jc w:val="both"/>
              <w:rPr>
                <w:rFonts w:ascii="Times New Roman" w:hAnsi="Times New Roman"/>
                <w:noProof/>
                <w:sz w:val="24"/>
              </w:rPr>
            </w:pPr>
            <w:r>
              <w:rPr>
                <w:rFonts w:ascii="Times New Roman" w:hAnsi="Times New Roman"/>
                <w:sz w:val="24"/>
              </w:rPr>
              <w:t>138</w:t>
            </w:r>
          </w:p>
        </w:tc>
      </w:tr>
      <w:tr w:rsidR="0026293B" w:rsidRPr="000360A3" w14:paraId="315D33F7" w14:textId="77777777" w:rsidTr="005133E8">
        <w:trPr>
          <w:trHeight w:val="253"/>
        </w:trPr>
        <w:tc>
          <w:tcPr>
            <w:tcW w:w="2270" w:type="dxa"/>
            <w:vAlign w:val="center"/>
          </w:tcPr>
          <w:p w14:paraId="3685D717" w14:textId="77777777" w:rsidR="0026293B" w:rsidRPr="000360A3" w:rsidRDefault="0026293B" w:rsidP="00C16613">
            <w:pPr>
              <w:rPr>
                <w:rFonts w:ascii="Times New Roman" w:hAnsi="Times New Roman"/>
                <w:noProof/>
                <w:sz w:val="24"/>
              </w:rPr>
            </w:pPr>
            <w:r>
              <w:rPr>
                <w:rFonts w:ascii="Times New Roman" w:hAnsi="Times New Roman"/>
                <w:sz w:val="24"/>
              </w:rPr>
              <w:t>Nīderlande</w:t>
            </w:r>
          </w:p>
        </w:tc>
        <w:tc>
          <w:tcPr>
            <w:tcW w:w="2628" w:type="dxa"/>
            <w:vAlign w:val="center"/>
          </w:tcPr>
          <w:p w14:paraId="4799512A" w14:textId="77777777" w:rsidR="0026293B" w:rsidRPr="000360A3" w:rsidRDefault="0026293B" w:rsidP="00C16613">
            <w:pPr>
              <w:jc w:val="center"/>
              <w:rPr>
                <w:rFonts w:ascii="Times New Roman" w:hAnsi="Times New Roman"/>
                <w:noProof/>
                <w:sz w:val="24"/>
              </w:rPr>
            </w:pPr>
            <w:r>
              <w:rPr>
                <w:rFonts w:ascii="Times New Roman" w:hAnsi="Times New Roman"/>
                <w:sz w:val="24"/>
              </w:rPr>
              <w:t>103</w:t>
            </w:r>
          </w:p>
        </w:tc>
        <w:tc>
          <w:tcPr>
            <w:tcW w:w="1384" w:type="dxa"/>
          </w:tcPr>
          <w:p w14:paraId="5FCBA0DB" w14:textId="77777777" w:rsidR="0026293B" w:rsidRPr="000360A3" w:rsidRDefault="0026293B" w:rsidP="00324F5A">
            <w:pPr>
              <w:jc w:val="both"/>
              <w:rPr>
                <w:rFonts w:ascii="Times New Roman" w:hAnsi="Times New Roman"/>
                <w:noProof/>
                <w:sz w:val="24"/>
              </w:rPr>
            </w:pPr>
          </w:p>
        </w:tc>
        <w:tc>
          <w:tcPr>
            <w:tcW w:w="682" w:type="dxa"/>
          </w:tcPr>
          <w:p w14:paraId="21E6E147" w14:textId="77777777" w:rsidR="0026293B" w:rsidRPr="000360A3" w:rsidRDefault="0026293B" w:rsidP="00324F5A">
            <w:pPr>
              <w:jc w:val="both"/>
              <w:rPr>
                <w:rFonts w:ascii="Times New Roman" w:hAnsi="Times New Roman"/>
                <w:noProof/>
                <w:sz w:val="24"/>
              </w:rPr>
            </w:pPr>
            <w:r>
              <w:rPr>
                <w:rFonts w:ascii="Times New Roman" w:hAnsi="Times New Roman"/>
                <w:sz w:val="24"/>
              </w:rPr>
              <w:t>166</w:t>
            </w:r>
          </w:p>
        </w:tc>
      </w:tr>
      <w:tr w:rsidR="0026293B" w:rsidRPr="000360A3" w14:paraId="584BD22D" w14:textId="77777777" w:rsidTr="005133E8">
        <w:trPr>
          <w:trHeight w:val="253"/>
        </w:trPr>
        <w:tc>
          <w:tcPr>
            <w:tcW w:w="2270" w:type="dxa"/>
            <w:vAlign w:val="center"/>
          </w:tcPr>
          <w:p w14:paraId="5F9F5608" w14:textId="77777777" w:rsidR="0026293B" w:rsidRPr="000360A3" w:rsidRDefault="0026293B" w:rsidP="00C16613">
            <w:pPr>
              <w:rPr>
                <w:rFonts w:ascii="Times New Roman" w:hAnsi="Times New Roman"/>
                <w:noProof/>
                <w:sz w:val="24"/>
              </w:rPr>
            </w:pPr>
            <w:r>
              <w:rPr>
                <w:rFonts w:ascii="Times New Roman" w:hAnsi="Times New Roman"/>
                <w:sz w:val="24"/>
              </w:rPr>
              <w:t>Austrija</w:t>
            </w:r>
          </w:p>
        </w:tc>
        <w:tc>
          <w:tcPr>
            <w:tcW w:w="2628" w:type="dxa"/>
            <w:vAlign w:val="center"/>
          </w:tcPr>
          <w:p w14:paraId="7EB45FCC" w14:textId="77777777" w:rsidR="0026293B" w:rsidRPr="000360A3" w:rsidRDefault="0026293B" w:rsidP="00C16613">
            <w:pPr>
              <w:jc w:val="center"/>
              <w:rPr>
                <w:rFonts w:ascii="Times New Roman" w:hAnsi="Times New Roman"/>
                <w:noProof/>
                <w:sz w:val="24"/>
              </w:rPr>
            </w:pPr>
            <w:r>
              <w:rPr>
                <w:rFonts w:ascii="Times New Roman" w:hAnsi="Times New Roman"/>
                <w:sz w:val="24"/>
              </w:rPr>
              <w:t>102</w:t>
            </w:r>
          </w:p>
        </w:tc>
        <w:tc>
          <w:tcPr>
            <w:tcW w:w="1384" w:type="dxa"/>
          </w:tcPr>
          <w:p w14:paraId="68CC0EB7" w14:textId="77777777" w:rsidR="0026293B" w:rsidRPr="000360A3" w:rsidRDefault="0026293B" w:rsidP="00324F5A">
            <w:pPr>
              <w:jc w:val="both"/>
              <w:rPr>
                <w:rFonts w:ascii="Times New Roman" w:hAnsi="Times New Roman"/>
                <w:noProof/>
                <w:sz w:val="24"/>
              </w:rPr>
            </w:pPr>
          </w:p>
        </w:tc>
        <w:tc>
          <w:tcPr>
            <w:tcW w:w="682" w:type="dxa"/>
          </w:tcPr>
          <w:p w14:paraId="775D7B30" w14:textId="77777777" w:rsidR="0026293B" w:rsidRPr="000360A3" w:rsidRDefault="0026293B" w:rsidP="00324F5A">
            <w:pPr>
              <w:jc w:val="both"/>
              <w:rPr>
                <w:rFonts w:ascii="Times New Roman" w:hAnsi="Times New Roman"/>
                <w:noProof/>
                <w:sz w:val="24"/>
              </w:rPr>
            </w:pPr>
            <w:r>
              <w:rPr>
                <w:rFonts w:ascii="Times New Roman" w:hAnsi="Times New Roman"/>
                <w:sz w:val="24"/>
              </w:rPr>
              <w:t>132</w:t>
            </w:r>
          </w:p>
        </w:tc>
      </w:tr>
      <w:tr w:rsidR="0026293B" w:rsidRPr="000360A3" w14:paraId="7CC16E68" w14:textId="77777777" w:rsidTr="005133E8">
        <w:trPr>
          <w:trHeight w:val="253"/>
        </w:trPr>
        <w:tc>
          <w:tcPr>
            <w:tcW w:w="2270" w:type="dxa"/>
            <w:vAlign w:val="center"/>
          </w:tcPr>
          <w:p w14:paraId="6FCAFE5B" w14:textId="77777777" w:rsidR="0026293B" w:rsidRPr="000360A3" w:rsidRDefault="0026293B" w:rsidP="00C16613">
            <w:pPr>
              <w:rPr>
                <w:rFonts w:ascii="Times New Roman" w:hAnsi="Times New Roman"/>
                <w:noProof/>
                <w:sz w:val="24"/>
              </w:rPr>
            </w:pPr>
            <w:r>
              <w:rPr>
                <w:rFonts w:ascii="Times New Roman" w:hAnsi="Times New Roman"/>
                <w:sz w:val="24"/>
              </w:rPr>
              <w:t>Polija</w:t>
            </w:r>
          </w:p>
        </w:tc>
        <w:tc>
          <w:tcPr>
            <w:tcW w:w="2628" w:type="dxa"/>
            <w:vAlign w:val="center"/>
          </w:tcPr>
          <w:p w14:paraId="598CEC7B" w14:textId="77777777" w:rsidR="0026293B" w:rsidRPr="000360A3" w:rsidRDefault="0026293B" w:rsidP="00C16613">
            <w:pPr>
              <w:jc w:val="center"/>
              <w:rPr>
                <w:rFonts w:ascii="Times New Roman" w:hAnsi="Times New Roman"/>
                <w:noProof/>
                <w:sz w:val="24"/>
              </w:rPr>
            </w:pPr>
            <w:r>
              <w:rPr>
                <w:rFonts w:ascii="Times New Roman" w:hAnsi="Times New Roman"/>
                <w:sz w:val="24"/>
              </w:rPr>
              <w:t>67</w:t>
            </w:r>
          </w:p>
        </w:tc>
        <w:tc>
          <w:tcPr>
            <w:tcW w:w="1384" w:type="dxa"/>
          </w:tcPr>
          <w:p w14:paraId="0E591B9B" w14:textId="77777777" w:rsidR="0026293B" w:rsidRPr="000360A3" w:rsidRDefault="0026293B" w:rsidP="00324F5A">
            <w:pPr>
              <w:jc w:val="both"/>
              <w:rPr>
                <w:rFonts w:ascii="Times New Roman" w:hAnsi="Times New Roman"/>
                <w:noProof/>
                <w:sz w:val="24"/>
              </w:rPr>
            </w:pPr>
          </w:p>
        </w:tc>
        <w:tc>
          <w:tcPr>
            <w:tcW w:w="682" w:type="dxa"/>
          </w:tcPr>
          <w:p w14:paraId="0B84B286" w14:textId="77777777" w:rsidR="0026293B" w:rsidRPr="000360A3" w:rsidRDefault="0026293B" w:rsidP="00324F5A">
            <w:pPr>
              <w:jc w:val="both"/>
              <w:rPr>
                <w:rFonts w:ascii="Times New Roman" w:hAnsi="Times New Roman"/>
                <w:noProof/>
                <w:sz w:val="24"/>
              </w:rPr>
            </w:pPr>
            <w:r>
              <w:rPr>
                <w:rFonts w:ascii="Times New Roman" w:hAnsi="Times New Roman"/>
                <w:sz w:val="24"/>
              </w:rPr>
              <w:t>116</w:t>
            </w:r>
          </w:p>
        </w:tc>
      </w:tr>
      <w:tr w:rsidR="0026293B" w:rsidRPr="000360A3" w14:paraId="077EF2B8" w14:textId="77777777" w:rsidTr="005133E8">
        <w:trPr>
          <w:trHeight w:val="253"/>
        </w:trPr>
        <w:tc>
          <w:tcPr>
            <w:tcW w:w="2270" w:type="dxa"/>
            <w:vAlign w:val="center"/>
          </w:tcPr>
          <w:p w14:paraId="23B580AC" w14:textId="77777777" w:rsidR="0026293B" w:rsidRPr="000360A3" w:rsidRDefault="0026293B" w:rsidP="00C16613">
            <w:pPr>
              <w:rPr>
                <w:rFonts w:ascii="Times New Roman" w:hAnsi="Times New Roman"/>
                <w:noProof/>
                <w:sz w:val="24"/>
              </w:rPr>
            </w:pPr>
            <w:r>
              <w:rPr>
                <w:rFonts w:ascii="Times New Roman" w:hAnsi="Times New Roman"/>
                <w:sz w:val="24"/>
              </w:rPr>
              <w:t>Portugāle</w:t>
            </w:r>
          </w:p>
        </w:tc>
        <w:tc>
          <w:tcPr>
            <w:tcW w:w="2628" w:type="dxa"/>
            <w:vAlign w:val="center"/>
          </w:tcPr>
          <w:p w14:paraId="051607C0" w14:textId="77777777" w:rsidR="0026293B" w:rsidRPr="000360A3" w:rsidRDefault="0026293B" w:rsidP="00C16613">
            <w:pPr>
              <w:jc w:val="center"/>
              <w:rPr>
                <w:rFonts w:ascii="Times New Roman" w:hAnsi="Times New Roman"/>
                <w:noProof/>
                <w:sz w:val="24"/>
              </w:rPr>
            </w:pPr>
            <w:r>
              <w:rPr>
                <w:rFonts w:ascii="Times New Roman" w:hAnsi="Times New Roman"/>
                <w:sz w:val="24"/>
              </w:rPr>
              <w:t>83</w:t>
            </w:r>
          </w:p>
        </w:tc>
        <w:tc>
          <w:tcPr>
            <w:tcW w:w="1384" w:type="dxa"/>
          </w:tcPr>
          <w:p w14:paraId="39340C3E" w14:textId="77777777" w:rsidR="0026293B" w:rsidRPr="000360A3" w:rsidRDefault="0026293B" w:rsidP="00324F5A">
            <w:pPr>
              <w:jc w:val="both"/>
              <w:rPr>
                <w:rFonts w:ascii="Times New Roman" w:hAnsi="Times New Roman"/>
                <w:noProof/>
                <w:sz w:val="24"/>
              </w:rPr>
            </w:pPr>
          </w:p>
        </w:tc>
        <w:tc>
          <w:tcPr>
            <w:tcW w:w="682" w:type="dxa"/>
          </w:tcPr>
          <w:p w14:paraId="1CC688E8" w14:textId="77777777" w:rsidR="0026293B" w:rsidRPr="000360A3" w:rsidRDefault="0026293B" w:rsidP="00324F5A">
            <w:pPr>
              <w:jc w:val="both"/>
              <w:rPr>
                <w:rFonts w:ascii="Times New Roman" w:hAnsi="Times New Roman"/>
                <w:noProof/>
                <w:sz w:val="24"/>
              </w:rPr>
            </w:pPr>
            <w:r>
              <w:rPr>
                <w:rFonts w:ascii="Times New Roman" w:hAnsi="Times New Roman"/>
                <w:sz w:val="24"/>
              </w:rPr>
              <w:t>101</w:t>
            </w:r>
          </w:p>
        </w:tc>
      </w:tr>
      <w:tr w:rsidR="0026293B" w:rsidRPr="000360A3" w14:paraId="5F0FB2EF" w14:textId="77777777" w:rsidTr="005133E8">
        <w:trPr>
          <w:trHeight w:val="251"/>
        </w:trPr>
        <w:tc>
          <w:tcPr>
            <w:tcW w:w="2270" w:type="dxa"/>
            <w:vAlign w:val="center"/>
          </w:tcPr>
          <w:p w14:paraId="2C32266E" w14:textId="77777777" w:rsidR="0026293B" w:rsidRPr="000360A3" w:rsidRDefault="0026293B" w:rsidP="00C16613">
            <w:pPr>
              <w:rPr>
                <w:rFonts w:ascii="Times New Roman" w:hAnsi="Times New Roman"/>
                <w:noProof/>
                <w:sz w:val="24"/>
              </w:rPr>
            </w:pPr>
            <w:r>
              <w:rPr>
                <w:rFonts w:ascii="Times New Roman" w:hAnsi="Times New Roman"/>
                <w:sz w:val="24"/>
              </w:rPr>
              <w:t>Rumānija</w:t>
            </w:r>
          </w:p>
        </w:tc>
        <w:tc>
          <w:tcPr>
            <w:tcW w:w="2628" w:type="dxa"/>
            <w:vAlign w:val="center"/>
          </w:tcPr>
          <w:p w14:paraId="1AF91C89" w14:textId="77777777" w:rsidR="0026293B" w:rsidRPr="000360A3" w:rsidRDefault="0026293B" w:rsidP="00C16613">
            <w:pPr>
              <w:jc w:val="center"/>
              <w:rPr>
                <w:rFonts w:ascii="Times New Roman" w:hAnsi="Times New Roman"/>
                <w:noProof/>
                <w:sz w:val="24"/>
              </w:rPr>
            </w:pPr>
            <w:r>
              <w:rPr>
                <w:rFonts w:ascii="Times New Roman" w:hAnsi="Times New Roman"/>
                <w:sz w:val="24"/>
              </w:rPr>
              <w:t>62</w:t>
            </w:r>
          </w:p>
        </w:tc>
        <w:tc>
          <w:tcPr>
            <w:tcW w:w="1384" w:type="dxa"/>
          </w:tcPr>
          <w:p w14:paraId="61C86DB0" w14:textId="77777777" w:rsidR="0026293B" w:rsidRPr="000360A3" w:rsidRDefault="0026293B" w:rsidP="00324F5A">
            <w:pPr>
              <w:jc w:val="both"/>
              <w:rPr>
                <w:rFonts w:ascii="Times New Roman" w:hAnsi="Times New Roman"/>
                <w:noProof/>
                <w:sz w:val="24"/>
              </w:rPr>
            </w:pPr>
          </w:p>
        </w:tc>
        <w:tc>
          <w:tcPr>
            <w:tcW w:w="682" w:type="dxa"/>
          </w:tcPr>
          <w:p w14:paraId="6124E26F" w14:textId="77777777" w:rsidR="0026293B" w:rsidRPr="000360A3" w:rsidRDefault="0026293B" w:rsidP="00324F5A">
            <w:pPr>
              <w:jc w:val="both"/>
              <w:rPr>
                <w:rFonts w:ascii="Times New Roman" w:hAnsi="Times New Roman"/>
                <w:noProof/>
                <w:sz w:val="24"/>
              </w:rPr>
            </w:pPr>
            <w:r>
              <w:rPr>
                <w:rFonts w:ascii="Times New Roman" w:hAnsi="Times New Roman"/>
                <w:sz w:val="24"/>
              </w:rPr>
              <w:t>136</w:t>
            </w:r>
          </w:p>
        </w:tc>
      </w:tr>
      <w:tr w:rsidR="0026293B" w:rsidRPr="000360A3" w14:paraId="134797DB" w14:textId="77777777" w:rsidTr="005133E8">
        <w:trPr>
          <w:trHeight w:val="253"/>
        </w:trPr>
        <w:tc>
          <w:tcPr>
            <w:tcW w:w="2270" w:type="dxa"/>
            <w:vAlign w:val="center"/>
          </w:tcPr>
          <w:p w14:paraId="78506944" w14:textId="77777777" w:rsidR="0026293B" w:rsidRPr="000360A3" w:rsidRDefault="0026293B" w:rsidP="00C16613">
            <w:pPr>
              <w:rPr>
                <w:rFonts w:ascii="Times New Roman" w:hAnsi="Times New Roman"/>
                <w:noProof/>
                <w:sz w:val="24"/>
              </w:rPr>
            </w:pPr>
            <w:r>
              <w:rPr>
                <w:rFonts w:ascii="Times New Roman" w:hAnsi="Times New Roman"/>
                <w:sz w:val="24"/>
              </w:rPr>
              <w:t>Slovēnija</w:t>
            </w:r>
          </w:p>
        </w:tc>
        <w:tc>
          <w:tcPr>
            <w:tcW w:w="2628" w:type="dxa"/>
            <w:vAlign w:val="center"/>
          </w:tcPr>
          <w:p w14:paraId="3FE34BDE" w14:textId="77777777" w:rsidR="0026293B" w:rsidRPr="000360A3" w:rsidRDefault="0026293B" w:rsidP="00C16613">
            <w:pPr>
              <w:jc w:val="center"/>
              <w:rPr>
                <w:rFonts w:ascii="Times New Roman" w:hAnsi="Times New Roman"/>
                <w:noProof/>
                <w:sz w:val="24"/>
              </w:rPr>
            </w:pPr>
            <w:r>
              <w:rPr>
                <w:rFonts w:ascii="Times New Roman" w:hAnsi="Times New Roman"/>
                <w:sz w:val="24"/>
              </w:rPr>
              <w:t>84</w:t>
            </w:r>
          </w:p>
        </w:tc>
        <w:tc>
          <w:tcPr>
            <w:tcW w:w="1384" w:type="dxa"/>
          </w:tcPr>
          <w:p w14:paraId="0DE2485C" w14:textId="77777777" w:rsidR="0026293B" w:rsidRPr="000360A3" w:rsidRDefault="0026293B" w:rsidP="00324F5A">
            <w:pPr>
              <w:jc w:val="both"/>
              <w:rPr>
                <w:rFonts w:ascii="Times New Roman" w:hAnsi="Times New Roman"/>
                <w:noProof/>
                <w:sz w:val="24"/>
              </w:rPr>
            </w:pPr>
          </w:p>
        </w:tc>
        <w:tc>
          <w:tcPr>
            <w:tcW w:w="682" w:type="dxa"/>
          </w:tcPr>
          <w:p w14:paraId="3CFEBA8D" w14:textId="77777777" w:rsidR="0026293B" w:rsidRPr="000360A3" w:rsidRDefault="0026293B" w:rsidP="00324F5A">
            <w:pPr>
              <w:jc w:val="both"/>
              <w:rPr>
                <w:rFonts w:ascii="Times New Roman" w:hAnsi="Times New Roman"/>
                <w:noProof/>
                <w:sz w:val="24"/>
              </w:rPr>
            </w:pPr>
            <w:r>
              <w:rPr>
                <w:rFonts w:ascii="Times New Roman" w:hAnsi="Times New Roman"/>
                <w:sz w:val="24"/>
              </w:rPr>
              <w:t>117</w:t>
            </w:r>
          </w:p>
        </w:tc>
      </w:tr>
      <w:tr w:rsidR="0026293B" w:rsidRPr="000360A3" w14:paraId="6C96EF6B" w14:textId="77777777" w:rsidTr="005133E8">
        <w:trPr>
          <w:trHeight w:val="253"/>
        </w:trPr>
        <w:tc>
          <w:tcPr>
            <w:tcW w:w="2270" w:type="dxa"/>
            <w:vAlign w:val="center"/>
          </w:tcPr>
          <w:p w14:paraId="3C995DDD" w14:textId="77777777" w:rsidR="0026293B" w:rsidRPr="000360A3" w:rsidRDefault="0026293B" w:rsidP="00C16613">
            <w:pPr>
              <w:rPr>
                <w:rFonts w:ascii="Times New Roman" w:hAnsi="Times New Roman"/>
                <w:noProof/>
                <w:sz w:val="24"/>
              </w:rPr>
            </w:pPr>
            <w:r>
              <w:rPr>
                <w:rFonts w:ascii="Times New Roman" w:hAnsi="Times New Roman"/>
                <w:sz w:val="24"/>
              </w:rPr>
              <w:t>Slovākija</w:t>
            </w:r>
          </w:p>
        </w:tc>
        <w:tc>
          <w:tcPr>
            <w:tcW w:w="2628" w:type="dxa"/>
            <w:vAlign w:val="center"/>
          </w:tcPr>
          <w:p w14:paraId="62B2AEB1" w14:textId="77777777" w:rsidR="0026293B" w:rsidRPr="000360A3" w:rsidRDefault="0026293B" w:rsidP="00C16613">
            <w:pPr>
              <w:jc w:val="center"/>
              <w:rPr>
                <w:rFonts w:ascii="Times New Roman" w:hAnsi="Times New Roman"/>
                <w:noProof/>
                <w:sz w:val="24"/>
              </w:rPr>
            </w:pPr>
            <w:r>
              <w:rPr>
                <w:rFonts w:ascii="Times New Roman" w:hAnsi="Times New Roman"/>
                <w:sz w:val="24"/>
              </w:rPr>
              <w:t>74</w:t>
            </w:r>
          </w:p>
        </w:tc>
        <w:tc>
          <w:tcPr>
            <w:tcW w:w="1384" w:type="dxa"/>
          </w:tcPr>
          <w:p w14:paraId="7BE49A1C" w14:textId="77777777" w:rsidR="0026293B" w:rsidRPr="000360A3" w:rsidRDefault="0026293B" w:rsidP="00324F5A">
            <w:pPr>
              <w:jc w:val="both"/>
              <w:rPr>
                <w:rFonts w:ascii="Times New Roman" w:hAnsi="Times New Roman"/>
                <w:noProof/>
                <w:sz w:val="24"/>
              </w:rPr>
            </w:pPr>
          </w:p>
        </w:tc>
        <w:tc>
          <w:tcPr>
            <w:tcW w:w="682" w:type="dxa"/>
          </w:tcPr>
          <w:p w14:paraId="0BF90DE6" w14:textId="77777777" w:rsidR="0026293B" w:rsidRPr="000360A3" w:rsidRDefault="0026293B" w:rsidP="00324F5A">
            <w:pPr>
              <w:jc w:val="both"/>
              <w:rPr>
                <w:rFonts w:ascii="Times New Roman" w:hAnsi="Times New Roman"/>
                <w:noProof/>
                <w:sz w:val="24"/>
              </w:rPr>
            </w:pPr>
            <w:r>
              <w:rPr>
                <w:rFonts w:ascii="Times New Roman" w:hAnsi="Times New Roman"/>
                <w:sz w:val="24"/>
              </w:rPr>
              <w:t>100</w:t>
            </w:r>
          </w:p>
        </w:tc>
      </w:tr>
      <w:tr w:rsidR="0026293B" w:rsidRPr="000360A3" w14:paraId="2B89B47D" w14:textId="77777777" w:rsidTr="005133E8">
        <w:trPr>
          <w:trHeight w:val="253"/>
        </w:trPr>
        <w:tc>
          <w:tcPr>
            <w:tcW w:w="2270" w:type="dxa"/>
            <w:vAlign w:val="center"/>
          </w:tcPr>
          <w:p w14:paraId="756BC4EB" w14:textId="77777777" w:rsidR="0026293B" w:rsidRPr="000360A3" w:rsidRDefault="0026293B" w:rsidP="00C16613">
            <w:pPr>
              <w:rPr>
                <w:rFonts w:ascii="Times New Roman" w:hAnsi="Times New Roman"/>
                <w:noProof/>
                <w:sz w:val="24"/>
              </w:rPr>
            </w:pPr>
            <w:r>
              <w:rPr>
                <w:rFonts w:ascii="Times New Roman" w:hAnsi="Times New Roman"/>
                <w:sz w:val="24"/>
              </w:rPr>
              <w:t>Somija</w:t>
            </w:r>
          </w:p>
        </w:tc>
        <w:tc>
          <w:tcPr>
            <w:tcW w:w="2628" w:type="dxa"/>
            <w:vAlign w:val="center"/>
          </w:tcPr>
          <w:p w14:paraId="426E5EB0" w14:textId="77777777" w:rsidR="0026293B" w:rsidRPr="000360A3" w:rsidRDefault="0026293B" w:rsidP="00C16613">
            <w:pPr>
              <w:jc w:val="center"/>
              <w:rPr>
                <w:rFonts w:ascii="Times New Roman" w:hAnsi="Times New Roman"/>
                <w:noProof/>
                <w:sz w:val="24"/>
              </w:rPr>
            </w:pPr>
            <w:r>
              <w:rPr>
                <w:rFonts w:ascii="Times New Roman" w:hAnsi="Times New Roman"/>
                <w:sz w:val="24"/>
              </w:rPr>
              <w:t>113</w:t>
            </w:r>
          </w:p>
        </w:tc>
        <w:tc>
          <w:tcPr>
            <w:tcW w:w="1384" w:type="dxa"/>
          </w:tcPr>
          <w:p w14:paraId="1F334E65" w14:textId="77777777" w:rsidR="0026293B" w:rsidRPr="000360A3" w:rsidRDefault="0026293B" w:rsidP="00324F5A">
            <w:pPr>
              <w:jc w:val="both"/>
              <w:rPr>
                <w:rFonts w:ascii="Times New Roman" w:hAnsi="Times New Roman"/>
                <w:noProof/>
                <w:sz w:val="24"/>
              </w:rPr>
            </w:pPr>
          </w:p>
        </w:tc>
        <w:tc>
          <w:tcPr>
            <w:tcW w:w="682" w:type="dxa"/>
          </w:tcPr>
          <w:p w14:paraId="0E5344F9" w14:textId="77777777" w:rsidR="0026293B" w:rsidRPr="000360A3" w:rsidRDefault="0026293B" w:rsidP="00324F5A">
            <w:pPr>
              <w:jc w:val="both"/>
              <w:rPr>
                <w:rFonts w:ascii="Times New Roman" w:hAnsi="Times New Roman"/>
                <w:noProof/>
                <w:sz w:val="24"/>
              </w:rPr>
            </w:pPr>
            <w:r>
              <w:rPr>
                <w:rFonts w:ascii="Times New Roman" w:hAnsi="Times New Roman"/>
                <w:sz w:val="24"/>
              </w:rPr>
              <w:t>142</w:t>
            </w:r>
          </w:p>
        </w:tc>
      </w:tr>
      <w:tr w:rsidR="0026293B" w:rsidRPr="000360A3" w14:paraId="0000BBA6" w14:textId="77777777" w:rsidTr="005133E8">
        <w:trPr>
          <w:trHeight w:val="253"/>
        </w:trPr>
        <w:tc>
          <w:tcPr>
            <w:tcW w:w="2270" w:type="dxa"/>
            <w:vAlign w:val="center"/>
          </w:tcPr>
          <w:p w14:paraId="5CDDE372" w14:textId="77777777" w:rsidR="0026293B" w:rsidRPr="000360A3" w:rsidRDefault="0026293B" w:rsidP="00C16613">
            <w:pPr>
              <w:rPr>
                <w:rFonts w:ascii="Times New Roman" w:hAnsi="Times New Roman"/>
                <w:noProof/>
                <w:sz w:val="24"/>
              </w:rPr>
            </w:pPr>
            <w:r>
              <w:rPr>
                <w:rFonts w:ascii="Times New Roman" w:hAnsi="Times New Roman"/>
                <w:sz w:val="24"/>
              </w:rPr>
              <w:t>Zviedrija</w:t>
            </w:r>
          </w:p>
        </w:tc>
        <w:tc>
          <w:tcPr>
            <w:tcW w:w="2628" w:type="dxa"/>
            <w:vAlign w:val="center"/>
          </w:tcPr>
          <w:p w14:paraId="476B638E" w14:textId="77777777" w:rsidR="0026293B" w:rsidRPr="000360A3" w:rsidRDefault="0026293B" w:rsidP="00C16613">
            <w:pPr>
              <w:jc w:val="center"/>
              <w:rPr>
                <w:rFonts w:ascii="Times New Roman" w:hAnsi="Times New Roman"/>
                <w:noProof/>
                <w:sz w:val="24"/>
              </w:rPr>
            </w:pPr>
            <w:r>
              <w:rPr>
                <w:rFonts w:ascii="Times New Roman" w:hAnsi="Times New Roman"/>
                <w:sz w:val="24"/>
              </w:rPr>
              <w:t>117</w:t>
            </w:r>
          </w:p>
        </w:tc>
        <w:tc>
          <w:tcPr>
            <w:tcW w:w="1384" w:type="dxa"/>
          </w:tcPr>
          <w:p w14:paraId="7DD721F0" w14:textId="77777777" w:rsidR="0026293B" w:rsidRPr="000360A3" w:rsidRDefault="0026293B" w:rsidP="00324F5A">
            <w:pPr>
              <w:jc w:val="both"/>
              <w:rPr>
                <w:rFonts w:ascii="Times New Roman" w:hAnsi="Times New Roman"/>
                <w:noProof/>
                <w:sz w:val="24"/>
              </w:rPr>
            </w:pPr>
          </w:p>
        </w:tc>
        <w:tc>
          <w:tcPr>
            <w:tcW w:w="682" w:type="dxa"/>
          </w:tcPr>
          <w:p w14:paraId="413DEED8" w14:textId="77777777" w:rsidR="0026293B" w:rsidRPr="000360A3" w:rsidRDefault="0026293B" w:rsidP="00324F5A">
            <w:pPr>
              <w:jc w:val="both"/>
              <w:rPr>
                <w:rFonts w:ascii="Times New Roman" w:hAnsi="Times New Roman"/>
                <w:noProof/>
                <w:sz w:val="24"/>
              </w:rPr>
            </w:pPr>
            <w:r>
              <w:rPr>
                <w:rFonts w:ascii="Times New Roman" w:hAnsi="Times New Roman"/>
                <w:sz w:val="24"/>
              </w:rPr>
              <w:t>187</w:t>
            </w:r>
          </w:p>
        </w:tc>
      </w:tr>
      <w:tr w:rsidR="0026293B" w:rsidRPr="000360A3" w14:paraId="0067F960" w14:textId="77777777" w:rsidTr="005133E8">
        <w:trPr>
          <w:trHeight w:val="249"/>
        </w:trPr>
        <w:tc>
          <w:tcPr>
            <w:tcW w:w="2270" w:type="dxa"/>
            <w:vAlign w:val="center"/>
          </w:tcPr>
          <w:p w14:paraId="372B875A" w14:textId="77777777" w:rsidR="0026293B" w:rsidRPr="000360A3" w:rsidRDefault="0026293B" w:rsidP="00C16613">
            <w:pPr>
              <w:rPr>
                <w:rFonts w:ascii="Times New Roman" w:hAnsi="Times New Roman"/>
                <w:noProof/>
                <w:sz w:val="24"/>
              </w:rPr>
            </w:pPr>
            <w:r>
              <w:rPr>
                <w:rFonts w:ascii="Times New Roman" w:hAnsi="Times New Roman"/>
                <w:sz w:val="24"/>
              </w:rPr>
              <w:t>Apvienotā Karaliste</w:t>
            </w:r>
          </w:p>
        </w:tc>
        <w:tc>
          <w:tcPr>
            <w:tcW w:w="2628" w:type="dxa"/>
            <w:vAlign w:val="center"/>
          </w:tcPr>
          <w:p w14:paraId="1BF45C71" w14:textId="77777777" w:rsidR="0026293B" w:rsidRPr="000360A3" w:rsidRDefault="0026293B" w:rsidP="00C16613">
            <w:pPr>
              <w:jc w:val="center"/>
              <w:rPr>
                <w:rFonts w:ascii="Times New Roman" w:hAnsi="Times New Roman"/>
                <w:noProof/>
                <w:sz w:val="24"/>
              </w:rPr>
            </w:pPr>
            <w:r>
              <w:rPr>
                <w:rFonts w:ascii="Times New Roman" w:hAnsi="Times New Roman"/>
                <w:sz w:val="24"/>
              </w:rPr>
              <w:t>125</w:t>
            </w:r>
          </w:p>
        </w:tc>
        <w:tc>
          <w:tcPr>
            <w:tcW w:w="1384" w:type="dxa"/>
          </w:tcPr>
          <w:p w14:paraId="088B2D07" w14:textId="77777777" w:rsidR="0026293B" w:rsidRPr="000360A3" w:rsidRDefault="0026293B" w:rsidP="00324F5A">
            <w:pPr>
              <w:jc w:val="both"/>
              <w:rPr>
                <w:rFonts w:ascii="Times New Roman" w:hAnsi="Times New Roman"/>
                <w:noProof/>
                <w:sz w:val="24"/>
              </w:rPr>
            </w:pPr>
          </w:p>
        </w:tc>
        <w:tc>
          <w:tcPr>
            <w:tcW w:w="682" w:type="dxa"/>
          </w:tcPr>
          <w:p w14:paraId="5E4B0E14" w14:textId="77777777" w:rsidR="0026293B" w:rsidRPr="000360A3" w:rsidRDefault="0026293B" w:rsidP="00324F5A">
            <w:pPr>
              <w:jc w:val="both"/>
              <w:rPr>
                <w:rFonts w:ascii="Times New Roman" w:hAnsi="Times New Roman"/>
                <w:noProof/>
                <w:sz w:val="24"/>
              </w:rPr>
            </w:pPr>
            <w:r>
              <w:rPr>
                <w:rFonts w:ascii="Times New Roman" w:hAnsi="Times New Roman"/>
                <w:sz w:val="24"/>
              </w:rPr>
              <w:t>209</w:t>
            </w:r>
          </w:p>
        </w:tc>
      </w:tr>
    </w:tbl>
    <w:p w14:paraId="38B85B2E" w14:textId="77777777" w:rsidR="00810C16" w:rsidRDefault="00810C16">
      <w:pPr>
        <w:rPr>
          <w:rFonts w:ascii="Times New Roman" w:hAnsi="Times New Roman"/>
          <w:b/>
          <w:sz w:val="24"/>
        </w:rPr>
      </w:pPr>
      <w:r>
        <w:rPr>
          <w:rFonts w:ascii="Times New Roman" w:hAnsi="Times New Roman"/>
          <w:b/>
          <w:sz w:val="24"/>
        </w:rPr>
        <w:br w:type="page"/>
      </w:r>
    </w:p>
    <w:p w14:paraId="52C9E318" w14:textId="54E6E3A7" w:rsidR="0026293B" w:rsidRPr="000360A3" w:rsidRDefault="0026293B" w:rsidP="00324F5A">
      <w:pPr>
        <w:jc w:val="both"/>
        <w:rPr>
          <w:rFonts w:ascii="Times New Roman" w:hAnsi="Times New Roman"/>
          <w:b/>
          <w:noProof/>
          <w:sz w:val="24"/>
        </w:rPr>
      </w:pPr>
      <w:r>
        <w:rPr>
          <w:rFonts w:ascii="Times New Roman" w:hAnsi="Times New Roman"/>
          <w:b/>
          <w:sz w:val="24"/>
        </w:rPr>
        <w:lastRenderedPageBreak/>
        <w:t>X PIELIKUMS</w:t>
      </w:r>
    </w:p>
    <w:p w14:paraId="2619F94B" w14:textId="77777777" w:rsidR="0026293B" w:rsidRPr="000360A3" w:rsidRDefault="0026293B" w:rsidP="00324F5A">
      <w:pPr>
        <w:jc w:val="both"/>
        <w:rPr>
          <w:rFonts w:ascii="Times New Roman" w:hAnsi="Times New Roman"/>
          <w:b/>
          <w:noProof/>
          <w:sz w:val="24"/>
        </w:rPr>
      </w:pPr>
    </w:p>
    <w:p w14:paraId="4D7D8976" w14:textId="77777777" w:rsidR="0026293B" w:rsidRPr="000360A3" w:rsidRDefault="0026293B" w:rsidP="00324F5A">
      <w:pPr>
        <w:jc w:val="both"/>
        <w:rPr>
          <w:rFonts w:ascii="Times New Roman" w:hAnsi="Times New Roman"/>
          <w:noProof/>
          <w:sz w:val="24"/>
        </w:rPr>
      </w:pPr>
      <w:r>
        <w:rPr>
          <w:rFonts w:ascii="Times New Roman" w:hAnsi="Times New Roman"/>
          <w:sz w:val="24"/>
        </w:rPr>
        <w:t>VIENREIZĒJAS KOMPENSĀCIJAS LIKMES PĀRVĀKŠANĀS IZMAKSU SEGŠANAI SASKAŅĀ AR 62. PANTU</w:t>
      </w:r>
    </w:p>
    <w:p w14:paraId="640F5E30" w14:textId="77777777" w:rsidR="0026293B" w:rsidRPr="000360A3" w:rsidRDefault="0026293B" w:rsidP="00324F5A">
      <w:pPr>
        <w:jc w:val="both"/>
        <w:rPr>
          <w:rFonts w:ascii="Times New Roman" w:hAnsi="Times New Roman"/>
          <w:noProof/>
          <w:sz w:val="24"/>
        </w:rPr>
      </w:pPr>
    </w:p>
    <w:p w14:paraId="3C9D4DF9" w14:textId="77777777" w:rsidR="0026293B" w:rsidRPr="000360A3" w:rsidRDefault="0026293B" w:rsidP="00324F5A">
      <w:pPr>
        <w:jc w:val="both"/>
        <w:rPr>
          <w:rFonts w:ascii="Times New Roman" w:hAnsi="Times New Roman"/>
          <w:noProof/>
          <w:sz w:val="24"/>
        </w:rPr>
      </w:pPr>
      <w:r>
        <w:rPr>
          <w:rFonts w:ascii="Times New Roman" w:hAnsi="Times New Roman"/>
          <w:sz w:val="24"/>
        </w:rPr>
        <w:t>No 01.01.2024.</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1E0" w:firstRow="1" w:lastRow="1" w:firstColumn="1" w:lastColumn="1" w:noHBand="0" w:noVBand="0"/>
      </w:tblPr>
      <w:tblGrid>
        <w:gridCol w:w="1702"/>
        <w:gridCol w:w="1690"/>
        <w:gridCol w:w="1631"/>
        <w:gridCol w:w="1533"/>
        <w:gridCol w:w="1656"/>
      </w:tblGrid>
      <w:tr w:rsidR="0026293B" w:rsidRPr="000360A3" w14:paraId="3A7F50FD" w14:textId="77777777" w:rsidTr="001432B7">
        <w:trPr>
          <w:trHeight w:val="579"/>
        </w:trPr>
        <w:tc>
          <w:tcPr>
            <w:tcW w:w="1702" w:type="dxa"/>
            <w:vMerge w:val="restart"/>
            <w:shd w:val="clear" w:color="auto" w:fill="D0CECE"/>
          </w:tcPr>
          <w:p w14:paraId="79C530EE" w14:textId="77777777" w:rsidR="0026293B" w:rsidRPr="000360A3" w:rsidRDefault="0026293B" w:rsidP="00324F5A">
            <w:pPr>
              <w:jc w:val="both"/>
              <w:rPr>
                <w:rFonts w:ascii="Times New Roman" w:hAnsi="Times New Roman"/>
                <w:b/>
                <w:noProof/>
                <w:sz w:val="24"/>
              </w:rPr>
            </w:pPr>
            <w:r>
              <w:rPr>
                <w:rFonts w:ascii="Times New Roman" w:hAnsi="Times New Roman"/>
                <w:b/>
                <w:sz w:val="24"/>
              </w:rPr>
              <w:t>attālums km</w:t>
            </w:r>
          </w:p>
        </w:tc>
        <w:tc>
          <w:tcPr>
            <w:tcW w:w="3321" w:type="dxa"/>
            <w:gridSpan w:val="2"/>
            <w:tcBorders>
              <w:bottom w:val="nil"/>
            </w:tcBorders>
            <w:shd w:val="clear" w:color="auto" w:fill="D0CECE"/>
            <w:vAlign w:val="center"/>
          </w:tcPr>
          <w:p w14:paraId="1CF314BF" w14:textId="77777777" w:rsidR="0026293B" w:rsidRPr="000360A3" w:rsidRDefault="0026293B" w:rsidP="001432B7">
            <w:pPr>
              <w:jc w:val="center"/>
              <w:rPr>
                <w:rFonts w:ascii="Times New Roman" w:hAnsi="Times New Roman"/>
                <w:b/>
                <w:noProof/>
                <w:sz w:val="24"/>
              </w:rPr>
            </w:pPr>
            <w:r>
              <w:rPr>
                <w:rFonts w:ascii="Times New Roman" w:hAnsi="Times New Roman"/>
                <w:b/>
                <w:sz w:val="24"/>
              </w:rPr>
              <w:t>stāšanās amatā un pārcelšana</w:t>
            </w:r>
          </w:p>
        </w:tc>
        <w:tc>
          <w:tcPr>
            <w:tcW w:w="3189" w:type="dxa"/>
            <w:gridSpan w:val="2"/>
            <w:tcBorders>
              <w:bottom w:val="nil"/>
            </w:tcBorders>
            <w:shd w:val="clear" w:color="auto" w:fill="D0CECE"/>
            <w:vAlign w:val="center"/>
          </w:tcPr>
          <w:p w14:paraId="346FA7A6" w14:textId="77777777" w:rsidR="0026293B" w:rsidRPr="000360A3" w:rsidRDefault="0026293B" w:rsidP="001432B7">
            <w:pPr>
              <w:jc w:val="center"/>
              <w:rPr>
                <w:rFonts w:ascii="Times New Roman" w:hAnsi="Times New Roman"/>
                <w:b/>
                <w:noProof/>
                <w:sz w:val="24"/>
              </w:rPr>
            </w:pPr>
            <w:r>
              <w:rPr>
                <w:rFonts w:ascii="Times New Roman" w:hAnsi="Times New Roman"/>
                <w:b/>
                <w:sz w:val="24"/>
              </w:rPr>
              <w:t xml:space="preserve">kad tiek atstāta </w:t>
            </w:r>
            <w:r>
              <w:rPr>
                <w:rFonts w:ascii="Times New Roman" w:hAnsi="Times New Roman"/>
                <w:b/>
                <w:i/>
                <w:iCs/>
                <w:sz w:val="24"/>
              </w:rPr>
              <w:t>ES</w:t>
            </w:r>
            <w:r>
              <w:rPr>
                <w:rFonts w:ascii="Times New Roman" w:hAnsi="Times New Roman"/>
                <w:b/>
                <w:sz w:val="24"/>
              </w:rPr>
              <w:t xml:space="preserve"> sistēma*</w:t>
            </w:r>
          </w:p>
        </w:tc>
      </w:tr>
      <w:tr w:rsidR="0026293B" w:rsidRPr="000360A3" w14:paraId="17E95F5D" w14:textId="77777777" w:rsidTr="00977D28">
        <w:trPr>
          <w:trHeight w:val="517"/>
        </w:trPr>
        <w:tc>
          <w:tcPr>
            <w:tcW w:w="1702" w:type="dxa"/>
            <w:vMerge/>
            <w:tcBorders>
              <w:top w:val="nil"/>
            </w:tcBorders>
            <w:shd w:val="clear" w:color="auto" w:fill="D0CECE"/>
          </w:tcPr>
          <w:p w14:paraId="4152D0E7" w14:textId="77777777" w:rsidR="0026293B" w:rsidRPr="000360A3" w:rsidRDefault="0026293B" w:rsidP="00324F5A">
            <w:pPr>
              <w:jc w:val="both"/>
              <w:rPr>
                <w:rFonts w:ascii="Times New Roman" w:hAnsi="Times New Roman"/>
                <w:noProof/>
                <w:sz w:val="24"/>
                <w:szCs w:val="2"/>
              </w:rPr>
            </w:pPr>
          </w:p>
        </w:tc>
        <w:tc>
          <w:tcPr>
            <w:tcW w:w="1690" w:type="dxa"/>
            <w:tcBorders>
              <w:top w:val="nil"/>
              <w:right w:val="nil"/>
            </w:tcBorders>
            <w:shd w:val="clear" w:color="auto" w:fill="D0CECE"/>
            <w:vAlign w:val="center"/>
          </w:tcPr>
          <w:p w14:paraId="23FDD6C8" w14:textId="77777777" w:rsidR="0026293B" w:rsidRPr="000360A3" w:rsidRDefault="0026293B" w:rsidP="00977D28">
            <w:pPr>
              <w:jc w:val="center"/>
              <w:rPr>
                <w:rFonts w:ascii="Times New Roman" w:hAnsi="Times New Roman"/>
                <w:b/>
                <w:noProof/>
                <w:sz w:val="24"/>
              </w:rPr>
            </w:pPr>
            <w:r>
              <w:rPr>
                <w:rFonts w:ascii="Times New Roman" w:hAnsi="Times New Roman"/>
                <w:b/>
                <w:sz w:val="24"/>
              </w:rPr>
              <w:t>par pārvākšanos</w:t>
            </w:r>
          </w:p>
        </w:tc>
        <w:tc>
          <w:tcPr>
            <w:tcW w:w="1631" w:type="dxa"/>
            <w:tcBorders>
              <w:top w:val="nil"/>
              <w:left w:val="nil"/>
            </w:tcBorders>
            <w:shd w:val="clear" w:color="auto" w:fill="D0CECE"/>
            <w:vAlign w:val="center"/>
          </w:tcPr>
          <w:p w14:paraId="2445766E" w14:textId="1918EF46" w:rsidR="0026293B" w:rsidRPr="000360A3" w:rsidRDefault="0026293B" w:rsidP="00651F74">
            <w:pPr>
              <w:jc w:val="center"/>
              <w:rPr>
                <w:rFonts w:ascii="Times New Roman" w:hAnsi="Times New Roman"/>
                <w:b/>
                <w:noProof/>
                <w:sz w:val="24"/>
              </w:rPr>
            </w:pPr>
            <w:r>
              <w:rPr>
                <w:rFonts w:ascii="Times New Roman" w:hAnsi="Times New Roman"/>
                <w:b/>
                <w:sz w:val="24"/>
              </w:rPr>
              <w:t>par ģimenes</w:t>
            </w:r>
            <w:r w:rsidR="00651F74">
              <w:rPr>
                <w:rFonts w:ascii="Times New Roman" w:hAnsi="Times New Roman"/>
                <w:b/>
                <w:noProof/>
                <w:sz w:val="24"/>
              </w:rPr>
              <w:t xml:space="preserve"> </w:t>
            </w:r>
            <w:r>
              <w:rPr>
                <w:rFonts w:ascii="Times New Roman" w:hAnsi="Times New Roman"/>
                <w:b/>
                <w:sz w:val="24"/>
              </w:rPr>
              <w:t>locekli</w:t>
            </w:r>
          </w:p>
        </w:tc>
        <w:tc>
          <w:tcPr>
            <w:tcW w:w="1533" w:type="dxa"/>
            <w:tcBorders>
              <w:top w:val="nil"/>
              <w:right w:val="nil"/>
            </w:tcBorders>
            <w:shd w:val="clear" w:color="auto" w:fill="D0CECE"/>
            <w:vAlign w:val="center"/>
          </w:tcPr>
          <w:p w14:paraId="16A13021" w14:textId="77777777" w:rsidR="0026293B" w:rsidRPr="000360A3" w:rsidRDefault="0026293B" w:rsidP="00977D28">
            <w:pPr>
              <w:jc w:val="center"/>
              <w:rPr>
                <w:rFonts w:ascii="Times New Roman" w:hAnsi="Times New Roman"/>
                <w:b/>
                <w:noProof/>
                <w:sz w:val="24"/>
              </w:rPr>
            </w:pPr>
            <w:r>
              <w:rPr>
                <w:rFonts w:ascii="Times New Roman" w:hAnsi="Times New Roman"/>
                <w:b/>
                <w:sz w:val="24"/>
              </w:rPr>
              <w:t>par pārvākšanos</w:t>
            </w:r>
          </w:p>
        </w:tc>
        <w:tc>
          <w:tcPr>
            <w:tcW w:w="1656" w:type="dxa"/>
            <w:tcBorders>
              <w:top w:val="nil"/>
              <w:left w:val="nil"/>
            </w:tcBorders>
            <w:shd w:val="clear" w:color="auto" w:fill="D0CECE"/>
            <w:vAlign w:val="center"/>
          </w:tcPr>
          <w:p w14:paraId="25C1D3DC" w14:textId="7B5D056F" w:rsidR="0026293B" w:rsidRPr="000360A3" w:rsidRDefault="0026293B" w:rsidP="00651F74">
            <w:pPr>
              <w:jc w:val="center"/>
              <w:rPr>
                <w:rFonts w:ascii="Times New Roman" w:hAnsi="Times New Roman"/>
                <w:b/>
                <w:noProof/>
                <w:sz w:val="24"/>
              </w:rPr>
            </w:pPr>
            <w:r>
              <w:rPr>
                <w:rFonts w:ascii="Times New Roman" w:hAnsi="Times New Roman"/>
                <w:b/>
                <w:sz w:val="24"/>
              </w:rPr>
              <w:t>par ģimenes</w:t>
            </w:r>
            <w:r w:rsidR="00651F74">
              <w:rPr>
                <w:rFonts w:ascii="Times New Roman" w:hAnsi="Times New Roman"/>
                <w:b/>
                <w:noProof/>
                <w:sz w:val="24"/>
              </w:rPr>
              <w:t xml:space="preserve"> </w:t>
            </w:r>
            <w:r>
              <w:rPr>
                <w:rFonts w:ascii="Times New Roman" w:hAnsi="Times New Roman"/>
                <w:b/>
                <w:sz w:val="24"/>
              </w:rPr>
              <w:t>locekli</w:t>
            </w:r>
          </w:p>
        </w:tc>
      </w:tr>
      <w:tr w:rsidR="0026293B" w:rsidRPr="000360A3" w14:paraId="5F2B8656" w14:textId="77777777" w:rsidTr="00977D28">
        <w:trPr>
          <w:trHeight w:val="320"/>
        </w:trPr>
        <w:tc>
          <w:tcPr>
            <w:tcW w:w="1702" w:type="dxa"/>
            <w:tcBorders>
              <w:bottom w:val="nil"/>
            </w:tcBorders>
          </w:tcPr>
          <w:p w14:paraId="6EFC2E5A" w14:textId="77777777" w:rsidR="0026293B" w:rsidRPr="000360A3" w:rsidRDefault="0026293B" w:rsidP="00324F5A">
            <w:pPr>
              <w:jc w:val="both"/>
              <w:rPr>
                <w:rFonts w:ascii="Times New Roman" w:hAnsi="Times New Roman"/>
                <w:noProof/>
                <w:sz w:val="24"/>
              </w:rPr>
            </w:pPr>
            <w:r>
              <w:rPr>
                <w:rFonts w:ascii="Times New Roman" w:hAnsi="Times New Roman"/>
                <w:sz w:val="24"/>
              </w:rPr>
              <w:t>&lt;800</w:t>
            </w:r>
          </w:p>
        </w:tc>
        <w:tc>
          <w:tcPr>
            <w:tcW w:w="1690" w:type="dxa"/>
            <w:tcBorders>
              <w:bottom w:val="nil"/>
              <w:right w:val="nil"/>
            </w:tcBorders>
            <w:vAlign w:val="center"/>
          </w:tcPr>
          <w:p w14:paraId="5B8B1C0B" w14:textId="77777777" w:rsidR="0026293B" w:rsidRPr="000360A3" w:rsidRDefault="0026293B" w:rsidP="00732932">
            <w:pPr>
              <w:jc w:val="right"/>
              <w:rPr>
                <w:rFonts w:ascii="Times New Roman" w:hAnsi="Times New Roman"/>
                <w:noProof/>
                <w:sz w:val="24"/>
              </w:rPr>
            </w:pPr>
            <w:r>
              <w:rPr>
                <w:rFonts w:ascii="Times New Roman" w:hAnsi="Times New Roman"/>
                <w:sz w:val="24"/>
              </w:rPr>
              <w:t>4442</w:t>
            </w:r>
          </w:p>
        </w:tc>
        <w:tc>
          <w:tcPr>
            <w:tcW w:w="1631" w:type="dxa"/>
            <w:tcBorders>
              <w:left w:val="nil"/>
              <w:bottom w:val="nil"/>
            </w:tcBorders>
            <w:vAlign w:val="center"/>
          </w:tcPr>
          <w:p w14:paraId="02BFBAD3" w14:textId="77777777" w:rsidR="0026293B" w:rsidRPr="000360A3" w:rsidRDefault="0026293B" w:rsidP="00732932">
            <w:pPr>
              <w:jc w:val="right"/>
              <w:rPr>
                <w:rFonts w:ascii="Times New Roman" w:hAnsi="Times New Roman"/>
                <w:noProof/>
                <w:sz w:val="24"/>
              </w:rPr>
            </w:pPr>
            <w:r>
              <w:rPr>
                <w:rFonts w:ascii="Times New Roman" w:hAnsi="Times New Roman"/>
                <w:sz w:val="24"/>
              </w:rPr>
              <w:t>759</w:t>
            </w:r>
          </w:p>
        </w:tc>
        <w:tc>
          <w:tcPr>
            <w:tcW w:w="1533" w:type="dxa"/>
            <w:tcBorders>
              <w:bottom w:val="nil"/>
              <w:right w:val="nil"/>
            </w:tcBorders>
            <w:vAlign w:val="center"/>
          </w:tcPr>
          <w:p w14:paraId="106EE88D" w14:textId="77777777" w:rsidR="0026293B" w:rsidRPr="000360A3" w:rsidRDefault="0026293B" w:rsidP="00732932">
            <w:pPr>
              <w:jc w:val="right"/>
              <w:rPr>
                <w:rFonts w:ascii="Times New Roman" w:hAnsi="Times New Roman"/>
                <w:noProof/>
                <w:sz w:val="24"/>
              </w:rPr>
            </w:pPr>
            <w:r>
              <w:rPr>
                <w:rFonts w:ascii="Times New Roman" w:hAnsi="Times New Roman"/>
                <w:sz w:val="24"/>
              </w:rPr>
              <w:t>6131</w:t>
            </w:r>
          </w:p>
        </w:tc>
        <w:tc>
          <w:tcPr>
            <w:tcW w:w="1656" w:type="dxa"/>
            <w:tcBorders>
              <w:left w:val="nil"/>
              <w:bottom w:val="nil"/>
            </w:tcBorders>
            <w:vAlign w:val="center"/>
          </w:tcPr>
          <w:p w14:paraId="09DC3009" w14:textId="77777777" w:rsidR="0026293B" w:rsidRPr="000360A3" w:rsidRDefault="0026293B" w:rsidP="00732932">
            <w:pPr>
              <w:jc w:val="right"/>
              <w:rPr>
                <w:rFonts w:ascii="Times New Roman" w:hAnsi="Times New Roman"/>
                <w:noProof/>
                <w:sz w:val="24"/>
              </w:rPr>
            </w:pPr>
            <w:r>
              <w:rPr>
                <w:rFonts w:ascii="Times New Roman" w:hAnsi="Times New Roman"/>
                <w:sz w:val="24"/>
              </w:rPr>
              <w:t>1048</w:t>
            </w:r>
          </w:p>
        </w:tc>
      </w:tr>
      <w:tr w:rsidR="0026293B" w:rsidRPr="000360A3" w14:paraId="5A087AAB" w14:textId="77777777" w:rsidTr="00977D28">
        <w:trPr>
          <w:trHeight w:val="295"/>
        </w:trPr>
        <w:tc>
          <w:tcPr>
            <w:tcW w:w="1702" w:type="dxa"/>
            <w:tcBorders>
              <w:top w:val="nil"/>
              <w:bottom w:val="nil"/>
            </w:tcBorders>
          </w:tcPr>
          <w:p w14:paraId="23CD6C82" w14:textId="77777777" w:rsidR="0026293B" w:rsidRPr="000360A3" w:rsidRDefault="0026293B" w:rsidP="00324F5A">
            <w:pPr>
              <w:jc w:val="both"/>
              <w:rPr>
                <w:rFonts w:ascii="Times New Roman" w:hAnsi="Times New Roman"/>
                <w:noProof/>
                <w:sz w:val="24"/>
              </w:rPr>
            </w:pPr>
            <w:r>
              <w:rPr>
                <w:rFonts w:ascii="Times New Roman" w:hAnsi="Times New Roman"/>
                <w:sz w:val="24"/>
              </w:rPr>
              <w:t>800–1700</w:t>
            </w:r>
          </w:p>
        </w:tc>
        <w:tc>
          <w:tcPr>
            <w:tcW w:w="1690" w:type="dxa"/>
            <w:tcBorders>
              <w:top w:val="nil"/>
              <w:bottom w:val="nil"/>
              <w:right w:val="nil"/>
            </w:tcBorders>
            <w:vAlign w:val="center"/>
          </w:tcPr>
          <w:p w14:paraId="1AC873D9" w14:textId="77777777" w:rsidR="0026293B" w:rsidRPr="000360A3" w:rsidRDefault="0026293B" w:rsidP="00732932">
            <w:pPr>
              <w:jc w:val="right"/>
              <w:rPr>
                <w:rFonts w:ascii="Times New Roman" w:hAnsi="Times New Roman"/>
                <w:noProof/>
                <w:sz w:val="24"/>
              </w:rPr>
            </w:pPr>
            <w:r>
              <w:rPr>
                <w:rFonts w:ascii="Times New Roman" w:hAnsi="Times New Roman"/>
                <w:sz w:val="24"/>
              </w:rPr>
              <w:t>6803</w:t>
            </w:r>
          </w:p>
        </w:tc>
        <w:tc>
          <w:tcPr>
            <w:tcW w:w="1631" w:type="dxa"/>
            <w:tcBorders>
              <w:top w:val="nil"/>
              <w:left w:val="nil"/>
              <w:bottom w:val="nil"/>
            </w:tcBorders>
            <w:vAlign w:val="center"/>
          </w:tcPr>
          <w:p w14:paraId="1710FD4A" w14:textId="77777777" w:rsidR="0026293B" w:rsidRPr="000360A3" w:rsidRDefault="0026293B" w:rsidP="00732932">
            <w:pPr>
              <w:jc w:val="right"/>
              <w:rPr>
                <w:rFonts w:ascii="Times New Roman" w:hAnsi="Times New Roman"/>
                <w:noProof/>
                <w:sz w:val="24"/>
              </w:rPr>
            </w:pPr>
            <w:r>
              <w:rPr>
                <w:rFonts w:ascii="Times New Roman" w:hAnsi="Times New Roman"/>
                <w:sz w:val="24"/>
              </w:rPr>
              <w:t>882</w:t>
            </w:r>
          </w:p>
        </w:tc>
        <w:tc>
          <w:tcPr>
            <w:tcW w:w="1533" w:type="dxa"/>
            <w:tcBorders>
              <w:top w:val="nil"/>
              <w:bottom w:val="nil"/>
              <w:right w:val="nil"/>
            </w:tcBorders>
            <w:vAlign w:val="center"/>
          </w:tcPr>
          <w:p w14:paraId="01D1AEDE" w14:textId="77777777" w:rsidR="0026293B" w:rsidRPr="000360A3" w:rsidRDefault="0026293B" w:rsidP="00732932">
            <w:pPr>
              <w:jc w:val="right"/>
              <w:rPr>
                <w:rFonts w:ascii="Times New Roman" w:hAnsi="Times New Roman"/>
                <w:noProof/>
                <w:sz w:val="24"/>
              </w:rPr>
            </w:pPr>
            <w:r>
              <w:rPr>
                <w:rFonts w:ascii="Times New Roman" w:hAnsi="Times New Roman"/>
                <w:sz w:val="24"/>
              </w:rPr>
              <w:t>8,440</w:t>
            </w:r>
          </w:p>
        </w:tc>
        <w:tc>
          <w:tcPr>
            <w:tcW w:w="1656" w:type="dxa"/>
            <w:tcBorders>
              <w:top w:val="nil"/>
              <w:left w:val="nil"/>
              <w:bottom w:val="nil"/>
            </w:tcBorders>
            <w:vAlign w:val="center"/>
          </w:tcPr>
          <w:p w14:paraId="642E29DA" w14:textId="77777777" w:rsidR="0026293B" w:rsidRPr="000360A3" w:rsidRDefault="0026293B" w:rsidP="00732932">
            <w:pPr>
              <w:jc w:val="right"/>
              <w:rPr>
                <w:rFonts w:ascii="Times New Roman" w:hAnsi="Times New Roman"/>
                <w:noProof/>
                <w:sz w:val="24"/>
              </w:rPr>
            </w:pPr>
            <w:r>
              <w:rPr>
                <w:rFonts w:ascii="Times New Roman" w:hAnsi="Times New Roman"/>
                <w:sz w:val="24"/>
              </w:rPr>
              <w:t>1094</w:t>
            </w:r>
          </w:p>
        </w:tc>
      </w:tr>
      <w:tr w:rsidR="0026293B" w:rsidRPr="000360A3" w14:paraId="1E1A91B2" w14:textId="77777777" w:rsidTr="00977D28">
        <w:trPr>
          <w:trHeight w:val="264"/>
        </w:trPr>
        <w:tc>
          <w:tcPr>
            <w:tcW w:w="1702" w:type="dxa"/>
            <w:tcBorders>
              <w:top w:val="nil"/>
            </w:tcBorders>
          </w:tcPr>
          <w:p w14:paraId="1256E73D" w14:textId="77777777" w:rsidR="0026293B" w:rsidRPr="000360A3" w:rsidRDefault="0026293B" w:rsidP="00324F5A">
            <w:pPr>
              <w:jc w:val="both"/>
              <w:rPr>
                <w:rFonts w:ascii="Times New Roman" w:hAnsi="Times New Roman"/>
                <w:noProof/>
                <w:sz w:val="24"/>
              </w:rPr>
            </w:pPr>
            <w:r>
              <w:rPr>
                <w:rFonts w:ascii="Times New Roman" w:hAnsi="Times New Roman"/>
                <w:sz w:val="24"/>
              </w:rPr>
              <w:t>&gt;1700</w:t>
            </w:r>
          </w:p>
        </w:tc>
        <w:tc>
          <w:tcPr>
            <w:tcW w:w="1690" w:type="dxa"/>
            <w:tcBorders>
              <w:top w:val="nil"/>
              <w:right w:val="nil"/>
            </w:tcBorders>
            <w:vAlign w:val="center"/>
          </w:tcPr>
          <w:p w14:paraId="2AF1BEF7" w14:textId="77777777" w:rsidR="0026293B" w:rsidRPr="000360A3" w:rsidRDefault="0026293B" w:rsidP="00732932">
            <w:pPr>
              <w:jc w:val="right"/>
              <w:rPr>
                <w:rFonts w:ascii="Times New Roman" w:hAnsi="Times New Roman"/>
                <w:noProof/>
                <w:sz w:val="24"/>
              </w:rPr>
            </w:pPr>
            <w:r>
              <w:rPr>
                <w:rFonts w:ascii="Times New Roman" w:hAnsi="Times New Roman"/>
                <w:sz w:val="24"/>
              </w:rPr>
              <w:t>8538</w:t>
            </w:r>
          </w:p>
        </w:tc>
        <w:tc>
          <w:tcPr>
            <w:tcW w:w="1631" w:type="dxa"/>
            <w:tcBorders>
              <w:top w:val="nil"/>
              <w:left w:val="nil"/>
            </w:tcBorders>
            <w:vAlign w:val="center"/>
          </w:tcPr>
          <w:p w14:paraId="1737DF3A" w14:textId="77777777" w:rsidR="0026293B" w:rsidRPr="000360A3" w:rsidRDefault="0026293B" w:rsidP="00732932">
            <w:pPr>
              <w:jc w:val="right"/>
              <w:rPr>
                <w:rFonts w:ascii="Times New Roman" w:hAnsi="Times New Roman"/>
                <w:noProof/>
                <w:sz w:val="24"/>
              </w:rPr>
            </w:pPr>
            <w:r>
              <w:rPr>
                <w:rFonts w:ascii="Times New Roman" w:hAnsi="Times New Roman"/>
                <w:sz w:val="24"/>
              </w:rPr>
              <w:t>1111</w:t>
            </w:r>
          </w:p>
        </w:tc>
        <w:tc>
          <w:tcPr>
            <w:tcW w:w="1533" w:type="dxa"/>
            <w:tcBorders>
              <w:top w:val="nil"/>
              <w:right w:val="nil"/>
            </w:tcBorders>
            <w:vAlign w:val="center"/>
          </w:tcPr>
          <w:p w14:paraId="557B7136" w14:textId="77777777" w:rsidR="0026293B" w:rsidRPr="000360A3" w:rsidRDefault="0026293B" w:rsidP="00732932">
            <w:pPr>
              <w:jc w:val="right"/>
              <w:rPr>
                <w:rFonts w:ascii="Times New Roman" w:hAnsi="Times New Roman"/>
                <w:noProof/>
                <w:sz w:val="24"/>
              </w:rPr>
            </w:pPr>
            <w:r>
              <w:rPr>
                <w:rFonts w:ascii="Times New Roman" w:hAnsi="Times New Roman"/>
                <w:sz w:val="24"/>
              </w:rPr>
              <w:t>9563</w:t>
            </w:r>
          </w:p>
        </w:tc>
        <w:tc>
          <w:tcPr>
            <w:tcW w:w="1656" w:type="dxa"/>
            <w:tcBorders>
              <w:top w:val="nil"/>
              <w:left w:val="nil"/>
            </w:tcBorders>
            <w:vAlign w:val="center"/>
          </w:tcPr>
          <w:p w14:paraId="7BB306D8" w14:textId="77777777" w:rsidR="0026293B" w:rsidRPr="000360A3" w:rsidRDefault="0026293B" w:rsidP="00732932">
            <w:pPr>
              <w:jc w:val="right"/>
              <w:rPr>
                <w:rFonts w:ascii="Times New Roman" w:hAnsi="Times New Roman"/>
                <w:noProof/>
                <w:sz w:val="24"/>
              </w:rPr>
            </w:pPr>
            <w:r>
              <w:rPr>
                <w:rFonts w:ascii="Times New Roman" w:hAnsi="Times New Roman"/>
                <w:sz w:val="24"/>
              </w:rPr>
              <w:t>1245</w:t>
            </w:r>
          </w:p>
        </w:tc>
      </w:tr>
    </w:tbl>
    <w:p w14:paraId="7C540BA3" w14:textId="77777777" w:rsidR="0026293B" w:rsidRPr="000360A3" w:rsidRDefault="0026293B" w:rsidP="00324F5A">
      <w:pPr>
        <w:jc w:val="both"/>
        <w:rPr>
          <w:rFonts w:ascii="Times New Roman" w:hAnsi="Times New Roman"/>
          <w:noProof/>
          <w:sz w:val="24"/>
        </w:rPr>
      </w:pPr>
      <w:r>
        <w:rPr>
          <w:rFonts w:ascii="Times New Roman" w:hAnsi="Times New Roman"/>
          <w:sz w:val="24"/>
        </w:rPr>
        <w:t>* piemērojams tikai attiecībā uz nosūtīto personālu.</w:t>
      </w:r>
    </w:p>
    <w:sectPr w:rsidR="0026293B" w:rsidRPr="000360A3" w:rsidSect="00776EDB">
      <w:headerReference w:type="default" r:id="rId25"/>
      <w:footerReference w:type="default" r:id="rId26"/>
      <w:headerReference w:type="first" r:id="rId27"/>
      <w:pgSz w:w="11907"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30073" w14:textId="77777777" w:rsidR="004B482C" w:rsidRPr="0026293B" w:rsidRDefault="004B482C">
      <w:pPr>
        <w:rPr>
          <w:noProof/>
        </w:rPr>
      </w:pPr>
      <w:r w:rsidRPr="0026293B">
        <w:rPr>
          <w:noProof/>
        </w:rPr>
        <w:separator/>
      </w:r>
    </w:p>
  </w:endnote>
  <w:endnote w:type="continuationSeparator" w:id="0">
    <w:p w14:paraId="5C7EFED9" w14:textId="77777777" w:rsidR="004B482C" w:rsidRPr="0026293B" w:rsidRDefault="004B482C">
      <w:pPr>
        <w:rPr>
          <w:noProof/>
        </w:rPr>
      </w:pPr>
      <w:r w:rsidRPr="0026293B">
        <w:rPr>
          <w:noProof/>
        </w:rPr>
        <w:continuationSeparator/>
      </w:r>
    </w:p>
  </w:endnote>
  <w:endnote w:type="continuationNotice" w:id="1">
    <w:p w14:paraId="1D01876E" w14:textId="77777777" w:rsidR="004B482C" w:rsidRDefault="004B4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638DD" w14:textId="77777777" w:rsidR="00C26F8B" w:rsidRPr="00C26F8B" w:rsidRDefault="00C26F8B" w:rsidP="00C26F8B">
    <w:pPr>
      <w:tabs>
        <w:tab w:val="center" w:pos="4513"/>
        <w:tab w:val="right" w:pos="9026"/>
        <w:tab w:val="left" w:pos="9072"/>
      </w:tabs>
      <w:rPr>
        <w:rFonts w:ascii="Times New Roman" w:eastAsia="Arial" w:hAnsi="Times New Roman" w:cs="Times New Roman"/>
        <w:noProof/>
        <w:sz w:val="20"/>
        <w:szCs w:val="20"/>
        <w:u w:val="single"/>
        <w:lang w:val="en-US"/>
      </w:rPr>
    </w:pPr>
  </w:p>
  <w:p w14:paraId="1DE06D80" w14:textId="77777777" w:rsidR="00C26F8B" w:rsidRPr="00C26F8B" w:rsidRDefault="00C26F8B" w:rsidP="00C26F8B">
    <w:pPr>
      <w:tabs>
        <w:tab w:val="right" w:pos="9026"/>
        <w:tab w:val="center" w:pos="9072"/>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45D57A9A" w14:textId="77777777" w:rsidR="00C26F8B" w:rsidRPr="00C26F8B" w:rsidRDefault="00C26F8B" w:rsidP="00C26F8B">
    <w:pPr>
      <w:tabs>
        <w:tab w:val="center" w:pos="4513"/>
        <w:tab w:val="right" w:pos="9026"/>
        <w:tab w:val="right" w:pos="9072"/>
      </w:tabs>
      <w:rPr>
        <w:rFonts w:ascii="Times New Roman" w:eastAsia="Arial" w:hAnsi="Times New Roman" w:cs="Times New Roman"/>
        <w:noProof/>
        <w:sz w:val="20"/>
        <w:szCs w:val="20"/>
        <w:u w:val="single"/>
        <w:lang w:val="en-US"/>
      </w:rPr>
    </w:pPr>
  </w:p>
  <w:p w14:paraId="29CD3B24" w14:textId="77777777" w:rsidR="00C26F8B" w:rsidRPr="00C26F8B" w:rsidRDefault="00C26F8B" w:rsidP="00C26F8B">
    <w:pPr>
      <w:tabs>
        <w:tab w:val="right" w:pos="9026"/>
        <w:tab w:val="center" w:pos="9072"/>
      </w:tabs>
      <w:rPr>
        <w:rFonts w:ascii="Times New Roman" w:eastAsia="Arial" w:hAnsi="Times New Roman" w:cs="Times New Roman"/>
        <w:noProof/>
        <w:sz w:val="20"/>
        <w:szCs w:val="20"/>
        <w:lang w:val="en-US"/>
      </w:rPr>
    </w:pPr>
    <w:r w:rsidRPr="00C26F8B">
      <w:rPr>
        <w:rFonts w:ascii="Times New Roman" w:eastAsia="Arial" w:hAnsi="Times New Roman" w:cs="Times New Roman"/>
        <w:noProof/>
        <w:sz w:val="20"/>
        <w:szCs w:val="20"/>
        <w:lang w:val="en-US"/>
      </w:rPr>
      <w:t xml:space="preserve">Tulkojums </w:t>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symbol 211 \f "Symbol" \s 9</w:instrText>
    </w:r>
    <w:r w:rsidRPr="00C26F8B">
      <w:rPr>
        <w:rFonts w:ascii="Times New Roman" w:eastAsia="Arial" w:hAnsi="Times New Roman" w:cs="Times New Roman"/>
        <w:noProof/>
        <w:sz w:val="20"/>
        <w:szCs w:val="20"/>
        <w:lang w:val="en-US"/>
      </w:rPr>
      <w:fldChar w:fldCharType="separate"/>
    </w:r>
    <w:r w:rsidRPr="00C26F8B">
      <w:rPr>
        <w:rFonts w:ascii="Times New Roman" w:eastAsia="Arial" w:hAnsi="Times New Roman" w:cs="Times New Roman"/>
        <w:noProof/>
        <w:sz w:val="20"/>
        <w:szCs w:val="20"/>
        <w:lang w:val="en-US"/>
      </w:rPr>
      <w:t>Ó</w:t>
    </w:r>
    <w:r w:rsidRPr="00C26F8B">
      <w:rPr>
        <w:rFonts w:ascii="Times New Roman" w:eastAsia="Arial" w:hAnsi="Times New Roman" w:cs="Times New Roman"/>
        <w:noProof/>
        <w:sz w:val="20"/>
        <w:szCs w:val="20"/>
        <w:lang w:val="en-US"/>
      </w:rPr>
      <w:fldChar w:fldCharType="end"/>
    </w:r>
    <w:r w:rsidRPr="00C26F8B">
      <w:rPr>
        <w:rFonts w:ascii="Times New Roman" w:eastAsia="Arial" w:hAnsi="Times New Roman" w:cs="Times New Roman"/>
        <w:noProof/>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sidRPr="00C26F8B">
      <w:rPr>
        <w:rFonts w:ascii="Times New Roman" w:eastAsia="Arial" w:hAnsi="Times New Roman" w:cs="Times New Roman"/>
        <w:noProof/>
        <w:sz w:val="20"/>
        <w:szCs w:val="20"/>
        <w:lang w:val="en-US"/>
      </w:rPr>
      <w:t>2</w:t>
    </w:r>
    <w:r w:rsidRPr="00C26F8B">
      <w:rPr>
        <w:rFonts w:ascii="Times New Roman" w:eastAsia="Arial"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5174C" w14:textId="77777777" w:rsidR="00150387" w:rsidRPr="009C04EC" w:rsidRDefault="00150387" w:rsidP="00150387">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CCBA377" w14:textId="77777777" w:rsidR="00150387" w:rsidRPr="009C04EC" w:rsidRDefault="00150387" w:rsidP="00150387">
    <w:pPr>
      <w:pStyle w:val="Header"/>
      <w:tabs>
        <w:tab w:val="left" w:pos="9072"/>
      </w:tabs>
      <w:rPr>
        <w:rStyle w:val="PageNumber"/>
        <w:rFonts w:ascii="Times New Roman" w:hAnsi="Times New Roman" w:cs="Times New Roman"/>
        <w:noProof/>
        <w:sz w:val="20"/>
        <w:szCs w:val="20"/>
        <w:u w:val="single"/>
        <w:lang w:val="en-US"/>
      </w:rPr>
    </w:pPr>
  </w:p>
  <w:p w14:paraId="75AAD770" w14:textId="7F5A65EE" w:rsidR="003559A3" w:rsidRPr="001A1FE5" w:rsidRDefault="00150387" w:rsidP="00150387">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74E1" w14:textId="11FEBFA9" w:rsidR="0026293B" w:rsidRPr="0026293B" w:rsidRDefault="0026293B">
    <w:pPr>
      <w:pStyle w:val="BodyText"/>
      <w:spacing w:line="14" w:lineRule="auto"/>
      <w:rPr>
        <w:noProo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792C9" w14:textId="77777777" w:rsidR="00CD6E3A" w:rsidRPr="00C26F8B" w:rsidRDefault="00CD6E3A" w:rsidP="00416659">
    <w:pPr>
      <w:tabs>
        <w:tab w:val="center" w:pos="4513"/>
        <w:tab w:val="left" w:pos="9072"/>
        <w:tab w:val="right" w:pos="10490"/>
      </w:tabs>
      <w:rPr>
        <w:rFonts w:ascii="Times New Roman" w:eastAsia="Arial" w:hAnsi="Times New Roman" w:cs="Times New Roman"/>
        <w:noProof/>
        <w:sz w:val="20"/>
        <w:szCs w:val="20"/>
        <w:u w:val="single"/>
        <w:lang w:val="en-US"/>
      </w:rPr>
    </w:pPr>
  </w:p>
  <w:p w14:paraId="09C71944" w14:textId="77777777" w:rsidR="00CD6E3A" w:rsidRPr="00C26F8B" w:rsidRDefault="00CD6E3A" w:rsidP="00AC648D">
    <w:pPr>
      <w:tabs>
        <w:tab w:val="left" w:pos="13892"/>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3620FCED" w14:textId="77777777" w:rsidR="00CD6E3A" w:rsidRPr="00C26F8B" w:rsidRDefault="00CD6E3A" w:rsidP="00416659">
    <w:pPr>
      <w:tabs>
        <w:tab w:val="center" w:pos="4513"/>
        <w:tab w:val="left" w:pos="9072"/>
        <w:tab w:val="right" w:pos="10490"/>
        <w:tab w:val="right" w:pos="11340"/>
      </w:tabs>
      <w:rPr>
        <w:rFonts w:ascii="Times New Roman" w:eastAsia="Arial" w:hAnsi="Times New Roman" w:cs="Times New Roman"/>
        <w:noProof/>
        <w:sz w:val="20"/>
        <w:szCs w:val="20"/>
        <w:u w:val="single"/>
        <w:lang w:val="en-US"/>
      </w:rPr>
    </w:pPr>
  </w:p>
  <w:p w14:paraId="2A93E4EB" w14:textId="77777777" w:rsidR="00CD6E3A" w:rsidRPr="001A1FE5" w:rsidRDefault="00CD6E3A" w:rsidP="00A24E1A">
    <w:pPr>
      <w:tabs>
        <w:tab w:val="left" w:pos="13608"/>
        <w:tab w:val="left" w:pos="13892"/>
      </w:tabs>
      <w:rPr>
        <w:rFonts w:ascii="Times New Roman" w:hAnsi="Times New Roman" w:cs="Times New Roman"/>
        <w:sz w:val="20"/>
        <w:szCs w:val="20"/>
        <w:lang w:val="en-US"/>
      </w:rPr>
    </w:pPr>
    <w:r w:rsidRPr="00C26F8B">
      <w:rPr>
        <w:rFonts w:ascii="Times New Roman" w:hAnsi="Times New Roman" w:cs="Times New Roman"/>
        <w:sz w:val="20"/>
        <w:szCs w:val="20"/>
        <w:lang w:val="en-US"/>
      </w:rPr>
      <w:t xml:space="preserve">Tulkojums </w:t>
    </w:r>
    <w:r w:rsidRPr="00C26F8B">
      <w:rPr>
        <w:rFonts w:ascii="Times New Roman" w:hAnsi="Times New Roman" w:cs="Times New Roman"/>
        <w:sz w:val="20"/>
        <w:szCs w:val="20"/>
        <w:lang w:val="en-US"/>
      </w:rPr>
      <w:fldChar w:fldCharType="begin"/>
    </w:r>
    <w:r w:rsidRPr="00C26F8B">
      <w:rPr>
        <w:rFonts w:ascii="Times New Roman" w:hAnsi="Times New Roman" w:cs="Times New Roman"/>
        <w:sz w:val="20"/>
        <w:szCs w:val="20"/>
        <w:lang w:val="en-US"/>
      </w:rPr>
      <w:instrText>symbol 211 \f "Symbol" \s 9</w:instrText>
    </w:r>
    <w:r w:rsidRPr="00C26F8B">
      <w:rPr>
        <w:rFonts w:ascii="Times New Roman" w:hAnsi="Times New Roman" w:cs="Times New Roman"/>
        <w:sz w:val="20"/>
        <w:szCs w:val="20"/>
        <w:lang w:val="en-US"/>
      </w:rPr>
      <w:fldChar w:fldCharType="separate"/>
    </w:r>
    <w:r w:rsidRPr="00C26F8B">
      <w:rPr>
        <w:rFonts w:ascii="Times New Roman" w:hAnsi="Times New Roman" w:cs="Times New Roman"/>
        <w:sz w:val="20"/>
        <w:szCs w:val="20"/>
        <w:lang w:val="en-US"/>
      </w:rPr>
      <w:t>Ó</w:t>
    </w:r>
    <w:r w:rsidRPr="00C26F8B">
      <w:rPr>
        <w:rFonts w:ascii="Times New Roman" w:hAnsi="Times New Roman" w:cs="Times New Roman"/>
        <w:sz w:val="20"/>
        <w:szCs w:val="20"/>
        <w:lang w:val="en-US"/>
      </w:rPr>
      <w:fldChar w:fldCharType="end"/>
    </w:r>
    <w:r w:rsidRPr="00C26F8B">
      <w:rPr>
        <w:rFonts w:ascii="Times New Roman" w:hAnsi="Times New Roman" w:cs="Times New Roman"/>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Pr>
        <w:rFonts w:ascii="Times New Roman" w:hAnsi="Times New Roman" w:cs="Times New Roman"/>
        <w:noProof/>
        <w:sz w:val="20"/>
        <w:szCs w:val="20"/>
        <w:lang w:val="en-US"/>
      </w:rPr>
      <w:t>85</w:t>
    </w:r>
    <w:r w:rsidRPr="00C26F8B">
      <w:rPr>
        <w:rFonts w:ascii="Times New Roman" w:eastAsia="Arial"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5B1B" w14:textId="77777777" w:rsidR="00371400" w:rsidRPr="00C26F8B" w:rsidRDefault="00371400" w:rsidP="00371400">
    <w:pPr>
      <w:tabs>
        <w:tab w:val="center" w:pos="4513"/>
        <w:tab w:val="right" w:pos="9026"/>
        <w:tab w:val="left" w:pos="9072"/>
      </w:tabs>
      <w:rPr>
        <w:rFonts w:ascii="Times New Roman" w:eastAsia="Arial" w:hAnsi="Times New Roman" w:cs="Times New Roman"/>
        <w:noProof/>
        <w:sz w:val="20"/>
        <w:szCs w:val="20"/>
        <w:u w:val="single"/>
        <w:lang w:val="en-US"/>
      </w:rPr>
    </w:pPr>
  </w:p>
  <w:p w14:paraId="66C0EDD4" w14:textId="77777777" w:rsidR="00371400" w:rsidRPr="00C26F8B" w:rsidRDefault="00371400" w:rsidP="00371400">
    <w:pPr>
      <w:tabs>
        <w:tab w:val="right" w:pos="9026"/>
        <w:tab w:val="center" w:pos="9072"/>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1270C1C0" w14:textId="77777777" w:rsidR="00371400" w:rsidRPr="00C26F8B" w:rsidRDefault="00371400" w:rsidP="00371400">
    <w:pPr>
      <w:tabs>
        <w:tab w:val="center" w:pos="4513"/>
        <w:tab w:val="right" w:pos="9026"/>
        <w:tab w:val="right" w:pos="9072"/>
      </w:tabs>
      <w:rPr>
        <w:rFonts w:ascii="Times New Roman" w:eastAsia="Arial" w:hAnsi="Times New Roman" w:cs="Times New Roman"/>
        <w:noProof/>
        <w:sz w:val="20"/>
        <w:szCs w:val="20"/>
        <w:u w:val="single"/>
        <w:lang w:val="en-US"/>
      </w:rPr>
    </w:pPr>
  </w:p>
  <w:p w14:paraId="0AC58D2A" w14:textId="77777777" w:rsidR="00371400" w:rsidRPr="004D2F04" w:rsidRDefault="00371400" w:rsidP="00371400">
    <w:pPr>
      <w:tabs>
        <w:tab w:val="right" w:pos="9026"/>
        <w:tab w:val="center" w:pos="9072"/>
      </w:tabs>
      <w:rPr>
        <w:rFonts w:ascii="Times New Roman" w:eastAsia="Arial" w:hAnsi="Times New Roman" w:cs="Times New Roman"/>
        <w:noProof/>
        <w:sz w:val="20"/>
        <w:szCs w:val="20"/>
        <w:lang w:val="en-US"/>
      </w:rPr>
    </w:pPr>
    <w:r w:rsidRPr="00C26F8B">
      <w:rPr>
        <w:rFonts w:ascii="Times New Roman" w:eastAsia="Arial" w:hAnsi="Times New Roman" w:cs="Times New Roman"/>
        <w:noProof/>
        <w:sz w:val="20"/>
        <w:szCs w:val="20"/>
        <w:lang w:val="en-US"/>
      </w:rPr>
      <w:t xml:space="preserve">Tulkojums </w:t>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symbol 211 \f "Symbol" \s 9</w:instrText>
    </w:r>
    <w:r w:rsidRPr="00C26F8B">
      <w:rPr>
        <w:rFonts w:ascii="Times New Roman" w:eastAsia="Arial" w:hAnsi="Times New Roman" w:cs="Times New Roman"/>
        <w:noProof/>
        <w:sz w:val="20"/>
        <w:szCs w:val="20"/>
        <w:lang w:val="en-US"/>
      </w:rPr>
      <w:fldChar w:fldCharType="separate"/>
    </w:r>
    <w:r w:rsidRPr="00C26F8B">
      <w:rPr>
        <w:rFonts w:ascii="Times New Roman" w:eastAsia="Arial" w:hAnsi="Times New Roman" w:cs="Times New Roman"/>
        <w:noProof/>
        <w:sz w:val="20"/>
        <w:szCs w:val="20"/>
        <w:lang w:val="en-US"/>
      </w:rPr>
      <w:t>Ó</w:t>
    </w:r>
    <w:r w:rsidRPr="00C26F8B">
      <w:rPr>
        <w:rFonts w:ascii="Times New Roman" w:eastAsia="Arial" w:hAnsi="Times New Roman" w:cs="Times New Roman"/>
        <w:noProof/>
        <w:sz w:val="20"/>
        <w:szCs w:val="20"/>
        <w:lang w:val="en-US"/>
      </w:rPr>
      <w:fldChar w:fldCharType="end"/>
    </w:r>
    <w:r w:rsidRPr="00C26F8B">
      <w:rPr>
        <w:rFonts w:ascii="Times New Roman" w:eastAsia="Arial" w:hAnsi="Times New Roman" w:cs="Times New Roman"/>
        <w:noProof/>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Pr>
        <w:rFonts w:ascii="Times New Roman" w:eastAsia="Arial" w:hAnsi="Times New Roman" w:cs="Times New Roman"/>
        <w:noProof/>
        <w:sz w:val="20"/>
        <w:szCs w:val="20"/>
        <w:lang w:val="en-US"/>
      </w:rPr>
      <w:t>87</w:t>
    </w:r>
    <w:r w:rsidRPr="00C26F8B">
      <w:rPr>
        <w:rFonts w:ascii="Times New Roman" w:eastAsia="Arial"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47FED" w14:textId="77777777" w:rsidR="00617FD4" w:rsidRPr="00C26F8B" w:rsidRDefault="00617FD4" w:rsidP="00617FD4">
    <w:pPr>
      <w:tabs>
        <w:tab w:val="center" w:pos="4513"/>
        <w:tab w:val="right" w:pos="9026"/>
        <w:tab w:val="left" w:pos="9072"/>
      </w:tabs>
      <w:rPr>
        <w:rFonts w:ascii="Times New Roman" w:eastAsia="Arial" w:hAnsi="Times New Roman" w:cs="Times New Roman"/>
        <w:noProof/>
        <w:sz w:val="20"/>
        <w:szCs w:val="20"/>
        <w:u w:val="single"/>
        <w:lang w:val="en-US"/>
      </w:rPr>
    </w:pPr>
  </w:p>
  <w:p w14:paraId="501C92B2" w14:textId="77777777" w:rsidR="00617FD4" w:rsidRPr="00C26F8B" w:rsidRDefault="00617FD4" w:rsidP="00617FD4">
    <w:pPr>
      <w:tabs>
        <w:tab w:val="right" w:pos="9026"/>
        <w:tab w:val="center" w:pos="9072"/>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73348A35" w14:textId="77777777" w:rsidR="00617FD4" w:rsidRPr="00C26F8B" w:rsidRDefault="00617FD4" w:rsidP="00617FD4">
    <w:pPr>
      <w:tabs>
        <w:tab w:val="center" w:pos="4513"/>
        <w:tab w:val="right" w:pos="9026"/>
        <w:tab w:val="right" w:pos="9072"/>
      </w:tabs>
      <w:rPr>
        <w:rFonts w:ascii="Times New Roman" w:eastAsia="Arial" w:hAnsi="Times New Roman" w:cs="Times New Roman"/>
        <w:noProof/>
        <w:sz w:val="20"/>
        <w:szCs w:val="20"/>
        <w:u w:val="single"/>
        <w:lang w:val="en-US"/>
      </w:rPr>
    </w:pPr>
  </w:p>
  <w:p w14:paraId="520D6EEB" w14:textId="1A216F58" w:rsidR="00F319BA" w:rsidRPr="004D2F04" w:rsidRDefault="00617FD4" w:rsidP="004D2F04">
    <w:pPr>
      <w:tabs>
        <w:tab w:val="right" w:pos="9026"/>
        <w:tab w:val="center" w:pos="9072"/>
      </w:tabs>
      <w:rPr>
        <w:rFonts w:ascii="Times New Roman" w:eastAsia="Arial" w:hAnsi="Times New Roman" w:cs="Times New Roman"/>
        <w:noProof/>
        <w:sz w:val="20"/>
        <w:szCs w:val="20"/>
        <w:lang w:val="en-US"/>
      </w:rPr>
    </w:pPr>
    <w:r w:rsidRPr="00C26F8B">
      <w:rPr>
        <w:rFonts w:ascii="Times New Roman" w:eastAsia="Arial" w:hAnsi="Times New Roman" w:cs="Times New Roman"/>
        <w:noProof/>
        <w:sz w:val="20"/>
        <w:szCs w:val="20"/>
        <w:lang w:val="en-US"/>
      </w:rPr>
      <w:t xml:space="preserve">Tulkojums </w:t>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symbol 211 \f "Symbol" \s 9</w:instrText>
    </w:r>
    <w:r w:rsidRPr="00C26F8B">
      <w:rPr>
        <w:rFonts w:ascii="Times New Roman" w:eastAsia="Arial" w:hAnsi="Times New Roman" w:cs="Times New Roman"/>
        <w:noProof/>
        <w:sz w:val="20"/>
        <w:szCs w:val="20"/>
        <w:lang w:val="en-US"/>
      </w:rPr>
      <w:fldChar w:fldCharType="separate"/>
    </w:r>
    <w:r w:rsidRPr="00C26F8B">
      <w:rPr>
        <w:rFonts w:ascii="Times New Roman" w:eastAsia="Arial" w:hAnsi="Times New Roman" w:cs="Times New Roman"/>
        <w:noProof/>
        <w:sz w:val="20"/>
        <w:szCs w:val="20"/>
        <w:lang w:val="en-US"/>
      </w:rPr>
      <w:t>Ó</w:t>
    </w:r>
    <w:r w:rsidRPr="00C26F8B">
      <w:rPr>
        <w:rFonts w:ascii="Times New Roman" w:eastAsia="Arial" w:hAnsi="Times New Roman" w:cs="Times New Roman"/>
        <w:noProof/>
        <w:sz w:val="20"/>
        <w:szCs w:val="20"/>
        <w:lang w:val="en-US"/>
      </w:rPr>
      <w:fldChar w:fldCharType="end"/>
    </w:r>
    <w:r w:rsidRPr="00C26F8B">
      <w:rPr>
        <w:rFonts w:ascii="Times New Roman" w:eastAsia="Arial" w:hAnsi="Times New Roman" w:cs="Times New Roman"/>
        <w:noProof/>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Pr>
        <w:rFonts w:ascii="Times New Roman" w:eastAsia="Arial" w:hAnsi="Times New Roman" w:cs="Times New Roman"/>
        <w:noProof/>
        <w:sz w:val="20"/>
        <w:szCs w:val="20"/>
        <w:lang w:val="en-US"/>
      </w:rPr>
      <w:t>85</w:t>
    </w:r>
    <w:r w:rsidRPr="00C26F8B">
      <w:rPr>
        <w:rFonts w:ascii="Times New Roman" w:eastAsia="Arial"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F5A6" w14:textId="77777777" w:rsidR="004B4CC0" w:rsidRPr="00C26F8B" w:rsidRDefault="004B4CC0" w:rsidP="004B4CC0">
    <w:pPr>
      <w:tabs>
        <w:tab w:val="center" w:pos="4513"/>
        <w:tab w:val="left" w:pos="9072"/>
        <w:tab w:val="right" w:pos="10490"/>
      </w:tabs>
      <w:rPr>
        <w:rFonts w:ascii="Times New Roman" w:eastAsia="Arial" w:hAnsi="Times New Roman" w:cs="Times New Roman"/>
        <w:noProof/>
        <w:sz w:val="20"/>
        <w:szCs w:val="20"/>
        <w:u w:val="single"/>
        <w:lang w:val="en-US"/>
      </w:rPr>
    </w:pPr>
  </w:p>
  <w:p w14:paraId="410BA963" w14:textId="77777777" w:rsidR="004B4CC0" w:rsidRPr="00C26F8B" w:rsidRDefault="004B4CC0" w:rsidP="0070331C">
    <w:pPr>
      <w:tabs>
        <w:tab w:val="left" w:pos="13041"/>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776E0AC3" w14:textId="77777777" w:rsidR="004B4CC0" w:rsidRPr="00C26F8B" w:rsidRDefault="004B4CC0" w:rsidP="004B4CC0">
    <w:pPr>
      <w:tabs>
        <w:tab w:val="center" w:pos="4513"/>
        <w:tab w:val="left" w:pos="9072"/>
        <w:tab w:val="right" w:pos="10490"/>
        <w:tab w:val="right" w:pos="11340"/>
      </w:tabs>
      <w:rPr>
        <w:rFonts w:ascii="Times New Roman" w:eastAsia="Arial" w:hAnsi="Times New Roman" w:cs="Times New Roman"/>
        <w:noProof/>
        <w:sz w:val="20"/>
        <w:szCs w:val="20"/>
        <w:u w:val="single"/>
        <w:lang w:val="en-US"/>
      </w:rPr>
    </w:pPr>
  </w:p>
  <w:p w14:paraId="5C2AD8CA" w14:textId="2B0A2520" w:rsidR="0026293B" w:rsidRPr="006B6883" w:rsidRDefault="004B4CC0" w:rsidP="0070331C">
    <w:pPr>
      <w:tabs>
        <w:tab w:val="left" w:pos="12758"/>
        <w:tab w:val="left" w:pos="13608"/>
      </w:tabs>
      <w:rPr>
        <w:rFonts w:ascii="Times New Roman" w:hAnsi="Times New Roman" w:cs="Times New Roman"/>
        <w:sz w:val="20"/>
        <w:szCs w:val="20"/>
        <w:lang w:val="en-US"/>
      </w:rPr>
    </w:pPr>
    <w:r w:rsidRPr="00C26F8B">
      <w:rPr>
        <w:rFonts w:ascii="Times New Roman" w:hAnsi="Times New Roman" w:cs="Times New Roman"/>
        <w:sz w:val="20"/>
        <w:szCs w:val="20"/>
        <w:lang w:val="en-US"/>
      </w:rPr>
      <w:t xml:space="preserve">Tulkojums </w:t>
    </w:r>
    <w:r w:rsidRPr="00C26F8B">
      <w:rPr>
        <w:rFonts w:ascii="Times New Roman" w:hAnsi="Times New Roman" w:cs="Times New Roman"/>
        <w:sz w:val="20"/>
        <w:szCs w:val="20"/>
        <w:lang w:val="en-US"/>
      </w:rPr>
      <w:fldChar w:fldCharType="begin"/>
    </w:r>
    <w:r w:rsidRPr="00C26F8B">
      <w:rPr>
        <w:rFonts w:ascii="Times New Roman" w:hAnsi="Times New Roman" w:cs="Times New Roman"/>
        <w:sz w:val="20"/>
        <w:szCs w:val="20"/>
        <w:lang w:val="en-US"/>
      </w:rPr>
      <w:instrText>symbol 211 \f "Symbol" \s 9</w:instrText>
    </w:r>
    <w:r w:rsidRPr="00C26F8B">
      <w:rPr>
        <w:rFonts w:ascii="Times New Roman" w:hAnsi="Times New Roman" w:cs="Times New Roman"/>
        <w:sz w:val="20"/>
        <w:szCs w:val="20"/>
        <w:lang w:val="en-US"/>
      </w:rPr>
      <w:fldChar w:fldCharType="separate"/>
    </w:r>
    <w:r w:rsidRPr="00C26F8B">
      <w:rPr>
        <w:rFonts w:ascii="Times New Roman" w:hAnsi="Times New Roman" w:cs="Times New Roman"/>
        <w:sz w:val="20"/>
        <w:szCs w:val="20"/>
        <w:lang w:val="en-US"/>
      </w:rPr>
      <w:t>Ó</w:t>
    </w:r>
    <w:r w:rsidRPr="00C26F8B">
      <w:rPr>
        <w:rFonts w:ascii="Times New Roman" w:hAnsi="Times New Roman" w:cs="Times New Roman"/>
        <w:sz w:val="20"/>
        <w:szCs w:val="20"/>
        <w:lang w:val="en-US"/>
      </w:rPr>
      <w:fldChar w:fldCharType="end"/>
    </w:r>
    <w:r w:rsidRPr="00C26F8B">
      <w:rPr>
        <w:rFonts w:ascii="Times New Roman" w:hAnsi="Times New Roman" w:cs="Times New Roman"/>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Pr>
        <w:rFonts w:ascii="Times New Roman" w:eastAsia="Arial" w:hAnsi="Times New Roman" w:cs="Times New Roman"/>
        <w:noProof/>
        <w:sz w:val="20"/>
        <w:szCs w:val="20"/>
        <w:lang w:val="en-US"/>
      </w:rPr>
      <w:t>86</w:t>
    </w:r>
    <w:r w:rsidRPr="00C26F8B">
      <w:rPr>
        <w:rFonts w:ascii="Times New Roman" w:eastAsia="Arial"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F2B9" w14:textId="77777777" w:rsidR="006B6883" w:rsidRPr="00C26F8B" w:rsidRDefault="006B6883" w:rsidP="006B6883">
    <w:pPr>
      <w:tabs>
        <w:tab w:val="center" w:pos="4513"/>
        <w:tab w:val="right" w:pos="9026"/>
        <w:tab w:val="left" w:pos="9072"/>
      </w:tabs>
      <w:rPr>
        <w:rFonts w:ascii="Times New Roman" w:eastAsia="Arial" w:hAnsi="Times New Roman" w:cs="Times New Roman"/>
        <w:noProof/>
        <w:sz w:val="20"/>
        <w:szCs w:val="20"/>
        <w:u w:val="single"/>
        <w:lang w:val="en-US"/>
      </w:rPr>
    </w:pPr>
  </w:p>
  <w:p w14:paraId="1FAF989F" w14:textId="77777777" w:rsidR="006B6883" w:rsidRPr="00C26F8B" w:rsidRDefault="006B6883" w:rsidP="006B6883">
    <w:pPr>
      <w:tabs>
        <w:tab w:val="right" w:pos="9026"/>
        <w:tab w:val="center" w:pos="9072"/>
      </w:tabs>
      <w:rPr>
        <w:rFonts w:ascii="Times New Roman" w:eastAsia="Arial" w:hAnsi="Times New Roman" w:cs="Times New Roman"/>
        <w:noProof/>
        <w:sz w:val="20"/>
        <w:szCs w:val="20"/>
        <w:u w:val="single"/>
        <w:lang w:val="en-US"/>
      </w:rPr>
    </w:pPr>
    <w:r w:rsidRPr="00C26F8B">
      <w:rPr>
        <w:rFonts w:ascii="Times New Roman" w:eastAsia="Arial" w:hAnsi="Times New Roman" w:cs="Times New Roman"/>
        <w:noProof/>
        <w:sz w:val="20"/>
        <w:szCs w:val="20"/>
        <w:u w:val="single"/>
        <w:lang w:val="en-US"/>
      </w:rPr>
      <w:tab/>
    </w:r>
  </w:p>
  <w:p w14:paraId="2E7ED784" w14:textId="77777777" w:rsidR="006B6883" w:rsidRPr="00C26F8B" w:rsidRDefault="006B6883" w:rsidP="006B6883">
    <w:pPr>
      <w:tabs>
        <w:tab w:val="center" w:pos="4513"/>
        <w:tab w:val="right" w:pos="9026"/>
        <w:tab w:val="right" w:pos="9072"/>
      </w:tabs>
      <w:rPr>
        <w:rFonts w:ascii="Times New Roman" w:eastAsia="Arial" w:hAnsi="Times New Roman" w:cs="Times New Roman"/>
        <w:noProof/>
        <w:sz w:val="20"/>
        <w:szCs w:val="20"/>
        <w:u w:val="single"/>
        <w:lang w:val="en-US"/>
      </w:rPr>
    </w:pPr>
  </w:p>
  <w:p w14:paraId="0E1D52B1" w14:textId="36708E0E" w:rsidR="00F57733" w:rsidRPr="006B6883" w:rsidRDefault="006B6883" w:rsidP="006B6883">
    <w:pPr>
      <w:tabs>
        <w:tab w:val="right" w:pos="9026"/>
        <w:tab w:val="center" w:pos="9072"/>
      </w:tabs>
      <w:rPr>
        <w:rFonts w:ascii="Times New Roman" w:eastAsia="Arial" w:hAnsi="Times New Roman" w:cs="Times New Roman"/>
        <w:noProof/>
        <w:sz w:val="20"/>
        <w:szCs w:val="20"/>
        <w:lang w:val="en-US"/>
      </w:rPr>
    </w:pPr>
    <w:r w:rsidRPr="00C26F8B">
      <w:rPr>
        <w:rFonts w:ascii="Times New Roman" w:eastAsia="Arial" w:hAnsi="Times New Roman" w:cs="Times New Roman"/>
        <w:noProof/>
        <w:sz w:val="20"/>
        <w:szCs w:val="20"/>
        <w:lang w:val="en-US"/>
      </w:rPr>
      <w:t xml:space="preserve">Tulkojums </w:t>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symbol 211 \f "Symbol" \s 9</w:instrText>
    </w:r>
    <w:r w:rsidRPr="00C26F8B">
      <w:rPr>
        <w:rFonts w:ascii="Times New Roman" w:eastAsia="Arial" w:hAnsi="Times New Roman" w:cs="Times New Roman"/>
        <w:noProof/>
        <w:sz w:val="20"/>
        <w:szCs w:val="20"/>
        <w:lang w:val="en-US"/>
      </w:rPr>
      <w:fldChar w:fldCharType="separate"/>
    </w:r>
    <w:r w:rsidRPr="00C26F8B">
      <w:rPr>
        <w:rFonts w:ascii="Times New Roman" w:eastAsia="Arial" w:hAnsi="Times New Roman" w:cs="Times New Roman"/>
        <w:noProof/>
        <w:sz w:val="20"/>
        <w:szCs w:val="20"/>
        <w:lang w:val="en-US"/>
      </w:rPr>
      <w:t>Ó</w:t>
    </w:r>
    <w:r w:rsidRPr="00C26F8B">
      <w:rPr>
        <w:rFonts w:ascii="Times New Roman" w:eastAsia="Arial" w:hAnsi="Times New Roman" w:cs="Times New Roman"/>
        <w:noProof/>
        <w:sz w:val="20"/>
        <w:szCs w:val="20"/>
        <w:lang w:val="en-US"/>
      </w:rPr>
      <w:fldChar w:fldCharType="end"/>
    </w:r>
    <w:r w:rsidRPr="00C26F8B">
      <w:rPr>
        <w:rFonts w:ascii="Times New Roman" w:eastAsia="Arial" w:hAnsi="Times New Roman" w:cs="Times New Roman"/>
        <w:noProof/>
        <w:sz w:val="20"/>
        <w:szCs w:val="20"/>
        <w:lang w:val="en-US"/>
      </w:rPr>
      <w:t xml:space="preserve"> Valsts valodas centrs, 2024</w:t>
    </w:r>
    <w:r w:rsidRPr="00C26F8B">
      <w:rPr>
        <w:rFonts w:ascii="Times New Roman" w:eastAsia="Arial" w:hAnsi="Times New Roman" w:cs="Times New Roman"/>
        <w:noProof/>
        <w:sz w:val="20"/>
        <w:szCs w:val="20"/>
        <w:lang w:val="en-US"/>
      </w:rPr>
      <w:tab/>
    </w:r>
    <w:r w:rsidRPr="00C26F8B">
      <w:rPr>
        <w:rFonts w:ascii="Times New Roman" w:eastAsia="Arial" w:hAnsi="Times New Roman" w:cs="Times New Roman"/>
        <w:noProof/>
        <w:sz w:val="20"/>
        <w:szCs w:val="20"/>
        <w:lang w:val="en-US"/>
      </w:rPr>
      <w:fldChar w:fldCharType="begin"/>
    </w:r>
    <w:r w:rsidRPr="00C26F8B">
      <w:rPr>
        <w:rFonts w:ascii="Times New Roman" w:eastAsia="Arial" w:hAnsi="Times New Roman" w:cs="Times New Roman"/>
        <w:noProof/>
        <w:sz w:val="20"/>
        <w:szCs w:val="20"/>
        <w:lang w:val="en-US"/>
      </w:rPr>
      <w:instrText xml:space="preserve">page </w:instrText>
    </w:r>
    <w:r w:rsidRPr="00C26F8B">
      <w:rPr>
        <w:rFonts w:ascii="Times New Roman" w:eastAsia="Arial" w:hAnsi="Times New Roman" w:cs="Times New Roman"/>
        <w:noProof/>
        <w:sz w:val="20"/>
        <w:szCs w:val="20"/>
        <w:lang w:val="en-US"/>
      </w:rPr>
      <w:fldChar w:fldCharType="separate"/>
    </w:r>
    <w:r>
      <w:rPr>
        <w:rFonts w:ascii="Times New Roman" w:eastAsia="Arial" w:hAnsi="Times New Roman" w:cs="Times New Roman"/>
        <w:noProof/>
        <w:sz w:val="20"/>
        <w:szCs w:val="20"/>
        <w:lang w:val="en-US"/>
      </w:rPr>
      <w:t>91</w:t>
    </w:r>
    <w:r w:rsidRPr="00C26F8B">
      <w:rPr>
        <w:rFonts w:ascii="Times New Roman" w:eastAsia="Arial"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D62F5" w14:textId="77777777" w:rsidR="004B482C" w:rsidRPr="0026293B" w:rsidRDefault="004B482C">
      <w:pPr>
        <w:rPr>
          <w:noProof/>
        </w:rPr>
      </w:pPr>
      <w:r w:rsidRPr="0026293B">
        <w:rPr>
          <w:noProof/>
        </w:rPr>
        <w:separator/>
      </w:r>
    </w:p>
  </w:footnote>
  <w:footnote w:type="continuationSeparator" w:id="0">
    <w:p w14:paraId="178F6063" w14:textId="77777777" w:rsidR="004B482C" w:rsidRPr="0026293B" w:rsidRDefault="004B482C">
      <w:pPr>
        <w:rPr>
          <w:noProof/>
        </w:rPr>
      </w:pPr>
      <w:r w:rsidRPr="0026293B">
        <w:rPr>
          <w:noProof/>
        </w:rPr>
        <w:continuationSeparator/>
      </w:r>
    </w:p>
  </w:footnote>
  <w:footnote w:type="continuationNotice" w:id="1">
    <w:p w14:paraId="03C74726" w14:textId="77777777" w:rsidR="004B482C" w:rsidRDefault="004B482C"/>
  </w:footnote>
  <w:footnote w:id="2">
    <w:p w14:paraId="413B4EE0" w14:textId="624E4807" w:rsidR="00E01CED" w:rsidRPr="009D3169" w:rsidRDefault="00E01CED" w:rsidP="009D3169">
      <w:pPr>
        <w:jc w:val="both"/>
        <w:rPr>
          <w:rFonts w:ascii="Times New Roman" w:hAnsi="Times New Roman"/>
          <w:noProof/>
          <w:sz w:val="24"/>
        </w:rPr>
      </w:pPr>
      <w:r>
        <w:rPr>
          <w:rStyle w:val="FootnoteReference"/>
        </w:rPr>
        <w:footnoteRef/>
      </w:r>
      <w:r>
        <w:t xml:space="preserve"> </w:t>
      </w:r>
      <w:r>
        <w:rPr>
          <w:rFonts w:ascii="Times New Roman" w:hAnsi="Times New Roman"/>
          <w:sz w:val="20"/>
        </w:rPr>
        <w:t>Grozījumi, sākot ar 2023. gada aprīli.</w:t>
      </w:r>
    </w:p>
  </w:footnote>
  <w:footnote w:id="3">
    <w:p w14:paraId="6ECF2509" w14:textId="3705B1DF" w:rsidR="00BF068A" w:rsidRPr="00631C22" w:rsidRDefault="00BF068A">
      <w:pPr>
        <w:pStyle w:val="FootnoteText"/>
      </w:pPr>
      <w:r>
        <w:rPr>
          <w:rStyle w:val="FootnoteReference"/>
        </w:rPr>
        <w:t>1</w:t>
      </w:r>
      <w:r>
        <w:t xml:space="preserve"> </w:t>
      </w:r>
      <w:r>
        <w:rPr>
          <w:rFonts w:ascii="Times New Roman" w:hAnsi="Times New Roman"/>
        </w:rPr>
        <w:t>Nodarbošanās kategorija “galvenais izglītības konsultants” turpmākajos gados pakāpeniski tiks aizstāta.</w:t>
      </w:r>
    </w:p>
  </w:footnote>
  <w:footnote w:id="4">
    <w:p w14:paraId="69F69FF6" w14:textId="323A4229" w:rsidR="003C758D" w:rsidRPr="003C758D" w:rsidRDefault="003C758D">
      <w:pPr>
        <w:pStyle w:val="FootnoteText"/>
      </w:pPr>
      <w:r>
        <w:rPr>
          <w:rStyle w:val="FootnoteReference"/>
        </w:rPr>
        <w:t>1</w:t>
      </w:r>
      <w:r>
        <w:t xml:space="preserve"> </w:t>
      </w:r>
      <w:r>
        <w:rPr>
          <w:rFonts w:ascii="Times New Roman" w:hAnsi="Times New Roman"/>
        </w:rPr>
        <w:t>NOTEIKUMI Nr. 31 (EEK), 11 (EAEK).</w:t>
      </w:r>
    </w:p>
  </w:footnote>
  <w:footnote w:id="5">
    <w:p w14:paraId="09088071" w14:textId="5873E061" w:rsidR="00F46859" w:rsidRPr="00F46859" w:rsidRDefault="00F46859">
      <w:pPr>
        <w:pStyle w:val="FootnoteText"/>
      </w:pPr>
      <w:r>
        <w:rPr>
          <w:rStyle w:val="FootnoteReference"/>
        </w:rPr>
        <w:t>2</w:t>
      </w:r>
      <w:r>
        <w:t xml:space="preserve"> </w:t>
      </w:r>
      <w:r>
        <w:rPr>
          <w:rFonts w:ascii="Times New Roman" w:hAnsi="Times New Roman"/>
        </w:rPr>
        <w:t>Apvienotās Karalistes gadījumā – no 1993. gada 1. septembra.</w:t>
      </w:r>
    </w:p>
  </w:footnote>
  <w:footnote w:id="6">
    <w:p w14:paraId="53899F50" w14:textId="1A34E328" w:rsidR="005E67BF" w:rsidRPr="00975990" w:rsidRDefault="005E67BF">
      <w:pPr>
        <w:pStyle w:val="FootnoteText"/>
      </w:pPr>
      <w:r>
        <w:rPr>
          <w:rStyle w:val="FootnoteReference"/>
        </w:rPr>
        <w:t>5</w:t>
      </w:r>
      <w:r>
        <w:t xml:space="preserve"> </w:t>
      </w:r>
      <w:r>
        <w:rPr>
          <w:rFonts w:ascii="Times New Roman" w:hAnsi="Times New Roman"/>
        </w:rPr>
        <w:t>Amats pakāpeniski izzudīs.</w:t>
      </w:r>
    </w:p>
  </w:footnote>
  <w:footnote w:id="7">
    <w:p w14:paraId="298D93BB" w14:textId="7AC8EB15" w:rsidR="00975990" w:rsidRPr="00975990" w:rsidRDefault="00975990">
      <w:pPr>
        <w:pStyle w:val="FootnoteText"/>
      </w:pPr>
      <w:r>
        <w:rPr>
          <w:rStyle w:val="FootnoteReference"/>
        </w:rPr>
        <w:t>6</w:t>
      </w:r>
      <w:r>
        <w:t xml:space="preserve"> </w:t>
      </w:r>
      <w:r>
        <w:rPr>
          <w:rFonts w:ascii="Times New Roman" w:hAnsi="Times New Roman"/>
        </w:rPr>
        <w:t>Amats pakāpeniski izzudīs.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D381" w14:textId="77777777" w:rsidR="00C22BA9" w:rsidRPr="00C22BA9" w:rsidRDefault="00C22BA9" w:rsidP="00C22BA9">
    <w:pPr>
      <w:tabs>
        <w:tab w:val="center" w:pos="4513"/>
        <w:tab w:val="right" w:pos="9026"/>
      </w:tabs>
      <w:rPr>
        <w:rFonts w:ascii="Arial" w:eastAsia="Arial" w:hAnsi="Arial" w:cs="Arial"/>
        <w:noProof/>
        <w:sz w:val="18"/>
        <w:szCs w:val="18"/>
        <w:u w:val="single"/>
        <w:lang w:val="en-US"/>
      </w:rPr>
    </w:pPr>
  </w:p>
  <w:p w14:paraId="2A1CD927" w14:textId="77777777" w:rsidR="00C22BA9" w:rsidRPr="00C22BA9" w:rsidRDefault="00C22BA9" w:rsidP="00C22BA9">
    <w:pPr>
      <w:tabs>
        <w:tab w:val="right" w:pos="9026"/>
        <w:tab w:val="center" w:pos="9072"/>
      </w:tabs>
      <w:rPr>
        <w:rFonts w:ascii="Arial" w:eastAsia="Arial" w:hAnsi="Arial" w:cs="Arial"/>
        <w:noProof/>
        <w:sz w:val="18"/>
        <w:szCs w:val="18"/>
        <w:u w:val="single"/>
        <w:lang w:val="en-US"/>
      </w:rPr>
    </w:pPr>
    <w:r w:rsidRPr="00C22BA9">
      <w:rPr>
        <w:rFonts w:ascii="Arial" w:eastAsia="Arial" w:hAnsi="Arial" w:cs="Arial"/>
        <w:noProof/>
        <w:sz w:val="18"/>
        <w:szCs w:val="18"/>
        <w:u w:val="single"/>
        <w:lang w:val="en-US"/>
      </w:rPr>
      <w:tab/>
    </w:r>
  </w:p>
  <w:p w14:paraId="60C840C0" w14:textId="5E429263" w:rsidR="003559A3" w:rsidRPr="002F2D62" w:rsidRDefault="003559A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C13A" w14:textId="77777777" w:rsidR="000C330A" w:rsidRPr="009C04EC" w:rsidRDefault="000C330A" w:rsidP="000C330A">
    <w:pPr>
      <w:pStyle w:val="Header"/>
      <w:pBdr>
        <w:bottom w:val="single" w:sz="12" w:space="1" w:color="auto"/>
      </w:pBdr>
      <w:rPr>
        <w:noProof/>
        <w:sz w:val="18"/>
        <w:szCs w:val="18"/>
        <w:lang w:val="en-US"/>
      </w:rPr>
    </w:pPr>
  </w:p>
  <w:p w14:paraId="6F093EEE" w14:textId="77777777" w:rsidR="003559A3" w:rsidRPr="002F2D62" w:rsidRDefault="003559A3" w:rsidP="000C330A">
    <w:pPr>
      <w:pStyle w:val="Header"/>
      <w:tabs>
        <w:tab w:val="clear" w:pos="4153"/>
        <w:tab w:val="clear" w:pos="8306"/>
        <w:tab w:val="right" w:pos="1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E482" w14:textId="77777777" w:rsidR="00661FCD" w:rsidRPr="009C04EC" w:rsidRDefault="00661FCD" w:rsidP="00661FCD">
    <w:pPr>
      <w:pStyle w:val="Header"/>
      <w:rPr>
        <w:rStyle w:val="PageNumber"/>
        <w:noProof/>
        <w:sz w:val="18"/>
        <w:szCs w:val="18"/>
        <w:u w:val="single"/>
        <w:lang w:val="en-US"/>
      </w:rPr>
    </w:pPr>
  </w:p>
  <w:p w14:paraId="287F5CD8" w14:textId="77777777" w:rsidR="00661FCD" w:rsidRPr="009C04EC" w:rsidRDefault="00661FCD" w:rsidP="00661FCD">
    <w:pPr>
      <w:pStyle w:val="Header"/>
      <w:tabs>
        <w:tab w:val="clear" w:pos="4153"/>
        <w:tab w:val="clear" w:pos="8306"/>
        <w:tab w:val="right" w:pos="14005"/>
      </w:tabs>
      <w:rPr>
        <w:noProof/>
        <w:sz w:val="18"/>
        <w:szCs w:val="18"/>
        <w:u w:val="single"/>
        <w:lang w:val="en-US"/>
      </w:rPr>
    </w:pPr>
    <w:r w:rsidRPr="009C04EC">
      <w:rPr>
        <w:noProof/>
        <w:sz w:val="18"/>
        <w:szCs w:val="18"/>
        <w:u w:val="single"/>
        <w:lang w:val="en-US"/>
      </w:rPr>
      <w:tab/>
    </w:r>
  </w:p>
  <w:p w14:paraId="391989A2" w14:textId="77777777" w:rsidR="00661FCD" w:rsidRPr="002F2D62" w:rsidRDefault="00661FCD" w:rsidP="002F2D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507B" w14:textId="77777777" w:rsidR="00661FCD" w:rsidRPr="009C04EC" w:rsidRDefault="00661FCD" w:rsidP="00661FCD">
    <w:pPr>
      <w:pStyle w:val="Header"/>
      <w:rPr>
        <w:rStyle w:val="PageNumber"/>
        <w:noProof/>
        <w:sz w:val="18"/>
        <w:szCs w:val="18"/>
        <w:u w:val="single"/>
        <w:lang w:val="en-US"/>
      </w:rPr>
    </w:pPr>
  </w:p>
  <w:p w14:paraId="1A4F5873" w14:textId="77777777" w:rsidR="00661FCD" w:rsidRPr="009C04EC" w:rsidRDefault="00661FCD" w:rsidP="00661FCD">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66744575" w14:textId="77777777" w:rsidR="00CD6E3A" w:rsidRPr="002F2D62" w:rsidRDefault="00CD6E3A" w:rsidP="002F2D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0D20" w14:textId="77777777" w:rsidR="00661FCD" w:rsidRPr="009C04EC" w:rsidRDefault="00661FCD" w:rsidP="00661FCD">
    <w:pPr>
      <w:pStyle w:val="Header"/>
      <w:rPr>
        <w:rStyle w:val="PageNumber"/>
        <w:noProof/>
        <w:sz w:val="18"/>
        <w:szCs w:val="18"/>
        <w:u w:val="single"/>
        <w:lang w:val="en-US"/>
      </w:rPr>
    </w:pPr>
  </w:p>
  <w:p w14:paraId="5F785000" w14:textId="77777777" w:rsidR="00661FCD" w:rsidRPr="009C04EC" w:rsidRDefault="00661FCD" w:rsidP="00661FCD">
    <w:pPr>
      <w:pStyle w:val="Header"/>
      <w:tabs>
        <w:tab w:val="clear" w:pos="4153"/>
        <w:tab w:val="clear" w:pos="8306"/>
        <w:tab w:val="right" w:pos="14005"/>
      </w:tabs>
      <w:rPr>
        <w:noProof/>
        <w:sz w:val="18"/>
        <w:szCs w:val="18"/>
        <w:u w:val="single"/>
        <w:lang w:val="en-US"/>
      </w:rPr>
    </w:pPr>
    <w:r w:rsidRPr="009C04EC">
      <w:rPr>
        <w:noProof/>
        <w:sz w:val="18"/>
        <w:szCs w:val="18"/>
        <w:u w:val="single"/>
        <w:lang w:val="en-US"/>
      </w:rPr>
      <w:tab/>
    </w:r>
  </w:p>
  <w:p w14:paraId="195CC2C8" w14:textId="77777777" w:rsidR="00017DC0" w:rsidRPr="00661FCD" w:rsidRDefault="00017DC0" w:rsidP="00661F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7DEA" w14:textId="77777777" w:rsidR="002F2D62" w:rsidRPr="009C04EC" w:rsidRDefault="002F2D62" w:rsidP="002F2D62">
    <w:pPr>
      <w:pStyle w:val="Header"/>
      <w:rPr>
        <w:rStyle w:val="PageNumber"/>
        <w:noProof/>
        <w:sz w:val="18"/>
        <w:szCs w:val="18"/>
        <w:u w:val="single"/>
        <w:lang w:val="en-US"/>
      </w:rPr>
    </w:pPr>
  </w:p>
  <w:p w14:paraId="764C2FBA" w14:textId="77777777" w:rsidR="002F2D62" w:rsidRPr="009C04EC" w:rsidRDefault="002F2D62" w:rsidP="002F2D62">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38534515" w14:textId="77777777" w:rsidR="00B0063F" w:rsidRPr="002F2D62" w:rsidRDefault="00B0063F" w:rsidP="002F2D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2FCD" w14:textId="77777777" w:rsidR="00661FCD" w:rsidRPr="00C22BA9" w:rsidRDefault="00661FCD" w:rsidP="00661FCD">
    <w:pPr>
      <w:tabs>
        <w:tab w:val="center" w:pos="4513"/>
        <w:tab w:val="right" w:pos="9026"/>
      </w:tabs>
      <w:rPr>
        <w:rFonts w:ascii="Arial" w:eastAsia="Arial" w:hAnsi="Arial" w:cs="Arial"/>
        <w:noProof/>
        <w:sz w:val="18"/>
        <w:szCs w:val="18"/>
        <w:u w:val="single"/>
        <w:lang w:val="en-US"/>
      </w:rPr>
    </w:pPr>
  </w:p>
  <w:p w14:paraId="6AFC8192" w14:textId="77777777" w:rsidR="00661FCD" w:rsidRPr="00C22BA9" w:rsidRDefault="00661FCD" w:rsidP="00661FCD">
    <w:pPr>
      <w:tabs>
        <w:tab w:val="right" w:pos="9026"/>
        <w:tab w:val="center" w:pos="9072"/>
      </w:tabs>
      <w:rPr>
        <w:rFonts w:ascii="Arial" w:eastAsia="Arial" w:hAnsi="Arial" w:cs="Arial"/>
        <w:noProof/>
        <w:sz w:val="18"/>
        <w:szCs w:val="18"/>
        <w:u w:val="single"/>
        <w:lang w:val="en-US"/>
      </w:rPr>
    </w:pPr>
    <w:r w:rsidRPr="00C22BA9">
      <w:rPr>
        <w:rFonts w:ascii="Arial" w:eastAsia="Arial" w:hAnsi="Arial" w:cs="Arial"/>
        <w:noProof/>
        <w:sz w:val="18"/>
        <w:szCs w:val="18"/>
        <w:u w:val="single"/>
        <w:lang w:val="en-US"/>
      </w:rPr>
      <w:tab/>
    </w:r>
  </w:p>
  <w:p w14:paraId="7C26FBC0" w14:textId="77777777" w:rsidR="00B0063F" w:rsidRPr="00661FCD" w:rsidRDefault="00B0063F" w:rsidP="0066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31C"/>
    <w:multiLevelType w:val="hybridMultilevel"/>
    <w:tmpl w:val="F0D22DC0"/>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320F65"/>
    <w:multiLevelType w:val="hybridMultilevel"/>
    <w:tmpl w:val="9E9E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9069B"/>
    <w:multiLevelType w:val="hybridMultilevel"/>
    <w:tmpl w:val="5756F03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4072F4"/>
    <w:multiLevelType w:val="hybridMultilevel"/>
    <w:tmpl w:val="75B2CAA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DD7CBB"/>
    <w:multiLevelType w:val="hybridMultilevel"/>
    <w:tmpl w:val="BFE06986"/>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E0763C"/>
    <w:multiLevelType w:val="hybridMultilevel"/>
    <w:tmpl w:val="432663E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473667"/>
    <w:multiLevelType w:val="hybridMultilevel"/>
    <w:tmpl w:val="9E166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0A238CD"/>
    <w:multiLevelType w:val="hybridMultilevel"/>
    <w:tmpl w:val="9F3AEDC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13384F"/>
    <w:multiLevelType w:val="hybridMultilevel"/>
    <w:tmpl w:val="F91C581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8F3D4F"/>
    <w:multiLevelType w:val="hybridMultilevel"/>
    <w:tmpl w:val="602CE310"/>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B87091"/>
    <w:multiLevelType w:val="hybridMultilevel"/>
    <w:tmpl w:val="5DFE434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643B82"/>
    <w:multiLevelType w:val="hybridMultilevel"/>
    <w:tmpl w:val="651663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68679A"/>
    <w:multiLevelType w:val="hybridMultilevel"/>
    <w:tmpl w:val="7C32F05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905230"/>
    <w:multiLevelType w:val="hybridMultilevel"/>
    <w:tmpl w:val="6270B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EA18DF"/>
    <w:multiLevelType w:val="hybridMultilevel"/>
    <w:tmpl w:val="9006D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1F40BF"/>
    <w:multiLevelType w:val="hybridMultilevel"/>
    <w:tmpl w:val="61DE1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DA4246"/>
    <w:multiLevelType w:val="hybridMultilevel"/>
    <w:tmpl w:val="5ECE77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6F15E8"/>
    <w:multiLevelType w:val="hybridMultilevel"/>
    <w:tmpl w:val="253A7C5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41863EB"/>
    <w:multiLevelType w:val="hybridMultilevel"/>
    <w:tmpl w:val="16FE4D6A"/>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BB1AA8"/>
    <w:multiLevelType w:val="hybridMultilevel"/>
    <w:tmpl w:val="D0782DC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B92CFB"/>
    <w:multiLevelType w:val="hybridMultilevel"/>
    <w:tmpl w:val="A4DC205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9683642"/>
    <w:multiLevelType w:val="hybridMultilevel"/>
    <w:tmpl w:val="A32676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97E132F"/>
    <w:multiLevelType w:val="hybridMultilevel"/>
    <w:tmpl w:val="35463D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D3A50BA"/>
    <w:multiLevelType w:val="hybridMultilevel"/>
    <w:tmpl w:val="8E92E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D5558F7"/>
    <w:multiLevelType w:val="hybridMultilevel"/>
    <w:tmpl w:val="901C1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452DDF"/>
    <w:multiLevelType w:val="hybridMultilevel"/>
    <w:tmpl w:val="0BFC230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29C4EF4"/>
    <w:multiLevelType w:val="hybridMultilevel"/>
    <w:tmpl w:val="4F26C3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33A6714"/>
    <w:multiLevelType w:val="hybridMultilevel"/>
    <w:tmpl w:val="5C06B23A"/>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74B774C"/>
    <w:multiLevelType w:val="hybridMultilevel"/>
    <w:tmpl w:val="D07EF4A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9CC12BF"/>
    <w:multiLevelType w:val="hybridMultilevel"/>
    <w:tmpl w:val="C874A05A"/>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F07043"/>
    <w:multiLevelType w:val="hybridMultilevel"/>
    <w:tmpl w:val="F20664D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3E74105"/>
    <w:multiLevelType w:val="hybridMultilevel"/>
    <w:tmpl w:val="2A927CE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65271E3"/>
    <w:multiLevelType w:val="hybridMultilevel"/>
    <w:tmpl w:val="A528641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AA0EF9"/>
    <w:multiLevelType w:val="hybridMultilevel"/>
    <w:tmpl w:val="2A8A3D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B124E1"/>
    <w:multiLevelType w:val="hybridMultilevel"/>
    <w:tmpl w:val="23EC7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9C55F7E"/>
    <w:multiLevelType w:val="hybridMultilevel"/>
    <w:tmpl w:val="8046767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16017AB"/>
    <w:multiLevelType w:val="hybridMultilevel"/>
    <w:tmpl w:val="510A5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2C62ACA"/>
    <w:multiLevelType w:val="hybridMultilevel"/>
    <w:tmpl w:val="0364624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4092750"/>
    <w:multiLevelType w:val="hybridMultilevel"/>
    <w:tmpl w:val="BDCA68B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6362587"/>
    <w:multiLevelType w:val="hybridMultilevel"/>
    <w:tmpl w:val="E6E6AAC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7163A69"/>
    <w:multiLevelType w:val="hybridMultilevel"/>
    <w:tmpl w:val="2D9E8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7DD01F5"/>
    <w:multiLevelType w:val="hybridMultilevel"/>
    <w:tmpl w:val="77CC50B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9A4202F"/>
    <w:multiLevelType w:val="hybridMultilevel"/>
    <w:tmpl w:val="EB2A6C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9DE633A"/>
    <w:multiLevelType w:val="hybridMultilevel"/>
    <w:tmpl w:val="F9361E7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C1A1F11"/>
    <w:multiLevelType w:val="hybridMultilevel"/>
    <w:tmpl w:val="061EED5E"/>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C986E29"/>
    <w:multiLevelType w:val="hybridMultilevel"/>
    <w:tmpl w:val="F2ECF4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03230E4"/>
    <w:multiLevelType w:val="hybridMultilevel"/>
    <w:tmpl w:val="A62EC3E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0597F25"/>
    <w:multiLevelType w:val="hybridMultilevel"/>
    <w:tmpl w:val="E62E0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2C15832"/>
    <w:multiLevelType w:val="hybridMultilevel"/>
    <w:tmpl w:val="5A88679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5390CF6"/>
    <w:multiLevelType w:val="hybridMultilevel"/>
    <w:tmpl w:val="D8420F8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565169E"/>
    <w:multiLevelType w:val="hybridMultilevel"/>
    <w:tmpl w:val="B524A8B0"/>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72A052B"/>
    <w:multiLevelType w:val="hybridMultilevel"/>
    <w:tmpl w:val="C1FEBB8C"/>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94D6FAB"/>
    <w:multiLevelType w:val="hybridMultilevel"/>
    <w:tmpl w:val="9F5E688A"/>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97216E8"/>
    <w:multiLevelType w:val="hybridMultilevel"/>
    <w:tmpl w:val="12887108"/>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A296241"/>
    <w:multiLevelType w:val="hybridMultilevel"/>
    <w:tmpl w:val="4B6AA31A"/>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E586235"/>
    <w:multiLevelType w:val="hybridMultilevel"/>
    <w:tmpl w:val="9050C8DC"/>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E5C0610"/>
    <w:multiLevelType w:val="hybridMultilevel"/>
    <w:tmpl w:val="72300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1B02F21"/>
    <w:multiLevelType w:val="hybridMultilevel"/>
    <w:tmpl w:val="6F9E757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4181F29"/>
    <w:multiLevelType w:val="hybridMultilevel"/>
    <w:tmpl w:val="52364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41D42F6"/>
    <w:multiLevelType w:val="hybridMultilevel"/>
    <w:tmpl w:val="2EE8C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5C02150"/>
    <w:multiLevelType w:val="hybridMultilevel"/>
    <w:tmpl w:val="79649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AAE3220"/>
    <w:multiLevelType w:val="hybridMultilevel"/>
    <w:tmpl w:val="5B94D0B0"/>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C912A7C"/>
    <w:multiLevelType w:val="hybridMultilevel"/>
    <w:tmpl w:val="415AA662"/>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E427755"/>
    <w:multiLevelType w:val="hybridMultilevel"/>
    <w:tmpl w:val="98A43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F4C5522"/>
    <w:multiLevelType w:val="hybridMultilevel"/>
    <w:tmpl w:val="5F0EF4E4"/>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F5079AA"/>
    <w:multiLevelType w:val="hybridMultilevel"/>
    <w:tmpl w:val="19E83A16"/>
    <w:lvl w:ilvl="0" w:tplc="8E1AE5E6">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2146529">
    <w:abstractNumId w:val="61"/>
  </w:num>
  <w:num w:numId="2" w16cid:durableId="1422070120">
    <w:abstractNumId w:val="0"/>
  </w:num>
  <w:num w:numId="3" w16cid:durableId="1042438584">
    <w:abstractNumId w:val="31"/>
  </w:num>
  <w:num w:numId="4" w16cid:durableId="922448944">
    <w:abstractNumId w:val="18"/>
  </w:num>
  <w:num w:numId="5" w16cid:durableId="2078626403">
    <w:abstractNumId w:val="41"/>
  </w:num>
  <w:num w:numId="6" w16cid:durableId="889535083">
    <w:abstractNumId w:val="46"/>
  </w:num>
  <w:num w:numId="7" w16cid:durableId="746221253">
    <w:abstractNumId w:val="39"/>
  </w:num>
  <w:num w:numId="8" w16cid:durableId="153112154">
    <w:abstractNumId w:val="19"/>
  </w:num>
  <w:num w:numId="9" w16cid:durableId="992022958">
    <w:abstractNumId w:val="55"/>
  </w:num>
  <w:num w:numId="10" w16cid:durableId="1878934339">
    <w:abstractNumId w:val="12"/>
  </w:num>
  <w:num w:numId="11" w16cid:durableId="698628918">
    <w:abstractNumId w:val="29"/>
  </w:num>
  <w:num w:numId="12" w16cid:durableId="1295326688">
    <w:abstractNumId w:val="38"/>
  </w:num>
  <w:num w:numId="13" w16cid:durableId="1769040212">
    <w:abstractNumId w:val="5"/>
  </w:num>
  <w:num w:numId="14" w16cid:durableId="896013122">
    <w:abstractNumId w:val="2"/>
  </w:num>
  <w:num w:numId="15" w16cid:durableId="1672365265">
    <w:abstractNumId w:val="43"/>
  </w:num>
  <w:num w:numId="16" w16cid:durableId="1403523214">
    <w:abstractNumId w:val="44"/>
  </w:num>
  <w:num w:numId="17" w16cid:durableId="1841699364">
    <w:abstractNumId w:val="4"/>
  </w:num>
  <w:num w:numId="18" w16cid:durableId="377168159">
    <w:abstractNumId w:val="48"/>
  </w:num>
  <w:num w:numId="19" w16cid:durableId="1334184663">
    <w:abstractNumId w:val="10"/>
  </w:num>
  <w:num w:numId="20" w16cid:durableId="927228056">
    <w:abstractNumId w:val="57"/>
  </w:num>
  <w:num w:numId="21" w16cid:durableId="304548449">
    <w:abstractNumId w:val="37"/>
  </w:num>
  <w:num w:numId="22" w16cid:durableId="707491747">
    <w:abstractNumId w:val="62"/>
  </w:num>
  <w:num w:numId="23" w16cid:durableId="1680765954">
    <w:abstractNumId w:val="28"/>
  </w:num>
  <w:num w:numId="24" w16cid:durableId="1129199960">
    <w:abstractNumId w:val="25"/>
  </w:num>
  <w:num w:numId="25" w16cid:durableId="125205241">
    <w:abstractNumId w:val="65"/>
  </w:num>
  <w:num w:numId="26" w16cid:durableId="1985357166">
    <w:abstractNumId w:val="21"/>
  </w:num>
  <w:num w:numId="27" w16cid:durableId="647058415">
    <w:abstractNumId w:val="33"/>
  </w:num>
  <w:num w:numId="28" w16cid:durableId="1476794115">
    <w:abstractNumId w:val="59"/>
  </w:num>
  <w:num w:numId="29" w16cid:durableId="810681083">
    <w:abstractNumId w:val="11"/>
  </w:num>
  <w:num w:numId="30" w16cid:durableId="1855460487">
    <w:abstractNumId w:val="24"/>
  </w:num>
  <w:num w:numId="31" w16cid:durableId="987055024">
    <w:abstractNumId w:val="1"/>
  </w:num>
  <w:num w:numId="32" w16cid:durableId="1051803609">
    <w:abstractNumId w:val="14"/>
  </w:num>
  <w:num w:numId="33" w16cid:durableId="1492258094">
    <w:abstractNumId w:val="36"/>
  </w:num>
  <w:num w:numId="34" w16cid:durableId="1120222872">
    <w:abstractNumId w:val="13"/>
  </w:num>
  <w:num w:numId="35" w16cid:durableId="1421366326">
    <w:abstractNumId w:val="60"/>
  </w:num>
  <w:num w:numId="36" w16cid:durableId="85424775">
    <w:abstractNumId w:val="50"/>
  </w:num>
  <w:num w:numId="37" w16cid:durableId="1684092890">
    <w:abstractNumId w:val="42"/>
  </w:num>
  <w:num w:numId="38" w16cid:durableId="2112191695">
    <w:abstractNumId w:val="45"/>
  </w:num>
  <w:num w:numId="39" w16cid:durableId="1416441686">
    <w:abstractNumId w:val="15"/>
  </w:num>
  <w:num w:numId="40" w16cid:durableId="399445705">
    <w:abstractNumId w:val="40"/>
  </w:num>
  <w:num w:numId="41" w16cid:durableId="2046325580">
    <w:abstractNumId w:val="58"/>
  </w:num>
  <w:num w:numId="42" w16cid:durableId="519784178">
    <w:abstractNumId w:val="49"/>
  </w:num>
  <w:num w:numId="43" w16cid:durableId="1386023230">
    <w:abstractNumId w:val="34"/>
  </w:num>
  <w:num w:numId="44" w16cid:durableId="485046972">
    <w:abstractNumId w:val="3"/>
  </w:num>
  <w:num w:numId="45" w16cid:durableId="691027521">
    <w:abstractNumId w:val="64"/>
  </w:num>
  <w:num w:numId="46" w16cid:durableId="538663881">
    <w:abstractNumId w:val="51"/>
  </w:num>
  <w:num w:numId="47" w16cid:durableId="1890721927">
    <w:abstractNumId w:val="17"/>
  </w:num>
  <w:num w:numId="48" w16cid:durableId="1184779493">
    <w:abstractNumId w:val="26"/>
  </w:num>
  <w:num w:numId="49" w16cid:durableId="598560140">
    <w:abstractNumId w:val="30"/>
  </w:num>
  <w:num w:numId="50" w16cid:durableId="906764566">
    <w:abstractNumId w:val="7"/>
  </w:num>
  <w:num w:numId="51" w16cid:durableId="1178037749">
    <w:abstractNumId w:val="8"/>
  </w:num>
  <w:num w:numId="52" w16cid:durableId="2118283864">
    <w:abstractNumId w:val="56"/>
  </w:num>
  <w:num w:numId="53" w16cid:durableId="1293365442">
    <w:abstractNumId w:val="27"/>
  </w:num>
  <w:num w:numId="54" w16cid:durableId="1523519192">
    <w:abstractNumId w:val="23"/>
  </w:num>
  <w:num w:numId="55" w16cid:durableId="142936867">
    <w:abstractNumId w:val="47"/>
  </w:num>
  <w:num w:numId="56" w16cid:durableId="499465336">
    <w:abstractNumId w:val="6"/>
  </w:num>
  <w:num w:numId="57" w16cid:durableId="1557542371">
    <w:abstractNumId w:val="63"/>
  </w:num>
  <w:num w:numId="58" w16cid:durableId="1793792622">
    <w:abstractNumId w:val="9"/>
  </w:num>
  <w:num w:numId="59" w16cid:durableId="2106152107">
    <w:abstractNumId w:val="54"/>
  </w:num>
  <w:num w:numId="60" w16cid:durableId="1942491000">
    <w:abstractNumId w:val="22"/>
  </w:num>
  <w:num w:numId="61" w16cid:durableId="1450860235">
    <w:abstractNumId w:val="35"/>
  </w:num>
  <w:num w:numId="62" w16cid:durableId="1125004421">
    <w:abstractNumId w:val="16"/>
  </w:num>
  <w:num w:numId="63" w16cid:durableId="207111701">
    <w:abstractNumId w:val="32"/>
  </w:num>
  <w:num w:numId="64" w16cid:durableId="1337340999">
    <w:abstractNumId w:val="52"/>
  </w:num>
  <w:num w:numId="65" w16cid:durableId="359623843">
    <w:abstractNumId w:val="53"/>
  </w:num>
  <w:num w:numId="66" w16cid:durableId="1335573922">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57733"/>
    <w:rsid w:val="00002390"/>
    <w:rsid w:val="00003F5F"/>
    <w:rsid w:val="00005F40"/>
    <w:rsid w:val="00007058"/>
    <w:rsid w:val="00011AA1"/>
    <w:rsid w:val="00014995"/>
    <w:rsid w:val="000161CA"/>
    <w:rsid w:val="00017DC0"/>
    <w:rsid w:val="00033FD4"/>
    <w:rsid w:val="00035D26"/>
    <w:rsid w:val="000360A3"/>
    <w:rsid w:val="000379FB"/>
    <w:rsid w:val="00041DE4"/>
    <w:rsid w:val="00042A13"/>
    <w:rsid w:val="00044EB7"/>
    <w:rsid w:val="000540DD"/>
    <w:rsid w:val="00055C2A"/>
    <w:rsid w:val="00060914"/>
    <w:rsid w:val="00060942"/>
    <w:rsid w:val="000617E4"/>
    <w:rsid w:val="000628D4"/>
    <w:rsid w:val="00070B7E"/>
    <w:rsid w:val="00070C55"/>
    <w:rsid w:val="000807D7"/>
    <w:rsid w:val="00082F85"/>
    <w:rsid w:val="0008737C"/>
    <w:rsid w:val="00094CE6"/>
    <w:rsid w:val="000B0D43"/>
    <w:rsid w:val="000B3A3D"/>
    <w:rsid w:val="000B46E7"/>
    <w:rsid w:val="000B6784"/>
    <w:rsid w:val="000B72E1"/>
    <w:rsid w:val="000B7E53"/>
    <w:rsid w:val="000C121D"/>
    <w:rsid w:val="000C133C"/>
    <w:rsid w:val="000C1F42"/>
    <w:rsid w:val="000C278E"/>
    <w:rsid w:val="000C3192"/>
    <w:rsid w:val="000C330A"/>
    <w:rsid w:val="000E25D3"/>
    <w:rsid w:val="000E36A7"/>
    <w:rsid w:val="000E77B1"/>
    <w:rsid w:val="000E7E03"/>
    <w:rsid w:val="000F2FD9"/>
    <w:rsid w:val="00105F85"/>
    <w:rsid w:val="001063AF"/>
    <w:rsid w:val="0011128B"/>
    <w:rsid w:val="001126E0"/>
    <w:rsid w:val="00114BEA"/>
    <w:rsid w:val="00116BD0"/>
    <w:rsid w:val="001177AC"/>
    <w:rsid w:val="00122055"/>
    <w:rsid w:val="0014224F"/>
    <w:rsid w:val="00142AC5"/>
    <w:rsid w:val="001432B7"/>
    <w:rsid w:val="0014588F"/>
    <w:rsid w:val="0015004D"/>
    <w:rsid w:val="00150387"/>
    <w:rsid w:val="001620F1"/>
    <w:rsid w:val="00172136"/>
    <w:rsid w:val="00174064"/>
    <w:rsid w:val="001742DD"/>
    <w:rsid w:val="00174DCB"/>
    <w:rsid w:val="00180661"/>
    <w:rsid w:val="00184493"/>
    <w:rsid w:val="0019372E"/>
    <w:rsid w:val="001A1FE5"/>
    <w:rsid w:val="001A218C"/>
    <w:rsid w:val="001A2DD9"/>
    <w:rsid w:val="001A30E1"/>
    <w:rsid w:val="001A3858"/>
    <w:rsid w:val="001A3A7B"/>
    <w:rsid w:val="001A3FAE"/>
    <w:rsid w:val="001A7720"/>
    <w:rsid w:val="001B211D"/>
    <w:rsid w:val="001B3307"/>
    <w:rsid w:val="001C325D"/>
    <w:rsid w:val="001D0553"/>
    <w:rsid w:val="001D1640"/>
    <w:rsid w:val="001D2F3C"/>
    <w:rsid w:val="001D79CA"/>
    <w:rsid w:val="001E0AEF"/>
    <w:rsid w:val="001E5609"/>
    <w:rsid w:val="001F229E"/>
    <w:rsid w:val="001F6196"/>
    <w:rsid w:val="001F6DEB"/>
    <w:rsid w:val="002006B6"/>
    <w:rsid w:val="00205A4B"/>
    <w:rsid w:val="00206079"/>
    <w:rsid w:val="0020730B"/>
    <w:rsid w:val="002268A7"/>
    <w:rsid w:val="00227B76"/>
    <w:rsid w:val="00231A95"/>
    <w:rsid w:val="00233CDA"/>
    <w:rsid w:val="002371A7"/>
    <w:rsid w:val="00242B2E"/>
    <w:rsid w:val="00245100"/>
    <w:rsid w:val="0026293B"/>
    <w:rsid w:val="00267E2C"/>
    <w:rsid w:val="0027035D"/>
    <w:rsid w:val="00270859"/>
    <w:rsid w:val="0027360F"/>
    <w:rsid w:val="0027511C"/>
    <w:rsid w:val="00276A92"/>
    <w:rsid w:val="0027734C"/>
    <w:rsid w:val="002773C5"/>
    <w:rsid w:val="00280DCE"/>
    <w:rsid w:val="00281054"/>
    <w:rsid w:val="0028417A"/>
    <w:rsid w:val="0028683F"/>
    <w:rsid w:val="00294D67"/>
    <w:rsid w:val="00297515"/>
    <w:rsid w:val="002A1BC5"/>
    <w:rsid w:val="002A7164"/>
    <w:rsid w:val="002B0F0D"/>
    <w:rsid w:val="002B6E88"/>
    <w:rsid w:val="002B6FC0"/>
    <w:rsid w:val="002C26CA"/>
    <w:rsid w:val="002C439F"/>
    <w:rsid w:val="002C51E2"/>
    <w:rsid w:val="002C7477"/>
    <w:rsid w:val="002D0E86"/>
    <w:rsid w:val="002D4A95"/>
    <w:rsid w:val="002D777C"/>
    <w:rsid w:val="002E779B"/>
    <w:rsid w:val="002F035A"/>
    <w:rsid w:val="002F2D62"/>
    <w:rsid w:val="002F6C65"/>
    <w:rsid w:val="00300C06"/>
    <w:rsid w:val="003031BD"/>
    <w:rsid w:val="0031078B"/>
    <w:rsid w:val="00310ED1"/>
    <w:rsid w:val="0031276E"/>
    <w:rsid w:val="00312F53"/>
    <w:rsid w:val="003223AC"/>
    <w:rsid w:val="00322793"/>
    <w:rsid w:val="00323165"/>
    <w:rsid w:val="00324F5A"/>
    <w:rsid w:val="00327F70"/>
    <w:rsid w:val="003365A4"/>
    <w:rsid w:val="00340658"/>
    <w:rsid w:val="0034169A"/>
    <w:rsid w:val="00341A7E"/>
    <w:rsid w:val="00342283"/>
    <w:rsid w:val="00343498"/>
    <w:rsid w:val="003559A3"/>
    <w:rsid w:val="00355C10"/>
    <w:rsid w:val="0035699B"/>
    <w:rsid w:val="00361859"/>
    <w:rsid w:val="0036236E"/>
    <w:rsid w:val="00371400"/>
    <w:rsid w:val="00372D4E"/>
    <w:rsid w:val="0037317C"/>
    <w:rsid w:val="003806C0"/>
    <w:rsid w:val="00384ADD"/>
    <w:rsid w:val="00384EBE"/>
    <w:rsid w:val="0038702B"/>
    <w:rsid w:val="003875EC"/>
    <w:rsid w:val="00393AB3"/>
    <w:rsid w:val="00394687"/>
    <w:rsid w:val="00394FF1"/>
    <w:rsid w:val="003A3566"/>
    <w:rsid w:val="003B34FC"/>
    <w:rsid w:val="003B6C98"/>
    <w:rsid w:val="003C566B"/>
    <w:rsid w:val="003C758D"/>
    <w:rsid w:val="003D1C69"/>
    <w:rsid w:val="003D21D2"/>
    <w:rsid w:val="003D25DC"/>
    <w:rsid w:val="003D7612"/>
    <w:rsid w:val="003E246D"/>
    <w:rsid w:val="003E40E3"/>
    <w:rsid w:val="003E6B18"/>
    <w:rsid w:val="003F2D04"/>
    <w:rsid w:val="003F5854"/>
    <w:rsid w:val="00400D5D"/>
    <w:rsid w:val="00402CC5"/>
    <w:rsid w:val="00404CD4"/>
    <w:rsid w:val="00410690"/>
    <w:rsid w:val="00416659"/>
    <w:rsid w:val="00423BBA"/>
    <w:rsid w:val="00425AEB"/>
    <w:rsid w:val="0043278D"/>
    <w:rsid w:val="00433EDE"/>
    <w:rsid w:val="0043491F"/>
    <w:rsid w:val="00441835"/>
    <w:rsid w:val="0044532E"/>
    <w:rsid w:val="004579E1"/>
    <w:rsid w:val="004639A4"/>
    <w:rsid w:val="00464DBB"/>
    <w:rsid w:val="00467AAF"/>
    <w:rsid w:val="00467E5E"/>
    <w:rsid w:val="00471F2F"/>
    <w:rsid w:val="00482B27"/>
    <w:rsid w:val="004856D8"/>
    <w:rsid w:val="004948FA"/>
    <w:rsid w:val="0049603B"/>
    <w:rsid w:val="004A4DDF"/>
    <w:rsid w:val="004B2383"/>
    <w:rsid w:val="004B3598"/>
    <w:rsid w:val="004B44C8"/>
    <w:rsid w:val="004B482C"/>
    <w:rsid w:val="004B4CC0"/>
    <w:rsid w:val="004C2BDF"/>
    <w:rsid w:val="004C3C15"/>
    <w:rsid w:val="004C4F54"/>
    <w:rsid w:val="004D2F04"/>
    <w:rsid w:val="004D47C1"/>
    <w:rsid w:val="004D6AB6"/>
    <w:rsid w:val="004D750D"/>
    <w:rsid w:val="004E6F4A"/>
    <w:rsid w:val="004E7CE0"/>
    <w:rsid w:val="004F083A"/>
    <w:rsid w:val="004F0F28"/>
    <w:rsid w:val="004F6FF7"/>
    <w:rsid w:val="005133E8"/>
    <w:rsid w:val="00514B4C"/>
    <w:rsid w:val="0051528A"/>
    <w:rsid w:val="00516881"/>
    <w:rsid w:val="00516B4C"/>
    <w:rsid w:val="00530FAA"/>
    <w:rsid w:val="005313BC"/>
    <w:rsid w:val="0053284F"/>
    <w:rsid w:val="005354BD"/>
    <w:rsid w:val="005360DA"/>
    <w:rsid w:val="0054483A"/>
    <w:rsid w:val="00544CA7"/>
    <w:rsid w:val="00547BA4"/>
    <w:rsid w:val="00552555"/>
    <w:rsid w:val="0055321D"/>
    <w:rsid w:val="0055354B"/>
    <w:rsid w:val="00554B19"/>
    <w:rsid w:val="005568DC"/>
    <w:rsid w:val="00560165"/>
    <w:rsid w:val="005637D6"/>
    <w:rsid w:val="00563D07"/>
    <w:rsid w:val="00567511"/>
    <w:rsid w:val="00567F5F"/>
    <w:rsid w:val="00571C56"/>
    <w:rsid w:val="005737D6"/>
    <w:rsid w:val="00573E77"/>
    <w:rsid w:val="00575F7D"/>
    <w:rsid w:val="00583E9E"/>
    <w:rsid w:val="00592462"/>
    <w:rsid w:val="0059368A"/>
    <w:rsid w:val="00596B20"/>
    <w:rsid w:val="005A1C0B"/>
    <w:rsid w:val="005A2BA0"/>
    <w:rsid w:val="005B3D26"/>
    <w:rsid w:val="005B3FD1"/>
    <w:rsid w:val="005C080B"/>
    <w:rsid w:val="005C6F3F"/>
    <w:rsid w:val="005D100D"/>
    <w:rsid w:val="005D3AF5"/>
    <w:rsid w:val="005E67BF"/>
    <w:rsid w:val="005F1E1F"/>
    <w:rsid w:val="006021FD"/>
    <w:rsid w:val="00602A4E"/>
    <w:rsid w:val="00602B3F"/>
    <w:rsid w:val="006045A4"/>
    <w:rsid w:val="00605690"/>
    <w:rsid w:val="00611B6F"/>
    <w:rsid w:val="00614450"/>
    <w:rsid w:val="00617FD4"/>
    <w:rsid w:val="0062338A"/>
    <w:rsid w:val="0062564E"/>
    <w:rsid w:val="00631C22"/>
    <w:rsid w:val="00633106"/>
    <w:rsid w:val="00635043"/>
    <w:rsid w:val="00635289"/>
    <w:rsid w:val="00643261"/>
    <w:rsid w:val="0064353C"/>
    <w:rsid w:val="00643B91"/>
    <w:rsid w:val="00651AA9"/>
    <w:rsid w:val="00651F74"/>
    <w:rsid w:val="00652285"/>
    <w:rsid w:val="006541D5"/>
    <w:rsid w:val="006615B0"/>
    <w:rsid w:val="00661FCD"/>
    <w:rsid w:val="00667234"/>
    <w:rsid w:val="00673EB2"/>
    <w:rsid w:val="00673EF4"/>
    <w:rsid w:val="00675A55"/>
    <w:rsid w:val="00687029"/>
    <w:rsid w:val="006877BF"/>
    <w:rsid w:val="00690BAB"/>
    <w:rsid w:val="00691452"/>
    <w:rsid w:val="00691DBE"/>
    <w:rsid w:val="00695D19"/>
    <w:rsid w:val="006A424C"/>
    <w:rsid w:val="006B0F12"/>
    <w:rsid w:val="006B211D"/>
    <w:rsid w:val="006B4ABC"/>
    <w:rsid w:val="006B6883"/>
    <w:rsid w:val="006C46C9"/>
    <w:rsid w:val="006C7F3B"/>
    <w:rsid w:val="006D1A88"/>
    <w:rsid w:val="006D294E"/>
    <w:rsid w:val="006D6B40"/>
    <w:rsid w:val="006E012A"/>
    <w:rsid w:val="006E2AA6"/>
    <w:rsid w:val="006E2E05"/>
    <w:rsid w:val="006E6DBC"/>
    <w:rsid w:val="006F2F7B"/>
    <w:rsid w:val="006F2FAD"/>
    <w:rsid w:val="006F7968"/>
    <w:rsid w:val="006F7F45"/>
    <w:rsid w:val="00701439"/>
    <w:rsid w:val="0070331C"/>
    <w:rsid w:val="0070628F"/>
    <w:rsid w:val="007069CF"/>
    <w:rsid w:val="0070735C"/>
    <w:rsid w:val="0071278A"/>
    <w:rsid w:val="00714A4E"/>
    <w:rsid w:val="0072172C"/>
    <w:rsid w:val="0072422C"/>
    <w:rsid w:val="00726E06"/>
    <w:rsid w:val="00730A6B"/>
    <w:rsid w:val="00732932"/>
    <w:rsid w:val="00733255"/>
    <w:rsid w:val="00736632"/>
    <w:rsid w:val="00736AF7"/>
    <w:rsid w:val="00736BDC"/>
    <w:rsid w:val="00737F1A"/>
    <w:rsid w:val="00744B64"/>
    <w:rsid w:val="0074648A"/>
    <w:rsid w:val="0075046A"/>
    <w:rsid w:val="0075676A"/>
    <w:rsid w:val="00757862"/>
    <w:rsid w:val="00760576"/>
    <w:rsid w:val="00765F61"/>
    <w:rsid w:val="00766078"/>
    <w:rsid w:val="00770005"/>
    <w:rsid w:val="007722B9"/>
    <w:rsid w:val="00776EDB"/>
    <w:rsid w:val="00777D4B"/>
    <w:rsid w:val="00782ECA"/>
    <w:rsid w:val="00792960"/>
    <w:rsid w:val="007960B5"/>
    <w:rsid w:val="007A279D"/>
    <w:rsid w:val="007A3079"/>
    <w:rsid w:val="007B1411"/>
    <w:rsid w:val="007B19AD"/>
    <w:rsid w:val="007B1DAE"/>
    <w:rsid w:val="007C7499"/>
    <w:rsid w:val="007D00EE"/>
    <w:rsid w:val="007D0559"/>
    <w:rsid w:val="007D4965"/>
    <w:rsid w:val="007E1584"/>
    <w:rsid w:val="007E35E0"/>
    <w:rsid w:val="007E5B5E"/>
    <w:rsid w:val="007E6C2F"/>
    <w:rsid w:val="007F5A42"/>
    <w:rsid w:val="00803CCC"/>
    <w:rsid w:val="00810C16"/>
    <w:rsid w:val="0081118E"/>
    <w:rsid w:val="00812E02"/>
    <w:rsid w:val="008132E2"/>
    <w:rsid w:val="0081410F"/>
    <w:rsid w:val="00816D82"/>
    <w:rsid w:val="00817782"/>
    <w:rsid w:val="00817CBE"/>
    <w:rsid w:val="00823578"/>
    <w:rsid w:val="00826FC3"/>
    <w:rsid w:val="00843616"/>
    <w:rsid w:val="00847EF0"/>
    <w:rsid w:val="0085089A"/>
    <w:rsid w:val="00853F1D"/>
    <w:rsid w:val="00855116"/>
    <w:rsid w:val="00857172"/>
    <w:rsid w:val="0085767B"/>
    <w:rsid w:val="00860C88"/>
    <w:rsid w:val="00867160"/>
    <w:rsid w:val="00872B3B"/>
    <w:rsid w:val="00875084"/>
    <w:rsid w:val="00882B22"/>
    <w:rsid w:val="008838D5"/>
    <w:rsid w:val="0088448C"/>
    <w:rsid w:val="00885BEB"/>
    <w:rsid w:val="00886C10"/>
    <w:rsid w:val="008918FA"/>
    <w:rsid w:val="00892905"/>
    <w:rsid w:val="008971AC"/>
    <w:rsid w:val="008A2C7F"/>
    <w:rsid w:val="008A35DB"/>
    <w:rsid w:val="008A682F"/>
    <w:rsid w:val="008B0395"/>
    <w:rsid w:val="008B08DA"/>
    <w:rsid w:val="008B2FBC"/>
    <w:rsid w:val="008C354B"/>
    <w:rsid w:val="008D2F91"/>
    <w:rsid w:val="008D3350"/>
    <w:rsid w:val="008D45E3"/>
    <w:rsid w:val="008E1E06"/>
    <w:rsid w:val="008F1FCA"/>
    <w:rsid w:val="008F2907"/>
    <w:rsid w:val="00904234"/>
    <w:rsid w:val="009048F3"/>
    <w:rsid w:val="00904E1F"/>
    <w:rsid w:val="009068D9"/>
    <w:rsid w:val="00910084"/>
    <w:rsid w:val="00923F85"/>
    <w:rsid w:val="0092409F"/>
    <w:rsid w:val="0092467F"/>
    <w:rsid w:val="00924ABB"/>
    <w:rsid w:val="00925495"/>
    <w:rsid w:val="009278B7"/>
    <w:rsid w:val="009327A4"/>
    <w:rsid w:val="00933A10"/>
    <w:rsid w:val="00934BEF"/>
    <w:rsid w:val="00934E53"/>
    <w:rsid w:val="009366CC"/>
    <w:rsid w:val="00936D63"/>
    <w:rsid w:val="00937A1E"/>
    <w:rsid w:val="00940200"/>
    <w:rsid w:val="00940775"/>
    <w:rsid w:val="009440D4"/>
    <w:rsid w:val="00944258"/>
    <w:rsid w:val="009461EE"/>
    <w:rsid w:val="00950298"/>
    <w:rsid w:val="00950583"/>
    <w:rsid w:val="009507F2"/>
    <w:rsid w:val="00953157"/>
    <w:rsid w:val="009536D5"/>
    <w:rsid w:val="00953DCC"/>
    <w:rsid w:val="00956CE6"/>
    <w:rsid w:val="00974A75"/>
    <w:rsid w:val="00975990"/>
    <w:rsid w:val="00977D28"/>
    <w:rsid w:val="00983F2A"/>
    <w:rsid w:val="0098608F"/>
    <w:rsid w:val="00992D86"/>
    <w:rsid w:val="009A72A8"/>
    <w:rsid w:val="009B1F2F"/>
    <w:rsid w:val="009B40C6"/>
    <w:rsid w:val="009B670B"/>
    <w:rsid w:val="009C19FC"/>
    <w:rsid w:val="009C4A09"/>
    <w:rsid w:val="009C51D6"/>
    <w:rsid w:val="009C6499"/>
    <w:rsid w:val="009D3169"/>
    <w:rsid w:val="009D7780"/>
    <w:rsid w:val="009E26F0"/>
    <w:rsid w:val="009E69BA"/>
    <w:rsid w:val="009F089F"/>
    <w:rsid w:val="009F0D06"/>
    <w:rsid w:val="00A037C9"/>
    <w:rsid w:val="00A04581"/>
    <w:rsid w:val="00A049F1"/>
    <w:rsid w:val="00A12E0D"/>
    <w:rsid w:val="00A1506D"/>
    <w:rsid w:val="00A15EF1"/>
    <w:rsid w:val="00A204B6"/>
    <w:rsid w:val="00A24E1A"/>
    <w:rsid w:val="00A24F37"/>
    <w:rsid w:val="00A37D67"/>
    <w:rsid w:val="00A40945"/>
    <w:rsid w:val="00A42C35"/>
    <w:rsid w:val="00A45178"/>
    <w:rsid w:val="00A47E73"/>
    <w:rsid w:val="00A50119"/>
    <w:rsid w:val="00A53786"/>
    <w:rsid w:val="00A53C56"/>
    <w:rsid w:val="00A56CF9"/>
    <w:rsid w:val="00A6269A"/>
    <w:rsid w:val="00A64D7E"/>
    <w:rsid w:val="00A7153D"/>
    <w:rsid w:val="00A71809"/>
    <w:rsid w:val="00A75B53"/>
    <w:rsid w:val="00A76C83"/>
    <w:rsid w:val="00A813CD"/>
    <w:rsid w:val="00A83E0A"/>
    <w:rsid w:val="00A90C2E"/>
    <w:rsid w:val="00A94631"/>
    <w:rsid w:val="00A94CA9"/>
    <w:rsid w:val="00A952EE"/>
    <w:rsid w:val="00AA3878"/>
    <w:rsid w:val="00AA6723"/>
    <w:rsid w:val="00AB0049"/>
    <w:rsid w:val="00AB6209"/>
    <w:rsid w:val="00AB7071"/>
    <w:rsid w:val="00AB7B37"/>
    <w:rsid w:val="00AC1F54"/>
    <w:rsid w:val="00AC648D"/>
    <w:rsid w:val="00AD3364"/>
    <w:rsid w:val="00AD6997"/>
    <w:rsid w:val="00AE1FD5"/>
    <w:rsid w:val="00AF09D8"/>
    <w:rsid w:val="00B0063F"/>
    <w:rsid w:val="00B03D01"/>
    <w:rsid w:val="00B14B91"/>
    <w:rsid w:val="00B15270"/>
    <w:rsid w:val="00B15B10"/>
    <w:rsid w:val="00B213C7"/>
    <w:rsid w:val="00B25448"/>
    <w:rsid w:val="00B2728D"/>
    <w:rsid w:val="00B2739E"/>
    <w:rsid w:val="00B30DDC"/>
    <w:rsid w:val="00B31831"/>
    <w:rsid w:val="00B32F66"/>
    <w:rsid w:val="00B34FB4"/>
    <w:rsid w:val="00B37070"/>
    <w:rsid w:val="00B419DA"/>
    <w:rsid w:val="00B4223C"/>
    <w:rsid w:val="00B4422C"/>
    <w:rsid w:val="00B47A94"/>
    <w:rsid w:val="00B541D1"/>
    <w:rsid w:val="00B6005C"/>
    <w:rsid w:val="00B60C22"/>
    <w:rsid w:val="00B6330B"/>
    <w:rsid w:val="00B67649"/>
    <w:rsid w:val="00B75032"/>
    <w:rsid w:val="00B7625D"/>
    <w:rsid w:val="00B76EEB"/>
    <w:rsid w:val="00B823E8"/>
    <w:rsid w:val="00B83ADD"/>
    <w:rsid w:val="00B83FCA"/>
    <w:rsid w:val="00B8597F"/>
    <w:rsid w:val="00B87055"/>
    <w:rsid w:val="00B92EBD"/>
    <w:rsid w:val="00B94EC2"/>
    <w:rsid w:val="00BA2BA1"/>
    <w:rsid w:val="00BA7C95"/>
    <w:rsid w:val="00BC0504"/>
    <w:rsid w:val="00BD0A4A"/>
    <w:rsid w:val="00BD1518"/>
    <w:rsid w:val="00BD1AFD"/>
    <w:rsid w:val="00BD3C1B"/>
    <w:rsid w:val="00BE7148"/>
    <w:rsid w:val="00BF068A"/>
    <w:rsid w:val="00BF2B3E"/>
    <w:rsid w:val="00BF5729"/>
    <w:rsid w:val="00C02959"/>
    <w:rsid w:val="00C05764"/>
    <w:rsid w:val="00C14D24"/>
    <w:rsid w:val="00C1542C"/>
    <w:rsid w:val="00C16613"/>
    <w:rsid w:val="00C1765B"/>
    <w:rsid w:val="00C20449"/>
    <w:rsid w:val="00C22BA9"/>
    <w:rsid w:val="00C26F8B"/>
    <w:rsid w:val="00C3444F"/>
    <w:rsid w:val="00C40AEC"/>
    <w:rsid w:val="00C436E4"/>
    <w:rsid w:val="00C54FE4"/>
    <w:rsid w:val="00C5542E"/>
    <w:rsid w:val="00C6277A"/>
    <w:rsid w:val="00C66BE2"/>
    <w:rsid w:val="00C84849"/>
    <w:rsid w:val="00C90FF8"/>
    <w:rsid w:val="00C92058"/>
    <w:rsid w:val="00CA0069"/>
    <w:rsid w:val="00CA4CDD"/>
    <w:rsid w:val="00CA5710"/>
    <w:rsid w:val="00CA76AC"/>
    <w:rsid w:val="00CB5D1B"/>
    <w:rsid w:val="00CC248D"/>
    <w:rsid w:val="00CD28FF"/>
    <w:rsid w:val="00CD2EF5"/>
    <w:rsid w:val="00CD3712"/>
    <w:rsid w:val="00CD6E3A"/>
    <w:rsid w:val="00CF21EC"/>
    <w:rsid w:val="00CF2FEF"/>
    <w:rsid w:val="00CF77D2"/>
    <w:rsid w:val="00D024E5"/>
    <w:rsid w:val="00D03BDC"/>
    <w:rsid w:val="00D073B2"/>
    <w:rsid w:val="00D176E3"/>
    <w:rsid w:val="00D17831"/>
    <w:rsid w:val="00D250A7"/>
    <w:rsid w:val="00D26489"/>
    <w:rsid w:val="00D266B2"/>
    <w:rsid w:val="00D306CC"/>
    <w:rsid w:val="00D34886"/>
    <w:rsid w:val="00D40313"/>
    <w:rsid w:val="00D43EEB"/>
    <w:rsid w:val="00D4400D"/>
    <w:rsid w:val="00D44DB3"/>
    <w:rsid w:val="00D5709A"/>
    <w:rsid w:val="00D615E5"/>
    <w:rsid w:val="00D65B55"/>
    <w:rsid w:val="00D679E6"/>
    <w:rsid w:val="00D70385"/>
    <w:rsid w:val="00D75775"/>
    <w:rsid w:val="00D76FB3"/>
    <w:rsid w:val="00D80396"/>
    <w:rsid w:val="00D83870"/>
    <w:rsid w:val="00D86F30"/>
    <w:rsid w:val="00D93AED"/>
    <w:rsid w:val="00DA3B61"/>
    <w:rsid w:val="00DA4551"/>
    <w:rsid w:val="00DA493B"/>
    <w:rsid w:val="00DA64FF"/>
    <w:rsid w:val="00DA75C2"/>
    <w:rsid w:val="00DB7ACC"/>
    <w:rsid w:val="00DC739D"/>
    <w:rsid w:val="00DD1322"/>
    <w:rsid w:val="00DD4090"/>
    <w:rsid w:val="00DD4A06"/>
    <w:rsid w:val="00DD66BF"/>
    <w:rsid w:val="00DE04EB"/>
    <w:rsid w:val="00DE10D3"/>
    <w:rsid w:val="00DE7D87"/>
    <w:rsid w:val="00DF059C"/>
    <w:rsid w:val="00E00D3A"/>
    <w:rsid w:val="00E01C7D"/>
    <w:rsid w:val="00E01CED"/>
    <w:rsid w:val="00E034FD"/>
    <w:rsid w:val="00E0577B"/>
    <w:rsid w:val="00E2041A"/>
    <w:rsid w:val="00E217EC"/>
    <w:rsid w:val="00E253EB"/>
    <w:rsid w:val="00E25C45"/>
    <w:rsid w:val="00E3514D"/>
    <w:rsid w:val="00E36C9C"/>
    <w:rsid w:val="00E36EFF"/>
    <w:rsid w:val="00E417C5"/>
    <w:rsid w:val="00E5116A"/>
    <w:rsid w:val="00E527AD"/>
    <w:rsid w:val="00E52C96"/>
    <w:rsid w:val="00E53621"/>
    <w:rsid w:val="00E55373"/>
    <w:rsid w:val="00E55AA8"/>
    <w:rsid w:val="00E621E4"/>
    <w:rsid w:val="00E62214"/>
    <w:rsid w:val="00E6471F"/>
    <w:rsid w:val="00E70FB0"/>
    <w:rsid w:val="00E80522"/>
    <w:rsid w:val="00E81B49"/>
    <w:rsid w:val="00E830A7"/>
    <w:rsid w:val="00E91C5F"/>
    <w:rsid w:val="00E932EB"/>
    <w:rsid w:val="00E947E5"/>
    <w:rsid w:val="00E96B2A"/>
    <w:rsid w:val="00EC14D6"/>
    <w:rsid w:val="00EC207B"/>
    <w:rsid w:val="00EC6319"/>
    <w:rsid w:val="00ED4314"/>
    <w:rsid w:val="00ED4C74"/>
    <w:rsid w:val="00ED4E93"/>
    <w:rsid w:val="00EE1EEF"/>
    <w:rsid w:val="00EF14C4"/>
    <w:rsid w:val="00EF7F64"/>
    <w:rsid w:val="00F00DAC"/>
    <w:rsid w:val="00F105D5"/>
    <w:rsid w:val="00F1157F"/>
    <w:rsid w:val="00F13613"/>
    <w:rsid w:val="00F147B0"/>
    <w:rsid w:val="00F16130"/>
    <w:rsid w:val="00F179C9"/>
    <w:rsid w:val="00F233E8"/>
    <w:rsid w:val="00F24B21"/>
    <w:rsid w:val="00F319BA"/>
    <w:rsid w:val="00F331A0"/>
    <w:rsid w:val="00F33F8F"/>
    <w:rsid w:val="00F37385"/>
    <w:rsid w:val="00F438D2"/>
    <w:rsid w:val="00F46859"/>
    <w:rsid w:val="00F51CE4"/>
    <w:rsid w:val="00F55C5D"/>
    <w:rsid w:val="00F5689B"/>
    <w:rsid w:val="00F57733"/>
    <w:rsid w:val="00F63259"/>
    <w:rsid w:val="00F66AE7"/>
    <w:rsid w:val="00F76555"/>
    <w:rsid w:val="00F80AB5"/>
    <w:rsid w:val="00F822CA"/>
    <w:rsid w:val="00F90086"/>
    <w:rsid w:val="00F90362"/>
    <w:rsid w:val="00F91954"/>
    <w:rsid w:val="00F97F9A"/>
    <w:rsid w:val="00FA3450"/>
    <w:rsid w:val="00FA3D4C"/>
    <w:rsid w:val="00FA7201"/>
    <w:rsid w:val="00FA7FAC"/>
    <w:rsid w:val="00FB1E29"/>
    <w:rsid w:val="00FB434D"/>
    <w:rsid w:val="00FB497D"/>
    <w:rsid w:val="00FB6733"/>
    <w:rsid w:val="00FB690E"/>
    <w:rsid w:val="00FB7B7C"/>
    <w:rsid w:val="00FC00DB"/>
    <w:rsid w:val="00FC52DE"/>
    <w:rsid w:val="00FC590F"/>
    <w:rsid w:val="00FC686B"/>
    <w:rsid w:val="00FD3FBB"/>
    <w:rsid w:val="00FD5688"/>
    <w:rsid w:val="00FD5F8F"/>
    <w:rsid w:val="00FE328D"/>
    <w:rsid w:val="00FE7047"/>
    <w:rsid w:val="00FE7271"/>
    <w:rsid w:val="00FF1B5C"/>
    <w:rsid w:val="00FF38CC"/>
    <w:rsid w:val="00FF4E7C"/>
    <w:rsid w:val="00FF5544"/>
    <w:rsid w:val="00FF6B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120"/>
    </w:pPr>
    <w:rPr>
      <w:sz w:val="24"/>
      <w:szCs w:val="24"/>
    </w:rPr>
  </w:style>
  <w:style w:type="paragraph" w:styleId="TOC2">
    <w:name w:val="toc 2"/>
    <w:basedOn w:val="Normal"/>
    <w:uiPriority w:val="1"/>
    <w:qFormat/>
    <w:pPr>
      <w:ind w:left="29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00" w:right="1120"/>
    </w:pPr>
    <w:rPr>
      <w:rFonts w:ascii="Arial" w:eastAsia="Arial" w:hAnsi="Arial" w:cs="Arial"/>
      <w:b/>
      <w:bCs/>
      <w:sz w:val="32"/>
      <w:szCs w:val="32"/>
    </w:rPr>
  </w:style>
  <w:style w:type="paragraph" w:styleId="ListParagraph">
    <w:name w:val="List Paragraph"/>
    <w:basedOn w:val="Normal"/>
    <w:uiPriority w:val="1"/>
    <w:qFormat/>
    <w:pPr>
      <w:ind w:left="1077" w:hanging="67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B34FB4"/>
    <w:pPr>
      <w:tabs>
        <w:tab w:val="center" w:pos="4153"/>
        <w:tab w:val="right" w:pos="8306"/>
      </w:tabs>
    </w:pPr>
  </w:style>
  <w:style w:type="character" w:customStyle="1" w:styleId="HeaderChar">
    <w:name w:val="Header Char"/>
    <w:basedOn w:val="DefaultParagraphFont"/>
    <w:link w:val="Header"/>
    <w:uiPriority w:val="99"/>
    <w:rsid w:val="00B34FB4"/>
    <w:rPr>
      <w:rFonts w:ascii="Arial MT" w:eastAsia="Arial MT" w:hAnsi="Arial MT" w:cs="Arial MT"/>
    </w:rPr>
  </w:style>
  <w:style w:type="paragraph" w:styleId="Footer">
    <w:name w:val="footer"/>
    <w:basedOn w:val="Normal"/>
    <w:link w:val="FooterChar"/>
    <w:unhideWhenUsed/>
    <w:rsid w:val="00B34FB4"/>
    <w:pPr>
      <w:tabs>
        <w:tab w:val="center" w:pos="4153"/>
        <w:tab w:val="right" w:pos="8306"/>
      </w:tabs>
    </w:pPr>
  </w:style>
  <w:style w:type="character" w:customStyle="1" w:styleId="FooterChar">
    <w:name w:val="Footer Char"/>
    <w:basedOn w:val="DefaultParagraphFont"/>
    <w:link w:val="Footer"/>
    <w:uiPriority w:val="99"/>
    <w:rsid w:val="00B34FB4"/>
    <w:rPr>
      <w:rFonts w:ascii="Arial MT" w:eastAsia="Arial MT" w:hAnsi="Arial MT" w:cs="Arial MT"/>
    </w:rPr>
  </w:style>
  <w:style w:type="paragraph" w:styleId="FootnoteText">
    <w:name w:val="footnote text"/>
    <w:basedOn w:val="Normal"/>
    <w:link w:val="FootnoteTextChar"/>
    <w:uiPriority w:val="99"/>
    <w:semiHidden/>
    <w:unhideWhenUsed/>
    <w:rsid w:val="00E01CED"/>
    <w:rPr>
      <w:sz w:val="20"/>
      <w:szCs w:val="20"/>
    </w:rPr>
  </w:style>
  <w:style w:type="character" w:customStyle="1" w:styleId="FootnoteTextChar">
    <w:name w:val="Footnote Text Char"/>
    <w:basedOn w:val="DefaultParagraphFont"/>
    <w:link w:val="FootnoteText"/>
    <w:uiPriority w:val="99"/>
    <w:semiHidden/>
    <w:rsid w:val="00E01CED"/>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E01CED"/>
    <w:rPr>
      <w:vertAlign w:val="superscript"/>
    </w:rPr>
  </w:style>
  <w:style w:type="table" w:styleId="TableGrid">
    <w:name w:val="Table Grid"/>
    <w:basedOn w:val="TableNormal"/>
    <w:uiPriority w:val="39"/>
    <w:rsid w:val="00AD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3566"/>
    <w:pPr>
      <w:widowControl/>
      <w:autoSpaceDE/>
      <w:autoSpaceDN/>
    </w:pPr>
    <w:rPr>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A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A25EB-B29D-4A4B-851E-AA5B8B5DC8EF}">
  <ds:schemaRefs>
    <ds:schemaRef ds:uri="http://schemas.openxmlformats.org/officeDocument/2006/bibliography"/>
  </ds:schemaRefs>
</ds:datastoreItem>
</file>

<file path=customXml/itemProps2.xml><?xml version="1.0" encoding="utf-8"?>
<ds:datastoreItem xmlns:ds="http://schemas.openxmlformats.org/officeDocument/2006/customXml" ds:itemID="{36166D3D-419D-4B26-833B-DB275B6F9E0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60FB6B07-FA3C-44F7-B03C-D4686385E7FA}"/>
</file>

<file path=customXml/itemProps4.xml><?xml version="1.0" encoding="utf-8"?>
<ds:datastoreItem xmlns:ds="http://schemas.openxmlformats.org/officeDocument/2006/customXml" ds:itemID="{F9530D52-B86C-48A8-9678-6DC869FFB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28793</Words>
  <Characters>145696</Characters>
  <Application>Microsoft Office Word</Application>
  <DocSecurity>0</DocSecurity>
  <Lines>2601</Lines>
  <Paragraphs>1530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172959</CharactersWithSpaces>
  <SharedDoc>false</SharedDoc>
  <HLinks>
    <vt:vector size="24" baseType="variant">
      <vt:variant>
        <vt:i4>2293841</vt:i4>
      </vt:variant>
      <vt:variant>
        <vt:i4>9</vt:i4>
      </vt:variant>
      <vt:variant>
        <vt:i4>0</vt:i4>
      </vt:variant>
      <vt:variant>
        <vt:i4>5</vt:i4>
      </vt:variant>
      <vt:variant>
        <vt:lpwstr/>
      </vt:variant>
      <vt:variant>
        <vt:lpwstr>_bookmark1</vt:lpwstr>
      </vt:variant>
      <vt:variant>
        <vt:i4>2424938</vt:i4>
      </vt:variant>
      <vt:variant>
        <vt:i4>6</vt:i4>
      </vt:variant>
      <vt:variant>
        <vt:i4>0</vt:i4>
      </vt:variant>
      <vt:variant>
        <vt:i4>5</vt:i4>
      </vt:variant>
      <vt:variant>
        <vt:lpwstr/>
      </vt:variant>
      <vt:variant>
        <vt:lpwstr>_TOC_250000</vt:lpwstr>
      </vt:variant>
      <vt:variant>
        <vt:i4>2424938</vt:i4>
      </vt:variant>
      <vt:variant>
        <vt:i4>3</vt:i4>
      </vt:variant>
      <vt:variant>
        <vt:i4>0</vt:i4>
      </vt:variant>
      <vt:variant>
        <vt:i4>5</vt:i4>
      </vt:variant>
      <vt:variant>
        <vt:lpwstr/>
      </vt:variant>
      <vt:variant>
        <vt:lpwstr>_TOC_250001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2024-09-09T08:16:00Z</dcterms:created>
  <dcterms:modified xsi:type="dcterms:W3CDTF">2024-09-17T12:06:00Z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2024-09-09T00:00:00Z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Created">
    <vt:filetime>2024-08-07T00:00:00Z</vt:filetime>
  </property>
</Properties>
</file>