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8D7D" w14:textId="132FC509" w:rsidR="00542FD0" w:rsidRPr="00FB7FDF" w:rsidRDefault="0093220E" w:rsidP="00215206">
      <w:pPr>
        <w:pStyle w:val="BodyText"/>
        <w:jc w:val="both"/>
        <w:rPr>
          <w:rFonts w:ascii="Times New Roman" w:hAnsi="Times New Roman"/>
          <w:noProof/>
          <w:sz w:val="24"/>
        </w:rPr>
      </w:pPr>
      <w:r>
        <w:rPr>
          <w:rFonts w:ascii="Times New Roman" w:hAnsi="Times New Roman"/>
          <w:noProof/>
          <w:sz w:val="24"/>
        </w:rPr>
        <w:drawing>
          <wp:anchor distT="0" distB="0" distL="114300" distR="114300" simplePos="0" relativeHeight="251675648" behindDoc="0" locked="0" layoutInCell="1" allowOverlap="1" wp14:anchorId="0AC7749D" wp14:editId="1DE73803">
            <wp:simplePos x="0" y="0"/>
            <wp:positionH relativeFrom="column">
              <wp:posOffset>5122545</wp:posOffset>
            </wp:positionH>
            <wp:positionV relativeFrom="paragraph">
              <wp:posOffset>439420</wp:posOffset>
            </wp:positionV>
            <wp:extent cx="952500" cy="212445"/>
            <wp:effectExtent l="0" t="0" r="0" b="0"/>
            <wp:wrapNone/>
            <wp:docPr id="1" name="image2.jpe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2124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mc:AlternateContent>
          <mc:Choice Requires="wpg">
            <w:drawing>
              <wp:anchor distT="0" distB="0" distL="114300" distR="114300" simplePos="0" relativeHeight="251678720" behindDoc="1" locked="0" layoutInCell="1" allowOverlap="1" wp14:anchorId="6D20D3E8" wp14:editId="65B744C3">
                <wp:simplePos x="0" y="0"/>
                <wp:positionH relativeFrom="column">
                  <wp:posOffset>3175</wp:posOffset>
                </wp:positionH>
                <wp:positionV relativeFrom="paragraph">
                  <wp:posOffset>-635</wp:posOffset>
                </wp:positionV>
                <wp:extent cx="5760720" cy="1168400"/>
                <wp:effectExtent l="0" t="0" r="11430" b="12700"/>
                <wp:wrapNone/>
                <wp:docPr id="1730311110" name="Group 17" descr="Ribbon_green_broch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168400"/>
                          <a:chOff x="0" y="0"/>
                          <a:chExt cx="9720" cy="1972"/>
                        </a:xfrm>
                      </wpg:grpSpPr>
                      <pic:pic xmlns:pic="http://schemas.openxmlformats.org/drawingml/2006/picture">
                        <pic:nvPicPr>
                          <pic:cNvPr id="1885885179" name="Picture 28" descr="Ribbon_green_broch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20" cy="1972"/>
                          </a:xfrm>
                          <a:prstGeom prst="rect">
                            <a:avLst/>
                          </a:prstGeom>
                          <a:noFill/>
                          <a:extLst>
                            <a:ext uri="{909E8E84-426E-40DD-AFC4-6F175D3DCCD1}">
                              <a14:hiddenFill xmlns:a14="http://schemas.microsoft.com/office/drawing/2010/main">
                                <a:solidFill>
                                  <a:srgbClr val="FFFFFF"/>
                                </a:solidFill>
                              </a14:hiddenFill>
                            </a:ext>
                          </a:extLst>
                        </pic:spPr>
                      </pic:pic>
                      <wps:wsp>
                        <wps:cNvPr id="1994817008" name="Text Box 29"/>
                        <wps:cNvSpPr txBox="1">
                          <a:spLocks noChangeArrowheads="1"/>
                        </wps:cNvSpPr>
                        <wps:spPr bwMode="auto">
                          <a:xfrm>
                            <a:off x="0" y="0"/>
                            <a:ext cx="9720" cy="1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B4AB9" w14:textId="77777777" w:rsidR="009278C4" w:rsidRPr="00542FD0" w:rsidRDefault="009278C4" w:rsidP="009278C4">
                              <w:pPr>
                                <w:spacing w:before="2"/>
                                <w:rPr>
                                  <w:rFonts w:ascii="Times New Roman"/>
                                  <w:noProof/>
                                  <w:sz w:val="53"/>
                                </w:rPr>
                              </w:pPr>
                            </w:p>
                            <w:p w14:paraId="506F530E" w14:textId="4BEC80B1" w:rsidR="0093220E" w:rsidRDefault="0093220E"/>
                          </w:txbxContent>
                        </wps:txbx>
                        <wps:bodyPr rot="0" vert="horz" wrap="square" lIns="0" tIns="0" rIns="0" bIns="0" anchor="t" anchorCtr="0" upright="1">
                          <a:noAutofit/>
                        </wps:bodyPr>
                      </wps:wsp>
                    </wpg:wgp>
                  </a:graphicData>
                </a:graphic>
              </wp:anchor>
            </w:drawing>
          </mc:Choice>
          <mc:Fallback>
            <w:pict>
              <v:group w14:anchorId="6D20D3E8" id="Group 17" o:spid="_x0000_s1026" alt="Ribbon_green_brochure" style="position:absolute;left:0;text-align:left;margin-left:.25pt;margin-top:-.05pt;width:453.6pt;height:92pt;z-index:-251637760" coordsize="9720,1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alt="Ribbon_green_brochure" style="position:absolute;width:9720;height:1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">
                  <v:imagedata r:id="rId13" o:title="Ribbon_green_brochure"/>
                </v:shape>
                <v:shapetype id="_x0000_t202" coordsize="21600,21600" o:spt="202" path="m,l,21600r21600,l21600,xe">
                  <v:stroke joinstyle="miter"/>
                  <v:path gradientshapeok="t" o:connecttype="rect"/>
                </v:shapetype>
                <v:shape id="Text Box 29" o:spid="_x0000_s1028" type="#_x0000_t202" style="position:absolute;width:9720;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" filled="f" stroked="f">
                  <v:textbox inset="0,0,0,0">
                    <w:txbxContent>
                      <w:p w14:paraId="011B4AB9" w14:textId="77777777" w:rsidR="009278C4" w:rsidRPr="00542FD0" w:rsidRDefault="009278C4" w:rsidP="009278C4">
                        <w:pPr>
                          <w:spacing w:before="2"/>
                          <w:rPr>
                            <w:rFonts w:ascii="Times New Roman"/>
                            <w:noProof/>
                            <w:sz w:val="53"/>
                          </w:rPr>
                        </w:pPr>
                      </w:p>
                      <w:p w14:paraId="506F530E" w14:textId="4BEC80B1" w:rsidR="0093220E" w:rsidRDefault="0093220E"/>
                    </w:txbxContent>
                  </v:textbox>
                </v:shape>
              </v:group>
            </w:pict>
          </mc:Fallback>
        </mc:AlternateContent>
      </w:r>
    </w:p>
    <w:p w14:paraId="5E47B346" w14:textId="64ABAA2E" w:rsidR="00542FD0" w:rsidRPr="0093220E" w:rsidRDefault="00542FD0" w:rsidP="00215206">
      <w:pPr>
        <w:pStyle w:val="BodyText"/>
        <w:jc w:val="both"/>
        <w:rPr>
          <w:rFonts w:ascii="Times New Roman" w:hAnsi="Times New Roman"/>
          <w:noProof/>
          <w:sz w:val="24"/>
        </w:rPr>
      </w:pPr>
    </w:p>
    <w:p w14:paraId="55366EA4" w14:textId="77777777" w:rsidR="0093220E" w:rsidRPr="00DD6779" w:rsidRDefault="0093220E" w:rsidP="006214D3">
      <w:pPr>
        <w:spacing w:line="242" w:lineRule="auto"/>
        <w:ind w:left="284" w:right="5723"/>
        <w:rPr>
          <w:rFonts w:ascii="Times New Roman" w:hAnsi="Times New Roman" w:cs="Times New Roman"/>
          <w:b/>
          <w:noProof/>
          <w:color w:val="FFFFFF" w:themeColor="background1"/>
          <w:sz w:val="24"/>
          <w:szCs w:val="18"/>
        </w:rPr>
      </w:pPr>
      <w:r>
        <w:rPr>
          <w:rFonts w:ascii="Times New Roman" w:hAnsi="Times New Roman"/>
          <w:b/>
          <w:color w:val="FFFFFF" w:themeColor="background1"/>
          <w:sz w:val="24"/>
        </w:rPr>
        <w:t>Galīgā redakcija</w:t>
      </w:r>
    </w:p>
    <w:p w14:paraId="4C82B362" w14:textId="103B7CFB" w:rsidR="0093220E" w:rsidRPr="00DD6779" w:rsidRDefault="0093220E" w:rsidP="006214D3">
      <w:pPr>
        <w:spacing w:line="242" w:lineRule="auto"/>
        <w:ind w:left="284" w:right="5723"/>
        <w:rPr>
          <w:rFonts w:ascii="Times New Roman" w:hAnsi="Times New Roman" w:cs="Times New Roman"/>
          <w:b/>
          <w:noProof/>
          <w:color w:val="FFFFFF" w:themeColor="background1"/>
          <w:sz w:val="24"/>
          <w:szCs w:val="18"/>
        </w:rPr>
      </w:pPr>
      <w:r>
        <w:rPr>
          <w:rFonts w:ascii="Times New Roman" w:hAnsi="Times New Roman"/>
          <w:b/>
          <w:color w:val="FFFFFF" w:themeColor="background1"/>
          <w:sz w:val="24"/>
        </w:rPr>
        <w:t>2023. gada novembris</w:t>
      </w:r>
    </w:p>
    <w:p w14:paraId="7FB56D7A" w14:textId="77777777" w:rsidR="00542FD0" w:rsidRPr="00FB7FDF" w:rsidRDefault="00542FD0" w:rsidP="00215206">
      <w:pPr>
        <w:pStyle w:val="BodyText"/>
        <w:jc w:val="both"/>
        <w:rPr>
          <w:rFonts w:ascii="Times New Roman" w:hAnsi="Times New Roman"/>
          <w:noProof/>
          <w:sz w:val="24"/>
        </w:rPr>
      </w:pPr>
    </w:p>
    <w:p w14:paraId="6E35D47C" w14:textId="77777777" w:rsidR="00542FD0" w:rsidRPr="00FB7FDF" w:rsidRDefault="00542FD0" w:rsidP="00215206">
      <w:pPr>
        <w:pStyle w:val="BodyText"/>
        <w:jc w:val="both"/>
        <w:rPr>
          <w:rFonts w:ascii="Times New Roman" w:hAnsi="Times New Roman"/>
          <w:noProof/>
          <w:sz w:val="24"/>
        </w:rPr>
      </w:pPr>
    </w:p>
    <w:p w14:paraId="222579EE" w14:textId="77777777" w:rsidR="00542FD0" w:rsidRPr="00FB7FDF" w:rsidRDefault="00542FD0" w:rsidP="00215206">
      <w:pPr>
        <w:pStyle w:val="BodyText"/>
        <w:jc w:val="both"/>
        <w:rPr>
          <w:rFonts w:ascii="Times New Roman" w:hAnsi="Times New Roman"/>
          <w:noProof/>
          <w:sz w:val="24"/>
        </w:rPr>
      </w:pPr>
    </w:p>
    <w:p w14:paraId="12C3740F" w14:textId="77777777" w:rsidR="00542FD0" w:rsidRPr="00FB7FDF" w:rsidRDefault="00542FD0" w:rsidP="00215206">
      <w:pPr>
        <w:pStyle w:val="BodyText"/>
        <w:jc w:val="both"/>
        <w:rPr>
          <w:rFonts w:ascii="Times New Roman" w:hAnsi="Times New Roman"/>
          <w:noProof/>
          <w:sz w:val="24"/>
        </w:rPr>
      </w:pPr>
    </w:p>
    <w:p w14:paraId="6F4819B2" w14:textId="77777777" w:rsidR="00542FD0" w:rsidRPr="00FB7FDF" w:rsidRDefault="00542FD0" w:rsidP="00215206">
      <w:pPr>
        <w:pStyle w:val="BodyText"/>
        <w:jc w:val="both"/>
        <w:rPr>
          <w:rFonts w:ascii="Times New Roman" w:hAnsi="Times New Roman"/>
          <w:noProof/>
          <w:sz w:val="24"/>
        </w:rPr>
      </w:pPr>
    </w:p>
    <w:p w14:paraId="3C0EAEFC" w14:textId="77777777" w:rsidR="00542FD0" w:rsidRPr="00FB7FDF" w:rsidRDefault="00542FD0" w:rsidP="00215206">
      <w:pPr>
        <w:pStyle w:val="BodyText"/>
        <w:jc w:val="both"/>
        <w:rPr>
          <w:rFonts w:ascii="Times New Roman" w:hAnsi="Times New Roman"/>
          <w:noProof/>
          <w:sz w:val="24"/>
        </w:rPr>
      </w:pPr>
    </w:p>
    <w:p w14:paraId="1A5BD3FD" w14:textId="77777777" w:rsidR="00542FD0" w:rsidRPr="00FB7FDF" w:rsidRDefault="00542FD0" w:rsidP="00215206">
      <w:pPr>
        <w:pStyle w:val="BodyText"/>
        <w:jc w:val="both"/>
        <w:rPr>
          <w:rFonts w:ascii="Times New Roman" w:hAnsi="Times New Roman"/>
          <w:noProof/>
          <w:sz w:val="24"/>
        </w:rPr>
      </w:pPr>
    </w:p>
    <w:p w14:paraId="4FE04D9A" w14:textId="77777777" w:rsidR="00542FD0" w:rsidRDefault="00542FD0" w:rsidP="00215206">
      <w:pPr>
        <w:pStyle w:val="BodyText"/>
        <w:jc w:val="both"/>
        <w:rPr>
          <w:rFonts w:ascii="Times New Roman" w:hAnsi="Times New Roman"/>
          <w:noProof/>
          <w:sz w:val="24"/>
        </w:rPr>
      </w:pPr>
    </w:p>
    <w:p w14:paraId="17819F31" w14:textId="77777777" w:rsidR="00DD6779" w:rsidRDefault="00DD6779" w:rsidP="00215206">
      <w:pPr>
        <w:pStyle w:val="BodyText"/>
        <w:jc w:val="both"/>
        <w:rPr>
          <w:rFonts w:ascii="Times New Roman" w:hAnsi="Times New Roman"/>
          <w:noProof/>
          <w:sz w:val="24"/>
        </w:rPr>
      </w:pPr>
    </w:p>
    <w:p w14:paraId="3540F369" w14:textId="77777777" w:rsidR="00DD6779" w:rsidRPr="00FB7FDF" w:rsidRDefault="00DD6779" w:rsidP="00215206">
      <w:pPr>
        <w:pStyle w:val="BodyText"/>
        <w:jc w:val="both"/>
        <w:rPr>
          <w:rFonts w:ascii="Times New Roman" w:hAnsi="Times New Roman"/>
          <w:noProof/>
          <w:sz w:val="24"/>
        </w:rPr>
      </w:pPr>
    </w:p>
    <w:p w14:paraId="6B0DEBBA" w14:textId="77777777" w:rsidR="00542FD0" w:rsidRPr="00FB7FDF" w:rsidRDefault="00542FD0" w:rsidP="00215206">
      <w:pPr>
        <w:pStyle w:val="BodyText"/>
        <w:jc w:val="both"/>
        <w:rPr>
          <w:rFonts w:ascii="Times New Roman" w:hAnsi="Times New Roman"/>
          <w:noProof/>
          <w:sz w:val="24"/>
        </w:rPr>
      </w:pPr>
    </w:p>
    <w:p w14:paraId="10193629" w14:textId="77777777" w:rsidR="00542FD0" w:rsidRPr="009725D4" w:rsidRDefault="00542FD0" w:rsidP="004B52AB">
      <w:pPr>
        <w:pStyle w:val="BodyText"/>
        <w:ind w:left="1701"/>
        <w:jc w:val="both"/>
        <w:rPr>
          <w:rFonts w:ascii="Times New Roman" w:hAnsi="Times New Roman"/>
          <w:noProof/>
          <w:sz w:val="28"/>
          <w:szCs w:val="22"/>
        </w:rPr>
      </w:pPr>
    </w:p>
    <w:p w14:paraId="471772E9" w14:textId="7E3CED70" w:rsidR="00542FD0" w:rsidRDefault="00542FD0" w:rsidP="00AD2C48">
      <w:pPr>
        <w:ind w:left="1985" w:right="141"/>
        <w:jc w:val="both"/>
        <w:rPr>
          <w:rFonts w:ascii="Times New Roman" w:hAnsi="Times New Roman"/>
          <w:i/>
          <w:sz w:val="28"/>
          <w:szCs w:val="24"/>
          <w:vertAlign w:val="superscript"/>
        </w:rPr>
      </w:pPr>
      <w:r w:rsidRPr="009725D4">
        <w:rPr>
          <w:rFonts w:ascii="Times New Roman" w:hAnsi="Times New Roman"/>
          <w:i/>
          <w:sz w:val="28"/>
          <w:szCs w:val="24"/>
        </w:rPr>
        <w:t>Starptautisk</w:t>
      </w:r>
      <w:r w:rsidR="00EA304C">
        <w:rPr>
          <w:rFonts w:ascii="Times New Roman" w:hAnsi="Times New Roman"/>
          <w:i/>
          <w:sz w:val="28"/>
          <w:szCs w:val="24"/>
        </w:rPr>
        <w:t>ais</w:t>
      </w:r>
      <w:r w:rsidRPr="009725D4">
        <w:rPr>
          <w:rFonts w:ascii="Times New Roman" w:hAnsi="Times New Roman"/>
          <w:i/>
          <w:sz w:val="28"/>
          <w:szCs w:val="24"/>
        </w:rPr>
        <w:t xml:space="preserve"> publiskā sektora grāmatvedības standart</w:t>
      </w:r>
      <w:r w:rsidR="009A47B7">
        <w:rPr>
          <w:rFonts w:ascii="Times New Roman" w:hAnsi="Times New Roman"/>
          <w:i/>
          <w:sz w:val="28"/>
          <w:szCs w:val="24"/>
        </w:rPr>
        <w:t>s</w:t>
      </w:r>
      <w:r w:rsidRPr="009725D4">
        <w:rPr>
          <w:rFonts w:ascii="Times New Roman" w:hAnsi="Times New Roman"/>
          <w:i/>
          <w:sz w:val="28"/>
          <w:szCs w:val="24"/>
          <w:vertAlign w:val="superscript"/>
        </w:rPr>
        <w:t>®</w:t>
      </w:r>
    </w:p>
    <w:p w14:paraId="30959D67" w14:textId="336C4BB6" w:rsidR="00AD2C48" w:rsidRPr="00FB7FDF" w:rsidRDefault="00AD2C48" w:rsidP="006A16F0">
      <w:pPr>
        <w:ind w:left="2410" w:right="141"/>
        <w:jc w:val="both"/>
        <w:rPr>
          <w:rFonts w:ascii="Times New Roman" w:hAnsi="Times New Roman"/>
          <w:i/>
          <w:noProof/>
          <w:sz w:val="24"/>
        </w:rPr>
      </w:pPr>
      <w:r>
        <w:rPr>
          <w:rFonts w:ascii="Times New Roman" w:hAnsi="Times New Roman"/>
          <w:i/>
          <w:noProof/>
          <w:sz w:val="24"/>
        </w:rPr>
        <mc:AlternateContent>
          <mc:Choice Requires="wps">
            <w:drawing>
              <wp:anchor distT="0" distB="0" distL="114300" distR="114300" simplePos="0" relativeHeight="251658752" behindDoc="0" locked="0" layoutInCell="1" allowOverlap="1" wp14:anchorId="28DFD017" wp14:editId="7BCBFBA3">
                <wp:simplePos x="0" y="0"/>
                <wp:positionH relativeFrom="column">
                  <wp:posOffset>1297305</wp:posOffset>
                </wp:positionH>
                <wp:positionV relativeFrom="paragraph">
                  <wp:posOffset>135088</wp:posOffset>
                </wp:positionV>
                <wp:extent cx="4312118" cy="0"/>
                <wp:effectExtent l="0" t="0" r="0" b="0"/>
                <wp:wrapNone/>
                <wp:docPr id="215926858" name="Straight Connector 35"/>
                <wp:cNvGraphicFramePr/>
                <a:graphic xmlns:a="http://schemas.openxmlformats.org/drawingml/2006/main">
                  <a:graphicData uri="http://schemas.microsoft.com/office/word/2010/wordprocessingShape">
                    <wps:wsp>
                      <wps:cNvCnPr/>
                      <wps:spPr>
                        <a:xfrm>
                          <a:off x="0" y="0"/>
                          <a:ext cx="43121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E76AF" id="Straight Connector 3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5pt,10.65pt" to="441.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Z0mQEAAIgDAAAOAAAAZHJzL2Uyb0RvYy54bWysU01P3DAQvSP1P1i+d5MsVY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" strokecolor="black [3040]"/>
            </w:pict>
          </mc:Fallback>
        </mc:AlternateContent>
      </w:r>
    </w:p>
    <w:p w14:paraId="69A01E26" w14:textId="77777777" w:rsidR="00542FD0" w:rsidRPr="009725D4" w:rsidRDefault="00542FD0" w:rsidP="006A16F0">
      <w:pPr>
        <w:ind w:left="1985"/>
        <w:jc w:val="both"/>
        <w:rPr>
          <w:rFonts w:ascii="Times New Roman" w:hAnsi="Times New Roman"/>
          <w:i/>
          <w:noProof/>
          <w:sz w:val="48"/>
          <w:szCs w:val="48"/>
        </w:rPr>
      </w:pPr>
      <w:r w:rsidRPr="009725D4">
        <w:rPr>
          <w:rFonts w:ascii="Times New Roman" w:hAnsi="Times New Roman"/>
          <w:i/>
          <w:iCs/>
          <w:sz w:val="48"/>
          <w:szCs w:val="48"/>
        </w:rPr>
        <w:t>IPSAS</w:t>
      </w:r>
      <w:r w:rsidRPr="009725D4">
        <w:rPr>
          <w:rFonts w:ascii="Times New Roman" w:hAnsi="Times New Roman"/>
          <w:sz w:val="48"/>
          <w:szCs w:val="48"/>
        </w:rPr>
        <w:t xml:space="preserve"> 49 “Pensijas pabalsta plāni”</w:t>
      </w:r>
    </w:p>
    <w:p w14:paraId="3EB178EA" w14:textId="77777777" w:rsidR="00542FD0" w:rsidRPr="00FB7FDF" w:rsidRDefault="00542FD0" w:rsidP="00215206">
      <w:pPr>
        <w:pStyle w:val="BodyText"/>
        <w:jc w:val="both"/>
        <w:rPr>
          <w:rFonts w:ascii="Times New Roman" w:hAnsi="Times New Roman"/>
          <w:i/>
          <w:noProof/>
          <w:sz w:val="24"/>
        </w:rPr>
      </w:pPr>
    </w:p>
    <w:p w14:paraId="39786C12" w14:textId="77777777" w:rsidR="00542FD0" w:rsidRPr="00FB7FDF" w:rsidRDefault="00542FD0" w:rsidP="00215206">
      <w:pPr>
        <w:pStyle w:val="BodyText"/>
        <w:jc w:val="both"/>
        <w:rPr>
          <w:rFonts w:ascii="Times New Roman" w:hAnsi="Times New Roman"/>
          <w:i/>
          <w:noProof/>
          <w:sz w:val="24"/>
        </w:rPr>
      </w:pPr>
    </w:p>
    <w:p w14:paraId="5BD6B7D1" w14:textId="77777777" w:rsidR="00542FD0" w:rsidRPr="00FB7FDF" w:rsidRDefault="00542FD0" w:rsidP="00215206">
      <w:pPr>
        <w:pStyle w:val="BodyText"/>
        <w:jc w:val="both"/>
        <w:rPr>
          <w:rFonts w:ascii="Times New Roman" w:hAnsi="Times New Roman"/>
          <w:i/>
          <w:noProof/>
          <w:sz w:val="24"/>
        </w:rPr>
      </w:pPr>
    </w:p>
    <w:p w14:paraId="5756BF7D" w14:textId="77777777" w:rsidR="00542FD0" w:rsidRPr="00FB7FDF" w:rsidRDefault="00542FD0" w:rsidP="00215206">
      <w:pPr>
        <w:pStyle w:val="BodyText"/>
        <w:jc w:val="both"/>
        <w:rPr>
          <w:rFonts w:ascii="Times New Roman" w:hAnsi="Times New Roman"/>
          <w:i/>
          <w:noProof/>
          <w:sz w:val="24"/>
        </w:rPr>
      </w:pPr>
    </w:p>
    <w:p w14:paraId="35FD1433" w14:textId="77777777" w:rsidR="00542FD0" w:rsidRPr="00FB7FDF" w:rsidRDefault="00542FD0" w:rsidP="00215206">
      <w:pPr>
        <w:pStyle w:val="BodyText"/>
        <w:jc w:val="both"/>
        <w:rPr>
          <w:rFonts w:ascii="Times New Roman" w:hAnsi="Times New Roman"/>
          <w:i/>
          <w:noProof/>
          <w:sz w:val="24"/>
        </w:rPr>
      </w:pPr>
    </w:p>
    <w:p w14:paraId="48FCB0AF" w14:textId="77777777" w:rsidR="00542FD0" w:rsidRPr="00FB7FDF" w:rsidRDefault="00542FD0" w:rsidP="00215206">
      <w:pPr>
        <w:pStyle w:val="BodyText"/>
        <w:jc w:val="both"/>
        <w:rPr>
          <w:rFonts w:ascii="Times New Roman" w:hAnsi="Times New Roman"/>
          <w:i/>
          <w:noProof/>
          <w:sz w:val="24"/>
        </w:rPr>
      </w:pPr>
    </w:p>
    <w:p w14:paraId="21130058" w14:textId="77777777" w:rsidR="00542FD0" w:rsidRPr="00FB7FDF" w:rsidRDefault="00542FD0" w:rsidP="00215206">
      <w:pPr>
        <w:pStyle w:val="BodyText"/>
        <w:jc w:val="both"/>
        <w:rPr>
          <w:rFonts w:ascii="Times New Roman" w:hAnsi="Times New Roman"/>
          <w:i/>
          <w:noProof/>
          <w:sz w:val="24"/>
        </w:rPr>
      </w:pPr>
    </w:p>
    <w:p w14:paraId="7100F07B" w14:textId="77777777" w:rsidR="00542FD0" w:rsidRPr="00FB7FDF" w:rsidRDefault="00542FD0" w:rsidP="00215206">
      <w:pPr>
        <w:pStyle w:val="BodyText"/>
        <w:jc w:val="both"/>
        <w:rPr>
          <w:rFonts w:ascii="Times New Roman" w:hAnsi="Times New Roman"/>
          <w:i/>
          <w:noProof/>
          <w:sz w:val="24"/>
        </w:rPr>
      </w:pPr>
    </w:p>
    <w:p w14:paraId="4C168795" w14:textId="77777777" w:rsidR="00542FD0" w:rsidRPr="00FB7FDF" w:rsidRDefault="00542FD0" w:rsidP="00215206">
      <w:pPr>
        <w:pStyle w:val="BodyText"/>
        <w:jc w:val="both"/>
        <w:rPr>
          <w:rFonts w:ascii="Times New Roman" w:hAnsi="Times New Roman"/>
          <w:i/>
          <w:noProof/>
          <w:sz w:val="24"/>
        </w:rPr>
      </w:pPr>
    </w:p>
    <w:p w14:paraId="175C445C" w14:textId="77777777" w:rsidR="00542FD0" w:rsidRPr="00FB7FDF" w:rsidRDefault="00542FD0" w:rsidP="00215206">
      <w:pPr>
        <w:pStyle w:val="BodyText"/>
        <w:jc w:val="both"/>
        <w:rPr>
          <w:rFonts w:ascii="Times New Roman" w:hAnsi="Times New Roman"/>
          <w:i/>
          <w:noProof/>
          <w:sz w:val="24"/>
        </w:rPr>
      </w:pPr>
    </w:p>
    <w:p w14:paraId="49B7401C" w14:textId="77777777" w:rsidR="00542FD0" w:rsidRPr="00FB7FDF" w:rsidRDefault="00542FD0" w:rsidP="00215206">
      <w:pPr>
        <w:pStyle w:val="BodyText"/>
        <w:jc w:val="both"/>
        <w:rPr>
          <w:rFonts w:ascii="Times New Roman" w:hAnsi="Times New Roman"/>
          <w:i/>
          <w:noProof/>
          <w:sz w:val="24"/>
        </w:rPr>
      </w:pPr>
    </w:p>
    <w:p w14:paraId="16233EFA" w14:textId="77777777" w:rsidR="00542FD0" w:rsidRPr="00FB7FDF" w:rsidRDefault="00542FD0" w:rsidP="00215206">
      <w:pPr>
        <w:pStyle w:val="BodyText"/>
        <w:jc w:val="both"/>
        <w:rPr>
          <w:rFonts w:ascii="Times New Roman" w:hAnsi="Times New Roman"/>
          <w:i/>
          <w:noProof/>
          <w:sz w:val="24"/>
        </w:rPr>
      </w:pPr>
    </w:p>
    <w:p w14:paraId="6133B743" w14:textId="77777777" w:rsidR="00542FD0" w:rsidRPr="00FB7FDF" w:rsidRDefault="00542FD0" w:rsidP="00215206">
      <w:pPr>
        <w:pStyle w:val="BodyText"/>
        <w:jc w:val="both"/>
        <w:rPr>
          <w:rFonts w:ascii="Times New Roman" w:hAnsi="Times New Roman"/>
          <w:i/>
          <w:noProof/>
          <w:sz w:val="24"/>
        </w:rPr>
      </w:pPr>
    </w:p>
    <w:p w14:paraId="180A7942" w14:textId="77777777" w:rsidR="00542FD0" w:rsidRPr="00FB7FDF" w:rsidRDefault="00542FD0" w:rsidP="00215206">
      <w:pPr>
        <w:pStyle w:val="BodyText"/>
        <w:jc w:val="both"/>
        <w:rPr>
          <w:rFonts w:ascii="Times New Roman" w:hAnsi="Times New Roman"/>
          <w:i/>
          <w:noProof/>
          <w:sz w:val="24"/>
        </w:rPr>
      </w:pPr>
    </w:p>
    <w:p w14:paraId="64DA8C60" w14:textId="77777777" w:rsidR="00542FD0" w:rsidRPr="00FB7FDF" w:rsidRDefault="00542FD0" w:rsidP="00215206">
      <w:pPr>
        <w:pStyle w:val="BodyText"/>
        <w:jc w:val="both"/>
        <w:rPr>
          <w:rFonts w:ascii="Times New Roman" w:hAnsi="Times New Roman"/>
          <w:i/>
          <w:noProof/>
          <w:sz w:val="24"/>
        </w:rPr>
      </w:pPr>
    </w:p>
    <w:p w14:paraId="7F640E0F" w14:textId="77777777" w:rsidR="00542FD0" w:rsidRPr="00FB7FDF" w:rsidRDefault="00542FD0" w:rsidP="00215206">
      <w:pPr>
        <w:pStyle w:val="BodyText"/>
        <w:jc w:val="both"/>
        <w:rPr>
          <w:rFonts w:ascii="Times New Roman" w:hAnsi="Times New Roman"/>
          <w:i/>
          <w:noProof/>
          <w:sz w:val="24"/>
        </w:rPr>
      </w:pPr>
    </w:p>
    <w:p w14:paraId="3C7C49AA" w14:textId="77777777" w:rsidR="00542FD0" w:rsidRPr="00FB7FDF" w:rsidRDefault="00542FD0" w:rsidP="00215206">
      <w:pPr>
        <w:pStyle w:val="BodyText"/>
        <w:jc w:val="both"/>
        <w:rPr>
          <w:rFonts w:ascii="Times New Roman" w:hAnsi="Times New Roman"/>
          <w:i/>
          <w:noProof/>
          <w:sz w:val="24"/>
        </w:rPr>
      </w:pPr>
    </w:p>
    <w:p w14:paraId="0722CE1C" w14:textId="77777777" w:rsidR="00542FD0" w:rsidRPr="00FB7FDF" w:rsidRDefault="00542FD0" w:rsidP="00215206">
      <w:pPr>
        <w:pStyle w:val="BodyText"/>
        <w:jc w:val="both"/>
        <w:rPr>
          <w:rFonts w:ascii="Times New Roman" w:hAnsi="Times New Roman"/>
          <w:i/>
          <w:noProof/>
          <w:sz w:val="24"/>
        </w:rPr>
      </w:pPr>
    </w:p>
    <w:p w14:paraId="5D49C95C" w14:textId="77777777" w:rsidR="00542FD0" w:rsidRPr="00FB7FDF" w:rsidRDefault="00542FD0" w:rsidP="00215206">
      <w:pPr>
        <w:pStyle w:val="BodyText"/>
        <w:jc w:val="both"/>
        <w:rPr>
          <w:rFonts w:ascii="Times New Roman" w:hAnsi="Times New Roman"/>
          <w:i/>
          <w:noProof/>
          <w:sz w:val="24"/>
        </w:rPr>
      </w:pPr>
    </w:p>
    <w:p w14:paraId="72BEA94F" w14:textId="77777777" w:rsidR="00542FD0" w:rsidRPr="00FB7FDF" w:rsidRDefault="00542FD0" w:rsidP="00215206">
      <w:pPr>
        <w:pStyle w:val="BodyText"/>
        <w:jc w:val="both"/>
        <w:rPr>
          <w:rFonts w:ascii="Times New Roman" w:hAnsi="Times New Roman"/>
          <w:i/>
          <w:noProof/>
          <w:sz w:val="24"/>
        </w:rPr>
      </w:pPr>
    </w:p>
    <w:p w14:paraId="17722234" w14:textId="77777777" w:rsidR="00542FD0" w:rsidRPr="00FB7FDF" w:rsidRDefault="00542FD0" w:rsidP="00215206">
      <w:pPr>
        <w:pStyle w:val="BodyText"/>
        <w:jc w:val="both"/>
        <w:rPr>
          <w:rFonts w:ascii="Times New Roman" w:hAnsi="Times New Roman"/>
          <w:i/>
          <w:noProof/>
          <w:sz w:val="24"/>
        </w:rPr>
      </w:pPr>
    </w:p>
    <w:p w14:paraId="1096EAF4" w14:textId="6E3C1159" w:rsidR="00542FD0" w:rsidRPr="00FB7FDF" w:rsidRDefault="00542FD0" w:rsidP="00215206">
      <w:pPr>
        <w:pStyle w:val="BodyText"/>
        <w:jc w:val="both"/>
        <w:rPr>
          <w:rFonts w:ascii="Times New Roman" w:hAnsi="Times New Roman"/>
          <w:i/>
          <w:noProof/>
          <w:sz w:val="24"/>
        </w:rPr>
      </w:pPr>
    </w:p>
    <w:p w14:paraId="08C03FC0" w14:textId="77777777" w:rsidR="00542FD0" w:rsidRDefault="00542FD0" w:rsidP="00215206">
      <w:pPr>
        <w:pStyle w:val="BodyText"/>
        <w:jc w:val="both"/>
        <w:rPr>
          <w:rFonts w:ascii="Times New Roman" w:hAnsi="Times New Roman"/>
          <w:i/>
          <w:noProof/>
          <w:sz w:val="24"/>
        </w:rPr>
      </w:pPr>
    </w:p>
    <w:p w14:paraId="2A99AD56" w14:textId="77777777" w:rsidR="00DD6779" w:rsidRDefault="00DD6779" w:rsidP="00215206">
      <w:pPr>
        <w:pStyle w:val="BodyText"/>
        <w:jc w:val="both"/>
        <w:rPr>
          <w:rFonts w:ascii="Times New Roman" w:hAnsi="Times New Roman"/>
          <w:i/>
          <w:noProof/>
          <w:sz w:val="24"/>
        </w:rPr>
      </w:pPr>
    </w:p>
    <w:p w14:paraId="3BA0A5EE" w14:textId="77777777" w:rsidR="00DD6779" w:rsidRDefault="00DD6779" w:rsidP="00215206">
      <w:pPr>
        <w:pStyle w:val="BodyText"/>
        <w:jc w:val="both"/>
        <w:rPr>
          <w:rFonts w:ascii="Times New Roman" w:hAnsi="Times New Roman"/>
          <w:i/>
          <w:noProof/>
          <w:sz w:val="24"/>
        </w:rPr>
      </w:pPr>
    </w:p>
    <w:p w14:paraId="31B0C5C5" w14:textId="77777777" w:rsidR="00DD6779" w:rsidRDefault="00DD6779" w:rsidP="00215206">
      <w:pPr>
        <w:pStyle w:val="BodyText"/>
        <w:jc w:val="both"/>
        <w:rPr>
          <w:rFonts w:ascii="Times New Roman" w:hAnsi="Times New Roman"/>
          <w:i/>
          <w:noProof/>
          <w:sz w:val="24"/>
        </w:rPr>
      </w:pPr>
    </w:p>
    <w:p w14:paraId="44B10DA0" w14:textId="626C06B1" w:rsidR="00DD6779" w:rsidRDefault="00275827" w:rsidP="00215206">
      <w:pPr>
        <w:pStyle w:val="BodyText"/>
        <w:jc w:val="both"/>
        <w:rPr>
          <w:rFonts w:ascii="Times New Roman" w:hAnsi="Times New Roman"/>
          <w:i/>
          <w:noProof/>
          <w:sz w:val="24"/>
        </w:rPr>
      </w:pPr>
      <w:r>
        <w:rPr>
          <w:rFonts w:ascii="Times New Roman" w:hAnsi="Times New Roman"/>
          <w:i/>
          <w:noProof/>
          <w:sz w:val="24"/>
        </w:rPr>
        <w:drawing>
          <wp:anchor distT="0" distB="0" distL="114300" distR="114300" simplePos="0" relativeHeight="251659776" behindDoc="0" locked="0" layoutInCell="1" allowOverlap="1" wp14:anchorId="13BD03F4" wp14:editId="6CCC5B44">
            <wp:simplePos x="0" y="0"/>
            <wp:positionH relativeFrom="column">
              <wp:posOffset>2962676</wp:posOffset>
            </wp:positionH>
            <wp:positionV relativeFrom="paragraph">
              <wp:posOffset>311384</wp:posOffset>
            </wp:positionV>
            <wp:extent cx="2609850" cy="497932"/>
            <wp:effectExtent l="0" t="0" r="0" b="0"/>
            <wp:wrapTopAndBottom/>
            <wp:docPr id="2037030566" name="Picture 2037030566"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4">
                      <a:extLst>
                        <a:ext uri="{28A0092B-C50C-407E-A947-70E740481C1C}">
                          <a14:useLocalDpi xmlns:a14="http://schemas.microsoft.com/office/drawing/2010/main" val="0"/>
                        </a:ext>
                      </a:extLst>
                    </a:blip>
                    <a:srcRect r="46099" b="51987"/>
                    <a:stretch/>
                  </pic:blipFill>
                  <pic:spPr bwMode="auto">
                    <a:xfrm>
                      <a:off x="0" y="0"/>
                      <a:ext cx="2609850" cy="4979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05C22D" w14:textId="5BF70E24" w:rsidR="000B5E62" w:rsidRPr="00FB7FDF" w:rsidRDefault="00DD6779" w:rsidP="006214D3">
      <w:pPr>
        <w:ind w:left="284"/>
        <w:jc w:val="center"/>
        <w:rPr>
          <w:rFonts w:ascii="Times New Roman" w:hAnsi="Times New Roman"/>
          <w:noProof/>
          <w:sz w:val="24"/>
        </w:rPr>
      </w:pPr>
      <w:r>
        <w:rPr>
          <w:rFonts w:ascii="Times New Roman" w:hAnsi="Times New Roman"/>
          <w:i/>
          <w:noProof/>
          <w:sz w:val="24"/>
        </w:rPr>
        <w:lastRenderedPageBreak/>
        <w:drawing>
          <wp:inline distT="0" distB="0" distL="0" distR="0" wp14:anchorId="2FE65418" wp14:editId="3234EE77">
            <wp:extent cx="2609850" cy="497932"/>
            <wp:effectExtent l="0" t="0" r="0" b="0"/>
            <wp:docPr id="538642270" name="Picture 538642270"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4">
                      <a:extLst>
                        <a:ext uri="{28A0092B-C50C-407E-A947-70E740481C1C}">
                          <a14:useLocalDpi xmlns:a14="http://schemas.microsoft.com/office/drawing/2010/main" val="0"/>
                        </a:ext>
                      </a:extLst>
                    </a:blip>
                    <a:srcRect r="46099" b="51987"/>
                    <a:stretch/>
                  </pic:blipFill>
                  <pic:spPr bwMode="auto">
                    <a:xfrm>
                      <a:off x="0" y="0"/>
                      <a:ext cx="2628969" cy="501580"/>
                    </a:xfrm>
                    <a:prstGeom prst="rect">
                      <a:avLst/>
                    </a:prstGeom>
                    <a:ln>
                      <a:noFill/>
                    </a:ln>
                    <a:extLst>
                      <a:ext uri="{53640926-AAD7-44D8-BBD7-CCE9431645EC}">
                        <a14:shadowObscured xmlns:a14="http://schemas.microsoft.com/office/drawing/2010/main"/>
                      </a:ext>
                    </a:extLst>
                  </pic:spPr>
                </pic:pic>
              </a:graphicData>
            </a:graphic>
          </wp:inline>
        </w:drawing>
      </w:r>
    </w:p>
    <w:p w14:paraId="10DC1CE7" w14:textId="23100941" w:rsidR="00542FD0" w:rsidRPr="00FB7FDF" w:rsidRDefault="00542FD0" w:rsidP="00215206">
      <w:pPr>
        <w:pStyle w:val="BodyText"/>
        <w:jc w:val="both"/>
        <w:rPr>
          <w:rFonts w:ascii="Times New Roman" w:hAnsi="Times New Roman"/>
          <w:noProof/>
          <w:sz w:val="24"/>
        </w:rPr>
      </w:pPr>
    </w:p>
    <w:p w14:paraId="258ADDF0" w14:textId="77777777" w:rsidR="00542FD0" w:rsidRPr="00FB7FDF" w:rsidRDefault="00542FD0" w:rsidP="00215206">
      <w:pPr>
        <w:pStyle w:val="BodyText"/>
        <w:jc w:val="both"/>
        <w:rPr>
          <w:rFonts w:ascii="Times New Roman" w:hAnsi="Times New Roman"/>
          <w:i/>
          <w:noProof/>
          <w:sz w:val="24"/>
        </w:rPr>
      </w:pPr>
    </w:p>
    <w:p w14:paraId="5B71159B" w14:textId="77777777" w:rsidR="00542FD0" w:rsidRDefault="00542FD0" w:rsidP="00215206">
      <w:pPr>
        <w:pStyle w:val="BodyText"/>
        <w:jc w:val="both"/>
        <w:rPr>
          <w:rFonts w:ascii="Times New Roman" w:hAnsi="Times New Roman"/>
          <w:noProof/>
          <w:sz w:val="24"/>
        </w:rPr>
      </w:pPr>
      <w:r>
        <w:rPr>
          <w:rFonts w:ascii="Times New Roman" w:hAnsi="Times New Roman"/>
          <w:sz w:val="24"/>
        </w:rPr>
        <w:t>Šo dokumentu izstrādāja un apstiprināja Starptautisko publiskā sektora grāmatvedības standartu padome</w:t>
      </w:r>
      <w:r>
        <w:rPr>
          <w:rFonts w:ascii="Times New Roman" w:hAnsi="Times New Roman"/>
          <w:sz w:val="24"/>
          <w:vertAlign w:val="superscript"/>
        </w:rPr>
        <w:t>®</w:t>
      </w:r>
      <w:r>
        <w:rPr>
          <w:rFonts w:ascii="Times New Roman" w:hAnsi="Times New Roman"/>
          <w:sz w:val="24"/>
        </w:rPr>
        <w:t xml:space="preserve"> (</w:t>
      </w:r>
      <w:r>
        <w:rPr>
          <w:rFonts w:ascii="Times New Roman" w:hAnsi="Times New Roman"/>
          <w:i/>
          <w:iCs/>
          <w:sz w:val="24"/>
        </w:rPr>
        <w:t>IPSASB</w:t>
      </w:r>
      <w:r>
        <w:rPr>
          <w:rFonts w:ascii="Times New Roman" w:hAnsi="Times New Roman"/>
          <w:sz w:val="24"/>
          <w:vertAlign w:val="superscript"/>
        </w:rPr>
        <w:t>®</w:t>
      </w:r>
      <w:r>
        <w:rPr>
          <w:rFonts w:ascii="Times New Roman" w:hAnsi="Times New Roman"/>
          <w:sz w:val="24"/>
        </w:rPr>
        <w:t>).</w:t>
      </w:r>
    </w:p>
    <w:p w14:paraId="74F0C611" w14:textId="77777777" w:rsidR="0017048D" w:rsidRPr="00FB7FDF" w:rsidRDefault="0017048D" w:rsidP="00215206">
      <w:pPr>
        <w:pStyle w:val="BodyText"/>
        <w:jc w:val="both"/>
        <w:rPr>
          <w:rFonts w:ascii="Times New Roman" w:hAnsi="Times New Roman"/>
          <w:noProof/>
          <w:sz w:val="24"/>
        </w:rPr>
      </w:pPr>
    </w:p>
    <w:p w14:paraId="1C56B7D9" w14:textId="77777777" w:rsidR="00542FD0" w:rsidRDefault="00542FD0" w:rsidP="00215206">
      <w:pPr>
        <w:pStyle w:val="BodyText"/>
        <w:jc w:val="both"/>
        <w:rPr>
          <w:rFonts w:ascii="Times New Roman" w:hAnsi="Times New Roman"/>
          <w:noProof/>
          <w:sz w:val="24"/>
        </w:rPr>
      </w:pPr>
      <w:r>
        <w:rPr>
          <w:rFonts w:ascii="Times New Roman" w:hAnsi="Times New Roman"/>
          <w:i/>
          <w:iCs/>
          <w:sz w:val="24"/>
        </w:rPr>
        <w:t>IPSASB</w:t>
      </w:r>
      <w:r>
        <w:rPr>
          <w:rFonts w:ascii="Times New Roman" w:hAnsi="Times New Roman"/>
          <w:sz w:val="24"/>
        </w:rPr>
        <w:t xml:space="preserve"> mērķis ir darboties sabiedrības interesēs, izstrādājot kvalitatīvus publiskā sektora grāmatvedības standartus un veicinot to pieņemšanu un īstenošanu, tādējādi uzlabojot prakses kvalitāti un konsekvenci visā pasaulē un stiprinot publiskā sektora finanšu pārredzamību un pārskatatbildību.</w:t>
      </w:r>
    </w:p>
    <w:p w14:paraId="0AEDF68F" w14:textId="77777777" w:rsidR="0017048D" w:rsidRPr="00FB7FDF" w:rsidRDefault="0017048D" w:rsidP="00215206">
      <w:pPr>
        <w:pStyle w:val="BodyText"/>
        <w:jc w:val="both"/>
        <w:rPr>
          <w:rFonts w:ascii="Times New Roman" w:hAnsi="Times New Roman"/>
          <w:noProof/>
          <w:sz w:val="24"/>
        </w:rPr>
      </w:pPr>
    </w:p>
    <w:p w14:paraId="45D7BFD2" w14:textId="77777777" w:rsidR="00542FD0" w:rsidRDefault="00542FD0" w:rsidP="00215206">
      <w:pPr>
        <w:pStyle w:val="BodyText"/>
        <w:jc w:val="both"/>
        <w:rPr>
          <w:rFonts w:ascii="Times New Roman" w:hAnsi="Times New Roman"/>
          <w:noProof/>
          <w:sz w:val="24"/>
        </w:rPr>
      </w:pPr>
      <w:r>
        <w:rPr>
          <w:rFonts w:ascii="Times New Roman" w:hAnsi="Times New Roman"/>
          <w:sz w:val="24"/>
        </w:rPr>
        <w:t xml:space="preserve">Lai sasniegtu šo mērķi, </w:t>
      </w:r>
      <w:r>
        <w:rPr>
          <w:rFonts w:ascii="Times New Roman" w:hAnsi="Times New Roman"/>
          <w:i/>
          <w:iCs/>
          <w:sz w:val="24"/>
        </w:rPr>
        <w:t>IPSASB</w:t>
      </w:r>
      <w:r>
        <w:rPr>
          <w:rFonts w:ascii="Times New Roman" w:hAnsi="Times New Roman"/>
          <w:sz w:val="24"/>
        </w:rPr>
        <w:t xml:space="preserve"> ir izstrādājusi </w:t>
      </w:r>
      <w:r>
        <w:rPr>
          <w:rFonts w:ascii="Times New Roman" w:hAnsi="Times New Roman"/>
          <w:i/>
          <w:iCs/>
          <w:sz w:val="24"/>
        </w:rPr>
        <w:t>IPSAS</w:t>
      </w:r>
      <w:r>
        <w:rPr>
          <w:rFonts w:ascii="Times New Roman" w:hAnsi="Times New Roman"/>
          <w:sz w:val="24"/>
        </w:rPr>
        <w:t>™ un ieteicamās prakses vadlīnijas (</w:t>
      </w:r>
      <w:r>
        <w:rPr>
          <w:rFonts w:ascii="Times New Roman" w:hAnsi="Times New Roman"/>
          <w:i/>
          <w:iCs/>
          <w:sz w:val="24"/>
        </w:rPr>
        <w:t>RPG</w:t>
      </w:r>
      <w:r>
        <w:rPr>
          <w:rFonts w:ascii="Times New Roman" w:hAnsi="Times New Roman"/>
          <w:sz w:val="24"/>
        </w:rPr>
        <w:t>) publiskā sektora institūcijām, tostarp valsts un reģionālajām valdībām, pašvaldībām un saistītajām valdības iestādēm.</w:t>
      </w:r>
    </w:p>
    <w:p w14:paraId="558CA261" w14:textId="77777777" w:rsidR="0017048D" w:rsidRPr="00FB7FDF" w:rsidRDefault="0017048D" w:rsidP="00215206">
      <w:pPr>
        <w:pStyle w:val="BodyText"/>
        <w:jc w:val="both"/>
        <w:rPr>
          <w:rFonts w:ascii="Times New Roman" w:hAnsi="Times New Roman"/>
          <w:noProof/>
          <w:sz w:val="24"/>
        </w:rPr>
      </w:pPr>
    </w:p>
    <w:p w14:paraId="00E6B9C7" w14:textId="77777777" w:rsidR="00542FD0" w:rsidRPr="00FB7FDF" w:rsidRDefault="00542FD0" w:rsidP="00215206">
      <w:pPr>
        <w:pStyle w:val="BodyText"/>
        <w:jc w:val="both"/>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attiecas uz vispārīgiem finanšu pārskatiem (finanšu pārskatiem) un ir autoritatīvi. </w:t>
      </w:r>
      <w:r>
        <w:rPr>
          <w:rFonts w:ascii="Times New Roman" w:hAnsi="Times New Roman"/>
          <w:i/>
          <w:iCs/>
          <w:sz w:val="24"/>
        </w:rPr>
        <w:t>RPG</w:t>
      </w:r>
      <w:r>
        <w:rPr>
          <w:rFonts w:ascii="Times New Roman" w:hAnsi="Times New Roman"/>
          <w:sz w:val="24"/>
        </w:rPr>
        <w:t xml:space="preserve"> ir paziņojumi, kuros sniegtas labas prakses vadlīnijas par to, kā sagatavot vispārīgos finanšu ziņojumus (</w:t>
      </w:r>
      <w:r>
        <w:rPr>
          <w:rFonts w:ascii="Times New Roman" w:hAnsi="Times New Roman"/>
          <w:i/>
          <w:iCs/>
          <w:sz w:val="24"/>
        </w:rPr>
        <w:t>GPFR</w:t>
      </w:r>
      <w:r>
        <w:rPr>
          <w:rFonts w:ascii="Times New Roman" w:hAnsi="Times New Roman"/>
          <w:sz w:val="24"/>
        </w:rPr>
        <w:t xml:space="preserve">), kas nav finanšu pārskati. Atšķirībā no </w:t>
      </w:r>
      <w:r>
        <w:rPr>
          <w:rFonts w:ascii="Times New Roman" w:hAnsi="Times New Roman"/>
          <w:i/>
          <w:iCs/>
          <w:sz w:val="24"/>
        </w:rPr>
        <w:t>IPSAS</w:t>
      </w:r>
      <w:r>
        <w:rPr>
          <w:rFonts w:ascii="Times New Roman" w:hAnsi="Times New Roman"/>
          <w:sz w:val="24"/>
        </w:rPr>
        <w:t xml:space="preserve"> ieteicamās prakses vadlīnijās nav noteiktas prasības. Pašreiz visi paziņojumi attiecībā uz </w:t>
      </w:r>
      <w:r>
        <w:rPr>
          <w:rFonts w:ascii="Times New Roman" w:hAnsi="Times New Roman"/>
          <w:i/>
          <w:iCs/>
          <w:sz w:val="24"/>
        </w:rPr>
        <w:t>GPFR</w:t>
      </w:r>
      <w:r>
        <w:rPr>
          <w:rFonts w:ascii="Times New Roman" w:hAnsi="Times New Roman"/>
          <w:sz w:val="24"/>
        </w:rPr>
        <w:t xml:space="preserve">, kas nav finanšu pārskati, ir </w:t>
      </w:r>
      <w:r>
        <w:rPr>
          <w:rFonts w:ascii="Times New Roman" w:hAnsi="Times New Roman"/>
          <w:i/>
          <w:iCs/>
          <w:sz w:val="24"/>
        </w:rPr>
        <w:t>RPG</w:t>
      </w:r>
      <w:r>
        <w:rPr>
          <w:rFonts w:ascii="Times New Roman" w:hAnsi="Times New Roman"/>
          <w:sz w:val="24"/>
        </w:rPr>
        <w:t xml:space="preserve">. </w:t>
      </w:r>
      <w:r>
        <w:rPr>
          <w:rFonts w:ascii="Times New Roman" w:hAnsi="Times New Roman"/>
          <w:i/>
          <w:iCs/>
          <w:sz w:val="24"/>
        </w:rPr>
        <w:t>RPG</w:t>
      </w:r>
      <w:r>
        <w:rPr>
          <w:rFonts w:ascii="Times New Roman" w:hAnsi="Times New Roman"/>
          <w:sz w:val="24"/>
        </w:rPr>
        <w:t xml:space="preserve"> nav sniegtas norādes par to, kāda noteiktības pakāpe (ja tāda ir piemērojama) jāpiemēro informācijai.</w:t>
      </w:r>
    </w:p>
    <w:p w14:paraId="2E71BCA5" w14:textId="77777777" w:rsidR="00542FD0" w:rsidRPr="00FB7FDF" w:rsidRDefault="00542FD0" w:rsidP="00215206">
      <w:pPr>
        <w:pStyle w:val="BodyText"/>
        <w:jc w:val="both"/>
        <w:rPr>
          <w:rFonts w:ascii="Times New Roman" w:hAnsi="Times New Roman"/>
          <w:noProof/>
          <w:sz w:val="24"/>
        </w:rPr>
      </w:pPr>
    </w:p>
    <w:p w14:paraId="5C5EC601" w14:textId="77777777" w:rsidR="00542FD0" w:rsidRPr="00FB7FDF" w:rsidRDefault="00542FD0" w:rsidP="00215206">
      <w:pPr>
        <w:pStyle w:val="BodyText"/>
        <w:jc w:val="both"/>
        <w:rPr>
          <w:rFonts w:ascii="Times New Roman" w:hAnsi="Times New Roman"/>
          <w:noProof/>
          <w:sz w:val="24"/>
        </w:rPr>
      </w:pPr>
    </w:p>
    <w:p w14:paraId="3ADF0551" w14:textId="77777777" w:rsidR="00542FD0" w:rsidRPr="00FB7FDF" w:rsidRDefault="00542FD0" w:rsidP="00215206">
      <w:pPr>
        <w:pStyle w:val="BodyText"/>
        <w:jc w:val="both"/>
        <w:rPr>
          <w:rFonts w:ascii="Times New Roman" w:hAnsi="Times New Roman"/>
          <w:noProof/>
          <w:sz w:val="24"/>
        </w:rPr>
      </w:pPr>
    </w:p>
    <w:p w14:paraId="18DBDAA1" w14:textId="77777777" w:rsidR="00542FD0" w:rsidRPr="00FB7FDF" w:rsidRDefault="00542FD0" w:rsidP="00215206">
      <w:pPr>
        <w:pStyle w:val="BodyText"/>
        <w:jc w:val="both"/>
        <w:rPr>
          <w:rFonts w:ascii="Times New Roman" w:hAnsi="Times New Roman"/>
          <w:noProof/>
          <w:sz w:val="24"/>
        </w:rPr>
      </w:pPr>
    </w:p>
    <w:p w14:paraId="455F2309" w14:textId="77777777" w:rsidR="00542FD0" w:rsidRPr="00FB7FDF" w:rsidRDefault="00542FD0" w:rsidP="00215206">
      <w:pPr>
        <w:pStyle w:val="BodyText"/>
        <w:jc w:val="both"/>
        <w:rPr>
          <w:rFonts w:ascii="Times New Roman" w:hAnsi="Times New Roman"/>
          <w:noProof/>
          <w:sz w:val="24"/>
        </w:rPr>
      </w:pPr>
    </w:p>
    <w:p w14:paraId="6DCFF439" w14:textId="77777777" w:rsidR="00542FD0" w:rsidRPr="00FB7FDF" w:rsidRDefault="00542FD0" w:rsidP="00215206">
      <w:pPr>
        <w:pStyle w:val="BodyText"/>
        <w:jc w:val="both"/>
        <w:rPr>
          <w:rFonts w:ascii="Times New Roman" w:hAnsi="Times New Roman"/>
          <w:noProof/>
          <w:sz w:val="24"/>
        </w:rPr>
      </w:pPr>
    </w:p>
    <w:p w14:paraId="5DD91462" w14:textId="77777777" w:rsidR="00542FD0" w:rsidRPr="00FB7FDF" w:rsidRDefault="00542FD0" w:rsidP="00215206">
      <w:pPr>
        <w:pStyle w:val="BodyText"/>
        <w:jc w:val="both"/>
        <w:rPr>
          <w:rFonts w:ascii="Times New Roman" w:hAnsi="Times New Roman"/>
          <w:noProof/>
          <w:sz w:val="24"/>
        </w:rPr>
      </w:pPr>
    </w:p>
    <w:p w14:paraId="6BEFE02C" w14:textId="77777777" w:rsidR="00542FD0" w:rsidRPr="00FB7FDF" w:rsidRDefault="00542FD0" w:rsidP="00215206">
      <w:pPr>
        <w:pStyle w:val="BodyText"/>
        <w:jc w:val="both"/>
        <w:rPr>
          <w:rFonts w:ascii="Times New Roman" w:hAnsi="Times New Roman"/>
          <w:noProof/>
          <w:sz w:val="24"/>
        </w:rPr>
      </w:pPr>
    </w:p>
    <w:p w14:paraId="6C77D964" w14:textId="77777777" w:rsidR="00542FD0" w:rsidRPr="00FB7FDF" w:rsidRDefault="00542FD0" w:rsidP="00215206">
      <w:pPr>
        <w:pStyle w:val="BodyText"/>
        <w:jc w:val="both"/>
        <w:rPr>
          <w:rFonts w:ascii="Times New Roman" w:hAnsi="Times New Roman"/>
          <w:noProof/>
          <w:sz w:val="24"/>
        </w:rPr>
      </w:pPr>
    </w:p>
    <w:p w14:paraId="4CDBB043" w14:textId="77777777" w:rsidR="00542FD0" w:rsidRPr="00FB7FDF" w:rsidRDefault="00542FD0" w:rsidP="00215206">
      <w:pPr>
        <w:pStyle w:val="BodyText"/>
        <w:jc w:val="both"/>
        <w:rPr>
          <w:rFonts w:ascii="Times New Roman" w:hAnsi="Times New Roman"/>
          <w:noProof/>
          <w:sz w:val="24"/>
        </w:rPr>
      </w:pPr>
    </w:p>
    <w:p w14:paraId="3278B113" w14:textId="77777777" w:rsidR="00542FD0" w:rsidRDefault="00542FD0" w:rsidP="00215206">
      <w:pPr>
        <w:pStyle w:val="BodyText"/>
        <w:jc w:val="both"/>
        <w:rPr>
          <w:rFonts w:ascii="Times New Roman" w:hAnsi="Times New Roman"/>
          <w:noProof/>
          <w:sz w:val="24"/>
        </w:rPr>
      </w:pPr>
    </w:p>
    <w:p w14:paraId="6911EA35" w14:textId="77777777" w:rsidR="0017048D" w:rsidRPr="00FB7FDF" w:rsidRDefault="0017048D" w:rsidP="00215206">
      <w:pPr>
        <w:pStyle w:val="BodyText"/>
        <w:jc w:val="both"/>
        <w:rPr>
          <w:rFonts w:ascii="Times New Roman" w:hAnsi="Times New Roman"/>
          <w:noProof/>
          <w:sz w:val="24"/>
        </w:rPr>
      </w:pPr>
    </w:p>
    <w:p w14:paraId="5B2DE31E" w14:textId="77777777" w:rsidR="00542FD0" w:rsidRPr="00FB7FDF" w:rsidRDefault="00542FD0" w:rsidP="00215206">
      <w:pPr>
        <w:pStyle w:val="BodyText"/>
        <w:jc w:val="both"/>
        <w:rPr>
          <w:rFonts w:ascii="Times New Roman" w:hAnsi="Times New Roman"/>
          <w:noProof/>
          <w:sz w:val="24"/>
        </w:rPr>
      </w:pPr>
    </w:p>
    <w:p w14:paraId="0A6EDF1A" w14:textId="77777777" w:rsidR="00542FD0" w:rsidRPr="00FB7FDF" w:rsidRDefault="00542FD0" w:rsidP="00215206">
      <w:pPr>
        <w:pStyle w:val="BodyText"/>
        <w:jc w:val="both"/>
        <w:rPr>
          <w:rFonts w:ascii="Times New Roman" w:hAnsi="Times New Roman"/>
          <w:noProof/>
          <w:sz w:val="24"/>
        </w:rPr>
      </w:pPr>
    </w:p>
    <w:p w14:paraId="5A719CD2" w14:textId="77777777" w:rsidR="00542FD0" w:rsidRPr="00FB7FDF" w:rsidRDefault="00542FD0" w:rsidP="00215206">
      <w:pPr>
        <w:pStyle w:val="BodyText"/>
        <w:jc w:val="both"/>
        <w:rPr>
          <w:rFonts w:ascii="Times New Roman" w:hAnsi="Times New Roman"/>
          <w:noProof/>
          <w:sz w:val="24"/>
        </w:rPr>
      </w:pPr>
    </w:p>
    <w:p w14:paraId="5399FCDA" w14:textId="77777777" w:rsidR="00542FD0" w:rsidRPr="00FB7FDF" w:rsidRDefault="00542FD0" w:rsidP="00215206">
      <w:pPr>
        <w:pStyle w:val="BodyText"/>
        <w:jc w:val="both"/>
        <w:rPr>
          <w:rFonts w:ascii="Times New Roman" w:hAnsi="Times New Roman"/>
          <w:noProof/>
          <w:sz w:val="24"/>
        </w:rPr>
      </w:pPr>
    </w:p>
    <w:p w14:paraId="55862BDC" w14:textId="77777777" w:rsidR="00542FD0" w:rsidRPr="00FB7FDF" w:rsidRDefault="00542FD0" w:rsidP="00215206">
      <w:pPr>
        <w:pStyle w:val="BodyText"/>
        <w:jc w:val="both"/>
        <w:rPr>
          <w:rFonts w:ascii="Times New Roman" w:hAnsi="Times New Roman"/>
          <w:noProof/>
          <w:sz w:val="24"/>
        </w:rPr>
      </w:pPr>
    </w:p>
    <w:p w14:paraId="174D69A5" w14:textId="77777777" w:rsidR="00542FD0" w:rsidRPr="00FB7FDF" w:rsidRDefault="00542FD0" w:rsidP="00215206">
      <w:pPr>
        <w:pStyle w:val="BodyText"/>
        <w:jc w:val="both"/>
        <w:rPr>
          <w:rFonts w:ascii="Times New Roman" w:hAnsi="Times New Roman"/>
          <w:noProof/>
          <w:sz w:val="24"/>
        </w:rPr>
      </w:pPr>
    </w:p>
    <w:p w14:paraId="0FDAA6CD" w14:textId="77777777" w:rsidR="00542FD0" w:rsidRPr="00FB7FDF" w:rsidRDefault="00542FD0" w:rsidP="00215206">
      <w:pPr>
        <w:pStyle w:val="BodyText"/>
        <w:jc w:val="both"/>
        <w:rPr>
          <w:rFonts w:ascii="Times New Roman" w:hAnsi="Times New Roman"/>
          <w:noProof/>
          <w:sz w:val="24"/>
        </w:rPr>
      </w:pPr>
    </w:p>
    <w:p w14:paraId="523DC15E" w14:textId="77777777" w:rsidR="00542FD0" w:rsidRPr="00FB7FDF" w:rsidRDefault="00542FD0" w:rsidP="00215206">
      <w:pPr>
        <w:pStyle w:val="BodyText"/>
        <w:jc w:val="both"/>
        <w:rPr>
          <w:rFonts w:ascii="Times New Roman" w:hAnsi="Times New Roman"/>
          <w:noProof/>
          <w:sz w:val="24"/>
        </w:rPr>
      </w:pPr>
    </w:p>
    <w:p w14:paraId="26300426" w14:textId="77777777" w:rsidR="00542FD0" w:rsidRPr="00FB7FDF" w:rsidRDefault="00542FD0" w:rsidP="00215206">
      <w:pPr>
        <w:pStyle w:val="BodyText"/>
        <w:jc w:val="both"/>
        <w:rPr>
          <w:rFonts w:ascii="Times New Roman" w:hAnsi="Times New Roman"/>
          <w:noProof/>
          <w:sz w:val="24"/>
        </w:rPr>
      </w:pPr>
    </w:p>
    <w:p w14:paraId="1B1BE6D8" w14:textId="77777777" w:rsidR="00542FD0" w:rsidRDefault="00542FD0" w:rsidP="00215206">
      <w:pPr>
        <w:pStyle w:val="BodyText"/>
        <w:jc w:val="both"/>
        <w:rPr>
          <w:rFonts w:ascii="Times New Roman" w:hAnsi="Times New Roman"/>
          <w:noProof/>
          <w:sz w:val="24"/>
        </w:rPr>
      </w:pPr>
      <w:r>
        <w:rPr>
          <w:rFonts w:ascii="Times New Roman" w:hAnsi="Times New Roman"/>
          <w:sz w:val="24"/>
        </w:rPr>
        <w:t xml:space="preserve">Struktūras un procesus, kas pamato </w:t>
      </w:r>
      <w:r>
        <w:rPr>
          <w:rFonts w:ascii="Times New Roman" w:hAnsi="Times New Roman"/>
          <w:i/>
          <w:iCs/>
          <w:sz w:val="24"/>
        </w:rPr>
        <w:t>IPSASB</w:t>
      </w:r>
      <w:r>
        <w:rPr>
          <w:rFonts w:ascii="Times New Roman" w:hAnsi="Times New Roman"/>
          <w:sz w:val="24"/>
        </w:rPr>
        <w:t xml:space="preserve"> darbības, veicina Starptautiskā Grāmatvežu federācija® (</w:t>
      </w:r>
      <w:r>
        <w:rPr>
          <w:rFonts w:ascii="Times New Roman" w:hAnsi="Times New Roman"/>
          <w:i/>
          <w:iCs/>
          <w:sz w:val="24"/>
        </w:rPr>
        <w:t>IFAC</w:t>
      </w:r>
      <w:r>
        <w:rPr>
          <w:rFonts w:ascii="Times New Roman" w:hAnsi="Times New Roman"/>
          <w:sz w:val="24"/>
        </w:rPr>
        <w:t>®).</w:t>
      </w:r>
    </w:p>
    <w:p w14:paraId="578178A8" w14:textId="77777777" w:rsidR="0017048D" w:rsidRPr="00FB7FDF" w:rsidRDefault="0017048D" w:rsidP="00215206">
      <w:pPr>
        <w:pStyle w:val="BodyText"/>
        <w:jc w:val="both"/>
        <w:rPr>
          <w:rFonts w:ascii="Times New Roman" w:hAnsi="Times New Roman"/>
          <w:noProof/>
          <w:sz w:val="24"/>
        </w:rPr>
      </w:pPr>
    </w:p>
    <w:p w14:paraId="1873B96C" w14:textId="22744E38" w:rsidR="00542FD0" w:rsidRPr="00FB7FDF" w:rsidRDefault="00542FD0" w:rsidP="00215206">
      <w:pPr>
        <w:pStyle w:val="BodyText"/>
        <w:jc w:val="both"/>
        <w:rPr>
          <w:rFonts w:ascii="Times New Roman" w:hAnsi="Times New Roman"/>
          <w:noProof/>
          <w:sz w:val="24"/>
        </w:rPr>
      </w:pPr>
      <w:r>
        <w:rPr>
          <w:rFonts w:ascii="Times New Roman" w:hAnsi="Times New Roman"/>
          <w:sz w:val="24"/>
        </w:rPr>
        <w:t>Autortiesības© 2023. gada novembris, Starptautiskā Grāmatvežu federācija (</w:t>
      </w:r>
      <w:r>
        <w:rPr>
          <w:rFonts w:ascii="Times New Roman" w:hAnsi="Times New Roman"/>
          <w:i/>
          <w:iCs/>
          <w:sz w:val="24"/>
        </w:rPr>
        <w:t>IFAC</w:t>
      </w:r>
      <w:r>
        <w:rPr>
          <w:rFonts w:ascii="Times New Roman" w:hAnsi="Times New Roman"/>
          <w:sz w:val="24"/>
        </w:rPr>
        <w:t>). Informāciju par autortiesībām, preču zīmēm un atļaujām skat. 32. lpp.</w:t>
      </w:r>
    </w:p>
    <w:p w14:paraId="72DE116B" w14:textId="1CFEA1B8" w:rsidR="0017048D" w:rsidRDefault="0017048D">
      <w:pPr>
        <w:rPr>
          <w:rFonts w:ascii="Times New Roman" w:hAnsi="Times New Roman"/>
          <w:noProof/>
          <w:sz w:val="24"/>
        </w:rPr>
      </w:pPr>
      <w:r>
        <w:br w:type="page"/>
      </w:r>
    </w:p>
    <w:p w14:paraId="3334F045" w14:textId="77777777" w:rsidR="00542FD0" w:rsidRPr="00FB7FDF" w:rsidRDefault="00542FD0" w:rsidP="00012F5B">
      <w:pPr>
        <w:pStyle w:val="Title"/>
        <w:spacing w:before="0"/>
        <w:ind w:left="0" w:right="0"/>
        <w:rPr>
          <w:rFonts w:ascii="Times New Roman" w:hAnsi="Times New Roman"/>
          <w:noProof/>
          <w:sz w:val="24"/>
        </w:rPr>
      </w:pPr>
      <w:r>
        <w:rPr>
          <w:rFonts w:ascii="Times New Roman" w:hAnsi="Times New Roman"/>
          <w:i/>
          <w:iCs/>
          <w:sz w:val="24"/>
        </w:rPr>
        <w:lastRenderedPageBreak/>
        <w:t>IPSAS</w:t>
      </w:r>
      <w:r>
        <w:rPr>
          <w:rFonts w:ascii="Times New Roman" w:hAnsi="Times New Roman"/>
          <w:i/>
          <w:iCs/>
          <w:sz w:val="24"/>
          <w:vertAlign w:val="superscript"/>
        </w:rPr>
        <w:t>®</w:t>
      </w:r>
      <w:r>
        <w:rPr>
          <w:rFonts w:ascii="Times New Roman" w:hAnsi="Times New Roman"/>
          <w:sz w:val="24"/>
        </w:rPr>
        <w:t xml:space="preserve"> 49 “Pensijas pabalsta plāni”</w:t>
      </w:r>
    </w:p>
    <w:p w14:paraId="10F24ABB" w14:textId="77777777" w:rsidR="00542FD0" w:rsidRPr="00FB7FDF" w:rsidRDefault="00542FD0" w:rsidP="00012F5B">
      <w:pPr>
        <w:pStyle w:val="BodyText"/>
        <w:jc w:val="center"/>
        <w:rPr>
          <w:rFonts w:ascii="Times New Roman" w:hAnsi="Times New Roman"/>
          <w:b/>
          <w:noProof/>
          <w:sz w:val="24"/>
        </w:rPr>
      </w:pPr>
    </w:p>
    <w:p w14:paraId="55B45245" w14:textId="77777777" w:rsidR="00E50C75" w:rsidRPr="00820C97" w:rsidRDefault="00E50C75" w:rsidP="00E50C75">
      <w:pPr>
        <w:jc w:val="center"/>
        <w:rPr>
          <w:rFonts w:ascii="Times New Roman" w:hAnsi="Times New Roman" w:cs="Times New Roman"/>
          <w:b/>
          <w:sz w:val="24"/>
        </w:rPr>
      </w:pPr>
      <w:r w:rsidRPr="00820C97">
        <w:rPr>
          <w:rFonts w:ascii="Times New Roman" w:hAnsi="Times New Roman" w:cs="Times New Roman"/>
          <w:b/>
          <w:sz w:val="24"/>
        </w:rPr>
        <w:t>SATURA RĀDĪTĀJS</w:t>
      </w:r>
    </w:p>
    <w:p w14:paraId="01C512A9" w14:textId="77777777" w:rsidR="00E50C75" w:rsidRPr="00820C97" w:rsidRDefault="00E50C75" w:rsidP="00E50C75">
      <w:pPr>
        <w:jc w:val="center"/>
        <w:rPr>
          <w:rFonts w:ascii="Times New Roman" w:hAnsi="Times New Roman" w:cs="Times New Roman"/>
          <w:b/>
          <w:bCs/>
          <w:noProof/>
          <w:sz w:val="24"/>
        </w:rPr>
      </w:pPr>
      <w:r w:rsidRPr="00820C97">
        <w:rPr>
          <w:rFonts w:ascii="Times New Roman" w:hAnsi="Times New Roman" w:cs="Times New Roman"/>
          <w:b/>
          <w:sz w:val="24"/>
        </w:rPr>
        <w:t>___________________________________________________________________________</w:t>
      </w:r>
    </w:p>
    <w:p w14:paraId="00699EF6" w14:textId="77777777" w:rsidR="00E50C75" w:rsidRPr="00820C97" w:rsidRDefault="00E50C75" w:rsidP="00E50C75">
      <w:pPr>
        <w:jc w:val="right"/>
        <w:rPr>
          <w:rFonts w:ascii="Times New Roman" w:hAnsi="Times New Roman" w:cs="Times New Roman"/>
          <w:noProof/>
          <w:sz w:val="24"/>
        </w:rPr>
      </w:pPr>
      <w:r w:rsidRPr="00820C97">
        <w:rPr>
          <w:rFonts w:ascii="Times New Roman" w:hAnsi="Times New Roman" w:cs="Times New Roman"/>
          <w:sz w:val="24"/>
        </w:rPr>
        <w:t>Punkts</w:t>
      </w:r>
    </w:p>
    <w:p w14:paraId="6F03F45F" w14:textId="77777777" w:rsidR="00E50C75" w:rsidRPr="00820C97" w:rsidRDefault="00E50C75" w:rsidP="00E50C75">
      <w:pPr>
        <w:rPr>
          <w:rFonts w:ascii="Times New Roman" w:hAnsi="Times New Roman" w:cs="Times New Roman"/>
          <w:noProof/>
          <w:sz w:val="24"/>
        </w:rPr>
      </w:pPr>
    </w:p>
    <w:p w14:paraId="05C2C969" w14:textId="74DB0C0E" w:rsidR="00E50C75" w:rsidRPr="00820C97" w:rsidRDefault="00E50C75" w:rsidP="000D7BBB">
      <w:pPr>
        <w:tabs>
          <w:tab w:val="center" w:leader="dot" w:pos="8931"/>
          <w:tab w:val="center" w:leader="dot" w:pos="9072"/>
        </w:tabs>
        <w:spacing w:before="120"/>
        <w:jc w:val="both"/>
        <w:rPr>
          <w:rFonts w:ascii="Times New Roman" w:hAnsi="Times New Roman" w:cs="Times New Roman"/>
          <w:bCs/>
          <w:noProof/>
          <w:sz w:val="24"/>
        </w:rPr>
      </w:pPr>
      <w:r w:rsidRPr="00820C97">
        <w:rPr>
          <w:rFonts w:ascii="Times New Roman" w:hAnsi="Times New Roman" w:cs="Times New Roman"/>
          <w:bCs/>
          <w:sz w:val="24"/>
        </w:rPr>
        <w:t>Mērķis</w:t>
      </w:r>
      <w:r w:rsidRPr="00820C97">
        <w:rPr>
          <w:rFonts w:ascii="Times New Roman" w:hAnsi="Times New Roman" w:cs="Times New Roman"/>
          <w:bCs/>
          <w:sz w:val="24"/>
        </w:rPr>
        <w:tab/>
        <w:t>1</w:t>
      </w:r>
    </w:p>
    <w:p w14:paraId="1CB56FD4" w14:textId="61866BED" w:rsidR="00E50C75" w:rsidRPr="00820C97" w:rsidRDefault="00E50C75" w:rsidP="000D7BBB">
      <w:pPr>
        <w:tabs>
          <w:tab w:val="left" w:leader="dot" w:pos="8647"/>
          <w:tab w:val="center" w:leader="dot" w:pos="8789"/>
          <w:tab w:val="center" w:leader="dot" w:pos="9072"/>
        </w:tabs>
        <w:spacing w:before="120"/>
        <w:jc w:val="both"/>
        <w:rPr>
          <w:rFonts w:ascii="Times New Roman" w:hAnsi="Times New Roman" w:cs="Times New Roman"/>
          <w:bCs/>
          <w:noProof/>
          <w:sz w:val="24"/>
        </w:rPr>
      </w:pPr>
      <w:r w:rsidRPr="00820C97">
        <w:rPr>
          <w:rFonts w:ascii="Times New Roman" w:hAnsi="Times New Roman" w:cs="Times New Roman"/>
          <w:bCs/>
          <w:sz w:val="24"/>
        </w:rPr>
        <w:t>Darbības joma</w:t>
      </w:r>
      <w:r w:rsidRPr="00820C97">
        <w:rPr>
          <w:rFonts w:ascii="Times New Roman" w:hAnsi="Times New Roman" w:cs="Times New Roman"/>
          <w:bCs/>
          <w:sz w:val="24"/>
        </w:rPr>
        <w:tab/>
      </w:r>
      <w:r w:rsidR="002E416F">
        <w:rPr>
          <w:rFonts w:ascii="Times New Roman" w:hAnsi="Times New Roman" w:cs="Times New Roman"/>
          <w:bCs/>
          <w:sz w:val="24"/>
        </w:rPr>
        <w:t>2</w:t>
      </w:r>
      <w:r w:rsidRPr="00820C97">
        <w:rPr>
          <w:rFonts w:ascii="Times New Roman" w:hAnsi="Times New Roman" w:cs="Times New Roman"/>
          <w:bCs/>
          <w:color w:val="5F727F"/>
          <w:shd w:val="clear" w:color="auto" w:fill="FFFFFF"/>
        </w:rPr>
        <w:t>–</w:t>
      </w:r>
      <w:r w:rsidR="002E416F">
        <w:rPr>
          <w:rFonts w:ascii="Times New Roman" w:hAnsi="Times New Roman" w:cs="Times New Roman"/>
          <w:bCs/>
          <w:sz w:val="24"/>
        </w:rPr>
        <w:t>8</w:t>
      </w:r>
    </w:p>
    <w:p w14:paraId="778FD1B5" w14:textId="0699529B" w:rsidR="00E50C75" w:rsidRPr="00820C97" w:rsidRDefault="00E50C75" w:rsidP="000D7BBB">
      <w:pPr>
        <w:tabs>
          <w:tab w:val="center" w:leader="dot" w:pos="8931"/>
          <w:tab w:val="center" w:leader="dot" w:pos="9072"/>
        </w:tabs>
        <w:spacing w:before="120"/>
        <w:jc w:val="both"/>
        <w:rPr>
          <w:rFonts w:ascii="Times New Roman" w:hAnsi="Times New Roman" w:cs="Times New Roman"/>
          <w:bCs/>
          <w:noProof/>
          <w:sz w:val="24"/>
        </w:rPr>
      </w:pPr>
      <w:r w:rsidRPr="00820C97">
        <w:rPr>
          <w:rFonts w:ascii="Times New Roman" w:hAnsi="Times New Roman" w:cs="Times New Roman"/>
          <w:bCs/>
          <w:sz w:val="24"/>
        </w:rPr>
        <w:t>Definīcijas</w:t>
      </w:r>
      <w:r w:rsidRPr="00820C97">
        <w:rPr>
          <w:rFonts w:ascii="Times New Roman" w:hAnsi="Times New Roman" w:cs="Times New Roman"/>
          <w:bCs/>
          <w:sz w:val="24"/>
        </w:rPr>
        <w:tab/>
      </w:r>
      <w:r w:rsidR="00F54503">
        <w:rPr>
          <w:rFonts w:ascii="Times New Roman" w:hAnsi="Times New Roman" w:cs="Times New Roman"/>
          <w:bCs/>
          <w:sz w:val="24"/>
        </w:rPr>
        <w:t>9</w:t>
      </w:r>
    </w:p>
    <w:p w14:paraId="636D07B6" w14:textId="4D8C544D" w:rsidR="00E50C75" w:rsidRPr="00820C97" w:rsidRDefault="00DB2475" w:rsidP="000D7BBB">
      <w:pPr>
        <w:tabs>
          <w:tab w:val="center" w:leader="dot" w:pos="8789"/>
          <w:tab w:val="center" w:leader="dot" w:pos="9072"/>
        </w:tabs>
        <w:spacing w:before="120"/>
        <w:jc w:val="both"/>
        <w:rPr>
          <w:rFonts w:ascii="Times New Roman" w:hAnsi="Times New Roman" w:cs="Times New Roman"/>
          <w:bCs/>
          <w:noProof/>
          <w:sz w:val="24"/>
        </w:rPr>
      </w:pPr>
      <w:r>
        <w:rPr>
          <w:rFonts w:ascii="Times New Roman" w:hAnsi="Times New Roman" w:cs="Times New Roman"/>
          <w:bCs/>
          <w:sz w:val="24"/>
        </w:rPr>
        <w:t>Atzīšana</w:t>
      </w:r>
      <w:r w:rsidR="00E50C75" w:rsidRPr="00820C97">
        <w:rPr>
          <w:rFonts w:ascii="Times New Roman" w:hAnsi="Times New Roman" w:cs="Times New Roman"/>
          <w:bCs/>
          <w:sz w:val="24"/>
        </w:rPr>
        <w:tab/>
      </w:r>
      <w:r>
        <w:rPr>
          <w:rFonts w:ascii="Times New Roman" w:hAnsi="Times New Roman" w:cs="Times New Roman"/>
          <w:bCs/>
          <w:sz w:val="24"/>
        </w:rPr>
        <w:t>10</w:t>
      </w:r>
      <w:r w:rsidR="00E50C75" w:rsidRPr="00820C97">
        <w:rPr>
          <w:rFonts w:ascii="Times New Roman" w:hAnsi="Times New Roman" w:cs="Times New Roman"/>
          <w:bCs/>
          <w:color w:val="5F727F"/>
          <w:shd w:val="clear" w:color="auto" w:fill="FFFFFF"/>
        </w:rPr>
        <w:t>–</w:t>
      </w:r>
      <w:r>
        <w:rPr>
          <w:rFonts w:ascii="Times New Roman" w:hAnsi="Times New Roman" w:cs="Times New Roman"/>
          <w:bCs/>
          <w:sz w:val="24"/>
        </w:rPr>
        <w:t>11</w:t>
      </w:r>
    </w:p>
    <w:p w14:paraId="68CDADCD" w14:textId="1543DB4A" w:rsidR="00E50C75" w:rsidRPr="00820C97" w:rsidRDefault="00DB2475" w:rsidP="000D7BBB">
      <w:pPr>
        <w:tabs>
          <w:tab w:val="center" w:leader="dot" w:pos="8789"/>
          <w:tab w:val="center" w:leader="dot" w:pos="9072"/>
        </w:tabs>
        <w:spacing w:before="120"/>
        <w:jc w:val="both"/>
        <w:rPr>
          <w:rFonts w:ascii="Times New Roman" w:hAnsi="Times New Roman" w:cs="Times New Roman"/>
          <w:bCs/>
          <w:noProof/>
          <w:sz w:val="24"/>
        </w:rPr>
      </w:pPr>
      <w:r>
        <w:rPr>
          <w:rFonts w:ascii="Times New Roman" w:hAnsi="Times New Roman" w:cs="Times New Roman"/>
          <w:bCs/>
          <w:sz w:val="24"/>
        </w:rPr>
        <w:t>Novērtēšana</w:t>
      </w:r>
      <w:r w:rsidR="00E50C75" w:rsidRPr="00820C97">
        <w:rPr>
          <w:rFonts w:ascii="Times New Roman" w:hAnsi="Times New Roman" w:cs="Times New Roman"/>
          <w:bCs/>
          <w:sz w:val="24"/>
        </w:rPr>
        <w:tab/>
        <w:t>1</w:t>
      </w:r>
      <w:r>
        <w:rPr>
          <w:rFonts w:ascii="Times New Roman" w:hAnsi="Times New Roman" w:cs="Times New Roman"/>
          <w:bCs/>
          <w:sz w:val="24"/>
        </w:rPr>
        <w:t>2</w:t>
      </w:r>
      <w:r w:rsidR="00E50C75" w:rsidRPr="00820C97">
        <w:rPr>
          <w:rFonts w:ascii="Times New Roman" w:hAnsi="Times New Roman" w:cs="Times New Roman"/>
          <w:bCs/>
          <w:color w:val="5F727F"/>
          <w:shd w:val="clear" w:color="auto" w:fill="FFFFFF"/>
        </w:rPr>
        <w:t>–</w:t>
      </w:r>
      <w:r w:rsidR="00E50C75" w:rsidRPr="00820C97">
        <w:rPr>
          <w:rFonts w:ascii="Times New Roman" w:hAnsi="Times New Roman" w:cs="Times New Roman"/>
          <w:bCs/>
          <w:sz w:val="24"/>
        </w:rPr>
        <w:t>1</w:t>
      </w:r>
      <w:r>
        <w:rPr>
          <w:rFonts w:ascii="Times New Roman" w:hAnsi="Times New Roman" w:cs="Times New Roman"/>
          <w:bCs/>
          <w:sz w:val="24"/>
        </w:rPr>
        <w:t>4</w:t>
      </w:r>
    </w:p>
    <w:p w14:paraId="359185C3" w14:textId="07612327" w:rsidR="00E50C75" w:rsidRPr="00820C97" w:rsidRDefault="00DB15AB" w:rsidP="000D7BBB">
      <w:pPr>
        <w:tabs>
          <w:tab w:val="center" w:leader="dot" w:pos="8931"/>
          <w:tab w:val="center" w:leader="dot" w:pos="9072"/>
        </w:tabs>
        <w:spacing w:before="120"/>
        <w:ind w:left="284"/>
        <w:jc w:val="both"/>
        <w:rPr>
          <w:rFonts w:ascii="Times New Roman" w:hAnsi="Times New Roman" w:cs="Times New Roman"/>
          <w:bCs/>
          <w:noProof/>
          <w:sz w:val="24"/>
        </w:rPr>
      </w:pPr>
      <w:r w:rsidRPr="00DB15AB">
        <w:rPr>
          <w:rFonts w:ascii="Times New Roman" w:hAnsi="Times New Roman" w:cs="Times New Roman"/>
          <w:bCs/>
          <w:sz w:val="24"/>
        </w:rPr>
        <w:t>Plāna ieguldījumu vērtēšana</w:t>
      </w:r>
      <w:r w:rsidR="00E50C75" w:rsidRPr="00820C97">
        <w:rPr>
          <w:rFonts w:ascii="Times New Roman" w:hAnsi="Times New Roman" w:cs="Times New Roman"/>
          <w:bCs/>
          <w:sz w:val="24"/>
        </w:rPr>
        <w:tab/>
        <w:t>1</w:t>
      </w:r>
      <w:r w:rsidR="00B43709">
        <w:rPr>
          <w:rFonts w:ascii="Times New Roman" w:hAnsi="Times New Roman" w:cs="Times New Roman"/>
          <w:bCs/>
          <w:sz w:val="24"/>
        </w:rPr>
        <w:t>2</w:t>
      </w:r>
    </w:p>
    <w:p w14:paraId="2AC56015" w14:textId="52C7B60F" w:rsidR="00E50C75" w:rsidRPr="00820C97" w:rsidRDefault="00B43709" w:rsidP="000D7BBB">
      <w:pPr>
        <w:tabs>
          <w:tab w:val="center" w:leader="dot" w:pos="8789"/>
          <w:tab w:val="center" w:leader="dot" w:pos="9072"/>
        </w:tabs>
        <w:spacing w:before="120"/>
        <w:ind w:left="284"/>
        <w:jc w:val="both"/>
        <w:rPr>
          <w:rFonts w:ascii="Times New Roman" w:hAnsi="Times New Roman" w:cs="Times New Roman"/>
          <w:bCs/>
          <w:noProof/>
          <w:sz w:val="24"/>
        </w:rPr>
      </w:pPr>
      <w:r w:rsidRPr="00B43709">
        <w:rPr>
          <w:rFonts w:ascii="Times New Roman" w:hAnsi="Times New Roman" w:cs="Times New Roman"/>
          <w:bCs/>
          <w:sz w:val="24"/>
        </w:rPr>
        <w:t>Solīto pensiju pabalstu pašreizējā aktuārā vērtība</w:t>
      </w:r>
      <w:r w:rsidR="00E50C75" w:rsidRPr="00820C97">
        <w:rPr>
          <w:rFonts w:ascii="Times New Roman" w:hAnsi="Times New Roman" w:cs="Times New Roman"/>
          <w:bCs/>
          <w:sz w:val="24"/>
        </w:rPr>
        <w:tab/>
      </w:r>
      <w:r w:rsidR="00642D8E" w:rsidRPr="00820C97">
        <w:rPr>
          <w:rFonts w:ascii="Times New Roman" w:hAnsi="Times New Roman" w:cs="Times New Roman"/>
          <w:bCs/>
          <w:sz w:val="24"/>
        </w:rPr>
        <w:t>1</w:t>
      </w:r>
      <w:r w:rsidR="00642D8E">
        <w:rPr>
          <w:rFonts w:ascii="Times New Roman" w:hAnsi="Times New Roman" w:cs="Times New Roman"/>
          <w:bCs/>
          <w:sz w:val="24"/>
        </w:rPr>
        <w:t>3</w:t>
      </w:r>
      <w:r w:rsidR="00642D8E" w:rsidRPr="00820C97">
        <w:rPr>
          <w:rFonts w:ascii="Times New Roman" w:hAnsi="Times New Roman" w:cs="Times New Roman"/>
          <w:bCs/>
          <w:color w:val="5F727F"/>
          <w:shd w:val="clear" w:color="auto" w:fill="FFFFFF"/>
        </w:rPr>
        <w:t>–</w:t>
      </w:r>
      <w:r w:rsidR="00642D8E" w:rsidRPr="00820C97">
        <w:rPr>
          <w:rFonts w:ascii="Times New Roman" w:hAnsi="Times New Roman" w:cs="Times New Roman"/>
          <w:bCs/>
          <w:sz w:val="24"/>
        </w:rPr>
        <w:t>1</w:t>
      </w:r>
      <w:r w:rsidR="00642D8E">
        <w:rPr>
          <w:rFonts w:ascii="Times New Roman" w:hAnsi="Times New Roman" w:cs="Times New Roman"/>
          <w:bCs/>
          <w:sz w:val="24"/>
        </w:rPr>
        <w:t>4</w:t>
      </w:r>
    </w:p>
    <w:p w14:paraId="7103E216" w14:textId="70656D7A" w:rsidR="00E50C75" w:rsidRPr="00820C97" w:rsidRDefault="00C950C6" w:rsidP="000D7BBB">
      <w:pPr>
        <w:tabs>
          <w:tab w:val="center" w:leader="dot" w:pos="8789"/>
          <w:tab w:val="center" w:leader="dot" w:pos="9072"/>
        </w:tabs>
        <w:spacing w:before="120"/>
        <w:jc w:val="both"/>
        <w:rPr>
          <w:rFonts w:ascii="Times New Roman" w:hAnsi="Times New Roman" w:cs="Times New Roman"/>
          <w:bCs/>
          <w:noProof/>
          <w:sz w:val="24"/>
        </w:rPr>
      </w:pPr>
      <w:r>
        <w:rPr>
          <w:rFonts w:ascii="Times New Roman" w:hAnsi="Times New Roman" w:cs="Times New Roman"/>
          <w:bCs/>
          <w:sz w:val="24"/>
        </w:rPr>
        <w:t>Uzrādīšana un skaidrojums</w:t>
      </w:r>
      <w:r w:rsidR="00E50C75" w:rsidRPr="00820C97">
        <w:rPr>
          <w:rFonts w:ascii="Times New Roman" w:hAnsi="Times New Roman" w:cs="Times New Roman"/>
          <w:bCs/>
          <w:sz w:val="24"/>
        </w:rPr>
        <w:tab/>
        <w:t>1</w:t>
      </w:r>
      <w:r>
        <w:rPr>
          <w:rFonts w:ascii="Times New Roman" w:hAnsi="Times New Roman" w:cs="Times New Roman"/>
          <w:bCs/>
          <w:sz w:val="24"/>
        </w:rPr>
        <w:t>5</w:t>
      </w:r>
      <w:r w:rsidR="00E50C75" w:rsidRPr="00820C97">
        <w:rPr>
          <w:rFonts w:ascii="Times New Roman" w:hAnsi="Times New Roman" w:cs="Times New Roman"/>
          <w:bCs/>
          <w:color w:val="5F727F"/>
          <w:shd w:val="clear" w:color="auto" w:fill="FFFFFF"/>
        </w:rPr>
        <w:t>–</w:t>
      </w:r>
      <w:r w:rsidR="00E50C75" w:rsidRPr="00820C97">
        <w:rPr>
          <w:rFonts w:ascii="Times New Roman" w:hAnsi="Times New Roman" w:cs="Times New Roman"/>
          <w:bCs/>
          <w:sz w:val="24"/>
        </w:rPr>
        <w:t>2</w:t>
      </w:r>
      <w:r>
        <w:rPr>
          <w:rFonts w:ascii="Times New Roman" w:hAnsi="Times New Roman" w:cs="Times New Roman"/>
          <w:bCs/>
          <w:sz w:val="24"/>
        </w:rPr>
        <w:t>4</w:t>
      </w:r>
    </w:p>
    <w:p w14:paraId="3D056BBD" w14:textId="38479BFA" w:rsidR="00E50C75" w:rsidRPr="00820C97" w:rsidRDefault="00C950C6" w:rsidP="000D7BBB">
      <w:pPr>
        <w:tabs>
          <w:tab w:val="center" w:leader="dot" w:pos="8789"/>
          <w:tab w:val="center" w:leader="dot" w:pos="9072"/>
        </w:tabs>
        <w:spacing w:before="120"/>
        <w:ind w:left="284"/>
        <w:jc w:val="both"/>
        <w:rPr>
          <w:rFonts w:ascii="Times New Roman" w:hAnsi="Times New Roman" w:cs="Times New Roman"/>
          <w:bCs/>
          <w:noProof/>
          <w:sz w:val="24"/>
        </w:rPr>
      </w:pPr>
      <w:r>
        <w:rPr>
          <w:rFonts w:ascii="Times New Roman" w:hAnsi="Times New Roman" w:cs="Times New Roman"/>
          <w:bCs/>
          <w:sz w:val="24"/>
        </w:rPr>
        <w:t>Finanšu pārskatu sniegšana</w:t>
      </w:r>
      <w:r w:rsidR="00E50C75" w:rsidRPr="00820C97">
        <w:rPr>
          <w:rFonts w:ascii="Times New Roman" w:hAnsi="Times New Roman" w:cs="Times New Roman"/>
          <w:bCs/>
          <w:sz w:val="24"/>
        </w:rPr>
        <w:tab/>
      </w:r>
      <w:r w:rsidR="005316F5">
        <w:rPr>
          <w:rFonts w:ascii="Times New Roman" w:hAnsi="Times New Roman" w:cs="Times New Roman"/>
          <w:bCs/>
          <w:sz w:val="24"/>
        </w:rPr>
        <w:t>15</w:t>
      </w:r>
      <w:r w:rsidR="00E50C75" w:rsidRPr="00820C97">
        <w:rPr>
          <w:rFonts w:ascii="Times New Roman" w:hAnsi="Times New Roman" w:cs="Times New Roman"/>
          <w:bCs/>
          <w:color w:val="5F727F"/>
          <w:shd w:val="clear" w:color="auto" w:fill="FFFFFF"/>
        </w:rPr>
        <w:t>–</w:t>
      </w:r>
      <w:r w:rsidR="005316F5">
        <w:rPr>
          <w:rFonts w:ascii="Times New Roman" w:hAnsi="Times New Roman" w:cs="Times New Roman"/>
          <w:bCs/>
          <w:sz w:val="24"/>
        </w:rPr>
        <w:t>16</w:t>
      </w:r>
    </w:p>
    <w:p w14:paraId="14031458" w14:textId="451D6788" w:rsidR="00E50C75" w:rsidRPr="00820C97" w:rsidRDefault="0031373A" w:rsidP="000D7BBB">
      <w:pPr>
        <w:tabs>
          <w:tab w:val="center" w:leader="dot" w:pos="8789"/>
          <w:tab w:val="center" w:leader="dot" w:pos="9072"/>
        </w:tabs>
        <w:spacing w:before="120"/>
        <w:ind w:left="284"/>
        <w:jc w:val="both"/>
        <w:rPr>
          <w:rFonts w:ascii="Times New Roman" w:hAnsi="Times New Roman" w:cs="Times New Roman"/>
          <w:bCs/>
          <w:noProof/>
          <w:sz w:val="24"/>
        </w:rPr>
      </w:pPr>
      <w:r>
        <w:rPr>
          <w:rFonts w:ascii="Times New Roman" w:hAnsi="Times New Roman" w:cs="Times New Roman"/>
          <w:bCs/>
          <w:sz w:val="24"/>
        </w:rPr>
        <w:t>Finanšu pārskata saturs</w:t>
      </w:r>
      <w:r w:rsidR="00E50C75" w:rsidRPr="00820C97">
        <w:rPr>
          <w:rFonts w:ascii="Times New Roman" w:hAnsi="Times New Roman" w:cs="Times New Roman"/>
          <w:bCs/>
          <w:sz w:val="24"/>
        </w:rPr>
        <w:tab/>
      </w:r>
      <w:r>
        <w:rPr>
          <w:rFonts w:ascii="Times New Roman" w:hAnsi="Times New Roman" w:cs="Times New Roman"/>
          <w:bCs/>
          <w:sz w:val="24"/>
        </w:rPr>
        <w:t>17</w:t>
      </w:r>
      <w:r w:rsidRPr="00820C97">
        <w:rPr>
          <w:rFonts w:ascii="Times New Roman" w:hAnsi="Times New Roman" w:cs="Times New Roman"/>
          <w:bCs/>
          <w:color w:val="5F727F"/>
          <w:shd w:val="clear" w:color="auto" w:fill="FFFFFF"/>
        </w:rPr>
        <w:t>–</w:t>
      </w:r>
      <w:r>
        <w:rPr>
          <w:rFonts w:ascii="Times New Roman" w:hAnsi="Times New Roman" w:cs="Times New Roman"/>
          <w:bCs/>
          <w:sz w:val="24"/>
        </w:rPr>
        <w:t>2</w:t>
      </w:r>
      <w:r w:rsidR="0035243B">
        <w:rPr>
          <w:rFonts w:ascii="Times New Roman" w:hAnsi="Times New Roman" w:cs="Times New Roman"/>
          <w:bCs/>
          <w:sz w:val="24"/>
        </w:rPr>
        <w:t>1</w:t>
      </w:r>
    </w:p>
    <w:p w14:paraId="55302FE9" w14:textId="2BA53BAE" w:rsidR="00E50C75" w:rsidRPr="00820C97" w:rsidRDefault="00546EBA" w:rsidP="000D7BBB">
      <w:pPr>
        <w:tabs>
          <w:tab w:val="center" w:leader="dot" w:pos="8789"/>
          <w:tab w:val="center" w:leader="dot" w:pos="9072"/>
        </w:tabs>
        <w:spacing w:before="120"/>
        <w:jc w:val="both"/>
        <w:rPr>
          <w:rFonts w:ascii="Times New Roman" w:hAnsi="Times New Roman" w:cs="Times New Roman"/>
          <w:bCs/>
          <w:sz w:val="24"/>
        </w:rPr>
      </w:pPr>
      <w:r>
        <w:rPr>
          <w:rFonts w:ascii="Times New Roman" w:hAnsi="Times New Roman" w:cs="Times New Roman"/>
          <w:bCs/>
          <w:sz w:val="24"/>
        </w:rPr>
        <w:t>Skaidrojums</w:t>
      </w:r>
      <w:r w:rsidR="00E50C75" w:rsidRPr="00820C97">
        <w:rPr>
          <w:rFonts w:ascii="Times New Roman" w:hAnsi="Times New Roman" w:cs="Times New Roman"/>
          <w:bCs/>
          <w:sz w:val="24"/>
        </w:rPr>
        <w:tab/>
        <w:t>2</w:t>
      </w:r>
      <w:r w:rsidR="00012F84">
        <w:rPr>
          <w:rFonts w:ascii="Times New Roman" w:hAnsi="Times New Roman" w:cs="Times New Roman"/>
          <w:bCs/>
          <w:sz w:val="24"/>
        </w:rPr>
        <w:t>2</w:t>
      </w:r>
      <w:r w:rsidR="00E50C75" w:rsidRPr="00820C97">
        <w:rPr>
          <w:rFonts w:ascii="Times New Roman" w:hAnsi="Times New Roman" w:cs="Times New Roman"/>
          <w:bCs/>
          <w:color w:val="5F727F"/>
          <w:shd w:val="clear" w:color="auto" w:fill="FFFFFF"/>
        </w:rPr>
        <w:t>–</w:t>
      </w:r>
      <w:r w:rsidR="00E50C75" w:rsidRPr="00820C97">
        <w:rPr>
          <w:rFonts w:ascii="Times New Roman" w:hAnsi="Times New Roman" w:cs="Times New Roman"/>
          <w:bCs/>
          <w:sz w:val="24"/>
        </w:rPr>
        <w:t>2</w:t>
      </w:r>
      <w:r w:rsidR="00012F84">
        <w:rPr>
          <w:rFonts w:ascii="Times New Roman" w:hAnsi="Times New Roman" w:cs="Times New Roman"/>
          <w:bCs/>
          <w:sz w:val="24"/>
        </w:rPr>
        <w:t>4</w:t>
      </w:r>
    </w:p>
    <w:p w14:paraId="6E9477BD" w14:textId="4729FD4D" w:rsidR="00E50C75" w:rsidRPr="00820C97" w:rsidRDefault="00E50C75" w:rsidP="000D7BBB">
      <w:pPr>
        <w:tabs>
          <w:tab w:val="center" w:leader="dot" w:pos="8789"/>
          <w:tab w:val="left" w:pos="9026"/>
          <w:tab w:val="center" w:leader="dot" w:pos="9072"/>
        </w:tabs>
        <w:spacing w:before="120"/>
        <w:jc w:val="both"/>
        <w:rPr>
          <w:rFonts w:ascii="Times New Roman" w:hAnsi="Times New Roman" w:cs="Times New Roman"/>
          <w:bCs/>
          <w:noProof/>
          <w:sz w:val="24"/>
        </w:rPr>
      </w:pPr>
      <w:r w:rsidRPr="00820C97">
        <w:rPr>
          <w:rFonts w:ascii="Times New Roman" w:hAnsi="Times New Roman" w:cs="Times New Roman"/>
          <w:bCs/>
          <w:sz w:val="24"/>
        </w:rPr>
        <w:t>Spēkā stāšanās diena un pāreja</w:t>
      </w:r>
      <w:r w:rsidRPr="00820C97">
        <w:rPr>
          <w:rFonts w:ascii="Times New Roman" w:hAnsi="Times New Roman" w:cs="Times New Roman"/>
          <w:bCs/>
          <w:sz w:val="24"/>
        </w:rPr>
        <w:tab/>
      </w:r>
      <w:r w:rsidR="00012F84">
        <w:rPr>
          <w:rFonts w:ascii="Times New Roman" w:hAnsi="Times New Roman" w:cs="Times New Roman"/>
          <w:bCs/>
          <w:sz w:val="24"/>
        </w:rPr>
        <w:t>25</w:t>
      </w:r>
      <w:r w:rsidRPr="00820C97">
        <w:rPr>
          <w:rFonts w:ascii="Times New Roman" w:hAnsi="Times New Roman" w:cs="Times New Roman"/>
          <w:bCs/>
          <w:color w:val="5F727F"/>
          <w:shd w:val="clear" w:color="auto" w:fill="FFFFFF"/>
        </w:rPr>
        <w:t>–</w:t>
      </w:r>
      <w:r w:rsidR="00012F84">
        <w:rPr>
          <w:rFonts w:ascii="Times New Roman" w:hAnsi="Times New Roman" w:cs="Times New Roman"/>
          <w:bCs/>
          <w:sz w:val="24"/>
        </w:rPr>
        <w:t>27</w:t>
      </w:r>
    </w:p>
    <w:p w14:paraId="50C27177" w14:textId="6910D90C" w:rsidR="00E50C75" w:rsidRPr="00820C97" w:rsidRDefault="00E50C75" w:rsidP="000D7BBB">
      <w:pPr>
        <w:tabs>
          <w:tab w:val="center" w:leader="dot" w:pos="8789"/>
          <w:tab w:val="center" w:leader="dot" w:pos="9072"/>
        </w:tabs>
        <w:spacing w:before="120"/>
        <w:ind w:left="284"/>
        <w:jc w:val="both"/>
        <w:rPr>
          <w:rFonts w:ascii="Times New Roman" w:hAnsi="Times New Roman" w:cs="Times New Roman"/>
          <w:bCs/>
          <w:noProof/>
          <w:sz w:val="24"/>
        </w:rPr>
      </w:pPr>
      <w:r w:rsidRPr="00820C97">
        <w:rPr>
          <w:rFonts w:ascii="Times New Roman" w:hAnsi="Times New Roman" w:cs="Times New Roman"/>
          <w:bCs/>
          <w:sz w:val="24"/>
        </w:rPr>
        <w:t>Spēkā stāšanās diena</w:t>
      </w:r>
      <w:r w:rsidRPr="00820C97">
        <w:rPr>
          <w:rFonts w:ascii="Times New Roman" w:hAnsi="Times New Roman" w:cs="Times New Roman"/>
          <w:bCs/>
          <w:sz w:val="24"/>
        </w:rPr>
        <w:tab/>
      </w:r>
      <w:r w:rsidR="00012F84">
        <w:rPr>
          <w:rFonts w:ascii="Times New Roman" w:hAnsi="Times New Roman" w:cs="Times New Roman"/>
          <w:bCs/>
          <w:sz w:val="24"/>
        </w:rPr>
        <w:t>25</w:t>
      </w:r>
      <w:r w:rsidRPr="00820C97">
        <w:rPr>
          <w:rFonts w:ascii="Times New Roman" w:hAnsi="Times New Roman" w:cs="Times New Roman"/>
          <w:bCs/>
          <w:color w:val="5F727F"/>
          <w:shd w:val="clear" w:color="auto" w:fill="FFFFFF"/>
        </w:rPr>
        <w:t>–</w:t>
      </w:r>
      <w:r w:rsidR="00012F84">
        <w:rPr>
          <w:rFonts w:ascii="Times New Roman" w:hAnsi="Times New Roman" w:cs="Times New Roman"/>
          <w:bCs/>
          <w:sz w:val="24"/>
        </w:rPr>
        <w:t>26</w:t>
      </w:r>
    </w:p>
    <w:p w14:paraId="4E87B9F9" w14:textId="5DB1422D" w:rsidR="00E50C75" w:rsidRPr="00820C97" w:rsidRDefault="00E50C75" w:rsidP="000D7BBB">
      <w:pPr>
        <w:tabs>
          <w:tab w:val="center" w:leader="dot" w:pos="8931"/>
          <w:tab w:val="center" w:leader="dot" w:pos="9072"/>
        </w:tabs>
        <w:spacing w:before="120"/>
        <w:ind w:left="284"/>
        <w:jc w:val="both"/>
        <w:rPr>
          <w:rFonts w:ascii="Times New Roman" w:hAnsi="Times New Roman" w:cs="Times New Roman"/>
          <w:bCs/>
          <w:noProof/>
          <w:sz w:val="24"/>
        </w:rPr>
      </w:pPr>
      <w:r w:rsidRPr="00820C97">
        <w:rPr>
          <w:rFonts w:ascii="Times New Roman" w:hAnsi="Times New Roman" w:cs="Times New Roman"/>
          <w:bCs/>
          <w:noProof/>
          <w:sz w:val="24"/>
        </w:rPr>
        <w:t>Pāreja</w:t>
      </w:r>
      <w:r w:rsidRPr="00820C97">
        <w:rPr>
          <w:rFonts w:ascii="Times New Roman" w:hAnsi="Times New Roman" w:cs="Times New Roman"/>
          <w:bCs/>
          <w:noProof/>
          <w:sz w:val="24"/>
        </w:rPr>
        <w:tab/>
      </w:r>
      <w:r w:rsidR="00012F84">
        <w:rPr>
          <w:rFonts w:ascii="Times New Roman" w:hAnsi="Times New Roman" w:cs="Times New Roman"/>
          <w:bCs/>
          <w:noProof/>
          <w:sz w:val="24"/>
        </w:rPr>
        <w:t>27</w:t>
      </w:r>
    </w:p>
    <w:p w14:paraId="47F653D5" w14:textId="77777777" w:rsidR="00E50C75" w:rsidRPr="00820C97" w:rsidRDefault="00E50C75" w:rsidP="00E50C75">
      <w:pPr>
        <w:spacing w:before="120"/>
        <w:rPr>
          <w:rFonts w:ascii="Times New Roman" w:hAnsi="Times New Roman" w:cs="Times New Roman"/>
          <w:noProof/>
          <w:sz w:val="24"/>
        </w:rPr>
      </w:pPr>
      <w:r w:rsidRPr="00820C97">
        <w:rPr>
          <w:rFonts w:ascii="Times New Roman" w:hAnsi="Times New Roman" w:cs="Times New Roman"/>
          <w:sz w:val="24"/>
        </w:rPr>
        <w:t>A papildinājums. Piemērošanas norādījumi</w:t>
      </w:r>
    </w:p>
    <w:p w14:paraId="4FFAEC11" w14:textId="77777777" w:rsidR="00E50C75" w:rsidRPr="00820C97" w:rsidRDefault="00E50C75" w:rsidP="00E50C75">
      <w:pPr>
        <w:spacing w:before="120"/>
        <w:rPr>
          <w:rFonts w:ascii="Times New Roman" w:hAnsi="Times New Roman" w:cs="Times New Roman"/>
          <w:noProof/>
          <w:sz w:val="24"/>
        </w:rPr>
      </w:pPr>
      <w:r w:rsidRPr="00820C97">
        <w:rPr>
          <w:rFonts w:ascii="Times New Roman" w:hAnsi="Times New Roman" w:cs="Times New Roman"/>
          <w:sz w:val="24"/>
        </w:rPr>
        <w:t xml:space="preserve">B papildinājums. Citu </w:t>
      </w:r>
      <w:r w:rsidRPr="00820C97">
        <w:rPr>
          <w:rFonts w:ascii="Times New Roman" w:hAnsi="Times New Roman" w:cs="Times New Roman"/>
          <w:i/>
          <w:iCs/>
          <w:sz w:val="24"/>
        </w:rPr>
        <w:t>IPSAS</w:t>
      </w:r>
      <w:r w:rsidRPr="00820C97">
        <w:rPr>
          <w:rFonts w:ascii="Times New Roman" w:hAnsi="Times New Roman" w:cs="Times New Roman"/>
          <w:sz w:val="24"/>
        </w:rPr>
        <w:t xml:space="preserve"> grozījumi</w:t>
      </w:r>
    </w:p>
    <w:p w14:paraId="683F3246" w14:textId="77777777" w:rsidR="00E50C75" w:rsidRPr="00820C97" w:rsidRDefault="00E50C75" w:rsidP="00E50C75">
      <w:pPr>
        <w:spacing w:before="120"/>
        <w:rPr>
          <w:rFonts w:ascii="Times New Roman" w:hAnsi="Times New Roman" w:cs="Times New Roman"/>
          <w:noProof/>
          <w:sz w:val="24"/>
        </w:rPr>
      </w:pPr>
      <w:r w:rsidRPr="00820C97">
        <w:rPr>
          <w:rFonts w:ascii="Times New Roman" w:hAnsi="Times New Roman" w:cs="Times New Roman"/>
          <w:noProof/>
          <w:sz w:val="24"/>
        </w:rPr>
        <w:t>Ieviešanas norādījumi</w:t>
      </w:r>
    </w:p>
    <w:p w14:paraId="5B78890F" w14:textId="77777777" w:rsidR="00E50C75" w:rsidRDefault="00E50C75" w:rsidP="00E50C75">
      <w:pPr>
        <w:spacing w:before="120"/>
        <w:rPr>
          <w:rFonts w:ascii="Times New Roman" w:hAnsi="Times New Roman" w:cs="Times New Roman"/>
          <w:noProof/>
          <w:sz w:val="24"/>
        </w:rPr>
      </w:pPr>
      <w:r w:rsidRPr="00820C97">
        <w:rPr>
          <w:rFonts w:ascii="Times New Roman" w:hAnsi="Times New Roman" w:cs="Times New Roman"/>
          <w:noProof/>
          <w:sz w:val="24"/>
        </w:rPr>
        <w:t>Ilustratīvi piemēri</w:t>
      </w:r>
    </w:p>
    <w:p w14:paraId="11CC4627" w14:textId="686F6757" w:rsidR="00480DB6" w:rsidRPr="00820C97" w:rsidRDefault="00480DB6" w:rsidP="00E50C75">
      <w:pPr>
        <w:spacing w:before="120"/>
        <w:rPr>
          <w:rFonts w:ascii="Times New Roman" w:hAnsi="Times New Roman" w:cs="Times New Roman"/>
          <w:noProof/>
          <w:sz w:val="24"/>
        </w:rPr>
      </w:pPr>
      <w:r w:rsidRPr="00480DB6">
        <w:rPr>
          <w:rFonts w:ascii="Times New Roman" w:hAnsi="Times New Roman" w:cs="Times New Roman"/>
          <w:noProof/>
          <w:sz w:val="24"/>
        </w:rPr>
        <w:t xml:space="preserve">Salīdzinājums ar </w:t>
      </w:r>
      <w:r w:rsidRPr="00D73665">
        <w:rPr>
          <w:rFonts w:ascii="Times New Roman" w:hAnsi="Times New Roman" w:cs="Times New Roman"/>
          <w:i/>
          <w:iCs/>
          <w:noProof/>
          <w:sz w:val="24"/>
        </w:rPr>
        <w:t>IAS 26</w:t>
      </w:r>
    </w:p>
    <w:p w14:paraId="3A2EF84A" w14:textId="77777777" w:rsidR="00E50C75" w:rsidRDefault="00E50C75" w:rsidP="00E50C75">
      <w:pPr>
        <w:spacing w:before="120"/>
        <w:rPr>
          <w:rFonts w:ascii="Times New Roman" w:hAnsi="Times New Roman" w:cs="Times New Roman"/>
          <w:i/>
          <w:iCs/>
          <w:noProof/>
          <w:sz w:val="24"/>
        </w:rPr>
      </w:pPr>
      <w:r w:rsidRPr="00820C97">
        <w:rPr>
          <w:rFonts w:ascii="Times New Roman" w:hAnsi="Times New Roman" w:cs="Times New Roman"/>
          <w:noProof/>
          <w:sz w:val="24"/>
        </w:rPr>
        <w:t xml:space="preserve">Salīdzinājums ar </w:t>
      </w:r>
      <w:r w:rsidRPr="00820C97">
        <w:rPr>
          <w:rFonts w:ascii="Times New Roman" w:hAnsi="Times New Roman" w:cs="Times New Roman"/>
          <w:i/>
          <w:iCs/>
          <w:noProof/>
          <w:sz w:val="24"/>
        </w:rPr>
        <w:t>GFS</w:t>
      </w:r>
    </w:p>
    <w:p w14:paraId="3188C1E8" w14:textId="77777777" w:rsidR="00F54503" w:rsidRPr="00820C97" w:rsidRDefault="00F54503" w:rsidP="00E50C75">
      <w:pPr>
        <w:spacing w:before="120"/>
        <w:rPr>
          <w:rFonts w:ascii="Times New Roman" w:hAnsi="Times New Roman" w:cs="Times New Roman"/>
          <w:noProof/>
          <w:sz w:val="24"/>
        </w:rPr>
      </w:pPr>
    </w:p>
    <w:p w14:paraId="13827A93" w14:textId="03A530A2" w:rsidR="00012F5B" w:rsidRDefault="00012F5B">
      <w:pPr>
        <w:rPr>
          <w:rFonts w:ascii="Times New Roman" w:hAnsi="Times New Roman"/>
          <w:noProof/>
          <w:sz w:val="24"/>
          <w:szCs w:val="20"/>
        </w:rPr>
      </w:pPr>
      <w:r>
        <w:br w:type="page"/>
      </w:r>
    </w:p>
    <w:p w14:paraId="286B10ED" w14:textId="77777777" w:rsidR="00542FD0" w:rsidRPr="001E4358" w:rsidRDefault="00542FD0" w:rsidP="00012F5B">
      <w:pPr>
        <w:jc w:val="both"/>
        <w:rPr>
          <w:rFonts w:ascii="Times New Roman" w:hAnsi="Times New Roman"/>
          <w:b/>
          <w:bCs/>
          <w:noProof/>
          <w:sz w:val="28"/>
          <w:szCs w:val="24"/>
        </w:rPr>
      </w:pPr>
      <w:bookmarkStart w:id="0" w:name="Objective"/>
      <w:bookmarkStart w:id="1" w:name="_bookmark0"/>
      <w:bookmarkEnd w:id="0"/>
      <w:bookmarkEnd w:id="1"/>
      <w:r>
        <w:rPr>
          <w:rFonts w:ascii="Times New Roman" w:hAnsi="Times New Roman"/>
          <w:b/>
          <w:sz w:val="28"/>
        </w:rPr>
        <w:lastRenderedPageBreak/>
        <w:t>Mērķis</w:t>
      </w:r>
    </w:p>
    <w:p w14:paraId="5EBDDDA3" w14:textId="77777777" w:rsidR="00012F5B" w:rsidRPr="00012F5B" w:rsidRDefault="00012F5B" w:rsidP="00012F5B">
      <w:pPr>
        <w:jc w:val="both"/>
        <w:rPr>
          <w:rFonts w:ascii="Times New Roman" w:hAnsi="Times New Roman"/>
          <w:noProof/>
          <w:sz w:val="24"/>
        </w:rPr>
      </w:pPr>
    </w:p>
    <w:p w14:paraId="2E7509BF" w14:textId="6B252922" w:rsidR="00542FD0" w:rsidRPr="00012F5B" w:rsidRDefault="003A581D" w:rsidP="003A581D">
      <w:pPr>
        <w:ind w:left="284" w:hanging="284"/>
        <w:jc w:val="both"/>
        <w:rPr>
          <w:rFonts w:ascii="Times New Roman" w:hAnsi="Times New Roman"/>
          <w:noProof/>
          <w:sz w:val="24"/>
        </w:rPr>
      </w:pPr>
      <w:bookmarkStart w:id="2" w:name="_bookmark1"/>
      <w:bookmarkEnd w:id="2"/>
      <w:r>
        <w:rPr>
          <w:rFonts w:ascii="Times New Roman" w:hAnsi="Times New Roman"/>
          <w:sz w:val="24"/>
        </w:rPr>
        <w:t>1. Šā standarta mērķis ir aprakstīt uzskaites un ziņojumu sniegšanas prasības attiecībā uz publiskā sektora pensijas pabalsta plāniem, kas paredz nodrošināt pensijas pabalstus publiskajā sektorā nodarbinātajiem un citiem atbalsttiesīgiem dalībniekiem.</w:t>
      </w:r>
    </w:p>
    <w:p w14:paraId="5B03C053" w14:textId="77777777" w:rsidR="00542FD0" w:rsidRPr="00012F5B" w:rsidRDefault="00542FD0" w:rsidP="00012F5B">
      <w:pPr>
        <w:jc w:val="both"/>
        <w:rPr>
          <w:rFonts w:ascii="Times New Roman" w:hAnsi="Times New Roman"/>
          <w:noProof/>
          <w:sz w:val="24"/>
        </w:rPr>
      </w:pPr>
    </w:p>
    <w:p w14:paraId="39F6051F" w14:textId="77777777" w:rsidR="00542FD0" w:rsidRPr="001E4358" w:rsidRDefault="00542FD0" w:rsidP="00012F5B">
      <w:pPr>
        <w:jc w:val="both"/>
        <w:rPr>
          <w:rFonts w:ascii="Times New Roman" w:hAnsi="Times New Roman"/>
          <w:b/>
          <w:bCs/>
          <w:noProof/>
          <w:sz w:val="28"/>
          <w:szCs w:val="24"/>
        </w:rPr>
      </w:pPr>
      <w:bookmarkStart w:id="3" w:name="_bookmark2"/>
      <w:bookmarkEnd w:id="3"/>
      <w:r>
        <w:rPr>
          <w:rFonts w:ascii="Times New Roman" w:hAnsi="Times New Roman"/>
          <w:b/>
          <w:sz w:val="28"/>
        </w:rPr>
        <w:t>Darbības joma</w:t>
      </w:r>
    </w:p>
    <w:p w14:paraId="43A92582" w14:textId="77777777" w:rsidR="003A581D" w:rsidRDefault="003A581D" w:rsidP="00012F5B">
      <w:pPr>
        <w:jc w:val="both"/>
        <w:rPr>
          <w:rFonts w:ascii="Times New Roman" w:hAnsi="Times New Roman"/>
          <w:b/>
          <w:noProof/>
          <w:sz w:val="24"/>
        </w:rPr>
      </w:pPr>
      <w:bookmarkStart w:id="4" w:name="_bookmark3"/>
      <w:bookmarkEnd w:id="4"/>
    </w:p>
    <w:p w14:paraId="2E2F4F5A" w14:textId="7CA5ED76" w:rsidR="00542FD0" w:rsidRPr="00012F5B" w:rsidRDefault="003A581D" w:rsidP="003A581D">
      <w:pPr>
        <w:ind w:left="284" w:hanging="284"/>
        <w:jc w:val="both"/>
        <w:rPr>
          <w:rFonts w:ascii="Times New Roman" w:hAnsi="Times New Roman"/>
          <w:b/>
          <w:noProof/>
          <w:sz w:val="24"/>
        </w:rPr>
      </w:pPr>
      <w:r>
        <w:rPr>
          <w:rFonts w:ascii="Times New Roman" w:hAnsi="Times New Roman"/>
          <w:b/>
          <w:sz w:val="24"/>
        </w:rPr>
        <w:t>2. Šo standartu piemēro pensijas pabalsta plānam, attiecībā uz kuru finanšu pārskatus sagatavo un sniedz saskaņā ar uzkrāšanas principu grāmatvedībā.</w:t>
      </w:r>
    </w:p>
    <w:p w14:paraId="55CB14E8" w14:textId="77777777" w:rsidR="003A581D" w:rsidRDefault="003A581D" w:rsidP="00012F5B">
      <w:pPr>
        <w:jc w:val="both"/>
        <w:rPr>
          <w:rFonts w:ascii="Times New Roman" w:hAnsi="Times New Roman"/>
          <w:noProof/>
          <w:sz w:val="24"/>
        </w:rPr>
      </w:pPr>
    </w:p>
    <w:p w14:paraId="68040869" w14:textId="5FC8D06E" w:rsidR="00542FD0" w:rsidRDefault="003A581D" w:rsidP="00D054A7">
      <w:pPr>
        <w:ind w:left="284" w:hanging="284"/>
        <w:jc w:val="both"/>
        <w:rPr>
          <w:rFonts w:ascii="Times New Roman" w:hAnsi="Times New Roman"/>
          <w:noProof/>
          <w:sz w:val="24"/>
        </w:rPr>
      </w:pPr>
      <w:r>
        <w:rPr>
          <w:rFonts w:ascii="Times New Roman" w:hAnsi="Times New Roman"/>
          <w:sz w:val="24"/>
        </w:rPr>
        <w:t>3. Dažkārt pensijas pabalsta plāni tiek dēvēti arī citādi, piemēram, “pensiju shēmas”, “vecumpensijas shēmas” vai “pensijas pabalsta shēmas”. Šajā standartā pensijas pabalsta plāns tiek uzskatīts par ziņojošu vienību, kas tiek nošķirta no plānā iesaistītajiem darba devējiem un dalībniekiem. Visi citi standarti tiek piemēroti finanšu pārskatiem tikai tādā apmērā, ka tie nav noteicošāki par šajā standartā sniegtajām prasībām.</w:t>
      </w:r>
    </w:p>
    <w:p w14:paraId="775C8B5F" w14:textId="77777777" w:rsidR="00D054A7" w:rsidRPr="00012F5B" w:rsidRDefault="00D054A7" w:rsidP="00D054A7">
      <w:pPr>
        <w:ind w:left="284" w:hanging="284"/>
        <w:jc w:val="both"/>
        <w:rPr>
          <w:rFonts w:ascii="Times New Roman" w:hAnsi="Times New Roman"/>
          <w:noProof/>
          <w:sz w:val="24"/>
        </w:rPr>
      </w:pPr>
    </w:p>
    <w:p w14:paraId="7DC38061" w14:textId="24EB0AF6" w:rsidR="00542FD0" w:rsidRDefault="00D054A7" w:rsidP="00D054A7">
      <w:pPr>
        <w:ind w:left="284" w:hanging="284"/>
        <w:jc w:val="both"/>
        <w:rPr>
          <w:rFonts w:ascii="Times New Roman" w:hAnsi="Times New Roman"/>
          <w:noProof/>
          <w:sz w:val="24"/>
        </w:rPr>
      </w:pPr>
      <w:r>
        <w:rPr>
          <w:rFonts w:ascii="Times New Roman" w:hAnsi="Times New Roman"/>
          <w:sz w:val="24"/>
        </w:rPr>
        <w:t>4. Šajā standartā ir sniegtas uzskaites un ziņojumu sniegšanas prasības attiecībā uz plānu, kurā iekļauti visi dalībnieki kā grupa. Tajā nav aplūkoti individuālo dalībnieku ziņojumi par viņu tiesībām uz pensijas pabalstu.</w:t>
      </w:r>
    </w:p>
    <w:p w14:paraId="3C6B822E" w14:textId="77777777" w:rsidR="00D054A7" w:rsidRPr="00012F5B" w:rsidRDefault="00D054A7" w:rsidP="00D054A7">
      <w:pPr>
        <w:ind w:left="284" w:hanging="284"/>
        <w:jc w:val="both"/>
        <w:rPr>
          <w:rFonts w:ascii="Times New Roman" w:hAnsi="Times New Roman"/>
          <w:noProof/>
          <w:sz w:val="24"/>
        </w:rPr>
      </w:pPr>
    </w:p>
    <w:p w14:paraId="5020FA14" w14:textId="53865718" w:rsidR="00542FD0" w:rsidRDefault="00D054A7" w:rsidP="00D054A7">
      <w:pPr>
        <w:ind w:left="284" w:hanging="284"/>
        <w:jc w:val="both"/>
        <w:rPr>
          <w:rFonts w:ascii="Times New Roman" w:hAnsi="Times New Roman"/>
          <w:noProof/>
          <w:sz w:val="24"/>
        </w:rPr>
      </w:pPr>
      <w:r>
        <w:rPr>
          <w:rFonts w:ascii="Times New Roman" w:hAnsi="Times New Roman"/>
          <w:sz w:val="24"/>
        </w:rPr>
        <w:t>5. Šajā standartā ir aplūkoti pensijas pabalsti publiskajā sektorā nodarbinātajām personām un citiem dalībniekiem, kas ir tiesīgi pievienoties šim plānam. Šis standarts neattiecas uz citu veidu nodarbinātības pabalstiem, piemēram, darba izbeigšanas maksājumiem, atliktās kompensācijas izmaksas kārtību, izdienas pensijas pabalstiem, īpašiem priekšlaicīgas pensionēšanās vai darba vietu skaita samazināšanas plāniem, veselības un labklājības plāniem vai piemaksu plāniem. Arī valdības sociālā nodrošinājuma pasākumi neietilpst šā standarta darbības jomā.</w:t>
      </w:r>
    </w:p>
    <w:p w14:paraId="2A6F8738" w14:textId="77777777" w:rsidR="00D054A7" w:rsidRPr="00012F5B" w:rsidRDefault="00D054A7" w:rsidP="00D054A7">
      <w:pPr>
        <w:ind w:left="284" w:hanging="284"/>
        <w:jc w:val="both"/>
        <w:rPr>
          <w:rFonts w:ascii="Times New Roman" w:hAnsi="Times New Roman"/>
          <w:noProof/>
          <w:sz w:val="24"/>
        </w:rPr>
      </w:pPr>
    </w:p>
    <w:p w14:paraId="1C26C063" w14:textId="2546B60B" w:rsidR="00542FD0" w:rsidRDefault="00D054A7" w:rsidP="00D054A7">
      <w:pPr>
        <w:ind w:left="284" w:hanging="284"/>
        <w:jc w:val="both"/>
        <w:rPr>
          <w:rFonts w:ascii="Times New Roman" w:hAnsi="Times New Roman"/>
          <w:noProof/>
          <w:sz w:val="24"/>
        </w:rPr>
      </w:pPr>
      <w:r>
        <w:rPr>
          <w:rFonts w:ascii="Times New Roman" w:hAnsi="Times New Roman"/>
          <w:sz w:val="24"/>
        </w:rPr>
        <w:t>6. Pensijas pabalstu plāni parasti ir vai nu noteiktu pabalstu plāni, vai noteiktu iemaksu plāni, un katram no tiem ir savas atšķirīgās iezīmes. Reizēm ir arī plāni, kuriem ir abu minēto plānu iezīmes. Šajā standartā noteiktu pabalstu plāni ietver hibrīdus plānus, kas ir pensijas pabalsta plāni, kuriem ir gan noteiktu pabalstu plānu, gan noteiktu iemaksu plānu iezīmes. Šajā standartā atsauces uz noteiktu pabalstu plāniem nozīmē to, ka tiek ietverti arī hibrīdi plāni.</w:t>
      </w:r>
    </w:p>
    <w:p w14:paraId="776FA1F2" w14:textId="77777777" w:rsidR="00D054A7" w:rsidRPr="00012F5B" w:rsidRDefault="00D054A7" w:rsidP="00D054A7">
      <w:pPr>
        <w:ind w:left="284" w:hanging="284"/>
        <w:jc w:val="both"/>
        <w:rPr>
          <w:rFonts w:ascii="Times New Roman" w:hAnsi="Times New Roman"/>
          <w:noProof/>
          <w:sz w:val="24"/>
        </w:rPr>
      </w:pPr>
    </w:p>
    <w:p w14:paraId="15AF57C1" w14:textId="5C8D0F49" w:rsidR="00542FD0" w:rsidRDefault="00D054A7" w:rsidP="00D054A7">
      <w:pPr>
        <w:ind w:left="284" w:hanging="284"/>
        <w:jc w:val="both"/>
        <w:rPr>
          <w:rFonts w:ascii="Times New Roman" w:hAnsi="Times New Roman"/>
          <w:noProof/>
          <w:sz w:val="24"/>
        </w:rPr>
      </w:pPr>
      <w:r>
        <w:rPr>
          <w:rFonts w:ascii="Times New Roman" w:hAnsi="Times New Roman"/>
          <w:sz w:val="24"/>
        </w:rPr>
        <w:t>7. Daudzi pensijas pabalsta plāni paredz, ka ir jāizveido atsevišķi fondi, kuros veic iemaksas un no kuriem izmaksā pensijas pabalstus, un šie fondi var būt vai nebūt atsevišķa juridiska struktūra, un tiem var būt vai nebūt pilnvarotie. Šo standartu piemēro neatkarīgi no tā, vai šāds fonds ir izveidots un vai tam ir pilnvarotie.</w:t>
      </w:r>
    </w:p>
    <w:p w14:paraId="1A0D5F08" w14:textId="77777777" w:rsidR="00D054A7" w:rsidRPr="00012F5B" w:rsidRDefault="00D054A7" w:rsidP="00D054A7">
      <w:pPr>
        <w:ind w:left="284" w:hanging="284"/>
        <w:jc w:val="both"/>
        <w:rPr>
          <w:rFonts w:ascii="Times New Roman" w:hAnsi="Times New Roman"/>
          <w:noProof/>
          <w:sz w:val="24"/>
        </w:rPr>
      </w:pPr>
    </w:p>
    <w:p w14:paraId="02C64D07" w14:textId="03266619" w:rsidR="00542FD0" w:rsidRPr="00012F5B" w:rsidRDefault="00D054A7" w:rsidP="00D054A7">
      <w:pPr>
        <w:ind w:left="284" w:hanging="284"/>
        <w:jc w:val="both"/>
        <w:rPr>
          <w:rFonts w:ascii="Times New Roman" w:hAnsi="Times New Roman"/>
          <w:noProof/>
          <w:sz w:val="24"/>
        </w:rPr>
      </w:pPr>
      <w:r>
        <w:rPr>
          <w:rFonts w:ascii="Times New Roman" w:hAnsi="Times New Roman"/>
          <w:sz w:val="24"/>
        </w:rPr>
        <w:t>8. Pensijas pabalsta plāniem, kuru aktīvi ir ieguldīti apdrošināšanas sabiedrībās, ir piemērojamas tādas pašas uzskaites un finansēšanas prasības kā privātai ieguldījumu veikšanai. Attiecīgi tie ietilpst šā standarta darbības jomā, izņemot tad, ja līgums ar apdrošināšanas sabiedrību ir noslēgts konkrēta dalībnieka vai dalībnieku grupas vārdā un ja pensiju pabalstu saistības ir vienīgi apdrošināšanas sabiedrības pienākums.</w:t>
      </w:r>
    </w:p>
    <w:p w14:paraId="0C85A4B7" w14:textId="77777777" w:rsidR="00542FD0" w:rsidRPr="00012F5B" w:rsidRDefault="00542FD0" w:rsidP="00012F5B">
      <w:pPr>
        <w:jc w:val="both"/>
        <w:rPr>
          <w:rFonts w:ascii="Times New Roman" w:hAnsi="Times New Roman"/>
          <w:noProof/>
          <w:sz w:val="24"/>
        </w:rPr>
      </w:pPr>
    </w:p>
    <w:p w14:paraId="7E0CC989" w14:textId="77777777" w:rsidR="00542FD0" w:rsidRPr="001E4358" w:rsidRDefault="00542FD0" w:rsidP="00EE4535">
      <w:pPr>
        <w:keepNext/>
        <w:keepLines/>
        <w:jc w:val="both"/>
        <w:rPr>
          <w:rFonts w:ascii="Times New Roman" w:hAnsi="Times New Roman"/>
          <w:b/>
          <w:bCs/>
          <w:noProof/>
          <w:sz w:val="28"/>
          <w:szCs w:val="24"/>
        </w:rPr>
      </w:pPr>
      <w:bookmarkStart w:id="5" w:name="Definitions"/>
      <w:bookmarkStart w:id="6" w:name="_bookmark4"/>
      <w:bookmarkEnd w:id="5"/>
      <w:bookmarkEnd w:id="6"/>
      <w:r>
        <w:rPr>
          <w:rFonts w:ascii="Times New Roman" w:hAnsi="Times New Roman"/>
          <w:b/>
          <w:sz w:val="28"/>
        </w:rPr>
        <w:lastRenderedPageBreak/>
        <w:t>Definīcijas</w:t>
      </w:r>
    </w:p>
    <w:p w14:paraId="36C025D0" w14:textId="77777777" w:rsidR="00D054A7" w:rsidRPr="00012F5B" w:rsidRDefault="00D054A7" w:rsidP="00EE4535">
      <w:pPr>
        <w:keepNext/>
        <w:keepLines/>
        <w:jc w:val="both"/>
        <w:rPr>
          <w:rFonts w:ascii="Times New Roman" w:hAnsi="Times New Roman"/>
          <w:noProof/>
          <w:sz w:val="24"/>
        </w:rPr>
      </w:pPr>
    </w:p>
    <w:p w14:paraId="4B9C816C" w14:textId="7D76EF52" w:rsidR="00542FD0" w:rsidRDefault="00D054A7" w:rsidP="00EE4535">
      <w:pPr>
        <w:keepNext/>
        <w:keepLines/>
        <w:jc w:val="both"/>
        <w:rPr>
          <w:rFonts w:ascii="Times New Roman" w:hAnsi="Times New Roman"/>
          <w:b/>
          <w:noProof/>
          <w:sz w:val="24"/>
        </w:rPr>
      </w:pPr>
      <w:bookmarkStart w:id="7" w:name="_bookmark5"/>
      <w:bookmarkEnd w:id="7"/>
      <w:r>
        <w:rPr>
          <w:rFonts w:ascii="Times New Roman" w:hAnsi="Times New Roman"/>
          <w:b/>
          <w:sz w:val="24"/>
        </w:rPr>
        <w:t>9. Turpmāk minētie termini šajā standartā tiek izmantoti turpmāk norādītajās nozīmēs.</w:t>
      </w:r>
    </w:p>
    <w:p w14:paraId="55101966" w14:textId="77777777" w:rsidR="00D054A7" w:rsidRPr="00012F5B" w:rsidRDefault="00D054A7" w:rsidP="00EE4535">
      <w:pPr>
        <w:keepNext/>
        <w:keepLines/>
        <w:jc w:val="both"/>
        <w:rPr>
          <w:rFonts w:ascii="Times New Roman" w:hAnsi="Times New Roman"/>
          <w:b/>
          <w:noProof/>
          <w:sz w:val="24"/>
        </w:rPr>
      </w:pPr>
    </w:p>
    <w:p w14:paraId="18E12AC4" w14:textId="282073CC" w:rsidR="000B5E62" w:rsidRPr="00012F5B" w:rsidRDefault="00542FD0" w:rsidP="00EE4535">
      <w:pPr>
        <w:keepNext/>
        <w:keepLines/>
        <w:jc w:val="both"/>
        <w:rPr>
          <w:rFonts w:ascii="Times New Roman" w:hAnsi="Times New Roman"/>
          <w:noProof/>
          <w:sz w:val="24"/>
        </w:rPr>
      </w:pPr>
      <w:r>
        <w:rPr>
          <w:rFonts w:ascii="Times New Roman" w:hAnsi="Times New Roman"/>
          <w:b/>
          <w:sz w:val="24"/>
          <w:u w:val="single"/>
        </w:rPr>
        <w:t>Solīto pensiju pabalstu pašreizējā aktuārā vērtība</w:t>
      </w:r>
      <w:r>
        <w:rPr>
          <w:rFonts w:ascii="Times New Roman" w:hAnsi="Times New Roman"/>
          <w:b/>
          <w:sz w:val="24"/>
        </w:rPr>
        <w:t xml:space="preserve"> ir tādu paredzamo maksājumu pašreizējā vērtība, kurus pensijas pabalsta plāns izmaksā dalībniekiem par pakalpojumiem, ko tie kā darba ņēmēji jau ir snieguši.</w:t>
      </w:r>
    </w:p>
    <w:p w14:paraId="7433BD64" w14:textId="77777777" w:rsidR="00542FD0" w:rsidRPr="00012F5B" w:rsidRDefault="00542FD0" w:rsidP="00EE4535">
      <w:pPr>
        <w:keepNext/>
        <w:keepLines/>
        <w:jc w:val="both"/>
        <w:rPr>
          <w:rFonts w:ascii="Times New Roman" w:hAnsi="Times New Roman"/>
          <w:b/>
          <w:noProof/>
          <w:sz w:val="24"/>
        </w:rPr>
      </w:pPr>
    </w:p>
    <w:p w14:paraId="7FF59D6F" w14:textId="77777777" w:rsidR="00542FD0" w:rsidRDefault="00542FD0" w:rsidP="00012F5B">
      <w:pPr>
        <w:jc w:val="both"/>
        <w:rPr>
          <w:rFonts w:ascii="Times New Roman" w:hAnsi="Times New Roman"/>
          <w:b/>
          <w:noProof/>
          <w:sz w:val="24"/>
        </w:rPr>
      </w:pPr>
      <w:r>
        <w:rPr>
          <w:rFonts w:ascii="Times New Roman" w:hAnsi="Times New Roman"/>
          <w:b/>
          <w:sz w:val="24"/>
          <w:u w:val="single"/>
        </w:rPr>
        <w:t>Noteiktu pabalstu plāni</w:t>
      </w:r>
      <w:r>
        <w:rPr>
          <w:rFonts w:ascii="Times New Roman" w:hAnsi="Times New Roman"/>
          <w:b/>
          <w:sz w:val="24"/>
        </w:rPr>
        <w:t xml:space="preserve"> šajā standartā ir pensijas pabalsta plāni, kas nav noteiktu iemaksu plāni.</w:t>
      </w:r>
    </w:p>
    <w:p w14:paraId="2E26725E" w14:textId="77777777" w:rsidR="00D054A7" w:rsidRPr="00012F5B" w:rsidRDefault="00D054A7" w:rsidP="00012F5B">
      <w:pPr>
        <w:jc w:val="both"/>
        <w:rPr>
          <w:rFonts w:ascii="Times New Roman" w:hAnsi="Times New Roman"/>
          <w:b/>
          <w:noProof/>
          <w:sz w:val="24"/>
        </w:rPr>
      </w:pPr>
    </w:p>
    <w:p w14:paraId="0CA5B220" w14:textId="77777777" w:rsidR="00542FD0" w:rsidRDefault="00542FD0" w:rsidP="00012F5B">
      <w:pPr>
        <w:jc w:val="both"/>
        <w:rPr>
          <w:rFonts w:ascii="Times New Roman" w:hAnsi="Times New Roman"/>
          <w:b/>
          <w:noProof/>
          <w:sz w:val="24"/>
        </w:rPr>
      </w:pPr>
      <w:r>
        <w:rPr>
          <w:rFonts w:ascii="Times New Roman" w:hAnsi="Times New Roman"/>
          <w:b/>
          <w:sz w:val="24"/>
          <w:u w:val="single"/>
        </w:rPr>
        <w:t>Noteiktu iemaksu pienākumi</w:t>
      </w:r>
      <w:r>
        <w:rPr>
          <w:rFonts w:ascii="Times New Roman" w:hAnsi="Times New Roman"/>
          <w:b/>
          <w:sz w:val="24"/>
        </w:rPr>
        <w:t xml:space="preserve"> ir summas, ko plāns ir parādā dalībniekiem saskaņā ar noteiktu iemaksu plāna noteikumiem.</w:t>
      </w:r>
    </w:p>
    <w:p w14:paraId="1BCA0C85" w14:textId="77777777" w:rsidR="00D054A7" w:rsidRPr="00012F5B" w:rsidRDefault="00D054A7" w:rsidP="00012F5B">
      <w:pPr>
        <w:jc w:val="both"/>
        <w:rPr>
          <w:rFonts w:ascii="Times New Roman" w:hAnsi="Times New Roman"/>
          <w:b/>
          <w:noProof/>
          <w:sz w:val="24"/>
        </w:rPr>
      </w:pPr>
    </w:p>
    <w:p w14:paraId="4BAF2069" w14:textId="77777777" w:rsidR="00542FD0" w:rsidRDefault="00542FD0" w:rsidP="00012F5B">
      <w:pPr>
        <w:jc w:val="both"/>
        <w:rPr>
          <w:rFonts w:ascii="Times New Roman" w:hAnsi="Times New Roman"/>
          <w:b/>
          <w:noProof/>
          <w:sz w:val="24"/>
        </w:rPr>
      </w:pPr>
      <w:r>
        <w:rPr>
          <w:rFonts w:ascii="Times New Roman" w:hAnsi="Times New Roman"/>
          <w:b/>
          <w:sz w:val="24"/>
          <w:u w:val="single"/>
        </w:rPr>
        <w:t>Noteiktu iemaksu plāni</w:t>
      </w:r>
      <w:r>
        <w:rPr>
          <w:rFonts w:ascii="Times New Roman" w:hAnsi="Times New Roman"/>
          <w:b/>
          <w:sz w:val="24"/>
        </w:rPr>
        <w:t xml:space="preserve"> šajā standartā ir pensijas pabalsta plāni, saskaņā ar kuriem pensijas pabalstu veidā izmaksājamās summas ir noteiktas no fondā veiktajām iemaksām un no tā gūtajiem ieguldījuma ieņēmumiem.</w:t>
      </w:r>
    </w:p>
    <w:p w14:paraId="4150C50D" w14:textId="77777777" w:rsidR="00D054A7" w:rsidRPr="00012F5B" w:rsidRDefault="00D054A7" w:rsidP="00012F5B">
      <w:pPr>
        <w:jc w:val="both"/>
        <w:rPr>
          <w:rFonts w:ascii="Times New Roman" w:hAnsi="Times New Roman"/>
          <w:b/>
          <w:noProof/>
          <w:sz w:val="24"/>
        </w:rPr>
      </w:pPr>
    </w:p>
    <w:p w14:paraId="187B2B1F" w14:textId="77777777" w:rsidR="00542FD0" w:rsidRDefault="00542FD0" w:rsidP="00012F5B">
      <w:pPr>
        <w:jc w:val="both"/>
        <w:rPr>
          <w:rFonts w:ascii="Times New Roman" w:hAnsi="Times New Roman"/>
          <w:b/>
          <w:noProof/>
          <w:sz w:val="24"/>
        </w:rPr>
      </w:pPr>
      <w:r>
        <w:rPr>
          <w:rFonts w:ascii="Times New Roman" w:hAnsi="Times New Roman"/>
          <w:b/>
          <w:sz w:val="24"/>
          <w:u w:val="single"/>
        </w:rPr>
        <w:t>Finansējums</w:t>
      </w:r>
      <w:r>
        <w:rPr>
          <w:rFonts w:ascii="Times New Roman" w:hAnsi="Times New Roman"/>
          <w:b/>
          <w:sz w:val="24"/>
        </w:rPr>
        <w:t xml:space="preserve"> ir aktīvu pārvedums institūcijai (pensijas pabalsta plānam) atsevišķi no darba devēja / iemaksu veicēja pārvedumiem, lai izpildītu nākotnes pienākumu izmaksāt pensijas pabalstus.</w:t>
      </w:r>
    </w:p>
    <w:p w14:paraId="08389CE2" w14:textId="77777777" w:rsidR="00D054A7" w:rsidRPr="00012F5B" w:rsidRDefault="00D054A7" w:rsidP="00012F5B">
      <w:pPr>
        <w:jc w:val="both"/>
        <w:rPr>
          <w:rFonts w:ascii="Times New Roman" w:hAnsi="Times New Roman"/>
          <w:b/>
          <w:noProof/>
          <w:sz w:val="24"/>
        </w:rPr>
      </w:pPr>
    </w:p>
    <w:p w14:paraId="483208F9" w14:textId="77777777" w:rsidR="00542FD0" w:rsidRPr="00012F5B" w:rsidRDefault="00542FD0" w:rsidP="00012F5B">
      <w:pPr>
        <w:jc w:val="both"/>
        <w:rPr>
          <w:rFonts w:ascii="Times New Roman" w:hAnsi="Times New Roman"/>
          <w:b/>
          <w:noProof/>
          <w:sz w:val="24"/>
        </w:rPr>
      </w:pPr>
      <w:r>
        <w:rPr>
          <w:rFonts w:ascii="Times New Roman" w:hAnsi="Times New Roman"/>
          <w:b/>
          <w:sz w:val="24"/>
          <w:u w:val="single"/>
        </w:rPr>
        <w:t>Pabalstiem pieejamie neto aktīvi</w:t>
      </w:r>
      <w:r>
        <w:rPr>
          <w:rFonts w:ascii="Times New Roman" w:hAnsi="Times New Roman"/>
          <w:b/>
          <w:sz w:val="24"/>
        </w:rPr>
        <w:t xml:space="preserve"> ir:</w:t>
      </w:r>
    </w:p>
    <w:p w14:paraId="428F0196" w14:textId="15AB67C0" w:rsidR="00542FD0" w:rsidRPr="00012F5B" w:rsidRDefault="00D054A7" w:rsidP="00D054A7">
      <w:pPr>
        <w:ind w:left="284" w:hanging="284"/>
        <w:jc w:val="both"/>
        <w:rPr>
          <w:rFonts w:ascii="Times New Roman" w:hAnsi="Times New Roman"/>
          <w:b/>
          <w:noProof/>
          <w:sz w:val="24"/>
        </w:rPr>
      </w:pPr>
      <w:r>
        <w:rPr>
          <w:rFonts w:ascii="Times New Roman" w:hAnsi="Times New Roman"/>
          <w:b/>
          <w:sz w:val="24"/>
        </w:rPr>
        <w:t>a) attiecībā uz noteiktu pabalstu plāniem – plāna aktīvi, no kuriem atskaitītas saistības, kas nav solīto pensiju pabalstu pašreizējā aktuārā vērtība, un hibrīda plāna gadījumā – noteiktu iemaksu pienākums pret dalībniekiem un</w:t>
      </w:r>
    </w:p>
    <w:p w14:paraId="033CBC20" w14:textId="58E1E656" w:rsidR="00542FD0" w:rsidRDefault="00D054A7" w:rsidP="00D054A7">
      <w:pPr>
        <w:ind w:left="284" w:hanging="284"/>
        <w:jc w:val="both"/>
        <w:rPr>
          <w:rFonts w:ascii="Times New Roman" w:hAnsi="Times New Roman"/>
          <w:b/>
          <w:noProof/>
          <w:sz w:val="24"/>
        </w:rPr>
      </w:pPr>
      <w:r>
        <w:rPr>
          <w:rFonts w:ascii="Times New Roman" w:hAnsi="Times New Roman"/>
          <w:b/>
          <w:sz w:val="24"/>
        </w:rPr>
        <w:t>b) attiecībā uz noteiktu iemaksu plāniem – plāna aktīvi, no kuriem atskaitītas saistības, kas nav noteiktu iemaksu pienākums pret dalībniekiem.</w:t>
      </w:r>
    </w:p>
    <w:p w14:paraId="07E76BCE" w14:textId="77777777" w:rsidR="00D054A7" w:rsidRPr="00012F5B" w:rsidRDefault="00D054A7" w:rsidP="00012F5B">
      <w:pPr>
        <w:jc w:val="both"/>
        <w:rPr>
          <w:rFonts w:ascii="Times New Roman" w:hAnsi="Times New Roman"/>
          <w:b/>
          <w:noProof/>
          <w:sz w:val="24"/>
        </w:rPr>
      </w:pPr>
    </w:p>
    <w:p w14:paraId="4C09C8ED" w14:textId="77777777" w:rsidR="00542FD0" w:rsidRDefault="00542FD0" w:rsidP="00012F5B">
      <w:pPr>
        <w:jc w:val="both"/>
        <w:rPr>
          <w:rFonts w:ascii="Times New Roman" w:hAnsi="Times New Roman"/>
          <w:b/>
          <w:noProof/>
          <w:sz w:val="24"/>
        </w:rPr>
      </w:pPr>
      <w:r>
        <w:rPr>
          <w:rFonts w:ascii="Times New Roman" w:hAnsi="Times New Roman"/>
          <w:b/>
          <w:sz w:val="24"/>
          <w:u w:val="single"/>
        </w:rPr>
        <w:t>Dalībnieki</w:t>
      </w:r>
      <w:r>
        <w:rPr>
          <w:rFonts w:ascii="Times New Roman" w:hAnsi="Times New Roman"/>
          <w:b/>
          <w:sz w:val="24"/>
        </w:rPr>
        <w:t xml:space="preserve"> ir pensijas pabalsta plāna dalībnieki un citi, kas ir tiesīgi saņemt pabalstus saskaņā ar plānu.</w:t>
      </w:r>
    </w:p>
    <w:p w14:paraId="5408EA38" w14:textId="77777777" w:rsidR="00D054A7" w:rsidRPr="00012F5B" w:rsidRDefault="00D054A7" w:rsidP="00012F5B">
      <w:pPr>
        <w:jc w:val="both"/>
        <w:rPr>
          <w:rFonts w:ascii="Times New Roman" w:hAnsi="Times New Roman"/>
          <w:b/>
          <w:noProof/>
          <w:sz w:val="24"/>
        </w:rPr>
      </w:pPr>
    </w:p>
    <w:p w14:paraId="2E6E19DF" w14:textId="77777777" w:rsidR="00542FD0" w:rsidRPr="00012F5B" w:rsidRDefault="00542FD0" w:rsidP="00012F5B">
      <w:pPr>
        <w:jc w:val="both"/>
        <w:rPr>
          <w:rFonts w:ascii="Times New Roman" w:hAnsi="Times New Roman"/>
          <w:b/>
          <w:noProof/>
          <w:sz w:val="24"/>
        </w:rPr>
      </w:pPr>
      <w:r>
        <w:rPr>
          <w:rFonts w:ascii="Times New Roman" w:hAnsi="Times New Roman"/>
          <w:b/>
          <w:sz w:val="24"/>
          <w:u w:val="single"/>
        </w:rPr>
        <w:t>Pensijas pabalsta pienākumi</w:t>
      </w:r>
      <w:r>
        <w:rPr>
          <w:rFonts w:ascii="Times New Roman" w:hAnsi="Times New Roman"/>
          <w:b/>
          <w:sz w:val="24"/>
        </w:rPr>
        <w:t xml:space="preserve"> ir:</w:t>
      </w:r>
    </w:p>
    <w:p w14:paraId="50E34E76" w14:textId="70497180" w:rsidR="00542FD0" w:rsidRPr="00012F5B" w:rsidRDefault="00D054A7" w:rsidP="00D054A7">
      <w:pPr>
        <w:ind w:left="284" w:hanging="284"/>
        <w:jc w:val="both"/>
        <w:rPr>
          <w:rFonts w:ascii="Times New Roman" w:hAnsi="Times New Roman"/>
          <w:b/>
          <w:noProof/>
          <w:sz w:val="24"/>
        </w:rPr>
      </w:pPr>
      <w:r>
        <w:rPr>
          <w:rFonts w:ascii="Times New Roman" w:hAnsi="Times New Roman"/>
          <w:b/>
          <w:sz w:val="24"/>
        </w:rPr>
        <w:t>a) attiecībā uz noteiktu pabalstu plāniem – solīto pensiju pabalstu pašreizējā aktuārā vērtība un</w:t>
      </w:r>
    </w:p>
    <w:p w14:paraId="3B45E586" w14:textId="504BDE94" w:rsidR="00542FD0" w:rsidRDefault="00D054A7" w:rsidP="00D054A7">
      <w:pPr>
        <w:ind w:left="284" w:hanging="284"/>
        <w:jc w:val="both"/>
        <w:rPr>
          <w:rFonts w:ascii="Times New Roman" w:hAnsi="Times New Roman"/>
          <w:b/>
          <w:noProof/>
          <w:sz w:val="24"/>
        </w:rPr>
      </w:pPr>
      <w:r>
        <w:rPr>
          <w:rFonts w:ascii="Times New Roman" w:hAnsi="Times New Roman"/>
          <w:b/>
          <w:sz w:val="24"/>
        </w:rPr>
        <w:t>b) attiecībā uz noteiktu iemaksu plāniem – noteikti iemaksu pienākumi.</w:t>
      </w:r>
    </w:p>
    <w:p w14:paraId="3EDDDB74" w14:textId="77777777" w:rsidR="00D054A7" w:rsidRPr="00012F5B" w:rsidRDefault="00D054A7" w:rsidP="00012F5B">
      <w:pPr>
        <w:jc w:val="both"/>
        <w:rPr>
          <w:rFonts w:ascii="Times New Roman" w:hAnsi="Times New Roman"/>
          <w:b/>
          <w:noProof/>
          <w:sz w:val="24"/>
        </w:rPr>
      </w:pPr>
    </w:p>
    <w:p w14:paraId="03832BA9" w14:textId="77777777" w:rsidR="00542FD0" w:rsidRDefault="00542FD0" w:rsidP="00012F5B">
      <w:pPr>
        <w:jc w:val="both"/>
        <w:rPr>
          <w:rFonts w:ascii="Times New Roman" w:hAnsi="Times New Roman"/>
          <w:b/>
          <w:noProof/>
          <w:sz w:val="24"/>
        </w:rPr>
      </w:pPr>
      <w:r>
        <w:rPr>
          <w:rFonts w:ascii="Times New Roman" w:hAnsi="Times New Roman"/>
          <w:b/>
          <w:sz w:val="24"/>
          <w:u w:val="single"/>
        </w:rPr>
        <w:t>Pensijas pabalsta plāni</w:t>
      </w:r>
      <w:r>
        <w:rPr>
          <w:rFonts w:ascii="Times New Roman" w:hAnsi="Times New Roman"/>
          <w:b/>
          <w:sz w:val="24"/>
        </w:rPr>
        <w:t xml:space="preserve"> ir kārtība, kā darba devējs / iemaksu veicējs sniedz pabalstu dalībniekiem brīdī, kad tie izbeidz pakalpojuma sniegšanu kā darba ņēmēji, vai turpmākā periodā (ikgadēja ienākuma veidā un/vai kā vienreizēju maksājumu), ja šādus pabalstus vai iemaksas šiem dalībniekiem var noteikt vai aplēst pirms pensionēšanās no dokumenta noteikumiem vai no darba devēja / iemaksu veicēja prakses.</w:t>
      </w:r>
    </w:p>
    <w:p w14:paraId="7D51568B" w14:textId="77777777" w:rsidR="00D054A7" w:rsidRPr="00012F5B" w:rsidRDefault="00D054A7" w:rsidP="00012F5B">
      <w:pPr>
        <w:jc w:val="both"/>
        <w:rPr>
          <w:rFonts w:ascii="Times New Roman" w:hAnsi="Times New Roman"/>
          <w:b/>
          <w:noProof/>
          <w:sz w:val="24"/>
        </w:rPr>
      </w:pPr>
    </w:p>
    <w:p w14:paraId="5A2EAE09" w14:textId="77777777" w:rsidR="00542FD0" w:rsidRDefault="00542FD0" w:rsidP="00012F5B">
      <w:pPr>
        <w:jc w:val="both"/>
        <w:rPr>
          <w:rFonts w:ascii="Times New Roman" w:hAnsi="Times New Roman"/>
          <w:b/>
          <w:noProof/>
          <w:sz w:val="24"/>
        </w:rPr>
      </w:pPr>
      <w:r>
        <w:rPr>
          <w:rFonts w:ascii="Times New Roman" w:hAnsi="Times New Roman"/>
          <w:b/>
          <w:sz w:val="24"/>
          <w:u w:val="single"/>
        </w:rPr>
        <w:t>Piešķirtie pabalsti</w:t>
      </w:r>
      <w:r>
        <w:rPr>
          <w:rFonts w:ascii="Times New Roman" w:hAnsi="Times New Roman"/>
          <w:b/>
          <w:sz w:val="24"/>
        </w:rPr>
        <w:t xml:space="preserve"> ir pabalsti, tiesības uz kuriem saskaņā ar pensijas pabalsta plāna nosacījumiem nav atkarīgas no darba turpināšanas.</w:t>
      </w:r>
    </w:p>
    <w:p w14:paraId="15A081A9" w14:textId="77777777" w:rsidR="00D054A7" w:rsidRPr="00012F5B" w:rsidRDefault="00D054A7" w:rsidP="00012F5B">
      <w:pPr>
        <w:jc w:val="both"/>
        <w:rPr>
          <w:rFonts w:ascii="Times New Roman" w:hAnsi="Times New Roman"/>
          <w:b/>
          <w:noProof/>
          <w:sz w:val="24"/>
        </w:rPr>
      </w:pPr>
    </w:p>
    <w:p w14:paraId="4BD77F96" w14:textId="77777777" w:rsidR="00542FD0" w:rsidRPr="00012F5B" w:rsidRDefault="00542FD0" w:rsidP="00012F5B">
      <w:pPr>
        <w:jc w:val="both"/>
        <w:rPr>
          <w:rFonts w:ascii="Times New Roman" w:hAnsi="Times New Roman"/>
          <w:b/>
          <w:noProof/>
          <w:sz w:val="24"/>
        </w:rPr>
      </w:pPr>
      <w:r>
        <w:rPr>
          <w:rFonts w:ascii="Times New Roman" w:hAnsi="Times New Roman"/>
          <w:b/>
          <w:sz w:val="24"/>
        </w:rPr>
        <w:t xml:space="preserve">Citos </w:t>
      </w:r>
      <w:r>
        <w:rPr>
          <w:rFonts w:ascii="Times New Roman" w:hAnsi="Times New Roman"/>
          <w:b/>
          <w:i/>
          <w:iCs/>
          <w:sz w:val="24"/>
        </w:rPr>
        <w:t>IPSAS</w:t>
      </w:r>
      <w:r>
        <w:rPr>
          <w:rFonts w:ascii="Times New Roman" w:hAnsi="Times New Roman"/>
          <w:b/>
          <w:sz w:val="24"/>
        </w:rPr>
        <w:t xml:space="preserve"> definētie termini šajā standartā tiek lietoti tādā pašā nozīmē kā minētajos standartos, un tie ir norādīti Definēto terminu skaidrojumā, kas ir publicēts atsevišķi.</w:t>
      </w:r>
    </w:p>
    <w:p w14:paraId="2546820C" w14:textId="77777777" w:rsidR="00542FD0" w:rsidRPr="00012F5B" w:rsidRDefault="00542FD0" w:rsidP="00012F5B">
      <w:pPr>
        <w:jc w:val="both"/>
        <w:rPr>
          <w:rFonts w:ascii="Times New Roman" w:hAnsi="Times New Roman"/>
          <w:b/>
          <w:noProof/>
          <w:sz w:val="24"/>
        </w:rPr>
      </w:pPr>
    </w:p>
    <w:p w14:paraId="1CF7D70F" w14:textId="77777777" w:rsidR="00542FD0" w:rsidRPr="001E4358" w:rsidRDefault="00542FD0" w:rsidP="00012F5B">
      <w:pPr>
        <w:jc w:val="both"/>
        <w:rPr>
          <w:rFonts w:ascii="Times New Roman" w:hAnsi="Times New Roman"/>
          <w:b/>
          <w:bCs/>
          <w:noProof/>
          <w:sz w:val="28"/>
          <w:szCs w:val="24"/>
        </w:rPr>
      </w:pPr>
      <w:bookmarkStart w:id="8" w:name="Recognition"/>
      <w:bookmarkStart w:id="9" w:name="_bookmark6"/>
      <w:bookmarkEnd w:id="8"/>
      <w:bookmarkEnd w:id="9"/>
      <w:r>
        <w:rPr>
          <w:rFonts w:ascii="Times New Roman" w:hAnsi="Times New Roman"/>
          <w:b/>
          <w:sz w:val="28"/>
        </w:rPr>
        <w:lastRenderedPageBreak/>
        <w:t>Atzīšana</w:t>
      </w:r>
    </w:p>
    <w:p w14:paraId="53D3E3A5" w14:textId="77777777" w:rsidR="001E4358" w:rsidRPr="00012F5B" w:rsidRDefault="001E4358" w:rsidP="00012F5B">
      <w:pPr>
        <w:jc w:val="both"/>
        <w:rPr>
          <w:rFonts w:ascii="Times New Roman" w:hAnsi="Times New Roman"/>
          <w:noProof/>
          <w:sz w:val="24"/>
        </w:rPr>
      </w:pPr>
    </w:p>
    <w:p w14:paraId="6B0225FA" w14:textId="39F20BCF" w:rsidR="00542FD0" w:rsidRPr="00012F5B" w:rsidRDefault="001E4358" w:rsidP="001E4358">
      <w:pPr>
        <w:ind w:left="284" w:hanging="284"/>
        <w:jc w:val="both"/>
        <w:rPr>
          <w:rFonts w:ascii="Times New Roman" w:hAnsi="Times New Roman"/>
          <w:b/>
          <w:noProof/>
          <w:sz w:val="24"/>
        </w:rPr>
      </w:pPr>
      <w:r>
        <w:rPr>
          <w:rFonts w:ascii="Times New Roman" w:hAnsi="Times New Roman"/>
          <w:b/>
          <w:sz w:val="24"/>
        </w:rPr>
        <w:t>10. Attiecībā uz noteiktu pabalstu plāniem pensijas pabalstu pienākumu pret dalībniekiem finansiālā stāvokļa pārskatā atzīst kā solīto pensiju pabalstu pašreizējās aktuārās vērtības uzkrājumu.</w:t>
      </w:r>
    </w:p>
    <w:p w14:paraId="643EEBEC" w14:textId="77777777" w:rsidR="001E4358" w:rsidRDefault="001E4358" w:rsidP="001E4358">
      <w:pPr>
        <w:ind w:left="284" w:hanging="284"/>
        <w:jc w:val="both"/>
        <w:rPr>
          <w:rFonts w:ascii="Times New Roman" w:hAnsi="Times New Roman"/>
          <w:b/>
          <w:noProof/>
          <w:sz w:val="24"/>
        </w:rPr>
      </w:pPr>
    </w:p>
    <w:p w14:paraId="4C77C541" w14:textId="4B4ADC07" w:rsidR="00542FD0" w:rsidRPr="00012F5B" w:rsidRDefault="001E4358" w:rsidP="001E4358">
      <w:pPr>
        <w:ind w:left="284" w:hanging="284"/>
        <w:jc w:val="both"/>
        <w:rPr>
          <w:rFonts w:ascii="Times New Roman" w:hAnsi="Times New Roman"/>
          <w:b/>
          <w:noProof/>
          <w:sz w:val="24"/>
        </w:rPr>
      </w:pPr>
      <w:r>
        <w:rPr>
          <w:rFonts w:ascii="Times New Roman" w:hAnsi="Times New Roman"/>
          <w:b/>
          <w:sz w:val="24"/>
        </w:rPr>
        <w:t>11. Attiecībā uz noteiktu iemaksu plāniem pensijas pabalstu pienākumu pret dalībniekiem finansiālā stāvokļa pārskatā atzīst kā noteiktu iemaksu pienākumu.</w:t>
      </w:r>
    </w:p>
    <w:p w14:paraId="41231A30" w14:textId="77777777" w:rsidR="00542FD0" w:rsidRPr="00012F5B" w:rsidRDefault="00542FD0" w:rsidP="00012F5B">
      <w:pPr>
        <w:jc w:val="both"/>
        <w:rPr>
          <w:rFonts w:ascii="Times New Roman" w:hAnsi="Times New Roman"/>
          <w:b/>
          <w:noProof/>
          <w:sz w:val="24"/>
        </w:rPr>
      </w:pPr>
    </w:p>
    <w:p w14:paraId="7AB07F85" w14:textId="77777777" w:rsidR="00542FD0" w:rsidRPr="001E4358" w:rsidRDefault="00542FD0" w:rsidP="00012F5B">
      <w:pPr>
        <w:jc w:val="both"/>
        <w:rPr>
          <w:rFonts w:ascii="Times New Roman" w:hAnsi="Times New Roman"/>
          <w:b/>
          <w:bCs/>
          <w:noProof/>
          <w:sz w:val="28"/>
          <w:szCs w:val="24"/>
        </w:rPr>
      </w:pPr>
      <w:bookmarkStart w:id="10" w:name="Measurement"/>
      <w:bookmarkStart w:id="11" w:name="_bookmark7"/>
      <w:bookmarkEnd w:id="10"/>
      <w:bookmarkEnd w:id="11"/>
      <w:r>
        <w:rPr>
          <w:rFonts w:ascii="Times New Roman" w:hAnsi="Times New Roman"/>
          <w:b/>
          <w:sz w:val="28"/>
        </w:rPr>
        <w:t>Novērtēšana</w:t>
      </w:r>
    </w:p>
    <w:p w14:paraId="5E5BA1B6" w14:textId="77777777" w:rsidR="001E4358" w:rsidRPr="001E4358" w:rsidRDefault="001E4358" w:rsidP="00012F5B">
      <w:pPr>
        <w:jc w:val="both"/>
        <w:rPr>
          <w:rFonts w:ascii="Times New Roman" w:hAnsi="Times New Roman"/>
          <w:b/>
          <w:bCs/>
          <w:noProof/>
          <w:sz w:val="24"/>
        </w:rPr>
      </w:pPr>
    </w:p>
    <w:p w14:paraId="60191A95" w14:textId="77777777" w:rsidR="00542FD0" w:rsidRPr="001E4358" w:rsidRDefault="00542FD0" w:rsidP="00012F5B">
      <w:pPr>
        <w:jc w:val="both"/>
        <w:rPr>
          <w:rFonts w:ascii="Times New Roman" w:hAnsi="Times New Roman"/>
          <w:b/>
          <w:bCs/>
          <w:noProof/>
          <w:sz w:val="24"/>
        </w:rPr>
      </w:pPr>
      <w:bookmarkStart w:id="12" w:name="_bookmark8"/>
      <w:bookmarkEnd w:id="12"/>
      <w:r>
        <w:rPr>
          <w:rFonts w:ascii="Times New Roman" w:hAnsi="Times New Roman"/>
          <w:b/>
          <w:sz w:val="24"/>
        </w:rPr>
        <w:t>Plāna ieguldījumu vērtēšana</w:t>
      </w:r>
    </w:p>
    <w:p w14:paraId="4B40DCB4" w14:textId="77777777" w:rsidR="001E4358" w:rsidRPr="00012F5B" w:rsidRDefault="001E4358" w:rsidP="00012F5B">
      <w:pPr>
        <w:jc w:val="both"/>
        <w:rPr>
          <w:rFonts w:ascii="Times New Roman" w:hAnsi="Times New Roman"/>
          <w:noProof/>
          <w:sz w:val="24"/>
        </w:rPr>
      </w:pPr>
    </w:p>
    <w:p w14:paraId="6970AB81" w14:textId="77777777" w:rsidR="001E4358" w:rsidRDefault="001E4358" w:rsidP="00012F5B">
      <w:pPr>
        <w:jc w:val="both"/>
        <w:rPr>
          <w:rFonts w:ascii="Times New Roman" w:hAnsi="Times New Roman"/>
          <w:b/>
          <w:noProof/>
          <w:sz w:val="24"/>
        </w:rPr>
      </w:pPr>
      <w:r>
        <w:rPr>
          <w:rFonts w:ascii="Times New Roman" w:hAnsi="Times New Roman"/>
          <w:b/>
          <w:sz w:val="24"/>
        </w:rPr>
        <w:t>12. Pensijas pabalsta plāna ieguldījumus novērtē patiesajā vērtībā.</w:t>
      </w:r>
      <w:bookmarkStart w:id="13" w:name="_bookmark9"/>
      <w:bookmarkEnd w:id="13"/>
    </w:p>
    <w:p w14:paraId="4F5AFF43" w14:textId="77777777" w:rsidR="001E4358" w:rsidRDefault="001E4358" w:rsidP="00012F5B">
      <w:pPr>
        <w:jc w:val="both"/>
        <w:rPr>
          <w:rFonts w:ascii="Times New Roman" w:hAnsi="Times New Roman"/>
          <w:b/>
          <w:noProof/>
          <w:sz w:val="24"/>
        </w:rPr>
      </w:pPr>
    </w:p>
    <w:p w14:paraId="3E1DBD57" w14:textId="22707591" w:rsidR="00542FD0" w:rsidRDefault="00542FD0" w:rsidP="00012F5B">
      <w:pPr>
        <w:jc w:val="both"/>
        <w:rPr>
          <w:rFonts w:ascii="Times New Roman" w:hAnsi="Times New Roman"/>
          <w:b/>
          <w:noProof/>
          <w:sz w:val="24"/>
        </w:rPr>
      </w:pPr>
      <w:r>
        <w:rPr>
          <w:rFonts w:ascii="Times New Roman" w:hAnsi="Times New Roman"/>
          <w:b/>
          <w:sz w:val="24"/>
        </w:rPr>
        <w:t>Solīto pensiju pabalstu pašreizējā aktuārā vērtība</w:t>
      </w:r>
    </w:p>
    <w:p w14:paraId="15060BFE" w14:textId="77777777" w:rsidR="001E4358" w:rsidRPr="00012F5B" w:rsidRDefault="001E4358" w:rsidP="00012F5B">
      <w:pPr>
        <w:jc w:val="both"/>
        <w:rPr>
          <w:rFonts w:ascii="Times New Roman" w:hAnsi="Times New Roman"/>
          <w:b/>
          <w:noProof/>
          <w:sz w:val="24"/>
        </w:rPr>
      </w:pPr>
    </w:p>
    <w:p w14:paraId="15F58C13" w14:textId="747F910A" w:rsidR="00542FD0" w:rsidRPr="00012F5B" w:rsidRDefault="001E4358" w:rsidP="001E4358">
      <w:pPr>
        <w:ind w:left="284" w:hanging="284"/>
        <w:jc w:val="both"/>
        <w:rPr>
          <w:rFonts w:ascii="Times New Roman" w:hAnsi="Times New Roman"/>
          <w:noProof/>
          <w:sz w:val="24"/>
        </w:rPr>
      </w:pPr>
      <w:r>
        <w:rPr>
          <w:rFonts w:ascii="Times New Roman" w:hAnsi="Times New Roman"/>
          <w:sz w:val="24"/>
        </w:rPr>
        <w:t>13. Noteiktu pabalstu plāniem solīto pensiju pabalstu pašreizējo aktuāro vērtību nosaka, pamatojoties uz pabalstiem, kas apsolīti saskaņā ar plāna noteikumiem, par līdz šim sniegtajiem pakalpojumiem, izmantojot prognozēto algas līmeni.</w:t>
      </w:r>
    </w:p>
    <w:p w14:paraId="6CA3325A" w14:textId="77777777" w:rsidR="001E4358" w:rsidRDefault="001E4358" w:rsidP="001E4358">
      <w:pPr>
        <w:ind w:left="284" w:hanging="284"/>
        <w:jc w:val="both"/>
        <w:rPr>
          <w:rFonts w:ascii="Times New Roman" w:hAnsi="Times New Roman"/>
          <w:noProof/>
          <w:sz w:val="24"/>
        </w:rPr>
      </w:pPr>
    </w:p>
    <w:p w14:paraId="080B63BC" w14:textId="1147D89B" w:rsidR="00542FD0" w:rsidRPr="00012F5B" w:rsidRDefault="001E4358" w:rsidP="001E4358">
      <w:pPr>
        <w:ind w:left="284" w:hanging="284"/>
        <w:jc w:val="both"/>
        <w:rPr>
          <w:rFonts w:ascii="Times New Roman" w:hAnsi="Times New Roman"/>
          <w:noProof/>
          <w:sz w:val="24"/>
        </w:rPr>
      </w:pPr>
      <w:r>
        <w:rPr>
          <w:rFonts w:ascii="Times New Roman" w:hAnsi="Times New Roman"/>
          <w:sz w:val="24"/>
        </w:rPr>
        <w:t>14. Ja finanšu pārskatu sagatavošanas dienā aktuārvērtējums nav sagatavots, izmanto jaunāko pieejamo aktuārvērtējumu, kas atjaunināts, ņemot vērā jebkādus būtiskus darījumus un būtiskas apstākļu izmaiņas.</w:t>
      </w:r>
    </w:p>
    <w:p w14:paraId="37FDEAEE" w14:textId="77777777" w:rsidR="00542FD0" w:rsidRPr="00012F5B" w:rsidRDefault="00542FD0" w:rsidP="00012F5B">
      <w:pPr>
        <w:jc w:val="both"/>
        <w:rPr>
          <w:rFonts w:ascii="Times New Roman" w:hAnsi="Times New Roman"/>
          <w:noProof/>
          <w:sz w:val="24"/>
        </w:rPr>
      </w:pPr>
    </w:p>
    <w:p w14:paraId="232A78D1" w14:textId="77777777" w:rsidR="00542FD0" w:rsidRPr="001E4358" w:rsidRDefault="00542FD0" w:rsidP="00012F5B">
      <w:pPr>
        <w:jc w:val="both"/>
        <w:rPr>
          <w:rFonts w:ascii="Times New Roman" w:hAnsi="Times New Roman"/>
          <w:b/>
          <w:noProof/>
          <w:sz w:val="28"/>
          <w:szCs w:val="24"/>
        </w:rPr>
      </w:pPr>
      <w:bookmarkStart w:id="14" w:name="Presentation_and_Disclosure"/>
      <w:bookmarkStart w:id="15" w:name="_bookmark10"/>
      <w:bookmarkEnd w:id="14"/>
      <w:bookmarkEnd w:id="15"/>
      <w:r>
        <w:rPr>
          <w:rFonts w:ascii="Times New Roman" w:hAnsi="Times New Roman"/>
          <w:b/>
          <w:sz w:val="28"/>
        </w:rPr>
        <w:t>Uzrādīšana un skaidrojums</w:t>
      </w:r>
    </w:p>
    <w:p w14:paraId="40C7B2DC" w14:textId="77777777" w:rsidR="001E4358" w:rsidRPr="00012F5B" w:rsidRDefault="001E4358" w:rsidP="00012F5B">
      <w:pPr>
        <w:jc w:val="both"/>
        <w:rPr>
          <w:rFonts w:ascii="Times New Roman" w:hAnsi="Times New Roman"/>
          <w:b/>
          <w:noProof/>
          <w:sz w:val="24"/>
        </w:rPr>
      </w:pPr>
    </w:p>
    <w:p w14:paraId="2F69A0ED" w14:textId="77777777" w:rsidR="00542FD0" w:rsidRDefault="00542FD0" w:rsidP="00012F5B">
      <w:pPr>
        <w:jc w:val="both"/>
        <w:rPr>
          <w:rFonts w:ascii="Times New Roman" w:hAnsi="Times New Roman"/>
          <w:b/>
          <w:noProof/>
          <w:sz w:val="24"/>
        </w:rPr>
      </w:pPr>
      <w:bookmarkStart w:id="16" w:name="_bookmark11"/>
      <w:bookmarkEnd w:id="16"/>
      <w:r>
        <w:rPr>
          <w:rFonts w:ascii="Times New Roman" w:hAnsi="Times New Roman"/>
          <w:b/>
          <w:sz w:val="24"/>
        </w:rPr>
        <w:t>Finanšu pārskatu sniegšana</w:t>
      </w:r>
    </w:p>
    <w:p w14:paraId="6234AC0F" w14:textId="77777777" w:rsidR="001E4358" w:rsidRPr="00012F5B" w:rsidRDefault="001E4358" w:rsidP="00012F5B">
      <w:pPr>
        <w:jc w:val="both"/>
        <w:rPr>
          <w:rFonts w:ascii="Times New Roman" w:hAnsi="Times New Roman"/>
          <w:b/>
          <w:noProof/>
          <w:sz w:val="24"/>
        </w:rPr>
      </w:pPr>
    </w:p>
    <w:p w14:paraId="024F6404" w14:textId="3A07EACD" w:rsidR="00542FD0" w:rsidRPr="00012F5B" w:rsidRDefault="001E4358" w:rsidP="001E4358">
      <w:pPr>
        <w:ind w:left="284" w:hanging="284"/>
        <w:jc w:val="both"/>
        <w:rPr>
          <w:rFonts w:ascii="Times New Roman" w:hAnsi="Times New Roman"/>
          <w:b/>
          <w:noProof/>
          <w:sz w:val="24"/>
        </w:rPr>
      </w:pPr>
      <w:bookmarkStart w:id="17" w:name="_bookmark12"/>
      <w:bookmarkEnd w:id="17"/>
      <w:r>
        <w:rPr>
          <w:rFonts w:ascii="Times New Roman" w:hAnsi="Times New Roman"/>
          <w:b/>
          <w:sz w:val="24"/>
        </w:rPr>
        <w:t>15. Par pensijas pabalsta plānu, vai tas būtu noteiktu pabalstu plāns vai noteiktu iemaksu plāns, sniedz šādas ziņas:</w:t>
      </w:r>
    </w:p>
    <w:p w14:paraId="3ABC9E9B" w14:textId="2F7E8C19" w:rsidR="00542FD0" w:rsidRPr="00012F5B" w:rsidRDefault="001E4358" w:rsidP="001E4358">
      <w:pPr>
        <w:ind w:left="567" w:hanging="284"/>
        <w:jc w:val="both"/>
        <w:rPr>
          <w:rFonts w:ascii="Times New Roman" w:hAnsi="Times New Roman"/>
          <w:b/>
          <w:noProof/>
          <w:sz w:val="24"/>
        </w:rPr>
      </w:pPr>
      <w:r>
        <w:rPr>
          <w:rFonts w:ascii="Times New Roman" w:hAnsi="Times New Roman"/>
          <w:b/>
          <w:sz w:val="24"/>
        </w:rPr>
        <w:t>a) finansiālā stāvokļa pārskatu;</w:t>
      </w:r>
    </w:p>
    <w:p w14:paraId="711D8024" w14:textId="3A399F40" w:rsidR="00542FD0" w:rsidRPr="00012F5B" w:rsidRDefault="001E4358" w:rsidP="001E4358">
      <w:pPr>
        <w:ind w:left="567" w:hanging="284"/>
        <w:jc w:val="both"/>
        <w:rPr>
          <w:rFonts w:ascii="Times New Roman" w:hAnsi="Times New Roman"/>
          <w:b/>
          <w:noProof/>
          <w:sz w:val="24"/>
        </w:rPr>
      </w:pPr>
      <w:r>
        <w:rPr>
          <w:rFonts w:ascii="Times New Roman" w:hAnsi="Times New Roman"/>
          <w:b/>
          <w:sz w:val="24"/>
        </w:rPr>
        <w:t>b) pabalstiem pieejamo neto aktīvu izmaiņu pārskatu;</w:t>
      </w:r>
    </w:p>
    <w:p w14:paraId="13C9E223" w14:textId="698B91FC" w:rsidR="00542FD0" w:rsidRPr="00012F5B" w:rsidRDefault="001E4358" w:rsidP="001E4358">
      <w:pPr>
        <w:ind w:left="567" w:hanging="284"/>
        <w:jc w:val="both"/>
        <w:rPr>
          <w:rFonts w:ascii="Times New Roman" w:hAnsi="Times New Roman"/>
          <w:b/>
          <w:noProof/>
          <w:sz w:val="24"/>
        </w:rPr>
      </w:pPr>
      <w:r>
        <w:rPr>
          <w:rFonts w:ascii="Times New Roman" w:hAnsi="Times New Roman"/>
          <w:b/>
          <w:sz w:val="24"/>
        </w:rPr>
        <w:t>c) naudas plūsmas pārskatu un</w:t>
      </w:r>
    </w:p>
    <w:p w14:paraId="42F51256" w14:textId="1B92A587" w:rsidR="00542FD0" w:rsidRDefault="001E4358" w:rsidP="001E4358">
      <w:pPr>
        <w:ind w:left="567" w:hanging="284"/>
        <w:jc w:val="both"/>
        <w:rPr>
          <w:rFonts w:ascii="Times New Roman" w:hAnsi="Times New Roman"/>
          <w:b/>
          <w:noProof/>
          <w:sz w:val="24"/>
        </w:rPr>
      </w:pPr>
      <w:r>
        <w:rPr>
          <w:rFonts w:ascii="Times New Roman" w:hAnsi="Times New Roman"/>
          <w:b/>
          <w:sz w:val="24"/>
        </w:rPr>
        <w:t>d) finanšu pārskatu piezīmes.</w:t>
      </w:r>
    </w:p>
    <w:p w14:paraId="60178F33" w14:textId="77777777" w:rsidR="001E4358" w:rsidRPr="00012F5B" w:rsidRDefault="001E4358" w:rsidP="00012F5B">
      <w:pPr>
        <w:jc w:val="both"/>
        <w:rPr>
          <w:rFonts w:ascii="Times New Roman" w:hAnsi="Times New Roman"/>
          <w:b/>
          <w:noProof/>
          <w:sz w:val="24"/>
        </w:rPr>
      </w:pPr>
    </w:p>
    <w:p w14:paraId="4ECD3ADE" w14:textId="01A22828" w:rsidR="00542FD0" w:rsidRPr="00012F5B" w:rsidRDefault="001E4358" w:rsidP="001E4358">
      <w:pPr>
        <w:ind w:left="284" w:hanging="284"/>
        <w:jc w:val="both"/>
        <w:rPr>
          <w:rFonts w:ascii="Times New Roman" w:hAnsi="Times New Roman"/>
          <w:b/>
          <w:noProof/>
          <w:sz w:val="24"/>
        </w:rPr>
      </w:pPr>
      <w:bookmarkStart w:id="18" w:name="_bookmark13"/>
      <w:bookmarkEnd w:id="18"/>
      <w:r>
        <w:rPr>
          <w:rFonts w:ascii="Times New Roman" w:hAnsi="Times New Roman"/>
          <w:b/>
          <w:sz w:val="24"/>
        </w:rPr>
        <w:t>16. Pensijas pabalsta plānā paskaidro arī pensijas pabalsta pienākumu pret dalībniekiem izmaiņas:</w:t>
      </w:r>
    </w:p>
    <w:p w14:paraId="32583762" w14:textId="28628973" w:rsidR="00542FD0" w:rsidRPr="00012F5B" w:rsidRDefault="00266C4A" w:rsidP="00266C4A">
      <w:pPr>
        <w:ind w:left="567" w:hanging="284"/>
        <w:jc w:val="both"/>
        <w:rPr>
          <w:rFonts w:ascii="Times New Roman" w:hAnsi="Times New Roman"/>
          <w:b/>
          <w:noProof/>
          <w:sz w:val="24"/>
        </w:rPr>
      </w:pPr>
      <w:r>
        <w:rPr>
          <w:rFonts w:ascii="Times New Roman" w:hAnsi="Times New Roman"/>
          <w:b/>
          <w:sz w:val="24"/>
        </w:rPr>
        <w:t>a) sniedzot pārskatu par pensijas pabalstu pienākuma izmaiņām vai</w:t>
      </w:r>
    </w:p>
    <w:p w14:paraId="7D51712E" w14:textId="563D6142" w:rsidR="00542FD0" w:rsidRDefault="00266C4A" w:rsidP="00266C4A">
      <w:pPr>
        <w:ind w:left="567" w:hanging="284"/>
        <w:jc w:val="both"/>
        <w:rPr>
          <w:rFonts w:ascii="Times New Roman" w:hAnsi="Times New Roman"/>
          <w:b/>
          <w:noProof/>
          <w:sz w:val="24"/>
        </w:rPr>
      </w:pPr>
      <w:r>
        <w:rPr>
          <w:rFonts w:ascii="Times New Roman" w:hAnsi="Times New Roman"/>
          <w:b/>
          <w:sz w:val="24"/>
        </w:rPr>
        <w:t>b) finanšu pārskatu piezīmēs norādot, kā tiek saskaņota pensijas pabalstu pienākuma sākuma un slēguma bilance.</w:t>
      </w:r>
    </w:p>
    <w:p w14:paraId="60A0781E" w14:textId="77777777" w:rsidR="00266C4A" w:rsidRPr="00012F5B" w:rsidRDefault="00266C4A" w:rsidP="00266C4A">
      <w:pPr>
        <w:ind w:left="567" w:hanging="284"/>
        <w:jc w:val="both"/>
        <w:rPr>
          <w:rFonts w:ascii="Times New Roman" w:hAnsi="Times New Roman"/>
          <w:b/>
          <w:noProof/>
          <w:sz w:val="24"/>
        </w:rPr>
      </w:pPr>
    </w:p>
    <w:p w14:paraId="386FF5F6" w14:textId="77777777" w:rsidR="00542FD0" w:rsidRDefault="00542FD0" w:rsidP="00012F5B">
      <w:pPr>
        <w:jc w:val="both"/>
        <w:rPr>
          <w:rFonts w:ascii="Times New Roman" w:hAnsi="Times New Roman"/>
          <w:b/>
          <w:noProof/>
          <w:sz w:val="24"/>
        </w:rPr>
      </w:pPr>
      <w:bookmarkStart w:id="19" w:name="Financial_Statement_Content"/>
      <w:bookmarkStart w:id="20" w:name="_bookmark14"/>
      <w:bookmarkEnd w:id="19"/>
      <w:bookmarkEnd w:id="20"/>
      <w:r>
        <w:rPr>
          <w:rFonts w:ascii="Times New Roman" w:hAnsi="Times New Roman"/>
          <w:b/>
          <w:sz w:val="24"/>
        </w:rPr>
        <w:t>Finanšu pārskata saturs</w:t>
      </w:r>
    </w:p>
    <w:p w14:paraId="6460FA35" w14:textId="77777777" w:rsidR="00266C4A" w:rsidRPr="00012F5B" w:rsidRDefault="00266C4A" w:rsidP="00012F5B">
      <w:pPr>
        <w:jc w:val="both"/>
        <w:rPr>
          <w:rFonts w:ascii="Times New Roman" w:hAnsi="Times New Roman"/>
          <w:b/>
          <w:noProof/>
          <w:sz w:val="24"/>
        </w:rPr>
      </w:pPr>
    </w:p>
    <w:p w14:paraId="3A3BA8C6" w14:textId="77777777" w:rsidR="00542FD0" w:rsidRDefault="00542FD0" w:rsidP="00012F5B">
      <w:pPr>
        <w:jc w:val="both"/>
        <w:rPr>
          <w:rFonts w:ascii="Times New Roman" w:hAnsi="Times New Roman"/>
          <w:i/>
          <w:noProof/>
          <w:sz w:val="24"/>
        </w:rPr>
      </w:pPr>
      <w:r>
        <w:rPr>
          <w:rFonts w:ascii="Times New Roman" w:hAnsi="Times New Roman"/>
          <w:i/>
          <w:sz w:val="24"/>
        </w:rPr>
        <w:t>Finansiālā stāvokļa pārskats</w:t>
      </w:r>
    </w:p>
    <w:p w14:paraId="781FE03F" w14:textId="77777777" w:rsidR="00266C4A" w:rsidRPr="00012F5B" w:rsidRDefault="00266C4A" w:rsidP="00012F5B">
      <w:pPr>
        <w:jc w:val="both"/>
        <w:rPr>
          <w:rFonts w:ascii="Times New Roman" w:hAnsi="Times New Roman"/>
          <w:i/>
          <w:noProof/>
          <w:sz w:val="24"/>
        </w:rPr>
      </w:pPr>
    </w:p>
    <w:p w14:paraId="1DC67592" w14:textId="6B2B7DFD" w:rsidR="00542FD0" w:rsidRPr="00012F5B" w:rsidRDefault="0009285D" w:rsidP="0009285D">
      <w:pPr>
        <w:ind w:left="284" w:hanging="284"/>
        <w:jc w:val="both"/>
        <w:rPr>
          <w:rFonts w:ascii="Times New Roman" w:hAnsi="Times New Roman"/>
          <w:b/>
          <w:noProof/>
          <w:sz w:val="24"/>
        </w:rPr>
      </w:pPr>
      <w:r>
        <w:rPr>
          <w:rFonts w:ascii="Times New Roman" w:hAnsi="Times New Roman"/>
          <w:b/>
          <w:sz w:val="24"/>
        </w:rPr>
        <w:t>17. Finansiālā stāvokļa pārskatā iekļauj posteņus, ar kuriem uzrāda šādas summas (ja atbilstīgi un pēc vajadzības, bet ne tikai):</w:t>
      </w:r>
    </w:p>
    <w:p w14:paraId="61991A02" w14:textId="53A4E96B" w:rsidR="00542FD0" w:rsidRPr="00012F5B" w:rsidRDefault="0009285D" w:rsidP="0009285D">
      <w:pPr>
        <w:ind w:left="567" w:hanging="284"/>
        <w:jc w:val="both"/>
        <w:rPr>
          <w:rFonts w:ascii="Times New Roman" w:hAnsi="Times New Roman"/>
          <w:b/>
          <w:noProof/>
          <w:sz w:val="24"/>
        </w:rPr>
      </w:pPr>
      <w:r>
        <w:rPr>
          <w:rFonts w:ascii="Times New Roman" w:hAnsi="Times New Roman"/>
          <w:b/>
          <w:sz w:val="24"/>
        </w:rPr>
        <w:t>a) plāna ieguldījumus (atbilstoši klasificētus);</w:t>
      </w:r>
    </w:p>
    <w:p w14:paraId="4987B2DD" w14:textId="3E75EC5F" w:rsidR="00542FD0" w:rsidRPr="00012F5B" w:rsidRDefault="0009285D" w:rsidP="0009285D">
      <w:pPr>
        <w:ind w:left="567" w:hanging="284"/>
        <w:jc w:val="both"/>
        <w:rPr>
          <w:rFonts w:ascii="Times New Roman" w:hAnsi="Times New Roman"/>
          <w:b/>
          <w:noProof/>
          <w:sz w:val="24"/>
        </w:rPr>
      </w:pPr>
      <w:r>
        <w:rPr>
          <w:rFonts w:ascii="Times New Roman" w:hAnsi="Times New Roman"/>
          <w:b/>
          <w:sz w:val="24"/>
        </w:rPr>
        <w:t>b) saņemamās iemaksas;</w:t>
      </w:r>
    </w:p>
    <w:p w14:paraId="75E5B6F4" w14:textId="6F9D5D91" w:rsidR="00542FD0" w:rsidRPr="00012F5B" w:rsidRDefault="0009285D" w:rsidP="0009285D">
      <w:pPr>
        <w:ind w:left="567" w:hanging="284"/>
        <w:jc w:val="both"/>
        <w:rPr>
          <w:rFonts w:ascii="Times New Roman" w:hAnsi="Times New Roman"/>
          <w:noProof/>
          <w:sz w:val="24"/>
        </w:rPr>
      </w:pPr>
      <w:r>
        <w:rPr>
          <w:rFonts w:ascii="Times New Roman" w:hAnsi="Times New Roman"/>
          <w:b/>
          <w:bCs/>
          <w:sz w:val="24"/>
        </w:rPr>
        <w:lastRenderedPageBreak/>
        <w:t>c) citus aktīvus;</w:t>
      </w:r>
    </w:p>
    <w:p w14:paraId="08A89359" w14:textId="25719C7E" w:rsidR="00542FD0" w:rsidRPr="00012F5B" w:rsidRDefault="0009285D" w:rsidP="0009285D">
      <w:pPr>
        <w:ind w:left="567" w:hanging="284"/>
        <w:jc w:val="both"/>
        <w:rPr>
          <w:rFonts w:ascii="Times New Roman" w:hAnsi="Times New Roman"/>
          <w:noProof/>
          <w:sz w:val="24"/>
        </w:rPr>
      </w:pPr>
      <w:r>
        <w:rPr>
          <w:rFonts w:ascii="Times New Roman" w:hAnsi="Times New Roman"/>
          <w:b/>
          <w:bCs/>
          <w:sz w:val="24"/>
        </w:rPr>
        <w:t>d) paredzētos un izmaksājamos pabalstus;</w:t>
      </w:r>
    </w:p>
    <w:p w14:paraId="4629759A" w14:textId="32024787" w:rsidR="00542FD0" w:rsidRPr="00012F5B" w:rsidRDefault="0009285D" w:rsidP="0009285D">
      <w:pPr>
        <w:ind w:left="567" w:hanging="284"/>
        <w:jc w:val="both"/>
        <w:rPr>
          <w:rFonts w:ascii="Times New Roman" w:hAnsi="Times New Roman"/>
          <w:b/>
          <w:noProof/>
          <w:sz w:val="24"/>
        </w:rPr>
      </w:pPr>
      <w:r>
        <w:rPr>
          <w:rFonts w:ascii="Times New Roman" w:hAnsi="Times New Roman"/>
          <w:b/>
          <w:sz w:val="24"/>
        </w:rPr>
        <w:t>e) visas citas saistības, izņemot pensijas pabalstu pienākumu pret dalībniekiem;</w:t>
      </w:r>
    </w:p>
    <w:p w14:paraId="3F917E98" w14:textId="059F8E3E" w:rsidR="00542FD0" w:rsidRPr="00012F5B" w:rsidRDefault="0009285D" w:rsidP="0009285D">
      <w:pPr>
        <w:ind w:left="567" w:hanging="284"/>
        <w:jc w:val="both"/>
        <w:rPr>
          <w:rFonts w:ascii="Times New Roman" w:hAnsi="Times New Roman"/>
          <w:b/>
          <w:noProof/>
          <w:sz w:val="24"/>
        </w:rPr>
      </w:pPr>
      <w:r>
        <w:rPr>
          <w:rFonts w:ascii="Times New Roman" w:hAnsi="Times New Roman"/>
          <w:b/>
          <w:sz w:val="24"/>
        </w:rPr>
        <w:t>f) pabalstiem pieejamos neto aktīvus;</w:t>
      </w:r>
    </w:p>
    <w:p w14:paraId="7F6E67B3" w14:textId="77777777" w:rsidR="0009285D" w:rsidRDefault="0009285D" w:rsidP="0009285D">
      <w:pPr>
        <w:ind w:left="567" w:hanging="284"/>
        <w:jc w:val="both"/>
        <w:rPr>
          <w:rFonts w:ascii="Times New Roman" w:hAnsi="Times New Roman"/>
          <w:b/>
          <w:noProof/>
          <w:sz w:val="24"/>
        </w:rPr>
      </w:pPr>
      <w:r>
        <w:rPr>
          <w:rFonts w:ascii="Times New Roman" w:hAnsi="Times New Roman"/>
          <w:b/>
          <w:sz w:val="24"/>
        </w:rPr>
        <w:t>g) paredzēto solīto pensiju pabalstu pašreizējo aktuāro vērtību noteiktu pabalstu plānā;</w:t>
      </w:r>
    </w:p>
    <w:p w14:paraId="15D422A8" w14:textId="1A5FBD7E" w:rsidR="00542FD0" w:rsidRPr="00012F5B" w:rsidRDefault="0009285D" w:rsidP="0009285D">
      <w:pPr>
        <w:ind w:left="567" w:hanging="284"/>
        <w:jc w:val="both"/>
        <w:rPr>
          <w:rFonts w:ascii="Times New Roman" w:hAnsi="Times New Roman"/>
          <w:b/>
          <w:noProof/>
          <w:sz w:val="24"/>
        </w:rPr>
      </w:pPr>
      <w:r>
        <w:rPr>
          <w:rFonts w:ascii="Times New Roman" w:hAnsi="Times New Roman"/>
          <w:b/>
          <w:sz w:val="24"/>
        </w:rPr>
        <w:t>h) noteiktu iemaksu pienākumu pret dalībniekiem un</w:t>
      </w:r>
    </w:p>
    <w:p w14:paraId="06424659" w14:textId="43A78251" w:rsidR="00542FD0" w:rsidRDefault="0009285D" w:rsidP="0009285D">
      <w:pPr>
        <w:ind w:left="567" w:hanging="284"/>
        <w:jc w:val="both"/>
        <w:rPr>
          <w:rFonts w:ascii="Times New Roman" w:hAnsi="Times New Roman"/>
          <w:b/>
          <w:noProof/>
          <w:sz w:val="24"/>
        </w:rPr>
      </w:pPr>
      <w:r>
        <w:rPr>
          <w:rFonts w:ascii="Times New Roman" w:hAnsi="Times New Roman"/>
          <w:b/>
          <w:sz w:val="24"/>
        </w:rPr>
        <w:t>i) pārpalikumu vai iztrūkumu.</w:t>
      </w:r>
    </w:p>
    <w:p w14:paraId="6FA843D7" w14:textId="77777777" w:rsidR="0009285D" w:rsidRPr="00012F5B" w:rsidRDefault="0009285D" w:rsidP="00012F5B">
      <w:pPr>
        <w:jc w:val="both"/>
        <w:rPr>
          <w:rFonts w:ascii="Times New Roman" w:hAnsi="Times New Roman"/>
          <w:b/>
          <w:noProof/>
          <w:sz w:val="24"/>
        </w:rPr>
      </w:pPr>
    </w:p>
    <w:p w14:paraId="37918A77" w14:textId="77777777" w:rsidR="00542FD0" w:rsidRDefault="00542FD0" w:rsidP="00012F5B">
      <w:pPr>
        <w:jc w:val="both"/>
        <w:rPr>
          <w:rFonts w:ascii="Times New Roman" w:hAnsi="Times New Roman"/>
          <w:i/>
          <w:noProof/>
          <w:sz w:val="24"/>
        </w:rPr>
      </w:pPr>
      <w:r>
        <w:rPr>
          <w:rFonts w:ascii="Times New Roman" w:hAnsi="Times New Roman"/>
          <w:i/>
          <w:sz w:val="24"/>
        </w:rPr>
        <w:t>Pabalstiem pieejamo neto aktīvu izmaiņu pārskats</w:t>
      </w:r>
    </w:p>
    <w:p w14:paraId="00416AAA" w14:textId="77777777" w:rsidR="007134E2" w:rsidRPr="00012F5B" w:rsidRDefault="007134E2" w:rsidP="00012F5B">
      <w:pPr>
        <w:jc w:val="both"/>
        <w:rPr>
          <w:rFonts w:ascii="Times New Roman" w:hAnsi="Times New Roman"/>
          <w:i/>
          <w:noProof/>
          <w:sz w:val="24"/>
        </w:rPr>
      </w:pPr>
    </w:p>
    <w:p w14:paraId="6579D1AB" w14:textId="350F63D9" w:rsidR="00542FD0" w:rsidRPr="00012F5B" w:rsidRDefault="00AD479E" w:rsidP="00AD479E">
      <w:pPr>
        <w:ind w:left="284" w:hanging="284"/>
        <w:jc w:val="both"/>
        <w:rPr>
          <w:rFonts w:ascii="Times New Roman" w:hAnsi="Times New Roman"/>
          <w:b/>
          <w:noProof/>
          <w:sz w:val="24"/>
        </w:rPr>
      </w:pPr>
      <w:r>
        <w:rPr>
          <w:rFonts w:ascii="Times New Roman" w:hAnsi="Times New Roman"/>
          <w:b/>
          <w:sz w:val="24"/>
        </w:rPr>
        <w:t>18. Pabalstiem pieejamo neto aktīvu izmaiņu pārskatā uzrāda sākuma un slēguma bilanci un iekļauj posteņus, ar kuriem uzrāda šādas summas (ja atbilstīgi un pēc vajadzības, bet ne tikai):</w:t>
      </w:r>
    </w:p>
    <w:p w14:paraId="0D6D702E" w14:textId="280CA307" w:rsidR="00542FD0" w:rsidRPr="00012F5B" w:rsidRDefault="00AD479E" w:rsidP="00AD479E">
      <w:pPr>
        <w:ind w:left="567" w:hanging="284"/>
        <w:jc w:val="both"/>
        <w:rPr>
          <w:rFonts w:ascii="Times New Roman" w:hAnsi="Times New Roman"/>
          <w:b/>
          <w:noProof/>
          <w:sz w:val="24"/>
        </w:rPr>
      </w:pPr>
      <w:r>
        <w:rPr>
          <w:rFonts w:ascii="Times New Roman" w:hAnsi="Times New Roman"/>
          <w:b/>
          <w:sz w:val="24"/>
        </w:rPr>
        <w:t>a) darba devēja / iemaksu veicēja iemaksas;</w:t>
      </w:r>
    </w:p>
    <w:p w14:paraId="3A754D22" w14:textId="4768FB79" w:rsidR="00542FD0" w:rsidRPr="00012F5B" w:rsidRDefault="00AD479E" w:rsidP="00AD479E">
      <w:pPr>
        <w:ind w:left="567" w:hanging="284"/>
        <w:jc w:val="both"/>
        <w:rPr>
          <w:rFonts w:ascii="Times New Roman" w:hAnsi="Times New Roman"/>
          <w:b/>
          <w:noProof/>
          <w:sz w:val="24"/>
        </w:rPr>
      </w:pPr>
      <w:r>
        <w:rPr>
          <w:rFonts w:ascii="Times New Roman" w:hAnsi="Times New Roman"/>
          <w:b/>
          <w:sz w:val="24"/>
        </w:rPr>
        <w:t>b) dalībnieka iemaksas;</w:t>
      </w:r>
    </w:p>
    <w:p w14:paraId="411CE293" w14:textId="4C265537" w:rsidR="00542FD0" w:rsidRPr="00012F5B" w:rsidRDefault="00AD479E" w:rsidP="00AD479E">
      <w:pPr>
        <w:ind w:left="567" w:hanging="284"/>
        <w:jc w:val="both"/>
        <w:rPr>
          <w:rFonts w:ascii="Times New Roman" w:hAnsi="Times New Roman"/>
          <w:b/>
          <w:noProof/>
          <w:sz w:val="24"/>
        </w:rPr>
      </w:pPr>
      <w:r>
        <w:rPr>
          <w:rFonts w:ascii="Times New Roman" w:hAnsi="Times New Roman"/>
          <w:b/>
          <w:sz w:val="24"/>
        </w:rPr>
        <w:t>c) ienākumus no ieguldījumiem;</w:t>
      </w:r>
    </w:p>
    <w:p w14:paraId="0C2CF759" w14:textId="12434FB4" w:rsidR="00542FD0" w:rsidRPr="00012F5B" w:rsidRDefault="00AD479E" w:rsidP="00AD479E">
      <w:pPr>
        <w:ind w:left="567" w:hanging="284"/>
        <w:jc w:val="both"/>
        <w:rPr>
          <w:rFonts w:ascii="Times New Roman" w:hAnsi="Times New Roman"/>
          <w:b/>
          <w:noProof/>
          <w:sz w:val="24"/>
        </w:rPr>
      </w:pPr>
      <w:r>
        <w:rPr>
          <w:rFonts w:ascii="Times New Roman" w:hAnsi="Times New Roman"/>
          <w:b/>
          <w:sz w:val="24"/>
        </w:rPr>
        <w:t>d) citus ienākumus;</w:t>
      </w:r>
    </w:p>
    <w:p w14:paraId="3419D1EC" w14:textId="15880964" w:rsidR="00542FD0" w:rsidRPr="00012F5B" w:rsidRDefault="00AD479E" w:rsidP="00AD479E">
      <w:pPr>
        <w:ind w:left="567" w:hanging="284"/>
        <w:jc w:val="both"/>
        <w:rPr>
          <w:rFonts w:ascii="Times New Roman" w:hAnsi="Times New Roman"/>
          <w:b/>
          <w:noProof/>
          <w:sz w:val="24"/>
        </w:rPr>
      </w:pPr>
      <w:r>
        <w:rPr>
          <w:rFonts w:ascii="Times New Roman" w:hAnsi="Times New Roman"/>
          <w:b/>
          <w:sz w:val="24"/>
        </w:rPr>
        <w:t>e) izmaksātos vai izmaksājamos pabalstus (atsevišķi norādot, piemēram, pensijas pabalstu, pabalstu nāves gadījumā un invaliditātes pabalstu vai vienreizējos maksājumus);</w:t>
      </w:r>
    </w:p>
    <w:p w14:paraId="5D97143D" w14:textId="5C6298EE" w:rsidR="00542FD0" w:rsidRPr="00012F5B" w:rsidRDefault="00AD479E" w:rsidP="00AD479E">
      <w:pPr>
        <w:ind w:left="567" w:hanging="284"/>
        <w:jc w:val="both"/>
        <w:rPr>
          <w:rFonts w:ascii="Times New Roman" w:hAnsi="Times New Roman"/>
          <w:b/>
          <w:noProof/>
          <w:sz w:val="24"/>
        </w:rPr>
      </w:pPr>
      <w:r>
        <w:rPr>
          <w:rFonts w:ascii="Times New Roman" w:hAnsi="Times New Roman"/>
          <w:b/>
          <w:sz w:val="24"/>
        </w:rPr>
        <w:t>f) pārvedumus no/uz citiem plāniem;</w:t>
      </w:r>
    </w:p>
    <w:p w14:paraId="07F04945" w14:textId="69E01E3A" w:rsidR="00542FD0" w:rsidRPr="00012F5B" w:rsidRDefault="00AD479E" w:rsidP="00AD479E">
      <w:pPr>
        <w:ind w:left="567" w:hanging="284"/>
        <w:jc w:val="both"/>
        <w:rPr>
          <w:rFonts w:ascii="Times New Roman" w:hAnsi="Times New Roman"/>
          <w:b/>
          <w:noProof/>
          <w:sz w:val="24"/>
        </w:rPr>
      </w:pPr>
      <w:r>
        <w:rPr>
          <w:rFonts w:ascii="Times New Roman" w:hAnsi="Times New Roman"/>
          <w:b/>
          <w:sz w:val="24"/>
        </w:rPr>
        <w:t>g) administratīvos izdevumus;</w:t>
      </w:r>
    </w:p>
    <w:p w14:paraId="28379F21" w14:textId="1D65E8DF" w:rsidR="00542FD0" w:rsidRPr="00012F5B" w:rsidRDefault="00AD479E" w:rsidP="00AD479E">
      <w:pPr>
        <w:ind w:left="567" w:hanging="284"/>
        <w:jc w:val="both"/>
        <w:rPr>
          <w:rFonts w:ascii="Times New Roman" w:hAnsi="Times New Roman"/>
          <w:b/>
          <w:noProof/>
          <w:sz w:val="24"/>
        </w:rPr>
      </w:pPr>
      <w:r>
        <w:rPr>
          <w:rFonts w:ascii="Times New Roman" w:hAnsi="Times New Roman"/>
          <w:b/>
          <w:sz w:val="24"/>
        </w:rPr>
        <w:t>h) citus izdevumus un</w:t>
      </w:r>
    </w:p>
    <w:p w14:paraId="78E07E44" w14:textId="778A8BD6" w:rsidR="00542FD0" w:rsidRDefault="00AD479E" w:rsidP="00AD479E">
      <w:pPr>
        <w:ind w:left="567" w:hanging="284"/>
        <w:jc w:val="both"/>
        <w:rPr>
          <w:rFonts w:ascii="Times New Roman" w:hAnsi="Times New Roman"/>
          <w:b/>
          <w:noProof/>
          <w:sz w:val="24"/>
        </w:rPr>
      </w:pPr>
      <w:r>
        <w:rPr>
          <w:rFonts w:ascii="Times New Roman" w:hAnsi="Times New Roman"/>
          <w:b/>
          <w:sz w:val="24"/>
        </w:rPr>
        <w:t>i) ienākuma nodokļus.</w:t>
      </w:r>
    </w:p>
    <w:p w14:paraId="03D2CD38" w14:textId="77777777" w:rsidR="00AD479E" w:rsidRPr="00012F5B" w:rsidRDefault="00AD479E" w:rsidP="00012F5B">
      <w:pPr>
        <w:jc w:val="both"/>
        <w:rPr>
          <w:rFonts w:ascii="Times New Roman" w:hAnsi="Times New Roman"/>
          <w:b/>
          <w:noProof/>
          <w:sz w:val="24"/>
        </w:rPr>
      </w:pPr>
    </w:p>
    <w:p w14:paraId="5758E944" w14:textId="77777777" w:rsidR="00542FD0" w:rsidRDefault="00542FD0" w:rsidP="00012F5B">
      <w:pPr>
        <w:jc w:val="both"/>
        <w:rPr>
          <w:rFonts w:ascii="Times New Roman" w:hAnsi="Times New Roman"/>
          <w:i/>
          <w:noProof/>
          <w:sz w:val="24"/>
        </w:rPr>
      </w:pPr>
      <w:r>
        <w:rPr>
          <w:rFonts w:ascii="Times New Roman" w:hAnsi="Times New Roman"/>
          <w:i/>
          <w:sz w:val="24"/>
        </w:rPr>
        <w:t>Naudas plūsmas pārskats</w:t>
      </w:r>
    </w:p>
    <w:p w14:paraId="7BB9D932" w14:textId="77777777" w:rsidR="00AD479E" w:rsidRPr="00012F5B" w:rsidRDefault="00AD479E" w:rsidP="00012F5B">
      <w:pPr>
        <w:jc w:val="both"/>
        <w:rPr>
          <w:rFonts w:ascii="Times New Roman" w:hAnsi="Times New Roman"/>
          <w:i/>
          <w:noProof/>
          <w:sz w:val="24"/>
        </w:rPr>
      </w:pPr>
    </w:p>
    <w:p w14:paraId="08F9CB92" w14:textId="4AFED3B7" w:rsidR="00542FD0" w:rsidRDefault="00AD479E" w:rsidP="00AD479E">
      <w:pPr>
        <w:ind w:left="284" w:hanging="284"/>
        <w:jc w:val="both"/>
        <w:rPr>
          <w:rFonts w:ascii="Times New Roman" w:hAnsi="Times New Roman"/>
          <w:b/>
          <w:i/>
          <w:noProof/>
          <w:sz w:val="24"/>
        </w:rPr>
      </w:pPr>
      <w:r>
        <w:rPr>
          <w:rFonts w:ascii="Times New Roman" w:hAnsi="Times New Roman"/>
          <w:b/>
          <w:sz w:val="24"/>
        </w:rPr>
        <w:t xml:space="preserve">19. Pensijas pabalsta plānam sagatavo naudas plūsmas pārskatu, izmantojot tiešo metodi saskaņā ar </w:t>
      </w:r>
      <w:r>
        <w:rPr>
          <w:rFonts w:ascii="Times New Roman" w:hAnsi="Times New Roman"/>
          <w:b/>
          <w:i/>
          <w:iCs/>
          <w:sz w:val="24"/>
        </w:rPr>
        <w:t>IPSAS</w:t>
      </w:r>
      <w:r>
        <w:rPr>
          <w:rFonts w:ascii="Times New Roman" w:hAnsi="Times New Roman"/>
          <w:b/>
          <w:sz w:val="24"/>
        </w:rPr>
        <w:t> 2 “Naudas plūsmas pārskati”.</w:t>
      </w:r>
    </w:p>
    <w:p w14:paraId="7D47F6B3" w14:textId="77777777" w:rsidR="00AD479E" w:rsidRPr="00012F5B" w:rsidRDefault="00AD479E" w:rsidP="00AD479E">
      <w:pPr>
        <w:ind w:left="284" w:hanging="284"/>
        <w:jc w:val="both"/>
        <w:rPr>
          <w:rFonts w:ascii="Times New Roman" w:hAnsi="Times New Roman"/>
          <w:b/>
          <w:i/>
          <w:noProof/>
          <w:sz w:val="24"/>
        </w:rPr>
      </w:pPr>
    </w:p>
    <w:p w14:paraId="720348CC" w14:textId="77777777" w:rsidR="00542FD0" w:rsidRDefault="00542FD0" w:rsidP="00012F5B">
      <w:pPr>
        <w:jc w:val="both"/>
        <w:rPr>
          <w:rFonts w:ascii="Times New Roman" w:hAnsi="Times New Roman"/>
          <w:i/>
          <w:noProof/>
          <w:sz w:val="24"/>
        </w:rPr>
      </w:pPr>
      <w:bookmarkStart w:id="21" w:name="Changes_in_Retirement_Benefit_Obligation"/>
      <w:bookmarkEnd w:id="21"/>
      <w:r>
        <w:rPr>
          <w:rFonts w:ascii="Times New Roman" w:hAnsi="Times New Roman"/>
          <w:i/>
          <w:sz w:val="24"/>
        </w:rPr>
        <w:t>Pensijas pabalstu pienākuma izmaiņas</w:t>
      </w:r>
    </w:p>
    <w:p w14:paraId="68EF4256" w14:textId="77777777" w:rsidR="00AD479E" w:rsidRPr="00012F5B" w:rsidRDefault="00AD479E" w:rsidP="00012F5B">
      <w:pPr>
        <w:jc w:val="both"/>
        <w:rPr>
          <w:rFonts w:ascii="Times New Roman" w:hAnsi="Times New Roman"/>
          <w:i/>
          <w:noProof/>
          <w:sz w:val="24"/>
        </w:rPr>
      </w:pPr>
    </w:p>
    <w:p w14:paraId="030CB31F" w14:textId="406F22CA" w:rsidR="00542FD0" w:rsidRPr="00012F5B" w:rsidRDefault="00AD479E" w:rsidP="00AD479E">
      <w:pPr>
        <w:ind w:left="284" w:hanging="284"/>
        <w:jc w:val="both"/>
        <w:rPr>
          <w:rFonts w:ascii="Times New Roman" w:hAnsi="Times New Roman"/>
          <w:b/>
          <w:noProof/>
          <w:sz w:val="24"/>
        </w:rPr>
      </w:pPr>
      <w:r>
        <w:rPr>
          <w:rFonts w:ascii="Times New Roman" w:hAnsi="Times New Roman"/>
          <w:b/>
          <w:sz w:val="24"/>
        </w:rPr>
        <w:t xml:space="preserve">20. Saskaņā ar </w:t>
      </w:r>
      <w:hyperlink w:anchor="_bookmark13" w:history="1">
        <w:r>
          <w:rPr>
            <w:rFonts w:ascii="Times New Roman" w:hAnsi="Times New Roman"/>
            <w:b/>
            <w:sz w:val="24"/>
          </w:rPr>
          <w:t>16. punktu</w:t>
        </w:r>
      </w:hyperlink>
      <w:r>
        <w:rPr>
          <w:rFonts w:ascii="Times New Roman" w:hAnsi="Times New Roman"/>
          <w:b/>
          <w:sz w:val="24"/>
        </w:rPr>
        <w:t xml:space="preserve"> par pensijas pabalsta plānu ir jāsniedz informācija, kura paskaidro pret dalībniekiem uzņemtā pensijas pabalstu pienākuma izmaiņas, ko norāda vai nu finanšu pārskatā, vai arī kā saskaņošanu finanšu pārskatu piezīmēs.</w:t>
      </w:r>
    </w:p>
    <w:p w14:paraId="0E9AD91B" w14:textId="77777777" w:rsidR="00AD479E" w:rsidRDefault="00AD479E" w:rsidP="00012F5B">
      <w:pPr>
        <w:jc w:val="both"/>
        <w:rPr>
          <w:rFonts w:ascii="Times New Roman" w:hAnsi="Times New Roman"/>
          <w:b/>
          <w:noProof/>
          <w:sz w:val="24"/>
        </w:rPr>
      </w:pPr>
    </w:p>
    <w:p w14:paraId="19406D3A" w14:textId="740A2919" w:rsidR="00542FD0" w:rsidRPr="00012F5B" w:rsidRDefault="00AD479E" w:rsidP="00AD479E">
      <w:pPr>
        <w:ind w:left="284" w:hanging="284"/>
        <w:jc w:val="both"/>
        <w:rPr>
          <w:rFonts w:ascii="Times New Roman" w:hAnsi="Times New Roman"/>
          <w:b/>
          <w:noProof/>
          <w:sz w:val="24"/>
        </w:rPr>
      </w:pPr>
      <w:r>
        <w:rPr>
          <w:rFonts w:ascii="Times New Roman" w:hAnsi="Times New Roman"/>
          <w:b/>
          <w:sz w:val="24"/>
        </w:rPr>
        <w:t>21. Šajā pārskatā vai piezīmēs norāda sākuma un slēguma bilanci un šādu informāciju (ja atbilstīgi un pēc vajadzības, bet ne tikai):</w:t>
      </w:r>
    </w:p>
    <w:p w14:paraId="57AB100E" w14:textId="73101625" w:rsidR="00542FD0" w:rsidRPr="00012F5B" w:rsidRDefault="00AD479E" w:rsidP="00AD479E">
      <w:pPr>
        <w:tabs>
          <w:tab w:val="left" w:pos="284"/>
        </w:tabs>
        <w:ind w:left="567" w:hanging="283"/>
        <w:jc w:val="both"/>
        <w:rPr>
          <w:rFonts w:ascii="Times New Roman" w:hAnsi="Times New Roman"/>
          <w:b/>
          <w:noProof/>
          <w:sz w:val="24"/>
        </w:rPr>
      </w:pPr>
      <w:r>
        <w:rPr>
          <w:rFonts w:ascii="Times New Roman" w:hAnsi="Times New Roman"/>
          <w:b/>
          <w:sz w:val="24"/>
        </w:rPr>
        <w:t>a) plāna grozījumus (piemēram, dalībnieka pabalstu izmaiņas);</w:t>
      </w:r>
    </w:p>
    <w:p w14:paraId="5893CC97" w14:textId="2614545A" w:rsidR="00542FD0" w:rsidRPr="00012F5B" w:rsidRDefault="00AD479E" w:rsidP="00AD479E">
      <w:pPr>
        <w:tabs>
          <w:tab w:val="left" w:pos="284"/>
        </w:tabs>
        <w:ind w:left="567" w:hanging="283"/>
        <w:jc w:val="both"/>
        <w:rPr>
          <w:rFonts w:ascii="Times New Roman" w:hAnsi="Times New Roman"/>
          <w:b/>
          <w:noProof/>
          <w:sz w:val="24"/>
        </w:rPr>
      </w:pPr>
      <w:r>
        <w:rPr>
          <w:rFonts w:ascii="Times New Roman" w:hAnsi="Times New Roman"/>
          <w:b/>
          <w:sz w:val="24"/>
        </w:rPr>
        <w:t>b) plāna veida izmaiņas (piemēram, apvienošana ar citu plānu);</w:t>
      </w:r>
    </w:p>
    <w:p w14:paraId="391C9F16" w14:textId="4B5536BA" w:rsidR="00542FD0" w:rsidRPr="00012F5B" w:rsidRDefault="00AD479E" w:rsidP="00AD479E">
      <w:pPr>
        <w:tabs>
          <w:tab w:val="left" w:pos="284"/>
        </w:tabs>
        <w:ind w:left="567" w:hanging="283"/>
        <w:jc w:val="both"/>
        <w:rPr>
          <w:rFonts w:ascii="Times New Roman" w:hAnsi="Times New Roman"/>
          <w:b/>
          <w:noProof/>
          <w:sz w:val="24"/>
        </w:rPr>
      </w:pPr>
      <w:r>
        <w:rPr>
          <w:rFonts w:ascii="Times New Roman" w:hAnsi="Times New Roman"/>
          <w:b/>
          <w:sz w:val="24"/>
        </w:rPr>
        <w:t>c) dalībnieka pabalstus, kas iedalīti noteiktu iemaksu dalībnieka kontos;</w:t>
      </w:r>
    </w:p>
    <w:p w14:paraId="1A0FEDDB" w14:textId="02821664" w:rsidR="00542FD0" w:rsidRPr="00012F5B" w:rsidRDefault="00AD479E" w:rsidP="00AD479E">
      <w:pPr>
        <w:tabs>
          <w:tab w:val="left" w:pos="284"/>
        </w:tabs>
        <w:ind w:left="567" w:hanging="283"/>
        <w:jc w:val="both"/>
        <w:rPr>
          <w:rFonts w:ascii="Times New Roman" w:hAnsi="Times New Roman"/>
          <w:b/>
          <w:noProof/>
          <w:sz w:val="24"/>
        </w:rPr>
      </w:pPr>
      <w:r>
        <w:rPr>
          <w:rFonts w:ascii="Times New Roman" w:hAnsi="Times New Roman"/>
          <w:b/>
          <w:sz w:val="24"/>
        </w:rPr>
        <w:t>d) noteiktu pabalstu dalībnieka uzkrāto pabalstu neto izmaiņas (piemēram, aktuāras pārbīdes);</w:t>
      </w:r>
    </w:p>
    <w:p w14:paraId="70249C62" w14:textId="62A6AD39" w:rsidR="00542FD0" w:rsidRPr="00012F5B" w:rsidRDefault="00AD479E" w:rsidP="00AD479E">
      <w:pPr>
        <w:tabs>
          <w:tab w:val="left" w:pos="284"/>
        </w:tabs>
        <w:ind w:left="567" w:hanging="283"/>
        <w:jc w:val="both"/>
        <w:rPr>
          <w:rFonts w:ascii="Times New Roman" w:hAnsi="Times New Roman"/>
          <w:b/>
          <w:noProof/>
          <w:sz w:val="24"/>
        </w:rPr>
      </w:pPr>
      <w:r>
        <w:rPr>
          <w:rFonts w:ascii="Times New Roman" w:hAnsi="Times New Roman"/>
          <w:b/>
          <w:sz w:val="24"/>
        </w:rPr>
        <w:t>e) darba devēja / iemaksu veicēja iemaksas;</w:t>
      </w:r>
    </w:p>
    <w:p w14:paraId="479053C9" w14:textId="346815E1" w:rsidR="00542FD0" w:rsidRPr="00012F5B" w:rsidRDefault="00AD479E" w:rsidP="00AD479E">
      <w:pPr>
        <w:tabs>
          <w:tab w:val="left" w:pos="284"/>
        </w:tabs>
        <w:ind w:left="567" w:hanging="283"/>
        <w:jc w:val="both"/>
        <w:rPr>
          <w:rFonts w:ascii="Times New Roman" w:hAnsi="Times New Roman"/>
          <w:b/>
          <w:noProof/>
          <w:sz w:val="24"/>
        </w:rPr>
      </w:pPr>
      <w:r>
        <w:rPr>
          <w:rFonts w:ascii="Times New Roman" w:hAnsi="Times New Roman"/>
          <w:b/>
          <w:sz w:val="24"/>
        </w:rPr>
        <w:t>f) dalībnieka iemaksas;</w:t>
      </w:r>
    </w:p>
    <w:p w14:paraId="06EB2D59" w14:textId="0FFC2235" w:rsidR="00542FD0" w:rsidRPr="00012F5B" w:rsidRDefault="00AD479E" w:rsidP="00AD479E">
      <w:pPr>
        <w:tabs>
          <w:tab w:val="left" w:pos="284"/>
        </w:tabs>
        <w:ind w:left="567" w:hanging="283"/>
        <w:jc w:val="both"/>
        <w:rPr>
          <w:rFonts w:ascii="Times New Roman" w:hAnsi="Times New Roman"/>
          <w:b/>
          <w:noProof/>
          <w:sz w:val="24"/>
        </w:rPr>
      </w:pPr>
      <w:r>
        <w:rPr>
          <w:rFonts w:ascii="Times New Roman" w:hAnsi="Times New Roman"/>
          <w:b/>
          <w:sz w:val="24"/>
        </w:rPr>
        <w:t>g) nodokļus par iemaksām;</w:t>
      </w:r>
    </w:p>
    <w:p w14:paraId="07377552" w14:textId="6EF60EED" w:rsidR="00542FD0" w:rsidRPr="00012F5B" w:rsidRDefault="00AD479E" w:rsidP="00AD479E">
      <w:pPr>
        <w:tabs>
          <w:tab w:val="left" w:pos="284"/>
        </w:tabs>
        <w:ind w:left="567" w:hanging="283"/>
        <w:jc w:val="both"/>
        <w:rPr>
          <w:rFonts w:ascii="Times New Roman" w:hAnsi="Times New Roman"/>
          <w:b/>
          <w:noProof/>
          <w:sz w:val="24"/>
        </w:rPr>
      </w:pPr>
      <w:r>
        <w:rPr>
          <w:rFonts w:ascii="Times New Roman" w:hAnsi="Times New Roman"/>
          <w:b/>
          <w:sz w:val="24"/>
        </w:rPr>
        <w:t>i) izmaksātos pabalstus un</w:t>
      </w:r>
    </w:p>
    <w:p w14:paraId="759C70ED" w14:textId="343C25C7" w:rsidR="00542FD0" w:rsidRPr="00012F5B" w:rsidRDefault="00AD479E" w:rsidP="00AD479E">
      <w:pPr>
        <w:tabs>
          <w:tab w:val="left" w:pos="284"/>
        </w:tabs>
        <w:ind w:left="567" w:hanging="283"/>
        <w:jc w:val="both"/>
        <w:rPr>
          <w:rFonts w:ascii="Times New Roman" w:hAnsi="Times New Roman"/>
          <w:noProof/>
          <w:sz w:val="24"/>
        </w:rPr>
      </w:pPr>
      <w:r>
        <w:rPr>
          <w:rFonts w:ascii="Times New Roman" w:hAnsi="Times New Roman"/>
          <w:b/>
          <w:bCs/>
          <w:sz w:val="24"/>
        </w:rPr>
        <w:t>j) administratīvos izdevumus.</w:t>
      </w:r>
    </w:p>
    <w:p w14:paraId="12B243BB" w14:textId="77777777" w:rsidR="00542FD0" w:rsidRPr="00012F5B" w:rsidRDefault="00542FD0" w:rsidP="00012F5B">
      <w:pPr>
        <w:jc w:val="both"/>
        <w:rPr>
          <w:rFonts w:ascii="Times New Roman" w:hAnsi="Times New Roman"/>
          <w:noProof/>
          <w:sz w:val="24"/>
        </w:rPr>
      </w:pPr>
    </w:p>
    <w:p w14:paraId="5BDD0ED6" w14:textId="77777777" w:rsidR="00542FD0" w:rsidRDefault="00542FD0" w:rsidP="00012F5B">
      <w:pPr>
        <w:jc w:val="both"/>
        <w:rPr>
          <w:rFonts w:ascii="Times New Roman" w:hAnsi="Times New Roman"/>
          <w:b/>
          <w:noProof/>
          <w:sz w:val="24"/>
        </w:rPr>
      </w:pPr>
      <w:bookmarkStart w:id="22" w:name="_bookmark15"/>
      <w:bookmarkEnd w:id="22"/>
      <w:r>
        <w:rPr>
          <w:rFonts w:ascii="Times New Roman" w:hAnsi="Times New Roman"/>
          <w:b/>
          <w:sz w:val="24"/>
        </w:rPr>
        <w:lastRenderedPageBreak/>
        <w:t>Skaidrojums</w:t>
      </w:r>
    </w:p>
    <w:p w14:paraId="02CAAA6D" w14:textId="77777777" w:rsidR="00AD479E" w:rsidRPr="00012F5B" w:rsidRDefault="00AD479E" w:rsidP="00012F5B">
      <w:pPr>
        <w:jc w:val="both"/>
        <w:rPr>
          <w:rFonts w:ascii="Times New Roman" w:hAnsi="Times New Roman"/>
          <w:b/>
          <w:noProof/>
          <w:sz w:val="24"/>
        </w:rPr>
      </w:pPr>
    </w:p>
    <w:p w14:paraId="4A8F0088" w14:textId="791DABB5" w:rsidR="00542FD0" w:rsidRPr="00012F5B" w:rsidRDefault="00AD479E" w:rsidP="00AD479E">
      <w:pPr>
        <w:ind w:left="284" w:hanging="284"/>
        <w:jc w:val="both"/>
        <w:rPr>
          <w:rFonts w:ascii="Times New Roman" w:hAnsi="Times New Roman"/>
          <w:noProof/>
          <w:sz w:val="24"/>
        </w:rPr>
      </w:pPr>
      <w:r>
        <w:rPr>
          <w:rFonts w:ascii="Times New Roman" w:hAnsi="Times New Roman"/>
          <w:sz w:val="24"/>
        </w:rPr>
        <w:t>22. Finanšu pārskatu piezīmēs attiecībā uz pensijas pabalsta plānu, vai tas būtu noteiktu pabalstu plāns vai noteiktu iemaksu plāns, sniedz šādas ziņas:</w:t>
      </w:r>
    </w:p>
    <w:p w14:paraId="6B14449C" w14:textId="745EF14E" w:rsidR="00542FD0" w:rsidRPr="00012F5B" w:rsidRDefault="00AD479E" w:rsidP="00AD479E">
      <w:pPr>
        <w:ind w:left="567" w:hanging="284"/>
        <w:jc w:val="both"/>
        <w:rPr>
          <w:rFonts w:ascii="Times New Roman" w:hAnsi="Times New Roman"/>
          <w:noProof/>
          <w:sz w:val="24"/>
        </w:rPr>
      </w:pPr>
      <w:r>
        <w:rPr>
          <w:rFonts w:ascii="Times New Roman" w:hAnsi="Times New Roman"/>
          <w:sz w:val="24"/>
        </w:rPr>
        <w:t>a) nozīmīgu uzskaites politikas veidu kopsavilkumu;</w:t>
      </w:r>
    </w:p>
    <w:p w14:paraId="03990166" w14:textId="5EB8EDBF" w:rsidR="00542FD0" w:rsidRPr="00012F5B" w:rsidRDefault="00AD479E" w:rsidP="00AD479E">
      <w:pPr>
        <w:ind w:left="567" w:hanging="284"/>
        <w:jc w:val="both"/>
        <w:rPr>
          <w:rFonts w:ascii="Times New Roman" w:hAnsi="Times New Roman"/>
          <w:noProof/>
          <w:sz w:val="24"/>
        </w:rPr>
      </w:pPr>
      <w:r>
        <w:rPr>
          <w:rFonts w:ascii="Times New Roman" w:hAnsi="Times New Roman"/>
          <w:sz w:val="24"/>
        </w:rPr>
        <w:t>b) plāna aprakstu (skat. 24. punktu) un to, kā izmaiņas ir ietekmējušas plānu attiecīgajā periodā;</w:t>
      </w:r>
    </w:p>
    <w:p w14:paraId="1FD748C0" w14:textId="5F77582B" w:rsidR="00542FD0" w:rsidRPr="00012F5B" w:rsidRDefault="00AD479E" w:rsidP="00AD479E">
      <w:pPr>
        <w:ind w:left="567" w:hanging="284"/>
        <w:jc w:val="both"/>
        <w:rPr>
          <w:rFonts w:ascii="Times New Roman" w:hAnsi="Times New Roman"/>
          <w:noProof/>
          <w:sz w:val="24"/>
        </w:rPr>
      </w:pPr>
      <w:r>
        <w:rPr>
          <w:rFonts w:ascii="Times New Roman" w:hAnsi="Times New Roman"/>
          <w:sz w:val="24"/>
        </w:rPr>
        <w:t xml:space="preserve">c) visu plāna aktīvu vērtēšanas pamatu, tostarp sniedzot skaidrojumu par patiesās vērtības novērtējumu katrai plāna aktīvu klasei, kā prasīts piemērojamā </w:t>
      </w:r>
      <w:r>
        <w:rPr>
          <w:rFonts w:ascii="Times New Roman" w:hAnsi="Times New Roman"/>
          <w:i/>
          <w:iCs/>
          <w:sz w:val="24"/>
        </w:rPr>
        <w:t>IPSAS</w:t>
      </w:r>
      <w:r>
        <w:rPr>
          <w:rFonts w:ascii="Times New Roman" w:hAnsi="Times New Roman"/>
          <w:sz w:val="24"/>
        </w:rPr>
        <w:t>;</w:t>
      </w:r>
    </w:p>
    <w:p w14:paraId="210EA50D" w14:textId="6234EA29" w:rsidR="00542FD0" w:rsidRPr="00012F5B" w:rsidRDefault="00AD479E" w:rsidP="00AD479E">
      <w:pPr>
        <w:ind w:left="567" w:hanging="284"/>
        <w:jc w:val="both"/>
        <w:rPr>
          <w:rFonts w:ascii="Times New Roman" w:hAnsi="Times New Roman"/>
          <w:noProof/>
          <w:sz w:val="24"/>
        </w:rPr>
      </w:pPr>
      <w:r>
        <w:rPr>
          <w:rFonts w:ascii="Times New Roman" w:hAnsi="Times New Roman"/>
          <w:sz w:val="24"/>
        </w:rPr>
        <w:t>d) sīkākus datus par ikvienu ieguldījumu, kas pārsniedz 5 % no pabalstiem pieejamiem neto aktīviem vai 5 % no nodrošinājuma klases vai nodrošinājuma veida;</w:t>
      </w:r>
    </w:p>
    <w:p w14:paraId="49DE9925" w14:textId="43AF5741" w:rsidR="00542FD0" w:rsidRPr="00012F5B" w:rsidRDefault="00AD479E" w:rsidP="00AD479E">
      <w:pPr>
        <w:ind w:left="567" w:hanging="284"/>
        <w:jc w:val="both"/>
        <w:rPr>
          <w:rFonts w:ascii="Times New Roman" w:hAnsi="Times New Roman"/>
          <w:noProof/>
          <w:sz w:val="24"/>
        </w:rPr>
      </w:pPr>
      <w:r>
        <w:rPr>
          <w:rFonts w:ascii="Times New Roman" w:hAnsi="Times New Roman"/>
          <w:sz w:val="24"/>
        </w:rPr>
        <w:t>e) sīkākus datus par ieguldījumiem darba devējā / iemaksu veicējā;</w:t>
      </w:r>
    </w:p>
    <w:p w14:paraId="7BA60DD5" w14:textId="428F0C88" w:rsidR="00542FD0" w:rsidRPr="00012F5B" w:rsidRDefault="00AD479E" w:rsidP="00AD479E">
      <w:pPr>
        <w:ind w:left="567" w:hanging="284"/>
        <w:jc w:val="both"/>
        <w:rPr>
          <w:rFonts w:ascii="Times New Roman" w:hAnsi="Times New Roman"/>
          <w:noProof/>
          <w:sz w:val="24"/>
        </w:rPr>
      </w:pPr>
      <w:r>
        <w:rPr>
          <w:rFonts w:ascii="Times New Roman" w:hAnsi="Times New Roman"/>
          <w:sz w:val="24"/>
        </w:rPr>
        <w:t>f) saistības, kas nav paredzētās solīto pensiju pabalstu pašreizējās aktuārās vērtības vai noteiktais iemaksu pienākums pret dalībniekiem, un</w:t>
      </w:r>
    </w:p>
    <w:p w14:paraId="2C6DAC13" w14:textId="5CE9F65B" w:rsidR="00542FD0" w:rsidRDefault="00AD479E" w:rsidP="00AD479E">
      <w:pPr>
        <w:ind w:left="567" w:hanging="284"/>
        <w:jc w:val="both"/>
        <w:rPr>
          <w:rFonts w:ascii="Times New Roman" w:hAnsi="Times New Roman"/>
          <w:noProof/>
          <w:sz w:val="24"/>
        </w:rPr>
      </w:pPr>
      <w:r>
        <w:rPr>
          <w:rFonts w:ascii="Times New Roman" w:hAnsi="Times New Roman"/>
          <w:sz w:val="24"/>
        </w:rPr>
        <w:t>g) finansēšanas politikas aprakstu, tostarp darba devēja / iemaksu veicēja jebkādu pienākumu izpildīt visus aktuāri noteiktus aktīvu iztrūkumus fondētajā pensijas pabalsta plānā.</w:t>
      </w:r>
    </w:p>
    <w:p w14:paraId="1AB47929" w14:textId="77777777" w:rsidR="00AD479E" w:rsidRPr="00012F5B" w:rsidRDefault="00AD479E" w:rsidP="00012F5B">
      <w:pPr>
        <w:jc w:val="both"/>
        <w:rPr>
          <w:rFonts w:ascii="Times New Roman" w:hAnsi="Times New Roman"/>
          <w:noProof/>
          <w:sz w:val="24"/>
        </w:rPr>
      </w:pPr>
    </w:p>
    <w:p w14:paraId="066F2CF2" w14:textId="372258BE" w:rsidR="00542FD0" w:rsidRPr="00012F5B" w:rsidRDefault="00AD479E" w:rsidP="00AD479E">
      <w:pPr>
        <w:ind w:left="284" w:hanging="284"/>
        <w:jc w:val="both"/>
        <w:rPr>
          <w:rFonts w:ascii="Times New Roman" w:hAnsi="Times New Roman"/>
          <w:noProof/>
          <w:sz w:val="24"/>
        </w:rPr>
      </w:pPr>
      <w:r>
        <w:rPr>
          <w:rFonts w:ascii="Times New Roman" w:hAnsi="Times New Roman"/>
          <w:sz w:val="24"/>
        </w:rPr>
        <w:t>23. Attiecībā uz noteiktu pabalstu plāniem finanšu pārskatu piezīmēs sniedz arī šādu informāciju:</w:t>
      </w:r>
    </w:p>
    <w:p w14:paraId="721C03CC" w14:textId="6585467B" w:rsidR="00542FD0" w:rsidRPr="00012F5B" w:rsidRDefault="00AD479E" w:rsidP="005860C8">
      <w:pPr>
        <w:ind w:left="567" w:hanging="284"/>
        <w:jc w:val="both"/>
        <w:rPr>
          <w:rFonts w:ascii="Times New Roman" w:hAnsi="Times New Roman"/>
          <w:noProof/>
          <w:sz w:val="24"/>
        </w:rPr>
      </w:pPr>
      <w:r>
        <w:rPr>
          <w:rFonts w:ascii="Times New Roman" w:hAnsi="Times New Roman"/>
          <w:sz w:val="24"/>
        </w:rPr>
        <w:t>a) solīto pensiju pabalstu pašreizējo aktuāro vērtību, nošķirot piešķirtos pabalstus un nepiešķirtos pabalstus;</w:t>
      </w:r>
    </w:p>
    <w:p w14:paraId="37CA98AE" w14:textId="5AEF8F13" w:rsidR="00542FD0" w:rsidRPr="00012F5B" w:rsidRDefault="00AD479E" w:rsidP="005860C8">
      <w:pPr>
        <w:ind w:left="567" w:hanging="284"/>
        <w:jc w:val="both"/>
        <w:rPr>
          <w:rFonts w:ascii="Times New Roman" w:hAnsi="Times New Roman"/>
          <w:noProof/>
          <w:sz w:val="24"/>
        </w:rPr>
      </w:pPr>
      <w:r>
        <w:rPr>
          <w:rFonts w:ascii="Times New Roman" w:hAnsi="Times New Roman"/>
          <w:sz w:val="24"/>
        </w:rPr>
        <w:t>b) aprakstu:</w:t>
      </w:r>
    </w:p>
    <w:p w14:paraId="72501084" w14:textId="1D76BB0B" w:rsidR="00542FD0" w:rsidRPr="00012F5B" w:rsidRDefault="00AD479E" w:rsidP="005860C8">
      <w:pPr>
        <w:ind w:left="851" w:hanging="284"/>
        <w:jc w:val="both"/>
        <w:rPr>
          <w:rFonts w:ascii="Times New Roman" w:hAnsi="Times New Roman"/>
          <w:noProof/>
          <w:sz w:val="24"/>
        </w:rPr>
      </w:pPr>
      <w:r>
        <w:rPr>
          <w:rFonts w:ascii="Times New Roman" w:hAnsi="Times New Roman"/>
          <w:sz w:val="24"/>
        </w:rPr>
        <w:t>i) kādi nozīmīgi aktuārpieņēmumi ir izmantoti;</w:t>
      </w:r>
    </w:p>
    <w:p w14:paraId="049698D5" w14:textId="11446237" w:rsidR="00542FD0" w:rsidRPr="00012F5B" w:rsidRDefault="00AD479E" w:rsidP="005860C8">
      <w:pPr>
        <w:ind w:left="851" w:hanging="284"/>
        <w:jc w:val="both"/>
        <w:rPr>
          <w:rFonts w:ascii="Times New Roman" w:hAnsi="Times New Roman"/>
          <w:noProof/>
          <w:sz w:val="24"/>
        </w:rPr>
      </w:pPr>
      <w:r>
        <w:rPr>
          <w:rFonts w:ascii="Times New Roman" w:hAnsi="Times New Roman"/>
          <w:sz w:val="24"/>
        </w:rPr>
        <w:t>ii) kāda metode ir izmantota, lai aprēķinātu solīto pensiju pabalstu pašreizējo aktuāro vērtību;</w:t>
      </w:r>
    </w:p>
    <w:p w14:paraId="2071E70B" w14:textId="322D863B" w:rsidR="00542FD0" w:rsidRPr="00012F5B" w:rsidRDefault="00AD479E" w:rsidP="005860C8">
      <w:pPr>
        <w:ind w:left="567" w:hanging="284"/>
        <w:jc w:val="both"/>
        <w:rPr>
          <w:rFonts w:ascii="Times New Roman" w:hAnsi="Times New Roman"/>
          <w:noProof/>
          <w:sz w:val="24"/>
        </w:rPr>
      </w:pPr>
      <w:r>
        <w:rPr>
          <w:rFonts w:ascii="Times New Roman" w:hAnsi="Times New Roman"/>
          <w:sz w:val="24"/>
        </w:rPr>
        <w:t>c) kādas sekas ir radījušas aktuārpieņēmumu izmaiņas, kas būtiski ietekmējušas solīto pensiju pabalstu pašreizējo aktuāro vērtību, un</w:t>
      </w:r>
    </w:p>
    <w:p w14:paraId="4CB9454C" w14:textId="0DF38F26" w:rsidR="00542FD0" w:rsidRDefault="005860C8" w:rsidP="005860C8">
      <w:pPr>
        <w:ind w:left="567" w:hanging="284"/>
        <w:jc w:val="both"/>
        <w:rPr>
          <w:rFonts w:ascii="Times New Roman" w:hAnsi="Times New Roman"/>
          <w:noProof/>
          <w:sz w:val="24"/>
        </w:rPr>
      </w:pPr>
      <w:r>
        <w:rPr>
          <w:rFonts w:ascii="Times New Roman" w:hAnsi="Times New Roman"/>
          <w:sz w:val="24"/>
        </w:rPr>
        <w:t>d) aktuārvērtējuma datumu un nākamās vērtēšanas datumu.</w:t>
      </w:r>
    </w:p>
    <w:p w14:paraId="1F92EADA" w14:textId="77777777" w:rsidR="005860C8" w:rsidRPr="00012F5B" w:rsidRDefault="005860C8" w:rsidP="00012F5B">
      <w:pPr>
        <w:jc w:val="both"/>
        <w:rPr>
          <w:rFonts w:ascii="Times New Roman" w:hAnsi="Times New Roman"/>
          <w:noProof/>
          <w:sz w:val="24"/>
        </w:rPr>
      </w:pPr>
    </w:p>
    <w:p w14:paraId="7AA44634" w14:textId="2BD74E4E" w:rsidR="00542FD0" w:rsidRPr="00012F5B" w:rsidRDefault="005860C8" w:rsidP="005860C8">
      <w:pPr>
        <w:ind w:left="284" w:hanging="284"/>
        <w:jc w:val="both"/>
        <w:rPr>
          <w:rFonts w:ascii="Times New Roman" w:hAnsi="Times New Roman"/>
          <w:noProof/>
          <w:sz w:val="24"/>
        </w:rPr>
      </w:pPr>
      <w:bookmarkStart w:id="23" w:name="_bookmark16"/>
      <w:bookmarkEnd w:id="23"/>
      <w:r>
        <w:rPr>
          <w:rFonts w:ascii="Times New Roman" w:hAnsi="Times New Roman"/>
          <w:sz w:val="24"/>
        </w:rPr>
        <w:t>24. Pensijas pabalsta plāna finanšu pārskatos ietver plāna aprakstu. Tajā norāda šādus datus:</w:t>
      </w:r>
    </w:p>
    <w:p w14:paraId="0B2631AE" w14:textId="273B31D8" w:rsidR="00542FD0" w:rsidRPr="00012F5B" w:rsidRDefault="005860C8" w:rsidP="003B72E6">
      <w:pPr>
        <w:ind w:left="567" w:hanging="284"/>
        <w:jc w:val="both"/>
        <w:rPr>
          <w:rFonts w:ascii="Times New Roman" w:hAnsi="Times New Roman"/>
          <w:noProof/>
          <w:sz w:val="24"/>
        </w:rPr>
      </w:pPr>
      <w:r>
        <w:rPr>
          <w:rFonts w:ascii="Times New Roman" w:hAnsi="Times New Roman"/>
          <w:sz w:val="24"/>
        </w:rPr>
        <w:t>a) darba devēja(-u) / iemaksu veicēja(-u) nosaukumu un ietvertās dalībnieku grupas;</w:t>
      </w:r>
    </w:p>
    <w:p w14:paraId="534C8C31" w14:textId="53F04FB5" w:rsidR="00542FD0" w:rsidRPr="00012F5B" w:rsidRDefault="005860C8" w:rsidP="003B72E6">
      <w:pPr>
        <w:ind w:left="567" w:hanging="284"/>
        <w:jc w:val="both"/>
        <w:rPr>
          <w:rFonts w:ascii="Times New Roman" w:hAnsi="Times New Roman"/>
          <w:noProof/>
          <w:sz w:val="24"/>
        </w:rPr>
      </w:pPr>
      <w:r>
        <w:rPr>
          <w:rFonts w:ascii="Times New Roman" w:hAnsi="Times New Roman"/>
          <w:sz w:val="24"/>
        </w:rPr>
        <w:t>b) cik daudz dalībnieku saņem pabalstus un cik daudz ir citu dalībnieku, kas attiecīgi klasificēti;</w:t>
      </w:r>
    </w:p>
    <w:p w14:paraId="3AAB258B" w14:textId="59124E7F" w:rsidR="00542FD0" w:rsidRPr="00012F5B" w:rsidRDefault="005860C8" w:rsidP="003B72E6">
      <w:pPr>
        <w:ind w:left="567" w:hanging="284"/>
        <w:jc w:val="both"/>
        <w:rPr>
          <w:rFonts w:ascii="Times New Roman" w:hAnsi="Times New Roman"/>
          <w:noProof/>
          <w:sz w:val="24"/>
        </w:rPr>
      </w:pPr>
      <w:r>
        <w:rPr>
          <w:rFonts w:ascii="Times New Roman" w:hAnsi="Times New Roman"/>
          <w:sz w:val="24"/>
        </w:rPr>
        <w:t>c) plāna veidu – noteiktu iemaksu vai noteiktu pabalstu plānu;</w:t>
      </w:r>
    </w:p>
    <w:p w14:paraId="52CC14FF" w14:textId="22E0B69B" w:rsidR="00542FD0" w:rsidRPr="00012F5B" w:rsidRDefault="005860C8" w:rsidP="003B72E6">
      <w:pPr>
        <w:ind w:left="567" w:hanging="284"/>
        <w:jc w:val="both"/>
        <w:rPr>
          <w:rFonts w:ascii="Times New Roman" w:hAnsi="Times New Roman"/>
          <w:noProof/>
          <w:sz w:val="24"/>
        </w:rPr>
      </w:pPr>
      <w:r>
        <w:rPr>
          <w:rFonts w:ascii="Times New Roman" w:hAnsi="Times New Roman"/>
          <w:sz w:val="24"/>
        </w:rPr>
        <w:t>d) piezīmi, vai dalībnieki veic iemaksas plānā;</w:t>
      </w:r>
    </w:p>
    <w:p w14:paraId="7A4E49C2" w14:textId="5BE6C7EB" w:rsidR="00542FD0" w:rsidRPr="00012F5B" w:rsidRDefault="003B72E6" w:rsidP="003B72E6">
      <w:pPr>
        <w:ind w:left="567" w:hanging="284"/>
        <w:jc w:val="both"/>
        <w:rPr>
          <w:rFonts w:ascii="Times New Roman" w:hAnsi="Times New Roman"/>
          <w:noProof/>
          <w:sz w:val="24"/>
        </w:rPr>
      </w:pPr>
      <w:r>
        <w:rPr>
          <w:rFonts w:ascii="Times New Roman" w:hAnsi="Times New Roman"/>
          <w:sz w:val="24"/>
        </w:rPr>
        <w:t>e) dalībniekiem apsolīto pensijas pabalstu aprakstu;</w:t>
      </w:r>
    </w:p>
    <w:p w14:paraId="2870907D" w14:textId="2836EBC6" w:rsidR="00542FD0" w:rsidRPr="00012F5B" w:rsidRDefault="003B72E6" w:rsidP="003B72E6">
      <w:pPr>
        <w:ind w:left="567" w:hanging="284"/>
        <w:jc w:val="both"/>
        <w:rPr>
          <w:rFonts w:ascii="Times New Roman" w:hAnsi="Times New Roman"/>
          <w:noProof/>
          <w:sz w:val="24"/>
        </w:rPr>
      </w:pPr>
      <w:r>
        <w:rPr>
          <w:rFonts w:ascii="Times New Roman" w:hAnsi="Times New Roman"/>
          <w:sz w:val="24"/>
        </w:rPr>
        <w:t>f) plāna izbeigšanas noteikumu aprakstu un</w:t>
      </w:r>
    </w:p>
    <w:p w14:paraId="0163CC61" w14:textId="6B80FD61" w:rsidR="00542FD0" w:rsidRPr="00012F5B" w:rsidRDefault="003B72E6" w:rsidP="003B72E6">
      <w:pPr>
        <w:ind w:left="567" w:hanging="284"/>
        <w:jc w:val="both"/>
        <w:rPr>
          <w:rFonts w:ascii="Times New Roman" w:hAnsi="Times New Roman"/>
          <w:noProof/>
          <w:sz w:val="24"/>
        </w:rPr>
      </w:pPr>
      <w:r>
        <w:rPr>
          <w:rFonts w:ascii="Times New Roman" w:hAnsi="Times New Roman"/>
          <w:sz w:val="24"/>
        </w:rPr>
        <w:t>g) finanšu pārskatu periodā notikušās a)–f) punkta izmaiņas.</w:t>
      </w:r>
    </w:p>
    <w:p w14:paraId="54F89523" w14:textId="77777777" w:rsidR="000B5E62" w:rsidRPr="00012F5B" w:rsidRDefault="000B5E62" w:rsidP="00012F5B">
      <w:pPr>
        <w:jc w:val="both"/>
        <w:rPr>
          <w:rFonts w:ascii="Times New Roman" w:hAnsi="Times New Roman"/>
          <w:noProof/>
          <w:sz w:val="24"/>
        </w:rPr>
      </w:pPr>
    </w:p>
    <w:p w14:paraId="1502BE26" w14:textId="77777777" w:rsidR="00542FD0" w:rsidRPr="003B72E6" w:rsidRDefault="00542FD0" w:rsidP="00012F5B">
      <w:pPr>
        <w:jc w:val="both"/>
        <w:rPr>
          <w:rFonts w:ascii="Times New Roman" w:hAnsi="Times New Roman"/>
          <w:b/>
          <w:noProof/>
          <w:sz w:val="28"/>
          <w:szCs w:val="24"/>
        </w:rPr>
      </w:pPr>
      <w:bookmarkStart w:id="24" w:name="Effective_Date_and_Transition"/>
      <w:bookmarkStart w:id="25" w:name="_bookmark17"/>
      <w:bookmarkEnd w:id="24"/>
      <w:bookmarkEnd w:id="25"/>
      <w:r>
        <w:rPr>
          <w:rFonts w:ascii="Times New Roman" w:hAnsi="Times New Roman"/>
          <w:b/>
          <w:sz w:val="28"/>
        </w:rPr>
        <w:t>Spēkā stāšanās diena un pāreja</w:t>
      </w:r>
    </w:p>
    <w:p w14:paraId="305E39CC" w14:textId="77777777" w:rsidR="003B72E6" w:rsidRPr="00012F5B" w:rsidRDefault="003B72E6" w:rsidP="00012F5B">
      <w:pPr>
        <w:jc w:val="both"/>
        <w:rPr>
          <w:rFonts w:ascii="Times New Roman" w:hAnsi="Times New Roman"/>
          <w:b/>
          <w:noProof/>
          <w:sz w:val="24"/>
        </w:rPr>
      </w:pPr>
    </w:p>
    <w:p w14:paraId="25457579" w14:textId="77777777" w:rsidR="00542FD0" w:rsidRDefault="00542FD0" w:rsidP="00012F5B">
      <w:pPr>
        <w:jc w:val="both"/>
        <w:rPr>
          <w:rFonts w:ascii="Times New Roman" w:hAnsi="Times New Roman"/>
          <w:b/>
          <w:noProof/>
          <w:sz w:val="24"/>
        </w:rPr>
      </w:pPr>
      <w:bookmarkStart w:id="26" w:name="_bookmark18"/>
      <w:bookmarkEnd w:id="26"/>
      <w:r>
        <w:rPr>
          <w:rFonts w:ascii="Times New Roman" w:hAnsi="Times New Roman"/>
          <w:b/>
          <w:sz w:val="24"/>
        </w:rPr>
        <w:t>Spēkā stāšanās diena</w:t>
      </w:r>
    </w:p>
    <w:p w14:paraId="79A181B6" w14:textId="77777777" w:rsidR="003B72E6" w:rsidRPr="00012F5B" w:rsidRDefault="003B72E6" w:rsidP="00012F5B">
      <w:pPr>
        <w:jc w:val="both"/>
        <w:rPr>
          <w:rFonts w:ascii="Times New Roman" w:hAnsi="Times New Roman"/>
          <w:b/>
          <w:noProof/>
          <w:sz w:val="24"/>
        </w:rPr>
      </w:pPr>
    </w:p>
    <w:p w14:paraId="74B8693D" w14:textId="1DBA1478" w:rsidR="00542FD0" w:rsidRDefault="003B72E6" w:rsidP="003B72E6">
      <w:pPr>
        <w:ind w:left="284" w:hanging="284"/>
        <w:jc w:val="both"/>
        <w:rPr>
          <w:rFonts w:ascii="Times New Roman" w:hAnsi="Times New Roman"/>
          <w:b/>
          <w:noProof/>
          <w:sz w:val="24"/>
        </w:rPr>
      </w:pPr>
      <w:bookmarkStart w:id="27" w:name="_bookmark19"/>
      <w:bookmarkEnd w:id="27"/>
      <w:r>
        <w:rPr>
          <w:rFonts w:ascii="Times New Roman" w:hAnsi="Times New Roman"/>
          <w:b/>
          <w:sz w:val="24"/>
        </w:rPr>
        <w:t>25. Pensijas pabalsta plānam šo standartu piemēro attiecībā uz gada finanšu pārskatiem, kuri sākas 2026. gada 1. janvārī vai pēc šā datuma. Atļauta agrāka piemērošana. Ja pensijas pabalsta plānam piemēro šo standartu periodā, kas sākas pirms 2026. gada 1. janvāra, tas atklāj šo faktu.</w:t>
      </w:r>
    </w:p>
    <w:p w14:paraId="5BC32502" w14:textId="77777777" w:rsidR="003B72E6" w:rsidRPr="00012F5B" w:rsidRDefault="003B72E6" w:rsidP="003B72E6">
      <w:pPr>
        <w:ind w:left="284" w:hanging="284"/>
        <w:jc w:val="both"/>
        <w:rPr>
          <w:rFonts w:ascii="Times New Roman" w:hAnsi="Times New Roman"/>
          <w:b/>
          <w:noProof/>
          <w:sz w:val="24"/>
        </w:rPr>
      </w:pPr>
    </w:p>
    <w:p w14:paraId="61AA3189" w14:textId="2B4DFA13" w:rsidR="00542FD0" w:rsidRDefault="003B72E6" w:rsidP="00E11B1D">
      <w:pPr>
        <w:keepNext/>
        <w:keepLines/>
        <w:ind w:left="284" w:hanging="284"/>
        <w:jc w:val="both"/>
        <w:rPr>
          <w:rFonts w:ascii="Times New Roman" w:hAnsi="Times New Roman"/>
          <w:noProof/>
          <w:sz w:val="24"/>
        </w:rPr>
      </w:pPr>
      <w:r>
        <w:rPr>
          <w:rFonts w:ascii="Times New Roman" w:hAnsi="Times New Roman"/>
          <w:sz w:val="24"/>
        </w:rPr>
        <w:lastRenderedPageBreak/>
        <w:t xml:space="preserve">26. Ja pensijas pabalsta plānam pieņem </w:t>
      </w:r>
      <w:r>
        <w:rPr>
          <w:rFonts w:ascii="Times New Roman" w:hAnsi="Times New Roman"/>
          <w:i/>
          <w:iCs/>
          <w:sz w:val="24"/>
        </w:rPr>
        <w:t>IPSAS</w:t>
      </w:r>
      <w:r>
        <w:rPr>
          <w:rFonts w:ascii="Times New Roman" w:hAnsi="Times New Roman"/>
          <w:sz w:val="24"/>
        </w:rPr>
        <w:t xml:space="preserve">, ar kuriem piemēro uzkrāšanas principu grāmatvedībā, kas definēts </w:t>
      </w:r>
      <w:r>
        <w:rPr>
          <w:rFonts w:ascii="Times New Roman" w:hAnsi="Times New Roman"/>
          <w:i/>
          <w:iCs/>
          <w:sz w:val="24"/>
        </w:rPr>
        <w:t>IPSAS</w:t>
      </w:r>
      <w:r>
        <w:rPr>
          <w:rFonts w:ascii="Times New Roman" w:hAnsi="Times New Roman"/>
          <w:sz w:val="24"/>
        </w:rPr>
        <w:t xml:space="preserve"> 33 “Starptautisko publiskā sektora grāmatvedības standartu uzkrāšanas principa grāmatvedībā pirmreizēja pieņemšana” finanšu pārskatu sniegšanai pēc šā spēkā stāšanās datuma, šis standarts attiecas uz pensijas pabalsta plāna finanšu pārskatiem par periodiem, kas sākas </w:t>
      </w:r>
      <w:r>
        <w:rPr>
          <w:rFonts w:ascii="Times New Roman" w:hAnsi="Times New Roman"/>
          <w:i/>
          <w:iCs/>
          <w:sz w:val="24"/>
        </w:rPr>
        <w:t>IPSAS</w:t>
      </w:r>
      <w:r>
        <w:rPr>
          <w:rFonts w:ascii="Times New Roman" w:hAnsi="Times New Roman"/>
          <w:sz w:val="24"/>
        </w:rPr>
        <w:t xml:space="preserve"> pieņemšanas dienā vai pēc tās.</w:t>
      </w:r>
    </w:p>
    <w:p w14:paraId="3D4B5673" w14:textId="77777777" w:rsidR="003B72E6" w:rsidRPr="00012F5B" w:rsidRDefault="003B72E6" w:rsidP="003B72E6">
      <w:pPr>
        <w:ind w:left="284" w:hanging="284"/>
        <w:jc w:val="both"/>
        <w:rPr>
          <w:rFonts w:ascii="Times New Roman" w:hAnsi="Times New Roman"/>
          <w:noProof/>
          <w:sz w:val="24"/>
        </w:rPr>
      </w:pPr>
    </w:p>
    <w:p w14:paraId="593B2FA8" w14:textId="77777777" w:rsidR="00542FD0" w:rsidRDefault="00542FD0" w:rsidP="00012F5B">
      <w:pPr>
        <w:jc w:val="both"/>
        <w:rPr>
          <w:rFonts w:ascii="Times New Roman" w:hAnsi="Times New Roman"/>
          <w:b/>
          <w:noProof/>
          <w:sz w:val="24"/>
        </w:rPr>
      </w:pPr>
      <w:bookmarkStart w:id="28" w:name="_bookmark20"/>
      <w:bookmarkEnd w:id="28"/>
      <w:r>
        <w:rPr>
          <w:rFonts w:ascii="Times New Roman" w:hAnsi="Times New Roman"/>
          <w:b/>
          <w:sz w:val="24"/>
        </w:rPr>
        <w:t>Pāreja</w:t>
      </w:r>
      <w:bookmarkStart w:id="29" w:name="Transition"/>
      <w:bookmarkEnd w:id="29"/>
    </w:p>
    <w:p w14:paraId="5655D4BD" w14:textId="77777777" w:rsidR="003B72E6" w:rsidRPr="00012F5B" w:rsidRDefault="003B72E6" w:rsidP="00012F5B">
      <w:pPr>
        <w:jc w:val="both"/>
        <w:rPr>
          <w:rFonts w:ascii="Times New Roman" w:hAnsi="Times New Roman"/>
          <w:b/>
          <w:noProof/>
          <w:sz w:val="24"/>
        </w:rPr>
      </w:pPr>
    </w:p>
    <w:p w14:paraId="4EA02688" w14:textId="253C6BD1" w:rsidR="00542FD0" w:rsidRPr="00012F5B" w:rsidRDefault="003B72E6" w:rsidP="003B72E6">
      <w:pPr>
        <w:ind w:left="284" w:hanging="284"/>
        <w:jc w:val="both"/>
        <w:rPr>
          <w:rFonts w:ascii="Times New Roman" w:hAnsi="Times New Roman"/>
          <w:noProof/>
          <w:sz w:val="24"/>
        </w:rPr>
      </w:pPr>
      <w:bookmarkStart w:id="30" w:name="_bookmark21"/>
      <w:bookmarkEnd w:id="30"/>
      <w:r>
        <w:rPr>
          <w:rFonts w:ascii="Times New Roman" w:hAnsi="Times New Roman"/>
          <w:sz w:val="24"/>
        </w:rPr>
        <w:t>27. Šo standartu piemēro perspektīvi no ikgadējā perioda sākuma gadā, kad tas pirmoreiz piemērots.</w:t>
      </w:r>
    </w:p>
    <w:p w14:paraId="62EAC444" w14:textId="58D40A58" w:rsidR="003B72E6" w:rsidRDefault="003B72E6">
      <w:pPr>
        <w:rPr>
          <w:rFonts w:ascii="Times New Roman" w:hAnsi="Times New Roman"/>
          <w:noProof/>
          <w:sz w:val="24"/>
        </w:rPr>
      </w:pPr>
      <w:r>
        <w:br w:type="page"/>
      </w:r>
    </w:p>
    <w:p w14:paraId="67B1E75F" w14:textId="77777777" w:rsidR="00542FD0" w:rsidRPr="003B72E6" w:rsidRDefault="00542FD0" w:rsidP="003B72E6">
      <w:pPr>
        <w:jc w:val="right"/>
        <w:rPr>
          <w:rFonts w:ascii="Times New Roman" w:hAnsi="Times New Roman"/>
          <w:b/>
          <w:noProof/>
          <w:sz w:val="28"/>
          <w:szCs w:val="24"/>
        </w:rPr>
      </w:pPr>
      <w:r>
        <w:rPr>
          <w:rFonts w:ascii="Times New Roman" w:hAnsi="Times New Roman"/>
          <w:b/>
          <w:sz w:val="28"/>
        </w:rPr>
        <w:lastRenderedPageBreak/>
        <w:t>A papildinājums</w:t>
      </w:r>
    </w:p>
    <w:p w14:paraId="2F0613DC" w14:textId="77777777" w:rsidR="00542FD0" w:rsidRPr="003B72E6" w:rsidRDefault="00542FD0" w:rsidP="00012F5B">
      <w:pPr>
        <w:jc w:val="both"/>
        <w:rPr>
          <w:rFonts w:ascii="Times New Roman" w:hAnsi="Times New Roman"/>
          <w:b/>
          <w:noProof/>
          <w:sz w:val="28"/>
          <w:szCs w:val="24"/>
        </w:rPr>
      </w:pPr>
    </w:p>
    <w:p w14:paraId="1734AB6D" w14:textId="77777777" w:rsidR="00542FD0" w:rsidRDefault="00542FD0" w:rsidP="00012F5B">
      <w:pPr>
        <w:jc w:val="both"/>
        <w:rPr>
          <w:rFonts w:ascii="Times New Roman" w:hAnsi="Times New Roman"/>
          <w:b/>
          <w:noProof/>
          <w:sz w:val="28"/>
          <w:szCs w:val="24"/>
        </w:rPr>
      </w:pPr>
      <w:bookmarkStart w:id="31" w:name="Application_Guidance"/>
      <w:bookmarkStart w:id="32" w:name="_bookmark22"/>
      <w:bookmarkEnd w:id="31"/>
      <w:bookmarkEnd w:id="32"/>
      <w:r>
        <w:rPr>
          <w:rFonts w:ascii="Times New Roman" w:hAnsi="Times New Roman"/>
          <w:b/>
          <w:sz w:val="28"/>
        </w:rPr>
        <w:t>Piemērošanas norādījumi</w:t>
      </w:r>
    </w:p>
    <w:p w14:paraId="0D47052D" w14:textId="77777777" w:rsidR="003B72E6" w:rsidRPr="003B72E6" w:rsidRDefault="003B72E6" w:rsidP="00012F5B">
      <w:pPr>
        <w:jc w:val="both"/>
        <w:rPr>
          <w:rFonts w:ascii="Times New Roman" w:hAnsi="Times New Roman"/>
          <w:b/>
          <w:noProof/>
          <w:sz w:val="28"/>
          <w:szCs w:val="24"/>
        </w:rPr>
      </w:pPr>
    </w:p>
    <w:p w14:paraId="5AA13988" w14:textId="77777777" w:rsidR="00542FD0" w:rsidRPr="00012F5B" w:rsidRDefault="00542FD0" w:rsidP="00012F5B">
      <w:pPr>
        <w:jc w:val="both"/>
        <w:rPr>
          <w:rFonts w:ascii="Times New Roman" w:hAnsi="Times New Roman"/>
          <w:noProof/>
          <w:sz w:val="24"/>
        </w:rPr>
      </w:pPr>
      <w:r>
        <w:rPr>
          <w:rFonts w:ascii="Times New Roman" w:hAnsi="Times New Roman"/>
          <w:sz w:val="24"/>
        </w:rPr>
        <w:t xml:space="preserve">Šis papildinājums ir </w:t>
      </w:r>
      <w:r>
        <w:rPr>
          <w:rFonts w:ascii="Times New Roman" w:hAnsi="Times New Roman"/>
          <w:i/>
          <w:iCs/>
          <w:sz w:val="24"/>
        </w:rPr>
        <w:t>IPSAS</w:t>
      </w:r>
      <w:r>
        <w:rPr>
          <w:rFonts w:ascii="Times New Roman" w:hAnsi="Times New Roman"/>
          <w:sz w:val="24"/>
        </w:rPr>
        <w:t> 49 neatņemama daļa.</w:t>
      </w:r>
    </w:p>
    <w:p w14:paraId="7628F470" w14:textId="77777777" w:rsidR="00542FD0" w:rsidRPr="00012F5B" w:rsidRDefault="00542FD0" w:rsidP="00012F5B">
      <w:pPr>
        <w:jc w:val="both"/>
        <w:rPr>
          <w:rFonts w:ascii="Times New Roman" w:hAnsi="Times New Roman"/>
          <w:noProof/>
          <w:sz w:val="24"/>
        </w:rPr>
      </w:pPr>
    </w:p>
    <w:p w14:paraId="1C366B52" w14:textId="77777777" w:rsidR="00542FD0" w:rsidRPr="00785FBE" w:rsidRDefault="00542FD0" w:rsidP="00012F5B">
      <w:pPr>
        <w:jc w:val="both"/>
        <w:rPr>
          <w:rFonts w:ascii="Times New Roman" w:hAnsi="Times New Roman"/>
          <w:b/>
          <w:noProof/>
          <w:sz w:val="24"/>
        </w:rPr>
      </w:pPr>
      <w:r>
        <w:rPr>
          <w:rFonts w:ascii="Times New Roman" w:hAnsi="Times New Roman"/>
          <w:b/>
          <w:sz w:val="24"/>
        </w:rPr>
        <w:t xml:space="preserve">Mērķis (skat. </w:t>
      </w:r>
      <w:hyperlink w:anchor="_bookmark1" w:history="1">
        <w:r>
          <w:rPr>
            <w:rFonts w:ascii="Times New Roman" w:hAnsi="Times New Roman"/>
            <w:b/>
            <w:sz w:val="24"/>
          </w:rPr>
          <w:t>1. punktu</w:t>
        </w:r>
      </w:hyperlink>
      <w:r>
        <w:rPr>
          <w:rFonts w:ascii="Times New Roman" w:hAnsi="Times New Roman"/>
          <w:b/>
          <w:sz w:val="24"/>
        </w:rPr>
        <w:t>)</w:t>
      </w:r>
    </w:p>
    <w:p w14:paraId="68BE9E1C" w14:textId="77777777" w:rsidR="003B72E6" w:rsidRPr="00012F5B" w:rsidRDefault="003B72E6" w:rsidP="00012F5B">
      <w:pPr>
        <w:jc w:val="both"/>
        <w:rPr>
          <w:rFonts w:ascii="Times New Roman" w:hAnsi="Times New Roman"/>
          <w:b/>
          <w:noProof/>
          <w:sz w:val="24"/>
        </w:rPr>
      </w:pPr>
    </w:p>
    <w:p w14:paraId="6EBFDB5D" w14:textId="77777777" w:rsidR="00542FD0" w:rsidRDefault="00542FD0" w:rsidP="002E23F4">
      <w:pPr>
        <w:ind w:left="284" w:hanging="284"/>
        <w:jc w:val="both"/>
        <w:rPr>
          <w:rFonts w:ascii="Times New Roman" w:hAnsi="Times New Roman"/>
          <w:noProof/>
          <w:sz w:val="24"/>
        </w:rPr>
      </w:pPr>
      <w:r>
        <w:rPr>
          <w:rFonts w:ascii="Times New Roman" w:hAnsi="Times New Roman"/>
          <w:sz w:val="24"/>
        </w:rPr>
        <w:t>AG1. Šā standarta mērķis ir aprakstīt uzskaites un ziņojumu sniegšanas prasības attiecībā uz publiskā sektora pensijas pabalsta plāniem, kas paredz nodrošināt pensijas pabalstus primāri publiskajā sektorā nodarbinātajiem. Daži publiskā sektora pensijas pabalsta plāni var būt atvērti arī dalībniekiem, kas strādā tajā pašā jomā privātajā sektorā (piemēram, skolotājiem privātajās skolās) un ietilpst šā standarta darbības jomā. Mērķis ir uzlabot publiskajā sektorā piemēroto pensijas pabalsta plānu pārredzamību un pārskatatbildību, nodrošinot lietotājiem noderīgu informāciju par publiskā sektora pensijas pabalsta plānu pienākumu attiecībā uz dalībniekiem apsolītajiem pensijas pabalstiem.</w:t>
      </w:r>
    </w:p>
    <w:p w14:paraId="364EA94A" w14:textId="77777777" w:rsidR="002E23F4" w:rsidRPr="00012F5B" w:rsidRDefault="002E23F4" w:rsidP="002E23F4">
      <w:pPr>
        <w:ind w:left="284" w:hanging="284"/>
        <w:jc w:val="both"/>
        <w:rPr>
          <w:rFonts w:ascii="Times New Roman" w:hAnsi="Times New Roman"/>
          <w:noProof/>
          <w:sz w:val="24"/>
        </w:rPr>
      </w:pPr>
    </w:p>
    <w:p w14:paraId="514F6FED" w14:textId="77777777" w:rsidR="00542FD0" w:rsidRDefault="00542FD0" w:rsidP="002E23F4">
      <w:pPr>
        <w:ind w:left="284" w:hanging="284"/>
        <w:jc w:val="both"/>
        <w:rPr>
          <w:rFonts w:ascii="Times New Roman" w:hAnsi="Times New Roman"/>
          <w:noProof/>
          <w:sz w:val="24"/>
        </w:rPr>
      </w:pPr>
      <w:r>
        <w:rPr>
          <w:rFonts w:ascii="Times New Roman" w:hAnsi="Times New Roman"/>
          <w:sz w:val="24"/>
        </w:rPr>
        <w:t>AG2. Šo standartu piemēro pensijas pabalsta plāniem, ko izveidojuši publiskā sektora darba devēji / iemaksu veicēji, lai nodrošinātu pensijas pabalstus (ikgadējā ienākuma un/vai vienreizēja maksājuma veidā) primāri bijušajiem darbiniekiem. To nepiemēro vecuma pensijām, kas tiek nodrošinātas, izmantojot labklājības vai sociālā nodrošinājuma programmas, ne arī sociālā nodrošinājuma shēmām, kas nodrošina pensijas visiem iedzīvotājiem.</w:t>
      </w:r>
    </w:p>
    <w:p w14:paraId="4A2B6F1C" w14:textId="77777777" w:rsidR="002E23F4" w:rsidRPr="00012F5B" w:rsidRDefault="002E23F4" w:rsidP="002E23F4">
      <w:pPr>
        <w:ind w:left="284" w:hanging="284"/>
        <w:jc w:val="both"/>
        <w:rPr>
          <w:rFonts w:ascii="Times New Roman" w:hAnsi="Times New Roman"/>
          <w:noProof/>
          <w:sz w:val="24"/>
        </w:rPr>
      </w:pPr>
    </w:p>
    <w:p w14:paraId="6F85BBB9" w14:textId="77777777" w:rsidR="00542FD0" w:rsidRPr="00012F5B" w:rsidRDefault="00542FD0" w:rsidP="002E23F4">
      <w:pPr>
        <w:ind w:left="284" w:hanging="284"/>
        <w:jc w:val="both"/>
        <w:rPr>
          <w:rFonts w:ascii="Times New Roman" w:hAnsi="Times New Roman"/>
          <w:noProof/>
          <w:sz w:val="24"/>
        </w:rPr>
      </w:pPr>
      <w:r>
        <w:rPr>
          <w:rFonts w:ascii="Times New Roman" w:hAnsi="Times New Roman"/>
          <w:sz w:val="24"/>
        </w:rPr>
        <w:t>AG3. Ziņojumu par noteiktu pabalstu plānu mērķis ir sniegt lietderīgu informāciju par plāna finanšu līdzekļiem un plāna darbībām, kas nepieciešama, lai izvērtētu līdzekļu uzkrāšanas (ja noteiktu pabalstu plāns ir finansēts) un plāna pabalstu izmaksu attiecību laikā un jo īpaši lai novērtētu iztrūkuma apmēru, ja tāds rodas. Šo mērķi parasti sasniedz, iesniedzot finanšu pārskatus, kuros ir iekļauta šāda informācija:</w:t>
      </w:r>
    </w:p>
    <w:p w14:paraId="787FA63C" w14:textId="5FD19E8E" w:rsidR="00542FD0" w:rsidRPr="00012F5B" w:rsidRDefault="002E23F4" w:rsidP="002E23F4">
      <w:pPr>
        <w:ind w:left="567" w:hanging="284"/>
        <w:jc w:val="both"/>
        <w:rPr>
          <w:rFonts w:ascii="Times New Roman" w:hAnsi="Times New Roman"/>
          <w:noProof/>
          <w:sz w:val="24"/>
        </w:rPr>
      </w:pPr>
      <w:bookmarkStart w:id="33" w:name="(a)_The_recognition_of_the_actuarial_pre"/>
      <w:bookmarkEnd w:id="33"/>
      <w:r>
        <w:rPr>
          <w:rFonts w:ascii="Times New Roman" w:hAnsi="Times New Roman"/>
          <w:sz w:val="24"/>
        </w:rPr>
        <w:t>a) solīto pensiju pabalstu pašreizējās aktuārās vērtības (un attiecībā uz hibrīdiem plāniem – noteiktu iemaksu pienākuma) atzīšana;</w:t>
      </w:r>
    </w:p>
    <w:p w14:paraId="541939B7" w14:textId="72E31F70" w:rsidR="00542FD0" w:rsidRPr="00012F5B" w:rsidRDefault="002E23F4" w:rsidP="002E23F4">
      <w:pPr>
        <w:ind w:left="567" w:hanging="284"/>
        <w:jc w:val="both"/>
        <w:rPr>
          <w:rFonts w:ascii="Times New Roman" w:hAnsi="Times New Roman"/>
          <w:noProof/>
          <w:sz w:val="24"/>
        </w:rPr>
      </w:pPr>
      <w:bookmarkStart w:id="34" w:name="(b)_Actuarial_information_about_the_reti"/>
      <w:bookmarkEnd w:id="34"/>
      <w:r>
        <w:rPr>
          <w:rFonts w:ascii="Times New Roman" w:hAnsi="Times New Roman"/>
          <w:sz w:val="24"/>
        </w:rPr>
        <w:t>b) aktuāra informācija par pensijas pabalstu pienākumiem, tostarp novērtēšanas bāzi;</w:t>
      </w:r>
    </w:p>
    <w:p w14:paraId="66C80D4D" w14:textId="6AFE902B" w:rsidR="00542FD0" w:rsidRPr="00012F5B" w:rsidRDefault="002E23F4" w:rsidP="002E23F4">
      <w:pPr>
        <w:ind w:left="567" w:hanging="284"/>
        <w:jc w:val="both"/>
        <w:rPr>
          <w:rFonts w:ascii="Times New Roman" w:hAnsi="Times New Roman"/>
          <w:noProof/>
          <w:sz w:val="24"/>
        </w:rPr>
      </w:pPr>
      <w:bookmarkStart w:id="35" w:name="(c)_A_description_of_significant_activit"/>
      <w:bookmarkEnd w:id="35"/>
      <w:r>
        <w:rPr>
          <w:rFonts w:ascii="Times New Roman" w:hAnsi="Times New Roman"/>
          <w:sz w:val="24"/>
        </w:rPr>
        <w:t>c) periodā notikušu būtisku darbību apraksts un tas, kādas sekas ir izraisījušas izmaiņas saistībā ar plānu, dalību plānā un plāna noteikumiem;</w:t>
      </w:r>
    </w:p>
    <w:p w14:paraId="23B32B6D" w14:textId="027983D8" w:rsidR="00542FD0" w:rsidRPr="00012F5B" w:rsidRDefault="002E23F4" w:rsidP="002E23F4">
      <w:pPr>
        <w:ind w:left="567" w:hanging="284"/>
        <w:jc w:val="both"/>
        <w:rPr>
          <w:rFonts w:ascii="Times New Roman" w:hAnsi="Times New Roman"/>
          <w:noProof/>
          <w:sz w:val="24"/>
        </w:rPr>
      </w:pPr>
      <w:bookmarkStart w:id="36" w:name="(d)_Statements_reporting_on_the_transact"/>
      <w:bookmarkEnd w:id="36"/>
      <w:r>
        <w:rPr>
          <w:rFonts w:ascii="Times New Roman" w:hAnsi="Times New Roman"/>
          <w:sz w:val="24"/>
        </w:rPr>
        <w:t>d) paziņojumi saistībā ar ziņojumiem par darījumiem un ieguldījumu sniegumu pārskata periodā un par plāna finansiālo stāvokli perioda beigās;</w:t>
      </w:r>
    </w:p>
    <w:p w14:paraId="2B95B004" w14:textId="65611B7A" w:rsidR="00542FD0" w:rsidRPr="00012F5B" w:rsidRDefault="002E23F4" w:rsidP="002E23F4">
      <w:pPr>
        <w:ind w:left="567" w:hanging="284"/>
        <w:jc w:val="both"/>
        <w:rPr>
          <w:rFonts w:ascii="Times New Roman" w:hAnsi="Times New Roman"/>
          <w:noProof/>
          <w:sz w:val="24"/>
        </w:rPr>
      </w:pPr>
      <w:bookmarkStart w:id="37" w:name="(e)_A_description_of_the_investment_poli"/>
      <w:bookmarkEnd w:id="37"/>
      <w:r>
        <w:rPr>
          <w:rFonts w:ascii="Times New Roman" w:hAnsi="Times New Roman"/>
          <w:sz w:val="24"/>
        </w:rPr>
        <w:t>e) ieguldījuma politikas apraksts un</w:t>
      </w:r>
    </w:p>
    <w:p w14:paraId="288E64DE" w14:textId="72ED5AFF" w:rsidR="00542FD0" w:rsidRPr="00012F5B" w:rsidRDefault="002E23F4" w:rsidP="002E23F4">
      <w:pPr>
        <w:ind w:left="567" w:hanging="284"/>
        <w:jc w:val="both"/>
        <w:rPr>
          <w:rFonts w:ascii="Times New Roman" w:hAnsi="Times New Roman"/>
          <w:noProof/>
          <w:sz w:val="24"/>
        </w:rPr>
      </w:pPr>
      <w:bookmarkStart w:id="38" w:name="(f)_How_a_pay-as-you-go__retirement_bene"/>
      <w:bookmarkEnd w:id="38"/>
      <w:r>
        <w:rPr>
          <w:rFonts w:ascii="Times New Roman" w:hAnsi="Times New Roman"/>
          <w:sz w:val="24"/>
        </w:rPr>
        <w:t>f) tas, kā tiek finansēts pensijas pabalsta plāna pienākums saskaņā ar paaudžu solidaritātes shēmu.</w:t>
      </w:r>
      <w:r w:rsidR="005B5960">
        <w:rPr>
          <w:rStyle w:val="FootnoteReference"/>
          <w:rFonts w:ascii="Times New Roman" w:hAnsi="Times New Roman"/>
          <w:noProof/>
          <w:sz w:val="24"/>
        </w:rPr>
        <w:footnoteReference w:id="2"/>
      </w:r>
    </w:p>
    <w:p w14:paraId="79C06333" w14:textId="77777777" w:rsidR="00542FD0" w:rsidRPr="00012F5B" w:rsidRDefault="00542FD0" w:rsidP="00012F5B">
      <w:pPr>
        <w:jc w:val="both"/>
        <w:rPr>
          <w:rFonts w:ascii="Times New Roman" w:hAnsi="Times New Roman"/>
          <w:noProof/>
          <w:sz w:val="24"/>
        </w:rPr>
      </w:pPr>
    </w:p>
    <w:p w14:paraId="64AA9176" w14:textId="7101E80E" w:rsidR="00542FD0" w:rsidRPr="00012F5B" w:rsidRDefault="00542FD0" w:rsidP="005B5960">
      <w:pPr>
        <w:ind w:left="284" w:hanging="284"/>
        <w:jc w:val="both"/>
        <w:rPr>
          <w:rFonts w:ascii="Times New Roman" w:hAnsi="Times New Roman"/>
          <w:noProof/>
          <w:sz w:val="24"/>
        </w:rPr>
      </w:pPr>
      <w:r>
        <w:rPr>
          <w:rFonts w:ascii="Times New Roman" w:hAnsi="Times New Roman"/>
          <w:sz w:val="24"/>
        </w:rPr>
        <w:t>AG4. Ziņojumus par noteiktu iemaksu plānu sniedz ar mērķi informēt par plānu un tā ieguldījumu sniegumu. Šo mērķi parasti sasniedz, iesniedzot finanšu pārskatus, kuros ir iekļauta šāda informācija:</w:t>
      </w:r>
    </w:p>
    <w:p w14:paraId="7E9B5878" w14:textId="7FC199F4" w:rsidR="00542FD0" w:rsidRPr="00012F5B" w:rsidRDefault="005B5960" w:rsidP="007B0E23">
      <w:pPr>
        <w:keepNext/>
        <w:keepLines/>
        <w:ind w:left="567" w:hanging="284"/>
        <w:jc w:val="both"/>
        <w:rPr>
          <w:rFonts w:ascii="Times New Roman" w:hAnsi="Times New Roman"/>
          <w:noProof/>
          <w:sz w:val="24"/>
        </w:rPr>
      </w:pPr>
      <w:bookmarkStart w:id="39" w:name="(a)_The_recognition_of_the_defined_contr"/>
      <w:bookmarkEnd w:id="39"/>
      <w:r>
        <w:rPr>
          <w:rFonts w:ascii="Times New Roman" w:hAnsi="Times New Roman"/>
          <w:sz w:val="24"/>
        </w:rPr>
        <w:lastRenderedPageBreak/>
        <w:t>a) noteiktu iemaksu pienākuma atzīšana;</w:t>
      </w:r>
    </w:p>
    <w:p w14:paraId="386F45C2" w14:textId="186013C1" w:rsidR="00542FD0" w:rsidRPr="00012F5B" w:rsidRDefault="005B5960" w:rsidP="007B0E23">
      <w:pPr>
        <w:keepNext/>
        <w:keepLines/>
        <w:ind w:left="568" w:hanging="284"/>
        <w:jc w:val="both"/>
        <w:rPr>
          <w:rFonts w:ascii="Times New Roman" w:hAnsi="Times New Roman"/>
          <w:noProof/>
          <w:sz w:val="24"/>
        </w:rPr>
      </w:pPr>
      <w:bookmarkStart w:id="40" w:name="(b)_A_description_of_significant_activit"/>
      <w:bookmarkEnd w:id="40"/>
      <w:r>
        <w:rPr>
          <w:rFonts w:ascii="Times New Roman" w:hAnsi="Times New Roman"/>
          <w:sz w:val="24"/>
        </w:rPr>
        <w:t>b) periodā notikušu būtisku darbību apraksts un tas, kādas sekas ir izraisījušas izmaiņas saistībā ar plānu, dalību plānā un plāna noteikumiem;</w:t>
      </w:r>
    </w:p>
    <w:p w14:paraId="1FD3FC7E" w14:textId="75E2AC1B" w:rsidR="00542FD0" w:rsidRPr="00012F5B" w:rsidRDefault="005B5960" w:rsidP="005B5960">
      <w:pPr>
        <w:ind w:left="567" w:hanging="284"/>
        <w:jc w:val="both"/>
        <w:rPr>
          <w:rFonts w:ascii="Times New Roman" w:hAnsi="Times New Roman"/>
          <w:noProof/>
          <w:sz w:val="24"/>
        </w:rPr>
      </w:pPr>
      <w:bookmarkStart w:id="41" w:name="(c)_Statements_reporting_on_the_transact"/>
      <w:bookmarkEnd w:id="41"/>
      <w:r>
        <w:rPr>
          <w:rFonts w:ascii="Times New Roman" w:hAnsi="Times New Roman"/>
          <w:sz w:val="24"/>
        </w:rPr>
        <w:t>c) paziņojumi saistībā ar ziņojumiem par darījumiem un ieguldījumu sniegumu pārskata periodā un par plāna finansiālo stāvokli perioda beigās un</w:t>
      </w:r>
    </w:p>
    <w:p w14:paraId="228A3F86" w14:textId="2B9B4F9D" w:rsidR="00542FD0" w:rsidRPr="00012F5B" w:rsidRDefault="005B5960" w:rsidP="005B5960">
      <w:pPr>
        <w:ind w:left="567" w:hanging="284"/>
        <w:jc w:val="both"/>
        <w:rPr>
          <w:rFonts w:ascii="Times New Roman" w:hAnsi="Times New Roman"/>
          <w:noProof/>
          <w:sz w:val="24"/>
        </w:rPr>
      </w:pPr>
      <w:bookmarkStart w:id="42" w:name="(d)_A_description_of_the_investment_poli"/>
      <w:bookmarkEnd w:id="42"/>
      <w:r>
        <w:rPr>
          <w:rFonts w:ascii="Times New Roman" w:hAnsi="Times New Roman"/>
          <w:sz w:val="24"/>
        </w:rPr>
        <w:t>d) ieguldījuma politikas apraksts.</w:t>
      </w:r>
    </w:p>
    <w:p w14:paraId="2CB3B1AD" w14:textId="77777777" w:rsidR="00542FD0" w:rsidRPr="00012F5B" w:rsidRDefault="00542FD0" w:rsidP="00012F5B">
      <w:pPr>
        <w:jc w:val="both"/>
        <w:rPr>
          <w:rFonts w:ascii="Times New Roman" w:hAnsi="Times New Roman"/>
          <w:noProof/>
          <w:sz w:val="24"/>
        </w:rPr>
      </w:pPr>
    </w:p>
    <w:p w14:paraId="04B403F5" w14:textId="77777777" w:rsidR="00542FD0" w:rsidRPr="00012F5B" w:rsidRDefault="00542FD0" w:rsidP="005B5960">
      <w:pPr>
        <w:ind w:left="284" w:hanging="284"/>
        <w:jc w:val="both"/>
        <w:rPr>
          <w:rFonts w:ascii="Times New Roman" w:hAnsi="Times New Roman"/>
          <w:noProof/>
          <w:sz w:val="24"/>
        </w:rPr>
      </w:pPr>
      <w:r>
        <w:rPr>
          <w:rFonts w:ascii="Times New Roman" w:hAnsi="Times New Roman"/>
          <w:sz w:val="24"/>
        </w:rPr>
        <w:t>AG5. Tā kā pensijas pabalstu shēmas pienākumi pārsvarā un būtiski attiecas uz pašreizējiem un bijušajiem darba ņēmējiem, lai sasniegtu mērķi nodrošināt labāku pārredzamību un pārskatatbildību, šajā standartā ir prasīts pensijas pabalsta plāniem finansiālā stāvokļa pārskatā kā pienākumus norādīt solīto pensijas pabalstu lēsto pašreizējo vērtību atkarībā no plāna veida, norādot atsevišķi noteikta pabalsta plāna pienākumus un noteiktu iemaksu plāna pienākumus.</w:t>
      </w:r>
    </w:p>
    <w:p w14:paraId="090873C5" w14:textId="77777777" w:rsidR="00542FD0" w:rsidRPr="00012F5B" w:rsidRDefault="00542FD0" w:rsidP="00012F5B">
      <w:pPr>
        <w:jc w:val="both"/>
        <w:rPr>
          <w:rFonts w:ascii="Times New Roman" w:hAnsi="Times New Roman"/>
          <w:noProof/>
          <w:sz w:val="24"/>
        </w:rPr>
      </w:pPr>
    </w:p>
    <w:p w14:paraId="244E1506" w14:textId="77777777" w:rsidR="00542FD0" w:rsidRPr="00785FBE" w:rsidRDefault="00542FD0" w:rsidP="00012F5B">
      <w:pPr>
        <w:jc w:val="both"/>
        <w:rPr>
          <w:rFonts w:ascii="Times New Roman" w:hAnsi="Times New Roman"/>
          <w:b/>
          <w:noProof/>
          <w:sz w:val="24"/>
        </w:rPr>
      </w:pPr>
      <w:r>
        <w:rPr>
          <w:rFonts w:ascii="Times New Roman" w:hAnsi="Times New Roman"/>
          <w:b/>
          <w:sz w:val="24"/>
        </w:rPr>
        <w:t xml:space="preserve">Darbības joma (skat. </w:t>
      </w:r>
      <w:hyperlink w:anchor="_bookmark3" w:history="1">
        <w:r>
          <w:rPr>
            <w:rFonts w:ascii="Times New Roman" w:hAnsi="Times New Roman"/>
            <w:b/>
            <w:sz w:val="24"/>
          </w:rPr>
          <w:t>2.</w:t>
        </w:r>
      </w:hyperlink>
      <w:r>
        <w:rPr>
          <w:rFonts w:ascii="Times New Roman" w:hAnsi="Times New Roman"/>
          <w:b/>
          <w:sz w:val="24"/>
        </w:rPr>
        <w:t>–8. punktu)</w:t>
      </w:r>
    </w:p>
    <w:p w14:paraId="58D1C152" w14:textId="77777777" w:rsidR="005B5960" w:rsidRPr="00012F5B" w:rsidRDefault="005B5960" w:rsidP="00012F5B">
      <w:pPr>
        <w:jc w:val="both"/>
        <w:rPr>
          <w:rFonts w:ascii="Times New Roman" w:hAnsi="Times New Roman"/>
          <w:b/>
          <w:noProof/>
          <w:sz w:val="24"/>
        </w:rPr>
      </w:pPr>
    </w:p>
    <w:p w14:paraId="62895374" w14:textId="77777777" w:rsidR="00542FD0" w:rsidRDefault="00542FD0" w:rsidP="00CF363F">
      <w:pPr>
        <w:ind w:left="284" w:hanging="284"/>
        <w:jc w:val="both"/>
        <w:rPr>
          <w:rFonts w:ascii="Times New Roman" w:hAnsi="Times New Roman"/>
          <w:noProof/>
          <w:sz w:val="24"/>
        </w:rPr>
      </w:pPr>
      <w:r>
        <w:rPr>
          <w:rFonts w:ascii="Times New Roman" w:hAnsi="Times New Roman"/>
          <w:sz w:val="24"/>
        </w:rPr>
        <w:t>AG6. Pensijas pabalsta plāns ir ziņojošā institūcija. Proti, par plānu ziņo atsevišķi no plāna dalībnieku darba devēja un atsevišķi no institūcijas, kas pārvalda plānu (kas var būt darba devējs vai ārpakalpojuma sniedzējs). Piemēram, ja institūcija pārvalda vairākus atsevišķus pensijas pabalsta plānus, šo standartu piemēro katram šim plānam un par katru pensijas pabalsta plānu ir prasīts sagatavot finanšu pārskatus.</w:t>
      </w:r>
    </w:p>
    <w:p w14:paraId="44E87AB2" w14:textId="77777777" w:rsidR="005B5960" w:rsidRPr="00012F5B" w:rsidRDefault="005B5960" w:rsidP="00CF363F">
      <w:pPr>
        <w:ind w:left="284" w:hanging="284"/>
        <w:jc w:val="both"/>
        <w:rPr>
          <w:rFonts w:ascii="Times New Roman" w:hAnsi="Times New Roman"/>
          <w:noProof/>
          <w:sz w:val="24"/>
        </w:rPr>
      </w:pPr>
    </w:p>
    <w:p w14:paraId="495385E5" w14:textId="7B2E4AA6" w:rsidR="00542FD0" w:rsidRDefault="00542FD0" w:rsidP="00CF363F">
      <w:pPr>
        <w:ind w:left="284" w:hanging="284"/>
        <w:jc w:val="both"/>
        <w:rPr>
          <w:rFonts w:ascii="Times New Roman" w:hAnsi="Times New Roman"/>
          <w:noProof/>
          <w:sz w:val="24"/>
        </w:rPr>
      </w:pPr>
      <w:r>
        <w:rPr>
          <w:rFonts w:ascii="Times New Roman" w:hAnsi="Times New Roman"/>
          <w:sz w:val="24"/>
        </w:rPr>
        <w:t>AG7. Pensijas pabalsta plānus var klasificēt arī kā viena darba devēja plānus, vairāku darba devēju plānus</w:t>
      </w:r>
      <w:r w:rsidR="00CF363F">
        <w:rPr>
          <w:rStyle w:val="FootnoteReference"/>
          <w:rFonts w:ascii="Times New Roman" w:hAnsi="Times New Roman"/>
          <w:noProof/>
          <w:sz w:val="24"/>
        </w:rPr>
        <w:footnoteReference w:id="3"/>
      </w:r>
      <w:r>
        <w:rPr>
          <w:rFonts w:ascii="Times New Roman" w:hAnsi="Times New Roman"/>
          <w:sz w:val="24"/>
        </w:rPr>
        <w:t xml:space="preserve"> vai kā valsts plānus</w:t>
      </w:r>
      <w:r w:rsidR="00CF363F">
        <w:rPr>
          <w:rStyle w:val="FootnoteReference"/>
          <w:rFonts w:ascii="Times New Roman" w:hAnsi="Times New Roman"/>
          <w:noProof/>
          <w:sz w:val="24"/>
        </w:rPr>
        <w:footnoteReference w:id="4"/>
      </w:r>
      <w:r>
        <w:rPr>
          <w:rFonts w:ascii="Times New Roman" w:hAnsi="Times New Roman"/>
          <w:sz w:val="24"/>
        </w:rPr>
        <w:t xml:space="preserve">. Šāda klasifikācija var ietekmēt </w:t>
      </w:r>
      <w:r>
        <w:rPr>
          <w:rFonts w:ascii="Times New Roman" w:hAnsi="Times New Roman"/>
          <w:i/>
          <w:iCs/>
          <w:sz w:val="24"/>
        </w:rPr>
        <w:t>IPSAS</w:t>
      </w:r>
      <w:r>
        <w:rPr>
          <w:rFonts w:ascii="Times New Roman" w:hAnsi="Times New Roman"/>
          <w:sz w:val="24"/>
        </w:rPr>
        <w:t> 39 “Darbinieka pabalsti” piemērošanu, bet nemaina šā standarta piemērošanu.</w:t>
      </w:r>
    </w:p>
    <w:p w14:paraId="196CB05E" w14:textId="77777777" w:rsidR="005B5960" w:rsidRPr="00012F5B" w:rsidRDefault="005B5960" w:rsidP="00CF363F">
      <w:pPr>
        <w:ind w:left="284" w:hanging="284"/>
        <w:jc w:val="both"/>
        <w:rPr>
          <w:rFonts w:ascii="Times New Roman" w:hAnsi="Times New Roman"/>
          <w:noProof/>
          <w:sz w:val="24"/>
        </w:rPr>
      </w:pPr>
    </w:p>
    <w:p w14:paraId="24448C97" w14:textId="77777777" w:rsidR="00542FD0" w:rsidRDefault="00542FD0" w:rsidP="00CF363F">
      <w:pPr>
        <w:ind w:left="284" w:hanging="284"/>
        <w:jc w:val="both"/>
        <w:rPr>
          <w:rFonts w:ascii="Times New Roman" w:hAnsi="Times New Roman"/>
          <w:noProof/>
          <w:sz w:val="24"/>
        </w:rPr>
      </w:pPr>
      <w:r>
        <w:rPr>
          <w:rFonts w:ascii="Times New Roman" w:hAnsi="Times New Roman"/>
          <w:sz w:val="24"/>
        </w:rPr>
        <w:t xml:space="preserve">AG8. Daudzas publiskā sektora institūcijas nodrošina pensijas pabalstus saviem darbiniekiem, izmantojot vairāku darba devēju plānu vai valsts plānu. Vairāku darba devēju plāni un valsts plāni ir definēti </w:t>
      </w:r>
      <w:r>
        <w:rPr>
          <w:rFonts w:ascii="Times New Roman" w:hAnsi="Times New Roman"/>
          <w:i/>
          <w:iCs/>
          <w:sz w:val="24"/>
        </w:rPr>
        <w:t>IPSAS</w:t>
      </w:r>
      <w:r>
        <w:rPr>
          <w:rFonts w:ascii="Times New Roman" w:hAnsi="Times New Roman"/>
          <w:sz w:val="24"/>
        </w:rPr>
        <w:t xml:space="preserve"> 39. Vairāku darba devēju plāni un valsts plāni var būt noteiktu pabalstu plāni vai noteiktu iemaksu plāni. Tomēr institūcijām, kuras nodrošina noteiktu pabalstu pensijas darbiniekiem, izmantojot vairāku darba devēju plānu un valsts plānu, saskaņā ar </w:t>
      </w:r>
      <w:r>
        <w:rPr>
          <w:rFonts w:ascii="Times New Roman" w:hAnsi="Times New Roman"/>
          <w:i/>
          <w:iCs/>
          <w:sz w:val="24"/>
        </w:rPr>
        <w:t>IPSAS</w:t>
      </w:r>
      <w:r>
        <w:rPr>
          <w:rFonts w:ascii="Times New Roman" w:hAnsi="Times New Roman"/>
          <w:sz w:val="24"/>
        </w:rPr>
        <w:t xml:space="preserve"> 39 institūcijām ir ļauts izmantot noteiktu iemaksu uzskaiti, ja trūkst informācijas, lai izmantotu noteiktu pabalstu uzskaiti. Tādējādi pastāv iespēja, ka pienākums pret darbiniekiem tiek novērtēts par zemu, ja šī institūcija piemēro </w:t>
      </w:r>
      <w:r>
        <w:rPr>
          <w:rFonts w:ascii="Times New Roman" w:hAnsi="Times New Roman"/>
          <w:i/>
          <w:iCs/>
          <w:sz w:val="24"/>
        </w:rPr>
        <w:t>IPSAS</w:t>
      </w:r>
      <w:r>
        <w:rPr>
          <w:rFonts w:ascii="Times New Roman" w:hAnsi="Times New Roman"/>
          <w:sz w:val="24"/>
        </w:rPr>
        <w:t> 39. Tāpēc var gadīties, ka darba devēja finanšu pārskatos pienākums nav paziņots pilnībā.</w:t>
      </w:r>
    </w:p>
    <w:p w14:paraId="7499C2A9" w14:textId="77777777" w:rsidR="005B5960" w:rsidRPr="00012F5B" w:rsidRDefault="005B5960" w:rsidP="00CF363F">
      <w:pPr>
        <w:ind w:left="284" w:hanging="284"/>
        <w:jc w:val="both"/>
        <w:rPr>
          <w:rFonts w:ascii="Times New Roman" w:hAnsi="Times New Roman"/>
          <w:noProof/>
          <w:sz w:val="24"/>
        </w:rPr>
      </w:pPr>
    </w:p>
    <w:p w14:paraId="74D253FF" w14:textId="77777777" w:rsidR="00542FD0" w:rsidRDefault="00542FD0" w:rsidP="00CF363F">
      <w:pPr>
        <w:ind w:left="284" w:hanging="284"/>
        <w:jc w:val="both"/>
        <w:rPr>
          <w:rFonts w:ascii="Times New Roman" w:hAnsi="Times New Roman"/>
          <w:noProof/>
          <w:sz w:val="24"/>
        </w:rPr>
      </w:pPr>
      <w:r>
        <w:rPr>
          <w:rFonts w:ascii="Times New Roman" w:hAnsi="Times New Roman"/>
          <w:sz w:val="24"/>
        </w:rPr>
        <w:t>AG9. Dažiem pensijas pabalsta plāniem ir iemaksu veicēji, kas nav darba devēji; šo standartu piemēro arī šādu plānu finanšu pārskatiem.</w:t>
      </w:r>
    </w:p>
    <w:p w14:paraId="6E24ACC5" w14:textId="77777777" w:rsidR="00CF363F" w:rsidRPr="00012F5B" w:rsidRDefault="00CF363F" w:rsidP="00CF363F">
      <w:pPr>
        <w:ind w:left="284" w:hanging="284"/>
        <w:jc w:val="both"/>
        <w:rPr>
          <w:rFonts w:ascii="Times New Roman" w:hAnsi="Times New Roman"/>
          <w:noProof/>
          <w:sz w:val="24"/>
        </w:rPr>
      </w:pPr>
    </w:p>
    <w:p w14:paraId="1D7A7579" w14:textId="27AEB236" w:rsidR="00542FD0" w:rsidRDefault="00542FD0" w:rsidP="007B0E23">
      <w:pPr>
        <w:widowControl/>
        <w:ind w:left="284" w:hanging="284"/>
        <w:jc w:val="both"/>
        <w:rPr>
          <w:rFonts w:ascii="Times New Roman" w:hAnsi="Times New Roman"/>
          <w:noProof/>
          <w:sz w:val="24"/>
        </w:rPr>
      </w:pPr>
      <w:r>
        <w:rPr>
          <w:rFonts w:ascii="Times New Roman" w:hAnsi="Times New Roman"/>
          <w:sz w:val="24"/>
        </w:rPr>
        <w:t xml:space="preserve">AG10. Vairums pensijas pabalsta plānu ir izstrādāti, pamatojoties uz formāliem nolīgumiem. Daži plāni ir neformāli, bet ir ieguvuši pienākumus darba devēja iedibinātas prakses rezultātā. Lai arī saskaņā ar dažiem plāniem darba devēji var ierobežot savus plānā noteiktos pienākumus, parasti darba devējam ir grūti atcelt plānu, ja darbinieki ir jāpatur. </w:t>
      </w:r>
      <w:r>
        <w:rPr>
          <w:rFonts w:ascii="Times New Roman" w:hAnsi="Times New Roman"/>
          <w:sz w:val="24"/>
        </w:rPr>
        <w:lastRenderedPageBreak/>
        <w:t>Gan neformālajam plānam, gan formālajam plānam piemēro vienu uzskaites un ziņošanas bāzi.</w:t>
      </w:r>
    </w:p>
    <w:p w14:paraId="7C5311D6" w14:textId="77777777" w:rsidR="00CF363F" w:rsidRPr="00012F5B" w:rsidRDefault="00CF363F" w:rsidP="00CF363F">
      <w:pPr>
        <w:ind w:left="284" w:hanging="284"/>
        <w:jc w:val="both"/>
        <w:rPr>
          <w:rFonts w:ascii="Times New Roman" w:hAnsi="Times New Roman"/>
          <w:noProof/>
          <w:sz w:val="24"/>
        </w:rPr>
      </w:pPr>
    </w:p>
    <w:p w14:paraId="7DF957A1" w14:textId="77777777" w:rsidR="00542FD0" w:rsidRPr="00012F5B" w:rsidRDefault="00542FD0" w:rsidP="00CF363F">
      <w:pPr>
        <w:ind w:left="284" w:hanging="284"/>
        <w:jc w:val="both"/>
        <w:rPr>
          <w:rFonts w:ascii="Times New Roman" w:hAnsi="Times New Roman"/>
          <w:noProof/>
          <w:sz w:val="24"/>
        </w:rPr>
      </w:pPr>
      <w:r>
        <w:rPr>
          <w:rFonts w:ascii="Times New Roman" w:hAnsi="Times New Roman"/>
          <w:sz w:val="24"/>
        </w:rPr>
        <w:t>AG11. Daži pensijas pabalsta plāni paredz, ka tiek izveidoti atsevišķi fondi, kuros veic iemaksas un no kuriem izmaksā pabalstus. Šādus fondus var pārvaldīt puses, kas rīkojas neatkarīgi saistībā ar fonda aktīvu pārvaldību. Šīs puses dažās valstīs dēvē par pilnvarotajiem. Šajā standartā terminu “pilnvarotais” izmanto, lai raksturotu šādas puses neatkarīgi no tā, vai ir izveidots trasts. Daudzi publiskā sektora pensijas pabalsta plāni nav finansēti un darbojas pēc paaudžu solidaritātes finansēšanas principa, proti, pabalsti ir izmaksājami no vispārējiem nodokļiem.</w:t>
      </w:r>
    </w:p>
    <w:p w14:paraId="61A3AFED" w14:textId="77777777" w:rsidR="00542FD0" w:rsidRPr="00012F5B" w:rsidRDefault="00542FD0" w:rsidP="00012F5B">
      <w:pPr>
        <w:jc w:val="both"/>
        <w:rPr>
          <w:rFonts w:ascii="Times New Roman" w:hAnsi="Times New Roman"/>
          <w:noProof/>
          <w:sz w:val="24"/>
        </w:rPr>
      </w:pPr>
    </w:p>
    <w:p w14:paraId="5FA0FB6D" w14:textId="77777777" w:rsidR="00542FD0" w:rsidRDefault="00542FD0" w:rsidP="00012F5B">
      <w:pPr>
        <w:jc w:val="both"/>
        <w:rPr>
          <w:rFonts w:ascii="Times New Roman" w:hAnsi="Times New Roman"/>
          <w:b/>
          <w:noProof/>
          <w:sz w:val="24"/>
        </w:rPr>
      </w:pPr>
      <w:r>
        <w:rPr>
          <w:rFonts w:ascii="Times New Roman" w:hAnsi="Times New Roman"/>
          <w:b/>
          <w:sz w:val="24"/>
        </w:rPr>
        <w:t xml:space="preserve">Definīcijas (skat. </w:t>
      </w:r>
      <w:hyperlink w:anchor="_bookmark5" w:history="1">
        <w:r>
          <w:rPr>
            <w:rFonts w:ascii="Times New Roman" w:hAnsi="Times New Roman"/>
            <w:b/>
            <w:sz w:val="24"/>
          </w:rPr>
          <w:t>9.</w:t>
        </w:r>
      </w:hyperlink>
      <w:r>
        <w:rPr>
          <w:rFonts w:ascii="Times New Roman" w:hAnsi="Times New Roman"/>
          <w:b/>
          <w:sz w:val="24"/>
        </w:rPr>
        <w:t> punktu)</w:t>
      </w:r>
    </w:p>
    <w:p w14:paraId="26A9C7B1" w14:textId="77777777" w:rsidR="00FE2F57" w:rsidRPr="00012F5B" w:rsidRDefault="00FE2F57" w:rsidP="00012F5B">
      <w:pPr>
        <w:jc w:val="both"/>
        <w:rPr>
          <w:rFonts w:ascii="Times New Roman" w:hAnsi="Times New Roman"/>
          <w:b/>
          <w:noProof/>
          <w:sz w:val="24"/>
        </w:rPr>
      </w:pPr>
    </w:p>
    <w:p w14:paraId="3DDA66C1"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AG12. Šajā standartā noteiktu pabalstu plāni ir plāni, kas neatbilst noteiktu iemaksu plāna definīcijai. Tie ietver hibrīdus plānus, kas ir pensijas pabalsta plāni, kuriem ir gan noteiktu pabalstu plānu, gan noteiktu iemaksu plānu iezīmes. Noteiktu pabalstu plāns ir pensijas pabalsta plāns, saskaņā ar kuru summas, kas jāizmaksā kā pensijas pabalsti, pārsvarā nosaka pēc formulas, kuras pamatā parasti ir dalībnieku ienākumi un/vai nostrādātie gadi. Nākotnes pensijas pabalstu pienākuma apmēru nosaka, novērtējot solītos pensijas pabalstus, nevis pēc iemaksu līmeņa. Noteiktu pabalstu plāni var būt finansēti, izmantojot plāna ieguldījumus, un, ja rodas iztrūkums, darba devējam / iemaksu veicējam ir juridisks vai prakses radīts pienākums papildus nodrošināt solītos pabalstus. Nefondētiem plāniem, piemēram, tādiem, kas izveidoti, pamatojoties uz paaudžu solidaritātes finansēšanas principu, visi izmaksājamie pabalsti tiks finansēti no, piemēram, vispārējiem nodokļiem.</w:t>
      </w:r>
    </w:p>
    <w:p w14:paraId="77C51034" w14:textId="77777777" w:rsidR="00FE2F57" w:rsidRPr="00012F5B" w:rsidRDefault="00FE2F57" w:rsidP="00FE2F57">
      <w:pPr>
        <w:ind w:left="284" w:hanging="284"/>
        <w:jc w:val="both"/>
        <w:rPr>
          <w:rFonts w:ascii="Times New Roman" w:hAnsi="Times New Roman"/>
          <w:noProof/>
          <w:sz w:val="24"/>
        </w:rPr>
      </w:pPr>
    </w:p>
    <w:p w14:paraId="7EA4D200"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AG13. Noteiktu pabalstu plānam parasti ir nepieciešamas periodiskas aktuāra konsultācijas, lai novērtētu plāna finansiālo stāvokli, pārskatītu pieņēmumus un ieteiktu, kādā līmenī darba devējiem / iemaksu veicējiem būtu jāveic turpmākās iemaksas. Tā kā darba devējam / iemaksu veicējam ir pienākums paredzēt pensijas pabalstu iztrūkumu plāna ieguldījumos, pamatojoties uz šiem pieņēmumiem, ieguldījumu risku parasti uzņemas darba devējs / iemaksu veicējs.</w:t>
      </w:r>
    </w:p>
    <w:p w14:paraId="7BA917B9" w14:textId="77777777" w:rsidR="00FE2F57" w:rsidRPr="00012F5B" w:rsidRDefault="00FE2F57" w:rsidP="00FE2F57">
      <w:pPr>
        <w:ind w:left="284" w:hanging="284"/>
        <w:jc w:val="both"/>
        <w:rPr>
          <w:rFonts w:ascii="Times New Roman" w:hAnsi="Times New Roman"/>
          <w:noProof/>
          <w:sz w:val="24"/>
        </w:rPr>
      </w:pPr>
    </w:p>
    <w:p w14:paraId="14194CAE"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AG14. Pensijas pabalstu plānam uzskaita noteiktu pabalstu pienākumu atbilstoši to maksājumu, ar kuriem paredzēts segt solītos pensijas pabalstus, pašreizējai vērtībai, un šos maksājumus pamato ar aktuāra periodiski veiktiem aprēķiniem. Pensijas pabalsta plānam uzskaita plāna aktīvus (ja tādi ir) atsevišķi.</w:t>
      </w:r>
    </w:p>
    <w:p w14:paraId="1CDF1D84" w14:textId="77777777" w:rsidR="00FE2F57" w:rsidRPr="00012F5B" w:rsidRDefault="00FE2F57" w:rsidP="00FE2F57">
      <w:pPr>
        <w:ind w:left="284" w:hanging="284"/>
        <w:jc w:val="both"/>
        <w:rPr>
          <w:rFonts w:ascii="Times New Roman" w:hAnsi="Times New Roman"/>
          <w:noProof/>
          <w:sz w:val="24"/>
        </w:rPr>
      </w:pPr>
    </w:p>
    <w:p w14:paraId="299F5A4C" w14:textId="6C222159" w:rsidR="00542FD0" w:rsidRDefault="00542FD0" w:rsidP="00FE2F57">
      <w:pPr>
        <w:ind w:left="284" w:hanging="284"/>
        <w:jc w:val="both"/>
        <w:rPr>
          <w:rFonts w:ascii="Times New Roman" w:hAnsi="Times New Roman"/>
          <w:noProof/>
          <w:sz w:val="24"/>
        </w:rPr>
      </w:pPr>
      <w:r>
        <w:rPr>
          <w:rFonts w:ascii="Times New Roman" w:hAnsi="Times New Roman"/>
          <w:sz w:val="24"/>
        </w:rPr>
        <w:t>AG15. Noteiktu iemaksu plāni atšķiras no noteiktu pabalstu plāniem ar to, ka summas, kas izmaksājamas kā pensijas pabalsti, nosaka dalībnieka plānā veikto iemaksu summa kopā ar ieņēmumiem no ieguldījuma. Nākotnes pensijas pabalstu pienākuma apmērs tāpēc nepārsniedz fonda lielumu pārskata datumā.</w:t>
      </w:r>
    </w:p>
    <w:p w14:paraId="4F77D97C" w14:textId="77777777" w:rsidR="00FE2F57" w:rsidRPr="00012F5B" w:rsidRDefault="00FE2F57" w:rsidP="00FE2F57">
      <w:pPr>
        <w:ind w:left="284" w:hanging="284"/>
        <w:jc w:val="both"/>
        <w:rPr>
          <w:rFonts w:ascii="Times New Roman" w:hAnsi="Times New Roman"/>
          <w:noProof/>
          <w:sz w:val="24"/>
        </w:rPr>
      </w:pPr>
    </w:p>
    <w:p w14:paraId="6157DA18" w14:textId="30966315" w:rsidR="00542FD0" w:rsidRPr="00012F5B" w:rsidRDefault="00542FD0" w:rsidP="00FE2F57">
      <w:pPr>
        <w:ind w:left="284" w:hanging="284"/>
        <w:jc w:val="both"/>
        <w:rPr>
          <w:rFonts w:ascii="Times New Roman" w:hAnsi="Times New Roman"/>
          <w:noProof/>
          <w:sz w:val="24"/>
        </w:rPr>
      </w:pPr>
      <w:r>
        <w:rPr>
          <w:rFonts w:ascii="Times New Roman" w:hAnsi="Times New Roman"/>
          <w:sz w:val="24"/>
        </w:rPr>
        <w:t>AG16. Saskaņā ar noteiktu iemaksu plānu dalībnieka nākotnes pabalstu summu nosaka iemaksas, ko veicis darba devējs / iemaksu veicējs un/vai dalībnieks, un fonda</w:t>
      </w:r>
      <w:r w:rsidR="00281C90">
        <w:rPr>
          <w:rFonts w:ascii="Times New Roman" w:hAnsi="Times New Roman"/>
          <w:sz w:val="24"/>
        </w:rPr>
        <w:t xml:space="preserve"> darbības efektivitāte un</w:t>
      </w:r>
      <w:r>
        <w:rPr>
          <w:rFonts w:ascii="Times New Roman" w:hAnsi="Times New Roman"/>
          <w:sz w:val="24"/>
        </w:rPr>
        <w:t xml:space="preserve"> </w:t>
      </w:r>
      <w:r w:rsidR="005B4D83">
        <w:rPr>
          <w:rFonts w:ascii="Times New Roman" w:hAnsi="Times New Roman"/>
          <w:sz w:val="24"/>
        </w:rPr>
        <w:t>ieņēmumi no ieguldījumiem</w:t>
      </w:r>
      <w:r>
        <w:rPr>
          <w:rFonts w:ascii="Times New Roman" w:hAnsi="Times New Roman"/>
          <w:sz w:val="24"/>
        </w:rPr>
        <w:t>. Darba devēja / iemaksu veicēja pienākums parasti tiek izpildīts ar iemaksām fondā. Tāpēc ieguldījumu risku parasti uzņemas dalībnieks. Parasti netiek prasītas aktuāra konsultācijas, lai arī tās dažkārt izmanto, lai provizoriski noteiktu nākotnes pabalstus, kādi tie varētu būt, pamatojoties uz pašreizējām iemaksām un dažādu līmeņu nākotnes iemaksām un ieņēmumiem no ieguldījumiem.</w:t>
      </w:r>
    </w:p>
    <w:p w14:paraId="0256A550" w14:textId="77777777" w:rsidR="00542FD0" w:rsidRPr="00012F5B" w:rsidRDefault="00542FD0" w:rsidP="00012F5B">
      <w:pPr>
        <w:jc w:val="both"/>
        <w:rPr>
          <w:rFonts w:ascii="Times New Roman" w:hAnsi="Times New Roman"/>
          <w:noProof/>
          <w:sz w:val="24"/>
        </w:rPr>
      </w:pPr>
    </w:p>
    <w:p w14:paraId="51109254" w14:textId="77777777" w:rsidR="00542FD0" w:rsidRDefault="00542FD0" w:rsidP="00012F5B">
      <w:pPr>
        <w:jc w:val="both"/>
        <w:rPr>
          <w:rFonts w:ascii="Times New Roman" w:hAnsi="Times New Roman"/>
          <w:b/>
          <w:noProof/>
          <w:sz w:val="24"/>
        </w:rPr>
      </w:pPr>
      <w:bookmarkStart w:id="43" w:name="Recognition_(see_paragraphs_10_and_11)"/>
      <w:bookmarkEnd w:id="43"/>
      <w:r>
        <w:rPr>
          <w:rFonts w:ascii="Times New Roman" w:hAnsi="Times New Roman"/>
          <w:b/>
          <w:sz w:val="24"/>
        </w:rPr>
        <w:lastRenderedPageBreak/>
        <w:t>Atzīšana (skat. 10. un 11. punktu)</w:t>
      </w:r>
    </w:p>
    <w:p w14:paraId="10A8CE3F" w14:textId="77777777" w:rsidR="00FE2F57" w:rsidRPr="00012F5B" w:rsidRDefault="00FE2F57" w:rsidP="00012F5B">
      <w:pPr>
        <w:jc w:val="both"/>
        <w:rPr>
          <w:rFonts w:ascii="Times New Roman" w:hAnsi="Times New Roman"/>
          <w:b/>
          <w:noProof/>
          <w:sz w:val="24"/>
        </w:rPr>
      </w:pPr>
    </w:p>
    <w:p w14:paraId="630CEAE3" w14:textId="2E5F143B" w:rsidR="00542FD0" w:rsidRDefault="00542FD0" w:rsidP="00FE2F57">
      <w:pPr>
        <w:ind w:left="284" w:hanging="284"/>
        <w:jc w:val="both"/>
        <w:rPr>
          <w:rFonts w:ascii="Times New Roman" w:hAnsi="Times New Roman"/>
          <w:noProof/>
          <w:sz w:val="24"/>
        </w:rPr>
      </w:pPr>
      <w:r>
        <w:rPr>
          <w:rFonts w:ascii="Times New Roman" w:hAnsi="Times New Roman"/>
          <w:sz w:val="24"/>
        </w:rPr>
        <w:t>AG17. Šajā standartā tiek prasīts pienākumus pret dalībniekiem atzīt un norādīt finansiālā stāvokļa pārskatā. Attiecībā uz noteiktu pabalstu plānu pienākums ir uzkrājums (nenoteikta laika vai summas saistības), ko dēvē par “solīto pensiju pabalstu pašreizējo aktuāro vērtību”; to parasti aprēķina aktuārs saskaņā ar plāna noteikumiem (piemēram, atbilstošais pakalpojums un alga), izmantojot aktuārpieņēmumus. Arī attiecībā uz hibrīda plānu ir noteiktu iemaksu pienākumi (skat. 11. un AG18. punktu). Pienākums par to, ka plāna aktīvu vērtības un solīto pensijas pabalstu pienākuma starpība, kas veido iztrūkumu, tiks nokārtota, var būt darba devējam / iemaksu veicējam vai attiecīgā līmeņa valdībai vai, ja ir dalīta finansējuma nolīgums, vienam vai vairākiem darba devējiem / iemaksu veicējiem – atkarībā no pensijas pabalsta plāna noteikumiem un/vai tiesību aktiem.</w:t>
      </w:r>
    </w:p>
    <w:p w14:paraId="2F5BDF1B" w14:textId="77777777" w:rsidR="00FE2F57" w:rsidRPr="00012F5B" w:rsidRDefault="00FE2F57" w:rsidP="00FE2F57">
      <w:pPr>
        <w:ind w:left="284" w:hanging="284"/>
        <w:jc w:val="both"/>
        <w:rPr>
          <w:rFonts w:ascii="Times New Roman" w:hAnsi="Times New Roman"/>
          <w:noProof/>
          <w:sz w:val="24"/>
        </w:rPr>
      </w:pPr>
    </w:p>
    <w:p w14:paraId="019BFA15" w14:textId="77777777" w:rsidR="00542FD0" w:rsidRPr="00012F5B" w:rsidRDefault="00542FD0" w:rsidP="00FE2F57">
      <w:pPr>
        <w:ind w:left="284" w:hanging="284"/>
        <w:jc w:val="both"/>
        <w:rPr>
          <w:rFonts w:ascii="Times New Roman" w:hAnsi="Times New Roman"/>
          <w:noProof/>
          <w:sz w:val="24"/>
        </w:rPr>
      </w:pPr>
      <w:r>
        <w:rPr>
          <w:rFonts w:ascii="Times New Roman" w:hAnsi="Times New Roman"/>
          <w:sz w:val="24"/>
        </w:rPr>
        <w:t>AG18. Attiecībā uz noteiktu iemaksu plānu summa, kas jāatzīst kā pienākums pret dalībniekiem, ir vienāda ar neto aktīviem, no kuriem atņemti visi konkrētiem nolūkiem paredzēti ieturējumi (piemēram, ieguldījumu risks), ja tas prasīts saskaņā ar plāna noteikumiem vai citu regulējumu.</w:t>
      </w:r>
    </w:p>
    <w:p w14:paraId="57D5B585" w14:textId="77777777" w:rsidR="00542FD0" w:rsidRPr="00012F5B" w:rsidRDefault="00542FD0" w:rsidP="00012F5B">
      <w:pPr>
        <w:jc w:val="both"/>
        <w:rPr>
          <w:rFonts w:ascii="Times New Roman" w:hAnsi="Times New Roman"/>
          <w:noProof/>
          <w:sz w:val="24"/>
        </w:rPr>
      </w:pPr>
    </w:p>
    <w:p w14:paraId="3CA18A81" w14:textId="77777777" w:rsidR="00542FD0" w:rsidRDefault="00542FD0" w:rsidP="00012F5B">
      <w:pPr>
        <w:jc w:val="both"/>
        <w:rPr>
          <w:rFonts w:ascii="Times New Roman" w:hAnsi="Times New Roman"/>
          <w:b/>
          <w:noProof/>
          <w:sz w:val="24"/>
        </w:rPr>
      </w:pPr>
      <w:r>
        <w:rPr>
          <w:rFonts w:ascii="Times New Roman" w:hAnsi="Times New Roman"/>
          <w:b/>
          <w:sz w:val="24"/>
        </w:rPr>
        <w:t>Novērtēšana (skat. 12.-14. punktu)</w:t>
      </w:r>
    </w:p>
    <w:p w14:paraId="52E15E72" w14:textId="77777777" w:rsidR="00FE2F57" w:rsidRPr="00012F5B" w:rsidRDefault="00FE2F57" w:rsidP="00012F5B">
      <w:pPr>
        <w:jc w:val="both"/>
        <w:rPr>
          <w:rFonts w:ascii="Times New Roman" w:hAnsi="Times New Roman"/>
          <w:b/>
          <w:noProof/>
          <w:sz w:val="24"/>
        </w:rPr>
      </w:pPr>
    </w:p>
    <w:p w14:paraId="1C4B5E57" w14:textId="77777777" w:rsidR="00542FD0" w:rsidRDefault="00542FD0" w:rsidP="00012F5B">
      <w:pPr>
        <w:jc w:val="both"/>
        <w:rPr>
          <w:rFonts w:ascii="Times New Roman" w:hAnsi="Times New Roman"/>
          <w:b/>
          <w:noProof/>
          <w:sz w:val="24"/>
        </w:rPr>
      </w:pPr>
      <w:r>
        <w:rPr>
          <w:rFonts w:ascii="Times New Roman" w:hAnsi="Times New Roman"/>
          <w:b/>
          <w:sz w:val="24"/>
        </w:rPr>
        <w:t>Plāna ieguldījumu vērtēšana</w:t>
      </w:r>
    </w:p>
    <w:p w14:paraId="7F671DA9" w14:textId="77777777" w:rsidR="00FE2F57" w:rsidRPr="00012F5B" w:rsidRDefault="00FE2F57" w:rsidP="00012F5B">
      <w:pPr>
        <w:jc w:val="both"/>
        <w:rPr>
          <w:rFonts w:ascii="Times New Roman" w:hAnsi="Times New Roman"/>
          <w:b/>
          <w:noProof/>
          <w:sz w:val="24"/>
        </w:rPr>
      </w:pPr>
    </w:p>
    <w:p w14:paraId="126F0387"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AG19. Termins “plāna aktīvi” ir virstermins, ar kuru apzīmē visus pensijas pabalsta plāna aktīvus. Plāna ieguldījumi ir plāna aktīvu apakškopa, un tie ir aktīvi, kas konkrēti nepieciešami, jo tiem ir ieguldījuma potenciāls finansēt pensijas pabalstu pienākuma maksājumus.</w:t>
      </w:r>
    </w:p>
    <w:p w14:paraId="3689356C" w14:textId="77777777" w:rsidR="00FE2F57" w:rsidRPr="00012F5B" w:rsidRDefault="00FE2F57" w:rsidP="00FE2F57">
      <w:pPr>
        <w:ind w:left="284" w:hanging="284"/>
        <w:jc w:val="both"/>
        <w:rPr>
          <w:rFonts w:ascii="Times New Roman" w:hAnsi="Times New Roman"/>
          <w:noProof/>
          <w:sz w:val="24"/>
        </w:rPr>
      </w:pPr>
    </w:p>
    <w:p w14:paraId="47E7164D"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 xml:space="preserve">AG20. Šajā standartā ir prasīts visus plāna ieguldījumus novērtēt patiesajā vērtībā. Visus plāna ieguldījumus, kas ir finanšu instrumenti, novērtē patiesajā vērtībā saskaņā ar </w:t>
      </w:r>
      <w:r>
        <w:rPr>
          <w:rFonts w:ascii="Times New Roman" w:hAnsi="Times New Roman"/>
          <w:i/>
          <w:iCs/>
          <w:sz w:val="24"/>
        </w:rPr>
        <w:t>IPSAS</w:t>
      </w:r>
      <w:r>
        <w:rPr>
          <w:rFonts w:ascii="Times New Roman" w:hAnsi="Times New Roman"/>
          <w:sz w:val="24"/>
        </w:rPr>
        <w:t> 41 “Finanšu instrumenti”.</w:t>
      </w:r>
      <w:r>
        <w:rPr>
          <w:rFonts w:ascii="Times New Roman" w:hAnsi="Times New Roman"/>
          <w:i/>
          <w:sz w:val="24"/>
        </w:rPr>
        <w:t xml:space="preserve"> </w:t>
      </w:r>
      <w:r>
        <w:rPr>
          <w:rFonts w:ascii="Times New Roman" w:hAnsi="Times New Roman"/>
          <w:sz w:val="24"/>
        </w:rPr>
        <w:t xml:space="preserve">Citus plāna ieguldījumus novērtē patiesajā vērtībā saskaņā ar piemērojamo </w:t>
      </w:r>
      <w:r>
        <w:rPr>
          <w:rFonts w:ascii="Times New Roman" w:hAnsi="Times New Roman"/>
          <w:i/>
          <w:iCs/>
          <w:sz w:val="24"/>
        </w:rPr>
        <w:t>IPSAS</w:t>
      </w:r>
      <w:r>
        <w:rPr>
          <w:rFonts w:ascii="Times New Roman" w:hAnsi="Times New Roman"/>
          <w:sz w:val="24"/>
        </w:rPr>
        <w:t xml:space="preserve"> (piemēram, </w:t>
      </w:r>
      <w:r>
        <w:rPr>
          <w:rFonts w:ascii="Times New Roman" w:hAnsi="Times New Roman"/>
          <w:i/>
          <w:iCs/>
          <w:sz w:val="24"/>
        </w:rPr>
        <w:t>IPSAS</w:t>
      </w:r>
      <w:r>
        <w:rPr>
          <w:rFonts w:ascii="Times New Roman" w:hAnsi="Times New Roman"/>
          <w:sz w:val="24"/>
        </w:rPr>
        <w:t xml:space="preserve"> 16 “Ieguldījuma īpašums”). Citus plāna aktīvus novērtē saskaņā ar piemērojamo </w:t>
      </w:r>
      <w:r>
        <w:rPr>
          <w:rFonts w:ascii="Times New Roman" w:hAnsi="Times New Roman"/>
          <w:i/>
          <w:iCs/>
          <w:sz w:val="24"/>
        </w:rPr>
        <w:t>IPSAS</w:t>
      </w:r>
      <w:r>
        <w:rPr>
          <w:rFonts w:ascii="Times New Roman" w:hAnsi="Times New Roman"/>
          <w:sz w:val="24"/>
        </w:rPr>
        <w:t>.</w:t>
      </w:r>
    </w:p>
    <w:p w14:paraId="6D1B2914" w14:textId="77777777" w:rsidR="00FE2F57" w:rsidRPr="00012F5B" w:rsidRDefault="00FE2F57" w:rsidP="00012F5B">
      <w:pPr>
        <w:jc w:val="both"/>
        <w:rPr>
          <w:rFonts w:ascii="Times New Roman" w:hAnsi="Times New Roman"/>
          <w:noProof/>
          <w:sz w:val="24"/>
        </w:rPr>
      </w:pPr>
    </w:p>
    <w:p w14:paraId="074F7406" w14:textId="77777777" w:rsidR="00542FD0" w:rsidRPr="00FE2F57" w:rsidRDefault="00542FD0" w:rsidP="00012F5B">
      <w:pPr>
        <w:jc w:val="both"/>
        <w:rPr>
          <w:rFonts w:ascii="Times New Roman" w:hAnsi="Times New Roman"/>
          <w:b/>
          <w:bCs/>
          <w:noProof/>
          <w:sz w:val="24"/>
        </w:rPr>
      </w:pPr>
      <w:r>
        <w:rPr>
          <w:rFonts w:ascii="Times New Roman" w:hAnsi="Times New Roman"/>
          <w:b/>
          <w:sz w:val="24"/>
        </w:rPr>
        <w:t>Solīto pensiju pabalstu pašreizējā aktuārā vērtība</w:t>
      </w:r>
    </w:p>
    <w:p w14:paraId="1EE1FB73" w14:textId="77777777" w:rsidR="00FE2F57" w:rsidRPr="00012F5B" w:rsidRDefault="00FE2F57" w:rsidP="00012F5B">
      <w:pPr>
        <w:jc w:val="both"/>
        <w:rPr>
          <w:rFonts w:ascii="Times New Roman" w:hAnsi="Times New Roman"/>
          <w:noProof/>
          <w:sz w:val="24"/>
        </w:rPr>
      </w:pPr>
    </w:p>
    <w:p w14:paraId="0E22BAD0" w14:textId="02C09477" w:rsidR="00542FD0" w:rsidRDefault="00542FD0" w:rsidP="00FE2F57">
      <w:pPr>
        <w:ind w:left="284" w:hanging="284"/>
        <w:jc w:val="both"/>
        <w:rPr>
          <w:rFonts w:ascii="Times New Roman" w:hAnsi="Times New Roman"/>
          <w:noProof/>
          <w:sz w:val="24"/>
        </w:rPr>
      </w:pPr>
      <w:r>
        <w:rPr>
          <w:rFonts w:ascii="Times New Roman" w:hAnsi="Times New Roman"/>
          <w:sz w:val="24"/>
        </w:rPr>
        <w:t>AG21. Solīto pensiju pabalstu pašreizējo aktuāro vērtību, kas noteikta, pamatojoties uz prognozētajām algām, atklāj, lai norādītu iespējamā pienākuma apjomu darbības turpināšanas apstākļos, kas parasti ir finansēšanas pamats. Šis pienākums ir prognoze, kādi būs nākotnes pabalsti, kas noteikti, izmantojot aktuārmetodes, un prognozētās algas tiek izmantotas, jo pabalstus novērtē nākotnē attiecībā pret algām, kas piemērojamas brīdī, kad pienāk pabalstu izmaksas termiņš.</w:t>
      </w:r>
    </w:p>
    <w:p w14:paraId="26D991BB" w14:textId="77777777" w:rsidR="00FE2F57" w:rsidRPr="00012F5B" w:rsidRDefault="00FE2F57" w:rsidP="00FE2F57">
      <w:pPr>
        <w:ind w:left="284" w:hanging="284"/>
        <w:jc w:val="both"/>
        <w:rPr>
          <w:rFonts w:ascii="Times New Roman" w:hAnsi="Times New Roman"/>
          <w:noProof/>
          <w:sz w:val="24"/>
        </w:rPr>
      </w:pPr>
    </w:p>
    <w:p w14:paraId="65656C9E"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AG22. Aktuārvērtējumus ne vienmēr iegūst katru gadu; dažos pensijas pabalsta plāna noteikumos varētu būt prasība aktuārvērtējumus veikt, piemēram, reizi trijos vai piecos gados. Ja finanšu pārskatu sagatavošanas dienā aktuārvērtējums nav sagatavots, visticamāk, var izmantot jaunāko vērtējumu, lai sāktu kārtējā gada vērtēšanu. Tam nepieciešams jaunāko aktuārvērtējumu papildināt ar jebkādiem būtiskiem darījumiem un citām būtiskām apstākļu izmaiņām (tostarp ar tirgus cenu, procentu likmju un prognozēto algu paredzamās inflācijas likmes izmaiņām) līdz pārskata perioda beigām.</w:t>
      </w:r>
    </w:p>
    <w:p w14:paraId="54E45451" w14:textId="77777777" w:rsidR="00FE2F57" w:rsidRPr="00012F5B" w:rsidRDefault="00FE2F57" w:rsidP="00FE2F57">
      <w:pPr>
        <w:ind w:left="284" w:hanging="284"/>
        <w:jc w:val="both"/>
        <w:rPr>
          <w:rFonts w:ascii="Times New Roman" w:hAnsi="Times New Roman"/>
          <w:noProof/>
          <w:sz w:val="24"/>
        </w:rPr>
      </w:pPr>
    </w:p>
    <w:p w14:paraId="7F04C5EE" w14:textId="77777777" w:rsidR="00542FD0" w:rsidRPr="00012F5B" w:rsidRDefault="00542FD0" w:rsidP="00FE2F57">
      <w:pPr>
        <w:ind w:left="284" w:hanging="284"/>
        <w:jc w:val="both"/>
        <w:rPr>
          <w:rFonts w:ascii="Times New Roman" w:hAnsi="Times New Roman"/>
          <w:noProof/>
          <w:sz w:val="24"/>
        </w:rPr>
      </w:pPr>
      <w:r>
        <w:rPr>
          <w:rFonts w:ascii="Times New Roman" w:hAnsi="Times New Roman"/>
          <w:sz w:val="24"/>
        </w:rPr>
        <w:lastRenderedPageBreak/>
        <w:t>AG23. Tā kā pensijas pabalsta plānam var būt citādi riski un pieņēmumi nekā darba devējam / iemaksu veicējam, var gadīties, ka aktuārvērtējuma rezultātā pensijas pabalstu plānam un darba devējam / iemaksu veicējam būs vienādi noteiktu pabalstu pienākumi, bet to vērtība atšķirsies. Piemēram, diskonta likme, ko piemēro darba devējs / iemaksu veicējs, var atšķirties no pensijas pabalsta plāna diskonta likmes, jo darba devējam / iemaksu veicējam ir citādi riski nekā plānam. Ja kā pamatu izmanto darba devējam / iemaksu veicējam veikto aktuārvērtējumu, veic visas nepieciešamās korekcijas, lai noteiktu pensijas pabalsta plāna pienākumu.</w:t>
      </w:r>
    </w:p>
    <w:p w14:paraId="721FC4FB" w14:textId="77777777" w:rsidR="00542FD0" w:rsidRPr="00012F5B" w:rsidRDefault="00542FD0" w:rsidP="00012F5B">
      <w:pPr>
        <w:jc w:val="both"/>
        <w:rPr>
          <w:rFonts w:ascii="Times New Roman" w:hAnsi="Times New Roman"/>
          <w:noProof/>
          <w:sz w:val="24"/>
        </w:rPr>
      </w:pPr>
    </w:p>
    <w:p w14:paraId="47D4BAE8" w14:textId="77777777" w:rsidR="00542FD0" w:rsidRDefault="00542FD0" w:rsidP="00012F5B">
      <w:pPr>
        <w:jc w:val="both"/>
        <w:rPr>
          <w:rFonts w:ascii="Times New Roman" w:hAnsi="Times New Roman"/>
          <w:b/>
          <w:noProof/>
          <w:sz w:val="24"/>
        </w:rPr>
      </w:pPr>
      <w:bookmarkStart w:id="44" w:name="Applicability_of_Other_IPSAS"/>
      <w:bookmarkEnd w:id="44"/>
      <w:r>
        <w:rPr>
          <w:rFonts w:ascii="Times New Roman" w:hAnsi="Times New Roman"/>
          <w:b/>
          <w:sz w:val="24"/>
        </w:rPr>
        <w:t xml:space="preserve">Citu </w:t>
      </w:r>
      <w:r>
        <w:rPr>
          <w:rFonts w:ascii="Times New Roman" w:hAnsi="Times New Roman"/>
          <w:b/>
          <w:i/>
          <w:iCs/>
          <w:sz w:val="24"/>
        </w:rPr>
        <w:t>IPSAS</w:t>
      </w:r>
      <w:r>
        <w:rPr>
          <w:rFonts w:ascii="Times New Roman" w:hAnsi="Times New Roman"/>
          <w:b/>
          <w:sz w:val="24"/>
        </w:rPr>
        <w:t xml:space="preserve"> piemērojamība</w:t>
      </w:r>
    </w:p>
    <w:p w14:paraId="61F964BA" w14:textId="77777777" w:rsidR="00FE2F57" w:rsidRPr="00012F5B" w:rsidRDefault="00FE2F57" w:rsidP="00012F5B">
      <w:pPr>
        <w:jc w:val="both"/>
        <w:rPr>
          <w:rFonts w:ascii="Times New Roman" w:hAnsi="Times New Roman"/>
          <w:b/>
          <w:noProof/>
          <w:sz w:val="24"/>
        </w:rPr>
      </w:pPr>
    </w:p>
    <w:p w14:paraId="47133B82" w14:textId="77777777" w:rsidR="00542FD0" w:rsidRPr="00012F5B" w:rsidRDefault="00542FD0" w:rsidP="00FE2F57">
      <w:pPr>
        <w:ind w:left="284" w:hanging="284"/>
        <w:jc w:val="both"/>
        <w:rPr>
          <w:rFonts w:ascii="Times New Roman" w:hAnsi="Times New Roman"/>
          <w:noProof/>
          <w:sz w:val="24"/>
        </w:rPr>
      </w:pPr>
      <w:r>
        <w:rPr>
          <w:rFonts w:ascii="Times New Roman" w:hAnsi="Times New Roman"/>
          <w:sz w:val="24"/>
        </w:rPr>
        <w:t xml:space="preserve">AG24. Ja vien šajā standartā nav īpaši norādīts citādi, tad, ja atbilstīgi, pensijas pabalsta plānu finanšu pārskatiem piemēro visus citus </w:t>
      </w:r>
      <w:r>
        <w:rPr>
          <w:rFonts w:ascii="Times New Roman" w:hAnsi="Times New Roman"/>
          <w:i/>
          <w:iCs/>
          <w:sz w:val="24"/>
        </w:rPr>
        <w:t>IPSAS</w:t>
      </w:r>
      <w:r>
        <w:rPr>
          <w:rFonts w:ascii="Times New Roman" w:hAnsi="Times New Roman"/>
          <w:sz w:val="24"/>
        </w:rPr>
        <w:t xml:space="preserve">. Piemēram, ja pensijas pabalsta plānam ir prasīts publiskot apstiprināto(-os) budžetu(-us) vai ja tas izvēlas to darīt, ir piemērojams arī </w:t>
      </w:r>
      <w:r>
        <w:rPr>
          <w:rFonts w:ascii="Times New Roman" w:hAnsi="Times New Roman"/>
          <w:i/>
          <w:iCs/>
          <w:sz w:val="24"/>
        </w:rPr>
        <w:t>IPSAS</w:t>
      </w:r>
      <w:r>
        <w:rPr>
          <w:rFonts w:ascii="Times New Roman" w:hAnsi="Times New Roman"/>
          <w:sz w:val="24"/>
        </w:rPr>
        <w:t> 24 “Budžeta informācijas sniegšana finanšu pārskatos”.</w:t>
      </w:r>
    </w:p>
    <w:p w14:paraId="47DED347" w14:textId="77777777" w:rsidR="00542FD0" w:rsidRPr="00012F5B" w:rsidRDefault="00542FD0" w:rsidP="00012F5B">
      <w:pPr>
        <w:jc w:val="both"/>
        <w:rPr>
          <w:rFonts w:ascii="Times New Roman" w:hAnsi="Times New Roman"/>
          <w:noProof/>
          <w:sz w:val="24"/>
        </w:rPr>
      </w:pPr>
    </w:p>
    <w:p w14:paraId="4A5C1798" w14:textId="77777777" w:rsidR="00542FD0" w:rsidRDefault="00542FD0" w:rsidP="00012F5B">
      <w:pPr>
        <w:jc w:val="both"/>
        <w:rPr>
          <w:rFonts w:ascii="Times New Roman" w:hAnsi="Times New Roman"/>
          <w:b/>
          <w:noProof/>
          <w:sz w:val="24"/>
        </w:rPr>
      </w:pPr>
      <w:bookmarkStart w:id="45" w:name="Presentation_and_Disclosure_(see_paragra"/>
      <w:bookmarkEnd w:id="45"/>
      <w:r>
        <w:rPr>
          <w:rFonts w:ascii="Times New Roman" w:hAnsi="Times New Roman"/>
          <w:b/>
          <w:sz w:val="24"/>
        </w:rPr>
        <w:t>Uzrādīšana un skaidrojums (skat. 15.–</w:t>
      </w:r>
      <w:hyperlink w:anchor="_bookmark16" w:history="1">
        <w:r>
          <w:rPr>
            <w:rFonts w:ascii="Times New Roman" w:hAnsi="Times New Roman"/>
            <w:b/>
            <w:sz w:val="24"/>
          </w:rPr>
          <w:t>24.</w:t>
        </w:r>
      </w:hyperlink>
      <w:r>
        <w:rPr>
          <w:rFonts w:ascii="Times New Roman" w:hAnsi="Times New Roman"/>
          <w:b/>
          <w:sz w:val="24"/>
        </w:rPr>
        <w:t> punktu)</w:t>
      </w:r>
    </w:p>
    <w:p w14:paraId="6A4BF0D6" w14:textId="77777777" w:rsidR="00FE2F57" w:rsidRPr="00012F5B" w:rsidRDefault="00FE2F57" w:rsidP="00012F5B">
      <w:pPr>
        <w:jc w:val="both"/>
        <w:rPr>
          <w:rFonts w:ascii="Times New Roman" w:hAnsi="Times New Roman"/>
          <w:b/>
          <w:noProof/>
          <w:sz w:val="24"/>
        </w:rPr>
      </w:pPr>
    </w:p>
    <w:p w14:paraId="4A020307" w14:textId="77777777" w:rsidR="00542FD0" w:rsidRPr="00FE2F57" w:rsidRDefault="00542FD0" w:rsidP="00012F5B">
      <w:pPr>
        <w:jc w:val="both"/>
        <w:rPr>
          <w:rFonts w:ascii="Times New Roman" w:hAnsi="Times New Roman"/>
          <w:b/>
          <w:bCs/>
          <w:noProof/>
          <w:sz w:val="24"/>
        </w:rPr>
      </w:pPr>
      <w:bookmarkStart w:id="46" w:name="Presentation_of_Financial_Statements"/>
      <w:bookmarkEnd w:id="46"/>
      <w:r>
        <w:rPr>
          <w:rFonts w:ascii="Times New Roman" w:hAnsi="Times New Roman"/>
          <w:b/>
          <w:sz w:val="24"/>
        </w:rPr>
        <w:t>Finanšu pārskatu sniegšana</w:t>
      </w:r>
    </w:p>
    <w:p w14:paraId="4055F90D" w14:textId="77777777" w:rsidR="00FE2F57" w:rsidRPr="00012F5B" w:rsidRDefault="00FE2F57" w:rsidP="00012F5B">
      <w:pPr>
        <w:jc w:val="both"/>
        <w:rPr>
          <w:rFonts w:ascii="Times New Roman" w:hAnsi="Times New Roman"/>
          <w:noProof/>
          <w:sz w:val="24"/>
        </w:rPr>
      </w:pPr>
    </w:p>
    <w:p w14:paraId="4A3AF118"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 xml:space="preserve">AG25. Šajā standartā tiek ignorētas </w:t>
      </w:r>
      <w:r>
        <w:rPr>
          <w:rFonts w:ascii="Times New Roman" w:hAnsi="Times New Roman"/>
          <w:i/>
          <w:iCs/>
          <w:sz w:val="24"/>
        </w:rPr>
        <w:t>IPSAS</w:t>
      </w:r>
      <w:r>
        <w:rPr>
          <w:rFonts w:ascii="Times New Roman" w:hAnsi="Times New Roman"/>
          <w:sz w:val="24"/>
        </w:rPr>
        <w:t xml:space="preserve"> 1 “Finanšu pārskatu sniegšana” prasības, tā </w:t>
      </w:r>
      <w:hyperlink w:anchor="_bookmark12" w:history="1">
        <w:r>
          <w:rPr>
            <w:rFonts w:ascii="Times New Roman" w:hAnsi="Times New Roman"/>
            <w:sz w:val="24"/>
          </w:rPr>
          <w:t>15.</w:t>
        </w:r>
      </w:hyperlink>
      <w:r>
        <w:rPr>
          <w:rFonts w:ascii="Times New Roman" w:hAnsi="Times New Roman"/>
          <w:sz w:val="24"/>
        </w:rPr>
        <w:t xml:space="preserve"> un </w:t>
      </w:r>
      <w:hyperlink w:anchor="_bookmark13" w:history="1">
        <w:r>
          <w:rPr>
            <w:rFonts w:ascii="Times New Roman" w:hAnsi="Times New Roman"/>
            <w:sz w:val="24"/>
          </w:rPr>
          <w:t>16.</w:t>
        </w:r>
      </w:hyperlink>
      <w:r>
        <w:rPr>
          <w:rFonts w:ascii="Times New Roman" w:hAnsi="Times New Roman"/>
          <w:sz w:val="24"/>
        </w:rPr>
        <w:t> punktā norādot, kādus finanšu pārskatus iesniedz pensijas pabalsta plāns.</w:t>
      </w:r>
    </w:p>
    <w:p w14:paraId="6730EB30" w14:textId="77777777" w:rsidR="00FE2F57" w:rsidRPr="00012F5B" w:rsidRDefault="00FE2F57" w:rsidP="00012F5B">
      <w:pPr>
        <w:jc w:val="both"/>
        <w:rPr>
          <w:rFonts w:ascii="Times New Roman" w:hAnsi="Times New Roman"/>
          <w:noProof/>
          <w:sz w:val="24"/>
        </w:rPr>
      </w:pPr>
    </w:p>
    <w:p w14:paraId="523FFF7B" w14:textId="77777777" w:rsidR="00542FD0" w:rsidRDefault="00542FD0" w:rsidP="00012F5B">
      <w:pPr>
        <w:jc w:val="both"/>
        <w:rPr>
          <w:rFonts w:ascii="Times New Roman" w:hAnsi="Times New Roman"/>
          <w:i/>
          <w:noProof/>
          <w:sz w:val="24"/>
        </w:rPr>
      </w:pPr>
      <w:r>
        <w:rPr>
          <w:rFonts w:ascii="Times New Roman" w:hAnsi="Times New Roman"/>
          <w:i/>
          <w:sz w:val="24"/>
        </w:rPr>
        <w:t>Finansiālā stāvokļa pārskats</w:t>
      </w:r>
      <w:bookmarkStart w:id="47" w:name="Statement_of_Financial_Position"/>
      <w:bookmarkEnd w:id="47"/>
    </w:p>
    <w:p w14:paraId="6430A8B8" w14:textId="77777777" w:rsidR="00FE2F57" w:rsidRPr="00012F5B" w:rsidRDefault="00FE2F57" w:rsidP="00012F5B">
      <w:pPr>
        <w:jc w:val="both"/>
        <w:rPr>
          <w:rFonts w:ascii="Times New Roman" w:hAnsi="Times New Roman"/>
          <w:i/>
          <w:noProof/>
          <w:sz w:val="24"/>
        </w:rPr>
      </w:pPr>
    </w:p>
    <w:p w14:paraId="7C3902BF"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AG26. Finansiālā stāvokļa pārskatā ir jānorāda plāna ieguldījumi un tie pienācīgi jāklasificē. Tas nozīmē, ka grupē līdzīgus aktīvus, piemēram, pašu kapitālu, fiksēta ienākuma vērtspapīrus un ieguldījumu fondus.</w:t>
      </w:r>
    </w:p>
    <w:p w14:paraId="6B5E7E1A" w14:textId="77777777" w:rsidR="00FE2F57" w:rsidRPr="00012F5B" w:rsidRDefault="00FE2F57" w:rsidP="00012F5B">
      <w:pPr>
        <w:jc w:val="both"/>
        <w:rPr>
          <w:rFonts w:ascii="Times New Roman" w:hAnsi="Times New Roman"/>
          <w:noProof/>
          <w:sz w:val="24"/>
        </w:rPr>
      </w:pPr>
    </w:p>
    <w:p w14:paraId="322B5D43"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AG27. Finansiālā stāvokļa pārskatā ir prasīts norādīt solīto pensiju pabalstu pašreizējo aktuāro vērtību un noteiktu iemaksu pienākumu pret plāna dalībniekiem, kas ir zemāks par pabalstiem pieejamiem neto aktīviem. Šis pienākums ir iekļauts, lai risinātu šā standarta pamatmērķi palielināt publiskā sektora institūciju pensijas pabalsta plāna pienākumu pret dalībniekiem pārskatāmību un pārskatatbildību.</w:t>
      </w:r>
    </w:p>
    <w:p w14:paraId="4DD3FA84" w14:textId="77777777" w:rsidR="00FE2F57" w:rsidRPr="00012F5B" w:rsidRDefault="00FE2F57" w:rsidP="00FE2F57">
      <w:pPr>
        <w:ind w:left="284" w:hanging="284"/>
        <w:jc w:val="both"/>
        <w:rPr>
          <w:rFonts w:ascii="Times New Roman" w:hAnsi="Times New Roman"/>
          <w:noProof/>
          <w:sz w:val="24"/>
        </w:rPr>
      </w:pPr>
    </w:p>
    <w:p w14:paraId="44A5A131"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AG28. Šis postenis atšķiras no dalībniekiem paredzēto un izmaksājamo pabalstu saistību uzrādīšanas (ja piemērojams). Dalībniekiem paredzēto un izmaksājamo pabalstu saistības ir uzrādītas virs pabalstiem pieejamajiem neto aktīviem un iekļauj tikai tās summas, kas ir tūlītēji izmaksājamas. Piemēram, tas var būt ikmēneša noteiktu pabalstu pensijas maksājums, kas vēl ir jāmaksā, vai izstāšanās no noteiktu iemaksu plāna pēc dalībnieka pieprasījuma, kas vēl ir jāmaksā.</w:t>
      </w:r>
    </w:p>
    <w:p w14:paraId="4877842D" w14:textId="77777777" w:rsidR="00FE2F57" w:rsidRPr="00012F5B" w:rsidRDefault="00FE2F57" w:rsidP="00012F5B">
      <w:pPr>
        <w:jc w:val="both"/>
        <w:rPr>
          <w:rFonts w:ascii="Times New Roman" w:hAnsi="Times New Roman"/>
          <w:noProof/>
          <w:sz w:val="24"/>
        </w:rPr>
      </w:pPr>
    </w:p>
    <w:p w14:paraId="2125A414" w14:textId="77777777" w:rsidR="00542FD0" w:rsidRDefault="00542FD0" w:rsidP="00012F5B">
      <w:pPr>
        <w:jc w:val="both"/>
        <w:rPr>
          <w:rFonts w:ascii="Times New Roman" w:hAnsi="Times New Roman"/>
          <w:i/>
          <w:noProof/>
          <w:sz w:val="24"/>
        </w:rPr>
      </w:pPr>
      <w:r>
        <w:rPr>
          <w:rFonts w:ascii="Times New Roman" w:hAnsi="Times New Roman"/>
          <w:i/>
          <w:sz w:val="24"/>
        </w:rPr>
        <w:t>Pabalstiem pieejamo neto aktīvu izmaiņu pārskats</w:t>
      </w:r>
      <w:bookmarkStart w:id="48" w:name="Statement_of_Changes_in_Net_Assets_Avail"/>
      <w:bookmarkEnd w:id="48"/>
    </w:p>
    <w:p w14:paraId="4883DE8C" w14:textId="77777777" w:rsidR="00FE2F57" w:rsidRPr="00012F5B" w:rsidRDefault="00FE2F57" w:rsidP="00012F5B">
      <w:pPr>
        <w:jc w:val="both"/>
        <w:rPr>
          <w:rFonts w:ascii="Times New Roman" w:hAnsi="Times New Roman"/>
          <w:i/>
          <w:noProof/>
          <w:sz w:val="24"/>
        </w:rPr>
      </w:pPr>
    </w:p>
    <w:p w14:paraId="3C144D7C"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AG29. Pabalstiem pieejamo neto aktīvu izmaiņu pārskatā parāda tikai tos posteņus, kas ir tieši attiecināmi uz plānu. Šo posteņu īpašības būs lielākoties atkarīgas no plāna noteikumiem. Piemēram, daži pensijas pabalsta plāni var noteikt, ka ar ienākumiem no ieguldījumiem sedz dažas administratīvās izmaksas (piemēram, algas plāna ieguldījumu pārvaldītājiem).</w:t>
      </w:r>
    </w:p>
    <w:p w14:paraId="280FCA27" w14:textId="77777777" w:rsidR="00FE2F57" w:rsidRPr="00012F5B" w:rsidRDefault="00FE2F57" w:rsidP="00FE2F57">
      <w:pPr>
        <w:ind w:left="284" w:hanging="284"/>
        <w:jc w:val="both"/>
        <w:rPr>
          <w:rFonts w:ascii="Times New Roman" w:hAnsi="Times New Roman"/>
          <w:noProof/>
          <w:sz w:val="24"/>
        </w:rPr>
      </w:pPr>
    </w:p>
    <w:p w14:paraId="71ED6D0E" w14:textId="77777777" w:rsidR="00542FD0" w:rsidRDefault="00542FD0" w:rsidP="007B0E23">
      <w:pPr>
        <w:keepNext/>
        <w:keepLines/>
        <w:jc w:val="both"/>
        <w:rPr>
          <w:rFonts w:ascii="Times New Roman" w:hAnsi="Times New Roman"/>
          <w:i/>
          <w:noProof/>
          <w:sz w:val="24"/>
        </w:rPr>
      </w:pPr>
      <w:r>
        <w:rPr>
          <w:rFonts w:ascii="Times New Roman" w:hAnsi="Times New Roman"/>
          <w:i/>
          <w:sz w:val="24"/>
        </w:rPr>
        <w:lastRenderedPageBreak/>
        <w:t>Pārskats par pensijas pabalstu pienākuma izmaiņām vai skaidrojums par pensijas pabalstu pienākuma sākuma un slēguma bilances saskaņošanu</w:t>
      </w:r>
      <w:bookmarkStart w:id="49" w:name="Statement_of_Changes_in_Retirement_Benef"/>
      <w:bookmarkEnd w:id="49"/>
    </w:p>
    <w:p w14:paraId="04AF7D3F" w14:textId="77777777" w:rsidR="00FE2F57" w:rsidRPr="00012F5B" w:rsidRDefault="00FE2F57" w:rsidP="00012F5B">
      <w:pPr>
        <w:jc w:val="both"/>
        <w:rPr>
          <w:rFonts w:ascii="Times New Roman" w:hAnsi="Times New Roman"/>
          <w:i/>
          <w:noProof/>
          <w:sz w:val="24"/>
        </w:rPr>
      </w:pPr>
    </w:p>
    <w:p w14:paraId="3C7D9837"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AG30. No pensijas pabalsta plāna struktūras, proti, vai tas ir noteiktu pabalstu plāns vai noteiktu iemaksu plāns un vai tas ir fondēts vai paaudžu solidaritātes shēmas plāns, ir atkarīgs, kā tiek uzskaitītas iemaksas un pabalsti.</w:t>
      </w:r>
    </w:p>
    <w:p w14:paraId="4E0EC996" w14:textId="77777777" w:rsidR="00FE2F57" w:rsidRPr="00012F5B" w:rsidRDefault="00FE2F57" w:rsidP="00FE2F57">
      <w:pPr>
        <w:ind w:left="284" w:hanging="284"/>
        <w:jc w:val="both"/>
        <w:rPr>
          <w:rFonts w:ascii="Times New Roman" w:hAnsi="Times New Roman"/>
          <w:noProof/>
          <w:sz w:val="24"/>
        </w:rPr>
      </w:pPr>
    </w:p>
    <w:p w14:paraId="39453FA3" w14:textId="77777777" w:rsidR="00542FD0" w:rsidRPr="00012F5B" w:rsidRDefault="00542FD0" w:rsidP="00FE2F57">
      <w:pPr>
        <w:ind w:left="284" w:hanging="284"/>
        <w:jc w:val="both"/>
        <w:rPr>
          <w:rFonts w:ascii="Times New Roman" w:hAnsi="Times New Roman"/>
          <w:noProof/>
          <w:sz w:val="24"/>
        </w:rPr>
      </w:pPr>
      <w:r>
        <w:rPr>
          <w:rFonts w:ascii="Times New Roman" w:hAnsi="Times New Roman"/>
          <w:sz w:val="24"/>
        </w:rPr>
        <w:t>AG31. Dažiem pensijas pabalsta plāniem iemaksas un pabalstus uzskaita attiecīgi kā ieņēmumus un izdevumus, savukārt citiem iemaksas un pabalstus uzskaita kā pret dalībniekiem uzņemto saistību izmaiņas. Dažkārt pensijas pabalsta plānu struktūra var nozīmēt to, ka iemaksu un pabalstu uzskaitei tiek izmantota jaukta pieeja. Atkarībā no apstākļiem iemaksu un izmaksāto pabalstu posteņi dažkārt ir jāparāda atšķirīgi pārskatā par pensijas pabalstu pienākumu izmaiņām (skat. ilustratīvos piemērus) vai skaidrojumā par pensijas pabalstu pienākuma sākuma un slēguma bilances saskaņošanu.</w:t>
      </w:r>
    </w:p>
    <w:p w14:paraId="1572EA60" w14:textId="77777777" w:rsidR="00542FD0" w:rsidRPr="00012F5B" w:rsidRDefault="00542FD0" w:rsidP="00012F5B">
      <w:pPr>
        <w:jc w:val="both"/>
        <w:rPr>
          <w:rFonts w:ascii="Times New Roman" w:hAnsi="Times New Roman"/>
          <w:noProof/>
          <w:sz w:val="24"/>
        </w:rPr>
      </w:pPr>
    </w:p>
    <w:p w14:paraId="74962EE7" w14:textId="77777777" w:rsidR="00542FD0" w:rsidRDefault="00542FD0" w:rsidP="00012F5B">
      <w:pPr>
        <w:jc w:val="both"/>
        <w:rPr>
          <w:rFonts w:ascii="Times New Roman" w:hAnsi="Times New Roman"/>
          <w:i/>
          <w:noProof/>
          <w:sz w:val="24"/>
        </w:rPr>
      </w:pPr>
      <w:bookmarkStart w:id="50" w:name="Cash_Flow_Statement"/>
      <w:bookmarkEnd w:id="50"/>
      <w:r>
        <w:rPr>
          <w:rFonts w:ascii="Times New Roman" w:hAnsi="Times New Roman"/>
          <w:i/>
          <w:sz w:val="24"/>
        </w:rPr>
        <w:t>Naudas plūsmas pārskats</w:t>
      </w:r>
    </w:p>
    <w:p w14:paraId="10FC1943" w14:textId="77777777" w:rsidR="00FE2F57" w:rsidRPr="00012F5B" w:rsidRDefault="00FE2F57" w:rsidP="00012F5B">
      <w:pPr>
        <w:jc w:val="both"/>
        <w:rPr>
          <w:rFonts w:ascii="Times New Roman" w:hAnsi="Times New Roman"/>
          <w:i/>
          <w:noProof/>
          <w:sz w:val="24"/>
        </w:rPr>
      </w:pPr>
    </w:p>
    <w:p w14:paraId="40923F71"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 xml:space="preserve">AG32. Gatavojot naudas plūsmas pārskatu, pensijas pabalsta plānā izvērtē </w:t>
      </w:r>
      <w:r>
        <w:rPr>
          <w:rFonts w:ascii="Times New Roman" w:hAnsi="Times New Roman"/>
          <w:i/>
          <w:iCs/>
          <w:sz w:val="24"/>
        </w:rPr>
        <w:t>IPSAS</w:t>
      </w:r>
      <w:r>
        <w:rPr>
          <w:rFonts w:ascii="Times New Roman" w:hAnsi="Times New Roman"/>
          <w:sz w:val="24"/>
        </w:rPr>
        <w:t> 2 “Naudas plūsmas pārskati” sniegtās prasības un norādījumus.</w:t>
      </w:r>
      <w:r>
        <w:rPr>
          <w:rFonts w:ascii="Times New Roman" w:hAnsi="Times New Roman"/>
          <w:i/>
          <w:sz w:val="24"/>
        </w:rPr>
        <w:t xml:space="preserve"> </w:t>
      </w:r>
      <w:r>
        <w:rPr>
          <w:rFonts w:ascii="Times New Roman" w:hAnsi="Times New Roman"/>
          <w:sz w:val="24"/>
        </w:rPr>
        <w:t>Šajā standartā ir prasīts par naudas plūsmām ziņot, izmantojot tiešo metodi, jo citu finanšu pārskatu struktūras dēļ ir maz ticams, ka tiks ziņots par ikgadējo pārpalikumu vai iztrūkumu, tāpēc netiešā metode nav praktiski izmantojama.</w:t>
      </w:r>
    </w:p>
    <w:p w14:paraId="7162453F" w14:textId="77777777" w:rsidR="00FE2F57" w:rsidRPr="00012F5B" w:rsidRDefault="00FE2F57" w:rsidP="00FE2F57">
      <w:pPr>
        <w:ind w:left="284" w:hanging="284"/>
        <w:jc w:val="both"/>
        <w:rPr>
          <w:rFonts w:ascii="Times New Roman" w:hAnsi="Times New Roman"/>
          <w:noProof/>
          <w:sz w:val="24"/>
        </w:rPr>
      </w:pPr>
    </w:p>
    <w:p w14:paraId="45989EB4" w14:textId="757F62F3" w:rsidR="00542FD0" w:rsidRDefault="00542FD0" w:rsidP="00FE2F57">
      <w:pPr>
        <w:ind w:left="284" w:hanging="284"/>
        <w:jc w:val="both"/>
        <w:rPr>
          <w:rFonts w:ascii="Times New Roman" w:hAnsi="Times New Roman"/>
          <w:noProof/>
          <w:sz w:val="24"/>
        </w:rPr>
      </w:pPr>
      <w:r>
        <w:rPr>
          <w:rFonts w:ascii="Times New Roman" w:hAnsi="Times New Roman"/>
          <w:sz w:val="24"/>
        </w:rPr>
        <w:t xml:space="preserve">AG33. Atsevišķiem pensijas pabalsta plāniem var uzskaitīt noteiktus darījumus atšķirīgi. Piemēram, iemaksas var būt ieņēmumi vai saistības pret dalībniekiem – atkarībā no pensijas pabalsta plāna noteikumiem. Tāpēc pensijas pabalsta plāniem darījumus var klasificēt atšķirīgi kā </w:t>
      </w:r>
      <w:r w:rsidR="00773FFE">
        <w:rPr>
          <w:rFonts w:ascii="Times New Roman" w:hAnsi="Times New Roman"/>
          <w:sz w:val="24"/>
        </w:rPr>
        <w:t>pamat</w:t>
      </w:r>
      <w:r>
        <w:rPr>
          <w:rFonts w:ascii="Times New Roman" w:hAnsi="Times New Roman"/>
          <w:sz w:val="24"/>
        </w:rPr>
        <w:t>darbības darījumus, ieguldījumu darījumus vai finansēšanas naudas plūsmu darījumus. Tomēr pieņemto klasifikāciju pensijas pabalsta plānā piemēro viscaur saskanīgi.</w:t>
      </w:r>
    </w:p>
    <w:p w14:paraId="520E6105" w14:textId="77777777" w:rsidR="00FE2F57" w:rsidRPr="00012F5B" w:rsidRDefault="00FE2F57" w:rsidP="00012F5B">
      <w:pPr>
        <w:jc w:val="both"/>
        <w:rPr>
          <w:rFonts w:ascii="Times New Roman" w:hAnsi="Times New Roman"/>
          <w:noProof/>
          <w:sz w:val="24"/>
        </w:rPr>
      </w:pPr>
    </w:p>
    <w:p w14:paraId="0B0D3244" w14:textId="77777777" w:rsidR="00542FD0" w:rsidRDefault="00542FD0" w:rsidP="00012F5B">
      <w:pPr>
        <w:jc w:val="both"/>
        <w:rPr>
          <w:rFonts w:ascii="Times New Roman" w:hAnsi="Times New Roman"/>
          <w:b/>
          <w:noProof/>
          <w:sz w:val="24"/>
        </w:rPr>
      </w:pPr>
      <w:bookmarkStart w:id="51" w:name="Disclosure"/>
      <w:bookmarkEnd w:id="51"/>
      <w:r>
        <w:rPr>
          <w:rFonts w:ascii="Times New Roman" w:hAnsi="Times New Roman"/>
          <w:b/>
          <w:sz w:val="24"/>
        </w:rPr>
        <w:t>Skaidrojums</w:t>
      </w:r>
    </w:p>
    <w:p w14:paraId="2E497A30" w14:textId="77777777" w:rsidR="00FE2F57" w:rsidRPr="00012F5B" w:rsidRDefault="00FE2F57" w:rsidP="00012F5B">
      <w:pPr>
        <w:jc w:val="both"/>
        <w:rPr>
          <w:rFonts w:ascii="Times New Roman" w:hAnsi="Times New Roman"/>
          <w:b/>
          <w:noProof/>
          <w:sz w:val="24"/>
        </w:rPr>
      </w:pPr>
    </w:p>
    <w:p w14:paraId="144E0A23"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AG34. Šajā standartā ir prasīts pensijas pabalsta plānam sniegt finansēšanas politikas aprakstu. Aprakstā iekļauj informāciju par to, kā pensijas pabalsta plānam paredz finansēt solīto pabalstu maksājumus, tostarp kā tiks pārvaldīts iespējamais finansējuma iztrūkums, kas var būt ziņojuma sagatavošanas dienā.</w:t>
      </w:r>
    </w:p>
    <w:p w14:paraId="074B83E6" w14:textId="77777777" w:rsidR="00FE2F57" w:rsidRPr="00012F5B" w:rsidRDefault="00FE2F57" w:rsidP="00FE2F57">
      <w:pPr>
        <w:ind w:left="284" w:hanging="284"/>
        <w:jc w:val="both"/>
        <w:rPr>
          <w:rFonts w:ascii="Times New Roman" w:hAnsi="Times New Roman"/>
          <w:noProof/>
          <w:sz w:val="24"/>
        </w:rPr>
      </w:pPr>
    </w:p>
    <w:p w14:paraId="10E7935F" w14:textId="77777777" w:rsidR="00542FD0" w:rsidRDefault="00542FD0" w:rsidP="00FE2F57">
      <w:pPr>
        <w:ind w:left="284" w:hanging="284"/>
        <w:jc w:val="both"/>
        <w:rPr>
          <w:rFonts w:ascii="Times New Roman" w:hAnsi="Times New Roman"/>
          <w:noProof/>
          <w:sz w:val="24"/>
        </w:rPr>
      </w:pPr>
      <w:r>
        <w:rPr>
          <w:rFonts w:ascii="Times New Roman" w:hAnsi="Times New Roman"/>
          <w:sz w:val="24"/>
        </w:rPr>
        <w:t>AG35. Informācija par to, kā plānam paredz finansēt pabalstu maksājumus, dažiem lietotājiem var sniegt noderīgu informāciju par pensijas pabalsta plāna gatavību. Dalībniekus interesē plāna darbības, jo tās tieši ietekmē nākotnes pabalstu līmeni. Dalībnieki vēlas zināt, vai iemaksas tiek saņemtas un vai tiek īstenota pienācīga kontrole, lai aizsargātu dalībnieku tiesības. Darba devēju / iemaksu veicēju interesē plāna efektīva un patiesa darbība.</w:t>
      </w:r>
    </w:p>
    <w:p w14:paraId="35735D79" w14:textId="77777777" w:rsidR="00FE2F57" w:rsidRPr="00012F5B" w:rsidRDefault="00FE2F57" w:rsidP="00FE2F57">
      <w:pPr>
        <w:ind w:left="284" w:hanging="284"/>
        <w:jc w:val="both"/>
        <w:rPr>
          <w:rFonts w:ascii="Times New Roman" w:hAnsi="Times New Roman"/>
          <w:noProof/>
          <w:sz w:val="24"/>
        </w:rPr>
      </w:pPr>
    </w:p>
    <w:p w14:paraId="1F0D4EE6" w14:textId="77777777" w:rsidR="00542FD0" w:rsidRPr="00012F5B" w:rsidRDefault="00542FD0" w:rsidP="00FE2F57">
      <w:pPr>
        <w:ind w:left="284" w:hanging="284"/>
        <w:jc w:val="both"/>
        <w:rPr>
          <w:rFonts w:ascii="Times New Roman" w:hAnsi="Times New Roman"/>
          <w:noProof/>
          <w:sz w:val="24"/>
        </w:rPr>
      </w:pPr>
      <w:r>
        <w:rPr>
          <w:rFonts w:ascii="Times New Roman" w:hAnsi="Times New Roman"/>
          <w:sz w:val="24"/>
        </w:rPr>
        <w:t>AG36. Skaidrojumos arī atklāj, vai pensijas pabalsta plāns ir pietiekami finansēts. Ja pensijas pabalsta plāns nav finansēts vai ir ar iztrūkumu, finansēšanas politikas aprakstā sniedz informāciju par to, kā tiks nodrošinātas summas, kas nepieciešamas solīto pensijas pabalstu izmaksai,</w:t>
      </w:r>
    </w:p>
    <w:p w14:paraId="5C98878C" w14:textId="2DC05397" w:rsidR="00542FD0" w:rsidRPr="00FE2F57" w:rsidRDefault="00542FD0" w:rsidP="00FE2F57">
      <w:pPr>
        <w:pStyle w:val="ListParagraph"/>
        <w:numPr>
          <w:ilvl w:val="0"/>
          <w:numId w:val="19"/>
        </w:numPr>
        <w:spacing w:before="0"/>
        <w:ind w:left="568" w:hanging="284"/>
        <w:jc w:val="both"/>
        <w:rPr>
          <w:rFonts w:ascii="Times New Roman" w:hAnsi="Times New Roman"/>
          <w:noProof/>
          <w:sz w:val="24"/>
        </w:rPr>
      </w:pPr>
      <w:r>
        <w:rPr>
          <w:rFonts w:ascii="Times New Roman" w:hAnsi="Times New Roman"/>
          <w:sz w:val="24"/>
        </w:rPr>
        <w:t>piemēram, no dalībnieku iemaksām vai no centrālās valdības līdzekļiem.</w:t>
      </w:r>
    </w:p>
    <w:p w14:paraId="6294F653" w14:textId="77777777" w:rsidR="00542FD0" w:rsidRPr="00012F5B" w:rsidRDefault="00542FD0" w:rsidP="00012F5B">
      <w:pPr>
        <w:jc w:val="both"/>
        <w:rPr>
          <w:rFonts w:ascii="Times New Roman" w:hAnsi="Times New Roman"/>
          <w:noProof/>
          <w:sz w:val="24"/>
        </w:rPr>
      </w:pPr>
    </w:p>
    <w:p w14:paraId="07BAC0A6" w14:textId="77777777" w:rsidR="00542FD0" w:rsidRDefault="00542FD0" w:rsidP="00012F5B">
      <w:pPr>
        <w:jc w:val="both"/>
        <w:rPr>
          <w:rFonts w:ascii="Times New Roman" w:hAnsi="Times New Roman"/>
          <w:b/>
          <w:noProof/>
          <w:sz w:val="24"/>
        </w:rPr>
      </w:pPr>
      <w:r>
        <w:rPr>
          <w:rFonts w:ascii="Times New Roman" w:hAnsi="Times New Roman"/>
          <w:b/>
          <w:sz w:val="24"/>
        </w:rPr>
        <w:lastRenderedPageBreak/>
        <w:t xml:space="preserve">Spēkā stāšanās diena un pārejas periods (skat. </w:t>
      </w:r>
      <w:hyperlink w:anchor="_bookmark19" w:history="1">
        <w:r>
          <w:rPr>
            <w:rFonts w:ascii="Times New Roman" w:hAnsi="Times New Roman"/>
            <w:b/>
            <w:sz w:val="24"/>
          </w:rPr>
          <w:t>25.</w:t>
        </w:r>
      </w:hyperlink>
      <w:r>
        <w:rPr>
          <w:rFonts w:ascii="Times New Roman" w:hAnsi="Times New Roman"/>
          <w:b/>
          <w:sz w:val="24"/>
        </w:rPr>
        <w:t>–</w:t>
      </w:r>
      <w:hyperlink w:anchor="_bookmark21" w:history="1">
        <w:r>
          <w:rPr>
            <w:rFonts w:ascii="Times New Roman" w:hAnsi="Times New Roman"/>
            <w:b/>
            <w:sz w:val="24"/>
          </w:rPr>
          <w:t>27.</w:t>
        </w:r>
      </w:hyperlink>
      <w:r>
        <w:rPr>
          <w:rFonts w:ascii="Times New Roman" w:hAnsi="Times New Roman"/>
          <w:b/>
          <w:sz w:val="24"/>
        </w:rPr>
        <w:t> punktu)</w:t>
      </w:r>
    </w:p>
    <w:p w14:paraId="55F0D480" w14:textId="77777777" w:rsidR="00FE2F57" w:rsidRPr="00012F5B" w:rsidRDefault="00FE2F57" w:rsidP="00012F5B">
      <w:pPr>
        <w:jc w:val="both"/>
        <w:rPr>
          <w:rFonts w:ascii="Times New Roman" w:hAnsi="Times New Roman"/>
          <w:b/>
          <w:noProof/>
          <w:sz w:val="24"/>
        </w:rPr>
      </w:pPr>
    </w:p>
    <w:p w14:paraId="227D4266" w14:textId="77777777" w:rsidR="00542FD0" w:rsidRPr="00012F5B" w:rsidRDefault="00542FD0" w:rsidP="00FE2F57">
      <w:pPr>
        <w:ind w:left="284" w:hanging="284"/>
        <w:jc w:val="both"/>
        <w:rPr>
          <w:rFonts w:ascii="Times New Roman" w:hAnsi="Times New Roman"/>
          <w:noProof/>
          <w:sz w:val="24"/>
        </w:rPr>
      </w:pPr>
      <w:r>
        <w:rPr>
          <w:rFonts w:ascii="Times New Roman" w:hAnsi="Times New Roman"/>
          <w:sz w:val="24"/>
        </w:rPr>
        <w:t xml:space="preserve">AG37. Šo standartu piemēro perspektīvi. Tomēr, ja pensijas pabalsta plānam, kurā izmantots cits starptautiskais vai valsts grāmatvedības standarts attiecībā uz pensijas pabalsta plāniem, pirmo reizi piemēro šo standartu, tam sniedz pārskatītus salīdzinošos finanšu pārskatus saskaņā ar </w:t>
      </w:r>
      <w:r>
        <w:rPr>
          <w:rFonts w:ascii="Times New Roman" w:hAnsi="Times New Roman"/>
          <w:i/>
          <w:iCs/>
          <w:sz w:val="24"/>
        </w:rPr>
        <w:t>IPSAS</w:t>
      </w:r>
      <w:r>
        <w:rPr>
          <w:rFonts w:ascii="Times New Roman" w:hAnsi="Times New Roman"/>
          <w:sz w:val="24"/>
        </w:rPr>
        <w:t> 3 “Grāmatvedības politika, grāmatvedības aplēšu izmaiņas un kļūdas”.</w:t>
      </w:r>
    </w:p>
    <w:p w14:paraId="51F8FF68" w14:textId="6E36EF5F" w:rsidR="00FE2F57" w:rsidRDefault="00FE2F57">
      <w:pPr>
        <w:rPr>
          <w:rFonts w:ascii="Times New Roman" w:hAnsi="Times New Roman"/>
          <w:noProof/>
          <w:sz w:val="24"/>
        </w:rPr>
      </w:pPr>
      <w:r>
        <w:br w:type="page"/>
      </w:r>
    </w:p>
    <w:p w14:paraId="5CC36F77" w14:textId="77777777" w:rsidR="00542FD0" w:rsidRPr="00FE2F57" w:rsidRDefault="00542FD0" w:rsidP="00FE2F57">
      <w:pPr>
        <w:jc w:val="right"/>
        <w:rPr>
          <w:rFonts w:ascii="Times New Roman" w:hAnsi="Times New Roman"/>
          <w:b/>
          <w:noProof/>
          <w:sz w:val="28"/>
          <w:szCs w:val="24"/>
        </w:rPr>
      </w:pPr>
      <w:r>
        <w:rPr>
          <w:rFonts w:ascii="Times New Roman" w:hAnsi="Times New Roman"/>
          <w:b/>
          <w:sz w:val="28"/>
        </w:rPr>
        <w:lastRenderedPageBreak/>
        <w:t>B papildinājums</w:t>
      </w:r>
    </w:p>
    <w:p w14:paraId="5097FF5F" w14:textId="77777777" w:rsidR="00542FD0" w:rsidRPr="00FE2F57" w:rsidRDefault="00542FD0" w:rsidP="00012F5B">
      <w:pPr>
        <w:jc w:val="both"/>
        <w:rPr>
          <w:rFonts w:ascii="Times New Roman" w:hAnsi="Times New Roman"/>
          <w:b/>
          <w:noProof/>
          <w:sz w:val="28"/>
          <w:szCs w:val="24"/>
        </w:rPr>
      </w:pPr>
    </w:p>
    <w:p w14:paraId="722CC2DD" w14:textId="77777777" w:rsidR="00542FD0" w:rsidRPr="00FE2F57" w:rsidRDefault="00542FD0" w:rsidP="00012F5B">
      <w:pPr>
        <w:jc w:val="both"/>
        <w:rPr>
          <w:rFonts w:ascii="Times New Roman" w:hAnsi="Times New Roman"/>
          <w:b/>
          <w:noProof/>
          <w:sz w:val="28"/>
          <w:szCs w:val="24"/>
        </w:rPr>
      </w:pPr>
      <w:bookmarkStart w:id="52" w:name="Amendments_to_Other_IPSAS"/>
      <w:bookmarkStart w:id="53" w:name="_bookmark23"/>
      <w:bookmarkEnd w:id="52"/>
      <w:bookmarkEnd w:id="53"/>
      <w:r>
        <w:rPr>
          <w:rFonts w:ascii="Times New Roman" w:hAnsi="Times New Roman"/>
          <w:b/>
          <w:sz w:val="28"/>
        </w:rPr>
        <w:t xml:space="preserve">Citu </w:t>
      </w:r>
      <w:r>
        <w:rPr>
          <w:rFonts w:ascii="Times New Roman" w:hAnsi="Times New Roman"/>
          <w:b/>
          <w:i/>
          <w:iCs/>
          <w:sz w:val="28"/>
        </w:rPr>
        <w:t>IPSAS</w:t>
      </w:r>
      <w:r>
        <w:rPr>
          <w:rFonts w:ascii="Times New Roman" w:hAnsi="Times New Roman"/>
          <w:b/>
          <w:sz w:val="28"/>
        </w:rPr>
        <w:t xml:space="preserve"> grozījumi</w:t>
      </w:r>
    </w:p>
    <w:p w14:paraId="41DCCBEE" w14:textId="77777777" w:rsidR="00FE2F57" w:rsidRPr="00012F5B" w:rsidRDefault="00FE2F57" w:rsidP="00012F5B">
      <w:pPr>
        <w:jc w:val="both"/>
        <w:rPr>
          <w:rFonts w:ascii="Times New Roman" w:hAnsi="Times New Roman"/>
          <w:b/>
          <w:noProof/>
          <w:sz w:val="24"/>
        </w:rPr>
      </w:pPr>
    </w:p>
    <w:p w14:paraId="3A3C92F2" w14:textId="77777777" w:rsidR="00542FD0" w:rsidRDefault="00542FD0" w:rsidP="00012F5B">
      <w:pPr>
        <w:jc w:val="both"/>
        <w:rPr>
          <w:rFonts w:ascii="Times New Roman" w:hAnsi="Times New Roman"/>
          <w:b/>
          <w:i/>
          <w:noProof/>
          <w:sz w:val="24"/>
        </w:rPr>
      </w:pPr>
      <w:bookmarkStart w:id="54" w:name="Amendments_to_IPSAS_39,_Employee_Benefit"/>
      <w:bookmarkEnd w:id="54"/>
      <w:r>
        <w:rPr>
          <w:rFonts w:ascii="Times New Roman" w:hAnsi="Times New Roman"/>
          <w:b/>
          <w:i/>
          <w:iCs/>
          <w:sz w:val="24"/>
        </w:rPr>
        <w:t>IPSAS</w:t>
      </w:r>
      <w:r>
        <w:rPr>
          <w:rFonts w:ascii="Times New Roman" w:hAnsi="Times New Roman"/>
          <w:b/>
          <w:sz w:val="24"/>
        </w:rPr>
        <w:t> 39 “Darbinieka pabalsti” grozījumi</w:t>
      </w:r>
    </w:p>
    <w:p w14:paraId="5E621D6F" w14:textId="77777777" w:rsidR="00FE2F57" w:rsidRPr="00012F5B" w:rsidRDefault="00FE2F57" w:rsidP="00012F5B">
      <w:pPr>
        <w:jc w:val="both"/>
        <w:rPr>
          <w:rFonts w:ascii="Times New Roman" w:hAnsi="Times New Roman"/>
          <w:b/>
          <w:i/>
          <w:noProof/>
          <w:sz w:val="24"/>
        </w:rPr>
      </w:pPr>
    </w:p>
    <w:p w14:paraId="40DE0EBA" w14:textId="77777777" w:rsidR="00542FD0" w:rsidRPr="00012F5B" w:rsidRDefault="00542FD0" w:rsidP="00012F5B">
      <w:pPr>
        <w:jc w:val="both"/>
        <w:rPr>
          <w:rFonts w:ascii="Times New Roman" w:hAnsi="Times New Roman"/>
          <w:noProof/>
          <w:sz w:val="24"/>
        </w:rPr>
      </w:pPr>
      <w:r>
        <w:rPr>
          <w:rFonts w:ascii="Times New Roman" w:hAnsi="Times New Roman"/>
          <w:sz w:val="24"/>
        </w:rPr>
        <w:t>Grozīts 3. punkts. Pievienots 176.D punkts. Jaunais teksts ir pasvītrots, un svītrotais teksts ir pārsvītrots.</w:t>
      </w:r>
    </w:p>
    <w:p w14:paraId="21E7D3FB" w14:textId="77777777" w:rsidR="00542FD0" w:rsidRPr="00012F5B" w:rsidRDefault="00542FD0" w:rsidP="00012F5B">
      <w:pPr>
        <w:jc w:val="both"/>
        <w:rPr>
          <w:rFonts w:ascii="Times New Roman" w:hAnsi="Times New Roman"/>
          <w:noProof/>
          <w:sz w:val="24"/>
        </w:rPr>
      </w:pPr>
    </w:p>
    <w:p w14:paraId="55BC18ED" w14:textId="77777777" w:rsidR="00542FD0" w:rsidRDefault="00542FD0" w:rsidP="00012F5B">
      <w:pPr>
        <w:jc w:val="both"/>
        <w:rPr>
          <w:rFonts w:ascii="Times New Roman" w:hAnsi="Times New Roman"/>
          <w:b/>
          <w:noProof/>
          <w:sz w:val="24"/>
        </w:rPr>
      </w:pPr>
      <w:r>
        <w:rPr>
          <w:rFonts w:ascii="Times New Roman" w:hAnsi="Times New Roman"/>
          <w:b/>
          <w:sz w:val="24"/>
        </w:rPr>
        <w:t>Darbības joma</w:t>
      </w:r>
    </w:p>
    <w:p w14:paraId="04C5155D" w14:textId="77777777" w:rsidR="00FE2F57" w:rsidRPr="00012F5B" w:rsidRDefault="00FE2F57" w:rsidP="00012F5B">
      <w:pPr>
        <w:jc w:val="both"/>
        <w:rPr>
          <w:rFonts w:ascii="Times New Roman" w:hAnsi="Times New Roman"/>
          <w:b/>
          <w:noProof/>
          <w:sz w:val="24"/>
        </w:rPr>
      </w:pPr>
    </w:p>
    <w:p w14:paraId="2C1526A6" w14:textId="77777777" w:rsidR="00542FD0" w:rsidRDefault="00542FD0" w:rsidP="00012F5B">
      <w:pPr>
        <w:jc w:val="both"/>
        <w:rPr>
          <w:rFonts w:ascii="Times New Roman" w:hAnsi="Times New Roman"/>
          <w:noProof/>
          <w:sz w:val="24"/>
        </w:rPr>
      </w:pPr>
      <w:r>
        <w:rPr>
          <w:rFonts w:ascii="Times New Roman" w:hAnsi="Times New Roman"/>
          <w:sz w:val="24"/>
        </w:rPr>
        <w:t>(..)</w:t>
      </w:r>
    </w:p>
    <w:p w14:paraId="4FC7ABF2" w14:textId="77777777" w:rsidR="00FE2F57" w:rsidRPr="00012F5B" w:rsidRDefault="00FE2F57" w:rsidP="00012F5B">
      <w:pPr>
        <w:jc w:val="both"/>
        <w:rPr>
          <w:rFonts w:ascii="Times New Roman" w:hAnsi="Times New Roman"/>
          <w:noProof/>
          <w:sz w:val="24"/>
        </w:rPr>
      </w:pPr>
    </w:p>
    <w:p w14:paraId="42786D05" w14:textId="5B45C169" w:rsidR="00542FD0" w:rsidRDefault="00542FD0" w:rsidP="00FE7B3D">
      <w:pPr>
        <w:ind w:left="284" w:hanging="284"/>
        <w:jc w:val="both"/>
        <w:rPr>
          <w:rFonts w:ascii="Times New Roman" w:hAnsi="Times New Roman"/>
          <w:noProof/>
          <w:sz w:val="24"/>
        </w:rPr>
      </w:pPr>
      <w:r>
        <w:rPr>
          <w:rFonts w:ascii="Times New Roman" w:hAnsi="Times New Roman"/>
          <w:sz w:val="24"/>
        </w:rPr>
        <w:t xml:space="preserve">3. Šis standarts neattiecas uz ziņojumu sniegšanu par pensijas pabalsta plāniem (skat. </w:t>
      </w:r>
      <w:r>
        <w:rPr>
          <w:rFonts w:ascii="Times New Roman" w:hAnsi="Times New Roman"/>
          <w:i/>
          <w:iCs/>
          <w:sz w:val="24"/>
          <w:u w:val="single"/>
        </w:rPr>
        <w:t>IPSAS</w:t>
      </w:r>
      <w:r>
        <w:rPr>
          <w:rFonts w:ascii="Times New Roman" w:hAnsi="Times New Roman"/>
          <w:sz w:val="24"/>
          <w:u w:val="single"/>
        </w:rPr>
        <w:t> 49 “Pensijas pabalsta plāni”</w:t>
      </w:r>
      <w:r>
        <w:rPr>
          <w:rFonts w:ascii="Times New Roman" w:hAnsi="Times New Roman"/>
          <w:sz w:val="24"/>
        </w:rPr>
        <w:t>). Šis standarts neattiecas uz pabalstiem, ko nodrošina kompozītas sociālās drošības programmas un kas nav atlīdzība par pakalpojumiem, kurus snieguši valsts sektora struktūru darbinieki vai bijušie darbinieki.</w:t>
      </w:r>
    </w:p>
    <w:p w14:paraId="5A3687C1" w14:textId="77777777" w:rsidR="00FE7B3D" w:rsidRPr="00012F5B" w:rsidRDefault="00FE7B3D" w:rsidP="00FE2F57">
      <w:pPr>
        <w:ind w:left="567" w:hanging="567"/>
        <w:jc w:val="both"/>
        <w:rPr>
          <w:rFonts w:ascii="Times New Roman" w:hAnsi="Times New Roman"/>
          <w:noProof/>
          <w:sz w:val="24"/>
        </w:rPr>
      </w:pPr>
    </w:p>
    <w:p w14:paraId="20FB33EE" w14:textId="77777777" w:rsidR="00542FD0" w:rsidRPr="00012F5B" w:rsidRDefault="00542FD0" w:rsidP="00012F5B">
      <w:pPr>
        <w:jc w:val="both"/>
        <w:rPr>
          <w:rFonts w:ascii="Times New Roman" w:hAnsi="Times New Roman"/>
          <w:noProof/>
          <w:sz w:val="24"/>
        </w:rPr>
      </w:pPr>
      <w:r>
        <w:rPr>
          <w:rFonts w:ascii="Times New Roman" w:hAnsi="Times New Roman"/>
          <w:sz w:val="24"/>
        </w:rPr>
        <w:t>(..)</w:t>
      </w:r>
    </w:p>
    <w:p w14:paraId="60040681" w14:textId="77777777" w:rsidR="00542FD0" w:rsidRPr="00012F5B" w:rsidRDefault="00542FD0" w:rsidP="00012F5B">
      <w:pPr>
        <w:jc w:val="both"/>
        <w:rPr>
          <w:rFonts w:ascii="Times New Roman" w:hAnsi="Times New Roman"/>
          <w:noProof/>
          <w:sz w:val="24"/>
        </w:rPr>
      </w:pPr>
    </w:p>
    <w:p w14:paraId="157A62ED" w14:textId="77777777" w:rsidR="00542FD0" w:rsidRDefault="00542FD0" w:rsidP="00012F5B">
      <w:pPr>
        <w:jc w:val="both"/>
        <w:rPr>
          <w:rFonts w:ascii="Times New Roman" w:hAnsi="Times New Roman"/>
          <w:b/>
          <w:noProof/>
          <w:sz w:val="24"/>
        </w:rPr>
      </w:pPr>
      <w:r>
        <w:rPr>
          <w:rFonts w:ascii="Times New Roman" w:hAnsi="Times New Roman"/>
          <w:b/>
          <w:sz w:val="24"/>
        </w:rPr>
        <w:t>Spēkā stāšanās diena</w:t>
      </w:r>
    </w:p>
    <w:p w14:paraId="321758F7" w14:textId="77777777" w:rsidR="00FE7B3D" w:rsidRPr="00012F5B" w:rsidRDefault="00FE7B3D" w:rsidP="00012F5B">
      <w:pPr>
        <w:jc w:val="both"/>
        <w:rPr>
          <w:rFonts w:ascii="Times New Roman" w:hAnsi="Times New Roman"/>
          <w:b/>
          <w:noProof/>
          <w:sz w:val="24"/>
        </w:rPr>
      </w:pPr>
    </w:p>
    <w:p w14:paraId="1331CC55" w14:textId="77777777" w:rsidR="00542FD0" w:rsidRPr="00012F5B" w:rsidRDefault="00542FD0" w:rsidP="00FE7B3D">
      <w:pPr>
        <w:ind w:left="284" w:hanging="284"/>
        <w:jc w:val="both"/>
        <w:rPr>
          <w:rFonts w:ascii="Times New Roman" w:hAnsi="Times New Roman"/>
          <w:noProof/>
          <w:sz w:val="24"/>
        </w:rPr>
      </w:pPr>
      <w:r>
        <w:rPr>
          <w:rFonts w:ascii="Times New Roman" w:hAnsi="Times New Roman"/>
          <w:sz w:val="24"/>
        </w:rPr>
        <w:t xml:space="preserve">176.D </w:t>
      </w:r>
      <w:r>
        <w:rPr>
          <w:rFonts w:ascii="Times New Roman" w:hAnsi="Times New Roman"/>
          <w:b/>
          <w:sz w:val="24"/>
        </w:rPr>
        <w:t xml:space="preserve">Ar </w:t>
      </w:r>
      <w:r>
        <w:rPr>
          <w:rFonts w:ascii="Times New Roman" w:hAnsi="Times New Roman"/>
          <w:b/>
          <w:i/>
          <w:iCs/>
          <w:sz w:val="24"/>
        </w:rPr>
        <w:t>IPSAS</w:t>
      </w:r>
      <w:r>
        <w:rPr>
          <w:rFonts w:ascii="Times New Roman" w:hAnsi="Times New Roman"/>
          <w:b/>
          <w:sz w:val="24"/>
        </w:rPr>
        <w:t> 49 “Pensijas pabalsta plāni”, kas izdots 2023. gada oktobrī, ir grozīts 3. punkts.</w:t>
      </w:r>
      <w:r>
        <w:rPr>
          <w:rFonts w:ascii="Times New Roman" w:hAnsi="Times New Roman"/>
          <w:b/>
          <w:sz w:val="24"/>
          <w:u w:val="single"/>
        </w:rPr>
        <w:t xml:space="preserve"> Institūcija šos grozījumus piemēro gada finanšu pārskatiem, kas attiecas uz periodiem, kuri sākas 2026. gada 1. janvārī vai pēc šā datuma. Atļauta agrāka piemērošana. Ja institūcija šo grozījumu piemēro attiecībā uz periodu, kas sākas pirms 2026. gada 1. janvāra, tā atklāj šo faktu.</w:t>
      </w:r>
    </w:p>
    <w:p w14:paraId="4417ABF2" w14:textId="77777777" w:rsidR="00542FD0" w:rsidRPr="00012F5B" w:rsidRDefault="00542FD0" w:rsidP="00012F5B">
      <w:pPr>
        <w:jc w:val="both"/>
        <w:rPr>
          <w:rFonts w:ascii="Times New Roman" w:hAnsi="Times New Roman"/>
          <w:noProof/>
          <w:sz w:val="24"/>
        </w:rPr>
      </w:pPr>
    </w:p>
    <w:p w14:paraId="5B2C3D5A" w14:textId="77777777" w:rsidR="00542FD0" w:rsidRDefault="00542FD0" w:rsidP="00012F5B">
      <w:pPr>
        <w:jc w:val="both"/>
        <w:rPr>
          <w:rFonts w:ascii="Times New Roman" w:hAnsi="Times New Roman"/>
          <w:b/>
          <w:i/>
          <w:noProof/>
          <w:sz w:val="24"/>
        </w:rPr>
      </w:pPr>
      <w:bookmarkStart w:id="55" w:name="Amendments_to_IPSAS_41,_Financial_Instru"/>
      <w:bookmarkEnd w:id="55"/>
      <w:r>
        <w:rPr>
          <w:rFonts w:ascii="Times New Roman" w:hAnsi="Times New Roman"/>
          <w:b/>
          <w:i/>
          <w:iCs/>
          <w:sz w:val="24"/>
        </w:rPr>
        <w:t>IPSAS</w:t>
      </w:r>
      <w:r>
        <w:rPr>
          <w:rFonts w:ascii="Times New Roman" w:hAnsi="Times New Roman"/>
          <w:b/>
          <w:sz w:val="24"/>
        </w:rPr>
        <w:t> 41 “Finanšu instrumenti” grozījumi</w:t>
      </w:r>
    </w:p>
    <w:p w14:paraId="1F11D5B0" w14:textId="77777777" w:rsidR="00FE7B3D" w:rsidRPr="00012F5B" w:rsidRDefault="00FE7B3D" w:rsidP="00012F5B">
      <w:pPr>
        <w:jc w:val="both"/>
        <w:rPr>
          <w:rFonts w:ascii="Times New Roman" w:hAnsi="Times New Roman"/>
          <w:b/>
          <w:i/>
          <w:noProof/>
          <w:sz w:val="24"/>
        </w:rPr>
      </w:pPr>
    </w:p>
    <w:p w14:paraId="4B3A88C0" w14:textId="77777777" w:rsidR="00542FD0" w:rsidRPr="00012F5B" w:rsidRDefault="00542FD0" w:rsidP="00012F5B">
      <w:pPr>
        <w:jc w:val="both"/>
        <w:rPr>
          <w:rFonts w:ascii="Times New Roman" w:hAnsi="Times New Roman"/>
          <w:noProof/>
          <w:sz w:val="24"/>
        </w:rPr>
      </w:pPr>
      <w:r>
        <w:rPr>
          <w:rFonts w:ascii="Times New Roman" w:hAnsi="Times New Roman"/>
          <w:sz w:val="24"/>
        </w:rPr>
        <w:t>Grozīts AG2. punkts. Pievienots 156.H punkts. Jaunais teksts ir pasvītrots, un svītrotais teksts ir pārsvītrots.</w:t>
      </w:r>
    </w:p>
    <w:p w14:paraId="1F9D0C89" w14:textId="77777777" w:rsidR="00542FD0" w:rsidRPr="00012F5B" w:rsidRDefault="00542FD0" w:rsidP="00012F5B">
      <w:pPr>
        <w:jc w:val="both"/>
        <w:rPr>
          <w:rFonts w:ascii="Times New Roman" w:hAnsi="Times New Roman"/>
          <w:noProof/>
          <w:sz w:val="24"/>
        </w:rPr>
      </w:pPr>
    </w:p>
    <w:p w14:paraId="66F6B4FD" w14:textId="77777777" w:rsidR="00542FD0" w:rsidRDefault="00542FD0" w:rsidP="00012F5B">
      <w:pPr>
        <w:jc w:val="both"/>
        <w:rPr>
          <w:rFonts w:ascii="Times New Roman" w:hAnsi="Times New Roman"/>
          <w:b/>
          <w:noProof/>
          <w:sz w:val="24"/>
        </w:rPr>
      </w:pPr>
      <w:r>
        <w:rPr>
          <w:rFonts w:ascii="Times New Roman" w:hAnsi="Times New Roman"/>
          <w:b/>
          <w:sz w:val="24"/>
        </w:rPr>
        <w:t>Darbības joma</w:t>
      </w:r>
      <w:bookmarkStart w:id="56" w:name="Scope"/>
      <w:bookmarkEnd w:id="56"/>
    </w:p>
    <w:p w14:paraId="42AC124A" w14:textId="77777777" w:rsidR="00FE7B3D" w:rsidRPr="00012F5B" w:rsidRDefault="00FE7B3D" w:rsidP="00012F5B">
      <w:pPr>
        <w:jc w:val="both"/>
        <w:rPr>
          <w:rFonts w:ascii="Times New Roman" w:hAnsi="Times New Roman"/>
          <w:b/>
          <w:noProof/>
          <w:sz w:val="24"/>
        </w:rPr>
      </w:pPr>
    </w:p>
    <w:p w14:paraId="218A4A38" w14:textId="77777777" w:rsidR="00542FD0" w:rsidRDefault="00542FD0" w:rsidP="00012F5B">
      <w:pPr>
        <w:jc w:val="both"/>
        <w:rPr>
          <w:rFonts w:ascii="Times New Roman" w:hAnsi="Times New Roman"/>
          <w:noProof/>
          <w:sz w:val="24"/>
        </w:rPr>
      </w:pPr>
      <w:r>
        <w:rPr>
          <w:rFonts w:ascii="Times New Roman" w:hAnsi="Times New Roman"/>
          <w:sz w:val="24"/>
        </w:rPr>
        <w:t>(..)</w:t>
      </w:r>
    </w:p>
    <w:p w14:paraId="4E131D15" w14:textId="77777777" w:rsidR="00FE7B3D" w:rsidRPr="00012F5B" w:rsidRDefault="00FE7B3D" w:rsidP="00012F5B">
      <w:pPr>
        <w:jc w:val="both"/>
        <w:rPr>
          <w:rFonts w:ascii="Times New Roman" w:hAnsi="Times New Roman"/>
          <w:noProof/>
          <w:sz w:val="24"/>
        </w:rPr>
      </w:pPr>
    </w:p>
    <w:p w14:paraId="514E06EE" w14:textId="6DB19DC8" w:rsidR="00542FD0" w:rsidRDefault="00542FD0" w:rsidP="00FE7B3D">
      <w:pPr>
        <w:ind w:left="284" w:hanging="284"/>
        <w:jc w:val="both"/>
        <w:rPr>
          <w:rFonts w:ascii="Times New Roman" w:hAnsi="Times New Roman"/>
          <w:noProof/>
          <w:sz w:val="24"/>
        </w:rPr>
      </w:pPr>
      <w:r>
        <w:rPr>
          <w:rFonts w:ascii="Times New Roman" w:hAnsi="Times New Roman"/>
          <w:sz w:val="24"/>
        </w:rPr>
        <w:t xml:space="preserve">AG2. Šis standarts nemaina prasības attiecībā uz pensijas pabalsta plāniem publiskā sektora darbiniekiem un citiem atbalsttiesīgiem dalībniekiem, kas atbilst </w:t>
      </w:r>
      <w:r>
        <w:rPr>
          <w:rFonts w:ascii="Times New Roman" w:hAnsi="Times New Roman"/>
          <w:i/>
          <w:iCs/>
          <w:sz w:val="24"/>
          <w:u w:val="single"/>
        </w:rPr>
        <w:t>IPSAS</w:t>
      </w:r>
      <w:r>
        <w:rPr>
          <w:rFonts w:ascii="Times New Roman" w:hAnsi="Times New Roman"/>
          <w:sz w:val="24"/>
          <w:u w:val="single"/>
        </w:rPr>
        <w:t> 49 “Pensijas pabalsta plāni”</w:t>
      </w:r>
      <w:r>
        <w:rPr>
          <w:rFonts w:ascii="Times New Roman" w:hAnsi="Times New Roman"/>
          <w:sz w:val="24"/>
        </w:rPr>
        <w:t xml:space="preserve"> un autoratlīdzības līgumiem, pamatojoties uz pārdošanas vai pakalpojumu ieņēmumu apjomu, ko uzskaita saskaņā ar </w:t>
      </w:r>
      <w:r>
        <w:rPr>
          <w:rFonts w:ascii="Times New Roman" w:hAnsi="Times New Roman"/>
          <w:i/>
          <w:iCs/>
          <w:sz w:val="24"/>
        </w:rPr>
        <w:t>IPSAS</w:t>
      </w:r>
      <w:r>
        <w:rPr>
          <w:rFonts w:ascii="Times New Roman" w:hAnsi="Times New Roman"/>
          <w:sz w:val="24"/>
        </w:rPr>
        <w:t> 9 “Ieņēmumi no valūtas maiņas darījumiem”.</w:t>
      </w:r>
    </w:p>
    <w:p w14:paraId="3DCF13EA" w14:textId="77777777" w:rsidR="00FE7B3D" w:rsidRPr="00012F5B" w:rsidRDefault="00FE7B3D" w:rsidP="00FE7B3D">
      <w:pPr>
        <w:ind w:left="284" w:hanging="284"/>
        <w:jc w:val="both"/>
        <w:rPr>
          <w:rFonts w:ascii="Times New Roman" w:hAnsi="Times New Roman"/>
          <w:noProof/>
          <w:sz w:val="24"/>
        </w:rPr>
      </w:pPr>
    </w:p>
    <w:p w14:paraId="396CC854" w14:textId="77777777" w:rsidR="00542FD0" w:rsidRDefault="00542FD0" w:rsidP="00012F5B">
      <w:pPr>
        <w:jc w:val="both"/>
        <w:rPr>
          <w:rFonts w:ascii="Times New Roman" w:hAnsi="Times New Roman"/>
          <w:noProof/>
          <w:sz w:val="24"/>
        </w:rPr>
      </w:pPr>
      <w:r>
        <w:rPr>
          <w:rFonts w:ascii="Times New Roman" w:hAnsi="Times New Roman"/>
          <w:sz w:val="24"/>
        </w:rPr>
        <w:t>(..)</w:t>
      </w:r>
    </w:p>
    <w:p w14:paraId="2E3BE003" w14:textId="77777777" w:rsidR="00FE7B3D" w:rsidRPr="00012F5B" w:rsidRDefault="00FE7B3D" w:rsidP="0058129B">
      <w:pPr>
        <w:keepNext/>
        <w:keepLines/>
        <w:jc w:val="both"/>
        <w:rPr>
          <w:rFonts w:ascii="Times New Roman" w:hAnsi="Times New Roman"/>
          <w:noProof/>
          <w:sz w:val="24"/>
        </w:rPr>
      </w:pPr>
    </w:p>
    <w:p w14:paraId="1D4E1FA0" w14:textId="77777777" w:rsidR="00542FD0" w:rsidRPr="00012F5B" w:rsidRDefault="00542FD0" w:rsidP="0058129B">
      <w:pPr>
        <w:keepNext/>
        <w:keepLines/>
        <w:jc w:val="both"/>
        <w:rPr>
          <w:rFonts w:ascii="Times New Roman" w:hAnsi="Times New Roman"/>
          <w:b/>
          <w:noProof/>
          <w:sz w:val="24"/>
        </w:rPr>
      </w:pPr>
      <w:bookmarkStart w:id="57" w:name="Effective_Date"/>
      <w:bookmarkEnd w:id="57"/>
      <w:r>
        <w:rPr>
          <w:rFonts w:ascii="Times New Roman" w:hAnsi="Times New Roman"/>
          <w:b/>
          <w:sz w:val="24"/>
        </w:rPr>
        <w:t>Spēkā stāšanās diena</w:t>
      </w:r>
    </w:p>
    <w:p w14:paraId="5920002F" w14:textId="77777777" w:rsidR="00542FD0" w:rsidRPr="00012F5B" w:rsidRDefault="00542FD0" w:rsidP="0058129B">
      <w:pPr>
        <w:keepNext/>
        <w:keepLines/>
        <w:jc w:val="both"/>
        <w:rPr>
          <w:rFonts w:ascii="Times New Roman" w:hAnsi="Times New Roman"/>
          <w:b/>
          <w:noProof/>
          <w:sz w:val="24"/>
        </w:rPr>
      </w:pPr>
    </w:p>
    <w:p w14:paraId="3BB3FAB8" w14:textId="77777777" w:rsidR="00542FD0" w:rsidRPr="000228C7" w:rsidRDefault="00542FD0" w:rsidP="0058129B">
      <w:pPr>
        <w:keepNext/>
        <w:keepLines/>
        <w:ind w:left="284" w:hanging="284"/>
        <w:jc w:val="both"/>
        <w:rPr>
          <w:rFonts w:ascii="Times New Roman" w:hAnsi="Times New Roman"/>
          <w:noProof/>
          <w:sz w:val="24"/>
          <w:u w:val="single"/>
        </w:rPr>
      </w:pPr>
      <w:r>
        <w:rPr>
          <w:rFonts w:ascii="Times New Roman" w:hAnsi="Times New Roman"/>
          <w:sz w:val="24"/>
        </w:rPr>
        <w:t xml:space="preserve">156.H </w:t>
      </w:r>
      <w:r>
        <w:rPr>
          <w:rFonts w:ascii="Times New Roman" w:hAnsi="Times New Roman"/>
          <w:b/>
          <w:sz w:val="24"/>
        </w:rPr>
        <w:t xml:space="preserve">Ar </w:t>
      </w:r>
      <w:r>
        <w:rPr>
          <w:rFonts w:ascii="Times New Roman" w:hAnsi="Times New Roman"/>
          <w:b/>
          <w:i/>
          <w:iCs/>
          <w:sz w:val="24"/>
        </w:rPr>
        <w:t>IPSAS</w:t>
      </w:r>
      <w:r>
        <w:rPr>
          <w:rFonts w:ascii="Times New Roman" w:hAnsi="Times New Roman"/>
          <w:b/>
          <w:sz w:val="24"/>
        </w:rPr>
        <w:t> 49 “Pensijas pabalsta plāni”, kas izdots 2023. gada oktobrī, ir grozīts AG2. punkts.</w:t>
      </w:r>
      <w:r>
        <w:rPr>
          <w:rFonts w:ascii="Times New Roman" w:hAnsi="Times New Roman"/>
          <w:b/>
          <w:sz w:val="24"/>
          <w:u w:val="single"/>
        </w:rPr>
        <w:t xml:space="preserve"> Institūcija šos grozījumus piemēro gada finanšu pārskatiem, kas attiecas uz periodiem, kuri sākas 2026. gada 1. janvārī vai pēc šā datuma. Atļauta agrāka piemērošana. Ja institūcija šo grozījumu piemēro attiecībā uz periodu, kas sākas pirms 2026. gada 1. janvāra, tā atklāj šo faktu.</w:t>
      </w:r>
    </w:p>
    <w:p w14:paraId="13460317" w14:textId="39D08592" w:rsidR="00C9689E" w:rsidRDefault="00C9689E">
      <w:pPr>
        <w:rPr>
          <w:rFonts w:ascii="Times New Roman" w:hAnsi="Times New Roman"/>
          <w:noProof/>
          <w:sz w:val="24"/>
        </w:rPr>
      </w:pPr>
      <w:r>
        <w:br w:type="page"/>
      </w:r>
    </w:p>
    <w:p w14:paraId="4A613F1E" w14:textId="77777777" w:rsidR="00542FD0" w:rsidRPr="00C9689E" w:rsidRDefault="00542FD0" w:rsidP="00012F5B">
      <w:pPr>
        <w:jc w:val="both"/>
        <w:rPr>
          <w:rFonts w:ascii="Times New Roman" w:hAnsi="Times New Roman"/>
          <w:b/>
          <w:noProof/>
          <w:sz w:val="28"/>
          <w:szCs w:val="24"/>
        </w:rPr>
      </w:pPr>
      <w:bookmarkStart w:id="58" w:name="Basis_for_Conclusions"/>
      <w:bookmarkStart w:id="59" w:name="_bookmark24"/>
      <w:bookmarkStart w:id="60" w:name="Implementation_Guidance"/>
      <w:bookmarkStart w:id="61" w:name="_bookmark25"/>
      <w:bookmarkEnd w:id="58"/>
      <w:bookmarkEnd w:id="59"/>
      <w:bookmarkEnd w:id="60"/>
      <w:bookmarkEnd w:id="61"/>
      <w:r>
        <w:rPr>
          <w:rFonts w:ascii="Times New Roman" w:hAnsi="Times New Roman"/>
          <w:b/>
          <w:sz w:val="28"/>
        </w:rPr>
        <w:lastRenderedPageBreak/>
        <w:t>Ieviešanas norādījumi</w:t>
      </w:r>
    </w:p>
    <w:p w14:paraId="0FBF3FC9" w14:textId="77777777" w:rsidR="00542FD0" w:rsidRPr="00012F5B" w:rsidRDefault="00542FD0" w:rsidP="00012F5B">
      <w:pPr>
        <w:jc w:val="both"/>
        <w:rPr>
          <w:rFonts w:ascii="Times New Roman" w:hAnsi="Times New Roman"/>
          <w:b/>
          <w:noProof/>
          <w:sz w:val="24"/>
        </w:rPr>
      </w:pPr>
    </w:p>
    <w:p w14:paraId="36FECC59" w14:textId="77777777" w:rsidR="00542FD0" w:rsidRPr="00012F5B" w:rsidRDefault="00542FD0" w:rsidP="00012F5B">
      <w:pPr>
        <w:jc w:val="both"/>
        <w:rPr>
          <w:rFonts w:ascii="Times New Roman" w:hAnsi="Times New Roman"/>
          <w:i/>
          <w:noProof/>
          <w:sz w:val="24"/>
        </w:rPr>
      </w:pPr>
      <w:r>
        <w:rPr>
          <w:rFonts w:ascii="Times New Roman" w:hAnsi="Times New Roman"/>
          <w:i/>
          <w:iCs/>
          <w:sz w:val="24"/>
        </w:rPr>
        <w:t>Šie norādījumi papildina IPSAS 49, taču nav tā sastāvdaļa.</w:t>
      </w:r>
    </w:p>
    <w:p w14:paraId="67F2535D" w14:textId="77777777" w:rsidR="00542FD0" w:rsidRPr="00012F5B" w:rsidRDefault="00542FD0" w:rsidP="00012F5B">
      <w:pPr>
        <w:jc w:val="both"/>
        <w:rPr>
          <w:rFonts w:ascii="Times New Roman" w:hAnsi="Times New Roman"/>
          <w:i/>
          <w:noProof/>
          <w:sz w:val="24"/>
        </w:rPr>
      </w:pPr>
    </w:p>
    <w:p w14:paraId="5674F93D" w14:textId="77777777" w:rsidR="00542FD0" w:rsidRPr="00012F5B" w:rsidRDefault="00542FD0" w:rsidP="00C9689E">
      <w:pPr>
        <w:ind w:left="284"/>
        <w:jc w:val="both"/>
        <w:rPr>
          <w:rFonts w:ascii="Times New Roman" w:hAnsi="Times New Roman"/>
          <w:b/>
          <w:noProof/>
          <w:sz w:val="24"/>
        </w:rPr>
      </w:pPr>
      <w:r>
        <w:rPr>
          <w:rFonts w:ascii="Times New Roman" w:hAnsi="Times New Roman"/>
          <w:b/>
          <w:sz w:val="24"/>
        </w:rPr>
        <w:t>Faktori, kas jāizvērtē, lai noskaidrotu, vai iemaksas un pabalsti ir ieņēmumi un izdevumi vai arī saistības un saistību samazinājums.</w:t>
      </w:r>
    </w:p>
    <w:p w14:paraId="608A8CEC" w14:textId="77777777" w:rsidR="00542FD0" w:rsidRPr="00012F5B" w:rsidRDefault="00542FD0" w:rsidP="00C9689E">
      <w:pPr>
        <w:ind w:left="284"/>
        <w:jc w:val="both"/>
        <w:rPr>
          <w:rFonts w:ascii="Times New Roman" w:hAnsi="Times New Roman"/>
          <w:b/>
          <w:noProof/>
          <w:sz w:val="24"/>
        </w:rPr>
      </w:pPr>
    </w:p>
    <w:p w14:paraId="3E4D2BED" w14:textId="77777777" w:rsidR="00542FD0" w:rsidRDefault="00542FD0" w:rsidP="00C9689E">
      <w:pPr>
        <w:ind w:left="284"/>
        <w:jc w:val="both"/>
        <w:rPr>
          <w:rFonts w:ascii="Times New Roman" w:hAnsi="Times New Roman"/>
          <w:noProof/>
          <w:sz w:val="24"/>
        </w:rPr>
      </w:pPr>
      <w:r>
        <w:rPr>
          <w:rFonts w:ascii="Times New Roman" w:hAnsi="Times New Roman"/>
          <w:sz w:val="24"/>
        </w:rPr>
        <w:t>Jaut.: Kā sagatavotāji noskaidro iemaksu un pabalstu uzskaites metodi?</w:t>
      </w:r>
    </w:p>
    <w:p w14:paraId="20F33ADF" w14:textId="77777777" w:rsidR="00C9689E" w:rsidRPr="00012F5B" w:rsidRDefault="00C9689E" w:rsidP="00C9689E">
      <w:pPr>
        <w:ind w:left="284"/>
        <w:jc w:val="both"/>
        <w:rPr>
          <w:rFonts w:ascii="Times New Roman" w:hAnsi="Times New Roman"/>
          <w:noProof/>
          <w:sz w:val="24"/>
        </w:rPr>
      </w:pPr>
    </w:p>
    <w:p w14:paraId="319AF60B" w14:textId="77777777" w:rsidR="00542FD0" w:rsidRPr="00012F5B" w:rsidRDefault="00542FD0" w:rsidP="00C9689E">
      <w:pPr>
        <w:ind w:left="284"/>
        <w:jc w:val="both"/>
        <w:rPr>
          <w:rFonts w:ascii="Times New Roman" w:hAnsi="Times New Roman"/>
          <w:noProof/>
          <w:sz w:val="24"/>
        </w:rPr>
      </w:pPr>
      <w:r>
        <w:rPr>
          <w:rFonts w:ascii="Times New Roman" w:hAnsi="Times New Roman"/>
          <w:sz w:val="24"/>
        </w:rPr>
        <w:t>Atb.: Pat vienā jurisdikcijā, kā arī dažādās jurisdikcijās var būt atšķirīgas pensijas pabalsta plāna struktūras un sistēmas. Lai noskaidrotu, kāda ir katram plānam izstrādātās kārtības ekonomiskā būtība un tādējādi kāda ir piemērotākā uzskaites metode, pensijas pabalsta plāna finanšu pārskatu sagatavotājiem, lai to noskaidrotu, jāpieņem profesionāls spriedums un jāizvērtē šādi faktori:</w:t>
      </w:r>
    </w:p>
    <w:p w14:paraId="20DDE0C2" w14:textId="678A451A" w:rsidR="00542FD0" w:rsidRPr="00012F5B" w:rsidRDefault="00C9689E" w:rsidP="00C9689E">
      <w:pPr>
        <w:ind w:left="567" w:hanging="284"/>
        <w:jc w:val="both"/>
        <w:rPr>
          <w:rFonts w:ascii="Times New Roman" w:hAnsi="Times New Roman"/>
          <w:noProof/>
          <w:sz w:val="24"/>
        </w:rPr>
      </w:pPr>
      <w:r>
        <w:rPr>
          <w:rFonts w:ascii="Times New Roman" w:hAnsi="Times New Roman"/>
          <w:sz w:val="24"/>
        </w:rPr>
        <w:t>a) plāna iezīmes;</w:t>
      </w:r>
    </w:p>
    <w:p w14:paraId="7B04475E" w14:textId="5F93CDBE" w:rsidR="00542FD0" w:rsidRPr="00012F5B" w:rsidRDefault="00C9689E" w:rsidP="00C9689E">
      <w:pPr>
        <w:ind w:left="567" w:hanging="284"/>
        <w:jc w:val="both"/>
        <w:rPr>
          <w:rFonts w:ascii="Times New Roman" w:hAnsi="Times New Roman"/>
          <w:noProof/>
          <w:sz w:val="24"/>
        </w:rPr>
      </w:pPr>
      <w:r>
        <w:rPr>
          <w:rFonts w:ascii="Times New Roman" w:hAnsi="Times New Roman"/>
          <w:sz w:val="24"/>
        </w:rPr>
        <w:t>b) plāna struktūra;</w:t>
      </w:r>
    </w:p>
    <w:p w14:paraId="6E32D9A1" w14:textId="73A6D616" w:rsidR="00542FD0" w:rsidRPr="00012F5B" w:rsidRDefault="00C9689E" w:rsidP="00C9689E">
      <w:pPr>
        <w:ind w:left="567" w:hanging="284"/>
        <w:jc w:val="both"/>
        <w:rPr>
          <w:rFonts w:ascii="Times New Roman" w:hAnsi="Times New Roman"/>
          <w:noProof/>
          <w:sz w:val="24"/>
        </w:rPr>
      </w:pPr>
      <w:r>
        <w:rPr>
          <w:rFonts w:ascii="Times New Roman" w:hAnsi="Times New Roman"/>
          <w:sz w:val="24"/>
        </w:rPr>
        <w:t>c) normatīvā vide;</w:t>
      </w:r>
    </w:p>
    <w:p w14:paraId="2FD3F8B0" w14:textId="055D057B" w:rsidR="00542FD0" w:rsidRPr="00012F5B" w:rsidRDefault="00C9689E" w:rsidP="00C9689E">
      <w:pPr>
        <w:ind w:left="567" w:hanging="284"/>
        <w:jc w:val="both"/>
        <w:rPr>
          <w:rFonts w:ascii="Times New Roman" w:hAnsi="Times New Roman"/>
          <w:noProof/>
          <w:sz w:val="24"/>
        </w:rPr>
      </w:pPr>
      <w:r>
        <w:rPr>
          <w:rFonts w:ascii="Times New Roman" w:hAnsi="Times New Roman"/>
          <w:sz w:val="24"/>
        </w:rPr>
        <w:t>d) likumdošanas vide;</w:t>
      </w:r>
    </w:p>
    <w:p w14:paraId="71F853DF" w14:textId="5D434EB3" w:rsidR="00542FD0" w:rsidRPr="00012F5B" w:rsidRDefault="00C9689E" w:rsidP="00C9689E">
      <w:pPr>
        <w:ind w:left="567" w:hanging="284"/>
        <w:jc w:val="both"/>
        <w:rPr>
          <w:rFonts w:ascii="Times New Roman" w:hAnsi="Times New Roman"/>
          <w:noProof/>
          <w:sz w:val="24"/>
        </w:rPr>
      </w:pPr>
      <w:r>
        <w:rPr>
          <w:rFonts w:ascii="Times New Roman" w:hAnsi="Times New Roman"/>
          <w:sz w:val="24"/>
        </w:rPr>
        <w:t>e) iemaksu mērķis;</w:t>
      </w:r>
    </w:p>
    <w:p w14:paraId="5EB68D58" w14:textId="5B2E63A2" w:rsidR="00542FD0" w:rsidRPr="00012F5B" w:rsidRDefault="00C9689E" w:rsidP="00C9689E">
      <w:pPr>
        <w:ind w:left="567" w:hanging="284"/>
        <w:jc w:val="both"/>
        <w:rPr>
          <w:rFonts w:ascii="Times New Roman" w:hAnsi="Times New Roman"/>
          <w:noProof/>
          <w:sz w:val="24"/>
        </w:rPr>
      </w:pPr>
      <w:r>
        <w:rPr>
          <w:rFonts w:ascii="Times New Roman" w:hAnsi="Times New Roman"/>
          <w:sz w:val="24"/>
        </w:rPr>
        <w:t>f) sniegto pabalstu veidi un</w:t>
      </w:r>
    </w:p>
    <w:p w14:paraId="1C594236" w14:textId="6A7BCF20" w:rsidR="00542FD0" w:rsidRPr="00012F5B" w:rsidRDefault="00C9689E" w:rsidP="00C9689E">
      <w:pPr>
        <w:ind w:left="567" w:hanging="284"/>
        <w:jc w:val="both"/>
        <w:rPr>
          <w:rFonts w:ascii="Times New Roman" w:hAnsi="Times New Roman"/>
          <w:noProof/>
          <w:sz w:val="24"/>
        </w:rPr>
      </w:pPr>
      <w:r>
        <w:rPr>
          <w:rFonts w:ascii="Times New Roman" w:hAnsi="Times New Roman"/>
          <w:sz w:val="24"/>
        </w:rPr>
        <w:t>g) citi izdevumi, kas rodas saistībā ar plānu.</w:t>
      </w:r>
    </w:p>
    <w:p w14:paraId="11408206" w14:textId="07B9A297" w:rsidR="00C9689E" w:rsidRDefault="00C9689E">
      <w:pPr>
        <w:rPr>
          <w:rFonts w:ascii="Times New Roman" w:hAnsi="Times New Roman"/>
          <w:noProof/>
          <w:sz w:val="24"/>
        </w:rPr>
      </w:pPr>
      <w:r>
        <w:br w:type="page"/>
      </w:r>
    </w:p>
    <w:p w14:paraId="4A57C005" w14:textId="77777777" w:rsidR="00542FD0" w:rsidRPr="00E64C0D" w:rsidRDefault="00542FD0" w:rsidP="00012F5B">
      <w:pPr>
        <w:jc w:val="both"/>
        <w:rPr>
          <w:rFonts w:ascii="Times New Roman" w:hAnsi="Times New Roman"/>
          <w:b/>
          <w:noProof/>
          <w:sz w:val="28"/>
          <w:szCs w:val="24"/>
        </w:rPr>
      </w:pPr>
      <w:bookmarkStart w:id="62" w:name="Illustrative_Examples"/>
      <w:bookmarkStart w:id="63" w:name="_bookmark26"/>
      <w:bookmarkEnd w:id="62"/>
      <w:bookmarkEnd w:id="63"/>
      <w:r>
        <w:rPr>
          <w:rFonts w:ascii="Times New Roman" w:hAnsi="Times New Roman"/>
          <w:b/>
          <w:sz w:val="28"/>
        </w:rPr>
        <w:lastRenderedPageBreak/>
        <w:t>Ilustratīvi piemēri</w:t>
      </w:r>
    </w:p>
    <w:p w14:paraId="236E67BE" w14:textId="77777777" w:rsidR="00542FD0" w:rsidRPr="00012F5B" w:rsidRDefault="00542FD0" w:rsidP="00012F5B">
      <w:pPr>
        <w:jc w:val="both"/>
        <w:rPr>
          <w:rFonts w:ascii="Times New Roman" w:hAnsi="Times New Roman"/>
          <w:b/>
          <w:noProof/>
          <w:sz w:val="24"/>
        </w:rPr>
      </w:pPr>
    </w:p>
    <w:p w14:paraId="5D8EBB63" w14:textId="77777777" w:rsidR="00542FD0" w:rsidRPr="00012F5B" w:rsidRDefault="00542FD0" w:rsidP="00012F5B">
      <w:pPr>
        <w:jc w:val="both"/>
        <w:rPr>
          <w:rFonts w:ascii="Times New Roman" w:hAnsi="Times New Roman"/>
          <w:i/>
          <w:noProof/>
          <w:sz w:val="24"/>
        </w:rPr>
      </w:pPr>
      <w:r>
        <w:rPr>
          <w:rFonts w:ascii="Times New Roman" w:hAnsi="Times New Roman"/>
          <w:i/>
          <w:iCs/>
          <w:sz w:val="24"/>
        </w:rPr>
        <w:t>Šie piemēri papildina IPSAS 49, taču nav to daļa.</w:t>
      </w:r>
    </w:p>
    <w:p w14:paraId="47B7BD39" w14:textId="77777777" w:rsidR="00542FD0" w:rsidRPr="00012F5B" w:rsidRDefault="00542FD0" w:rsidP="00012F5B">
      <w:pPr>
        <w:jc w:val="both"/>
        <w:rPr>
          <w:rFonts w:ascii="Times New Roman" w:hAnsi="Times New Roman"/>
          <w:i/>
          <w:noProof/>
          <w:sz w:val="24"/>
        </w:rPr>
      </w:pPr>
    </w:p>
    <w:p w14:paraId="6EE32200" w14:textId="77777777" w:rsidR="00542FD0" w:rsidRPr="00012F5B" w:rsidRDefault="00542FD0" w:rsidP="00012F5B">
      <w:pPr>
        <w:jc w:val="both"/>
        <w:rPr>
          <w:rFonts w:ascii="Times New Roman" w:hAnsi="Times New Roman"/>
          <w:noProof/>
          <w:sz w:val="24"/>
        </w:rPr>
      </w:pPr>
      <w:r>
        <w:rPr>
          <w:rFonts w:ascii="Times New Roman" w:hAnsi="Times New Roman"/>
          <w:sz w:val="24"/>
        </w:rPr>
        <w:t xml:space="preserve">Turpmāk sniegtie ilustratīvie piemēri (IP) parāda, kādos veidos un formātos pensijas pabalsta plānus uzrādīt finanšu pārskatos atbilstīgi </w:t>
      </w:r>
      <w:r>
        <w:rPr>
          <w:rFonts w:ascii="Times New Roman" w:hAnsi="Times New Roman"/>
          <w:i/>
          <w:iCs/>
          <w:sz w:val="24"/>
        </w:rPr>
        <w:t>IPSAS</w:t>
      </w:r>
      <w:r>
        <w:rPr>
          <w:rFonts w:ascii="Times New Roman" w:hAnsi="Times New Roman"/>
          <w:sz w:val="24"/>
        </w:rPr>
        <w:t xml:space="preserve"> 49. Šie ilustratīvie piemēri nav vispusīgi un nav arī obligāti. Ir pieļaujami citi veidi un formāti, ja tie atbilst šā </w:t>
      </w:r>
      <w:r>
        <w:rPr>
          <w:rFonts w:ascii="Times New Roman" w:hAnsi="Times New Roman"/>
          <w:i/>
          <w:iCs/>
          <w:sz w:val="24"/>
        </w:rPr>
        <w:t>IPSAS</w:t>
      </w:r>
      <w:r>
        <w:rPr>
          <w:rFonts w:ascii="Times New Roman" w:hAnsi="Times New Roman"/>
          <w:sz w:val="24"/>
        </w:rPr>
        <w:t xml:space="preserve"> prasībām.</w:t>
      </w:r>
    </w:p>
    <w:p w14:paraId="1A9C423A" w14:textId="77777777" w:rsidR="00542FD0" w:rsidRPr="00012F5B" w:rsidRDefault="00542FD0" w:rsidP="00012F5B">
      <w:pPr>
        <w:jc w:val="both"/>
        <w:rPr>
          <w:rFonts w:ascii="Times New Roman" w:hAnsi="Times New Roman"/>
          <w:noProof/>
          <w:sz w:val="24"/>
        </w:rPr>
      </w:pPr>
    </w:p>
    <w:p w14:paraId="77A57805" w14:textId="77777777" w:rsidR="00542FD0" w:rsidRPr="00012F5B" w:rsidRDefault="00542FD0" w:rsidP="00012F5B">
      <w:pPr>
        <w:jc w:val="both"/>
        <w:rPr>
          <w:rFonts w:ascii="Times New Roman" w:hAnsi="Times New Roman"/>
          <w:noProof/>
          <w:sz w:val="24"/>
        </w:rPr>
      </w:pPr>
      <w:r>
        <w:rPr>
          <w:rFonts w:ascii="Times New Roman" w:hAnsi="Times New Roman"/>
          <w:sz w:val="24"/>
        </w:rPr>
        <w:t>Šajos ilustratīvajos piemēros ir parādīti trīs iespējamie veidi, kā var uzrādīt prasītos finanšu pārskatus atkarībā no tā, kā ir izspriests uzrādīt iemaksas un pabalstus. Ilustratīvajos piemēros sniegtie posteņi ir ilustratīvi.</w:t>
      </w:r>
    </w:p>
    <w:p w14:paraId="21FA4690" w14:textId="77777777" w:rsidR="00542FD0" w:rsidRPr="00012F5B" w:rsidRDefault="00542FD0" w:rsidP="00012F5B">
      <w:pPr>
        <w:jc w:val="both"/>
        <w:rPr>
          <w:rFonts w:ascii="Times New Roman" w:hAnsi="Times New Roman"/>
          <w:noProof/>
          <w:sz w:val="24"/>
        </w:rPr>
      </w:pPr>
    </w:p>
    <w:p w14:paraId="1971C7C6" w14:textId="22326BDF" w:rsidR="00542FD0" w:rsidRPr="00012F5B" w:rsidRDefault="00542FD0" w:rsidP="00012F5B">
      <w:pPr>
        <w:jc w:val="both"/>
        <w:rPr>
          <w:rFonts w:ascii="Times New Roman" w:hAnsi="Times New Roman"/>
          <w:noProof/>
          <w:sz w:val="24"/>
        </w:rPr>
      </w:pPr>
      <w:r>
        <w:rPr>
          <w:rFonts w:ascii="Times New Roman" w:hAnsi="Times New Roman"/>
          <w:b/>
          <w:bCs/>
          <w:sz w:val="24"/>
        </w:rPr>
        <w:t>1. IP</w:t>
      </w:r>
      <w:r>
        <w:rPr>
          <w:rFonts w:ascii="Times New Roman" w:hAnsi="Times New Roman"/>
          <w:sz w:val="24"/>
        </w:rPr>
        <w:t xml:space="preserve"> attiecas uz </w:t>
      </w:r>
      <w:r>
        <w:rPr>
          <w:rFonts w:ascii="Times New Roman" w:hAnsi="Times New Roman"/>
          <w:i/>
          <w:iCs/>
          <w:sz w:val="24"/>
        </w:rPr>
        <w:t>noteiktu pabalstu plānu</w:t>
      </w:r>
      <w:r>
        <w:rPr>
          <w:rFonts w:ascii="Times New Roman" w:hAnsi="Times New Roman"/>
          <w:sz w:val="24"/>
        </w:rPr>
        <w:t xml:space="preserve">, kurā iemaksas un pabalstus uzskaita kā ieņēmumus un izdevumus un visas naudas plūsmas uzskaita kā </w:t>
      </w:r>
      <w:r w:rsidR="00773FFE">
        <w:rPr>
          <w:rFonts w:ascii="Times New Roman" w:hAnsi="Times New Roman"/>
          <w:sz w:val="24"/>
        </w:rPr>
        <w:t>pamat</w:t>
      </w:r>
      <w:r>
        <w:rPr>
          <w:rFonts w:ascii="Times New Roman" w:hAnsi="Times New Roman"/>
          <w:sz w:val="24"/>
        </w:rPr>
        <w:t>darbības naudas plūsmas.</w:t>
      </w:r>
    </w:p>
    <w:p w14:paraId="3D09B904" w14:textId="77777777" w:rsidR="00542FD0" w:rsidRPr="00012F5B" w:rsidRDefault="00542FD0" w:rsidP="00012F5B">
      <w:pPr>
        <w:jc w:val="both"/>
        <w:rPr>
          <w:rFonts w:ascii="Times New Roman" w:hAnsi="Times New Roman"/>
          <w:noProof/>
          <w:sz w:val="24"/>
        </w:rPr>
      </w:pPr>
    </w:p>
    <w:p w14:paraId="390BB03C" w14:textId="739AFCEF" w:rsidR="00542FD0" w:rsidRPr="00012F5B" w:rsidRDefault="00542FD0" w:rsidP="00012F5B">
      <w:pPr>
        <w:jc w:val="both"/>
        <w:rPr>
          <w:rFonts w:ascii="Times New Roman" w:hAnsi="Times New Roman"/>
          <w:noProof/>
          <w:sz w:val="24"/>
        </w:rPr>
      </w:pPr>
      <w:r>
        <w:rPr>
          <w:rFonts w:ascii="Times New Roman" w:hAnsi="Times New Roman"/>
          <w:b/>
          <w:bCs/>
          <w:sz w:val="24"/>
        </w:rPr>
        <w:t>2. IP</w:t>
      </w:r>
      <w:r>
        <w:rPr>
          <w:rFonts w:ascii="Times New Roman" w:hAnsi="Times New Roman"/>
          <w:sz w:val="24"/>
        </w:rPr>
        <w:t xml:space="preserve"> attiecas uz </w:t>
      </w:r>
      <w:r>
        <w:rPr>
          <w:rFonts w:ascii="Times New Roman" w:hAnsi="Times New Roman"/>
          <w:i/>
          <w:iCs/>
          <w:sz w:val="24"/>
        </w:rPr>
        <w:t>noteiktu pabalstu plānu</w:t>
      </w:r>
      <w:r>
        <w:rPr>
          <w:rFonts w:ascii="Times New Roman" w:hAnsi="Times New Roman"/>
          <w:sz w:val="24"/>
        </w:rPr>
        <w:t xml:space="preserve">, kurā iemaksas uzskaita kā saistības un pabalstus uzskaita kā šo saistību samazinājumu. Attiecībā uz naudas plūsmām – ienākumi no ieguldījumiem, administratīvie maksājumi, ieguldījumu maksājumi un nodokļi, ko maksā par ienākumiem no ieguldījumiem, ir </w:t>
      </w:r>
      <w:r w:rsidR="00695284">
        <w:rPr>
          <w:rFonts w:ascii="Times New Roman" w:hAnsi="Times New Roman"/>
          <w:sz w:val="24"/>
        </w:rPr>
        <w:t>pamat</w:t>
      </w:r>
      <w:r>
        <w:rPr>
          <w:rFonts w:ascii="Times New Roman" w:hAnsi="Times New Roman"/>
          <w:sz w:val="24"/>
        </w:rPr>
        <w:t>darbības naudas plūsmas. Plāna ieguldījumu pirkšana un pārdošana ir ieguldījumu darbības. Iemaksas un pabalsti, pārvedumi uz/no citiem plāniem un ienākumu nodoklis par iemaksām ir finan</w:t>
      </w:r>
      <w:r w:rsidR="004F671F">
        <w:rPr>
          <w:rFonts w:ascii="Times New Roman" w:hAnsi="Times New Roman"/>
          <w:sz w:val="24"/>
        </w:rPr>
        <w:t>sēšanas</w:t>
      </w:r>
      <w:r>
        <w:rPr>
          <w:rFonts w:ascii="Times New Roman" w:hAnsi="Times New Roman"/>
          <w:sz w:val="24"/>
        </w:rPr>
        <w:t xml:space="preserve"> darbības.</w:t>
      </w:r>
    </w:p>
    <w:p w14:paraId="1074C936" w14:textId="77777777" w:rsidR="00542FD0" w:rsidRPr="00012F5B" w:rsidRDefault="00542FD0" w:rsidP="00012F5B">
      <w:pPr>
        <w:jc w:val="both"/>
        <w:rPr>
          <w:rFonts w:ascii="Times New Roman" w:hAnsi="Times New Roman"/>
          <w:noProof/>
          <w:sz w:val="24"/>
        </w:rPr>
      </w:pPr>
    </w:p>
    <w:p w14:paraId="6B57E72B" w14:textId="31AB8FAC" w:rsidR="00542FD0" w:rsidRPr="00012F5B" w:rsidRDefault="00542FD0" w:rsidP="00012F5B">
      <w:pPr>
        <w:jc w:val="both"/>
        <w:rPr>
          <w:rFonts w:ascii="Times New Roman" w:hAnsi="Times New Roman"/>
          <w:noProof/>
          <w:sz w:val="24"/>
        </w:rPr>
      </w:pPr>
      <w:r>
        <w:rPr>
          <w:rFonts w:ascii="Times New Roman" w:hAnsi="Times New Roman"/>
          <w:b/>
          <w:bCs/>
          <w:sz w:val="24"/>
        </w:rPr>
        <w:t>3. IP</w:t>
      </w:r>
      <w:r>
        <w:rPr>
          <w:rFonts w:ascii="Times New Roman" w:hAnsi="Times New Roman"/>
          <w:sz w:val="24"/>
        </w:rPr>
        <w:t xml:space="preserve"> attiecas uz </w:t>
      </w:r>
      <w:r>
        <w:rPr>
          <w:rFonts w:ascii="Times New Roman" w:hAnsi="Times New Roman"/>
          <w:i/>
          <w:iCs/>
          <w:sz w:val="24"/>
        </w:rPr>
        <w:t>noteiktu iemaksu plānu</w:t>
      </w:r>
      <w:r>
        <w:rPr>
          <w:rFonts w:ascii="Times New Roman" w:hAnsi="Times New Roman"/>
          <w:sz w:val="24"/>
        </w:rPr>
        <w:t xml:space="preserve">, kurā iemaksas un pabalstus uzskaita kā ieņēmumus un izdevumus. Attiecībā uz naudas plūsmām – ienākumi no ieguldījumiem, administratīvie maksājumi, saņemtās iemaksas, izmaksātie pabalsti (un attiecīgie ieņēmumi un maksājumi) un ienākuma nodokļi ir </w:t>
      </w:r>
      <w:r w:rsidR="00773FFE">
        <w:rPr>
          <w:rFonts w:ascii="Times New Roman" w:hAnsi="Times New Roman"/>
          <w:sz w:val="24"/>
        </w:rPr>
        <w:t>pamat</w:t>
      </w:r>
      <w:r>
        <w:rPr>
          <w:rFonts w:ascii="Times New Roman" w:hAnsi="Times New Roman"/>
          <w:sz w:val="24"/>
        </w:rPr>
        <w:t>darbība. Plāna ieguldījumu pirkšana un pārdošana ir ieguldījumu darbības.</w:t>
      </w:r>
    </w:p>
    <w:p w14:paraId="264C528F" w14:textId="77777777" w:rsidR="00542FD0" w:rsidRPr="00012F5B" w:rsidRDefault="00542FD0" w:rsidP="00012F5B">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6092"/>
        <w:gridCol w:w="963"/>
        <w:gridCol w:w="963"/>
        <w:gridCol w:w="1110"/>
      </w:tblGrid>
      <w:tr w:rsidR="00542FD0" w:rsidRPr="00012F5B" w14:paraId="4D969D7D" w14:textId="77777777" w:rsidTr="0063614B">
        <w:trPr>
          <w:trHeight w:val="448"/>
        </w:trPr>
        <w:tc>
          <w:tcPr>
            <w:tcW w:w="3878" w:type="pct"/>
            <w:tcBorders>
              <w:top w:val="single" w:sz="6" w:space="0" w:color="auto"/>
            </w:tcBorders>
          </w:tcPr>
          <w:p w14:paraId="6313A283" w14:textId="77777777" w:rsidR="0063614B" w:rsidRDefault="00542FD0" w:rsidP="00012F5B">
            <w:pPr>
              <w:jc w:val="both"/>
              <w:rPr>
                <w:rFonts w:ascii="Times New Roman" w:hAnsi="Times New Roman"/>
                <w:b/>
                <w:noProof/>
                <w:sz w:val="24"/>
              </w:rPr>
            </w:pPr>
            <w:r>
              <w:rPr>
                <w:rFonts w:ascii="Times New Roman" w:hAnsi="Times New Roman"/>
                <w:b/>
                <w:sz w:val="24"/>
              </w:rPr>
              <w:t>Finansiālā stāvokļa pārskats</w:t>
            </w:r>
          </w:p>
          <w:p w14:paraId="3CCECBB9" w14:textId="723B2BFE" w:rsidR="00542FD0" w:rsidRPr="00012F5B" w:rsidRDefault="00542FD0" w:rsidP="00012F5B">
            <w:pPr>
              <w:jc w:val="both"/>
              <w:rPr>
                <w:rFonts w:ascii="Times New Roman" w:hAnsi="Times New Roman"/>
                <w:b/>
                <w:noProof/>
                <w:sz w:val="24"/>
              </w:rPr>
            </w:pPr>
            <w:r>
              <w:rPr>
                <w:rFonts w:ascii="Times New Roman" w:hAnsi="Times New Roman"/>
                <w:b/>
                <w:sz w:val="24"/>
              </w:rPr>
              <w:t>uz 20XY 31. decembri</w:t>
            </w:r>
          </w:p>
        </w:tc>
        <w:tc>
          <w:tcPr>
            <w:tcW w:w="377" w:type="pct"/>
            <w:tcBorders>
              <w:top w:val="single" w:sz="6" w:space="0" w:color="auto"/>
            </w:tcBorders>
          </w:tcPr>
          <w:p w14:paraId="5F2AB8E6" w14:textId="77777777" w:rsidR="00542FD0" w:rsidRPr="00012F5B" w:rsidRDefault="00542FD0" w:rsidP="0063614B">
            <w:pPr>
              <w:jc w:val="center"/>
              <w:rPr>
                <w:rFonts w:ascii="Times New Roman" w:hAnsi="Times New Roman"/>
                <w:b/>
                <w:noProof/>
                <w:sz w:val="24"/>
              </w:rPr>
            </w:pPr>
            <w:r>
              <w:rPr>
                <w:rFonts w:ascii="Times New Roman" w:hAnsi="Times New Roman"/>
                <w:b/>
                <w:sz w:val="24"/>
              </w:rPr>
              <w:t>1. IP</w:t>
            </w:r>
          </w:p>
        </w:tc>
        <w:tc>
          <w:tcPr>
            <w:tcW w:w="368" w:type="pct"/>
            <w:tcBorders>
              <w:top w:val="single" w:sz="6" w:space="0" w:color="auto"/>
            </w:tcBorders>
          </w:tcPr>
          <w:p w14:paraId="0E1EDD90" w14:textId="77777777" w:rsidR="00542FD0" w:rsidRPr="00012F5B" w:rsidRDefault="00542FD0" w:rsidP="0063614B">
            <w:pPr>
              <w:jc w:val="center"/>
              <w:rPr>
                <w:rFonts w:ascii="Times New Roman" w:hAnsi="Times New Roman"/>
                <w:b/>
                <w:noProof/>
                <w:sz w:val="24"/>
              </w:rPr>
            </w:pPr>
            <w:r>
              <w:rPr>
                <w:rFonts w:ascii="Times New Roman" w:hAnsi="Times New Roman"/>
                <w:b/>
                <w:sz w:val="24"/>
              </w:rPr>
              <w:t>2. IP</w:t>
            </w:r>
          </w:p>
        </w:tc>
        <w:tc>
          <w:tcPr>
            <w:tcW w:w="377" w:type="pct"/>
            <w:tcBorders>
              <w:top w:val="single" w:sz="6" w:space="0" w:color="auto"/>
            </w:tcBorders>
          </w:tcPr>
          <w:p w14:paraId="4EEF4E2B" w14:textId="77777777" w:rsidR="00542FD0" w:rsidRPr="00012F5B" w:rsidRDefault="00542FD0" w:rsidP="0063614B">
            <w:pPr>
              <w:jc w:val="center"/>
              <w:rPr>
                <w:rFonts w:ascii="Times New Roman" w:hAnsi="Times New Roman"/>
                <w:b/>
                <w:noProof/>
                <w:sz w:val="24"/>
              </w:rPr>
            </w:pPr>
            <w:r>
              <w:rPr>
                <w:rFonts w:ascii="Times New Roman" w:hAnsi="Times New Roman"/>
                <w:b/>
                <w:sz w:val="24"/>
              </w:rPr>
              <w:t>3. IP</w:t>
            </w:r>
          </w:p>
        </w:tc>
      </w:tr>
      <w:tr w:rsidR="00542FD0" w:rsidRPr="00012F5B" w14:paraId="076A3D5C" w14:textId="77777777" w:rsidTr="0063614B">
        <w:trPr>
          <w:trHeight w:val="247"/>
        </w:trPr>
        <w:tc>
          <w:tcPr>
            <w:tcW w:w="3878" w:type="pct"/>
          </w:tcPr>
          <w:p w14:paraId="2624A465" w14:textId="77777777" w:rsidR="00542FD0" w:rsidRPr="00012F5B" w:rsidRDefault="00542FD0" w:rsidP="00012F5B">
            <w:pPr>
              <w:jc w:val="both"/>
              <w:rPr>
                <w:rFonts w:ascii="Times New Roman" w:hAnsi="Times New Roman"/>
                <w:noProof/>
                <w:sz w:val="24"/>
              </w:rPr>
            </w:pPr>
          </w:p>
        </w:tc>
        <w:tc>
          <w:tcPr>
            <w:tcW w:w="377" w:type="pct"/>
          </w:tcPr>
          <w:p w14:paraId="66C38451" w14:textId="77777777" w:rsidR="00542FD0" w:rsidRPr="00012F5B" w:rsidRDefault="00542FD0" w:rsidP="0063614B">
            <w:pPr>
              <w:jc w:val="center"/>
              <w:rPr>
                <w:rFonts w:ascii="Times New Roman" w:hAnsi="Times New Roman"/>
                <w:b/>
                <w:noProof/>
                <w:sz w:val="24"/>
              </w:rPr>
            </w:pPr>
            <w:r>
              <w:rPr>
                <w:rFonts w:ascii="Times New Roman" w:hAnsi="Times New Roman"/>
                <w:b/>
                <w:sz w:val="24"/>
              </w:rPr>
              <w:t>(Noteikti pabalsti)</w:t>
            </w:r>
          </w:p>
        </w:tc>
        <w:tc>
          <w:tcPr>
            <w:tcW w:w="368" w:type="pct"/>
          </w:tcPr>
          <w:p w14:paraId="75B7F828" w14:textId="77777777" w:rsidR="00542FD0" w:rsidRPr="00012F5B" w:rsidRDefault="00542FD0" w:rsidP="0063614B">
            <w:pPr>
              <w:jc w:val="center"/>
              <w:rPr>
                <w:rFonts w:ascii="Times New Roman" w:hAnsi="Times New Roman"/>
                <w:b/>
                <w:noProof/>
                <w:sz w:val="24"/>
              </w:rPr>
            </w:pPr>
            <w:r>
              <w:rPr>
                <w:rFonts w:ascii="Times New Roman" w:hAnsi="Times New Roman"/>
                <w:b/>
                <w:sz w:val="24"/>
              </w:rPr>
              <w:t>(Noteikti pabalsti)</w:t>
            </w:r>
          </w:p>
        </w:tc>
        <w:tc>
          <w:tcPr>
            <w:tcW w:w="377" w:type="pct"/>
          </w:tcPr>
          <w:p w14:paraId="2DB8037A" w14:textId="77777777" w:rsidR="00542FD0" w:rsidRPr="00012F5B" w:rsidRDefault="00542FD0" w:rsidP="0063614B">
            <w:pPr>
              <w:jc w:val="center"/>
              <w:rPr>
                <w:rFonts w:ascii="Times New Roman" w:hAnsi="Times New Roman"/>
                <w:b/>
                <w:noProof/>
                <w:sz w:val="24"/>
              </w:rPr>
            </w:pPr>
            <w:r>
              <w:rPr>
                <w:rFonts w:ascii="Times New Roman" w:hAnsi="Times New Roman"/>
                <w:b/>
                <w:sz w:val="24"/>
              </w:rPr>
              <w:t>(Noteiktas iemaksas)</w:t>
            </w:r>
          </w:p>
        </w:tc>
      </w:tr>
      <w:tr w:rsidR="00542FD0" w:rsidRPr="00012F5B" w14:paraId="55E99EB9" w14:textId="77777777" w:rsidTr="0063614B">
        <w:trPr>
          <w:trHeight w:val="375"/>
        </w:trPr>
        <w:tc>
          <w:tcPr>
            <w:tcW w:w="3878" w:type="pct"/>
          </w:tcPr>
          <w:p w14:paraId="11C0A454" w14:textId="77777777" w:rsidR="00542FD0" w:rsidRPr="00012F5B" w:rsidRDefault="00542FD0" w:rsidP="00012F5B">
            <w:pPr>
              <w:jc w:val="both"/>
              <w:rPr>
                <w:rFonts w:ascii="Times New Roman" w:hAnsi="Times New Roman"/>
                <w:noProof/>
                <w:sz w:val="24"/>
              </w:rPr>
            </w:pPr>
            <w:r>
              <w:rPr>
                <w:rFonts w:ascii="Times New Roman" w:hAnsi="Times New Roman"/>
                <w:sz w:val="24"/>
              </w:rPr>
              <w:t>(tūkstošos valūtas vienību)</w:t>
            </w:r>
          </w:p>
        </w:tc>
        <w:tc>
          <w:tcPr>
            <w:tcW w:w="377" w:type="pct"/>
          </w:tcPr>
          <w:p w14:paraId="266CDCF2" w14:textId="77777777" w:rsidR="00542FD0" w:rsidRPr="00012F5B" w:rsidRDefault="00542FD0" w:rsidP="0063614B">
            <w:pPr>
              <w:jc w:val="center"/>
              <w:rPr>
                <w:rFonts w:ascii="Times New Roman" w:hAnsi="Times New Roman"/>
                <w:noProof/>
                <w:sz w:val="24"/>
              </w:rPr>
            </w:pPr>
          </w:p>
        </w:tc>
        <w:tc>
          <w:tcPr>
            <w:tcW w:w="368" w:type="pct"/>
          </w:tcPr>
          <w:p w14:paraId="3964ECC2" w14:textId="77777777" w:rsidR="00542FD0" w:rsidRPr="00012F5B" w:rsidRDefault="00542FD0" w:rsidP="0063614B">
            <w:pPr>
              <w:jc w:val="center"/>
              <w:rPr>
                <w:rFonts w:ascii="Times New Roman" w:hAnsi="Times New Roman"/>
                <w:noProof/>
                <w:sz w:val="24"/>
              </w:rPr>
            </w:pPr>
          </w:p>
        </w:tc>
        <w:tc>
          <w:tcPr>
            <w:tcW w:w="377" w:type="pct"/>
          </w:tcPr>
          <w:p w14:paraId="6FDB94D5" w14:textId="77777777" w:rsidR="00542FD0" w:rsidRPr="00012F5B" w:rsidRDefault="00542FD0" w:rsidP="0063614B">
            <w:pPr>
              <w:jc w:val="center"/>
              <w:rPr>
                <w:rFonts w:ascii="Times New Roman" w:hAnsi="Times New Roman"/>
                <w:noProof/>
                <w:sz w:val="24"/>
              </w:rPr>
            </w:pPr>
          </w:p>
        </w:tc>
      </w:tr>
      <w:tr w:rsidR="00542FD0" w:rsidRPr="00012F5B" w14:paraId="77D8A283" w14:textId="77777777" w:rsidTr="0063614B">
        <w:trPr>
          <w:trHeight w:val="458"/>
        </w:trPr>
        <w:tc>
          <w:tcPr>
            <w:tcW w:w="3878" w:type="pct"/>
          </w:tcPr>
          <w:p w14:paraId="7E7AF60C" w14:textId="77777777" w:rsidR="00542FD0" w:rsidRPr="00012F5B" w:rsidRDefault="00542FD0" w:rsidP="00012F5B">
            <w:pPr>
              <w:jc w:val="both"/>
              <w:rPr>
                <w:rFonts w:ascii="Times New Roman" w:hAnsi="Times New Roman"/>
                <w:b/>
                <w:noProof/>
                <w:sz w:val="24"/>
              </w:rPr>
            </w:pPr>
            <w:r>
              <w:rPr>
                <w:rFonts w:ascii="Times New Roman" w:hAnsi="Times New Roman"/>
                <w:b/>
                <w:sz w:val="24"/>
              </w:rPr>
              <w:t>Aktīvi</w:t>
            </w:r>
          </w:p>
        </w:tc>
        <w:tc>
          <w:tcPr>
            <w:tcW w:w="377" w:type="pct"/>
          </w:tcPr>
          <w:p w14:paraId="4E3E1834" w14:textId="77777777" w:rsidR="00542FD0" w:rsidRPr="00012F5B" w:rsidRDefault="00542FD0" w:rsidP="0063614B">
            <w:pPr>
              <w:jc w:val="center"/>
              <w:rPr>
                <w:rFonts w:ascii="Times New Roman" w:hAnsi="Times New Roman"/>
                <w:noProof/>
                <w:sz w:val="24"/>
              </w:rPr>
            </w:pPr>
          </w:p>
        </w:tc>
        <w:tc>
          <w:tcPr>
            <w:tcW w:w="368" w:type="pct"/>
          </w:tcPr>
          <w:p w14:paraId="3F3367D2" w14:textId="77777777" w:rsidR="00542FD0" w:rsidRPr="00012F5B" w:rsidRDefault="00542FD0" w:rsidP="0063614B">
            <w:pPr>
              <w:jc w:val="center"/>
              <w:rPr>
                <w:rFonts w:ascii="Times New Roman" w:hAnsi="Times New Roman"/>
                <w:noProof/>
                <w:sz w:val="24"/>
              </w:rPr>
            </w:pPr>
          </w:p>
        </w:tc>
        <w:tc>
          <w:tcPr>
            <w:tcW w:w="377" w:type="pct"/>
          </w:tcPr>
          <w:p w14:paraId="3222B077" w14:textId="77777777" w:rsidR="00542FD0" w:rsidRPr="00012F5B" w:rsidRDefault="00542FD0" w:rsidP="0063614B">
            <w:pPr>
              <w:jc w:val="center"/>
              <w:rPr>
                <w:rFonts w:ascii="Times New Roman" w:hAnsi="Times New Roman"/>
                <w:noProof/>
                <w:sz w:val="24"/>
              </w:rPr>
            </w:pPr>
          </w:p>
        </w:tc>
      </w:tr>
      <w:tr w:rsidR="00542FD0" w:rsidRPr="00012F5B" w14:paraId="18547671" w14:textId="77777777" w:rsidTr="0063614B">
        <w:trPr>
          <w:trHeight w:val="397"/>
        </w:trPr>
        <w:tc>
          <w:tcPr>
            <w:tcW w:w="3878" w:type="pct"/>
          </w:tcPr>
          <w:p w14:paraId="4CDF8143" w14:textId="77777777" w:rsidR="00542FD0" w:rsidRPr="00012F5B" w:rsidRDefault="00542FD0" w:rsidP="00012F5B">
            <w:pPr>
              <w:jc w:val="both"/>
              <w:rPr>
                <w:rFonts w:ascii="Times New Roman" w:hAnsi="Times New Roman"/>
                <w:noProof/>
                <w:sz w:val="24"/>
              </w:rPr>
            </w:pPr>
            <w:r>
              <w:rPr>
                <w:rFonts w:ascii="Times New Roman" w:hAnsi="Times New Roman"/>
                <w:sz w:val="24"/>
              </w:rPr>
              <w:t>Nauda un tās ekvivalenti</w:t>
            </w:r>
          </w:p>
        </w:tc>
        <w:tc>
          <w:tcPr>
            <w:tcW w:w="377" w:type="pct"/>
          </w:tcPr>
          <w:p w14:paraId="356EC2FA"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68" w:type="pct"/>
          </w:tcPr>
          <w:p w14:paraId="753AD047"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77" w:type="pct"/>
          </w:tcPr>
          <w:p w14:paraId="6C551D5D"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r>
      <w:tr w:rsidR="00542FD0" w:rsidRPr="00012F5B" w14:paraId="4E6BB7C7" w14:textId="77777777" w:rsidTr="0063614B">
        <w:trPr>
          <w:trHeight w:val="397"/>
        </w:trPr>
        <w:tc>
          <w:tcPr>
            <w:tcW w:w="3878" w:type="pct"/>
          </w:tcPr>
          <w:p w14:paraId="7B50980D" w14:textId="77777777" w:rsidR="00542FD0" w:rsidRPr="00012F5B" w:rsidRDefault="00542FD0" w:rsidP="00012F5B">
            <w:pPr>
              <w:jc w:val="both"/>
              <w:rPr>
                <w:rFonts w:ascii="Times New Roman" w:hAnsi="Times New Roman"/>
                <w:noProof/>
                <w:sz w:val="24"/>
              </w:rPr>
            </w:pPr>
            <w:r>
              <w:rPr>
                <w:rFonts w:ascii="Times New Roman" w:hAnsi="Times New Roman"/>
                <w:sz w:val="24"/>
              </w:rPr>
              <w:t>Plāna ieguldījumi (atbilstoši klasificēti)</w:t>
            </w:r>
          </w:p>
        </w:tc>
        <w:tc>
          <w:tcPr>
            <w:tcW w:w="377" w:type="pct"/>
          </w:tcPr>
          <w:p w14:paraId="5DE6241B"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68" w:type="pct"/>
          </w:tcPr>
          <w:p w14:paraId="61040389"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77" w:type="pct"/>
          </w:tcPr>
          <w:p w14:paraId="720895E7"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r>
      <w:tr w:rsidR="00542FD0" w:rsidRPr="00012F5B" w14:paraId="2D06C31D" w14:textId="77777777" w:rsidTr="0063614B">
        <w:trPr>
          <w:trHeight w:val="396"/>
        </w:trPr>
        <w:tc>
          <w:tcPr>
            <w:tcW w:w="3878" w:type="pct"/>
          </w:tcPr>
          <w:p w14:paraId="157626AF" w14:textId="77777777" w:rsidR="00542FD0" w:rsidRPr="00012F5B" w:rsidRDefault="00542FD0" w:rsidP="00012F5B">
            <w:pPr>
              <w:jc w:val="both"/>
              <w:rPr>
                <w:rFonts w:ascii="Times New Roman" w:hAnsi="Times New Roman"/>
                <w:noProof/>
                <w:sz w:val="24"/>
              </w:rPr>
            </w:pPr>
            <w:r>
              <w:rPr>
                <w:rFonts w:ascii="Times New Roman" w:hAnsi="Times New Roman"/>
                <w:sz w:val="24"/>
              </w:rPr>
              <w:t>Uzkrātie procenti un saņemamās dividendes</w:t>
            </w:r>
          </w:p>
        </w:tc>
        <w:tc>
          <w:tcPr>
            <w:tcW w:w="377" w:type="pct"/>
          </w:tcPr>
          <w:p w14:paraId="70B6D5CC"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68" w:type="pct"/>
          </w:tcPr>
          <w:p w14:paraId="3134E53A"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77" w:type="pct"/>
          </w:tcPr>
          <w:p w14:paraId="554AAE1F"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r>
      <w:tr w:rsidR="00542FD0" w:rsidRPr="00012F5B" w14:paraId="0DEF9595" w14:textId="77777777" w:rsidTr="0063614B">
        <w:trPr>
          <w:trHeight w:val="397"/>
        </w:trPr>
        <w:tc>
          <w:tcPr>
            <w:tcW w:w="3878" w:type="pct"/>
          </w:tcPr>
          <w:p w14:paraId="7777FFEE" w14:textId="77777777" w:rsidR="00542FD0" w:rsidRPr="00012F5B" w:rsidRDefault="00542FD0" w:rsidP="00012F5B">
            <w:pPr>
              <w:jc w:val="both"/>
              <w:rPr>
                <w:rFonts w:ascii="Times New Roman" w:hAnsi="Times New Roman"/>
                <w:noProof/>
                <w:sz w:val="24"/>
              </w:rPr>
            </w:pPr>
            <w:r>
              <w:rPr>
                <w:rFonts w:ascii="Times New Roman" w:hAnsi="Times New Roman"/>
                <w:sz w:val="24"/>
              </w:rPr>
              <w:t>Saņemamās iemaksas</w:t>
            </w:r>
          </w:p>
        </w:tc>
        <w:tc>
          <w:tcPr>
            <w:tcW w:w="377" w:type="pct"/>
          </w:tcPr>
          <w:p w14:paraId="51A249D7"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68" w:type="pct"/>
          </w:tcPr>
          <w:p w14:paraId="59F7AB06"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77" w:type="pct"/>
          </w:tcPr>
          <w:p w14:paraId="0D68F0EE"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r>
      <w:tr w:rsidR="00542FD0" w:rsidRPr="00012F5B" w14:paraId="723D44A5" w14:textId="77777777" w:rsidTr="0063614B">
        <w:trPr>
          <w:trHeight w:val="416"/>
        </w:trPr>
        <w:tc>
          <w:tcPr>
            <w:tcW w:w="3878" w:type="pct"/>
          </w:tcPr>
          <w:p w14:paraId="3B4A34AB" w14:textId="77777777" w:rsidR="00542FD0" w:rsidRPr="00012F5B" w:rsidRDefault="00542FD0" w:rsidP="00012F5B">
            <w:pPr>
              <w:jc w:val="both"/>
              <w:rPr>
                <w:rFonts w:ascii="Times New Roman" w:hAnsi="Times New Roman"/>
                <w:noProof/>
                <w:sz w:val="24"/>
              </w:rPr>
            </w:pPr>
            <w:r>
              <w:rPr>
                <w:rFonts w:ascii="Times New Roman" w:hAnsi="Times New Roman"/>
                <w:sz w:val="24"/>
              </w:rPr>
              <w:t>Citi aktīvi</w:t>
            </w:r>
          </w:p>
        </w:tc>
        <w:tc>
          <w:tcPr>
            <w:tcW w:w="377" w:type="pct"/>
            <w:tcBorders>
              <w:bottom w:val="single" w:sz="4" w:space="0" w:color="000000"/>
            </w:tcBorders>
          </w:tcPr>
          <w:p w14:paraId="28D35F29"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68" w:type="pct"/>
            <w:tcBorders>
              <w:bottom w:val="single" w:sz="4" w:space="0" w:color="000000"/>
            </w:tcBorders>
          </w:tcPr>
          <w:p w14:paraId="4FF675F8"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77" w:type="pct"/>
            <w:tcBorders>
              <w:bottom w:val="single" w:sz="4" w:space="0" w:color="000000"/>
            </w:tcBorders>
          </w:tcPr>
          <w:p w14:paraId="3D188F46"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r>
      <w:tr w:rsidR="00542FD0" w:rsidRPr="00012F5B" w14:paraId="6FE1192D" w14:textId="77777777" w:rsidTr="0063614B">
        <w:trPr>
          <w:trHeight w:val="388"/>
        </w:trPr>
        <w:tc>
          <w:tcPr>
            <w:tcW w:w="3878" w:type="pct"/>
          </w:tcPr>
          <w:p w14:paraId="337F7470" w14:textId="77777777" w:rsidR="00542FD0" w:rsidRPr="00012F5B" w:rsidRDefault="00542FD0" w:rsidP="00012F5B">
            <w:pPr>
              <w:jc w:val="both"/>
              <w:rPr>
                <w:rFonts w:ascii="Times New Roman" w:hAnsi="Times New Roman"/>
                <w:b/>
                <w:noProof/>
                <w:sz w:val="24"/>
              </w:rPr>
            </w:pPr>
            <w:r>
              <w:rPr>
                <w:rFonts w:ascii="Times New Roman" w:hAnsi="Times New Roman"/>
                <w:b/>
                <w:sz w:val="24"/>
              </w:rPr>
              <w:t>Aktīvu kopsumma</w:t>
            </w:r>
          </w:p>
        </w:tc>
        <w:tc>
          <w:tcPr>
            <w:tcW w:w="377" w:type="pct"/>
            <w:tcBorders>
              <w:top w:val="single" w:sz="4" w:space="0" w:color="000000"/>
              <w:bottom w:val="single" w:sz="4" w:space="0" w:color="000000"/>
            </w:tcBorders>
          </w:tcPr>
          <w:p w14:paraId="3BA2C853"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c>
          <w:tcPr>
            <w:tcW w:w="368" w:type="pct"/>
            <w:tcBorders>
              <w:top w:val="single" w:sz="4" w:space="0" w:color="000000"/>
              <w:bottom w:val="single" w:sz="4" w:space="0" w:color="000000"/>
            </w:tcBorders>
          </w:tcPr>
          <w:p w14:paraId="6EEBF79C"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c>
          <w:tcPr>
            <w:tcW w:w="377" w:type="pct"/>
            <w:tcBorders>
              <w:top w:val="single" w:sz="4" w:space="0" w:color="000000"/>
              <w:bottom w:val="single" w:sz="4" w:space="0" w:color="000000"/>
            </w:tcBorders>
          </w:tcPr>
          <w:p w14:paraId="6D87053E"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r>
    </w:tbl>
    <w:p w14:paraId="50270AC9" w14:textId="77777777" w:rsidR="000B5E62" w:rsidRPr="00012F5B" w:rsidRDefault="000B5E62" w:rsidP="00012F5B">
      <w:pPr>
        <w:jc w:val="both"/>
        <w:rPr>
          <w:rFonts w:ascii="Times New Roman" w:hAnsi="Times New Roman"/>
          <w:noProof/>
          <w:sz w:val="24"/>
        </w:rPr>
      </w:pPr>
    </w:p>
    <w:p w14:paraId="0B7A7394" w14:textId="77777777" w:rsidR="00542FD0" w:rsidRPr="00012F5B" w:rsidRDefault="00542FD0" w:rsidP="00012F5B">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6092"/>
        <w:gridCol w:w="963"/>
        <w:gridCol w:w="963"/>
        <w:gridCol w:w="1110"/>
      </w:tblGrid>
      <w:tr w:rsidR="00542FD0" w:rsidRPr="00012F5B" w14:paraId="70C65C8D" w14:textId="77777777" w:rsidTr="0063614B">
        <w:trPr>
          <w:trHeight w:val="510"/>
        </w:trPr>
        <w:tc>
          <w:tcPr>
            <w:tcW w:w="3872" w:type="pct"/>
          </w:tcPr>
          <w:p w14:paraId="73B0B919" w14:textId="77777777" w:rsidR="00542FD0" w:rsidRPr="00012F5B" w:rsidRDefault="00542FD0" w:rsidP="001E70AE">
            <w:pPr>
              <w:keepNext/>
              <w:keepLines/>
              <w:jc w:val="both"/>
              <w:rPr>
                <w:rFonts w:ascii="Times New Roman" w:hAnsi="Times New Roman"/>
                <w:b/>
                <w:noProof/>
                <w:sz w:val="24"/>
              </w:rPr>
            </w:pPr>
            <w:r>
              <w:rPr>
                <w:rFonts w:ascii="Times New Roman" w:hAnsi="Times New Roman"/>
                <w:b/>
                <w:sz w:val="24"/>
              </w:rPr>
              <w:lastRenderedPageBreak/>
              <w:t>Finansiālā stāvokļa pārskats</w:t>
            </w:r>
          </w:p>
          <w:p w14:paraId="5DB9E718" w14:textId="77777777" w:rsidR="00542FD0" w:rsidRPr="00012F5B" w:rsidRDefault="00542FD0" w:rsidP="001E70AE">
            <w:pPr>
              <w:keepNext/>
              <w:keepLines/>
              <w:jc w:val="both"/>
              <w:rPr>
                <w:rFonts w:ascii="Times New Roman" w:hAnsi="Times New Roman"/>
                <w:b/>
                <w:noProof/>
                <w:sz w:val="24"/>
              </w:rPr>
            </w:pPr>
            <w:r>
              <w:rPr>
                <w:rFonts w:ascii="Times New Roman" w:hAnsi="Times New Roman"/>
                <w:b/>
                <w:sz w:val="24"/>
              </w:rPr>
              <w:t>uz 20XY 31. decembri</w:t>
            </w:r>
          </w:p>
        </w:tc>
        <w:tc>
          <w:tcPr>
            <w:tcW w:w="381" w:type="pct"/>
          </w:tcPr>
          <w:p w14:paraId="3FE37D07" w14:textId="77777777" w:rsidR="00542FD0" w:rsidRPr="00012F5B" w:rsidRDefault="00542FD0" w:rsidP="001E70AE">
            <w:pPr>
              <w:keepNext/>
              <w:keepLines/>
              <w:jc w:val="center"/>
              <w:rPr>
                <w:rFonts w:ascii="Times New Roman" w:hAnsi="Times New Roman"/>
                <w:b/>
                <w:noProof/>
                <w:sz w:val="24"/>
              </w:rPr>
            </w:pPr>
            <w:r>
              <w:rPr>
                <w:rFonts w:ascii="Times New Roman" w:hAnsi="Times New Roman"/>
                <w:b/>
                <w:sz w:val="24"/>
              </w:rPr>
              <w:t>1. IP</w:t>
            </w:r>
          </w:p>
        </w:tc>
        <w:tc>
          <w:tcPr>
            <w:tcW w:w="369" w:type="pct"/>
          </w:tcPr>
          <w:p w14:paraId="1540524F" w14:textId="77777777" w:rsidR="00542FD0" w:rsidRPr="00012F5B" w:rsidRDefault="00542FD0" w:rsidP="001E70AE">
            <w:pPr>
              <w:keepNext/>
              <w:keepLines/>
              <w:jc w:val="center"/>
              <w:rPr>
                <w:rFonts w:ascii="Times New Roman" w:hAnsi="Times New Roman"/>
                <w:b/>
                <w:noProof/>
                <w:sz w:val="24"/>
              </w:rPr>
            </w:pPr>
            <w:r>
              <w:rPr>
                <w:rFonts w:ascii="Times New Roman" w:hAnsi="Times New Roman"/>
                <w:b/>
                <w:sz w:val="24"/>
              </w:rPr>
              <w:t>2. IP</w:t>
            </w:r>
          </w:p>
        </w:tc>
        <w:tc>
          <w:tcPr>
            <w:tcW w:w="379" w:type="pct"/>
          </w:tcPr>
          <w:p w14:paraId="5FA24F3A" w14:textId="77777777" w:rsidR="00542FD0" w:rsidRPr="00012F5B" w:rsidRDefault="00542FD0" w:rsidP="001E70AE">
            <w:pPr>
              <w:keepNext/>
              <w:keepLines/>
              <w:jc w:val="center"/>
              <w:rPr>
                <w:rFonts w:ascii="Times New Roman" w:hAnsi="Times New Roman"/>
                <w:b/>
                <w:noProof/>
                <w:sz w:val="24"/>
              </w:rPr>
            </w:pPr>
            <w:r>
              <w:rPr>
                <w:rFonts w:ascii="Times New Roman" w:hAnsi="Times New Roman"/>
                <w:b/>
                <w:sz w:val="24"/>
              </w:rPr>
              <w:t>3. IP</w:t>
            </w:r>
          </w:p>
        </w:tc>
      </w:tr>
      <w:tr w:rsidR="00542FD0" w:rsidRPr="00012F5B" w14:paraId="466596A6" w14:textId="77777777" w:rsidTr="0063614B">
        <w:trPr>
          <w:trHeight w:val="246"/>
        </w:trPr>
        <w:tc>
          <w:tcPr>
            <w:tcW w:w="3872" w:type="pct"/>
          </w:tcPr>
          <w:p w14:paraId="04D9906D" w14:textId="77777777" w:rsidR="00542FD0" w:rsidRPr="00012F5B" w:rsidRDefault="00542FD0" w:rsidP="001E70AE">
            <w:pPr>
              <w:keepNext/>
              <w:keepLines/>
              <w:jc w:val="both"/>
              <w:rPr>
                <w:rFonts w:ascii="Times New Roman" w:hAnsi="Times New Roman"/>
                <w:noProof/>
                <w:sz w:val="24"/>
              </w:rPr>
            </w:pPr>
          </w:p>
        </w:tc>
        <w:tc>
          <w:tcPr>
            <w:tcW w:w="381" w:type="pct"/>
          </w:tcPr>
          <w:p w14:paraId="29865B2C" w14:textId="77777777" w:rsidR="00542FD0" w:rsidRPr="00012F5B" w:rsidRDefault="00542FD0" w:rsidP="001E70AE">
            <w:pPr>
              <w:keepNext/>
              <w:keepLines/>
              <w:jc w:val="center"/>
              <w:rPr>
                <w:rFonts w:ascii="Times New Roman" w:hAnsi="Times New Roman"/>
                <w:b/>
                <w:noProof/>
                <w:sz w:val="24"/>
              </w:rPr>
            </w:pPr>
            <w:r>
              <w:rPr>
                <w:rFonts w:ascii="Times New Roman" w:hAnsi="Times New Roman"/>
                <w:b/>
                <w:sz w:val="24"/>
              </w:rPr>
              <w:t>(Noteikti pabalsti)</w:t>
            </w:r>
          </w:p>
        </w:tc>
        <w:tc>
          <w:tcPr>
            <w:tcW w:w="369" w:type="pct"/>
          </w:tcPr>
          <w:p w14:paraId="22647BF5" w14:textId="77777777" w:rsidR="00542FD0" w:rsidRPr="00012F5B" w:rsidRDefault="00542FD0" w:rsidP="001E70AE">
            <w:pPr>
              <w:keepNext/>
              <w:keepLines/>
              <w:jc w:val="center"/>
              <w:rPr>
                <w:rFonts w:ascii="Times New Roman" w:hAnsi="Times New Roman"/>
                <w:b/>
                <w:noProof/>
                <w:sz w:val="24"/>
              </w:rPr>
            </w:pPr>
            <w:r>
              <w:rPr>
                <w:rFonts w:ascii="Times New Roman" w:hAnsi="Times New Roman"/>
                <w:b/>
                <w:sz w:val="24"/>
              </w:rPr>
              <w:t>(Noteikti pabalsti)</w:t>
            </w:r>
          </w:p>
        </w:tc>
        <w:tc>
          <w:tcPr>
            <w:tcW w:w="379" w:type="pct"/>
          </w:tcPr>
          <w:p w14:paraId="03F418BC" w14:textId="77777777" w:rsidR="00542FD0" w:rsidRPr="00012F5B" w:rsidRDefault="00542FD0" w:rsidP="001E70AE">
            <w:pPr>
              <w:keepNext/>
              <w:keepLines/>
              <w:jc w:val="center"/>
              <w:rPr>
                <w:rFonts w:ascii="Times New Roman" w:hAnsi="Times New Roman"/>
                <w:b/>
                <w:noProof/>
                <w:sz w:val="24"/>
              </w:rPr>
            </w:pPr>
            <w:r>
              <w:rPr>
                <w:rFonts w:ascii="Times New Roman" w:hAnsi="Times New Roman"/>
                <w:b/>
                <w:sz w:val="24"/>
              </w:rPr>
              <w:t>(Noteiktas iemaksas)</w:t>
            </w:r>
          </w:p>
        </w:tc>
      </w:tr>
      <w:tr w:rsidR="00542FD0" w:rsidRPr="00012F5B" w14:paraId="5574F3B6" w14:textId="77777777" w:rsidTr="0063614B">
        <w:trPr>
          <w:trHeight w:val="374"/>
        </w:trPr>
        <w:tc>
          <w:tcPr>
            <w:tcW w:w="3872" w:type="pct"/>
          </w:tcPr>
          <w:p w14:paraId="42513A8B" w14:textId="77777777" w:rsidR="00542FD0" w:rsidRPr="00012F5B" w:rsidRDefault="00542FD0" w:rsidP="00012F5B">
            <w:pPr>
              <w:jc w:val="both"/>
              <w:rPr>
                <w:rFonts w:ascii="Times New Roman" w:hAnsi="Times New Roman"/>
                <w:noProof/>
                <w:sz w:val="24"/>
              </w:rPr>
            </w:pPr>
            <w:r>
              <w:rPr>
                <w:rFonts w:ascii="Times New Roman" w:hAnsi="Times New Roman"/>
                <w:sz w:val="24"/>
              </w:rPr>
              <w:t>(tūkstošos valūtas vienību)</w:t>
            </w:r>
          </w:p>
        </w:tc>
        <w:tc>
          <w:tcPr>
            <w:tcW w:w="381" w:type="pct"/>
          </w:tcPr>
          <w:p w14:paraId="413FB0FA" w14:textId="77777777" w:rsidR="00542FD0" w:rsidRPr="00012F5B" w:rsidRDefault="00542FD0" w:rsidP="0063614B">
            <w:pPr>
              <w:jc w:val="center"/>
              <w:rPr>
                <w:rFonts w:ascii="Times New Roman" w:hAnsi="Times New Roman"/>
                <w:noProof/>
                <w:sz w:val="24"/>
              </w:rPr>
            </w:pPr>
          </w:p>
        </w:tc>
        <w:tc>
          <w:tcPr>
            <w:tcW w:w="369" w:type="pct"/>
          </w:tcPr>
          <w:p w14:paraId="43752F6D" w14:textId="77777777" w:rsidR="00542FD0" w:rsidRPr="00012F5B" w:rsidRDefault="00542FD0" w:rsidP="0063614B">
            <w:pPr>
              <w:jc w:val="center"/>
              <w:rPr>
                <w:rFonts w:ascii="Times New Roman" w:hAnsi="Times New Roman"/>
                <w:noProof/>
                <w:sz w:val="24"/>
              </w:rPr>
            </w:pPr>
          </w:p>
        </w:tc>
        <w:tc>
          <w:tcPr>
            <w:tcW w:w="379" w:type="pct"/>
          </w:tcPr>
          <w:p w14:paraId="01A942D1" w14:textId="77777777" w:rsidR="00542FD0" w:rsidRPr="00012F5B" w:rsidRDefault="00542FD0" w:rsidP="0063614B">
            <w:pPr>
              <w:jc w:val="center"/>
              <w:rPr>
                <w:rFonts w:ascii="Times New Roman" w:hAnsi="Times New Roman"/>
                <w:noProof/>
                <w:sz w:val="24"/>
              </w:rPr>
            </w:pPr>
          </w:p>
        </w:tc>
      </w:tr>
      <w:tr w:rsidR="00542FD0" w:rsidRPr="00012F5B" w14:paraId="02FBAD48" w14:textId="77777777" w:rsidTr="0063614B">
        <w:trPr>
          <w:trHeight w:val="459"/>
        </w:trPr>
        <w:tc>
          <w:tcPr>
            <w:tcW w:w="3872" w:type="pct"/>
          </w:tcPr>
          <w:p w14:paraId="02B67845" w14:textId="77777777" w:rsidR="00542FD0" w:rsidRPr="00012F5B" w:rsidRDefault="00542FD0" w:rsidP="00012F5B">
            <w:pPr>
              <w:jc w:val="both"/>
              <w:rPr>
                <w:rFonts w:ascii="Times New Roman" w:hAnsi="Times New Roman"/>
                <w:b/>
                <w:noProof/>
                <w:sz w:val="24"/>
              </w:rPr>
            </w:pPr>
            <w:r>
              <w:rPr>
                <w:rFonts w:ascii="Times New Roman" w:hAnsi="Times New Roman"/>
                <w:b/>
                <w:bCs/>
                <w:sz w:val="24"/>
              </w:rPr>
              <w:t>Saistības</w:t>
            </w:r>
          </w:p>
        </w:tc>
        <w:tc>
          <w:tcPr>
            <w:tcW w:w="381" w:type="pct"/>
          </w:tcPr>
          <w:p w14:paraId="2D30A444" w14:textId="77777777" w:rsidR="00542FD0" w:rsidRPr="00012F5B" w:rsidRDefault="00542FD0" w:rsidP="0063614B">
            <w:pPr>
              <w:jc w:val="center"/>
              <w:rPr>
                <w:rFonts w:ascii="Times New Roman" w:hAnsi="Times New Roman"/>
                <w:noProof/>
                <w:sz w:val="24"/>
              </w:rPr>
            </w:pPr>
          </w:p>
        </w:tc>
        <w:tc>
          <w:tcPr>
            <w:tcW w:w="369" w:type="pct"/>
          </w:tcPr>
          <w:p w14:paraId="3E1A9D32" w14:textId="77777777" w:rsidR="00542FD0" w:rsidRPr="00012F5B" w:rsidRDefault="00542FD0" w:rsidP="0063614B">
            <w:pPr>
              <w:jc w:val="center"/>
              <w:rPr>
                <w:rFonts w:ascii="Times New Roman" w:hAnsi="Times New Roman"/>
                <w:noProof/>
                <w:sz w:val="24"/>
              </w:rPr>
            </w:pPr>
          </w:p>
        </w:tc>
        <w:tc>
          <w:tcPr>
            <w:tcW w:w="379" w:type="pct"/>
          </w:tcPr>
          <w:p w14:paraId="1E0D6580" w14:textId="77777777" w:rsidR="00542FD0" w:rsidRPr="00012F5B" w:rsidRDefault="00542FD0" w:rsidP="0063614B">
            <w:pPr>
              <w:jc w:val="center"/>
              <w:rPr>
                <w:rFonts w:ascii="Times New Roman" w:hAnsi="Times New Roman"/>
                <w:noProof/>
                <w:sz w:val="24"/>
              </w:rPr>
            </w:pPr>
          </w:p>
        </w:tc>
      </w:tr>
      <w:tr w:rsidR="00542FD0" w:rsidRPr="00012F5B" w14:paraId="34FCE5C1" w14:textId="77777777" w:rsidTr="0063614B">
        <w:trPr>
          <w:trHeight w:val="397"/>
        </w:trPr>
        <w:tc>
          <w:tcPr>
            <w:tcW w:w="3872" w:type="pct"/>
          </w:tcPr>
          <w:p w14:paraId="0C33451A" w14:textId="77777777" w:rsidR="00542FD0" w:rsidRPr="00012F5B" w:rsidRDefault="00542FD0" w:rsidP="00012F5B">
            <w:pPr>
              <w:jc w:val="both"/>
              <w:rPr>
                <w:rFonts w:ascii="Times New Roman" w:hAnsi="Times New Roman"/>
                <w:noProof/>
                <w:sz w:val="24"/>
              </w:rPr>
            </w:pPr>
            <w:r>
              <w:rPr>
                <w:rFonts w:ascii="Times New Roman" w:hAnsi="Times New Roman"/>
                <w:sz w:val="24"/>
              </w:rPr>
              <w:t>Parādi kreditoriem</w:t>
            </w:r>
          </w:p>
        </w:tc>
        <w:tc>
          <w:tcPr>
            <w:tcW w:w="381" w:type="pct"/>
          </w:tcPr>
          <w:p w14:paraId="25EEB4CA"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69" w:type="pct"/>
          </w:tcPr>
          <w:p w14:paraId="519A78A6"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79" w:type="pct"/>
          </w:tcPr>
          <w:p w14:paraId="2E1349A4"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r>
      <w:tr w:rsidR="00542FD0" w:rsidRPr="00012F5B" w14:paraId="51C6CAE0" w14:textId="77777777" w:rsidTr="0063614B">
        <w:trPr>
          <w:trHeight w:val="395"/>
        </w:trPr>
        <w:tc>
          <w:tcPr>
            <w:tcW w:w="3872" w:type="pct"/>
          </w:tcPr>
          <w:p w14:paraId="6506FA66" w14:textId="77777777" w:rsidR="00542FD0" w:rsidRPr="00012F5B" w:rsidRDefault="00542FD0" w:rsidP="00012F5B">
            <w:pPr>
              <w:jc w:val="both"/>
              <w:rPr>
                <w:rFonts w:ascii="Times New Roman" w:hAnsi="Times New Roman"/>
                <w:noProof/>
                <w:sz w:val="24"/>
              </w:rPr>
            </w:pPr>
            <w:r>
              <w:rPr>
                <w:rFonts w:ascii="Times New Roman" w:hAnsi="Times New Roman"/>
                <w:sz w:val="24"/>
              </w:rPr>
              <w:t>Paredzētie un izmaksājamie pabalsti</w:t>
            </w:r>
          </w:p>
        </w:tc>
        <w:tc>
          <w:tcPr>
            <w:tcW w:w="381" w:type="pct"/>
          </w:tcPr>
          <w:p w14:paraId="57C0FA5D"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69" w:type="pct"/>
          </w:tcPr>
          <w:p w14:paraId="21519D6D"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79" w:type="pct"/>
          </w:tcPr>
          <w:p w14:paraId="531117B1"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r>
      <w:tr w:rsidR="00542FD0" w:rsidRPr="00012F5B" w14:paraId="3E2087B0" w14:textId="77777777" w:rsidTr="0063614B">
        <w:trPr>
          <w:trHeight w:val="397"/>
        </w:trPr>
        <w:tc>
          <w:tcPr>
            <w:tcW w:w="3872" w:type="pct"/>
          </w:tcPr>
          <w:p w14:paraId="5261CA97" w14:textId="77777777" w:rsidR="00542FD0" w:rsidRPr="00012F5B" w:rsidRDefault="00542FD0" w:rsidP="00012F5B">
            <w:pPr>
              <w:jc w:val="both"/>
              <w:rPr>
                <w:rFonts w:ascii="Times New Roman" w:hAnsi="Times New Roman"/>
                <w:noProof/>
                <w:sz w:val="24"/>
              </w:rPr>
            </w:pPr>
            <w:r>
              <w:rPr>
                <w:rFonts w:ascii="Times New Roman" w:hAnsi="Times New Roman"/>
                <w:sz w:val="24"/>
              </w:rPr>
              <w:t>Maksājamais ienākumu nodoklis</w:t>
            </w:r>
          </w:p>
        </w:tc>
        <w:tc>
          <w:tcPr>
            <w:tcW w:w="381" w:type="pct"/>
          </w:tcPr>
          <w:p w14:paraId="0CA5ED2F"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69" w:type="pct"/>
          </w:tcPr>
          <w:p w14:paraId="5488CDE2"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79" w:type="pct"/>
          </w:tcPr>
          <w:p w14:paraId="1F4F3E94"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r>
      <w:tr w:rsidR="00542FD0" w:rsidRPr="00012F5B" w14:paraId="0E00082F" w14:textId="77777777" w:rsidTr="0063614B">
        <w:trPr>
          <w:trHeight w:val="416"/>
        </w:trPr>
        <w:tc>
          <w:tcPr>
            <w:tcW w:w="3872" w:type="pct"/>
          </w:tcPr>
          <w:p w14:paraId="01022F34" w14:textId="77777777" w:rsidR="00542FD0" w:rsidRPr="00012F5B" w:rsidRDefault="00542FD0" w:rsidP="00012F5B">
            <w:pPr>
              <w:jc w:val="both"/>
              <w:rPr>
                <w:rFonts w:ascii="Times New Roman" w:hAnsi="Times New Roman"/>
                <w:noProof/>
                <w:sz w:val="24"/>
              </w:rPr>
            </w:pPr>
            <w:r>
              <w:rPr>
                <w:rFonts w:ascii="Times New Roman" w:hAnsi="Times New Roman"/>
                <w:sz w:val="24"/>
              </w:rPr>
              <w:t>Citas saistības</w:t>
            </w:r>
          </w:p>
        </w:tc>
        <w:tc>
          <w:tcPr>
            <w:tcW w:w="381" w:type="pct"/>
            <w:tcBorders>
              <w:bottom w:val="single" w:sz="4" w:space="0" w:color="000000"/>
            </w:tcBorders>
          </w:tcPr>
          <w:p w14:paraId="4BD97D36"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69" w:type="pct"/>
            <w:tcBorders>
              <w:bottom w:val="single" w:sz="4" w:space="0" w:color="000000"/>
            </w:tcBorders>
          </w:tcPr>
          <w:p w14:paraId="71A5579B"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79" w:type="pct"/>
            <w:tcBorders>
              <w:bottom w:val="single" w:sz="4" w:space="0" w:color="000000"/>
            </w:tcBorders>
          </w:tcPr>
          <w:p w14:paraId="6F1EDC8D"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r>
      <w:tr w:rsidR="00542FD0" w:rsidRPr="00012F5B" w14:paraId="6504FAD5" w14:textId="77777777" w:rsidTr="0063614B">
        <w:trPr>
          <w:trHeight w:val="389"/>
        </w:trPr>
        <w:tc>
          <w:tcPr>
            <w:tcW w:w="3872" w:type="pct"/>
          </w:tcPr>
          <w:p w14:paraId="3246A966" w14:textId="77777777" w:rsidR="00542FD0" w:rsidRPr="00012F5B" w:rsidRDefault="00542FD0" w:rsidP="00012F5B">
            <w:pPr>
              <w:jc w:val="both"/>
              <w:rPr>
                <w:rFonts w:ascii="Times New Roman" w:hAnsi="Times New Roman"/>
                <w:b/>
                <w:noProof/>
                <w:sz w:val="24"/>
              </w:rPr>
            </w:pPr>
            <w:r>
              <w:rPr>
                <w:rFonts w:ascii="Times New Roman" w:hAnsi="Times New Roman"/>
                <w:b/>
                <w:sz w:val="24"/>
              </w:rPr>
              <w:t>Saistību kopsumma, izņemot pensijas pabalstu pienākumus pret dalībniekiem</w:t>
            </w:r>
          </w:p>
        </w:tc>
        <w:tc>
          <w:tcPr>
            <w:tcW w:w="381" w:type="pct"/>
            <w:tcBorders>
              <w:top w:val="single" w:sz="4" w:space="0" w:color="000000"/>
              <w:bottom w:val="single" w:sz="4" w:space="0" w:color="000000"/>
            </w:tcBorders>
          </w:tcPr>
          <w:p w14:paraId="5BDD7BFB"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5AEA226D"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63378C0F"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r>
      <w:tr w:rsidR="00542FD0" w:rsidRPr="00012F5B" w14:paraId="76F0B996" w14:textId="77777777" w:rsidTr="0063614B">
        <w:trPr>
          <w:trHeight w:val="425"/>
        </w:trPr>
        <w:tc>
          <w:tcPr>
            <w:tcW w:w="3872" w:type="pct"/>
          </w:tcPr>
          <w:p w14:paraId="0B179FFD" w14:textId="77777777" w:rsidR="00542FD0" w:rsidRPr="00012F5B" w:rsidRDefault="00542FD0" w:rsidP="00012F5B">
            <w:pPr>
              <w:jc w:val="both"/>
              <w:rPr>
                <w:rFonts w:ascii="Times New Roman" w:hAnsi="Times New Roman"/>
                <w:noProof/>
                <w:sz w:val="24"/>
              </w:rPr>
            </w:pPr>
          </w:p>
        </w:tc>
        <w:tc>
          <w:tcPr>
            <w:tcW w:w="381" w:type="pct"/>
            <w:tcBorders>
              <w:top w:val="single" w:sz="4" w:space="0" w:color="000000"/>
              <w:bottom w:val="single" w:sz="4" w:space="0" w:color="000000"/>
            </w:tcBorders>
          </w:tcPr>
          <w:p w14:paraId="246161E3" w14:textId="77777777" w:rsidR="00542FD0" w:rsidRPr="00012F5B" w:rsidRDefault="00542FD0" w:rsidP="0063614B">
            <w:pPr>
              <w:jc w:val="center"/>
              <w:rPr>
                <w:rFonts w:ascii="Times New Roman" w:hAnsi="Times New Roman"/>
                <w:noProof/>
                <w:sz w:val="24"/>
              </w:rPr>
            </w:pPr>
          </w:p>
        </w:tc>
        <w:tc>
          <w:tcPr>
            <w:tcW w:w="369" w:type="pct"/>
            <w:tcBorders>
              <w:top w:val="single" w:sz="4" w:space="0" w:color="000000"/>
              <w:bottom w:val="single" w:sz="4" w:space="0" w:color="000000"/>
            </w:tcBorders>
          </w:tcPr>
          <w:p w14:paraId="46F5050D" w14:textId="77777777" w:rsidR="00542FD0" w:rsidRPr="00012F5B" w:rsidRDefault="00542FD0" w:rsidP="0063614B">
            <w:pPr>
              <w:jc w:val="center"/>
              <w:rPr>
                <w:rFonts w:ascii="Times New Roman" w:hAnsi="Times New Roman"/>
                <w:noProof/>
                <w:sz w:val="24"/>
              </w:rPr>
            </w:pPr>
          </w:p>
        </w:tc>
        <w:tc>
          <w:tcPr>
            <w:tcW w:w="379" w:type="pct"/>
            <w:tcBorders>
              <w:top w:val="single" w:sz="4" w:space="0" w:color="000000"/>
              <w:bottom w:val="single" w:sz="4" w:space="0" w:color="000000"/>
            </w:tcBorders>
          </w:tcPr>
          <w:p w14:paraId="40CF976B" w14:textId="77777777" w:rsidR="00542FD0" w:rsidRPr="00012F5B" w:rsidRDefault="00542FD0" w:rsidP="0063614B">
            <w:pPr>
              <w:jc w:val="center"/>
              <w:rPr>
                <w:rFonts w:ascii="Times New Roman" w:hAnsi="Times New Roman"/>
                <w:noProof/>
                <w:sz w:val="24"/>
              </w:rPr>
            </w:pPr>
          </w:p>
        </w:tc>
      </w:tr>
      <w:tr w:rsidR="00542FD0" w:rsidRPr="00012F5B" w14:paraId="62952EEB" w14:textId="77777777" w:rsidTr="0063614B">
        <w:trPr>
          <w:trHeight w:val="388"/>
        </w:trPr>
        <w:tc>
          <w:tcPr>
            <w:tcW w:w="3872" w:type="pct"/>
          </w:tcPr>
          <w:p w14:paraId="0C0CA7E8" w14:textId="77777777" w:rsidR="00542FD0" w:rsidRPr="00012F5B" w:rsidRDefault="00542FD0" w:rsidP="00012F5B">
            <w:pPr>
              <w:jc w:val="both"/>
              <w:rPr>
                <w:rFonts w:ascii="Times New Roman" w:hAnsi="Times New Roman"/>
                <w:b/>
                <w:noProof/>
                <w:sz w:val="24"/>
              </w:rPr>
            </w:pPr>
            <w:r>
              <w:rPr>
                <w:rFonts w:ascii="Times New Roman" w:hAnsi="Times New Roman"/>
                <w:b/>
                <w:sz w:val="24"/>
              </w:rPr>
              <w:t>Pabalstiem pieejamie neto aktīvi</w:t>
            </w:r>
          </w:p>
        </w:tc>
        <w:tc>
          <w:tcPr>
            <w:tcW w:w="381" w:type="pct"/>
            <w:tcBorders>
              <w:top w:val="single" w:sz="4" w:space="0" w:color="000000"/>
              <w:bottom w:val="single" w:sz="4" w:space="0" w:color="000000"/>
            </w:tcBorders>
          </w:tcPr>
          <w:p w14:paraId="5C921EDC"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6CB6C4DF"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3AAB8EE1"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r>
      <w:tr w:rsidR="00542FD0" w:rsidRPr="00012F5B" w14:paraId="615FFF40" w14:textId="77777777" w:rsidTr="0063614B">
        <w:trPr>
          <w:trHeight w:val="751"/>
        </w:trPr>
        <w:tc>
          <w:tcPr>
            <w:tcW w:w="3872" w:type="pct"/>
          </w:tcPr>
          <w:p w14:paraId="7D896D5C" w14:textId="77777777" w:rsidR="00542FD0" w:rsidRPr="00012F5B" w:rsidRDefault="00542FD0" w:rsidP="00012F5B">
            <w:pPr>
              <w:jc w:val="both"/>
              <w:rPr>
                <w:rFonts w:ascii="Times New Roman" w:hAnsi="Times New Roman"/>
                <w:b/>
                <w:noProof/>
                <w:sz w:val="24"/>
              </w:rPr>
            </w:pPr>
            <w:r>
              <w:rPr>
                <w:rFonts w:ascii="Times New Roman" w:hAnsi="Times New Roman"/>
                <w:b/>
                <w:sz w:val="24"/>
              </w:rPr>
              <w:t>Uzkrājums solīto pensiju pabalstu pašreizējai aktuārajai vērtībai</w:t>
            </w:r>
          </w:p>
        </w:tc>
        <w:tc>
          <w:tcPr>
            <w:tcW w:w="381" w:type="pct"/>
            <w:tcBorders>
              <w:top w:val="single" w:sz="4" w:space="0" w:color="000000"/>
            </w:tcBorders>
          </w:tcPr>
          <w:p w14:paraId="5C45A597"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tcBorders>
          </w:tcPr>
          <w:p w14:paraId="56832F6D"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tcBorders>
          </w:tcPr>
          <w:p w14:paraId="1E5942AF" w14:textId="77777777" w:rsidR="00542FD0" w:rsidRPr="00012F5B" w:rsidRDefault="00542FD0" w:rsidP="0063614B">
            <w:pPr>
              <w:jc w:val="center"/>
              <w:rPr>
                <w:rFonts w:ascii="Times New Roman" w:hAnsi="Times New Roman"/>
                <w:b/>
                <w:noProof/>
                <w:sz w:val="24"/>
              </w:rPr>
            </w:pPr>
            <w:r>
              <w:rPr>
                <w:rFonts w:ascii="Times New Roman" w:hAnsi="Times New Roman"/>
                <w:b/>
                <w:sz w:val="24"/>
              </w:rPr>
              <w:t>n/a</w:t>
            </w:r>
          </w:p>
        </w:tc>
      </w:tr>
      <w:tr w:rsidR="00542FD0" w:rsidRPr="00012F5B" w14:paraId="21AED2D3" w14:textId="77777777" w:rsidTr="0063614B">
        <w:trPr>
          <w:trHeight w:val="564"/>
        </w:trPr>
        <w:tc>
          <w:tcPr>
            <w:tcW w:w="3872" w:type="pct"/>
          </w:tcPr>
          <w:p w14:paraId="3AD0259F" w14:textId="77777777" w:rsidR="00542FD0" w:rsidRPr="00012F5B" w:rsidRDefault="00542FD0" w:rsidP="00012F5B">
            <w:pPr>
              <w:jc w:val="both"/>
              <w:rPr>
                <w:rFonts w:ascii="Times New Roman" w:hAnsi="Times New Roman"/>
                <w:b/>
                <w:noProof/>
                <w:sz w:val="24"/>
              </w:rPr>
            </w:pPr>
            <w:r>
              <w:rPr>
                <w:rFonts w:ascii="Times New Roman" w:hAnsi="Times New Roman"/>
                <w:b/>
                <w:sz w:val="24"/>
              </w:rPr>
              <w:t>Noteiktu iemaksu pienākums</w:t>
            </w:r>
          </w:p>
        </w:tc>
        <w:tc>
          <w:tcPr>
            <w:tcW w:w="381" w:type="pct"/>
          </w:tcPr>
          <w:p w14:paraId="5E4029C3" w14:textId="23A3D72C" w:rsidR="00542FD0" w:rsidRPr="00012F5B" w:rsidRDefault="00542FD0" w:rsidP="0063614B">
            <w:pPr>
              <w:jc w:val="center"/>
              <w:rPr>
                <w:rFonts w:ascii="Times New Roman" w:hAnsi="Times New Roman"/>
                <w:b/>
                <w:noProof/>
                <w:sz w:val="24"/>
              </w:rPr>
            </w:pPr>
            <w:r>
              <w:rPr>
                <w:rFonts w:ascii="Times New Roman" w:hAnsi="Times New Roman"/>
                <w:b/>
                <w:sz w:val="24"/>
              </w:rPr>
              <w:t>n/a</w:t>
            </w:r>
            <w:r w:rsidR="00961078">
              <w:rPr>
                <w:rStyle w:val="FootnoteReference"/>
                <w:rFonts w:ascii="Times New Roman" w:hAnsi="Times New Roman"/>
                <w:b/>
                <w:noProof/>
                <w:sz w:val="24"/>
              </w:rPr>
              <w:footnoteReference w:id="5"/>
            </w:r>
          </w:p>
        </w:tc>
        <w:tc>
          <w:tcPr>
            <w:tcW w:w="369" w:type="pct"/>
          </w:tcPr>
          <w:p w14:paraId="5E8F1859" w14:textId="5268405A" w:rsidR="00542FD0" w:rsidRPr="00012F5B" w:rsidRDefault="00542FD0" w:rsidP="0063614B">
            <w:pPr>
              <w:jc w:val="center"/>
              <w:rPr>
                <w:rFonts w:ascii="Times New Roman" w:hAnsi="Times New Roman"/>
                <w:b/>
                <w:noProof/>
                <w:sz w:val="24"/>
              </w:rPr>
            </w:pPr>
            <w:r>
              <w:rPr>
                <w:rFonts w:ascii="Times New Roman" w:hAnsi="Times New Roman"/>
                <w:b/>
                <w:sz w:val="24"/>
              </w:rPr>
              <w:t>n/a</w:t>
            </w:r>
            <w:r w:rsidR="00961078">
              <w:rPr>
                <w:rStyle w:val="FootnoteReference"/>
                <w:rFonts w:ascii="Times New Roman" w:hAnsi="Times New Roman"/>
                <w:b/>
                <w:noProof/>
                <w:sz w:val="24"/>
              </w:rPr>
              <w:footnoteReference w:id="6"/>
            </w:r>
          </w:p>
        </w:tc>
        <w:tc>
          <w:tcPr>
            <w:tcW w:w="379" w:type="pct"/>
          </w:tcPr>
          <w:p w14:paraId="32A5E77F"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r>
      <w:tr w:rsidR="00542FD0" w:rsidRPr="00012F5B" w14:paraId="45CBB327" w14:textId="77777777" w:rsidTr="0063614B">
        <w:trPr>
          <w:trHeight w:val="720"/>
        </w:trPr>
        <w:tc>
          <w:tcPr>
            <w:tcW w:w="3872" w:type="pct"/>
          </w:tcPr>
          <w:p w14:paraId="4ADA9A68" w14:textId="77777777" w:rsidR="00542FD0" w:rsidRPr="00012F5B" w:rsidRDefault="00542FD0" w:rsidP="00012F5B">
            <w:pPr>
              <w:jc w:val="both"/>
              <w:rPr>
                <w:rFonts w:ascii="Times New Roman" w:hAnsi="Times New Roman"/>
                <w:noProof/>
                <w:sz w:val="24"/>
              </w:rPr>
            </w:pPr>
            <w:r>
              <w:rPr>
                <w:rFonts w:ascii="Times New Roman" w:hAnsi="Times New Roman"/>
                <w:sz w:val="24"/>
              </w:rPr>
              <w:t>Citas rezerves</w:t>
            </w:r>
          </w:p>
        </w:tc>
        <w:tc>
          <w:tcPr>
            <w:tcW w:w="381" w:type="pct"/>
            <w:tcBorders>
              <w:bottom w:val="single" w:sz="4" w:space="0" w:color="000000"/>
            </w:tcBorders>
          </w:tcPr>
          <w:p w14:paraId="3F6252A3"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69" w:type="pct"/>
            <w:tcBorders>
              <w:bottom w:val="single" w:sz="4" w:space="0" w:color="000000"/>
            </w:tcBorders>
          </w:tcPr>
          <w:p w14:paraId="3A08FC4D"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c>
          <w:tcPr>
            <w:tcW w:w="379" w:type="pct"/>
            <w:tcBorders>
              <w:bottom w:val="single" w:sz="4" w:space="0" w:color="000000"/>
            </w:tcBorders>
          </w:tcPr>
          <w:p w14:paraId="05C3DB96" w14:textId="77777777" w:rsidR="00542FD0" w:rsidRPr="00012F5B" w:rsidRDefault="00542FD0" w:rsidP="0063614B">
            <w:pPr>
              <w:jc w:val="center"/>
              <w:rPr>
                <w:rFonts w:ascii="Times New Roman" w:hAnsi="Times New Roman"/>
                <w:noProof/>
                <w:sz w:val="24"/>
              </w:rPr>
            </w:pPr>
            <w:r>
              <w:rPr>
                <w:rFonts w:ascii="Times New Roman" w:hAnsi="Times New Roman"/>
                <w:sz w:val="24"/>
              </w:rPr>
              <w:t>X</w:t>
            </w:r>
          </w:p>
        </w:tc>
      </w:tr>
      <w:tr w:rsidR="00542FD0" w:rsidRPr="00012F5B" w14:paraId="75FEA9B9" w14:textId="77777777" w:rsidTr="0063614B">
        <w:trPr>
          <w:trHeight w:val="385"/>
        </w:trPr>
        <w:tc>
          <w:tcPr>
            <w:tcW w:w="3872" w:type="pct"/>
          </w:tcPr>
          <w:p w14:paraId="32A4B8B5" w14:textId="77777777" w:rsidR="00542FD0" w:rsidRPr="00012F5B" w:rsidRDefault="00542FD0" w:rsidP="00012F5B">
            <w:pPr>
              <w:jc w:val="both"/>
              <w:rPr>
                <w:rFonts w:ascii="Times New Roman" w:hAnsi="Times New Roman"/>
                <w:b/>
                <w:noProof/>
                <w:sz w:val="24"/>
              </w:rPr>
            </w:pPr>
            <w:r>
              <w:rPr>
                <w:rFonts w:ascii="Times New Roman" w:hAnsi="Times New Roman"/>
                <w:b/>
                <w:sz w:val="24"/>
              </w:rPr>
              <w:t>Finansējuma pārpalikums vai iztrūkums</w:t>
            </w:r>
          </w:p>
        </w:tc>
        <w:tc>
          <w:tcPr>
            <w:tcW w:w="381" w:type="pct"/>
            <w:tcBorders>
              <w:top w:val="single" w:sz="4" w:space="0" w:color="000000"/>
              <w:bottom w:val="single" w:sz="4" w:space="0" w:color="000000"/>
            </w:tcBorders>
          </w:tcPr>
          <w:p w14:paraId="744ED3EA"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0F24A1E3"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0B6327E8" w14:textId="77777777" w:rsidR="00542FD0" w:rsidRPr="00012F5B" w:rsidRDefault="00542FD0" w:rsidP="0063614B">
            <w:pPr>
              <w:jc w:val="center"/>
              <w:rPr>
                <w:rFonts w:ascii="Times New Roman" w:hAnsi="Times New Roman"/>
                <w:b/>
                <w:noProof/>
                <w:sz w:val="24"/>
              </w:rPr>
            </w:pPr>
            <w:r>
              <w:rPr>
                <w:rFonts w:ascii="Times New Roman" w:hAnsi="Times New Roman"/>
                <w:b/>
                <w:sz w:val="24"/>
              </w:rPr>
              <w:t>X</w:t>
            </w:r>
          </w:p>
        </w:tc>
      </w:tr>
      <w:tr w:rsidR="00961078" w:rsidRPr="00012F5B" w14:paraId="5C2B522F" w14:textId="77777777" w:rsidTr="00961078">
        <w:trPr>
          <w:trHeight w:val="66"/>
        </w:trPr>
        <w:tc>
          <w:tcPr>
            <w:tcW w:w="3872" w:type="pct"/>
            <w:tcBorders>
              <w:bottom w:val="single" w:sz="6" w:space="0" w:color="auto"/>
            </w:tcBorders>
          </w:tcPr>
          <w:p w14:paraId="22A2CB54" w14:textId="77777777" w:rsidR="00961078" w:rsidRPr="00012F5B" w:rsidRDefault="00961078" w:rsidP="00012F5B">
            <w:pPr>
              <w:jc w:val="both"/>
              <w:rPr>
                <w:rFonts w:ascii="Times New Roman" w:hAnsi="Times New Roman"/>
                <w:b/>
                <w:noProof/>
                <w:sz w:val="24"/>
              </w:rPr>
            </w:pPr>
          </w:p>
        </w:tc>
        <w:tc>
          <w:tcPr>
            <w:tcW w:w="381" w:type="pct"/>
            <w:tcBorders>
              <w:top w:val="single" w:sz="4" w:space="0" w:color="000000"/>
              <w:bottom w:val="single" w:sz="4" w:space="0" w:color="000000"/>
            </w:tcBorders>
          </w:tcPr>
          <w:p w14:paraId="5A5F2A1C" w14:textId="77777777" w:rsidR="00961078" w:rsidRPr="00012F5B" w:rsidRDefault="00961078" w:rsidP="0063614B">
            <w:pPr>
              <w:jc w:val="center"/>
              <w:rPr>
                <w:rFonts w:ascii="Times New Roman" w:hAnsi="Times New Roman"/>
                <w:b/>
                <w:noProof/>
                <w:sz w:val="24"/>
              </w:rPr>
            </w:pPr>
          </w:p>
        </w:tc>
        <w:tc>
          <w:tcPr>
            <w:tcW w:w="369" w:type="pct"/>
            <w:tcBorders>
              <w:top w:val="single" w:sz="4" w:space="0" w:color="000000"/>
              <w:bottom w:val="single" w:sz="4" w:space="0" w:color="000000"/>
            </w:tcBorders>
          </w:tcPr>
          <w:p w14:paraId="0FDF50C9" w14:textId="77777777" w:rsidR="00961078" w:rsidRPr="00012F5B" w:rsidRDefault="00961078" w:rsidP="0063614B">
            <w:pPr>
              <w:jc w:val="center"/>
              <w:rPr>
                <w:rFonts w:ascii="Times New Roman" w:hAnsi="Times New Roman"/>
                <w:b/>
                <w:noProof/>
                <w:sz w:val="24"/>
              </w:rPr>
            </w:pPr>
          </w:p>
        </w:tc>
        <w:tc>
          <w:tcPr>
            <w:tcW w:w="379" w:type="pct"/>
            <w:tcBorders>
              <w:top w:val="single" w:sz="4" w:space="0" w:color="000000"/>
              <w:bottom w:val="single" w:sz="4" w:space="0" w:color="000000"/>
            </w:tcBorders>
          </w:tcPr>
          <w:p w14:paraId="052AF5FB" w14:textId="77777777" w:rsidR="00961078" w:rsidRPr="00012F5B" w:rsidRDefault="00961078" w:rsidP="0063614B">
            <w:pPr>
              <w:jc w:val="center"/>
              <w:rPr>
                <w:rFonts w:ascii="Times New Roman" w:hAnsi="Times New Roman"/>
                <w:b/>
                <w:noProof/>
                <w:sz w:val="24"/>
              </w:rPr>
            </w:pPr>
          </w:p>
        </w:tc>
      </w:tr>
    </w:tbl>
    <w:p w14:paraId="45C2121F" w14:textId="0EF6C179" w:rsidR="00542FD0" w:rsidRPr="00012F5B" w:rsidRDefault="00542FD0" w:rsidP="00012F5B">
      <w:pPr>
        <w:jc w:val="both"/>
        <w:rPr>
          <w:rFonts w:ascii="Times New Roman" w:hAnsi="Times New Roman"/>
          <w:noProof/>
          <w:sz w:val="24"/>
        </w:rPr>
      </w:pPr>
    </w:p>
    <w:p w14:paraId="413E091A" w14:textId="77777777" w:rsidR="00542FD0" w:rsidRPr="00012F5B" w:rsidRDefault="00542FD0" w:rsidP="00012F5B">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6092"/>
        <w:gridCol w:w="963"/>
        <w:gridCol w:w="963"/>
        <w:gridCol w:w="1110"/>
      </w:tblGrid>
      <w:tr w:rsidR="00542FD0" w:rsidRPr="00012F5B" w14:paraId="523AD7D0" w14:textId="77777777" w:rsidTr="00961078">
        <w:trPr>
          <w:trHeight w:val="510"/>
        </w:trPr>
        <w:tc>
          <w:tcPr>
            <w:tcW w:w="3872" w:type="pct"/>
          </w:tcPr>
          <w:p w14:paraId="467DD946" w14:textId="396E2DB8" w:rsidR="00542FD0" w:rsidRPr="00012F5B" w:rsidRDefault="00542FD0" w:rsidP="00012F5B">
            <w:pPr>
              <w:jc w:val="both"/>
              <w:rPr>
                <w:rFonts w:ascii="Times New Roman" w:hAnsi="Times New Roman"/>
                <w:b/>
                <w:noProof/>
                <w:sz w:val="24"/>
              </w:rPr>
            </w:pPr>
            <w:r>
              <w:rPr>
                <w:rFonts w:ascii="Times New Roman" w:hAnsi="Times New Roman"/>
                <w:noProof/>
                <w:sz w:val="24"/>
              </w:rPr>
              <mc:AlternateContent>
                <mc:Choice Requires="wps">
                  <w:drawing>
                    <wp:anchor distT="0" distB="0" distL="114300" distR="114300" simplePos="0" relativeHeight="251666432" behindDoc="1" locked="0" layoutInCell="1" allowOverlap="1" wp14:anchorId="26C01554" wp14:editId="665D145B">
                      <wp:simplePos x="0" y="0"/>
                      <wp:positionH relativeFrom="page">
                        <wp:posOffset>2567305</wp:posOffset>
                      </wp:positionH>
                      <wp:positionV relativeFrom="page">
                        <wp:posOffset>8948420</wp:posOffset>
                      </wp:positionV>
                      <wp:extent cx="27305" cy="7620"/>
                      <wp:effectExtent l="0" t="0" r="0" b="0"/>
                      <wp:wrapNone/>
                      <wp:docPr id="11976466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45C25" id="Rectangle 5" o:spid="_x0000_s1026" style="position:absolute;margin-left:202.15pt;margin-top:704.6pt;width:2.15pt;height:.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" fillcolor="red" stroked="f">
                      <w10:wrap anchorx="page" anchory="page"/>
                    </v:rect>
                  </w:pict>
                </mc:Fallback>
              </mc:AlternateContent>
            </w:r>
            <w:r>
              <w:rPr>
                <w:rFonts w:ascii="Times New Roman" w:hAnsi="Times New Roman"/>
                <w:b/>
                <w:sz w:val="24"/>
              </w:rPr>
              <w:t>Pabalstiem pieejamo neto aktīvu izmaiņu pārskats</w:t>
            </w:r>
          </w:p>
          <w:p w14:paraId="65051DCE" w14:textId="77777777" w:rsidR="00542FD0" w:rsidRPr="00012F5B" w:rsidRDefault="00542FD0" w:rsidP="00012F5B">
            <w:pPr>
              <w:jc w:val="both"/>
              <w:rPr>
                <w:rFonts w:ascii="Times New Roman" w:hAnsi="Times New Roman"/>
                <w:b/>
                <w:noProof/>
                <w:sz w:val="24"/>
              </w:rPr>
            </w:pPr>
            <w:r>
              <w:rPr>
                <w:rFonts w:ascii="Times New Roman" w:hAnsi="Times New Roman"/>
                <w:b/>
                <w:sz w:val="24"/>
              </w:rPr>
              <w:t>par gadu, kas beidzas 20XY 31. decembrī</w:t>
            </w:r>
          </w:p>
        </w:tc>
        <w:tc>
          <w:tcPr>
            <w:tcW w:w="381" w:type="pct"/>
          </w:tcPr>
          <w:p w14:paraId="10555DB4" w14:textId="77777777" w:rsidR="00542FD0" w:rsidRPr="00012F5B" w:rsidRDefault="00542FD0" w:rsidP="00961078">
            <w:pPr>
              <w:jc w:val="center"/>
              <w:rPr>
                <w:rFonts w:ascii="Times New Roman" w:hAnsi="Times New Roman"/>
                <w:b/>
                <w:noProof/>
                <w:sz w:val="24"/>
              </w:rPr>
            </w:pPr>
            <w:r>
              <w:rPr>
                <w:rFonts w:ascii="Times New Roman" w:hAnsi="Times New Roman"/>
                <w:b/>
                <w:sz w:val="24"/>
              </w:rPr>
              <w:t>1. IP</w:t>
            </w:r>
          </w:p>
        </w:tc>
        <w:tc>
          <w:tcPr>
            <w:tcW w:w="369" w:type="pct"/>
          </w:tcPr>
          <w:p w14:paraId="35F86B27" w14:textId="77777777" w:rsidR="00542FD0" w:rsidRPr="00012F5B" w:rsidRDefault="00542FD0" w:rsidP="00961078">
            <w:pPr>
              <w:jc w:val="center"/>
              <w:rPr>
                <w:rFonts w:ascii="Times New Roman" w:hAnsi="Times New Roman"/>
                <w:b/>
                <w:noProof/>
                <w:sz w:val="24"/>
              </w:rPr>
            </w:pPr>
            <w:r>
              <w:rPr>
                <w:rFonts w:ascii="Times New Roman" w:hAnsi="Times New Roman"/>
                <w:b/>
                <w:sz w:val="24"/>
              </w:rPr>
              <w:t>2. IP</w:t>
            </w:r>
          </w:p>
        </w:tc>
        <w:tc>
          <w:tcPr>
            <w:tcW w:w="379" w:type="pct"/>
          </w:tcPr>
          <w:p w14:paraId="163389D1" w14:textId="77777777" w:rsidR="00542FD0" w:rsidRPr="00012F5B" w:rsidRDefault="00542FD0" w:rsidP="00961078">
            <w:pPr>
              <w:jc w:val="center"/>
              <w:rPr>
                <w:rFonts w:ascii="Times New Roman" w:hAnsi="Times New Roman"/>
                <w:b/>
                <w:noProof/>
                <w:sz w:val="24"/>
              </w:rPr>
            </w:pPr>
            <w:r>
              <w:rPr>
                <w:rFonts w:ascii="Times New Roman" w:hAnsi="Times New Roman"/>
                <w:b/>
                <w:sz w:val="24"/>
              </w:rPr>
              <w:t>3. IP</w:t>
            </w:r>
          </w:p>
        </w:tc>
      </w:tr>
      <w:tr w:rsidR="00542FD0" w:rsidRPr="00012F5B" w14:paraId="02F2A27D" w14:textId="77777777" w:rsidTr="00961078">
        <w:trPr>
          <w:trHeight w:val="246"/>
        </w:trPr>
        <w:tc>
          <w:tcPr>
            <w:tcW w:w="3872" w:type="pct"/>
          </w:tcPr>
          <w:p w14:paraId="36762BF1" w14:textId="77777777" w:rsidR="00542FD0" w:rsidRPr="00012F5B" w:rsidRDefault="00542FD0" w:rsidP="00012F5B">
            <w:pPr>
              <w:jc w:val="both"/>
              <w:rPr>
                <w:rFonts w:ascii="Times New Roman" w:hAnsi="Times New Roman"/>
                <w:noProof/>
                <w:sz w:val="24"/>
              </w:rPr>
            </w:pPr>
          </w:p>
        </w:tc>
        <w:tc>
          <w:tcPr>
            <w:tcW w:w="381" w:type="pct"/>
          </w:tcPr>
          <w:p w14:paraId="6E808D2C" w14:textId="77777777" w:rsidR="00542FD0" w:rsidRPr="00012F5B" w:rsidRDefault="00542FD0" w:rsidP="00961078">
            <w:pPr>
              <w:jc w:val="center"/>
              <w:rPr>
                <w:rFonts w:ascii="Times New Roman" w:hAnsi="Times New Roman"/>
                <w:b/>
                <w:noProof/>
                <w:sz w:val="24"/>
              </w:rPr>
            </w:pPr>
            <w:r>
              <w:rPr>
                <w:rFonts w:ascii="Times New Roman" w:hAnsi="Times New Roman"/>
                <w:b/>
                <w:sz w:val="24"/>
              </w:rPr>
              <w:t>(Noteikti pabalsti)</w:t>
            </w:r>
          </w:p>
        </w:tc>
        <w:tc>
          <w:tcPr>
            <w:tcW w:w="369" w:type="pct"/>
          </w:tcPr>
          <w:p w14:paraId="54B4BBE8" w14:textId="77777777" w:rsidR="00542FD0" w:rsidRPr="00012F5B" w:rsidRDefault="00542FD0" w:rsidP="00961078">
            <w:pPr>
              <w:jc w:val="center"/>
              <w:rPr>
                <w:rFonts w:ascii="Times New Roman" w:hAnsi="Times New Roman"/>
                <w:b/>
                <w:noProof/>
                <w:sz w:val="24"/>
              </w:rPr>
            </w:pPr>
            <w:r>
              <w:rPr>
                <w:rFonts w:ascii="Times New Roman" w:hAnsi="Times New Roman"/>
                <w:b/>
                <w:sz w:val="24"/>
              </w:rPr>
              <w:t>(Noteikti pabalsti)</w:t>
            </w:r>
          </w:p>
        </w:tc>
        <w:tc>
          <w:tcPr>
            <w:tcW w:w="379" w:type="pct"/>
          </w:tcPr>
          <w:p w14:paraId="349994EA" w14:textId="77777777" w:rsidR="00542FD0" w:rsidRPr="00012F5B" w:rsidRDefault="00542FD0" w:rsidP="00961078">
            <w:pPr>
              <w:jc w:val="center"/>
              <w:rPr>
                <w:rFonts w:ascii="Times New Roman" w:hAnsi="Times New Roman"/>
                <w:b/>
                <w:noProof/>
                <w:sz w:val="24"/>
              </w:rPr>
            </w:pPr>
            <w:r>
              <w:rPr>
                <w:rFonts w:ascii="Times New Roman" w:hAnsi="Times New Roman"/>
                <w:b/>
                <w:sz w:val="24"/>
              </w:rPr>
              <w:t>(Noteiktas iemaksas)</w:t>
            </w:r>
          </w:p>
        </w:tc>
      </w:tr>
      <w:tr w:rsidR="00542FD0" w:rsidRPr="00012F5B" w14:paraId="557ACC83" w14:textId="77777777" w:rsidTr="00961078">
        <w:trPr>
          <w:trHeight w:val="374"/>
        </w:trPr>
        <w:tc>
          <w:tcPr>
            <w:tcW w:w="3872" w:type="pct"/>
          </w:tcPr>
          <w:p w14:paraId="315041D8" w14:textId="77777777" w:rsidR="00542FD0" w:rsidRPr="00012F5B" w:rsidRDefault="00542FD0" w:rsidP="00012F5B">
            <w:pPr>
              <w:jc w:val="both"/>
              <w:rPr>
                <w:rFonts w:ascii="Times New Roman" w:hAnsi="Times New Roman"/>
                <w:noProof/>
                <w:sz w:val="24"/>
              </w:rPr>
            </w:pPr>
            <w:r>
              <w:rPr>
                <w:rFonts w:ascii="Times New Roman" w:hAnsi="Times New Roman"/>
                <w:sz w:val="24"/>
              </w:rPr>
              <w:t>(tūkstošos valūtas vienību)</w:t>
            </w:r>
          </w:p>
        </w:tc>
        <w:tc>
          <w:tcPr>
            <w:tcW w:w="381" w:type="pct"/>
          </w:tcPr>
          <w:p w14:paraId="6EFACA4B" w14:textId="77777777" w:rsidR="00542FD0" w:rsidRPr="00012F5B" w:rsidRDefault="00542FD0" w:rsidP="00961078">
            <w:pPr>
              <w:jc w:val="center"/>
              <w:rPr>
                <w:rFonts w:ascii="Times New Roman" w:hAnsi="Times New Roman"/>
                <w:noProof/>
                <w:sz w:val="24"/>
              </w:rPr>
            </w:pPr>
          </w:p>
        </w:tc>
        <w:tc>
          <w:tcPr>
            <w:tcW w:w="369" w:type="pct"/>
          </w:tcPr>
          <w:p w14:paraId="262F9363" w14:textId="77777777" w:rsidR="00542FD0" w:rsidRPr="00012F5B" w:rsidRDefault="00542FD0" w:rsidP="00961078">
            <w:pPr>
              <w:jc w:val="center"/>
              <w:rPr>
                <w:rFonts w:ascii="Times New Roman" w:hAnsi="Times New Roman"/>
                <w:noProof/>
                <w:sz w:val="24"/>
              </w:rPr>
            </w:pPr>
          </w:p>
        </w:tc>
        <w:tc>
          <w:tcPr>
            <w:tcW w:w="379" w:type="pct"/>
          </w:tcPr>
          <w:p w14:paraId="0A36056D" w14:textId="77777777" w:rsidR="00542FD0" w:rsidRPr="00012F5B" w:rsidRDefault="00542FD0" w:rsidP="00961078">
            <w:pPr>
              <w:jc w:val="center"/>
              <w:rPr>
                <w:rFonts w:ascii="Times New Roman" w:hAnsi="Times New Roman"/>
                <w:noProof/>
                <w:sz w:val="24"/>
              </w:rPr>
            </w:pPr>
          </w:p>
        </w:tc>
      </w:tr>
      <w:tr w:rsidR="00542FD0" w:rsidRPr="00012F5B" w14:paraId="13DA7E88" w14:textId="77777777" w:rsidTr="00961078">
        <w:trPr>
          <w:trHeight w:val="480"/>
        </w:trPr>
        <w:tc>
          <w:tcPr>
            <w:tcW w:w="3872" w:type="pct"/>
          </w:tcPr>
          <w:p w14:paraId="630493FB" w14:textId="77777777" w:rsidR="00542FD0" w:rsidRPr="00012F5B" w:rsidRDefault="00542FD0" w:rsidP="00012F5B">
            <w:pPr>
              <w:jc w:val="both"/>
              <w:rPr>
                <w:rFonts w:ascii="Times New Roman" w:hAnsi="Times New Roman"/>
                <w:b/>
                <w:noProof/>
                <w:sz w:val="24"/>
              </w:rPr>
            </w:pPr>
            <w:r>
              <w:rPr>
                <w:rFonts w:ascii="Times New Roman" w:hAnsi="Times New Roman"/>
                <w:b/>
                <w:sz w:val="24"/>
              </w:rPr>
              <w:t>Pabalstiem pieejamie neto aktīvi (gada sākumā)</w:t>
            </w:r>
          </w:p>
        </w:tc>
        <w:tc>
          <w:tcPr>
            <w:tcW w:w="381" w:type="pct"/>
            <w:tcBorders>
              <w:bottom w:val="single" w:sz="4" w:space="0" w:color="000000"/>
            </w:tcBorders>
          </w:tcPr>
          <w:p w14:paraId="41ADEE95"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69" w:type="pct"/>
            <w:tcBorders>
              <w:bottom w:val="single" w:sz="4" w:space="0" w:color="000000"/>
            </w:tcBorders>
          </w:tcPr>
          <w:p w14:paraId="48A6A145"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79" w:type="pct"/>
            <w:tcBorders>
              <w:bottom w:val="single" w:sz="4" w:space="0" w:color="000000"/>
            </w:tcBorders>
          </w:tcPr>
          <w:p w14:paraId="3B85B76C"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r>
      <w:tr w:rsidR="00542FD0" w:rsidRPr="00012F5B" w14:paraId="6200D784" w14:textId="77777777" w:rsidTr="00961078">
        <w:trPr>
          <w:trHeight w:val="371"/>
        </w:trPr>
        <w:tc>
          <w:tcPr>
            <w:tcW w:w="3872" w:type="pct"/>
          </w:tcPr>
          <w:p w14:paraId="4034E825" w14:textId="77777777" w:rsidR="00542FD0" w:rsidRPr="00012F5B" w:rsidRDefault="00542FD0" w:rsidP="00012F5B">
            <w:pPr>
              <w:jc w:val="both"/>
              <w:rPr>
                <w:rFonts w:ascii="Times New Roman" w:hAnsi="Times New Roman"/>
                <w:b/>
                <w:noProof/>
                <w:sz w:val="24"/>
              </w:rPr>
            </w:pPr>
            <w:r>
              <w:rPr>
                <w:rFonts w:ascii="Times New Roman" w:hAnsi="Times New Roman"/>
                <w:b/>
                <w:sz w:val="24"/>
              </w:rPr>
              <w:t>Ieņēmumi no ieguldījumiem</w:t>
            </w:r>
          </w:p>
        </w:tc>
        <w:tc>
          <w:tcPr>
            <w:tcW w:w="381" w:type="pct"/>
            <w:tcBorders>
              <w:top w:val="single" w:sz="4" w:space="0" w:color="000000"/>
            </w:tcBorders>
          </w:tcPr>
          <w:p w14:paraId="48BAAAE2" w14:textId="77777777" w:rsidR="00542FD0" w:rsidRPr="00012F5B" w:rsidRDefault="00542FD0" w:rsidP="00961078">
            <w:pPr>
              <w:jc w:val="center"/>
              <w:rPr>
                <w:rFonts w:ascii="Times New Roman" w:hAnsi="Times New Roman"/>
                <w:noProof/>
                <w:sz w:val="24"/>
              </w:rPr>
            </w:pPr>
          </w:p>
        </w:tc>
        <w:tc>
          <w:tcPr>
            <w:tcW w:w="369" w:type="pct"/>
            <w:tcBorders>
              <w:top w:val="single" w:sz="4" w:space="0" w:color="000000"/>
            </w:tcBorders>
          </w:tcPr>
          <w:p w14:paraId="3C3A78F8" w14:textId="77777777" w:rsidR="00542FD0" w:rsidRPr="00012F5B" w:rsidRDefault="00542FD0" w:rsidP="00961078">
            <w:pPr>
              <w:jc w:val="center"/>
              <w:rPr>
                <w:rFonts w:ascii="Times New Roman" w:hAnsi="Times New Roman"/>
                <w:noProof/>
                <w:sz w:val="24"/>
              </w:rPr>
            </w:pPr>
          </w:p>
        </w:tc>
        <w:tc>
          <w:tcPr>
            <w:tcW w:w="379" w:type="pct"/>
            <w:tcBorders>
              <w:top w:val="single" w:sz="4" w:space="0" w:color="000000"/>
            </w:tcBorders>
          </w:tcPr>
          <w:p w14:paraId="2A3F85E8" w14:textId="77777777" w:rsidR="00542FD0" w:rsidRPr="00012F5B" w:rsidRDefault="00542FD0" w:rsidP="00961078">
            <w:pPr>
              <w:jc w:val="center"/>
              <w:rPr>
                <w:rFonts w:ascii="Times New Roman" w:hAnsi="Times New Roman"/>
                <w:noProof/>
                <w:sz w:val="24"/>
              </w:rPr>
            </w:pPr>
          </w:p>
        </w:tc>
      </w:tr>
      <w:tr w:rsidR="00542FD0" w:rsidRPr="00012F5B" w14:paraId="1811C52E" w14:textId="77777777" w:rsidTr="00961078">
        <w:trPr>
          <w:trHeight w:val="391"/>
        </w:trPr>
        <w:tc>
          <w:tcPr>
            <w:tcW w:w="3872" w:type="pct"/>
          </w:tcPr>
          <w:p w14:paraId="5558D2AC" w14:textId="77777777" w:rsidR="00542FD0" w:rsidRPr="00012F5B" w:rsidRDefault="00542FD0" w:rsidP="00012F5B">
            <w:pPr>
              <w:jc w:val="both"/>
              <w:rPr>
                <w:rFonts w:ascii="Times New Roman" w:hAnsi="Times New Roman"/>
                <w:noProof/>
                <w:sz w:val="24"/>
              </w:rPr>
            </w:pPr>
            <w:r>
              <w:rPr>
                <w:rFonts w:ascii="Times New Roman" w:hAnsi="Times New Roman"/>
                <w:sz w:val="24"/>
              </w:rPr>
              <w:t>Plāna ieguldījumu patiesās vērtības neto izmaiņas</w:t>
            </w:r>
          </w:p>
        </w:tc>
        <w:tc>
          <w:tcPr>
            <w:tcW w:w="381" w:type="pct"/>
          </w:tcPr>
          <w:p w14:paraId="4B96E3A8"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76A86F55"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36C3FEC6"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477FB082" w14:textId="77777777" w:rsidTr="00961078">
        <w:trPr>
          <w:trHeight w:val="397"/>
        </w:trPr>
        <w:tc>
          <w:tcPr>
            <w:tcW w:w="3872" w:type="pct"/>
          </w:tcPr>
          <w:p w14:paraId="7CC6219E" w14:textId="77777777" w:rsidR="00542FD0" w:rsidRPr="00012F5B" w:rsidRDefault="00542FD0" w:rsidP="00012F5B">
            <w:pPr>
              <w:jc w:val="both"/>
              <w:rPr>
                <w:rFonts w:ascii="Times New Roman" w:hAnsi="Times New Roman"/>
                <w:noProof/>
                <w:sz w:val="24"/>
              </w:rPr>
            </w:pPr>
            <w:r>
              <w:rPr>
                <w:rFonts w:ascii="Times New Roman" w:hAnsi="Times New Roman"/>
                <w:sz w:val="24"/>
              </w:rPr>
              <w:t>Procentu ieņēmumi</w:t>
            </w:r>
          </w:p>
        </w:tc>
        <w:tc>
          <w:tcPr>
            <w:tcW w:w="381" w:type="pct"/>
          </w:tcPr>
          <w:p w14:paraId="5804952C"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42DB8CAE"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7BB0C4ED"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4860A942" w14:textId="77777777" w:rsidTr="00961078">
        <w:trPr>
          <w:trHeight w:val="397"/>
        </w:trPr>
        <w:tc>
          <w:tcPr>
            <w:tcW w:w="3872" w:type="pct"/>
          </w:tcPr>
          <w:p w14:paraId="08A3412C" w14:textId="77777777" w:rsidR="00542FD0" w:rsidRPr="00012F5B" w:rsidRDefault="00542FD0" w:rsidP="00012F5B">
            <w:pPr>
              <w:jc w:val="both"/>
              <w:rPr>
                <w:rFonts w:ascii="Times New Roman" w:hAnsi="Times New Roman"/>
                <w:noProof/>
                <w:sz w:val="24"/>
              </w:rPr>
            </w:pPr>
            <w:r>
              <w:rPr>
                <w:rFonts w:ascii="Times New Roman" w:hAnsi="Times New Roman"/>
                <w:sz w:val="24"/>
              </w:rPr>
              <w:lastRenderedPageBreak/>
              <w:t>Ieņēmumi no ieguldījumiem</w:t>
            </w:r>
          </w:p>
        </w:tc>
        <w:tc>
          <w:tcPr>
            <w:tcW w:w="381" w:type="pct"/>
          </w:tcPr>
          <w:p w14:paraId="7A07F592"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1E64D1E9"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1CD59277"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16C35D6A" w14:textId="77777777" w:rsidTr="00961078">
        <w:trPr>
          <w:trHeight w:val="397"/>
        </w:trPr>
        <w:tc>
          <w:tcPr>
            <w:tcW w:w="3872" w:type="pct"/>
          </w:tcPr>
          <w:p w14:paraId="3F4A3480" w14:textId="77777777" w:rsidR="00542FD0" w:rsidRPr="00012F5B" w:rsidRDefault="00542FD0" w:rsidP="00012F5B">
            <w:pPr>
              <w:jc w:val="both"/>
              <w:rPr>
                <w:rFonts w:ascii="Times New Roman" w:hAnsi="Times New Roman"/>
                <w:noProof/>
                <w:sz w:val="24"/>
              </w:rPr>
            </w:pPr>
            <w:r>
              <w:rPr>
                <w:rFonts w:ascii="Times New Roman" w:hAnsi="Times New Roman"/>
                <w:sz w:val="24"/>
              </w:rPr>
              <w:t>Ieņēmumi no dividendēm</w:t>
            </w:r>
          </w:p>
        </w:tc>
        <w:tc>
          <w:tcPr>
            <w:tcW w:w="381" w:type="pct"/>
          </w:tcPr>
          <w:p w14:paraId="1CCCDF14"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7A96CE2A"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0670218A"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4D58ECFF" w14:textId="77777777" w:rsidTr="00961078">
        <w:trPr>
          <w:trHeight w:val="416"/>
        </w:trPr>
        <w:tc>
          <w:tcPr>
            <w:tcW w:w="3872" w:type="pct"/>
          </w:tcPr>
          <w:p w14:paraId="5FE35A69" w14:textId="77777777" w:rsidR="00542FD0" w:rsidRPr="00012F5B" w:rsidRDefault="00542FD0" w:rsidP="00012F5B">
            <w:pPr>
              <w:jc w:val="both"/>
              <w:rPr>
                <w:rFonts w:ascii="Times New Roman" w:hAnsi="Times New Roman"/>
                <w:noProof/>
                <w:sz w:val="24"/>
              </w:rPr>
            </w:pPr>
            <w:r>
              <w:rPr>
                <w:rFonts w:ascii="Times New Roman" w:hAnsi="Times New Roman"/>
                <w:sz w:val="24"/>
              </w:rPr>
              <w:t>Citi ieņēmumi</w:t>
            </w:r>
          </w:p>
        </w:tc>
        <w:tc>
          <w:tcPr>
            <w:tcW w:w="381" w:type="pct"/>
            <w:tcBorders>
              <w:bottom w:val="single" w:sz="4" w:space="0" w:color="000000"/>
            </w:tcBorders>
          </w:tcPr>
          <w:p w14:paraId="3010631C"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Borders>
              <w:bottom w:val="single" w:sz="4" w:space="0" w:color="000000"/>
            </w:tcBorders>
          </w:tcPr>
          <w:p w14:paraId="7FB6F166"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Borders>
              <w:bottom w:val="single" w:sz="4" w:space="0" w:color="000000"/>
            </w:tcBorders>
          </w:tcPr>
          <w:p w14:paraId="2857DA28"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2B63DFA1" w14:textId="77777777" w:rsidTr="00961078">
        <w:trPr>
          <w:trHeight w:val="388"/>
        </w:trPr>
        <w:tc>
          <w:tcPr>
            <w:tcW w:w="3872" w:type="pct"/>
          </w:tcPr>
          <w:p w14:paraId="6788E2E1" w14:textId="77777777" w:rsidR="00542FD0" w:rsidRPr="00012F5B" w:rsidRDefault="00542FD0" w:rsidP="00012F5B">
            <w:pPr>
              <w:jc w:val="both"/>
              <w:rPr>
                <w:rFonts w:ascii="Times New Roman" w:hAnsi="Times New Roman"/>
                <w:noProof/>
                <w:sz w:val="24"/>
              </w:rPr>
            </w:pPr>
          </w:p>
        </w:tc>
        <w:tc>
          <w:tcPr>
            <w:tcW w:w="381" w:type="pct"/>
            <w:tcBorders>
              <w:top w:val="single" w:sz="4" w:space="0" w:color="000000"/>
              <w:bottom w:val="single" w:sz="4" w:space="0" w:color="000000"/>
            </w:tcBorders>
          </w:tcPr>
          <w:p w14:paraId="0974AF54"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5C76D7F8"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5648369C"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r>
      <w:tr w:rsidR="00542FD0" w:rsidRPr="00012F5B" w14:paraId="25C86E66" w14:textId="77777777" w:rsidTr="00961078">
        <w:trPr>
          <w:trHeight w:val="371"/>
        </w:trPr>
        <w:tc>
          <w:tcPr>
            <w:tcW w:w="3872" w:type="pct"/>
          </w:tcPr>
          <w:p w14:paraId="3186FEFA" w14:textId="77777777" w:rsidR="00542FD0" w:rsidRPr="00012F5B" w:rsidRDefault="00542FD0" w:rsidP="00012F5B">
            <w:pPr>
              <w:jc w:val="both"/>
              <w:rPr>
                <w:rFonts w:ascii="Times New Roman" w:hAnsi="Times New Roman"/>
                <w:b/>
                <w:noProof/>
                <w:sz w:val="24"/>
              </w:rPr>
            </w:pPr>
            <w:r>
              <w:rPr>
                <w:rFonts w:ascii="Times New Roman" w:hAnsi="Times New Roman"/>
                <w:b/>
                <w:sz w:val="24"/>
              </w:rPr>
              <w:t>Iemaksas</w:t>
            </w:r>
          </w:p>
        </w:tc>
        <w:tc>
          <w:tcPr>
            <w:tcW w:w="381" w:type="pct"/>
            <w:tcBorders>
              <w:top w:val="single" w:sz="4" w:space="0" w:color="000000"/>
            </w:tcBorders>
          </w:tcPr>
          <w:p w14:paraId="22F08E58" w14:textId="77777777" w:rsidR="00542FD0" w:rsidRPr="00012F5B" w:rsidRDefault="00542FD0" w:rsidP="00961078">
            <w:pPr>
              <w:jc w:val="center"/>
              <w:rPr>
                <w:rFonts w:ascii="Times New Roman" w:hAnsi="Times New Roman"/>
                <w:noProof/>
                <w:sz w:val="24"/>
              </w:rPr>
            </w:pPr>
          </w:p>
        </w:tc>
        <w:tc>
          <w:tcPr>
            <w:tcW w:w="369" w:type="pct"/>
            <w:tcBorders>
              <w:top w:val="single" w:sz="4" w:space="0" w:color="000000"/>
            </w:tcBorders>
          </w:tcPr>
          <w:p w14:paraId="0191916D" w14:textId="77777777" w:rsidR="00542FD0" w:rsidRPr="00012F5B" w:rsidRDefault="00542FD0" w:rsidP="00961078">
            <w:pPr>
              <w:jc w:val="center"/>
              <w:rPr>
                <w:rFonts w:ascii="Times New Roman" w:hAnsi="Times New Roman"/>
                <w:noProof/>
                <w:sz w:val="24"/>
              </w:rPr>
            </w:pPr>
          </w:p>
        </w:tc>
        <w:tc>
          <w:tcPr>
            <w:tcW w:w="379" w:type="pct"/>
            <w:tcBorders>
              <w:top w:val="single" w:sz="4" w:space="0" w:color="000000"/>
            </w:tcBorders>
          </w:tcPr>
          <w:p w14:paraId="4884B2B4" w14:textId="77777777" w:rsidR="00542FD0" w:rsidRPr="00012F5B" w:rsidRDefault="00542FD0" w:rsidP="00961078">
            <w:pPr>
              <w:jc w:val="center"/>
              <w:rPr>
                <w:rFonts w:ascii="Times New Roman" w:hAnsi="Times New Roman"/>
                <w:noProof/>
                <w:sz w:val="24"/>
              </w:rPr>
            </w:pPr>
          </w:p>
        </w:tc>
      </w:tr>
      <w:tr w:rsidR="00542FD0" w:rsidRPr="00012F5B" w14:paraId="2412309C" w14:textId="77777777" w:rsidTr="00961078">
        <w:trPr>
          <w:trHeight w:val="391"/>
        </w:trPr>
        <w:tc>
          <w:tcPr>
            <w:tcW w:w="3872" w:type="pct"/>
          </w:tcPr>
          <w:p w14:paraId="153FF72E" w14:textId="77777777" w:rsidR="00542FD0" w:rsidRPr="00012F5B" w:rsidRDefault="00542FD0" w:rsidP="00012F5B">
            <w:pPr>
              <w:jc w:val="both"/>
              <w:rPr>
                <w:rFonts w:ascii="Times New Roman" w:hAnsi="Times New Roman"/>
                <w:noProof/>
                <w:sz w:val="24"/>
              </w:rPr>
            </w:pPr>
            <w:r>
              <w:rPr>
                <w:rFonts w:ascii="Times New Roman" w:hAnsi="Times New Roman"/>
                <w:sz w:val="24"/>
              </w:rPr>
              <w:t>Darba devējs</w:t>
            </w:r>
          </w:p>
        </w:tc>
        <w:tc>
          <w:tcPr>
            <w:tcW w:w="381" w:type="pct"/>
          </w:tcPr>
          <w:p w14:paraId="51FA550F"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0B9E06E1"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487AA4D4"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4F6C068F" w14:textId="77777777" w:rsidTr="00961078">
        <w:trPr>
          <w:trHeight w:val="397"/>
        </w:trPr>
        <w:tc>
          <w:tcPr>
            <w:tcW w:w="3872" w:type="pct"/>
          </w:tcPr>
          <w:p w14:paraId="68DF911C" w14:textId="77777777" w:rsidR="00542FD0" w:rsidRPr="00012F5B" w:rsidRDefault="00542FD0" w:rsidP="00012F5B">
            <w:pPr>
              <w:jc w:val="both"/>
              <w:rPr>
                <w:rFonts w:ascii="Times New Roman" w:hAnsi="Times New Roman"/>
                <w:noProof/>
                <w:sz w:val="24"/>
              </w:rPr>
            </w:pPr>
            <w:r>
              <w:rPr>
                <w:rFonts w:ascii="Times New Roman" w:hAnsi="Times New Roman"/>
                <w:sz w:val="24"/>
              </w:rPr>
              <w:t>Dalībnieks</w:t>
            </w:r>
          </w:p>
        </w:tc>
        <w:tc>
          <w:tcPr>
            <w:tcW w:w="381" w:type="pct"/>
          </w:tcPr>
          <w:p w14:paraId="63CEC11A"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0DD2EBCC"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6FACB36B"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71F06D41" w14:textId="77777777" w:rsidTr="00961078">
        <w:trPr>
          <w:trHeight w:val="397"/>
        </w:trPr>
        <w:tc>
          <w:tcPr>
            <w:tcW w:w="3872" w:type="pct"/>
          </w:tcPr>
          <w:p w14:paraId="7E446AFF" w14:textId="77777777" w:rsidR="00542FD0" w:rsidRPr="00012F5B" w:rsidRDefault="00542FD0" w:rsidP="00012F5B">
            <w:pPr>
              <w:jc w:val="both"/>
              <w:rPr>
                <w:rFonts w:ascii="Times New Roman" w:hAnsi="Times New Roman"/>
                <w:noProof/>
                <w:sz w:val="24"/>
              </w:rPr>
            </w:pPr>
            <w:r>
              <w:rPr>
                <w:rFonts w:ascii="Times New Roman" w:hAnsi="Times New Roman"/>
                <w:sz w:val="24"/>
              </w:rPr>
              <w:t>Uzkrātie pabalsti</w:t>
            </w:r>
          </w:p>
        </w:tc>
        <w:tc>
          <w:tcPr>
            <w:tcW w:w="381" w:type="pct"/>
          </w:tcPr>
          <w:p w14:paraId="21C9AAAE"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50A59A5E"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7C1FFB16" w14:textId="77777777" w:rsidR="00542FD0" w:rsidRPr="00012F5B" w:rsidRDefault="00542FD0" w:rsidP="00961078">
            <w:pPr>
              <w:jc w:val="center"/>
              <w:rPr>
                <w:rFonts w:ascii="Times New Roman" w:hAnsi="Times New Roman"/>
                <w:noProof/>
                <w:sz w:val="24"/>
              </w:rPr>
            </w:pPr>
            <w:r>
              <w:rPr>
                <w:rFonts w:ascii="Times New Roman" w:hAnsi="Times New Roman"/>
                <w:sz w:val="24"/>
              </w:rPr>
              <w:t>n/a</w:t>
            </w:r>
          </w:p>
        </w:tc>
      </w:tr>
      <w:tr w:rsidR="00542FD0" w:rsidRPr="00012F5B" w14:paraId="51134544" w14:textId="77777777" w:rsidTr="00961078">
        <w:trPr>
          <w:trHeight w:val="418"/>
        </w:trPr>
        <w:tc>
          <w:tcPr>
            <w:tcW w:w="3872" w:type="pct"/>
          </w:tcPr>
          <w:p w14:paraId="2F9C56F7" w14:textId="2A7A097C" w:rsidR="00542FD0" w:rsidRPr="00012F5B" w:rsidRDefault="00542FD0" w:rsidP="00012F5B">
            <w:pPr>
              <w:jc w:val="both"/>
              <w:rPr>
                <w:rFonts w:ascii="Times New Roman" w:hAnsi="Times New Roman"/>
                <w:noProof/>
                <w:sz w:val="24"/>
              </w:rPr>
            </w:pPr>
            <w:r>
              <w:rPr>
                <w:rFonts w:ascii="Times New Roman" w:hAnsi="Times New Roman"/>
                <w:sz w:val="24"/>
              </w:rPr>
              <w:t>Finansējums no iemaksu veicēja</w:t>
            </w:r>
            <w:r w:rsidR="00961078">
              <w:rPr>
                <w:rStyle w:val="FootnoteReference"/>
                <w:rFonts w:ascii="Times New Roman" w:hAnsi="Times New Roman"/>
                <w:noProof/>
                <w:sz w:val="24"/>
              </w:rPr>
              <w:footnoteReference w:id="7"/>
            </w:r>
          </w:p>
        </w:tc>
        <w:tc>
          <w:tcPr>
            <w:tcW w:w="381" w:type="pct"/>
            <w:tcBorders>
              <w:bottom w:val="single" w:sz="4" w:space="0" w:color="000000"/>
            </w:tcBorders>
          </w:tcPr>
          <w:p w14:paraId="1BC1216B"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Borders>
              <w:bottom w:val="single" w:sz="4" w:space="0" w:color="000000"/>
            </w:tcBorders>
          </w:tcPr>
          <w:p w14:paraId="5B2BB79F"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Borders>
              <w:bottom w:val="single" w:sz="4" w:space="0" w:color="000000"/>
            </w:tcBorders>
          </w:tcPr>
          <w:p w14:paraId="37303FFB"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01D04FA1" w14:textId="77777777" w:rsidTr="00961078">
        <w:trPr>
          <w:trHeight w:val="386"/>
        </w:trPr>
        <w:tc>
          <w:tcPr>
            <w:tcW w:w="3872" w:type="pct"/>
          </w:tcPr>
          <w:p w14:paraId="6B552DAC" w14:textId="77777777" w:rsidR="00542FD0" w:rsidRPr="00012F5B" w:rsidRDefault="00542FD0" w:rsidP="00012F5B">
            <w:pPr>
              <w:jc w:val="both"/>
              <w:rPr>
                <w:rFonts w:ascii="Times New Roman" w:hAnsi="Times New Roman"/>
                <w:b/>
                <w:noProof/>
                <w:sz w:val="24"/>
              </w:rPr>
            </w:pPr>
            <w:r>
              <w:rPr>
                <w:rFonts w:ascii="Times New Roman" w:hAnsi="Times New Roman"/>
                <w:b/>
                <w:sz w:val="24"/>
              </w:rPr>
              <w:t>Pabalstiem pieejamo neto aktīvu kopējais palielinājums</w:t>
            </w:r>
          </w:p>
        </w:tc>
        <w:tc>
          <w:tcPr>
            <w:tcW w:w="381" w:type="pct"/>
            <w:tcBorders>
              <w:top w:val="single" w:sz="4" w:space="0" w:color="000000"/>
              <w:bottom w:val="single" w:sz="4" w:space="0" w:color="000000"/>
            </w:tcBorders>
          </w:tcPr>
          <w:p w14:paraId="3DC615DF"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7341E58C"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42102E62"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r>
      <w:tr w:rsidR="00542FD0" w:rsidRPr="00012F5B" w14:paraId="1E451CFF" w14:textId="77777777" w:rsidTr="00961078">
        <w:trPr>
          <w:trHeight w:val="371"/>
        </w:trPr>
        <w:tc>
          <w:tcPr>
            <w:tcW w:w="3872" w:type="pct"/>
          </w:tcPr>
          <w:p w14:paraId="2F8B87CA" w14:textId="77777777" w:rsidR="00542FD0" w:rsidRPr="00012F5B" w:rsidRDefault="00542FD0" w:rsidP="00012F5B">
            <w:pPr>
              <w:jc w:val="both"/>
              <w:rPr>
                <w:rFonts w:ascii="Times New Roman" w:hAnsi="Times New Roman"/>
                <w:noProof/>
                <w:sz w:val="24"/>
              </w:rPr>
            </w:pPr>
            <w:r>
              <w:rPr>
                <w:rFonts w:ascii="Times New Roman" w:hAnsi="Times New Roman"/>
                <w:sz w:val="24"/>
              </w:rPr>
              <w:t>Izmaksātie pabalsti</w:t>
            </w:r>
          </w:p>
        </w:tc>
        <w:tc>
          <w:tcPr>
            <w:tcW w:w="381" w:type="pct"/>
            <w:tcBorders>
              <w:top w:val="single" w:sz="4" w:space="0" w:color="000000"/>
            </w:tcBorders>
          </w:tcPr>
          <w:p w14:paraId="16E521FC"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Borders>
              <w:top w:val="single" w:sz="4" w:space="0" w:color="000000"/>
            </w:tcBorders>
          </w:tcPr>
          <w:p w14:paraId="6F55839B"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Borders>
              <w:top w:val="single" w:sz="4" w:space="0" w:color="000000"/>
            </w:tcBorders>
          </w:tcPr>
          <w:p w14:paraId="3EA6C0F4"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614991CA" w14:textId="77777777" w:rsidTr="00961078">
        <w:trPr>
          <w:trHeight w:val="392"/>
        </w:trPr>
        <w:tc>
          <w:tcPr>
            <w:tcW w:w="3872" w:type="pct"/>
          </w:tcPr>
          <w:p w14:paraId="5C7619A2" w14:textId="77777777" w:rsidR="00542FD0" w:rsidRPr="00012F5B" w:rsidRDefault="00542FD0" w:rsidP="00012F5B">
            <w:pPr>
              <w:jc w:val="both"/>
              <w:rPr>
                <w:rFonts w:ascii="Times New Roman" w:hAnsi="Times New Roman"/>
                <w:noProof/>
                <w:sz w:val="24"/>
              </w:rPr>
            </w:pPr>
            <w:r>
              <w:rPr>
                <w:rFonts w:ascii="Times New Roman" w:hAnsi="Times New Roman"/>
                <w:sz w:val="24"/>
              </w:rPr>
              <w:t>Ar ieguldījumu saistīti izdevumi</w:t>
            </w:r>
          </w:p>
        </w:tc>
        <w:tc>
          <w:tcPr>
            <w:tcW w:w="381" w:type="pct"/>
          </w:tcPr>
          <w:p w14:paraId="39C24221"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6C6FC381"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16AC0BB3"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4CA82616" w14:textId="77777777" w:rsidTr="00961078">
        <w:trPr>
          <w:trHeight w:val="397"/>
        </w:trPr>
        <w:tc>
          <w:tcPr>
            <w:tcW w:w="3872" w:type="pct"/>
          </w:tcPr>
          <w:p w14:paraId="5E6AE253" w14:textId="4B370B20" w:rsidR="00542FD0" w:rsidRPr="00012F5B" w:rsidRDefault="00331FB8" w:rsidP="00012F5B">
            <w:pPr>
              <w:jc w:val="both"/>
              <w:rPr>
                <w:rFonts w:ascii="Times New Roman" w:hAnsi="Times New Roman"/>
                <w:noProof/>
                <w:sz w:val="24"/>
              </w:rPr>
            </w:pPr>
            <w:r>
              <w:rPr>
                <w:rFonts w:ascii="Times New Roman" w:hAnsi="Times New Roman"/>
                <w:sz w:val="24"/>
              </w:rPr>
              <w:t>Pamat</w:t>
            </w:r>
            <w:r w:rsidR="00542FD0">
              <w:rPr>
                <w:rFonts w:ascii="Times New Roman" w:hAnsi="Times New Roman"/>
                <w:sz w:val="24"/>
              </w:rPr>
              <w:t>darbības un administratīvie izdevumi</w:t>
            </w:r>
          </w:p>
        </w:tc>
        <w:tc>
          <w:tcPr>
            <w:tcW w:w="381" w:type="pct"/>
          </w:tcPr>
          <w:p w14:paraId="4579723A"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5F20005F"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69BB2C87"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260184C1" w14:textId="77777777" w:rsidTr="00961078">
        <w:trPr>
          <w:trHeight w:val="397"/>
        </w:trPr>
        <w:tc>
          <w:tcPr>
            <w:tcW w:w="3872" w:type="pct"/>
          </w:tcPr>
          <w:p w14:paraId="69C9FB2C" w14:textId="77777777" w:rsidR="00542FD0" w:rsidRPr="00012F5B" w:rsidRDefault="00542FD0" w:rsidP="00012F5B">
            <w:pPr>
              <w:jc w:val="both"/>
              <w:rPr>
                <w:rFonts w:ascii="Times New Roman" w:hAnsi="Times New Roman"/>
                <w:noProof/>
                <w:sz w:val="24"/>
              </w:rPr>
            </w:pPr>
            <w:r>
              <w:rPr>
                <w:rFonts w:ascii="Times New Roman" w:hAnsi="Times New Roman"/>
                <w:sz w:val="24"/>
              </w:rPr>
              <w:t>Citi izdevumi</w:t>
            </w:r>
          </w:p>
        </w:tc>
        <w:tc>
          <w:tcPr>
            <w:tcW w:w="381" w:type="pct"/>
          </w:tcPr>
          <w:p w14:paraId="04B5B761"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4A48C966"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65631AA1"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3F8C2245" w14:textId="77777777" w:rsidTr="00961078">
        <w:trPr>
          <w:trHeight w:val="416"/>
        </w:trPr>
        <w:tc>
          <w:tcPr>
            <w:tcW w:w="3872" w:type="pct"/>
          </w:tcPr>
          <w:p w14:paraId="234EBA08" w14:textId="77777777" w:rsidR="00542FD0" w:rsidRPr="00012F5B" w:rsidRDefault="00542FD0" w:rsidP="00012F5B">
            <w:pPr>
              <w:jc w:val="both"/>
              <w:rPr>
                <w:rFonts w:ascii="Times New Roman" w:hAnsi="Times New Roman"/>
                <w:noProof/>
                <w:sz w:val="24"/>
              </w:rPr>
            </w:pPr>
            <w:r>
              <w:rPr>
                <w:rFonts w:ascii="Times New Roman" w:hAnsi="Times New Roman"/>
                <w:sz w:val="24"/>
              </w:rPr>
              <w:t>Ienākuma nodoklis</w:t>
            </w:r>
          </w:p>
        </w:tc>
        <w:tc>
          <w:tcPr>
            <w:tcW w:w="381" w:type="pct"/>
            <w:tcBorders>
              <w:bottom w:val="single" w:sz="4" w:space="0" w:color="000000"/>
            </w:tcBorders>
          </w:tcPr>
          <w:p w14:paraId="1E43772F"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Borders>
              <w:bottom w:val="single" w:sz="4" w:space="0" w:color="000000"/>
            </w:tcBorders>
          </w:tcPr>
          <w:p w14:paraId="1D401B58"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Borders>
              <w:bottom w:val="single" w:sz="4" w:space="0" w:color="000000"/>
            </w:tcBorders>
          </w:tcPr>
          <w:p w14:paraId="3F65CD92"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72DCA112" w14:textId="77777777" w:rsidTr="00961078">
        <w:trPr>
          <w:trHeight w:val="388"/>
        </w:trPr>
        <w:tc>
          <w:tcPr>
            <w:tcW w:w="3872" w:type="pct"/>
          </w:tcPr>
          <w:p w14:paraId="7E0B8ECC" w14:textId="77777777" w:rsidR="00542FD0" w:rsidRPr="00012F5B" w:rsidRDefault="00542FD0" w:rsidP="00012F5B">
            <w:pPr>
              <w:jc w:val="both"/>
              <w:rPr>
                <w:rFonts w:ascii="Times New Roman" w:hAnsi="Times New Roman"/>
                <w:b/>
                <w:noProof/>
                <w:sz w:val="24"/>
              </w:rPr>
            </w:pPr>
            <w:r>
              <w:rPr>
                <w:rFonts w:ascii="Times New Roman" w:hAnsi="Times New Roman"/>
                <w:b/>
                <w:sz w:val="24"/>
              </w:rPr>
              <w:t>Pabalstiem pieejamo neto aktīvu kopējais samazinājums</w:t>
            </w:r>
          </w:p>
        </w:tc>
        <w:tc>
          <w:tcPr>
            <w:tcW w:w="381" w:type="pct"/>
            <w:tcBorders>
              <w:top w:val="single" w:sz="4" w:space="0" w:color="000000"/>
              <w:bottom w:val="single" w:sz="4" w:space="0" w:color="000000"/>
            </w:tcBorders>
          </w:tcPr>
          <w:p w14:paraId="1C72313B"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63D7677E"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59AA3C6A"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r>
      <w:tr w:rsidR="00542FD0" w:rsidRPr="00012F5B" w14:paraId="40FD8A44" w14:textId="77777777" w:rsidTr="00961078">
        <w:trPr>
          <w:trHeight w:val="385"/>
        </w:trPr>
        <w:tc>
          <w:tcPr>
            <w:tcW w:w="3872" w:type="pct"/>
          </w:tcPr>
          <w:p w14:paraId="151C2554" w14:textId="77777777" w:rsidR="00542FD0" w:rsidRPr="00012F5B" w:rsidRDefault="00542FD0" w:rsidP="00012F5B">
            <w:pPr>
              <w:jc w:val="both"/>
              <w:rPr>
                <w:rFonts w:ascii="Times New Roman" w:hAnsi="Times New Roman"/>
                <w:noProof/>
                <w:sz w:val="24"/>
              </w:rPr>
            </w:pPr>
            <w:r>
              <w:rPr>
                <w:rFonts w:ascii="Times New Roman" w:hAnsi="Times New Roman"/>
                <w:sz w:val="24"/>
              </w:rPr>
              <w:t>Pārvedumi no/uz citiem plāniem</w:t>
            </w:r>
          </w:p>
        </w:tc>
        <w:tc>
          <w:tcPr>
            <w:tcW w:w="381" w:type="pct"/>
            <w:tcBorders>
              <w:top w:val="single" w:sz="4" w:space="0" w:color="000000"/>
              <w:bottom w:val="single" w:sz="4" w:space="0" w:color="000000"/>
            </w:tcBorders>
          </w:tcPr>
          <w:p w14:paraId="73D0CFAB"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Borders>
              <w:top w:val="single" w:sz="4" w:space="0" w:color="000000"/>
              <w:bottom w:val="single" w:sz="4" w:space="0" w:color="000000"/>
            </w:tcBorders>
          </w:tcPr>
          <w:p w14:paraId="2CBBD041"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Borders>
              <w:top w:val="single" w:sz="4" w:space="0" w:color="000000"/>
              <w:bottom w:val="single" w:sz="4" w:space="0" w:color="000000"/>
            </w:tcBorders>
          </w:tcPr>
          <w:p w14:paraId="3C310E47"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60B5EEAD" w14:textId="77777777" w:rsidTr="00961078">
        <w:trPr>
          <w:trHeight w:val="386"/>
        </w:trPr>
        <w:tc>
          <w:tcPr>
            <w:tcW w:w="3872" w:type="pct"/>
          </w:tcPr>
          <w:p w14:paraId="59AE2FB0" w14:textId="77777777" w:rsidR="00542FD0" w:rsidRPr="00012F5B" w:rsidRDefault="00542FD0" w:rsidP="00012F5B">
            <w:pPr>
              <w:jc w:val="both"/>
              <w:rPr>
                <w:rFonts w:ascii="Times New Roman" w:hAnsi="Times New Roman"/>
                <w:b/>
                <w:noProof/>
                <w:sz w:val="24"/>
              </w:rPr>
            </w:pPr>
            <w:r>
              <w:rPr>
                <w:rFonts w:ascii="Times New Roman" w:hAnsi="Times New Roman"/>
                <w:b/>
                <w:sz w:val="24"/>
              </w:rPr>
              <w:t>Pabalstiem pieejamo neto aktīvu kopējais palielinājums/samazinājums</w:t>
            </w:r>
          </w:p>
        </w:tc>
        <w:tc>
          <w:tcPr>
            <w:tcW w:w="381" w:type="pct"/>
            <w:tcBorders>
              <w:top w:val="single" w:sz="4" w:space="0" w:color="000000"/>
              <w:bottom w:val="single" w:sz="4" w:space="0" w:color="000000"/>
            </w:tcBorders>
          </w:tcPr>
          <w:p w14:paraId="0A685CBD"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60BA846B"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6E76DAD4"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r>
      <w:tr w:rsidR="00542FD0" w:rsidRPr="00012F5B" w14:paraId="1085FFE3" w14:textId="77777777" w:rsidTr="00961078">
        <w:trPr>
          <w:trHeight w:val="388"/>
        </w:trPr>
        <w:tc>
          <w:tcPr>
            <w:tcW w:w="3872" w:type="pct"/>
          </w:tcPr>
          <w:p w14:paraId="3E923FD6" w14:textId="77777777" w:rsidR="00542FD0" w:rsidRPr="00012F5B" w:rsidRDefault="00542FD0" w:rsidP="00012F5B">
            <w:pPr>
              <w:jc w:val="both"/>
              <w:rPr>
                <w:rFonts w:ascii="Times New Roman" w:hAnsi="Times New Roman"/>
                <w:b/>
                <w:noProof/>
                <w:sz w:val="24"/>
              </w:rPr>
            </w:pPr>
            <w:r>
              <w:rPr>
                <w:rFonts w:ascii="Times New Roman" w:hAnsi="Times New Roman"/>
                <w:b/>
                <w:sz w:val="24"/>
              </w:rPr>
              <w:t>Pabalstiem pieejamie neto aktīvi (gada beigās)</w:t>
            </w:r>
          </w:p>
        </w:tc>
        <w:tc>
          <w:tcPr>
            <w:tcW w:w="381" w:type="pct"/>
            <w:tcBorders>
              <w:top w:val="single" w:sz="4" w:space="0" w:color="000000"/>
              <w:bottom w:val="single" w:sz="4" w:space="0" w:color="000000"/>
            </w:tcBorders>
          </w:tcPr>
          <w:p w14:paraId="0BA7B82E"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3C518278"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1E07138E"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r>
    </w:tbl>
    <w:p w14:paraId="0DFBC895" w14:textId="77777777" w:rsidR="000B5E62" w:rsidRPr="00012F5B" w:rsidRDefault="000B5E62" w:rsidP="00012F5B">
      <w:pPr>
        <w:jc w:val="both"/>
        <w:rPr>
          <w:rFonts w:ascii="Times New Roman" w:hAnsi="Times New Roman"/>
          <w:noProof/>
          <w:sz w:val="24"/>
        </w:rPr>
      </w:pPr>
    </w:p>
    <w:p w14:paraId="729BE1E9" w14:textId="77777777" w:rsidR="00542FD0" w:rsidRPr="00012F5B" w:rsidRDefault="00542FD0" w:rsidP="00012F5B">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6092"/>
        <w:gridCol w:w="963"/>
        <w:gridCol w:w="963"/>
        <w:gridCol w:w="1110"/>
      </w:tblGrid>
      <w:tr w:rsidR="00542FD0" w:rsidRPr="00012F5B" w14:paraId="62FFF22F" w14:textId="77777777" w:rsidTr="00961078">
        <w:trPr>
          <w:trHeight w:val="510"/>
        </w:trPr>
        <w:tc>
          <w:tcPr>
            <w:tcW w:w="3872" w:type="pct"/>
          </w:tcPr>
          <w:p w14:paraId="6136A167" w14:textId="77777777" w:rsidR="00542FD0" w:rsidRPr="00012F5B" w:rsidRDefault="00542FD0" w:rsidP="00012F5B">
            <w:pPr>
              <w:jc w:val="both"/>
              <w:rPr>
                <w:rFonts w:ascii="Times New Roman" w:hAnsi="Times New Roman"/>
                <w:b/>
                <w:noProof/>
                <w:sz w:val="24"/>
              </w:rPr>
            </w:pPr>
            <w:r>
              <w:rPr>
                <w:rFonts w:ascii="Times New Roman" w:hAnsi="Times New Roman"/>
                <w:b/>
                <w:sz w:val="24"/>
              </w:rPr>
              <w:t>Pārskats par pensijas pabalstu pienākuma izmaiņām</w:t>
            </w:r>
          </w:p>
          <w:p w14:paraId="07DACCB4" w14:textId="77777777" w:rsidR="00542FD0" w:rsidRPr="00012F5B" w:rsidRDefault="00542FD0" w:rsidP="00012F5B">
            <w:pPr>
              <w:jc w:val="both"/>
              <w:rPr>
                <w:rFonts w:ascii="Times New Roman" w:hAnsi="Times New Roman"/>
                <w:b/>
                <w:noProof/>
                <w:sz w:val="24"/>
              </w:rPr>
            </w:pPr>
            <w:r>
              <w:rPr>
                <w:rFonts w:ascii="Times New Roman" w:hAnsi="Times New Roman"/>
                <w:b/>
                <w:sz w:val="24"/>
              </w:rPr>
              <w:t>par gadu, kas beidzas 20XY 31. decembrī</w:t>
            </w:r>
          </w:p>
        </w:tc>
        <w:tc>
          <w:tcPr>
            <w:tcW w:w="381" w:type="pct"/>
          </w:tcPr>
          <w:p w14:paraId="6FEBD886" w14:textId="77777777" w:rsidR="00542FD0" w:rsidRPr="00012F5B" w:rsidRDefault="00542FD0" w:rsidP="00961078">
            <w:pPr>
              <w:jc w:val="center"/>
              <w:rPr>
                <w:rFonts w:ascii="Times New Roman" w:hAnsi="Times New Roman"/>
                <w:b/>
                <w:noProof/>
                <w:sz w:val="24"/>
              </w:rPr>
            </w:pPr>
            <w:r>
              <w:rPr>
                <w:rFonts w:ascii="Times New Roman" w:hAnsi="Times New Roman"/>
                <w:b/>
                <w:sz w:val="24"/>
              </w:rPr>
              <w:t>1. IP</w:t>
            </w:r>
          </w:p>
        </w:tc>
        <w:tc>
          <w:tcPr>
            <w:tcW w:w="369" w:type="pct"/>
          </w:tcPr>
          <w:p w14:paraId="45DE834B" w14:textId="77777777" w:rsidR="00542FD0" w:rsidRPr="00012F5B" w:rsidRDefault="00542FD0" w:rsidP="00961078">
            <w:pPr>
              <w:jc w:val="center"/>
              <w:rPr>
                <w:rFonts w:ascii="Times New Roman" w:hAnsi="Times New Roman"/>
                <w:b/>
                <w:noProof/>
                <w:sz w:val="24"/>
              </w:rPr>
            </w:pPr>
            <w:r>
              <w:rPr>
                <w:rFonts w:ascii="Times New Roman" w:hAnsi="Times New Roman"/>
                <w:b/>
                <w:sz w:val="24"/>
              </w:rPr>
              <w:t>2. IP</w:t>
            </w:r>
          </w:p>
        </w:tc>
        <w:tc>
          <w:tcPr>
            <w:tcW w:w="379" w:type="pct"/>
          </w:tcPr>
          <w:p w14:paraId="045F9C68" w14:textId="77777777" w:rsidR="00542FD0" w:rsidRPr="00012F5B" w:rsidRDefault="00542FD0" w:rsidP="00961078">
            <w:pPr>
              <w:jc w:val="center"/>
              <w:rPr>
                <w:rFonts w:ascii="Times New Roman" w:hAnsi="Times New Roman"/>
                <w:b/>
                <w:noProof/>
                <w:sz w:val="24"/>
              </w:rPr>
            </w:pPr>
            <w:r>
              <w:rPr>
                <w:rFonts w:ascii="Times New Roman" w:hAnsi="Times New Roman"/>
                <w:b/>
                <w:sz w:val="24"/>
              </w:rPr>
              <w:t>3. IP</w:t>
            </w:r>
          </w:p>
        </w:tc>
      </w:tr>
      <w:tr w:rsidR="00542FD0" w:rsidRPr="00012F5B" w14:paraId="58E9C417" w14:textId="77777777" w:rsidTr="00961078">
        <w:trPr>
          <w:trHeight w:val="246"/>
        </w:trPr>
        <w:tc>
          <w:tcPr>
            <w:tcW w:w="3872" w:type="pct"/>
          </w:tcPr>
          <w:p w14:paraId="0FFADBF4" w14:textId="77777777" w:rsidR="00542FD0" w:rsidRPr="00012F5B" w:rsidRDefault="00542FD0" w:rsidP="00012F5B">
            <w:pPr>
              <w:jc w:val="both"/>
              <w:rPr>
                <w:rFonts w:ascii="Times New Roman" w:hAnsi="Times New Roman"/>
                <w:noProof/>
                <w:sz w:val="24"/>
              </w:rPr>
            </w:pPr>
          </w:p>
        </w:tc>
        <w:tc>
          <w:tcPr>
            <w:tcW w:w="381" w:type="pct"/>
          </w:tcPr>
          <w:p w14:paraId="25D4E22E" w14:textId="77777777" w:rsidR="00542FD0" w:rsidRPr="00012F5B" w:rsidRDefault="00542FD0" w:rsidP="00961078">
            <w:pPr>
              <w:jc w:val="center"/>
              <w:rPr>
                <w:rFonts w:ascii="Times New Roman" w:hAnsi="Times New Roman"/>
                <w:b/>
                <w:noProof/>
                <w:sz w:val="24"/>
              </w:rPr>
            </w:pPr>
            <w:r>
              <w:rPr>
                <w:rFonts w:ascii="Times New Roman" w:hAnsi="Times New Roman"/>
                <w:b/>
                <w:sz w:val="24"/>
              </w:rPr>
              <w:t>(Noteikti pabalsti)</w:t>
            </w:r>
          </w:p>
        </w:tc>
        <w:tc>
          <w:tcPr>
            <w:tcW w:w="369" w:type="pct"/>
          </w:tcPr>
          <w:p w14:paraId="72F5BD93" w14:textId="77777777" w:rsidR="00542FD0" w:rsidRPr="00012F5B" w:rsidRDefault="00542FD0" w:rsidP="00961078">
            <w:pPr>
              <w:jc w:val="center"/>
              <w:rPr>
                <w:rFonts w:ascii="Times New Roman" w:hAnsi="Times New Roman"/>
                <w:b/>
                <w:noProof/>
                <w:sz w:val="24"/>
              </w:rPr>
            </w:pPr>
            <w:r>
              <w:rPr>
                <w:rFonts w:ascii="Times New Roman" w:hAnsi="Times New Roman"/>
                <w:b/>
                <w:sz w:val="24"/>
              </w:rPr>
              <w:t>(Noteikti pabalsti)</w:t>
            </w:r>
          </w:p>
        </w:tc>
        <w:tc>
          <w:tcPr>
            <w:tcW w:w="379" w:type="pct"/>
          </w:tcPr>
          <w:p w14:paraId="58769973" w14:textId="77777777" w:rsidR="00542FD0" w:rsidRPr="00012F5B" w:rsidRDefault="00542FD0" w:rsidP="00961078">
            <w:pPr>
              <w:jc w:val="center"/>
              <w:rPr>
                <w:rFonts w:ascii="Times New Roman" w:hAnsi="Times New Roman"/>
                <w:b/>
                <w:noProof/>
                <w:sz w:val="24"/>
              </w:rPr>
            </w:pPr>
            <w:r>
              <w:rPr>
                <w:rFonts w:ascii="Times New Roman" w:hAnsi="Times New Roman"/>
                <w:b/>
                <w:sz w:val="24"/>
              </w:rPr>
              <w:t>(Noteiktas iemaksas)</w:t>
            </w:r>
          </w:p>
        </w:tc>
      </w:tr>
      <w:tr w:rsidR="00542FD0" w:rsidRPr="00012F5B" w14:paraId="042FCD79" w14:textId="77777777" w:rsidTr="00961078">
        <w:trPr>
          <w:trHeight w:val="374"/>
        </w:trPr>
        <w:tc>
          <w:tcPr>
            <w:tcW w:w="3872" w:type="pct"/>
          </w:tcPr>
          <w:p w14:paraId="1B14951A" w14:textId="77777777" w:rsidR="00542FD0" w:rsidRPr="00012F5B" w:rsidRDefault="00542FD0" w:rsidP="00012F5B">
            <w:pPr>
              <w:jc w:val="both"/>
              <w:rPr>
                <w:rFonts w:ascii="Times New Roman" w:hAnsi="Times New Roman"/>
                <w:noProof/>
                <w:sz w:val="24"/>
              </w:rPr>
            </w:pPr>
            <w:r>
              <w:rPr>
                <w:rFonts w:ascii="Times New Roman" w:hAnsi="Times New Roman"/>
                <w:sz w:val="24"/>
              </w:rPr>
              <w:t>(tūkstošos valūtas vienību)</w:t>
            </w:r>
          </w:p>
        </w:tc>
        <w:tc>
          <w:tcPr>
            <w:tcW w:w="381" w:type="pct"/>
          </w:tcPr>
          <w:p w14:paraId="7FA8CBC0" w14:textId="77777777" w:rsidR="00542FD0" w:rsidRPr="00012F5B" w:rsidRDefault="00542FD0" w:rsidP="00961078">
            <w:pPr>
              <w:jc w:val="center"/>
              <w:rPr>
                <w:rFonts w:ascii="Times New Roman" w:hAnsi="Times New Roman"/>
                <w:noProof/>
                <w:sz w:val="24"/>
              </w:rPr>
            </w:pPr>
          </w:p>
        </w:tc>
        <w:tc>
          <w:tcPr>
            <w:tcW w:w="369" w:type="pct"/>
          </w:tcPr>
          <w:p w14:paraId="099D85A1" w14:textId="77777777" w:rsidR="00542FD0" w:rsidRPr="00012F5B" w:rsidRDefault="00542FD0" w:rsidP="00961078">
            <w:pPr>
              <w:jc w:val="center"/>
              <w:rPr>
                <w:rFonts w:ascii="Times New Roman" w:hAnsi="Times New Roman"/>
                <w:noProof/>
                <w:sz w:val="24"/>
              </w:rPr>
            </w:pPr>
          </w:p>
        </w:tc>
        <w:tc>
          <w:tcPr>
            <w:tcW w:w="379" w:type="pct"/>
          </w:tcPr>
          <w:p w14:paraId="7B1C3525" w14:textId="77777777" w:rsidR="00542FD0" w:rsidRPr="00012F5B" w:rsidRDefault="00542FD0" w:rsidP="00961078">
            <w:pPr>
              <w:jc w:val="center"/>
              <w:rPr>
                <w:rFonts w:ascii="Times New Roman" w:hAnsi="Times New Roman"/>
                <w:noProof/>
                <w:sz w:val="24"/>
              </w:rPr>
            </w:pPr>
          </w:p>
        </w:tc>
      </w:tr>
      <w:tr w:rsidR="00542FD0" w:rsidRPr="00012F5B" w14:paraId="7EB22477" w14:textId="77777777" w:rsidTr="00961078">
        <w:trPr>
          <w:trHeight w:val="480"/>
        </w:trPr>
        <w:tc>
          <w:tcPr>
            <w:tcW w:w="3872" w:type="pct"/>
          </w:tcPr>
          <w:p w14:paraId="38EA4657" w14:textId="77777777" w:rsidR="00542FD0" w:rsidRPr="00012F5B" w:rsidRDefault="00542FD0" w:rsidP="00012F5B">
            <w:pPr>
              <w:jc w:val="both"/>
              <w:rPr>
                <w:rFonts w:ascii="Times New Roman" w:hAnsi="Times New Roman"/>
                <w:b/>
                <w:noProof/>
                <w:sz w:val="24"/>
              </w:rPr>
            </w:pPr>
            <w:r>
              <w:rPr>
                <w:rFonts w:ascii="Times New Roman" w:hAnsi="Times New Roman"/>
                <w:b/>
                <w:sz w:val="24"/>
              </w:rPr>
              <w:t>Pensijas pabalsta izmaksas pienākumi (gada sākumā)</w:t>
            </w:r>
          </w:p>
        </w:tc>
        <w:tc>
          <w:tcPr>
            <w:tcW w:w="381" w:type="pct"/>
            <w:tcBorders>
              <w:bottom w:val="single" w:sz="4" w:space="0" w:color="000000"/>
            </w:tcBorders>
          </w:tcPr>
          <w:p w14:paraId="0E9957F7"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69" w:type="pct"/>
            <w:tcBorders>
              <w:bottom w:val="single" w:sz="4" w:space="0" w:color="000000"/>
            </w:tcBorders>
          </w:tcPr>
          <w:p w14:paraId="2BD068D6"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79" w:type="pct"/>
            <w:tcBorders>
              <w:bottom w:val="single" w:sz="4" w:space="0" w:color="000000"/>
            </w:tcBorders>
          </w:tcPr>
          <w:p w14:paraId="7552A5DE"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r>
      <w:tr w:rsidR="00542FD0" w:rsidRPr="00012F5B" w14:paraId="69506D1A" w14:textId="77777777" w:rsidTr="00961078">
        <w:trPr>
          <w:trHeight w:val="371"/>
        </w:trPr>
        <w:tc>
          <w:tcPr>
            <w:tcW w:w="3872" w:type="pct"/>
          </w:tcPr>
          <w:p w14:paraId="132DDBF3" w14:textId="77777777" w:rsidR="00542FD0" w:rsidRPr="00012F5B" w:rsidRDefault="00542FD0" w:rsidP="00012F5B">
            <w:pPr>
              <w:jc w:val="both"/>
              <w:rPr>
                <w:rFonts w:ascii="Times New Roman" w:hAnsi="Times New Roman"/>
                <w:b/>
                <w:noProof/>
                <w:sz w:val="24"/>
              </w:rPr>
            </w:pPr>
            <w:r>
              <w:rPr>
                <w:rFonts w:ascii="Times New Roman" w:hAnsi="Times New Roman"/>
                <w:b/>
                <w:sz w:val="24"/>
              </w:rPr>
              <w:t>Iemaksas</w:t>
            </w:r>
          </w:p>
        </w:tc>
        <w:tc>
          <w:tcPr>
            <w:tcW w:w="381" w:type="pct"/>
            <w:tcBorders>
              <w:top w:val="single" w:sz="4" w:space="0" w:color="000000"/>
            </w:tcBorders>
          </w:tcPr>
          <w:p w14:paraId="615BB059" w14:textId="77777777" w:rsidR="00542FD0" w:rsidRPr="00012F5B" w:rsidRDefault="00542FD0" w:rsidP="00961078">
            <w:pPr>
              <w:jc w:val="center"/>
              <w:rPr>
                <w:rFonts w:ascii="Times New Roman" w:hAnsi="Times New Roman"/>
                <w:noProof/>
                <w:sz w:val="24"/>
              </w:rPr>
            </w:pPr>
          </w:p>
        </w:tc>
        <w:tc>
          <w:tcPr>
            <w:tcW w:w="369" w:type="pct"/>
            <w:tcBorders>
              <w:top w:val="single" w:sz="4" w:space="0" w:color="000000"/>
            </w:tcBorders>
          </w:tcPr>
          <w:p w14:paraId="15893395" w14:textId="77777777" w:rsidR="00542FD0" w:rsidRPr="00012F5B" w:rsidRDefault="00542FD0" w:rsidP="00961078">
            <w:pPr>
              <w:jc w:val="center"/>
              <w:rPr>
                <w:rFonts w:ascii="Times New Roman" w:hAnsi="Times New Roman"/>
                <w:noProof/>
                <w:sz w:val="24"/>
              </w:rPr>
            </w:pPr>
          </w:p>
        </w:tc>
        <w:tc>
          <w:tcPr>
            <w:tcW w:w="379" w:type="pct"/>
            <w:tcBorders>
              <w:top w:val="single" w:sz="4" w:space="0" w:color="000000"/>
            </w:tcBorders>
          </w:tcPr>
          <w:p w14:paraId="4B8C8829" w14:textId="77777777" w:rsidR="00542FD0" w:rsidRPr="00012F5B" w:rsidRDefault="00542FD0" w:rsidP="00961078">
            <w:pPr>
              <w:jc w:val="center"/>
              <w:rPr>
                <w:rFonts w:ascii="Times New Roman" w:hAnsi="Times New Roman"/>
                <w:noProof/>
                <w:sz w:val="24"/>
              </w:rPr>
            </w:pPr>
          </w:p>
        </w:tc>
      </w:tr>
      <w:tr w:rsidR="00542FD0" w:rsidRPr="00012F5B" w14:paraId="01F9581A" w14:textId="77777777" w:rsidTr="00961078">
        <w:trPr>
          <w:trHeight w:val="391"/>
        </w:trPr>
        <w:tc>
          <w:tcPr>
            <w:tcW w:w="3872" w:type="pct"/>
          </w:tcPr>
          <w:p w14:paraId="4D7660FA" w14:textId="77777777" w:rsidR="00542FD0" w:rsidRPr="00012F5B" w:rsidRDefault="00542FD0" w:rsidP="00012F5B">
            <w:pPr>
              <w:jc w:val="both"/>
              <w:rPr>
                <w:rFonts w:ascii="Times New Roman" w:hAnsi="Times New Roman"/>
                <w:noProof/>
                <w:sz w:val="24"/>
              </w:rPr>
            </w:pPr>
            <w:r>
              <w:rPr>
                <w:rFonts w:ascii="Times New Roman" w:hAnsi="Times New Roman"/>
                <w:sz w:val="24"/>
              </w:rPr>
              <w:t>Darba devējs</w:t>
            </w:r>
          </w:p>
        </w:tc>
        <w:tc>
          <w:tcPr>
            <w:tcW w:w="381" w:type="pct"/>
          </w:tcPr>
          <w:p w14:paraId="51732B30" w14:textId="77777777" w:rsidR="00542FD0" w:rsidRPr="00012F5B" w:rsidRDefault="00542FD0" w:rsidP="00961078">
            <w:pPr>
              <w:jc w:val="center"/>
              <w:rPr>
                <w:rFonts w:ascii="Times New Roman" w:hAnsi="Times New Roman"/>
                <w:noProof/>
                <w:sz w:val="24"/>
              </w:rPr>
            </w:pPr>
            <w:r>
              <w:rPr>
                <w:rFonts w:ascii="Times New Roman" w:hAnsi="Times New Roman"/>
                <w:sz w:val="24"/>
              </w:rPr>
              <w:t>n/a</w:t>
            </w:r>
          </w:p>
        </w:tc>
        <w:tc>
          <w:tcPr>
            <w:tcW w:w="369" w:type="pct"/>
          </w:tcPr>
          <w:p w14:paraId="4A4CBE82"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7D35548B"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0CE04346" w14:textId="77777777" w:rsidTr="00961078">
        <w:trPr>
          <w:trHeight w:val="397"/>
        </w:trPr>
        <w:tc>
          <w:tcPr>
            <w:tcW w:w="3872" w:type="pct"/>
          </w:tcPr>
          <w:p w14:paraId="55B59DCF" w14:textId="77777777" w:rsidR="00542FD0" w:rsidRPr="00012F5B" w:rsidRDefault="00542FD0" w:rsidP="00012F5B">
            <w:pPr>
              <w:jc w:val="both"/>
              <w:rPr>
                <w:rFonts w:ascii="Times New Roman" w:hAnsi="Times New Roman"/>
                <w:noProof/>
                <w:sz w:val="24"/>
              </w:rPr>
            </w:pPr>
            <w:r>
              <w:rPr>
                <w:rFonts w:ascii="Times New Roman" w:hAnsi="Times New Roman"/>
                <w:sz w:val="24"/>
              </w:rPr>
              <w:t>Dalībnieks</w:t>
            </w:r>
          </w:p>
        </w:tc>
        <w:tc>
          <w:tcPr>
            <w:tcW w:w="381" w:type="pct"/>
          </w:tcPr>
          <w:p w14:paraId="3373E92A" w14:textId="77777777" w:rsidR="00542FD0" w:rsidRPr="00012F5B" w:rsidRDefault="00542FD0" w:rsidP="00961078">
            <w:pPr>
              <w:jc w:val="center"/>
              <w:rPr>
                <w:rFonts w:ascii="Times New Roman" w:hAnsi="Times New Roman"/>
                <w:noProof/>
                <w:sz w:val="24"/>
              </w:rPr>
            </w:pPr>
            <w:r>
              <w:rPr>
                <w:rFonts w:ascii="Times New Roman" w:hAnsi="Times New Roman"/>
                <w:sz w:val="24"/>
              </w:rPr>
              <w:t>n/a</w:t>
            </w:r>
          </w:p>
        </w:tc>
        <w:tc>
          <w:tcPr>
            <w:tcW w:w="369" w:type="pct"/>
          </w:tcPr>
          <w:p w14:paraId="00C4CE5F"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192DCB63"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61E11C36" w14:textId="77777777" w:rsidTr="00961078">
        <w:trPr>
          <w:trHeight w:val="397"/>
        </w:trPr>
        <w:tc>
          <w:tcPr>
            <w:tcW w:w="3872" w:type="pct"/>
          </w:tcPr>
          <w:p w14:paraId="12819D27" w14:textId="77777777" w:rsidR="00542FD0" w:rsidRPr="00012F5B" w:rsidRDefault="00542FD0" w:rsidP="00012F5B">
            <w:pPr>
              <w:jc w:val="both"/>
              <w:rPr>
                <w:rFonts w:ascii="Times New Roman" w:hAnsi="Times New Roman"/>
                <w:noProof/>
                <w:sz w:val="24"/>
              </w:rPr>
            </w:pPr>
            <w:r>
              <w:rPr>
                <w:rFonts w:ascii="Times New Roman" w:hAnsi="Times New Roman"/>
                <w:sz w:val="24"/>
              </w:rPr>
              <w:lastRenderedPageBreak/>
              <w:t>Finansējums no iemaksu veicēja</w:t>
            </w:r>
          </w:p>
        </w:tc>
        <w:tc>
          <w:tcPr>
            <w:tcW w:w="381" w:type="pct"/>
          </w:tcPr>
          <w:p w14:paraId="11768C4B" w14:textId="77777777" w:rsidR="00542FD0" w:rsidRPr="00012F5B" w:rsidRDefault="00542FD0" w:rsidP="00961078">
            <w:pPr>
              <w:jc w:val="center"/>
              <w:rPr>
                <w:rFonts w:ascii="Times New Roman" w:hAnsi="Times New Roman"/>
                <w:noProof/>
                <w:sz w:val="24"/>
              </w:rPr>
            </w:pPr>
            <w:r>
              <w:rPr>
                <w:rFonts w:ascii="Times New Roman" w:hAnsi="Times New Roman"/>
                <w:sz w:val="24"/>
              </w:rPr>
              <w:t>n/a</w:t>
            </w:r>
          </w:p>
        </w:tc>
        <w:tc>
          <w:tcPr>
            <w:tcW w:w="369" w:type="pct"/>
          </w:tcPr>
          <w:p w14:paraId="0BF0CE09"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301CF49E"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414A50A3" w14:textId="77777777" w:rsidTr="00961078">
        <w:trPr>
          <w:trHeight w:val="397"/>
        </w:trPr>
        <w:tc>
          <w:tcPr>
            <w:tcW w:w="3872" w:type="pct"/>
          </w:tcPr>
          <w:p w14:paraId="14043EC4" w14:textId="77777777" w:rsidR="00542FD0" w:rsidRPr="00012F5B" w:rsidRDefault="00542FD0" w:rsidP="00012F5B">
            <w:pPr>
              <w:jc w:val="both"/>
              <w:rPr>
                <w:rFonts w:ascii="Times New Roman" w:hAnsi="Times New Roman"/>
                <w:noProof/>
                <w:sz w:val="24"/>
              </w:rPr>
            </w:pPr>
            <w:r>
              <w:rPr>
                <w:rFonts w:ascii="Times New Roman" w:hAnsi="Times New Roman"/>
                <w:sz w:val="24"/>
              </w:rPr>
              <w:t>Pārvedumi no citiem plāniem</w:t>
            </w:r>
          </w:p>
        </w:tc>
        <w:tc>
          <w:tcPr>
            <w:tcW w:w="381" w:type="pct"/>
          </w:tcPr>
          <w:p w14:paraId="01E899A8"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535B7B33"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77924412"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17FD8181" w14:textId="77777777" w:rsidTr="00961078">
        <w:trPr>
          <w:trHeight w:val="397"/>
        </w:trPr>
        <w:tc>
          <w:tcPr>
            <w:tcW w:w="3872" w:type="pct"/>
          </w:tcPr>
          <w:p w14:paraId="5B045ED8" w14:textId="77777777" w:rsidR="00542FD0" w:rsidRPr="00012F5B" w:rsidRDefault="00542FD0" w:rsidP="00012F5B">
            <w:pPr>
              <w:jc w:val="both"/>
              <w:rPr>
                <w:rFonts w:ascii="Times New Roman" w:hAnsi="Times New Roman"/>
                <w:noProof/>
                <w:sz w:val="24"/>
              </w:rPr>
            </w:pPr>
            <w:r>
              <w:rPr>
                <w:rFonts w:ascii="Times New Roman" w:hAnsi="Times New Roman"/>
                <w:sz w:val="24"/>
              </w:rPr>
              <w:t>Aktuārpieņēmumu izmaiņas</w:t>
            </w:r>
          </w:p>
        </w:tc>
        <w:tc>
          <w:tcPr>
            <w:tcW w:w="381" w:type="pct"/>
          </w:tcPr>
          <w:p w14:paraId="51B7784F"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068F4180"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40D073F6" w14:textId="77777777" w:rsidR="00542FD0" w:rsidRPr="00012F5B" w:rsidRDefault="00542FD0" w:rsidP="00961078">
            <w:pPr>
              <w:jc w:val="center"/>
              <w:rPr>
                <w:rFonts w:ascii="Times New Roman" w:hAnsi="Times New Roman"/>
                <w:noProof/>
                <w:sz w:val="24"/>
              </w:rPr>
            </w:pPr>
            <w:r>
              <w:rPr>
                <w:rFonts w:ascii="Times New Roman" w:hAnsi="Times New Roman"/>
                <w:sz w:val="24"/>
              </w:rPr>
              <w:t>n/a</w:t>
            </w:r>
          </w:p>
        </w:tc>
      </w:tr>
      <w:tr w:rsidR="00542FD0" w:rsidRPr="00012F5B" w14:paraId="589B81CA" w14:textId="77777777" w:rsidTr="00961078">
        <w:trPr>
          <w:trHeight w:val="418"/>
        </w:trPr>
        <w:tc>
          <w:tcPr>
            <w:tcW w:w="3872" w:type="pct"/>
          </w:tcPr>
          <w:p w14:paraId="735E033C" w14:textId="77777777" w:rsidR="00542FD0" w:rsidRPr="00012F5B" w:rsidRDefault="00542FD0" w:rsidP="00012F5B">
            <w:pPr>
              <w:jc w:val="both"/>
              <w:rPr>
                <w:rFonts w:ascii="Times New Roman" w:hAnsi="Times New Roman"/>
                <w:noProof/>
                <w:sz w:val="24"/>
              </w:rPr>
            </w:pPr>
            <w:r>
              <w:rPr>
                <w:rFonts w:ascii="Times New Roman" w:hAnsi="Times New Roman"/>
                <w:sz w:val="24"/>
              </w:rPr>
              <w:t>Uzkrātie pabalsti</w:t>
            </w:r>
          </w:p>
        </w:tc>
        <w:tc>
          <w:tcPr>
            <w:tcW w:w="381" w:type="pct"/>
            <w:tcBorders>
              <w:bottom w:val="single" w:sz="4" w:space="0" w:color="000000"/>
            </w:tcBorders>
          </w:tcPr>
          <w:p w14:paraId="78AEF8AC"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Borders>
              <w:bottom w:val="single" w:sz="4" w:space="0" w:color="000000"/>
            </w:tcBorders>
          </w:tcPr>
          <w:p w14:paraId="6B86E3A1"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Borders>
              <w:bottom w:val="single" w:sz="4" w:space="0" w:color="000000"/>
            </w:tcBorders>
          </w:tcPr>
          <w:p w14:paraId="30D78F26" w14:textId="77777777" w:rsidR="00542FD0" w:rsidRPr="00012F5B" w:rsidRDefault="00542FD0" w:rsidP="00961078">
            <w:pPr>
              <w:jc w:val="center"/>
              <w:rPr>
                <w:rFonts w:ascii="Times New Roman" w:hAnsi="Times New Roman"/>
                <w:noProof/>
                <w:sz w:val="24"/>
              </w:rPr>
            </w:pPr>
            <w:r>
              <w:rPr>
                <w:rFonts w:ascii="Times New Roman" w:hAnsi="Times New Roman"/>
                <w:sz w:val="24"/>
              </w:rPr>
              <w:t>n/a</w:t>
            </w:r>
          </w:p>
        </w:tc>
      </w:tr>
      <w:tr w:rsidR="00542FD0" w:rsidRPr="00012F5B" w14:paraId="703E70D4" w14:textId="77777777" w:rsidTr="00961078">
        <w:trPr>
          <w:trHeight w:val="386"/>
        </w:trPr>
        <w:tc>
          <w:tcPr>
            <w:tcW w:w="3872" w:type="pct"/>
          </w:tcPr>
          <w:p w14:paraId="60CF0C2E" w14:textId="77777777" w:rsidR="00542FD0" w:rsidRPr="00012F5B" w:rsidRDefault="00542FD0" w:rsidP="00012F5B">
            <w:pPr>
              <w:jc w:val="both"/>
              <w:rPr>
                <w:rFonts w:ascii="Times New Roman" w:hAnsi="Times New Roman"/>
                <w:b/>
                <w:noProof/>
                <w:sz w:val="24"/>
              </w:rPr>
            </w:pPr>
            <w:r>
              <w:rPr>
                <w:rFonts w:ascii="Times New Roman" w:hAnsi="Times New Roman"/>
                <w:b/>
                <w:sz w:val="24"/>
              </w:rPr>
              <w:t>Pensijas pabalstu pienākumu kopējais palielinājums</w:t>
            </w:r>
          </w:p>
        </w:tc>
        <w:tc>
          <w:tcPr>
            <w:tcW w:w="381" w:type="pct"/>
            <w:tcBorders>
              <w:top w:val="single" w:sz="4" w:space="0" w:color="000000"/>
              <w:bottom w:val="single" w:sz="4" w:space="0" w:color="000000"/>
            </w:tcBorders>
          </w:tcPr>
          <w:p w14:paraId="02132CD6"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34ABC557"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3CBE6BE8"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r>
      <w:tr w:rsidR="00542FD0" w:rsidRPr="00012F5B" w14:paraId="52D130B1" w14:textId="77777777" w:rsidTr="00961078">
        <w:trPr>
          <w:trHeight w:val="444"/>
        </w:trPr>
        <w:tc>
          <w:tcPr>
            <w:tcW w:w="3872" w:type="pct"/>
          </w:tcPr>
          <w:p w14:paraId="6949D74B" w14:textId="77777777" w:rsidR="00542FD0" w:rsidRPr="00012F5B" w:rsidRDefault="00542FD0" w:rsidP="00012F5B">
            <w:pPr>
              <w:jc w:val="both"/>
              <w:rPr>
                <w:rFonts w:ascii="Times New Roman" w:hAnsi="Times New Roman"/>
                <w:noProof/>
                <w:sz w:val="24"/>
              </w:rPr>
            </w:pPr>
            <w:r>
              <w:rPr>
                <w:rFonts w:ascii="Times New Roman" w:hAnsi="Times New Roman"/>
                <w:sz w:val="24"/>
              </w:rPr>
              <w:t>Izmaksātie pabalsti</w:t>
            </w:r>
          </w:p>
        </w:tc>
        <w:tc>
          <w:tcPr>
            <w:tcW w:w="381" w:type="pct"/>
            <w:tcBorders>
              <w:top w:val="single" w:sz="4" w:space="0" w:color="000000"/>
            </w:tcBorders>
          </w:tcPr>
          <w:p w14:paraId="2092C946"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Borders>
              <w:top w:val="single" w:sz="4" w:space="0" w:color="000000"/>
            </w:tcBorders>
          </w:tcPr>
          <w:p w14:paraId="50A805AE"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Borders>
              <w:top w:val="single" w:sz="4" w:space="0" w:color="000000"/>
            </w:tcBorders>
          </w:tcPr>
          <w:p w14:paraId="5A56E662"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0491B818" w14:textId="77777777" w:rsidTr="00961078">
        <w:trPr>
          <w:trHeight w:val="397"/>
        </w:trPr>
        <w:tc>
          <w:tcPr>
            <w:tcW w:w="3872" w:type="pct"/>
          </w:tcPr>
          <w:p w14:paraId="3E45D024" w14:textId="77777777" w:rsidR="00542FD0" w:rsidRPr="00012F5B" w:rsidRDefault="00542FD0" w:rsidP="00012F5B">
            <w:pPr>
              <w:jc w:val="both"/>
              <w:rPr>
                <w:rFonts w:ascii="Times New Roman" w:hAnsi="Times New Roman"/>
                <w:noProof/>
                <w:sz w:val="24"/>
              </w:rPr>
            </w:pPr>
            <w:r>
              <w:rPr>
                <w:rFonts w:ascii="Times New Roman" w:hAnsi="Times New Roman"/>
                <w:sz w:val="24"/>
              </w:rPr>
              <w:t>Pārvedumi uz citiem plāniem</w:t>
            </w:r>
          </w:p>
        </w:tc>
        <w:tc>
          <w:tcPr>
            <w:tcW w:w="381" w:type="pct"/>
          </w:tcPr>
          <w:p w14:paraId="174EC6C1"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69" w:type="pct"/>
          </w:tcPr>
          <w:p w14:paraId="442B8D24"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Pr>
          <w:p w14:paraId="55D26C4D"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1A565642" w14:textId="77777777" w:rsidTr="00961078">
        <w:trPr>
          <w:trHeight w:val="418"/>
        </w:trPr>
        <w:tc>
          <w:tcPr>
            <w:tcW w:w="3872" w:type="pct"/>
          </w:tcPr>
          <w:p w14:paraId="65501655" w14:textId="77777777" w:rsidR="00542FD0" w:rsidRPr="00012F5B" w:rsidRDefault="00542FD0" w:rsidP="00012F5B">
            <w:pPr>
              <w:jc w:val="both"/>
              <w:rPr>
                <w:rFonts w:ascii="Times New Roman" w:hAnsi="Times New Roman"/>
                <w:noProof/>
                <w:sz w:val="24"/>
              </w:rPr>
            </w:pPr>
            <w:r>
              <w:rPr>
                <w:rFonts w:ascii="Times New Roman" w:hAnsi="Times New Roman"/>
                <w:sz w:val="24"/>
              </w:rPr>
              <w:t>Nodokļi par iemaksām</w:t>
            </w:r>
          </w:p>
        </w:tc>
        <w:tc>
          <w:tcPr>
            <w:tcW w:w="381" w:type="pct"/>
            <w:tcBorders>
              <w:bottom w:val="single" w:sz="4" w:space="0" w:color="000000"/>
            </w:tcBorders>
          </w:tcPr>
          <w:p w14:paraId="4C759BC3" w14:textId="77777777" w:rsidR="00542FD0" w:rsidRPr="00012F5B" w:rsidRDefault="00542FD0" w:rsidP="00961078">
            <w:pPr>
              <w:jc w:val="center"/>
              <w:rPr>
                <w:rFonts w:ascii="Times New Roman" w:hAnsi="Times New Roman"/>
                <w:noProof/>
                <w:sz w:val="24"/>
              </w:rPr>
            </w:pPr>
            <w:r>
              <w:rPr>
                <w:rFonts w:ascii="Times New Roman" w:hAnsi="Times New Roman"/>
                <w:sz w:val="24"/>
              </w:rPr>
              <w:t>n/a</w:t>
            </w:r>
          </w:p>
        </w:tc>
        <w:tc>
          <w:tcPr>
            <w:tcW w:w="369" w:type="pct"/>
            <w:tcBorders>
              <w:bottom w:val="single" w:sz="4" w:space="0" w:color="000000"/>
            </w:tcBorders>
          </w:tcPr>
          <w:p w14:paraId="56E55C5C"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c>
          <w:tcPr>
            <w:tcW w:w="379" w:type="pct"/>
            <w:tcBorders>
              <w:bottom w:val="single" w:sz="4" w:space="0" w:color="000000"/>
            </w:tcBorders>
          </w:tcPr>
          <w:p w14:paraId="38150B11" w14:textId="77777777" w:rsidR="00542FD0" w:rsidRPr="00012F5B" w:rsidRDefault="00542FD0" w:rsidP="00961078">
            <w:pPr>
              <w:jc w:val="center"/>
              <w:rPr>
                <w:rFonts w:ascii="Times New Roman" w:hAnsi="Times New Roman"/>
                <w:noProof/>
                <w:sz w:val="24"/>
              </w:rPr>
            </w:pPr>
            <w:r>
              <w:rPr>
                <w:rFonts w:ascii="Times New Roman" w:hAnsi="Times New Roman"/>
                <w:sz w:val="24"/>
              </w:rPr>
              <w:t>X</w:t>
            </w:r>
          </w:p>
        </w:tc>
      </w:tr>
      <w:tr w:rsidR="00542FD0" w:rsidRPr="00012F5B" w14:paraId="278CED24" w14:textId="77777777" w:rsidTr="00961078">
        <w:trPr>
          <w:trHeight w:val="386"/>
        </w:trPr>
        <w:tc>
          <w:tcPr>
            <w:tcW w:w="3872" w:type="pct"/>
          </w:tcPr>
          <w:p w14:paraId="7D37D599" w14:textId="77777777" w:rsidR="00542FD0" w:rsidRPr="00012F5B" w:rsidRDefault="00542FD0" w:rsidP="00012F5B">
            <w:pPr>
              <w:jc w:val="both"/>
              <w:rPr>
                <w:rFonts w:ascii="Times New Roman" w:hAnsi="Times New Roman"/>
                <w:b/>
                <w:noProof/>
                <w:sz w:val="24"/>
              </w:rPr>
            </w:pPr>
            <w:r>
              <w:rPr>
                <w:rFonts w:ascii="Times New Roman" w:hAnsi="Times New Roman"/>
                <w:b/>
                <w:sz w:val="24"/>
              </w:rPr>
              <w:t>Pensijas pabalstu pienākumu kopējais samazinājums</w:t>
            </w:r>
          </w:p>
        </w:tc>
        <w:tc>
          <w:tcPr>
            <w:tcW w:w="381" w:type="pct"/>
            <w:tcBorders>
              <w:top w:val="single" w:sz="4" w:space="0" w:color="000000"/>
              <w:bottom w:val="single" w:sz="4" w:space="0" w:color="000000"/>
            </w:tcBorders>
          </w:tcPr>
          <w:p w14:paraId="620A548D"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415A9CBC"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4C3BA745"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r>
      <w:tr w:rsidR="00542FD0" w:rsidRPr="00012F5B" w14:paraId="57D20744" w14:textId="77777777" w:rsidTr="00961078">
        <w:trPr>
          <w:trHeight w:val="385"/>
        </w:trPr>
        <w:tc>
          <w:tcPr>
            <w:tcW w:w="3872" w:type="pct"/>
          </w:tcPr>
          <w:p w14:paraId="64724735" w14:textId="77777777" w:rsidR="00542FD0" w:rsidRPr="00012F5B" w:rsidRDefault="00542FD0" w:rsidP="00012F5B">
            <w:pPr>
              <w:jc w:val="both"/>
              <w:rPr>
                <w:rFonts w:ascii="Times New Roman" w:hAnsi="Times New Roman"/>
                <w:noProof/>
                <w:sz w:val="24"/>
              </w:rPr>
            </w:pPr>
          </w:p>
        </w:tc>
        <w:tc>
          <w:tcPr>
            <w:tcW w:w="381" w:type="pct"/>
            <w:tcBorders>
              <w:top w:val="single" w:sz="4" w:space="0" w:color="000000"/>
              <w:bottom w:val="single" w:sz="4" w:space="0" w:color="000000"/>
            </w:tcBorders>
          </w:tcPr>
          <w:p w14:paraId="0F22A0E3" w14:textId="77777777" w:rsidR="00542FD0" w:rsidRPr="00012F5B" w:rsidRDefault="00542FD0" w:rsidP="00961078">
            <w:pPr>
              <w:jc w:val="center"/>
              <w:rPr>
                <w:rFonts w:ascii="Times New Roman" w:hAnsi="Times New Roman"/>
                <w:noProof/>
                <w:sz w:val="24"/>
              </w:rPr>
            </w:pPr>
          </w:p>
        </w:tc>
        <w:tc>
          <w:tcPr>
            <w:tcW w:w="369" w:type="pct"/>
            <w:tcBorders>
              <w:top w:val="single" w:sz="4" w:space="0" w:color="000000"/>
              <w:bottom w:val="single" w:sz="4" w:space="0" w:color="000000"/>
            </w:tcBorders>
          </w:tcPr>
          <w:p w14:paraId="3E82D5C5" w14:textId="77777777" w:rsidR="00542FD0" w:rsidRPr="00012F5B" w:rsidRDefault="00542FD0" w:rsidP="00961078">
            <w:pPr>
              <w:jc w:val="center"/>
              <w:rPr>
                <w:rFonts w:ascii="Times New Roman" w:hAnsi="Times New Roman"/>
                <w:noProof/>
                <w:sz w:val="24"/>
              </w:rPr>
            </w:pPr>
          </w:p>
        </w:tc>
        <w:tc>
          <w:tcPr>
            <w:tcW w:w="379" w:type="pct"/>
            <w:tcBorders>
              <w:top w:val="single" w:sz="4" w:space="0" w:color="000000"/>
              <w:bottom w:val="single" w:sz="4" w:space="0" w:color="000000"/>
            </w:tcBorders>
          </w:tcPr>
          <w:p w14:paraId="3C4FADF9" w14:textId="77777777" w:rsidR="00542FD0" w:rsidRPr="00012F5B" w:rsidRDefault="00542FD0" w:rsidP="00961078">
            <w:pPr>
              <w:jc w:val="center"/>
              <w:rPr>
                <w:rFonts w:ascii="Times New Roman" w:hAnsi="Times New Roman"/>
                <w:noProof/>
                <w:sz w:val="24"/>
              </w:rPr>
            </w:pPr>
          </w:p>
        </w:tc>
      </w:tr>
      <w:tr w:rsidR="00542FD0" w:rsidRPr="00012F5B" w14:paraId="6C08AC67" w14:textId="77777777" w:rsidTr="00961078">
        <w:trPr>
          <w:trHeight w:val="388"/>
        </w:trPr>
        <w:tc>
          <w:tcPr>
            <w:tcW w:w="3872" w:type="pct"/>
          </w:tcPr>
          <w:p w14:paraId="2F6DA56E" w14:textId="77777777" w:rsidR="00542FD0" w:rsidRPr="00012F5B" w:rsidRDefault="00542FD0" w:rsidP="00012F5B">
            <w:pPr>
              <w:jc w:val="both"/>
              <w:rPr>
                <w:rFonts w:ascii="Times New Roman" w:hAnsi="Times New Roman"/>
                <w:b/>
                <w:noProof/>
                <w:sz w:val="24"/>
              </w:rPr>
            </w:pPr>
            <w:r>
              <w:rPr>
                <w:rFonts w:ascii="Times New Roman" w:hAnsi="Times New Roman"/>
                <w:b/>
                <w:sz w:val="24"/>
              </w:rPr>
              <w:t>Pensijas pabalsta izmaksas pienākumi (gada beigās)</w:t>
            </w:r>
          </w:p>
        </w:tc>
        <w:tc>
          <w:tcPr>
            <w:tcW w:w="381" w:type="pct"/>
            <w:tcBorders>
              <w:top w:val="single" w:sz="4" w:space="0" w:color="000000"/>
              <w:bottom w:val="single" w:sz="4" w:space="0" w:color="000000"/>
            </w:tcBorders>
          </w:tcPr>
          <w:p w14:paraId="1C702BC1"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164B46D6"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60E92A4D" w14:textId="77777777" w:rsidR="00542FD0" w:rsidRPr="00012F5B" w:rsidRDefault="00542FD0" w:rsidP="00961078">
            <w:pPr>
              <w:jc w:val="center"/>
              <w:rPr>
                <w:rFonts w:ascii="Times New Roman" w:hAnsi="Times New Roman"/>
                <w:b/>
                <w:noProof/>
                <w:sz w:val="24"/>
              </w:rPr>
            </w:pPr>
            <w:r>
              <w:rPr>
                <w:rFonts w:ascii="Times New Roman" w:hAnsi="Times New Roman"/>
                <w:b/>
                <w:sz w:val="24"/>
              </w:rPr>
              <w:t>X</w:t>
            </w:r>
          </w:p>
        </w:tc>
      </w:tr>
    </w:tbl>
    <w:p w14:paraId="23CAE2DB" w14:textId="77777777" w:rsidR="00542FD0" w:rsidRPr="00012F5B" w:rsidRDefault="00542FD0" w:rsidP="00012F5B">
      <w:pPr>
        <w:jc w:val="both"/>
        <w:rPr>
          <w:rFonts w:ascii="Times New Roman" w:hAnsi="Times New Roman"/>
          <w:noProof/>
          <w:sz w:val="24"/>
        </w:rPr>
      </w:pPr>
    </w:p>
    <w:p w14:paraId="396DB3B7" w14:textId="2186A7BC" w:rsidR="00542FD0" w:rsidRPr="00012F5B" w:rsidRDefault="00542FD0" w:rsidP="00012F5B">
      <w:pPr>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970E39" w14:paraId="781ED697" w14:textId="77777777" w:rsidTr="00030830">
        <w:tc>
          <w:tcPr>
            <w:tcW w:w="5000" w:type="pct"/>
          </w:tcPr>
          <w:p w14:paraId="79A2DDAB" w14:textId="6A3374E5" w:rsidR="00970E39" w:rsidRPr="00030830" w:rsidRDefault="00970E39" w:rsidP="00030830">
            <w:pPr>
              <w:ind w:left="108"/>
              <w:rPr>
                <w:rFonts w:ascii="Times New Roman" w:hAnsi="Times New Roman" w:cs="Times New Roman"/>
                <w:b/>
                <w:noProof/>
                <w:sz w:val="24"/>
                <w:szCs w:val="28"/>
              </w:rPr>
            </w:pPr>
            <w:r>
              <w:rPr>
                <w:rFonts w:ascii="Times New Roman" w:hAnsi="Times New Roman"/>
                <w:b/>
                <w:sz w:val="24"/>
              </w:rPr>
              <w:t>PIEZĪME. Pakārtoti šo informāciju var sniegt nevis paziņojumā par pensijas pabalstu pienākuma izmaiņām, bet finanšu pārskatu piezīmēs.</w:t>
            </w:r>
          </w:p>
        </w:tc>
      </w:tr>
    </w:tbl>
    <w:p w14:paraId="3717B060" w14:textId="77777777" w:rsidR="000B5E62" w:rsidRPr="00012F5B" w:rsidRDefault="000B5E62" w:rsidP="00012F5B">
      <w:pPr>
        <w:jc w:val="both"/>
        <w:rPr>
          <w:rFonts w:ascii="Times New Roman" w:hAnsi="Times New Roman"/>
          <w:noProof/>
          <w:sz w:val="24"/>
        </w:rPr>
      </w:pPr>
    </w:p>
    <w:p w14:paraId="13F139C4" w14:textId="77777777" w:rsidR="00542FD0" w:rsidRPr="00012F5B" w:rsidRDefault="00542FD0" w:rsidP="00012F5B">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6092"/>
        <w:gridCol w:w="963"/>
        <w:gridCol w:w="963"/>
        <w:gridCol w:w="1110"/>
      </w:tblGrid>
      <w:tr w:rsidR="00542FD0" w:rsidRPr="00012F5B" w14:paraId="3131AD3E" w14:textId="77777777" w:rsidTr="00EC2CCC">
        <w:trPr>
          <w:trHeight w:val="510"/>
        </w:trPr>
        <w:tc>
          <w:tcPr>
            <w:tcW w:w="3872" w:type="pct"/>
          </w:tcPr>
          <w:p w14:paraId="2841D6BE" w14:textId="77777777" w:rsidR="00542FD0" w:rsidRPr="00012F5B" w:rsidRDefault="00542FD0" w:rsidP="00012F5B">
            <w:pPr>
              <w:jc w:val="both"/>
              <w:rPr>
                <w:rFonts w:ascii="Times New Roman" w:hAnsi="Times New Roman"/>
                <w:b/>
                <w:noProof/>
                <w:sz w:val="24"/>
              </w:rPr>
            </w:pPr>
            <w:r>
              <w:rPr>
                <w:rFonts w:ascii="Times New Roman" w:hAnsi="Times New Roman"/>
                <w:b/>
                <w:sz w:val="24"/>
              </w:rPr>
              <w:t>Naudas plūsmas pārskats</w:t>
            </w:r>
          </w:p>
          <w:p w14:paraId="00D7F5E4" w14:textId="77777777" w:rsidR="00542FD0" w:rsidRPr="00012F5B" w:rsidRDefault="00542FD0" w:rsidP="00012F5B">
            <w:pPr>
              <w:jc w:val="both"/>
              <w:rPr>
                <w:rFonts w:ascii="Times New Roman" w:hAnsi="Times New Roman"/>
                <w:b/>
                <w:noProof/>
                <w:sz w:val="24"/>
              </w:rPr>
            </w:pPr>
            <w:r>
              <w:rPr>
                <w:rFonts w:ascii="Times New Roman" w:hAnsi="Times New Roman"/>
                <w:b/>
                <w:sz w:val="24"/>
              </w:rPr>
              <w:t>par gadu, kas beidzas 20XY 31. decembrī</w:t>
            </w:r>
          </w:p>
        </w:tc>
        <w:tc>
          <w:tcPr>
            <w:tcW w:w="381" w:type="pct"/>
          </w:tcPr>
          <w:p w14:paraId="7800EE83" w14:textId="77777777" w:rsidR="00542FD0" w:rsidRPr="00012F5B" w:rsidRDefault="00542FD0" w:rsidP="00022085">
            <w:pPr>
              <w:jc w:val="center"/>
              <w:rPr>
                <w:rFonts w:ascii="Times New Roman" w:hAnsi="Times New Roman"/>
                <w:b/>
                <w:noProof/>
                <w:sz w:val="24"/>
              </w:rPr>
            </w:pPr>
            <w:r>
              <w:rPr>
                <w:rFonts w:ascii="Times New Roman" w:hAnsi="Times New Roman"/>
                <w:b/>
                <w:sz w:val="24"/>
              </w:rPr>
              <w:t>1. IP</w:t>
            </w:r>
          </w:p>
        </w:tc>
        <w:tc>
          <w:tcPr>
            <w:tcW w:w="369" w:type="pct"/>
          </w:tcPr>
          <w:p w14:paraId="56CB0AC1" w14:textId="77777777" w:rsidR="00542FD0" w:rsidRPr="00012F5B" w:rsidRDefault="00542FD0" w:rsidP="00022085">
            <w:pPr>
              <w:jc w:val="center"/>
              <w:rPr>
                <w:rFonts w:ascii="Times New Roman" w:hAnsi="Times New Roman"/>
                <w:b/>
                <w:noProof/>
                <w:sz w:val="24"/>
              </w:rPr>
            </w:pPr>
            <w:r>
              <w:rPr>
                <w:rFonts w:ascii="Times New Roman" w:hAnsi="Times New Roman"/>
                <w:b/>
                <w:sz w:val="24"/>
              </w:rPr>
              <w:t>2. IP</w:t>
            </w:r>
          </w:p>
        </w:tc>
        <w:tc>
          <w:tcPr>
            <w:tcW w:w="379" w:type="pct"/>
          </w:tcPr>
          <w:p w14:paraId="46687A89" w14:textId="77777777" w:rsidR="00542FD0" w:rsidRPr="00012F5B" w:rsidRDefault="00542FD0" w:rsidP="00022085">
            <w:pPr>
              <w:jc w:val="center"/>
              <w:rPr>
                <w:rFonts w:ascii="Times New Roman" w:hAnsi="Times New Roman"/>
                <w:b/>
                <w:noProof/>
                <w:sz w:val="24"/>
              </w:rPr>
            </w:pPr>
            <w:r>
              <w:rPr>
                <w:rFonts w:ascii="Times New Roman" w:hAnsi="Times New Roman"/>
                <w:b/>
                <w:sz w:val="24"/>
              </w:rPr>
              <w:t>3. IP</w:t>
            </w:r>
          </w:p>
        </w:tc>
      </w:tr>
      <w:tr w:rsidR="00542FD0" w:rsidRPr="00012F5B" w14:paraId="0E599562" w14:textId="77777777" w:rsidTr="00EC2CCC">
        <w:trPr>
          <w:trHeight w:val="246"/>
        </w:trPr>
        <w:tc>
          <w:tcPr>
            <w:tcW w:w="3872" w:type="pct"/>
          </w:tcPr>
          <w:p w14:paraId="59CFE456" w14:textId="77777777" w:rsidR="00542FD0" w:rsidRPr="00012F5B" w:rsidRDefault="00542FD0" w:rsidP="00012F5B">
            <w:pPr>
              <w:jc w:val="both"/>
              <w:rPr>
                <w:rFonts w:ascii="Times New Roman" w:hAnsi="Times New Roman"/>
                <w:noProof/>
                <w:sz w:val="24"/>
              </w:rPr>
            </w:pPr>
          </w:p>
        </w:tc>
        <w:tc>
          <w:tcPr>
            <w:tcW w:w="381" w:type="pct"/>
          </w:tcPr>
          <w:p w14:paraId="177795A8" w14:textId="77777777" w:rsidR="00542FD0" w:rsidRPr="00012F5B" w:rsidRDefault="00542FD0" w:rsidP="00022085">
            <w:pPr>
              <w:jc w:val="center"/>
              <w:rPr>
                <w:rFonts w:ascii="Times New Roman" w:hAnsi="Times New Roman"/>
                <w:b/>
                <w:noProof/>
                <w:sz w:val="24"/>
              </w:rPr>
            </w:pPr>
            <w:r>
              <w:rPr>
                <w:rFonts w:ascii="Times New Roman" w:hAnsi="Times New Roman"/>
                <w:b/>
                <w:sz w:val="24"/>
              </w:rPr>
              <w:t>(Noteikti pabalsti)</w:t>
            </w:r>
          </w:p>
        </w:tc>
        <w:tc>
          <w:tcPr>
            <w:tcW w:w="369" w:type="pct"/>
          </w:tcPr>
          <w:p w14:paraId="61B4FC69" w14:textId="77777777" w:rsidR="00542FD0" w:rsidRPr="00012F5B" w:rsidRDefault="00542FD0" w:rsidP="00022085">
            <w:pPr>
              <w:jc w:val="center"/>
              <w:rPr>
                <w:rFonts w:ascii="Times New Roman" w:hAnsi="Times New Roman"/>
                <w:b/>
                <w:noProof/>
                <w:sz w:val="24"/>
              </w:rPr>
            </w:pPr>
            <w:r>
              <w:rPr>
                <w:rFonts w:ascii="Times New Roman" w:hAnsi="Times New Roman"/>
                <w:b/>
                <w:sz w:val="24"/>
              </w:rPr>
              <w:t>(Noteikti pabalsti)</w:t>
            </w:r>
          </w:p>
        </w:tc>
        <w:tc>
          <w:tcPr>
            <w:tcW w:w="379" w:type="pct"/>
          </w:tcPr>
          <w:p w14:paraId="774432B1" w14:textId="77777777" w:rsidR="00542FD0" w:rsidRPr="00012F5B" w:rsidRDefault="00542FD0" w:rsidP="00022085">
            <w:pPr>
              <w:jc w:val="center"/>
              <w:rPr>
                <w:rFonts w:ascii="Times New Roman" w:hAnsi="Times New Roman"/>
                <w:b/>
                <w:noProof/>
                <w:sz w:val="24"/>
              </w:rPr>
            </w:pPr>
            <w:r>
              <w:rPr>
                <w:rFonts w:ascii="Times New Roman" w:hAnsi="Times New Roman"/>
                <w:b/>
                <w:sz w:val="24"/>
              </w:rPr>
              <w:t>(Noteiktas iemaksas)</w:t>
            </w:r>
          </w:p>
        </w:tc>
      </w:tr>
      <w:tr w:rsidR="00542FD0" w:rsidRPr="00012F5B" w14:paraId="62B753D1" w14:textId="77777777" w:rsidTr="00EC2CCC">
        <w:trPr>
          <w:trHeight w:val="374"/>
        </w:trPr>
        <w:tc>
          <w:tcPr>
            <w:tcW w:w="3872" w:type="pct"/>
          </w:tcPr>
          <w:p w14:paraId="1DC4856E" w14:textId="77777777" w:rsidR="00542FD0" w:rsidRPr="00012F5B" w:rsidRDefault="00542FD0" w:rsidP="00012F5B">
            <w:pPr>
              <w:jc w:val="both"/>
              <w:rPr>
                <w:rFonts w:ascii="Times New Roman" w:hAnsi="Times New Roman"/>
                <w:noProof/>
                <w:sz w:val="24"/>
              </w:rPr>
            </w:pPr>
            <w:r>
              <w:rPr>
                <w:rFonts w:ascii="Times New Roman" w:hAnsi="Times New Roman"/>
                <w:sz w:val="24"/>
              </w:rPr>
              <w:t>(tūkstošos valūtas vienību)</w:t>
            </w:r>
          </w:p>
        </w:tc>
        <w:tc>
          <w:tcPr>
            <w:tcW w:w="381" w:type="pct"/>
          </w:tcPr>
          <w:p w14:paraId="173F829D" w14:textId="77777777" w:rsidR="00542FD0" w:rsidRPr="00012F5B" w:rsidRDefault="00542FD0" w:rsidP="00022085">
            <w:pPr>
              <w:jc w:val="center"/>
              <w:rPr>
                <w:rFonts w:ascii="Times New Roman" w:hAnsi="Times New Roman"/>
                <w:noProof/>
                <w:sz w:val="24"/>
              </w:rPr>
            </w:pPr>
          </w:p>
        </w:tc>
        <w:tc>
          <w:tcPr>
            <w:tcW w:w="369" w:type="pct"/>
          </w:tcPr>
          <w:p w14:paraId="7A82769B" w14:textId="77777777" w:rsidR="00542FD0" w:rsidRPr="00012F5B" w:rsidRDefault="00542FD0" w:rsidP="00022085">
            <w:pPr>
              <w:jc w:val="center"/>
              <w:rPr>
                <w:rFonts w:ascii="Times New Roman" w:hAnsi="Times New Roman"/>
                <w:noProof/>
                <w:sz w:val="24"/>
              </w:rPr>
            </w:pPr>
          </w:p>
        </w:tc>
        <w:tc>
          <w:tcPr>
            <w:tcW w:w="379" w:type="pct"/>
          </w:tcPr>
          <w:p w14:paraId="7A0D13A3" w14:textId="77777777" w:rsidR="00542FD0" w:rsidRPr="00012F5B" w:rsidRDefault="00542FD0" w:rsidP="00022085">
            <w:pPr>
              <w:jc w:val="center"/>
              <w:rPr>
                <w:rFonts w:ascii="Times New Roman" w:hAnsi="Times New Roman"/>
                <w:noProof/>
                <w:sz w:val="24"/>
              </w:rPr>
            </w:pPr>
          </w:p>
        </w:tc>
      </w:tr>
      <w:tr w:rsidR="00542FD0" w:rsidRPr="00012F5B" w14:paraId="323C702F" w14:textId="77777777" w:rsidTr="00EC2CCC">
        <w:trPr>
          <w:trHeight w:val="459"/>
        </w:trPr>
        <w:tc>
          <w:tcPr>
            <w:tcW w:w="3872" w:type="pct"/>
          </w:tcPr>
          <w:p w14:paraId="2E175FA7" w14:textId="1C269252" w:rsidR="00542FD0" w:rsidRPr="00012F5B" w:rsidRDefault="00542FD0" w:rsidP="00012F5B">
            <w:pPr>
              <w:jc w:val="both"/>
              <w:rPr>
                <w:rFonts w:ascii="Times New Roman" w:hAnsi="Times New Roman"/>
                <w:b/>
                <w:noProof/>
                <w:sz w:val="24"/>
              </w:rPr>
            </w:pPr>
            <w:r>
              <w:rPr>
                <w:rFonts w:ascii="Times New Roman" w:hAnsi="Times New Roman"/>
                <w:b/>
                <w:sz w:val="24"/>
              </w:rPr>
              <w:t xml:space="preserve">Naudas plūsmas no </w:t>
            </w:r>
            <w:r w:rsidR="00331FB8">
              <w:rPr>
                <w:rFonts w:ascii="Times New Roman" w:hAnsi="Times New Roman"/>
                <w:b/>
                <w:sz w:val="24"/>
              </w:rPr>
              <w:t>pamatd</w:t>
            </w:r>
            <w:r>
              <w:rPr>
                <w:rFonts w:ascii="Times New Roman" w:hAnsi="Times New Roman"/>
                <w:b/>
                <w:sz w:val="24"/>
              </w:rPr>
              <w:t>arbības</w:t>
            </w:r>
          </w:p>
        </w:tc>
        <w:tc>
          <w:tcPr>
            <w:tcW w:w="381" w:type="pct"/>
          </w:tcPr>
          <w:p w14:paraId="51BD64A1" w14:textId="77777777" w:rsidR="00542FD0" w:rsidRPr="00012F5B" w:rsidRDefault="00542FD0" w:rsidP="00022085">
            <w:pPr>
              <w:jc w:val="center"/>
              <w:rPr>
                <w:rFonts w:ascii="Times New Roman" w:hAnsi="Times New Roman"/>
                <w:noProof/>
                <w:sz w:val="24"/>
              </w:rPr>
            </w:pPr>
          </w:p>
        </w:tc>
        <w:tc>
          <w:tcPr>
            <w:tcW w:w="369" w:type="pct"/>
          </w:tcPr>
          <w:p w14:paraId="69CA61F5" w14:textId="77777777" w:rsidR="00542FD0" w:rsidRPr="00012F5B" w:rsidRDefault="00542FD0" w:rsidP="00022085">
            <w:pPr>
              <w:jc w:val="center"/>
              <w:rPr>
                <w:rFonts w:ascii="Times New Roman" w:hAnsi="Times New Roman"/>
                <w:noProof/>
                <w:sz w:val="24"/>
              </w:rPr>
            </w:pPr>
          </w:p>
        </w:tc>
        <w:tc>
          <w:tcPr>
            <w:tcW w:w="379" w:type="pct"/>
          </w:tcPr>
          <w:p w14:paraId="141CDC4F" w14:textId="77777777" w:rsidR="00542FD0" w:rsidRPr="00012F5B" w:rsidRDefault="00542FD0" w:rsidP="00022085">
            <w:pPr>
              <w:jc w:val="center"/>
              <w:rPr>
                <w:rFonts w:ascii="Times New Roman" w:hAnsi="Times New Roman"/>
                <w:noProof/>
                <w:sz w:val="24"/>
              </w:rPr>
            </w:pPr>
          </w:p>
        </w:tc>
      </w:tr>
      <w:tr w:rsidR="00542FD0" w:rsidRPr="00012F5B" w14:paraId="65BF8BA6" w14:textId="77777777" w:rsidTr="00EC2CCC">
        <w:trPr>
          <w:trHeight w:val="397"/>
        </w:trPr>
        <w:tc>
          <w:tcPr>
            <w:tcW w:w="3872" w:type="pct"/>
          </w:tcPr>
          <w:p w14:paraId="53A8785D" w14:textId="77777777" w:rsidR="00542FD0" w:rsidRPr="00012F5B" w:rsidRDefault="00542FD0" w:rsidP="00012F5B">
            <w:pPr>
              <w:jc w:val="both"/>
              <w:rPr>
                <w:rFonts w:ascii="Times New Roman" w:hAnsi="Times New Roman"/>
                <w:i/>
                <w:noProof/>
                <w:sz w:val="24"/>
              </w:rPr>
            </w:pPr>
            <w:r>
              <w:rPr>
                <w:rFonts w:ascii="Times New Roman" w:hAnsi="Times New Roman"/>
                <w:i/>
                <w:sz w:val="24"/>
              </w:rPr>
              <w:t>Ieņēmumi</w:t>
            </w:r>
          </w:p>
        </w:tc>
        <w:tc>
          <w:tcPr>
            <w:tcW w:w="381" w:type="pct"/>
          </w:tcPr>
          <w:p w14:paraId="011E77F5" w14:textId="77777777" w:rsidR="00542FD0" w:rsidRPr="00012F5B" w:rsidRDefault="00542FD0" w:rsidP="00022085">
            <w:pPr>
              <w:jc w:val="center"/>
              <w:rPr>
                <w:rFonts w:ascii="Times New Roman" w:hAnsi="Times New Roman"/>
                <w:noProof/>
                <w:sz w:val="24"/>
              </w:rPr>
            </w:pPr>
          </w:p>
        </w:tc>
        <w:tc>
          <w:tcPr>
            <w:tcW w:w="369" w:type="pct"/>
          </w:tcPr>
          <w:p w14:paraId="08ECA243" w14:textId="77777777" w:rsidR="00542FD0" w:rsidRPr="00012F5B" w:rsidRDefault="00542FD0" w:rsidP="00022085">
            <w:pPr>
              <w:jc w:val="center"/>
              <w:rPr>
                <w:rFonts w:ascii="Times New Roman" w:hAnsi="Times New Roman"/>
                <w:noProof/>
                <w:sz w:val="24"/>
              </w:rPr>
            </w:pPr>
          </w:p>
        </w:tc>
        <w:tc>
          <w:tcPr>
            <w:tcW w:w="379" w:type="pct"/>
          </w:tcPr>
          <w:p w14:paraId="791996EA" w14:textId="77777777" w:rsidR="00542FD0" w:rsidRPr="00012F5B" w:rsidRDefault="00542FD0" w:rsidP="00022085">
            <w:pPr>
              <w:jc w:val="center"/>
              <w:rPr>
                <w:rFonts w:ascii="Times New Roman" w:hAnsi="Times New Roman"/>
                <w:noProof/>
                <w:sz w:val="24"/>
              </w:rPr>
            </w:pPr>
          </w:p>
        </w:tc>
      </w:tr>
      <w:tr w:rsidR="00542FD0" w:rsidRPr="00012F5B" w14:paraId="601162D8" w14:textId="77777777" w:rsidTr="00EC2CCC">
        <w:trPr>
          <w:trHeight w:val="395"/>
        </w:trPr>
        <w:tc>
          <w:tcPr>
            <w:tcW w:w="3872" w:type="pct"/>
          </w:tcPr>
          <w:p w14:paraId="005D5279" w14:textId="77777777" w:rsidR="00542FD0" w:rsidRPr="00012F5B" w:rsidRDefault="00542FD0" w:rsidP="00012F5B">
            <w:pPr>
              <w:jc w:val="both"/>
              <w:rPr>
                <w:rFonts w:ascii="Times New Roman" w:hAnsi="Times New Roman"/>
                <w:noProof/>
                <w:sz w:val="24"/>
              </w:rPr>
            </w:pPr>
            <w:r>
              <w:rPr>
                <w:rFonts w:ascii="Times New Roman" w:hAnsi="Times New Roman"/>
                <w:sz w:val="24"/>
              </w:rPr>
              <w:t>Plāna ieguldījumu pārdošana</w:t>
            </w:r>
          </w:p>
        </w:tc>
        <w:tc>
          <w:tcPr>
            <w:tcW w:w="381" w:type="pct"/>
          </w:tcPr>
          <w:p w14:paraId="1731A667"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66C98AF8"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79" w:type="pct"/>
          </w:tcPr>
          <w:p w14:paraId="5CE53439"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r>
      <w:tr w:rsidR="00542FD0" w:rsidRPr="00012F5B" w14:paraId="1E00AAC7" w14:textId="77777777" w:rsidTr="00EC2CCC">
        <w:trPr>
          <w:trHeight w:val="397"/>
        </w:trPr>
        <w:tc>
          <w:tcPr>
            <w:tcW w:w="3872" w:type="pct"/>
          </w:tcPr>
          <w:p w14:paraId="1609E724" w14:textId="77777777" w:rsidR="00542FD0" w:rsidRPr="00012F5B" w:rsidRDefault="00542FD0" w:rsidP="00012F5B">
            <w:pPr>
              <w:jc w:val="both"/>
              <w:rPr>
                <w:rFonts w:ascii="Times New Roman" w:hAnsi="Times New Roman"/>
                <w:noProof/>
                <w:sz w:val="24"/>
              </w:rPr>
            </w:pPr>
            <w:r>
              <w:rPr>
                <w:rFonts w:ascii="Times New Roman" w:hAnsi="Times New Roman"/>
                <w:sz w:val="24"/>
              </w:rPr>
              <w:t>Saņemtie procenti</w:t>
            </w:r>
          </w:p>
        </w:tc>
        <w:tc>
          <w:tcPr>
            <w:tcW w:w="381" w:type="pct"/>
          </w:tcPr>
          <w:p w14:paraId="14F50E6C"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1836FD82"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79" w:type="pct"/>
          </w:tcPr>
          <w:p w14:paraId="10A82784"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121DF96B" w14:textId="77777777" w:rsidTr="00EC2CCC">
        <w:trPr>
          <w:trHeight w:val="397"/>
        </w:trPr>
        <w:tc>
          <w:tcPr>
            <w:tcW w:w="3872" w:type="pct"/>
          </w:tcPr>
          <w:p w14:paraId="1AA45422" w14:textId="77777777" w:rsidR="00542FD0" w:rsidRPr="00012F5B" w:rsidRDefault="00542FD0" w:rsidP="00012F5B">
            <w:pPr>
              <w:jc w:val="both"/>
              <w:rPr>
                <w:rFonts w:ascii="Times New Roman" w:hAnsi="Times New Roman"/>
                <w:noProof/>
                <w:sz w:val="24"/>
              </w:rPr>
            </w:pPr>
            <w:r>
              <w:rPr>
                <w:rFonts w:ascii="Times New Roman" w:hAnsi="Times New Roman"/>
                <w:sz w:val="24"/>
              </w:rPr>
              <w:t>Saņemtās dividendes</w:t>
            </w:r>
          </w:p>
        </w:tc>
        <w:tc>
          <w:tcPr>
            <w:tcW w:w="381" w:type="pct"/>
          </w:tcPr>
          <w:p w14:paraId="2D3C6CE7"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022A9783"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79" w:type="pct"/>
          </w:tcPr>
          <w:p w14:paraId="37033BE8"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10B66898" w14:textId="77777777" w:rsidTr="00EC2CCC">
        <w:trPr>
          <w:trHeight w:val="397"/>
        </w:trPr>
        <w:tc>
          <w:tcPr>
            <w:tcW w:w="3872" w:type="pct"/>
          </w:tcPr>
          <w:p w14:paraId="22F648F4" w14:textId="77777777" w:rsidR="00542FD0" w:rsidRPr="00012F5B" w:rsidRDefault="00542FD0" w:rsidP="00012F5B">
            <w:pPr>
              <w:jc w:val="both"/>
              <w:rPr>
                <w:rFonts w:ascii="Times New Roman" w:hAnsi="Times New Roman"/>
                <w:noProof/>
                <w:sz w:val="24"/>
              </w:rPr>
            </w:pPr>
            <w:r>
              <w:rPr>
                <w:rFonts w:ascii="Times New Roman" w:hAnsi="Times New Roman"/>
                <w:sz w:val="24"/>
              </w:rPr>
              <w:t>Citi ieņēmumi</w:t>
            </w:r>
          </w:p>
        </w:tc>
        <w:tc>
          <w:tcPr>
            <w:tcW w:w="381" w:type="pct"/>
          </w:tcPr>
          <w:p w14:paraId="5D596C44"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4A9B4C50"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79" w:type="pct"/>
          </w:tcPr>
          <w:p w14:paraId="42CB6A36"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7FA8DF09" w14:textId="77777777" w:rsidTr="00EC2CCC">
        <w:trPr>
          <w:trHeight w:val="397"/>
        </w:trPr>
        <w:tc>
          <w:tcPr>
            <w:tcW w:w="3872" w:type="pct"/>
          </w:tcPr>
          <w:p w14:paraId="40D753EE" w14:textId="77777777" w:rsidR="00542FD0" w:rsidRPr="00012F5B" w:rsidRDefault="00542FD0" w:rsidP="00012F5B">
            <w:pPr>
              <w:jc w:val="both"/>
              <w:rPr>
                <w:rFonts w:ascii="Times New Roman" w:hAnsi="Times New Roman"/>
                <w:noProof/>
                <w:sz w:val="24"/>
              </w:rPr>
            </w:pPr>
            <w:r>
              <w:rPr>
                <w:rFonts w:ascii="Times New Roman" w:hAnsi="Times New Roman"/>
                <w:sz w:val="24"/>
              </w:rPr>
              <w:t>Saņemtās darba devēja iemaksas</w:t>
            </w:r>
          </w:p>
        </w:tc>
        <w:tc>
          <w:tcPr>
            <w:tcW w:w="381" w:type="pct"/>
          </w:tcPr>
          <w:p w14:paraId="1FBB9A98"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7B26777B"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79" w:type="pct"/>
          </w:tcPr>
          <w:p w14:paraId="0DC2A7B7"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7AD87139" w14:textId="77777777" w:rsidTr="00EC2CCC">
        <w:trPr>
          <w:trHeight w:val="397"/>
        </w:trPr>
        <w:tc>
          <w:tcPr>
            <w:tcW w:w="3872" w:type="pct"/>
          </w:tcPr>
          <w:p w14:paraId="0C814805" w14:textId="77777777" w:rsidR="00542FD0" w:rsidRPr="00012F5B" w:rsidRDefault="00542FD0" w:rsidP="00012F5B">
            <w:pPr>
              <w:jc w:val="both"/>
              <w:rPr>
                <w:rFonts w:ascii="Times New Roman" w:hAnsi="Times New Roman"/>
                <w:noProof/>
                <w:sz w:val="24"/>
              </w:rPr>
            </w:pPr>
            <w:r>
              <w:rPr>
                <w:rFonts w:ascii="Times New Roman" w:hAnsi="Times New Roman"/>
                <w:sz w:val="24"/>
              </w:rPr>
              <w:t>Saņemtās dalībnieku iemaksas</w:t>
            </w:r>
          </w:p>
        </w:tc>
        <w:tc>
          <w:tcPr>
            <w:tcW w:w="381" w:type="pct"/>
          </w:tcPr>
          <w:p w14:paraId="56B4A315"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6AE15077"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79" w:type="pct"/>
          </w:tcPr>
          <w:p w14:paraId="60D8DE63"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18DE547A" w14:textId="77777777" w:rsidTr="00EC2CCC">
        <w:trPr>
          <w:trHeight w:val="595"/>
        </w:trPr>
        <w:tc>
          <w:tcPr>
            <w:tcW w:w="3872" w:type="pct"/>
          </w:tcPr>
          <w:p w14:paraId="5C7CA22C" w14:textId="0A5A5836" w:rsidR="00542FD0" w:rsidRPr="00012F5B" w:rsidRDefault="00542FD0" w:rsidP="00012F5B">
            <w:pPr>
              <w:jc w:val="both"/>
              <w:rPr>
                <w:rFonts w:ascii="Times New Roman" w:hAnsi="Times New Roman"/>
                <w:noProof/>
                <w:sz w:val="24"/>
              </w:rPr>
            </w:pPr>
            <w:r>
              <w:rPr>
                <w:rFonts w:ascii="Times New Roman" w:hAnsi="Times New Roman"/>
                <w:sz w:val="24"/>
              </w:rPr>
              <w:t>Finansējums, kas saņemts no iemaksu veicēja</w:t>
            </w:r>
            <w:r w:rsidR="009A3246">
              <w:rPr>
                <w:rStyle w:val="FootnoteReference"/>
                <w:rFonts w:ascii="Times New Roman" w:hAnsi="Times New Roman"/>
                <w:noProof/>
                <w:sz w:val="24"/>
              </w:rPr>
              <w:footnoteReference w:id="8"/>
            </w:r>
          </w:p>
        </w:tc>
        <w:tc>
          <w:tcPr>
            <w:tcW w:w="381" w:type="pct"/>
          </w:tcPr>
          <w:p w14:paraId="3466659A"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575482D6"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79" w:type="pct"/>
          </w:tcPr>
          <w:p w14:paraId="602C26EE"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4BC2663E" w14:textId="77777777" w:rsidTr="00EC2CCC">
        <w:trPr>
          <w:trHeight w:val="595"/>
        </w:trPr>
        <w:tc>
          <w:tcPr>
            <w:tcW w:w="3872" w:type="pct"/>
          </w:tcPr>
          <w:p w14:paraId="245B81E5" w14:textId="77777777" w:rsidR="00542FD0" w:rsidRPr="00012F5B" w:rsidRDefault="00542FD0" w:rsidP="00012F5B">
            <w:pPr>
              <w:jc w:val="both"/>
              <w:rPr>
                <w:rFonts w:ascii="Times New Roman" w:hAnsi="Times New Roman"/>
                <w:noProof/>
                <w:sz w:val="24"/>
              </w:rPr>
            </w:pPr>
          </w:p>
          <w:p w14:paraId="65930328" w14:textId="77777777" w:rsidR="00542FD0" w:rsidRPr="00012F5B" w:rsidRDefault="00542FD0" w:rsidP="00012F5B">
            <w:pPr>
              <w:jc w:val="both"/>
              <w:rPr>
                <w:rFonts w:ascii="Times New Roman" w:hAnsi="Times New Roman"/>
                <w:i/>
                <w:noProof/>
                <w:sz w:val="24"/>
              </w:rPr>
            </w:pPr>
            <w:r>
              <w:rPr>
                <w:rFonts w:ascii="Times New Roman" w:hAnsi="Times New Roman"/>
                <w:i/>
                <w:sz w:val="24"/>
              </w:rPr>
              <w:t>Maksājumi</w:t>
            </w:r>
          </w:p>
        </w:tc>
        <w:tc>
          <w:tcPr>
            <w:tcW w:w="381" w:type="pct"/>
          </w:tcPr>
          <w:p w14:paraId="53ED14FC" w14:textId="77777777" w:rsidR="00542FD0" w:rsidRPr="00012F5B" w:rsidRDefault="00542FD0" w:rsidP="00022085">
            <w:pPr>
              <w:jc w:val="center"/>
              <w:rPr>
                <w:rFonts w:ascii="Times New Roman" w:hAnsi="Times New Roman"/>
                <w:noProof/>
                <w:sz w:val="24"/>
              </w:rPr>
            </w:pPr>
          </w:p>
        </w:tc>
        <w:tc>
          <w:tcPr>
            <w:tcW w:w="369" w:type="pct"/>
          </w:tcPr>
          <w:p w14:paraId="494AE043" w14:textId="77777777" w:rsidR="00542FD0" w:rsidRPr="00012F5B" w:rsidRDefault="00542FD0" w:rsidP="00022085">
            <w:pPr>
              <w:jc w:val="center"/>
              <w:rPr>
                <w:rFonts w:ascii="Times New Roman" w:hAnsi="Times New Roman"/>
                <w:noProof/>
                <w:sz w:val="24"/>
              </w:rPr>
            </w:pPr>
          </w:p>
        </w:tc>
        <w:tc>
          <w:tcPr>
            <w:tcW w:w="379" w:type="pct"/>
          </w:tcPr>
          <w:p w14:paraId="588A4693" w14:textId="77777777" w:rsidR="00542FD0" w:rsidRPr="00012F5B" w:rsidRDefault="00542FD0" w:rsidP="00022085">
            <w:pPr>
              <w:jc w:val="center"/>
              <w:rPr>
                <w:rFonts w:ascii="Times New Roman" w:hAnsi="Times New Roman"/>
                <w:noProof/>
                <w:sz w:val="24"/>
              </w:rPr>
            </w:pPr>
          </w:p>
        </w:tc>
      </w:tr>
      <w:tr w:rsidR="00542FD0" w:rsidRPr="00012F5B" w14:paraId="1F3715AF" w14:textId="77777777" w:rsidTr="00EC2CCC">
        <w:trPr>
          <w:trHeight w:val="397"/>
        </w:trPr>
        <w:tc>
          <w:tcPr>
            <w:tcW w:w="3872" w:type="pct"/>
          </w:tcPr>
          <w:p w14:paraId="7BD9477D" w14:textId="77777777" w:rsidR="00542FD0" w:rsidRPr="00012F5B" w:rsidRDefault="00542FD0" w:rsidP="00012F5B">
            <w:pPr>
              <w:jc w:val="both"/>
              <w:rPr>
                <w:rFonts w:ascii="Times New Roman" w:hAnsi="Times New Roman"/>
                <w:noProof/>
                <w:sz w:val="24"/>
              </w:rPr>
            </w:pPr>
            <w:r>
              <w:rPr>
                <w:rFonts w:ascii="Times New Roman" w:hAnsi="Times New Roman"/>
                <w:sz w:val="24"/>
              </w:rPr>
              <w:t>Plāna ieguldījumu pirkšana</w:t>
            </w:r>
          </w:p>
        </w:tc>
        <w:tc>
          <w:tcPr>
            <w:tcW w:w="381" w:type="pct"/>
          </w:tcPr>
          <w:p w14:paraId="599886FC"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4B7F660F"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79" w:type="pct"/>
          </w:tcPr>
          <w:p w14:paraId="717B3898"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r>
      <w:tr w:rsidR="00542FD0" w:rsidRPr="00012F5B" w14:paraId="48923985" w14:textId="77777777" w:rsidTr="00EC2CCC">
        <w:trPr>
          <w:trHeight w:val="397"/>
        </w:trPr>
        <w:tc>
          <w:tcPr>
            <w:tcW w:w="3872" w:type="pct"/>
          </w:tcPr>
          <w:p w14:paraId="1F4794CC" w14:textId="77777777" w:rsidR="00542FD0" w:rsidRPr="00012F5B" w:rsidRDefault="00542FD0" w:rsidP="00012F5B">
            <w:pPr>
              <w:jc w:val="both"/>
              <w:rPr>
                <w:rFonts w:ascii="Times New Roman" w:hAnsi="Times New Roman"/>
                <w:noProof/>
                <w:sz w:val="24"/>
              </w:rPr>
            </w:pPr>
            <w:r>
              <w:rPr>
                <w:rFonts w:ascii="Times New Roman" w:hAnsi="Times New Roman"/>
                <w:sz w:val="24"/>
              </w:rPr>
              <w:t>Ar ieguldījumu saistīti maksājumi</w:t>
            </w:r>
          </w:p>
        </w:tc>
        <w:tc>
          <w:tcPr>
            <w:tcW w:w="381" w:type="pct"/>
          </w:tcPr>
          <w:p w14:paraId="18240EC2"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3A56E83E"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79" w:type="pct"/>
          </w:tcPr>
          <w:p w14:paraId="33185C1B"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r>
      <w:tr w:rsidR="00542FD0" w:rsidRPr="00012F5B" w14:paraId="14FB4BE3" w14:textId="77777777" w:rsidTr="00EC2CCC">
        <w:trPr>
          <w:trHeight w:val="397"/>
        </w:trPr>
        <w:tc>
          <w:tcPr>
            <w:tcW w:w="3872" w:type="pct"/>
          </w:tcPr>
          <w:p w14:paraId="2CB5889F" w14:textId="77777777" w:rsidR="00542FD0" w:rsidRPr="00012F5B" w:rsidRDefault="00542FD0" w:rsidP="00012F5B">
            <w:pPr>
              <w:jc w:val="both"/>
              <w:rPr>
                <w:rFonts w:ascii="Times New Roman" w:hAnsi="Times New Roman"/>
                <w:noProof/>
                <w:sz w:val="24"/>
              </w:rPr>
            </w:pPr>
            <w:r>
              <w:rPr>
                <w:rFonts w:ascii="Times New Roman" w:hAnsi="Times New Roman"/>
                <w:sz w:val="24"/>
              </w:rPr>
              <w:t>Dalībniekiem izmaksātie pabalsti</w:t>
            </w:r>
          </w:p>
        </w:tc>
        <w:tc>
          <w:tcPr>
            <w:tcW w:w="381" w:type="pct"/>
          </w:tcPr>
          <w:p w14:paraId="4B47056A"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7EA7A28C"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79" w:type="pct"/>
          </w:tcPr>
          <w:p w14:paraId="0013DC69"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1B9B09D7" w14:textId="77777777" w:rsidTr="00EC2CCC">
        <w:trPr>
          <w:trHeight w:val="396"/>
        </w:trPr>
        <w:tc>
          <w:tcPr>
            <w:tcW w:w="3872" w:type="pct"/>
          </w:tcPr>
          <w:p w14:paraId="079B0F99" w14:textId="3C7F061A" w:rsidR="00542FD0" w:rsidRPr="00012F5B" w:rsidRDefault="00601217" w:rsidP="00012F5B">
            <w:pPr>
              <w:jc w:val="both"/>
              <w:rPr>
                <w:rFonts w:ascii="Times New Roman" w:hAnsi="Times New Roman"/>
                <w:noProof/>
                <w:sz w:val="24"/>
              </w:rPr>
            </w:pPr>
            <w:r>
              <w:rPr>
                <w:rFonts w:ascii="Times New Roman" w:hAnsi="Times New Roman"/>
                <w:sz w:val="24"/>
              </w:rPr>
              <w:t>Pamat</w:t>
            </w:r>
            <w:r w:rsidR="00542FD0">
              <w:rPr>
                <w:rFonts w:ascii="Times New Roman" w:hAnsi="Times New Roman"/>
                <w:sz w:val="24"/>
              </w:rPr>
              <w:t>darbības un administratīvie maksājumi</w:t>
            </w:r>
          </w:p>
        </w:tc>
        <w:tc>
          <w:tcPr>
            <w:tcW w:w="381" w:type="pct"/>
          </w:tcPr>
          <w:p w14:paraId="62B21054"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6429538E"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79" w:type="pct"/>
          </w:tcPr>
          <w:p w14:paraId="20774B93"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705A3CE0" w14:textId="77777777" w:rsidTr="00EC2CCC">
        <w:trPr>
          <w:trHeight w:val="397"/>
        </w:trPr>
        <w:tc>
          <w:tcPr>
            <w:tcW w:w="3872" w:type="pct"/>
          </w:tcPr>
          <w:p w14:paraId="25D542DE" w14:textId="77777777" w:rsidR="00542FD0" w:rsidRPr="00012F5B" w:rsidRDefault="00542FD0" w:rsidP="00012F5B">
            <w:pPr>
              <w:jc w:val="both"/>
              <w:rPr>
                <w:rFonts w:ascii="Times New Roman" w:hAnsi="Times New Roman"/>
                <w:noProof/>
                <w:sz w:val="24"/>
              </w:rPr>
            </w:pPr>
            <w:r>
              <w:rPr>
                <w:rFonts w:ascii="Times New Roman" w:hAnsi="Times New Roman"/>
                <w:sz w:val="24"/>
              </w:rPr>
              <w:t>Citi maksājumi</w:t>
            </w:r>
          </w:p>
        </w:tc>
        <w:tc>
          <w:tcPr>
            <w:tcW w:w="381" w:type="pct"/>
          </w:tcPr>
          <w:p w14:paraId="0172F640"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325DA02F"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79" w:type="pct"/>
          </w:tcPr>
          <w:p w14:paraId="4CD707FC"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0FF55367" w14:textId="77777777" w:rsidTr="00EC2CCC">
        <w:trPr>
          <w:trHeight w:val="397"/>
        </w:trPr>
        <w:tc>
          <w:tcPr>
            <w:tcW w:w="3872" w:type="pct"/>
          </w:tcPr>
          <w:p w14:paraId="50DE5C4E" w14:textId="77777777" w:rsidR="00542FD0" w:rsidRPr="00012F5B" w:rsidRDefault="00542FD0" w:rsidP="00012F5B">
            <w:pPr>
              <w:jc w:val="both"/>
              <w:rPr>
                <w:rFonts w:ascii="Times New Roman" w:hAnsi="Times New Roman"/>
                <w:noProof/>
                <w:sz w:val="24"/>
              </w:rPr>
            </w:pPr>
            <w:r>
              <w:rPr>
                <w:rFonts w:ascii="Times New Roman" w:hAnsi="Times New Roman"/>
                <w:sz w:val="24"/>
              </w:rPr>
              <w:t>Par iemaksām samaksātie nodokļi</w:t>
            </w:r>
          </w:p>
        </w:tc>
        <w:tc>
          <w:tcPr>
            <w:tcW w:w="381" w:type="pct"/>
          </w:tcPr>
          <w:p w14:paraId="7D87EAC8"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624701AD"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79" w:type="pct"/>
          </w:tcPr>
          <w:p w14:paraId="59182FF9"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1FE89DC4" w14:textId="77777777" w:rsidTr="00EC2CCC">
        <w:trPr>
          <w:trHeight w:val="397"/>
        </w:trPr>
        <w:tc>
          <w:tcPr>
            <w:tcW w:w="3872" w:type="pct"/>
          </w:tcPr>
          <w:p w14:paraId="518D5821" w14:textId="77777777" w:rsidR="00542FD0" w:rsidRPr="00012F5B" w:rsidRDefault="00542FD0" w:rsidP="00012F5B">
            <w:pPr>
              <w:jc w:val="both"/>
              <w:rPr>
                <w:rFonts w:ascii="Times New Roman" w:hAnsi="Times New Roman"/>
                <w:noProof/>
                <w:sz w:val="24"/>
              </w:rPr>
            </w:pPr>
            <w:r>
              <w:rPr>
                <w:rFonts w:ascii="Times New Roman" w:hAnsi="Times New Roman"/>
                <w:sz w:val="24"/>
              </w:rPr>
              <w:t>Par ieguldījumiem samaksātie nodokļi</w:t>
            </w:r>
          </w:p>
        </w:tc>
        <w:tc>
          <w:tcPr>
            <w:tcW w:w="381" w:type="pct"/>
          </w:tcPr>
          <w:p w14:paraId="367ACF4B"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Pr>
          <w:p w14:paraId="206F39E7"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79" w:type="pct"/>
          </w:tcPr>
          <w:p w14:paraId="660D1B99"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16B423E6" w14:textId="77777777" w:rsidTr="00EC2CCC">
        <w:trPr>
          <w:trHeight w:val="416"/>
        </w:trPr>
        <w:tc>
          <w:tcPr>
            <w:tcW w:w="3872" w:type="pct"/>
          </w:tcPr>
          <w:p w14:paraId="39F9323C" w14:textId="77777777" w:rsidR="00542FD0" w:rsidRPr="00012F5B" w:rsidRDefault="00542FD0" w:rsidP="00012F5B">
            <w:pPr>
              <w:jc w:val="both"/>
              <w:rPr>
                <w:rFonts w:ascii="Times New Roman" w:hAnsi="Times New Roman"/>
                <w:noProof/>
                <w:sz w:val="24"/>
              </w:rPr>
            </w:pPr>
            <w:r>
              <w:rPr>
                <w:rFonts w:ascii="Times New Roman" w:hAnsi="Times New Roman"/>
                <w:sz w:val="24"/>
              </w:rPr>
              <w:t>Pārvedumi no/uz citiem plāniem</w:t>
            </w:r>
          </w:p>
        </w:tc>
        <w:tc>
          <w:tcPr>
            <w:tcW w:w="381" w:type="pct"/>
            <w:tcBorders>
              <w:bottom w:val="single" w:sz="4" w:space="0" w:color="000000"/>
            </w:tcBorders>
          </w:tcPr>
          <w:p w14:paraId="2808ECF5"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69" w:type="pct"/>
            <w:tcBorders>
              <w:bottom w:val="single" w:sz="4" w:space="0" w:color="000000"/>
            </w:tcBorders>
          </w:tcPr>
          <w:p w14:paraId="79773F94"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79" w:type="pct"/>
            <w:tcBorders>
              <w:bottom w:val="single" w:sz="4" w:space="0" w:color="000000"/>
            </w:tcBorders>
          </w:tcPr>
          <w:p w14:paraId="6ECF0307"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r>
      <w:tr w:rsidR="00542FD0" w:rsidRPr="00012F5B" w14:paraId="0EA0AE04" w14:textId="77777777" w:rsidTr="00EC2CCC">
        <w:trPr>
          <w:trHeight w:val="388"/>
        </w:trPr>
        <w:tc>
          <w:tcPr>
            <w:tcW w:w="3872" w:type="pct"/>
          </w:tcPr>
          <w:p w14:paraId="17D1E7E1" w14:textId="22F8ACF3" w:rsidR="00542FD0" w:rsidRPr="00012F5B" w:rsidRDefault="00542FD0" w:rsidP="009B0ABE">
            <w:pPr>
              <w:ind w:right="933"/>
              <w:jc w:val="both"/>
              <w:rPr>
                <w:rFonts w:ascii="Times New Roman" w:hAnsi="Times New Roman"/>
                <w:b/>
                <w:noProof/>
                <w:sz w:val="24"/>
              </w:rPr>
            </w:pPr>
            <w:r>
              <w:rPr>
                <w:rFonts w:ascii="Times New Roman" w:hAnsi="Times New Roman"/>
                <w:b/>
                <w:sz w:val="24"/>
              </w:rPr>
              <w:t xml:space="preserve">Ienākošās (izejošās) neto naudas plūsmas no </w:t>
            </w:r>
            <w:r w:rsidR="00C12723">
              <w:rPr>
                <w:rFonts w:ascii="Times New Roman" w:hAnsi="Times New Roman"/>
                <w:b/>
                <w:sz w:val="24"/>
              </w:rPr>
              <w:t>pamat</w:t>
            </w:r>
            <w:r>
              <w:rPr>
                <w:rFonts w:ascii="Times New Roman" w:hAnsi="Times New Roman"/>
                <w:b/>
                <w:sz w:val="24"/>
              </w:rPr>
              <w:t>darbības</w:t>
            </w:r>
          </w:p>
        </w:tc>
        <w:tc>
          <w:tcPr>
            <w:tcW w:w="381" w:type="pct"/>
            <w:tcBorders>
              <w:top w:val="single" w:sz="4" w:space="0" w:color="000000"/>
              <w:bottom w:val="single" w:sz="4" w:space="0" w:color="000000"/>
            </w:tcBorders>
          </w:tcPr>
          <w:p w14:paraId="6AB9547D" w14:textId="77777777" w:rsidR="00542FD0" w:rsidRPr="00012F5B" w:rsidRDefault="00542FD0" w:rsidP="00022085">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62EB30A0" w14:textId="77777777" w:rsidR="00542FD0" w:rsidRPr="00012F5B" w:rsidRDefault="00542FD0" w:rsidP="00022085">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73B55592" w14:textId="77777777" w:rsidR="00542FD0" w:rsidRPr="00012F5B" w:rsidRDefault="00542FD0" w:rsidP="00022085">
            <w:pPr>
              <w:jc w:val="center"/>
              <w:rPr>
                <w:rFonts w:ascii="Times New Roman" w:hAnsi="Times New Roman"/>
                <w:b/>
                <w:noProof/>
                <w:sz w:val="24"/>
              </w:rPr>
            </w:pPr>
            <w:r>
              <w:rPr>
                <w:rFonts w:ascii="Times New Roman" w:hAnsi="Times New Roman"/>
                <w:b/>
                <w:sz w:val="24"/>
              </w:rPr>
              <w:t>X</w:t>
            </w:r>
          </w:p>
        </w:tc>
      </w:tr>
      <w:tr w:rsidR="00542FD0" w:rsidRPr="00012F5B" w14:paraId="0211F995" w14:textId="77777777" w:rsidTr="00EC2CCC">
        <w:trPr>
          <w:trHeight w:val="762"/>
        </w:trPr>
        <w:tc>
          <w:tcPr>
            <w:tcW w:w="3872" w:type="pct"/>
          </w:tcPr>
          <w:p w14:paraId="557606F2" w14:textId="77777777" w:rsidR="00542FD0" w:rsidRPr="00012F5B" w:rsidRDefault="00542FD0" w:rsidP="00012F5B">
            <w:pPr>
              <w:jc w:val="both"/>
              <w:rPr>
                <w:rFonts w:ascii="Times New Roman" w:hAnsi="Times New Roman"/>
                <w:b/>
                <w:noProof/>
                <w:sz w:val="24"/>
              </w:rPr>
            </w:pPr>
            <w:r>
              <w:rPr>
                <w:rFonts w:ascii="Times New Roman" w:hAnsi="Times New Roman"/>
                <w:b/>
                <w:sz w:val="24"/>
              </w:rPr>
              <w:t>Naudas plūsmas no ieguldījumu darbībām</w:t>
            </w:r>
          </w:p>
        </w:tc>
        <w:tc>
          <w:tcPr>
            <w:tcW w:w="381" w:type="pct"/>
            <w:tcBorders>
              <w:top w:val="single" w:sz="4" w:space="0" w:color="000000"/>
            </w:tcBorders>
          </w:tcPr>
          <w:p w14:paraId="2BF549F5" w14:textId="77777777" w:rsidR="00542FD0" w:rsidRPr="00012F5B" w:rsidRDefault="00542FD0" w:rsidP="00022085">
            <w:pPr>
              <w:jc w:val="center"/>
              <w:rPr>
                <w:rFonts w:ascii="Times New Roman" w:hAnsi="Times New Roman"/>
                <w:noProof/>
                <w:sz w:val="24"/>
              </w:rPr>
            </w:pPr>
          </w:p>
        </w:tc>
        <w:tc>
          <w:tcPr>
            <w:tcW w:w="369" w:type="pct"/>
            <w:tcBorders>
              <w:top w:val="single" w:sz="4" w:space="0" w:color="000000"/>
            </w:tcBorders>
          </w:tcPr>
          <w:p w14:paraId="7C22FFE3" w14:textId="77777777" w:rsidR="00542FD0" w:rsidRPr="00012F5B" w:rsidRDefault="00542FD0" w:rsidP="00022085">
            <w:pPr>
              <w:jc w:val="center"/>
              <w:rPr>
                <w:rFonts w:ascii="Times New Roman" w:hAnsi="Times New Roman"/>
                <w:noProof/>
                <w:sz w:val="24"/>
              </w:rPr>
            </w:pPr>
          </w:p>
        </w:tc>
        <w:tc>
          <w:tcPr>
            <w:tcW w:w="379" w:type="pct"/>
            <w:tcBorders>
              <w:top w:val="single" w:sz="4" w:space="0" w:color="000000"/>
            </w:tcBorders>
          </w:tcPr>
          <w:p w14:paraId="65BF9708" w14:textId="77777777" w:rsidR="00542FD0" w:rsidRPr="00012F5B" w:rsidRDefault="00542FD0" w:rsidP="00022085">
            <w:pPr>
              <w:jc w:val="center"/>
              <w:rPr>
                <w:rFonts w:ascii="Times New Roman" w:hAnsi="Times New Roman"/>
                <w:noProof/>
                <w:sz w:val="24"/>
              </w:rPr>
            </w:pPr>
          </w:p>
        </w:tc>
      </w:tr>
      <w:tr w:rsidR="00542FD0" w:rsidRPr="00012F5B" w14:paraId="70AB13CE" w14:textId="77777777" w:rsidTr="00EC2CCC">
        <w:trPr>
          <w:trHeight w:val="397"/>
        </w:trPr>
        <w:tc>
          <w:tcPr>
            <w:tcW w:w="3872" w:type="pct"/>
          </w:tcPr>
          <w:p w14:paraId="06A07D48" w14:textId="77777777" w:rsidR="00542FD0" w:rsidRPr="00012F5B" w:rsidRDefault="00542FD0" w:rsidP="00012F5B">
            <w:pPr>
              <w:jc w:val="both"/>
              <w:rPr>
                <w:rFonts w:ascii="Times New Roman" w:hAnsi="Times New Roman"/>
                <w:noProof/>
                <w:sz w:val="24"/>
              </w:rPr>
            </w:pPr>
            <w:r>
              <w:rPr>
                <w:rFonts w:ascii="Times New Roman" w:hAnsi="Times New Roman"/>
                <w:sz w:val="24"/>
              </w:rPr>
              <w:t>Plāna ieguldījumu pirkšana</w:t>
            </w:r>
          </w:p>
        </w:tc>
        <w:tc>
          <w:tcPr>
            <w:tcW w:w="381" w:type="pct"/>
          </w:tcPr>
          <w:p w14:paraId="55F2F6D1"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69" w:type="pct"/>
          </w:tcPr>
          <w:p w14:paraId="64F3A195"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79" w:type="pct"/>
          </w:tcPr>
          <w:p w14:paraId="718AB0BC"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5D9377B0" w14:textId="77777777" w:rsidTr="00EC2CCC">
        <w:trPr>
          <w:trHeight w:val="397"/>
        </w:trPr>
        <w:tc>
          <w:tcPr>
            <w:tcW w:w="3872" w:type="pct"/>
          </w:tcPr>
          <w:p w14:paraId="6E23BB3F" w14:textId="77777777" w:rsidR="00542FD0" w:rsidRPr="00012F5B" w:rsidRDefault="00542FD0" w:rsidP="00012F5B">
            <w:pPr>
              <w:jc w:val="both"/>
              <w:rPr>
                <w:rFonts w:ascii="Times New Roman" w:hAnsi="Times New Roman"/>
                <w:noProof/>
                <w:sz w:val="24"/>
              </w:rPr>
            </w:pPr>
            <w:r>
              <w:rPr>
                <w:rFonts w:ascii="Times New Roman" w:hAnsi="Times New Roman"/>
                <w:sz w:val="24"/>
              </w:rPr>
              <w:t>Plāna ieguldījumu pārdošana</w:t>
            </w:r>
          </w:p>
        </w:tc>
        <w:tc>
          <w:tcPr>
            <w:tcW w:w="381" w:type="pct"/>
          </w:tcPr>
          <w:p w14:paraId="6BD35200"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69" w:type="pct"/>
          </w:tcPr>
          <w:p w14:paraId="24FDBC6B"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c>
          <w:tcPr>
            <w:tcW w:w="379" w:type="pct"/>
          </w:tcPr>
          <w:p w14:paraId="3532166F"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29FB25D9" w14:textId="77777777" w:rsidTr="00EC2CCC">
        <w:trPr>
          <w:trHeight w:val="397"/>
        </w:trPr>
        <w:tc>
          <w:tcPr>
            <w:tcW w:w="3872" w:type="pct"/>
          </w:tcPr>
          <w:p w14:paraId="7D639332" w14:textId="77777777" w:rsidR="00542FD0" w:rsidRPr="00012F5B" w:rsidRDefault="00542FD0" w:rsidP="00012F5B">
            <w:pPr>
              <w:jc w:val="both"/>
              <w:rPr>
                <w:rFonts w:ascii="Times New Roman" w:hAnsi="Times New Roman"/>
                <w:noProof/>
                <w:sz w:val="24"/>
              </w:rPr>
            </w:pPr>
            <w:r>
              <w:rPr>
                <w:rFonts w:ascii="Times New Roman" w:hAnsi="Times New Roman"/>
                <w:sz w:val="24"/>
              </w:rPr>
              <w:t>Ar ieguldījumu saistīti izdevumi</w:t>
            </w:r>
          </w:p>
        </w:tc>
        <w:tc>
          <w:tcPr>
            <w:tcW w:w="381" w:type="pct"/>
          </w:tcPr>
          <w:p w14:paraId="7012D375"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69" w:type="pct"/>
          </w:tcPr>
          <w:p w14:paraId="1D4717BB"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79" w:type="pct"/>
          </w:tcPr>
          <w:p w14:paraId="4B662DE2"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377C8B04" w14:textId="77777777" w:rsidTr="00EC2CCC">
        <w:trPr>
          <w:trHeight w:val="416"/>
        </w:trPr>
        <w:tc>
          <w:tcPr>
            <w:tcW w:w="3872" w:type="pct"/>
          </w:tcPr>
          <w:p w14:paraId="22E7BB25" w14:textId="77777777" w:rsidR="00542FD0" w:rsidRPr="00012F5B" w:rsidRDefault="00542FD0" w:rsidP="00012F5B">
            <w:pPr>
              <w:jc w:val="both"/>
              <w:rPr>
                <w:rFonts w:ascii="Times New Roman" w:hAnsi="Times New Roman"/>
                <w:noProof/>
                <w:sz w:val="24"/>
              </w:rPr>
            </w:pPr>
            <w:r>
              <w:rPr>
                <w:rFonts w:ascii="Times New Roman" w:hAnsi="Times New Roman"/>
                <w:sz w:val="24"/>
              </w:rPr>
              <w:t>Pārvedumi no/uz citiem plāniem</w:t>
            </w:r>
          </w:p>
        </w:tc>
        <w:tc>
          <w:tcPr>
            <w:tcW w:w="381" w:type="pct"/>
            <w:tcBorders>
              <w:bottom w:val="single" w:sz="4" w:space="0" w:color="000000"/>
            </w:tcBorders>
          </w:tcPr>
          <w:p w14:paraId="2F032E98"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69" w:type="pct"/>
            <w:tcBorders>
              <w:bottom w:val="single" w:sz="4" w:space="0" w:color="000000"/>
            </w:tcBorders>
          </w:tcPr>
          <w:p w14:paraId="281F40E1" w14:textId="77777777" w:rsidR="00542FD0" w:rsidRPr="00012F5B" w:rsidRDefault="00542FD0" w:rsidP="00022085">
            <w:pPr>
              <w:jc w:val="center"/>
              <w:rPr>
                <w:rFonts w:ascii="Times New Roman" w:hAnsi="Times New Roman"/>
                <w:noProof/>
                <w:sz w:val="24"/>
              </w:rPr>
            </w:pPr>
            <w:r>
              <w:rPr>
                <w:rFonts w:ascii="Times New Roman" w:hAnsi="Times New Roman"/>
                <w:sz w:val="24"/>
              </w:rPr>
              <w:t>n/a</w:t>
            </w:r>
          </w:p>
        </w:tc>
        <w:tc>
          <w:tcPr>
            <w:tcW w:w="379" w:type="pct"/>
            <w:tcBorders>
              <w:bottom w:val="single" w:sz="4" w:space="0" w:color="000000"/>
            </w:tcBorders>
          </w:tcPr>
          <w:p w14:paraId="5208D267" w14:textId="77777777" w:rsidR="00542FD0" w:rsidRPr="00012F5B" w:rsidRDefault="00542FD0" w:rsidP="00022085">
            <w:pPr>
              <w:jc w:val="center"/>
              <w:rPr>
                <w:rFonts w:ascii="Times New Roman" w:hAnsi="Times New Roman"/>
                <w:noProof/>
                <w:sz w:val="24"/>
              </w:rPr>
            </w:pPr>
            <w:r>
              <w:rPr>
                <w:rFonts w:ascii="Times New Roman" w:hAnsi="Times New Roman"/>
                <w:sz w:val="24"/>
              </w:rPr>
              <w:t>X</w:t>
            </w:r>
          </w:p>
        </w:tc>
      </w:tr>
      <w:tr w:rsidR="00542FD0" w:rsidRPr="00012F5B" w14:paraId="74C00165" w14:textId="77777777" w:rsidTr="00EC2CCC">
        <w:trPr>
          <w:trHeight w:val="388"/>
        </w:trPr>
        <w:tc>
          <w:tcPr>
            <w:tcW w:w="3872" w:type="pct"/>
          </w:tcPr>
          <w:p w14:paraId="3FEDEAE0" w14:textId="77777777" w:rsidR="00542FD0" w:rsidRPr="00012F5B" w:rsidRDefault="00542FD0" w:rsidP="009B0ABE">
            <w:pPr>
              <w:ind w:right="933"/>
              <w:jc w:val="both"/>
              <w:rPr>
                <w:rFonts w:ascii="Times New Roman" w:hAnsi="Times New Roman"/>
                <w:b/>
                <w:noProof/>
                <w:sz w:val="24"/>
              </w:rPr>
            </w:pPr>
            <w:r>
              <w:rPr>
                <w:rFonts w:ascii="Times New Roman" w:hAnsi="Times New Roman"/>
                <w:b/>
                <w:sz w:val="24"/>
              </w:rPr>
              <w:t>Ienākošās (izejošās) neto naudas plūsmas no ieguldījumu darbībām</w:t>
            </w:r>
          </w:p>
        </w:tc>
        <w:tc>
          <w:tcPr>
            <w:tcW w:w="381" w:type="pct"/>
            <w:tcBorders>
              <w:top w:val="single" w:sz="4" w:space="0" w:color="000000"/>
              <w:bottom w:val="single" w:sz="4" w:space="0" w:color="000000"/>
            </w:tcBorders>
          </w:tcPr>
          <w:p w14:paraId="255865B9" w14:textId="77777777" w:rsidR="00542FD0" w:rsidRPr="00012F5B" w:rsidRDefault="00542FD0" w:rsidP="00022085">
            <w:pPr>
              <w:jc w:val="center"/>
              <w:rPr>
                <w:rFonts w:ascii="Times New Roman" w:hAnsi="Times New Roman"/>
                <w:b/>
                <w:noProof/>
                <w:sz w:val="24"/>
              </w:rPr>
            </w:pPr>
            <w:r>
              <w:rPr>
                <w:rFonts w:ascii="Times New Roman" w:hAnsi="Times New Roman"/>
                <w:b/>
                <w:sz w:val="24"/>
              </w:rPr>
              <w:t>n/a</w:t>
            </w:r>
          </w:p>
        </w:tc>
        <w:tc>
          <w:tcPr>
            <w:tcW w:w="369" w:type="pct"/>
            <w:tcBorders>
              <w:top w:val="single" w:sz="4" w:space="0" w:color="000000"/>
              <w:bottom w:val="single" w:sz="4" w:space="0" w:color="000000"/>
            </w:tcBorders>
          </w:tcPr>
          <w:p w14:paraId="4B433596" w14:textId="77777777" w:rsidR="00542FD0" w:rsidRPr="00012F5B" w:rsidRDefault="00542FD0" w:rsidP="00022085">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6C6B8AFD" w14:textId="77777777" w:rsidR="00542FD0" w:rsidRPr="00012F5B" w:rsidRDefault="00542FD0" w:rsidP="00022085">
            <w:pPr>
              <w:jc w:val="center"/>
              <w:rPr>
                <w:rFonts w:ascii="Times New Roman" w:hAnsi="Times New Roman"/>
                <w:b/>
                <w:noProof/>
                <w:sz w:val="24"/>
              </w:rPr>
            </w:pPr>
            <w:r>
              <w:rPr>
                <w:rFonts w:ascii="Times New Roman" w:hAnsi="Times New Roman"/>
                <w:b/>
                <w:sz w:val="24"/>
              </w:rPr>
              <w:t>X</w:t>
            </w:r>
          </w:p>
        </w:tc>
      </w:tr>
    </w:tbl>
    <w:p w14:paraId="36D13521" w14:textId="77777777" w:rsidR="000B5E62" w:rsidRPr="00012F5B" w:rsidRDefault="000B5E62" w:rsidP="00012F5B">
      <w:pPr>
        <w:jc w:val="both"/>
        <w:rPr>
          <w:rFonts w:ascii="Times New Roman" w:hAnsi="Times New Roman"/>
          <w:noProof/>
          <w:sz w:val="24"/>
        </w:rPr>
      </w:pPr>
    </w:p>
    <w:p w14:paraId="4ADD525A" w14:textId="77777777" w:rsidR="00542FD0" w:rsidRPr="00012F5B" w:rsidRDefault="00542FD0" w:rsidP="00012F5B">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6092"/>
        <w:gridCol w:w="963"/>
        <w:gridCol w:w="963"/>
        <w:gridCol w:w="1110"/>
      </w:tblGrid>
      <w:tr w:rsidR="00542FD0" w:rsidRPr="00012F5B" w14:paraId="7D503DB9" w14:textId="77777777" w:rsidTr="00900F60">
        <w:trPr>
          <w:trHeight w:val="663"/>
        </w:trPr>
        <w:tc>
          <w:tcPr>
            <w:tcW w:w="3872" w:type="pct"/>
          </w:tcPr>
          <w:p w14:paraId="27AD330B" w14:textId="77777777" w:rsidR="00542FD0" w:rsidRPr="00012F5B" w:rsidRDefault="00542FD0" w:rsidP="00012F5B">
            <w:pPr>
              <w:jc w:val="both"/>
              <w:rPr>
                <w:rFonts w:ascii="Times New Roman" w:hAnsi="Times New Roman"/>
                <w:b/>
                <w:noProof/>
                <w:sz w:val="24"/>
              </w:rPr>
            </w:pPr>
            <w:r>
              <w:rPr>
                <w:rFonts w:ascii="Times New Roman" w:hAnsi="Times New Roman"/>
                <w:b/>
                <w:sz w:val="24"/>
              </w:rPr>
              <w:t>Naudas plūsmas pārskats</w:t>
            </w:r>
          </w:p>
          <w:p w14:paraId="3A8BF980" w14:textId="77777777" w:rsidR="00542FD0" w:rsidRPr="00012F5B" w:rsidRDefault="00542FD0" w:rsidP="00012F5B">
            <w:pPr>
              <w:jc w:val="both"/>
              <w:rPr>
                <w:rFonts w:ascii="Times New Roman" w:hAnsi="Times New Roman"/>
                <w:b/>
                <w:noProof/>
                <w:sz w:val="24"/>
              </w:rPr>
            </w:pPr>
            <w:r>
              <w:rPr>
                <w:rFonts w:ascii="Times New Roman" w:hAnsi="Times New Roman"/>
                <w:b/>
                <w:sz w:val="24"/>
              </w:rPr>
              <w:t>par gadu, kas beidzas 20XY 31. decembrī</w:t>
            </w:r>
          </w:p>
        </w:tc>
        <w:tc>
          <w:tcPr>
            <w:tcW w:w="381" w:type="pct"/>
          </w:tcPr>
          <w:p w14:paraId="26EF6870" w14:textId="77777777" w:rsidR="00542FD0" w:rsidRPr="00012F5B" w:rsidRDefault="00542FD0" w:rsidP="00900F60">
            <w:pPr>
              <w:jc w:val="center"/>
              <w:rPr>
                <w:rFonts w:ascii="Times New Roman" w:hAnsi="Times New Roman"/>
                <w:b/>
                <w:noProof/>
                <w:sz w:val="24"/>
              </w:rPr>
            </w:pPr>
            <w:r>
              <w:rPr>
                <w:rFonts w:ascii="Times New Roman" w:hAnsi="Times New Roman"/>
                <w:b/>
                <w:sz w:val="24"/>
              </w:rPr>
              <w:t>1. IP</w:t>
            </w:r>
          </w:p>
        </w:tc>
        <w:tc>
          <w:tcPr>
            <w:tcW w:w="369" w:type="pct"/>
          </w:tcPr>
          <w:p w14:paraId="4986485C" w14:textId="77777777" w:rsidR="00542FD0" w:rsidRPr="00012F5B" w:rsidRDefault="00542FD0" w:rsidP="00900F60">
            <w:pPr>
              <w:jc w:val="center"/>
              <w:rPr>
                <w:rFonts w:ascii="Times New Roman" w:hAnsi="Times New Roman"/>
                <w:b/>
                <w:noProof/>
                <w:sz w:val="24"/>
              </w:rPr>
            </w:pPr>
            <w:r>
              <w:rPr>
                <w:rFonts w:ascii="Times New Roman" w:hAnsi="Times New Roman"/>
                <w:b/>
                <w:sz w:val="24"/>
              </w:rPr>
              <w:t>2. IP</w:t>
            </w:r>
          </w:p>
        </w:tc>
        <w:tc>
          <w:tcPr>
            <w:tcW w:w="379" w:type="pct"/>
          </w:tcPr>
          <w:p w14:paraId="3F92C9B0" w14:textId="77777777" w:rsidR="00542FD0" w:rsidRPr="00012F5B" w:rsidRDefault="00542FD0" w:rsidP="00900F60">
            <w:pPr>
              <w:jc w:val="center"/>
              <w:rPr>
                <w:rFonts w:ascii="Times New Roman" w:hAnsi="Times New Roman"/>
                <w:b/>
                <w:noProof/>
                <w:sz w:val="24"/>
              </w:rPr>
            </w:pPr>
            <w:r>
              <w:rPr>
                <w:rFonts w:ascii="Times New Roman" w:hAnsi="Times New Roman"/>
                <w:b/>
                <w:sz w:val="24"/>
              </w:rPr>
              <w:t>3. IP</w:t>
            </w:r>
          </w:p>
        </w:tc>
      </w:tr>
      <w:tr w:rsidR="00542FD0" w:rsidRPr="00012F5B" w14:paraId="09949669" w14:textId="77777777" w:rsidTr="00900F60">
        <w:trPr>
          <w:trHeight w:val="361"/>
        </w:trPr>
        <w:tc>
          <w:tcPr>
            <w:tcW w:w="3872" w:type="pct"/>
          </w:tcPr>
          <w:p w14:paraId="0A5CEBC7" w14:textId="77777777" w:rsidR="00542FD0" w:rsidRPr="00012F5B" w:rsidRDefault="00542FD0" w:rsidP="00012F5B">
            <w:pPr>
              <w:jc w:val="both"/>
              <w:rPr>
                <w:rFonts w:ascii="Times New Roman" w:hAnsi="Times New Roman"/>
                <w:noProof/>
                <w:sz w:val="24"/>
              </w:rPr>
            </w:pPr>
          </w:p>
        </w:tc>
        <w:tc>
          <w:tcPr>
            <w:tcW w:w="381" w:type="pct"/>
          </w:tcPr>
          <w:p w14:paraId="5DA28AA6" w14:textId="77777777" w:rsidR="00542FD0" w:rsidRPr="00012F5B" w:rsidRDefault="00542FD0" w:rsidP="00900F60">
            <w:pPr>
              <w:jc w:val="center"/>
              <w:rPr>
                <w:rFonts w:ascii="Times New Roman" w:hAnsi="Times New Roman"/>
                <w:b/>
                <w:noProof/>
                <w:sz w:val="24"/>
              </w:rPr>
            </w:pPr>
            <w:r>
              <w:rPr>
                <w:rFonts w:ascii="Times New Roman" w:hAnsi="Times New Roman"/>
                <w:b/>
                <w:sz w:val="24"/>
              </w:rPr>
              <w:t>(Noteikti pabalsti)</w:t>
            </w:r>
          </w:p>
        </w:tc>
        <w:tc>
          <w:tcPr>
            <w:tcW w:w="369" w:type="pct"/>
          </w:tcPr>
          <w:p w14:paraId="0B6A8E8C" w14:textId="77777777" w:rsidR="00542FD0" w:rsidRPr="00012F5B" w:rsidRDefault="00542FD0" w:rsidP="00900F60">
            <w:pPr>
              <w:jc w:val="center"/>
              <w:rPr>
                <w:rFonts w:ascii="Times New Roman" w:hAnsi="Times New Roman"/>
                <w:b/>
                <w:noProof/>
                <w:sz w:val="24"/>
              </w:rPr>
            </w:pPr>
            <w:r>
              <w:rPr>
                <w:rFonts w:ascii="Times New Roman" w:hAnsi="Times New Roman"/>
                <w:b/>
                <w:sz w:val="24"/>
              </w:rPr>
              <w:t>(Noteikti pabalsti)</w:t>
            </w:r>
          </w:p>
        </w:tc>
        <w:tc>
          <w:tcPr>
            <w:tcW w:w="379" w:type="pct"/>
          </w:tcPr>
          <w:p w14:paraId="0C8947CF" w14:textId="77777777" w:rsidR="00542FD0" w:rsidRPr="00012F5B" w:rsidRDefault="00542FD0" w:rsidP="00900F60">
            <w:pPr>
              <w:jc w:val="center"/>
              <w:rPr>
                <w:rFonts w:ascii="Times New Roman" w:hAnsi="Times New Roman"/>
                <w:b/>
                <w:noProof/>
                <w:sz w:val="24"/>
              </w:rPr>
            </w:pPr>
            <w:r>
              <w:rPr>
                <w:rFonts w:ascii="Times New Roman" w:hAnsi="Times New Roman"/>
                <w:b/>
                <w:sz w:val="24"/>
              </w:rPr>
              <w:t>(Noteiktas iemaksas)</w:t>
            </w:r>
          </w:p>
        </w:tc>
      </w:tr>
      <w:tr w:rsidR="00542FD0" w:rsidRPr="00012F5B" w14:paraId="6D003EC6" w14:textId="77777777" w:rsidTr="00900F60">
        <w:trPr>
          <w:trHeight w:val="392"/>
        </w:trPr>
        <w:tc>
          <w:tcPr>
            <w:tcW w:w="3872" w:type="pct"/>
          </w:tcPr>
          <w:p w14:paraId="245AF531" w14:textId="77777777" w:rsidR="00542FD0" w:rsidRPr="00012F5B" w:rsidRDefault="00542FD0" w:rsidP="00012F5B">
            <w:pPr>
              <w:jc w:val="both"/>
              <w:rPr>
                <w:rFonts w:ascii="Times New Roman" w:hAnsi="Times New Roman"/>
                <w:noProof/>
                <w:sz w:val="24"/>
              </w:rPr>
            </w:pPr>
            <w:r>
              <w:rPr>
                <w:rFonts w:ascii="Times New Roman" w:hAnsi="Times New Roman"/>
                <w:sz w:val="24"/>
              </w:rPr>
              <w:t>(tūkstošos valūtas vienību)</w:t>
            </w:r>
          </w:p>
        </w:tc>
        <w:tc>
          <w:tcPr>
            <w:tcW w:w="381" w:type="pct"/>
          </w:tcPr>
          <w:p w14:paraId="507D115F" w14:textId="77777777" w:rsidR="00542FD0" w:rsidRPr="00012F5B" w:rsidRDefault="00542FD0" w:rsidP="00900F60">
            <w:pPr>
              <w:jc w:val="center"/>
              <w:rPr>
                <w:rFonts w:ascii="Times New Roman" w:hAnsi="Times New Roman"/>
                <w:noProof/>
                <w:sz w:val="24"/>
              </w:rPr>
            </w:pPr>
          </w:p>
        </w:tc>
        <w:tc>
          <w:tcPr>
            <w:tcW w:w="369" w:type="pct"/>
          </w:tcPr>
          <w:p w14:paraId="691048AB" w14:textId="77777777" w:rsidR="00542FD0" w:rsidRPr="00012F5B" w:rsidRDefault="00542FD0" w:rsidP="00900F60">
            <w:pPr>
              <w:jc w:val="center"/>
              <w:rPr>
                <w:rFonts w:ascii="Times New Roman" w:hAnsi="Times New Roman"/>
                <w:noProof/>
                <w:sz w:val="24"/>
              </w:rPr>
            </w:pPr>
          </w:p>
        </w:tc>
        <w:tc>
          <w:tcPr>
            <w:tcW w:w="379" w:type="pct"/>
          </w:tcPr>
          <w:p w14:paraId="30C0BC30" w14:textId="77777777" w:rsidR="00542FD0" w:rsidRPr="00012F5B" w:rsidRDefault="00542FD0" w:rsidP="00900F60">
            <w:pPr>
              <w:jc w:val="center"/>
              <w:rPr>
                <w:rFonts w:ascii="Times New Roman" w:hAnsi="Times New Roman"/>
                <w:noProof/>
                <w:sz w:val="24"/>
              </w:rPr>
            </w:pPr>
          </w:p>
        </w:tc>
      </w:tr>
      <w:tr w:rsidR="00542FD0" w:rsidRPr="00012F5B" w14:paraId="68B3BF88" w14:textId="77777777" w:rsidTr="00900F60">
        <w:trPr>
          <w:trHeight w:val="475"/>
        </w:trPr>
        <w:tc>
          <w:tcPr>
            <w:tcW w:w="3872" w:type="pct"/>
          </w:tcPr>
          <w:p w14:paraId="3D751AC1" w14:textId="48421FD6" w:rsidR="00542FD0" w:rsidRPr="00012F5B" w:rsidRDefault="00542FD0" w:rsidP="00012F5B">
            <w:pPr>
              <w:jc w:val="both"/>
              <w:rPr>
                <w:rFonts w:ascii="Times New Roman" w:hAnsi="Times New Roman"/>
                <w:b/>
                <w:noProof/>
                <w:sz w:val="24"/>
              </w:rPr>
            </w:pPr>
            <w:r>
              <w:rPr>
                <w:rFonts w:ascii="Times New Roman" w:hAnsi="Times New Roman"/>
                <w:b/>
                <w:sz w:val="24"/>
              </w:rPr>
              <w:t>Naudas plūsmas no finan</w:t>
            </w:r>
            <w:r w:rsidR="004F671F">
              <w:rPr>
                <w:rFonts w:ascii="Times New Roman" w:hAnsi="Times New Roman"/>
                <w:b/>
                <w:sz w:val="24"/>
              </w:rPr>
              <w:t>sēšan</w:t>
            </w:r>
            <w:r w:rsidR="002C7C2D">
              <w:rPr>
                <w:rFonts w:ascii="Times New Roman" w:hAnsi="Times New Roman"/>
                <w:b/>
                <w:sz w:val="24"/>
              </w:rPr>
              <w:t>as</w:t>
            </w:r>
            <w:r>
              <w:rPr>
                <w:rFonts w:ascii="Times New Roman" w:hAnsi="Times New Roman"/>
                <w:b/>
                <w:sz w:val="24"/>
              </w:rPr>
              <w:t xml:space="preserve"> darbībām</w:t>
            </w:r>
          </w:p>
        </w:tc>
        <w:tc>
          <w:tcPr>
            <w:tcW w:w="381" w:type="pct"/>
          </w:tcPr>
          <w:p w14:paraId="50903C73" w14:textId="77777777" w:rsidR="00542FD0" w:rsidRPr="00012F5B" w:rsidRDefault="00542FD0" w:rsidP="00900F60">
            <w:pPr>
              <w:jc w:val="center"/>
              <w:rPr>
                <w:rFonts w:ascii="Times New Roman" w:hAnsi="Times New Roman"/>
                <w:noProof/>
                <w:sz w:val="24"/>
              </w:rPr>
            </w:pPr>
          </w:p>
        </w:tc>
        <w:tc>
          <w:tcPr>
            <w:tcW w:w="369" w:type="pct"/>
          </w:tcPr>
          <w:p w14:paraId="486BD58D" w14:textId="77777777" w:rsidR="00542FD0" w:rsidRPr="00012F5B" w:rsidRDefault="00542FD0" w:rsidP="00900F60">
            <w:pPr>
              <w:jc w:val="center"/>
              <w:rPr>
                <w:rFonts w:ascii="Times New Roman" w:hAnsi="Times New Roman"/>
                <w:noProof/>
                <w:sz w:val="24"/>
              </w:rPr>
            </w:pPr>
          </w:p>
        </w:tc>
        <w:tc>
          <w:tcPr>
            <w:tcW w:w="379" w:type="pct"/>
          </w:tcPr>
          <w:p w14:paraId="6BEC70E4" w14:textId="77777777" w:rsidR="00542FD0" w:rsidRPr="00012F5B" w:rsidRDefault="00542FD0" w:rsidP="00900F60">
            <w:pPr>
              <w:jc w:val="center"/>
              <w:rPr>
                <w:rFonts w:ascii="Times New Roman" w:hAnsi="Times New Roman"/>
                <w:noProof/>
                <w:sz w:val="24"/>
              </w:rPr>
            </w:pPr>
          </w:p>
        </w:tc>
      </w:tr>
      <w:tr w:rsidR="00542FD0" w:rsidRPr="00012F5B" w14:paraId="7D8DB0BE" w14:textId="77777777" w:rsidTr="00900F60">
        <w:trPr>
          <w:trHeight w:val="397"/>
        </w:trPr>
        <w:tc>
          <w:tcPr>
            <w:tcW w:w="3872" w:type="pct"/>
          </w:tcPr>
          <w:p w14:paraId="52C7A30A" w14:textId="77777777" w:rsidR="00542FD0" w:rsidRPr="00012F5B" w:rsidRDefault="00542FD0" w:rsidP="00012F5B">
            <w:pPr>
              <w:jc w:val="both"/>
              <w:rPr>
                <w:rFonts w:ascii="Times New Roman" w:hAnsi="Times New Roman"/>
                <w:noProof/>
                <w:sz w:val="24"/>
              </w:rPr>
            </w:pPr>
            <w:r>
              <w:rPr>
                <w:rFonts w:ascii="Times New Roman" w:hAnsi="Times New Roman"/>
                <w:sz w:val="24"/>
              </w:rPr>
              <w:t>Saņemtās darba devēja iemaksas</w:t>
            </w:r>
          </w:p>
        </w:tc>
        <w:tc>
          <w:tcPr>
            <w:tcW w:w="381" w:type="pct"/>
          </w:tcPr>
          <w:p w14:paraId="4FC6A048"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c>
          <w:tcPr>
            <w:tcW w:w="369" w:type="pct"/>
          </w:tcPr>
          <w:p w14:paraId="11FFC858" w14:textId="77777777" w:rsidR="00542FD0" w:rsidRPr="00012F5B" w:rsidRDefault="00542FD0" w:rsidP="00900F60">
            <w:pPr>
              <w:jc w:val="center"/>
              <w:rPr>
                <w:rFonts w:ascii="Times New Roman" w:hAnsi="Times New Roman"/>
                <w:noProof/>
                <w:sz w:val="24"/>
              </w:rPr>
            </w:pPr>
            <w:r>
              <w:rPr>
                <w:rFonts w:ascii="Times New Roman" w:hAnsi="Times New Roman"/>
                <w:sz w:val="24"/>
              </w:rPr>
              <w:t>X</w:t>
            </w:r>
          </w:p>
        </w:tc>
        <w:tc>
          <w:tcPr>
            <w:tcW w:w="379" w:type="pct"/>
          </w:tcPr>
          <w:p w14:paraId="1CB597CF"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r>
      <w:tr w:rsidR="00542FD0" w:rsidRPr="00012F5B" w14:paraId="200CC046" w14:textId="77777777" w:rsidTr="00900F60">
        <w:trPr>
          <w:trHeight w:val="397"/>
        </w:trPr>
        <w:tc>
          <w:tcPr>
            <w:tcW w:w="3872" w:type="pct"/>
          </w:tcPr>
          <w:p w14:paraId="3FC27357" w14:textId="77777777" w:rsidR="00542FD0" w:rsidRPr="00012F5B" w:rsidRDefault="00542FD0" w:rsidP="00012F5B">
            <w:pPr>
              <w:jc w:val="both"/>
              <w:rPr>
                <w:rFonts w:ascii="Times New Roman" w:hAnsi="Times New Roman"/>
                <w:noProof/>
                <w:sz w:val="24"/>
              </w:rPr>
            </w:pPr>
            <w:r>
              <w:rPr>
                <w:rFonts w:ascii="Times New Roman" w:hAnsi="Times New Roman"/>
                <w:sz w:val="24"/>
              </w:rPr>
              <w:t>Saņemtās dalībnieku iemaksas</w:t>
            </w:r>
          </w:p>
        </w:tc>
        <w:tc>
          <w:tcPr>
            <w:tcW w:w="381" w:type="pct"/>
          </w:tcPr>
          <w:p w14:paraId="21CFB66F"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c>
          <w:tcPr>
            <w:tcW w:w="369" w:type="pct"/>
          </w:tcPr>
          <w:p w14:paraId="38969465" w14:textId="77777777" w:rsidR="00542FD0" w:rsidRPr="00012F5B" w:rsidRDefault="00542FD0" w:rsidP="00900F60">
            <w:pPr>
              <w:jc w:val="center"/>
              <w:rPr>
                <w:rFonts w:ascii="Times New Roman" w:hAnsi="Times New Roman"/>
                <w:noProof/>
                <w:sz w:val="24"/>
              </w:rPr>
            </w:pPr>
            <w:r>
              <w:rPr>
                <w:rFonts w:ascii="Times New Roman" w:hAnsi="Times New Roman"/>
                <w:sz w:val="24"/>
              </w:rPr>
              <w:t>X</w:t>
            </w:r>
          </w:p>
        </w:tc>
        <w:tc>
          <w:tcPr>
            <w:tcW w:w="379" w:type="pct"/>
          </w:tcPr>
          <w:p w14:paraId="03C7B8E4"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r>
      <w:tr w:rsidR="00542FD0" w:rsidRPr="00012F5B" w14:paraId="3326C5C6" w14:textId="77777777" w:rsidTr="00900F60">
        <w:trPr>
          <w:trHeight w:val="396"/>
        </w:trPr>
        <w:tc>
          <w:tcPr>
            <w:tcW w:w="3872" w:type="pct"/>
          </w:tcPr>
          <w:p w14:paraId="2438EECF" w14:textId="77777777" w:rsidR="00542FD0" w:rsidRPr="00012F5B" w:rsidRDefault="00542FD0" w:rsidP="00012F5B">
            <w:pPr>
              <w:jc w:val="both"/>
              <w:rPr>
                <w:rFonts w:ascii="Times New Roman" w:hAnsi="Times New Roman"/>
                <w:noProof/>
                <w:sz w:val="24"/>
              </w:rPr>
            </w:pPr>
            <w:r>
              <w:rPr>
                <w:rFonts w:ascii="Times New Roman" w:hAnsi="Times New Roman"/>
                <w:sz w:val="24"/>
              </w:rPr>
              <w:t>Finansējums, kas saņemts no iemaksu veicēja</w:t>
            </w:r>
          </w:p>
        </w:tc>
        <w:tc>
          <w:tcPr>
            <w:tcW w:w="381" w:type="pct"/>
          </w:tcPr>
          <w:p w14:paraId="372E4993"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c>
          <w:tcPr>
            <w:tcW w:w="369" w:type="pct"/>
          </w:tcPr>
          <w:p w14:paraId="05C96618" w14:textId="77777777" w:rsidR="00542FD0" w:rsidRPr="00012F5B" w:rsidRDefault="00542FD0" w:rsidP="00900F60">
            <w:pPr>
              <w:jc w:val="center"/>
              <w:rPr>
                <w:rFonts w:ascii="Times New Roman" w:hAnsi="Times New Roman"/>
                <w:noProof/>
                <w:sz w:val="24"/>
              </w:rPr>
            </w:pPr>
            <w:r>
              <w:rPr>
                <w:rFonts w:ascii="Times New Roman" w:hAnsi="Times New Roman"/>
                <w:sz w:val="24"/>
              </w:rPr>
              <w:t>X</w:t>
            </w:r>
          </w:p>
        </w:tc>
        <w:tc>
          <w:tcPr>
            <w:tcW w:w="379" w:type="pct"/>
          </w:tcPr>
          <w:p w14:paraId="1A5E6A75"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r>
      <w:tr w:rsidR="00542FD0" w:rsidRPr="00012F5B" w14:paraId="5F29C289" w14:textId="77777777" w:rsidTr="00900F60">
        <w:trPr>
          <w:trHeight w:val="397"/>
        </w:trPr>
        <w:tc>
          <w:tcPr>
            <w:tcW w:w="3872" w:type="pct"/>
          </w:tcPr>
          <w:p w14:paraId="717E0A67" w14:textId="77777777" w:rsidR="00542FD0" w:rsidRPr="00012F5B" w:rsidRDefault="00542FD0" w:rsidP="00012F5B">
            <w:pPr>
              <w:jc w:val="both"/>
              <w:rPr>
                <w:rFonts w:ascii="Times New Roman" w:hAnsi="Times New Roman"/>
                <w:noProof/>
                <w:sz w:val="24"/>
              </w:rPr>
            </w:pPr>
            <w:r>
              <w:rPr>
                <w:rFonts w:ascii="Times New Roman" w:hAnsi="Times New Roman"/>
                <w:sz w:val="24"/>
              </w:rPr>
              <w:t>Dalībniekiem izmaksātie pabalsti</w:t>
            </w:r>
          </w:p>
        </w:tc>
        <w:tc>
          <w:tcPr>
            <w:tcW w:w="381" w:type="pct"/>
          </w:tcPr>
          <w:p w14:paraId="0B620A95"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c>
          <w:tcPr>
            <w:tcW w:w="369" w:type="pct"/>
          </w:tcPr>
          <w:p w14:paraId="4B3C9EAA" w14:textId="77777777" w:rsidR="00542FD0" w:rsidRPr="00012F5B" w:rsidRDefault="00542FD0" w:rsidP="00900F60">
            <w:pPr>
              <w:jc w:val="center"/>
              <w:rPr>
                <w:rFonts w:ascii="Times New Roman" w:hAnsi="Times New Roman"/>
                <w:noProof/>
                <w:sz w:val="24"/>
              </w:rPr>
            </w:pPr>
            <w:r>
              <w:rPr>
                <w:rFonts w:ascii="Times New Roman" w:hAnsi="Times New Roman"/>
                <w:sz w:val="24"/>
              </w:rPr>
              <w:t>X</w:t>
            </w:r>
          </w:p>
        </w:tc>
        <w:tc>
          <w:tcPr>
            <w:tcW w:w="379" w:type="pct"/>
          </w:tcPr>
          <w:p w14:paraId="6F9FC3DC"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r>
      <w:tr w:rsidR="00542FD0" w:rsidRPr="00012F5B" w14:paraId="167124B8" w14:textId="77777777" w:rsidTr="00900F60">
        <w:trPr>
          <w:trHeight w:val="397"/>
        </w:trPr>
        <w:tc>
          <w:tcPr>
            <w:tcW w:w="3872" w:type="pct"/>
          </w:tcPr>
          <w:p w14:paraId="6018E619" w14:textId="77777777" w:rsidR="00542FD0" w:rsidRPr="00012F5B" w:rsidRDefault="00542FD0" w:rsidP="00012F5B">
            <w:pPr>
              <w:jc w:val="both"/>
              <w:rPr>
                <w:rFonts w:ascii="Times New Roman" w:hAnsi="Times New Roman"/>
                <w:noProof/>
                <w:sz w:val="24"/>
              </w:rPr>
            </w:pPr>
            <w:r>
              <w:rPr>
                <w:rFonts w:ascii="Times New Roman" w:hAnsi="Times New Roman"/>
                <w:sz w:val="24"/>
              </w:rPr>
              <w:t>Pārvedumi no/uz citiem plāniem</w:t>
            </w:r>
          </w:p>
        </w:tc>
        <w:tc>
          <w:tcPr>
            <w:tcW w:w="381" w:type="pct"/>
          </w:tcPr>
          <w:p w14:paraId="36402F3D"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c>
          <w:tcPr>
            <w:tcW w:w="369" w:type="pct"/>
          </w:tcPr>
          <w:p w14:paraId="57610F0D" w14:textId="77777777" w:rsidR="00542FD0" w:rsidRPr="00012F5B" w:rsidRDefault="00542FD0" w:rsidP="00900F60">
            <w:pPr>
              <w:jc w:val="center"/>
              <w:rPr>
                <w:rFonts w:ascii="Times New Roman" w:hAnsi="Times New Roman"/>
                <w:noProof/>
                <w:sz w:val="24"/>
              </w:rPr>
            </w:pPr>
            <w:r>
              <w:rPr>
                <w:rFonts w:ascii="Times New Roman" w:hAnsi="Times New Roman"/>
                <w:sz w:val="24"/>
              </w:rPr>
              <w:t>X</w:t>
            </w:r>
          </w:p>
        </w:tc>
        <w:tc>
          <w:tcPr>
            <w:tcW w:w="379" w:type="pct"/>
          </w:tcPr>
          <w:p w14:paraId="418B4209"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r>
      <w:tr w:rsidR="00542FD0" w:rsidRPr="00012F5B" w14:paraId="598E0267" w14:textId="77777777" w:rsidTr="00900F60">
        <w:trPr>
          <w:trHeight w:val="418"/>
        </w:trPr>
        <w:tc>
          <w:tcPr>
            <w:tcW w:w="3872" w:type="pct"/>
          </w:tcPr>
          <w:p w14:paraId="0D9A6B55" w14:textId="77777777" w:rsidR="00542FD0" w:rsidRPr="00012F5B" w:rsidRDefault="00542FD0" w:rsidP="00012F5B">
            <w:pPr>
              <w:jc w:val="both"/>
              <w:rPr>
                <w:rFonts w:ascii="Times New Roman" w:hAnsi="Times New Roman"/>
                <w:noProof/>
                <w:sz w:val="24"/>
              </w:rPr>
            </w:pPr>
            <w:r>
              <w:rPr>
                <w:rFonts w:ascii="Times New Roman" w:hAnsi="Times New Roman"/>
                <w:sz w:val="24"/>
              </w:rPr>
              <w:t>Par iemaksām samaksātie nodokļi</w:t>
            </w:r>
          </w:p>
        </w:tc>
        <w:tc>
          <w:tcPr>
            <w:tcW w:w="381" w:type="pct"/>
            <w:tcBorders>
              <w:bottom w:val="single" w:sz="4" w:space="0" w:color="000000"/>
            </w:tcBorders>
          </w:tcPr>
          <w:p w14:paraId="7814501A"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c>
          <w:tcPr>
            <w:tcW w:w="369" w:type="pct"/>
            <w:tcBorders>
              <w:bottom w:val="single" w:sz="4" w:space="0" w:color="000000"/>
            </w:tcBorders>
          </w:tcPr>
          <w:p w14:paraId="3E51E670" w14:textId="77777777" w:rsidR="00542FD0" w:rsidRPr="00012F5B" w:rsidRDefault="00542FD0" w:rsidP="00900F60">
            <w:pPr>
              <w:jc w:val="center"/>
              <w:rPr>
                <w:rFonts w:ascii="Times New Roman" w:hAnsi="Times New Roman"/>
                <w:noProof/>
                <w:sz w:val="24"/>
              </w:rPr>
            </w:pPr>
            <w:r>
              <w:rPr>
                <w:rFonts w:ascii="Times New Roman" w:hAnsi="Times New Roman"/>
                <w:sz w:val="24"/>
              </w:rPr>
              <w:t>(X)</w:t>
            </w:r>
          </w:p>
        </w:tc>
        <w:tc>
          <w:tcPr>
            <w:tcW w:w="379" w:type="pct"/>
            <w:tcBorders>
              <w:bottom w:val="single" w:sz="4" w:space="0" w:color="000000"/>
            </w:tcBorders>
          </w:tcPr>
          <w:p w14:paraId="67022D3A" w14:textId="77777777" w:rsidR="00542FD0" w:rsidRPr="00012F5B" w:rsidRDefault="00542FD0" w:rsidP="00900F60">
            <w:pPr>
              <w:jc w:val="center"/>
              <w:rPr>
                <w:rFonts w:ascii="Times New Roman" w:hAnsi="Times New Roman"/>
                <w:noProof/>
                <w:sz w:val="24"/>
              </w:rPr>
            </w:pPr>
            <w:r>
              <w:rPr>
                <w:rFonts w:ascii="Times New Roman" w:hAnsi="Times New Roman"/>
                <w:sz w:val="24"/>
              </w:rPr>
              <w:t>n/a</w:t>
            </w:r>
          </w:p>
        </w:tc>
      </w:tr>
      <w:tr w:rsidR="00542FD0" w:rsidRPr="00012F5B" w14:paraId="25096EC9" w14:textId="77777777" w:rsidTr="0054579B">
        <w:trPr>
          <w:trHeight w:val="385"/>
        </w:trPr>
        <w:tc>
          <w:tcPr>
            <w:tcW w:w="3872" w:type="pct"/>
          </w:tcPr>
          <w:p w14:paraId="37FF1EAE" w14:textId="58BB49EC" w:rsidR="00542FD0" w:rsidRPr="00012F5B" w:rsidRDefault="00542FD0" w:rsidP="0054579B">
            <w:pPr>
              <w:ind w:right="791"/>
              <w:jc w:val="both"/>
              <w:rPr>
                <w:rFonts w:ascii="Times New Roman" w:hAnsi="Times New Roman"/>
                <w:b/>
                <w:noProof/>
                <w:sz w:val="24"/>
              </w:rPr>
            </w:pPr>
            <w:r>
              <w:rPr>
                <w:rFonts w:ascii="Times New Roman" w:hAnsi="Times New Roman"/>
                <w:b/>
                <w:sz w:val="24"/>
              </w:rPr>
              <w:lastRenderedPageBreak/>
              <w:t xml:space="preserve">Ienākošās (izejošās) neto naudas plūsmas no </w:t>
            </w:r>
            <w:r w:rsidR="0054579B">
              <w:rPr>
                <w:rFonts w:ascii="Times New Roman" w:hAnsi="Times New Roman"/>
                <w:b/>
                <w:sz w:val="24"/>
              </w:rPr>
              <w:t>finan</w:t>
            </w:r>
            <w:r w:rsidR="008F464A">
              <w:rPr>
                <w:rFonts w:ascii="Times New Roman" w:hAnsi="Times New Roman"/>
                <w:b/>
                <w:sz w:val="24"/>
              </w:rPr>
              <w:t>sēšanas</w:t>
            </w:r>
            <w:r w:rsidR="0054579B">
              <w:rPr>
                <w:rFonts w:ascii="Times New Roman" w:hAnsi="Times New Roman"/>
                <w:b/>
                <w:sz w:val="24"/>
              </w:rPr>
              <w:t xml:space="preserve"> darbībām</w:t>
            </w:r>
          </w:p>
        </w:tc>
        <w:tc>
          <w:tcPr>
            <w:tcW w:w="381" w:type="pct"/>
            <w:tcBorders>
              <w:top w:val="single" w:sz="4" w:space="0" w:color="000000"/>
              <w:bottom w:val="single" w:sz="4" w:space="0" w:color="000000"/>
            </w:tcBorders>
          </w:tcPr>
          <w:p w14:paraId="5148DD50" w14:textId="77777777" w:rsidR="00542FD0" w:rsidRPr="00012F5B" w:rsidRDefault="00542FD0" w:rsidP="00900F60">
            <w:pPr>
              <w:jc w:val="center"/>
              <w:rPr>
                <w:rFonts w:ascii="Times New Roman" w:hAnsi="Times New Roman"/>
                <w:b/>
                <w:noProof/>
                <w:sz w:val="24"/>
              </w:rPr>
            </w:pPr>
            <w:r>
              <w:rPr>
                <w:rFonts w:ascii="Times New Roman" w:hAnsi="Times New Roman"/>
                <w:b/>
                <w:sz w:val="24"/>
              </w:rPr>
              <w:t>n/a</w:t>
            </w:r>
          </w:p>
        </w:tc>
        <w:tc>
          <w:tcPr>
            <w:tcW w:w="369" w:type="pct"/>
            <w:tcBorders>
              <w:top w:val="single" w:sz="4" w:space="0" w:color="000000"/>
              <w:bottom w:val="single" w:sz="4" w:space="0" w:color="000000"/>
            </w:tcBorders>
          </w:tcPr>
          <w:p w14:paraId="735F39AD" w14:textId="77777777" w:rsidR="00542FD0" w:rsidRPr="00012F5B" w:rsidRDefault="00542FD0" w:rsidP="00900F60">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2734861B" w14:textId="77777777" w:rsidR="00542FD0" w:rsidRPr="00012F5B" w:rsidRDefault="00542FD0" w:rsidP="00900F60">
            <w:pPr>
              <w:jc w:val="center"/>
              <w:rPr>
                <w:rFonts w:ascii="Times New Roman" w:hAnsi="Times New Roman"/>
                <w:b/>
                <w:noProof/>
                <w:sz w:val="24"/>
              </w:rPr>
            </w:pPr>
            <w:r>
              <w:rPr>
                <w:rFonts w:ascii="Times New Roman" w:hAnsi="Times New Roman"/>
                <w:b/>
                <w:sz w:val="24"/>
              </w:rPr>
              <w:t>n/a</w:t>
            </w:r>
          </w:p>
        </w:tc>
      </w:tr>
      <w:tr w:rsidR="00CA3C80" w:rsidRPr="00012F5B" w14:paraId="6A7581A5" w14:textId="77777777" w:rsidTr="0054579B">
        <w:trPr>
          <w:trHeight w:val="385"/>
        </w:trPr>
        <w:tc>
          <w:tcPr>
            <w:tcW w:w="3872" w:type="pct"/>
          </w:tcPr>
          <w:p w14:paraId="0B509CE1" w14:textId="77777777" w:rsidR="00CA3C80" w:rsidRDefault="00CA3C80" w:rsidP="00012F5B">
            <w:pPr>
              <w:jc w:val="both"/>
              <w:rPr>
                <w:rFonts w:ascii="Times New Roman" w:hAnsi="Times New Roman"/>
                <w:b/>
                <w:sz w:val="24"/>
              </w:rPr>
            </w:pPr>
          </w:p>
        </w:tc>
        <w:tc>
          <w:tcPr>
            <w:tcW w:w="381" w:type="pct"/>
            <w:tcBorders>
              <w:top w:val="single" w:sz="4" w:space="0" w:color="000000"/>
            </w:tcBorders>
          </w:tcPr>
          <w:p w14:paraId="2E9F26BA" w14:textId="77777777" w:rsidR="00CA3C80" w:rsidRDefault="00CA3C80" w:rsidP="00900F60">
            <w:pPr>
              <w:jc w:val="center"/>
              <w:rPr>
                <w:rFonts w:ascii="Times New Roman" w:hAnsi="Times New Roman"/>
                <w:b/>
                <w:sz w:val="24"/>
              </w:rPr>
            </w:pPr>
          </w:p>
        </w:tc>
        <w:tc>
          <w:tcPr>
            <w:tcW w:w="369" w:type="pct"/>
            <w:tcBorders>
              <w:top w:val="single" w:sz="4" w:space="0" w:color="000000"/>
            </w:tcBorders>
          </w:tcPr>
          <w:p w14:paraId="2A9D6FE2" w14:textId="77777777" w:rsidR="00CA3C80" w:rsidRDefault="00CA3C80" w:rsidP="00900F60">
            <w:pPr>
              <w:jc w:val="center"/>
              <w:rPr>
                <w:rFonts w:ascii="Times New Roman" w:hAnsi="Times New Roman"/>
                <w:b/>
                <w:sz w:val="24"/>
              </w:rPr>
            </w:pPr>
          </w:p>
        </w:tc>
        <w:tc>
          <w:tcPr>
            <w:tcW w:w="379" w:type="pct"/>
            <w:tcBorders>
              <w:top w:val="single" w:sz="4" w:space="0" w:color="000000"/>
            </w:tcBorders>
          </w:tcPr>
          <w:p w14:paraId="74DA016C" w14:textId="77777777" w:rsidR="00CA3C80" w:rsidRDefault="00CA3C80" w:rsidP="00900F60">
            <w:pPr>
              <w:jc w:val="center"/>
              <w:rPr>
                <w:rFonts w:ascii="Times New Roman" w:hAnsi="Times New Roman"/>
                <w:b/>
                <w:sz w:val="24"/>
              </w:rPr>
            </w:pPr>
          </w:p>
        </w:tc>
      </w:tr>
      <w:tr w:rsidR="0054579B" w:rsidRPr="00012F5B" w14:paraId="600864C9" w14:textId="77777777" w:rsidTr="009B4358">
        <w:trPr>
          <w:trHeight w:val="40"/>
        </w:trPr>
        <w:tc>
          <w:tcPr>
            <w:tcW w:w="3872" w:type="pct"/>
          </w:tcPr>
          <w:p w14:paraId="2FA71EC2" w14:textId="77777777" w:rsidR="0054579B" w:rsidRDefault="0054579B" w:rsidP="00012F5B">
            <w:pPr>
              <w:jc w:val="both"/>
              <w:rPr>
                <w:rFonts w:ascii="Times New Roman" w:hAnsi="Times New Roman"/>
                <w:b/>
                <w:sz w:val="24"/>
              </w:rPr>
            </w:pPr>
          </w:p>
        </w:tc>
        <w:tc>
          <w:tcPr>
            <w:tcW w:w="381" w:type="pct"/>
            <w:tcBorders>
              <w:bottom w:val="single" w:sz="4" w:space="0" w:color="000000"/>
            </w:tcBorders>
          </w:tcPr>
          <w:p w14:paraId="3953BCBD" w14:textId="77777777" w:rsidR="0054579B" w:rsidRDefault="0054579B" w:rsidP="00900F60">
            <w:pPr>
              <w:jc w:val="center"/>
              <w:rPr>
                <w:rFonts w:ascii="Times New Roman" w:hAnsi="Times New Roman"/>
                <w:b/>
                <w:sz w:val="24"/>
              </w:rPr>
            </w:pPr>
          </w:p>
        </w:tc>
        <w:tc>
          <w:tcPr>
            <w:tcW w:w="369" w:type="pct"/>
            <w:tcBorders>
              <w:bottom w:val="single" w:sz="4" w:space="0" w:color="000000"/>
            </w:tcBorders>
          </w:tcPr>
          <w:p w14:paraId="5C7C6458" w14:textId="77777777" w:rsidR="0054579B" w:rsidRDefault="0054579B" w:rsidP="00900F60">
            <w:pPr>
              <w:jc w:val="center"/>
              <w:rPr>
                <w:rFonts w:ascii="Times New Roman" w:hAnsi="Times New Roman"/>
                <w:b/>
                <w:sz w:val="24"/>
              </w:rPr>
            </w:pPr>
          </w:p>
        </w:tc>
        <w:tc>
          <w:tcPr>
            <w:tcW w:w="379" w:type="pct"/>
            <w:tcBorders>
              <w:bottom w:val="single" w:sz="4" w:space="0" w:color="000000"/>
            </w:tcBorders>
          </w:tcPr>
          <w:p w14:paraId="2B225AF6" w14:textId="77777777" w:rsidR="0054579B" w:rsidRDefault="0054579B" w:rsidP="00900F60">
            <w:pPr>
              <w:jc w:val="center"/>
              <w:rPr>
                <w:rFonts w:ascii="Times New Roman" w:hAnsi="Times New Roman"/>
                <w:b/>
                <w:sz w:val="24"/>
              </w:rPr>
            </w:pPr>
          </w:p>
        </w:tc>
      </w:tr>
      <w:tr w:rsidR="00542FD0" w:rsidRPr="00012F5B" w14:paraId="456F4FA7" w14:textId="77777777" w:rsidTr="006C5DC8">
        <w:trPr>
          <w:trHeight w:val="445"/>
        </w:trPr>
        <w:tc>
          <w:tcPr>
            <w:tcW w:w="3872" w:type="pct"/>
          </w:tcPr>
          <w:p w14:paraId="73E18600" w14:textId="77777777" w:rsidR="00542FD0" w:rsidRPr="00012F5B" w:rsidRDefault="00542FD0" w:rsidP="001949A6">
            <w:pPr>
              <w:ind w:right="791"/>
              <w:jc w:val="both"/>
              <w:rPr>
                <w:rFonts w:ascii="Times New Roman" w:hAnsi="Times New Roman"/>
                <w:b/>
                <w:noProof/>
                <w:sz w:val="24"/>
              </w:rPr>
            </w:pPr>
            <w:r>
              <w:rPr>
                <w:rFonts w:ascii="Times New Roman" w:hAnsi="Times New Roman"/>
                <w:b/>
                <w:sz w:val="24"/>
              </w:rPr>
              <w:t>Naudas un tās ekvivalentu neto palielinājums (samazinājums)</w:t>
            </w:r>
          </w:p>
        </w:tc>
        <w:tc>
          <w:tcPr>
            <w:tcW w:w="381" w:type="pct"/>
            <w:tcBorders>
              <w:top w:val="single" w:sz="4" w:space="0" w:color="000000"/>
            </w:tcBorders>
          </w:tcPr>
          <w:p w14:paraId="5232999F" w14:textId="77777777" w:rsidR="00542FD0" w:rsidRPr="00012F5B" w:rsidRDefault="00542FD0" w:rsidP="00900F60">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tcBorders>
          </w:tcPr>
          <w:p w14:paraId="74A8C18E" w14:textId="31E8F908" w:rsidR="00542FD0" w:rsidRPr="00012F5B" w:rsidRDefault="00542FD0" w:rsidP="006C5DC8">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tcBorders>
          </w:tcPr>
          <w:p w14:paraId="38DB0583" w14:textId="77777777" w:rsidR="00542FD0" w:rsidRPr="00012F5B" w:rsidRDefault="00542FD0" w:rsidP="00900F60">
            <w:pPr>
              <w:jc w:val="center"/>
              <w:rPr>
                <w:rFonts w:ascii="Times New Roman" w:hAnsi="Times New Roman"/>
                <w:b/>
                <w:noProof/>
                <w:sz w:val="24"/>
              </w:rPr>
            </w:pPr>
            <w:r>
              <w:rPr>
                <w:rFonts w:ascii="Times New Roman" w:hAnsi="Times New Roman"/>
                <w:b/>
                <w:sz w:val="24"/>
              </w:rPr>
              <w:t>X</w:t>
            </w:r>
          </w:p>
        </w:tc>
      </w:tr>
      <w:tr w:rsidR="00542FD0" w:rsidRPr="00012F5B" w14:paraId="6B77BBD1" w14:textId="77777777" w:rsidTr="00900F60">
        <w:trPr>
          <w:trHeight w:val="415"/>
        </w:trPr>
        <w:tc>
          <w:tcPr>
            <w:tcW w:w="3872" w:type="pct"/>
          </w:tcPr>
          <w:p w14:paraId="5A4F8412" w14:textId="77777777" w:rsidR="00542FD0" w:rsidRPr="00012F5B" w:rsidRDefault="00542FD0" w:rsidP="00012F5B">
            <w:pPr>
              <w:jc w:val="both"/>
              <w:rPr>
                <w:rFonts w:ascii="Times New Roman" w:hAnsi="Times New Roman"/>
                <w:noProof/>
                <w:sz w:val="24"/>
              </w:rPr>
            </w:pPr>
            <w:r>
              <w:rPr>
                <w:rFonts w:ascii="Times New Roman" w:hAnsi="Times New Roman"/>
                <w:sz w:val="24"/>
              </w:rPr>
              <w:t>Nauda un tās ekvivalenti gada sākumā</w:t>
            </w:r>
          </w:p>
        </w:tc>
        <w:tc>
          <w:tcPr>
            <w:tcW w:w="381" w:type="pct"/>
            <w:tcBorders>
              <w:bottom w:val="single" w:sz="4" w:space="0" w:color="000000"/>
            </w:tcBorders>
          </w:tcPr>
          <w:p w14:paraId="378A8E8A" w14:textId="77777777" w:rsidR="00542FD0" w:rsidRPr="00012F5B" w:rsidRDefault="00542FD0" w:rsidP="00900F60">
            <w:pPr>
              <w:jc w:val="center"/>
              <w:rPr>
                <w:rFonts w:ascii="Times New Roman" w:hAnsi="Times New Roman"/>
                <w:noProof/>
                <w:sz w:val="24"/>
              </w:rPr>
            </w:pPr>
            <w:r>
              <w:rPr>
                <w:rFonts w:ascii="Times New Roman" w:hAnsi="Times New Roman"/>
                <w:sz w:val="24"/>
              </w:rPr>
              <w:t>X</w:t>
            </w:r>
          </w:p>
        </w:tc>
        <w:tc>
          <w:tcPr>
            <w:tcW w:w="369" w:type="pct"/>
            <w:tcBorders>
              <w:bottom w:val="single" w:sz="4" w:space="0" w:color="000000"/>
            </w:tcBorders>
          </w:tcPr>
          <w:p w14:paraId="598B2277" w14:textId="77777777" w:rsidR="00542FD0" w:rsidRPr="00012F5B" w:rsidRDefault="00542FD0" w:rsidP="00900F60">
            <w:pPr>
              <w:jc w:val="center"/>
              <w:rPr>
                <w:rFonts w:ascii="Times New Roman" w:hAnsi="Times New Roman"/>
                <w:noProof/>
                <w:sz w:val="24"/>
              </w:rPr>
            </w:pPr>
            <w:r>
              <w:rPr>
                <w:rFonts w:ascii="Times New Roman" w:hAnsi="Times New Roman"/>
                <w:sz w:val="24"/>
              </w:rPr>
              <w:t>X</w:t>
            </w:r>
          </w:p>
        </w:tc>
        <w:tc>
          <w:tcPr>
            <w:tcW w:w="379" w:type="pct"/>
            <w:tcBorders>
              <w:bottom w:val="single" w:sz="4" w:space="0" w:color="000000"/>
            </w:tcBorders>
          </w:tcPr>
          <w:p w14:paraId="49B6235E" w14:textId="77777777" w:rsidR="00542FD0" w:rsidRPr="00012F5B" w:rsidRDefault="00542FD0" w:rsidP="00900F60">
            <w:pPr>
              <w:jc w:val="center"/>
              <w:rPr>
                <w:rFonts w:ascii="Times New Roman" w:hAnsi="Times New Roman"/>
                <w:noProof/>
                <w:sz w:val="24"/>
              </w:rPr>
            </w:pPr>
            <w:r>
              <w:rPr>
                <w:rFonts w:ascii="Times New Roman" w:hAnsi="Times New Roman"/>
                <w:sz w:val="24"/>
              </w:rPr>
              <w:t>X</w:t>
            </w:r>
          </w:p>
        </w:tc>
      </w:tr>
      <w:tr w:rsidR="00542FD0" w:rsidRPr="00012F5B" w14:paraId="040C6B43" w14:textId="77777777" w:rsidTr="00900F60">
        <w:trPr>
          <w:trHeight w:val="388"/>
        </w:trPr>
        <w:tc>
          <w:tcPr>
            <w:tcW w:w="3872" w:type="pct"/>
          </w:tcPr>
          <w:p w14:paraId="6B6D25A1" w14:textId="1F1541AD" w:rsidR="00542FD0" w:rsidRPr="00012F5B" w:rsidRDefault="00542FD0" w:rsidP="00012F5B">
            <w:pPr>
              <w:jc w:val="both"/>
              <w:rPr>
                <w:rFonts w:ascii="Times New Roman" w:hAnsi="Times New Roman"/>
                <w:b/>
                <w:noProof/>
                <w:sz w:val="24"/>
              </w:rPr>
            </w:pPr>
            <w:r>
              <w:rPr>
                <w:rFonts w:ascii="Times New Roman" w:hAnsi="Times New Roman"/>
                <w:b/>
                <w:sz w:val="24"/>
              </w:rPr>
              <w:t xml:space="preserve">Nauda un tās ekvivalenti gada </w:t>
            </w:r>
            <w:r w:rsidR="00095EEE">
              <w:rPr>
                <w:rFonts w:ascii="Times New Roman" w:hAnsi="Times New Roman"/>
                <w:b/>
                <w:sz w:val="24"/>
              </w:rPr>
              <w:t>beigās</w:t>
            </w:r>
          </w:p>
        </w:tc>
        <w:tc>
          <w:tcPr>
            <w:tcW w:w="381" w:type="pct"/>
            <w:tcBorders>
              <w:top w:val="single" w:sz="4" w:space="0" w:color="000000"/>
              <w:bottom w:val="single" w:sz="4" w:space="0" w:color="000000"/>
            </w:tcBorders>
          </w:tcPr>
          <w:p w14:paraId="5549701F" w14:textId="77777777" w:rsidR="00542FD0" w:rsidRPr="00012F5B" w:rsidRDefault="00542FD0" w:rsidP="00900F60">
            <w:pPr>
              <w:jc w:val="center"/>
              <w:rPr>
                <w:rFonts w:ascii="Times New Roman" w:hAnsi="Times New Roman"/>
                <w:b/>
                <w:noProof/>
                <w:sz w:val="24"/>
              </w:rPr>
            </w:pPr>
            <w:r>
              <w:rPr>
                <w:rFonts w:ascii="Times New Roman" w:hAnsi="Times New Roman"/>
                <w:b/>
                <w:sz w:val="24"/>
              </w:rPr>
              <w:t>X</w:t>
            </w:r>
          </w:p>
        </w:tc>
        <w:tc>
          <w:tcPr>
            <w:tcW w:w="369" w:type="pct"/>
            <w:tcBorders>
              <w:top w:val="single" w:sz="4" w:space="0" w:color="000000"/>
              <w:bottom w:val="single" w:sz="4" w:space="0" w:color="000000"/>
            </w:tcBorders>
          </w:tcPr>
          <w:p w14:paraId="7D5F3EFB" w14:textId="77777777" w:rsidR="00542FD0" w:rsidRPr="00012F5B" w:rsidRDefault="00542FD0" w:rsidP="00900F60">
            <w:pPr>
              <w:jc w:val="center"/>
              <w:rPr>
                <w:rFonts w:ascii="Times New Roman" w:hAnsi="Times New Roman"/>
                <w:b/>
                <w:noProof/>
                <w:sz w:val="24"/>
              </w:rPr>
            </w:pPr>
            <w:r>
              <w:rPr>
                <w:rFonts w:ascii="Times New Roman" w:hAnsi="Times New Roman"/>
                <w:b/>
                <w:sz w:val="24"/>
              </w:rPr>
              <w:t>X</w:t>
            </w:r>
          </w:p>
        </w:tc>
        <w:tc>
          <w:tcPr>
            <w:tcW w:w="379" w:type="pct"/>
            <w:tcBorders>
              <w:top w:val="single" w:sz="4" w:space="0" w:color="000000"/>
              <w:bottom w:val="single" w:sz="4" w:space="0" w:color="000000"/>
            </w:tcBorders>
          </w:tcPr>
          <w:p w14:paraId="4A002EB3" w14:textId="77777777" w:rsidR="00542FD0" w:rsidRPr="00012F5B" w:rsidRDefault="00542FD0" w:rsidP="00900F60">
            <w:pPr>
              <w:jc w:val="center"/>
              <w:rPr>
                <w:rFonts w:ascii="Times New Roman" w:hAnsi="Times New Roman"/>
                <w:b/>
                <w:noProof/>
                <w:sz w:val="24"/>
              </w:rPr>
            </w:pPr>
            <w:r>
              <w:rPr>
                <w:rFonts w:ascii="Times New Roman" w:hAnsi="Times New Roman"/>
                <w:b/>
                <w:sz w:val="24"/>
              </w:rPr>
              <w:t>X</w:t>
            </w:r>
          </w:p>
        </w:tc>
      </w:tr>
    </w:tbl>
    <w:p w14:paraId="3E26ECB5" w14:textId="0ADA58C5" w:rsidR="000A11EB" w:rsidRDefault="000A11EB" w:rsidP="00012F5B">
      <w:pPr>
        <w:jc w:val="both"/>
        <w:rPr>
          <w:rFonts w:ascii="Times New Roman" w:hAnsi="Times New Roman"/>
          <w:noProof/>
          <w:sz w:val="24"/>
        </w:rPr>
      </w:pPr>
    </w:p>
    <w:p w14:paraId="758C35FC" w14:textId="77777777" w:rsidR="000A11EB" w:rsidRDefault="000A11EB">
      <w:pPr>
        <w:rPr>
          <w:rFonts w:ascii="Times New Roman" w:hAnsi="Times New Roman"/>
          <w:noProof/>
          <w:sz w:val="24"/>
        </w:rPr>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0A11EB" w14:paraId="7CA5EEAA" w14:textId="77777777" w:rsidTr="00C6349D">
        <w:tc>
          <w:tcPr>
            <w:tcW w:w="5000" w:type="pct"/>
          </w:tcPr>
          <w:p w14:paraId="57D586AD" w14:textId="77777777" w:rsidR="000A11EB" w:rsidRPr="0029611B" w:rsidRDefault="000A11EB" w:rsidP="0029611B">
            <w:pPr>
              <w:jc w:val="center"/>
              <w:rPr>
                <w:rFonts w:ascii="Times New Roman" w:hAnsi="Times New Roman"/>
                <w:b/>
                <w:noProof/>
                <w:sz w:val="28"/>
                <w:szCs w:val="24"/>
              </w:rPr>
            </w:pPr>
            <w:bookmarkStart w:id="64" w:name="_bookmark27"/>
            <w:bookmarkEnd w:id="64"/>
            <w:r>
              <w:rPr>
                <w:rFonts w:ascii="Times New Roman" w:hAnsi="Times New Roman"/>
                <w:b/>
                <w:sz w:val="28"/>
              </w:rPr>
              <w:lastRenderedPageBreak/>
              <w:t xml:space="preserve">Salīdzinājums ar </w:t>
            </w:r>
            <w:r>
              <w:rPr>
                <w:rFonts w:ascii="Times New Roman" w:hAnsi="Times New Roman"/>
                <w:b/>
                <w:i/>
                <w:iCs/>
                <w:sz w:val="28"/>
              </w:rPr>
              <w:t>IAS</w:t>
            </w:r>
            <w:r>
              <w:rPr>
                <w:rFonts w:ascii="Times New Roman" w:hAnsi="Times New Roman"/>
                <w:b/>
                <w:sz w:val="28"/>
              </w:rPr>
              <w:t> 26</w:t>
            </w:r>
          </w:p>
          <w:p w14:paraId="359C6DF2" w14:textId="77777777" w:rsidR="000A11EB" w:rsidRPr="0029611B" w:rsidRDefault="000A11EB" w:rsidP="0029611B">
            <w:pPr>
              <w:pStyle w:val="BodyText"/>
              <w:jc w:val="both"/>
              <w:rPr>
                <w:rFonts w:ascii="Times New Roman" w:hAnsi="Times New Roman"/>
                <w:b/>
                <w:noProof/>
                <w:sz w:val="24"/>
              </w:rPr>
            </w:pPr>
          </w:p>
          <w:p w14:paraId="4D32A140" w14:textId="77777777" w:rsidR="000A11EB" w:rsidRDefault="000A11EB" w:rsidP="0029611B">
            <w:pPr>
              <w:jc w:val="both"/>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49 “Pensijas pabalsta plāni” ir izstrādāts, pamatojoties uz </w:t>
            </w:r>
            <w:r>
              <w:rPr>
                <w:rFonts w:ascii="Times New Roman" w:hAnsi="Times New Roman"/>
                <w:i/>
                <w:iCs/>
                <w:sz w:val="24"/>
              </w:rPr>
              <w:t>IAS</w:t>
            </w:r>
            <w:r>
              <w:rPr>
                <w:rFonts w:ascii="Times New Roman" w:hAnsi="Times New Roman"/>
                <w:sz w:val="24"/>
              </w:rPr>
              <w:t> 26 “Pensijas pabalsta plānu uzskaite un pārskatu sniegšana” un tā grozījumiem, kas veikti līdz 2021. gada februārim.</w:t>
            </w:r>
          </w:p>
          <w:p w14:paraId="35E74C4E" w14:textId="77777777" w:rsidR="00C6349D" w:rsidRPr="0029611B" w:rsidRDefault="00C6349D" w:rsidP="0029611B">
            <w:pPr>
              <w:jc w:val="both"/>
              <w:rPr>
                <w:rFonts w:ascii="Times New Roman" w:hAnsi="Times New Roman"/>
                <w:noProof/>
                <w:sz w:val="24"/>
              </w:rPr>
            </w:pPr>
          </w:p>
          <w:p w14:paraId="2A60E0E7" w14:textId="77777777" w:rsidR="000A11EB" w:rsidRPr="0029611B" w:rsidRDefault="000A11EB" w:rsidP="0029611B">
            <w:pPr>
              <w:pStyle w:val="BodyText"/>
              <w:jc w:val="both"/>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49 un </w:t>
            </w:r>
            <w:r>
              <w:rPr>
                <w:rFonts w:ascii="Times New Roman" w:hAnsi="Times New Roman"/>
                <w:i/>
                <w:iCs/>
                <w:sz w:val="24"/>
              </w:rPr>
              <w:t>IAS</w:t>
            </w:r>
            <w:r>
              <w:rPr>
                <w:rFonts w:ascii="Times New Roman" w:hAnsi="Times New Roman"/>
                <w:sz w:val="24"/>
              </w:rPr>
              <w:t> 26 galvenās atšķirības ir šādas:</w:t>
            </w:r>
          </w:p>
          <w:p w14:paraId="61A0D0C9" w14:textId="77777777" w:rsidR="000A11EB" w:rsidRPr="0029611B" w:rsidRDefault="000A11EB" w:rsidP="00C6349D">
            <w:pPr>
              <w:pStyle w:val="BodyText"/>
              <w:numPr>
                <w:ilvl w:val="0"/>
                <w:numId w:val="12"/>
              </w:numPr>
              <w:tabs>
                <w:tab w:val="left" w:pos="506"/>
              </w:tabs>
              <w:ind w:left="284" w:hanging="284"/>
              <w:jc w:val="both"/>
              <w:rPr>
                <w:rFonts w:ascii="Times New Roman" w:hAnsi="Times New Roman"/>
                <w:noProof/>
                <w:sz w:val="24"/>
              </w:rPr>
            </w:pPr>
            <w:r>
              <w:rPr>
                <w:rFonts w:ascii="Times New Roman" w:hAnsi="Times New Roman"/>
                <w:i/>
                <w:iCs/>
                <w:sz w:val="24"/>
              </w:rPr>
              <w:t>IPSAS</w:t>
            </w:r>
            <w:r>
              <w:rPr>
                <w:rFonts w:ascii="Times New Roman" w:hAnsi="Times New Roman"/>
                <w:sz w:val="24"/>
              </w:rPr>
              <w:t> 49 ir atšķirīgas definīcijas, piemēram, noteiktu pabalstu plāniem un pabalstiem pieejamiem neto aktīviem;</w:t>
            </w:r>
          </w:p>
          <w:p w14:paraId="7176AB2C" w14:textId="77777777" w:rsidR="000A11EB" w:rsidRPr="0029611B" w:rsidRDefault="000A11EB" w:rsidP="00C6349D">
            <w:pPr>
              <w:pStyle w:val="BodyText"/>
              <w:numPr>
                <w:ilvl w:val="0"/>
                <w:numId w:val="12"/>
              </w:numPr>
              <w:tabs>
                <w:tab w:val="left" w:pos="506"/>
              </w:tabs>
              <w:ind w:left="284" w:hanging="284"/>
              <w:jc w:val="both"/>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49 ir prasīts izmantot prognozētās algas tikai tad, kad novērtē solīto pensiju pabalstu pašreizējo aktuāro vērtību, savukārt </w:t>
            </w:r>
            <w:r>
              <w:rPr>
                <w:rFonts w:ascii="Times New Roman" w:hAnsi="Times New Roman"/>
                <w:i/>
                <w:iCs/>
                <w:sz w:val="24"/>
              </w:rPr>
              <w:t>IAS</w:t>
            </w:r>
            <w:r>
              <w:rPr>
                <w:rFonts w:ascii="Times New Roman" w:hAnsi="Times New Roman"/>
                <w:sz w:val="24"/>
              </w:rPr>
              <w:t> 26 var izvēlēties izmantot pašreizējo algu līmeni vai prognozēto algu līmeni un</w:t>
            </w:r>
          </w:p>
          <w:p w14:paraId="7091B65C" w14:textId="77777777" w:rsidR="000A11EB" w:rsidRPr="0029611B" w:rsidRDefault="000A11EB" w:rsidP="00C6349D">
            <w:pPr>
              <w:pStyle w:val="BodyText"/>
              <w:numPr>
                <w:ilvl w:val="0"/>
                <w:numId w:val="12"/>
              </w:numPr>
              <w:tabs>
                <w:tab w:val="left" w:pos="506"/>
              </w:tabs>
              <w:ind w:left="284" w:hanging="284"/>
              <w:jc w:val="both"/>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49 ir prasīts pensijas pabalsta plāniem uzrādīt naudas plūsmas pārskatu, savukārt </w:t>
            </w:r>
            <w:r>
              <w:rPr>
                <w:rFonts w:ascii="Times New Roman" w:hAnsi="Times New Roman"/>
                <w:i/>
                <w:iCs/>
                <w:sz w:val="24"/>
              </w:rPr>
              <w:t>IAS</w:t>
            </w:r>
            <w:r>
              <w:rPr>
                <w:rFonts w:ascii="Times New Roman" w:hAnsi="Times New Roman"/>
                <w:sz w:val="24"/>
              </w:rPr>
              <w:t> 26 tas netiek prasīts.</w:t>
            </w:r>
          </w:p>
          <w:p w14:paraId="200BB831" w14:textId="77777777" w:rsidR="000A11EB" w:rsidRDefault="000A11EB" w:rsidP="00012F5B">
            <w:pPr>
              <w:jc w:val="both"/>
              <w:rPr>
                <w:rFonts w:ascii="Times New Roman" w:hAnsi="Times New Roman"/>
                <w:noProof/>
                <w:sz w:val="24"/>
              </w:rPr>
            </w:pPr>
          </w:p>
        </w:tc>
      </w:tr>
    </w:tbl>
    <w:p w14:paraId="6E05B0B8" w14:textId="5371045A" w:rsidR="005A6870" w:rsidRDefault="005A6870" w:rsidP="00012F5B">
      <w:pPr>
        <w:jc w:val="both"/>
        <w:rPr>
          <w:rFonts w:ascii="Times New Roman" w:hAnsi="Times New Roman"/>
          <w:noProof/>
          <w:sz w:val="24"/>
        </w:rPr>
      </w:pPr>
    </w:p>
    <w:p w14:paraId="01A28911" w14:textId="4EB3EA67" w:rsidR="00542FD0" w:rsidRPr="00012F5B" w:rsidRDefault="005A6870" w:rsidP="00C6349D">
      <w:pPr>
        <w:rPr>
          <w:rFonts w:ascii="Times New Roman" w:hAnsi="Times New Roman"/>
          <w:noProof/>
          <w:sz w:val="24"/>
        </w:rPr>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C6349D" w:rsidRPr="00C6349D" w14:paraId="5557C390" w14:textId="77777777" w:rsidTr="00C6349D">
        <w:tc>
          <w:tcPr>
            <w:tcW w:w="5000" w:type="pct"/>
          </w:tcPr>
          <w:p w14:paraId="1466A13F" w14:textId="77777777" w:rsidR="00C6349D" w:rsidRPr="00C6349D" w:rsidRDefault="00C6349D" w:rsidP="00C6349D">
            <w:pPr>
              <w:jc w:val="center"/>
              <w:rPr>
                <w:rFonts w:ascii="Times New Roman" w:hAnsi="Times New Roman" w:cs="Times New Roman"/>
                <w:b/>
                <w:noProof/>
                <w:sz w:val="28"/>
                <w:szCs w:val="28"/>
              </w:rPr>
            </w:pPr>
            <w:r>
              <w:rPr>
                <w:rFonts w:ascii="Times New Roman" w:hAnsi="Times New Roman"/>
                <w:b/>
                <w:sz w:val="28"/>
              </w:rPr>
              <w:lastRenderedPageBreak/>
              <w:t xml:space="preserve">Salīdzinājums ar </w:t>
            </w:r>
            <w:r>
              <w:rPr>
                <w:rFonts w:ascii="Times New Roman" w:hAnsi="Times New Roman"/>
                <w:b/>
                <w:i/>
                <w:iCs/>
                <w:sz w:val="28"/>
              </w:rPr>
              <w:t>GFS</w:t>
            </w:r>
          </w:p>
          <w:p w14:paraId="40449D04" w14:textId="77777777" w:rsidR="00C6349D" w:rsidRPr="00C6349D" w:rsidRDefault="00C6349D" w:rsidP="00C6349D">
            <w:pPr>
              <w:pStyle w:val="BodyText"/>
              <w:jc w:val="both"/>
              <w:rPr>
                <w:rFonts w:ascii="Times New Roman" w:hAnsi="Times New Roman" w:cs="Times New Roman"/>
                <w:b/>
                <w:noProof/>
                <w:sz w:val="24"/>
                <w:szCs w:val="24"/>
              </w:rPr>
            </w:pPr>
          </w:p>
          <w:p w14:paraId="234885F6" w14:textId="77777777" w:rsidR="00C6349D" w:rsidRDefault="00C6349D" w:rsidP="00C6349D">
            <w:pPr>
              <w:jc w:val="both"/>
              <w:rPr>
                <w:rFonts w:ascii="Times New Roman" w:hAnsi="Times New Roman" w:cs="Times New Roman"/>
                <w:noProof/>
                <w:sz w:val="24"/>
                <w:szCs w:val="24"/>
              </w:rPr>
            </w:pPr>
            <w:r>
              <w:rPr>
                <w:rFonts w:ascii="Times New Roman" w:hAnsi="Times New Roman"/>
                <w:sz w:val="24"/>
              </w:rPr>
              <w:t xml:space="preserve">Izstrādājot </w:t>
            </w:r>
            <w:r>
              <w:rPr>
                <w:rFonts w:ascii="Times New Roman" w:hAnsi="Times New Roman"/>
                <w:i/>
                <w:iCs/>
                <w:sz w:val="24"/>
              </w:rPr>
              <w:t>IPSAS</w:t>
            </w:r>
            <w:r>
              <w:rPr>
                <w:rFonts w:ascii="Times New Roman" w:hAnsi="Times New Roman"/>
                <w:sz w:val="24"/>
              </w:rPr>
              <w:t xml:space="preserve"> 49 “Pensijas pabalsta plāni”, </w:t>
            </w:r>
            <w:r>
              <w:rPr>
                <w:rFonts w:ascii="Times New Roman" w:hAnsi="Times New Roman"/>
                <w:i/>
                <w:iCs/>
                <w:sz w:val="24"/>
              </w:rPr>
              <w:t>IPSASB</w:t>
            </w:r>
            <w:r>
              <w:rPr>
                <w:rFonts w:ascii="Times New Roman" w:hAnsi="Times New Roman"/>
                <w:sz w:val="24"/>
              </w:rPr>
              <w:t xml:space="preserve"> izvērtēja Valdības finanšu statistikas (</w:t>
            </w:r>
            <w:r>
              <w:rPr>
                <w:rFonts w:ascii="Times New Roman" w:hAnsi="Times New Roman"/>
                <w:i/>
                <w:iCs/>
                <w:sz w:val="24"/>
              </w:rPr>
              <w:t>GFS</w:t>
            </w:r>
            <w:r>
              <w:rPr>
                <w:rFonts w:ascii="Times New Roman" w:hAnsi="Times New Roman"/>
                <w:sz w:val="24"/>
              </w:rPr>
              <w:t>) sniegšanas vadlīnijas.</w:t>
            </w:r>
          </w:p>
          <w:p w14:paraId="43AA6486" w14:textId="77777777" w:rsidR="00C6349D" w:rsidRPr="00C6349D" w:rsidRDefault="00C6349D" w:rsidP="00C6349D">
            <w:pPr>
              <w:jc w:val="both"/>
              <w:rPr>
                <w:rFonts w:ascii="Times New Roman" w:hAnsi="Times New Roman" w:cs="Times New Roman"/>
                <w:noProof/>
                <w:sz w:val="24"/>
                <w:szCs w:val="24"/>
              </w:rPr>
            </w:pPr>
          </w:p>
          <w:p w14:paraId="3047EA3C" w14:textId="77777777" w:rsidR="00C6349D" w:rsidRPr="00C6349D" w:rsidRDefault="00C6349D" w:rsidP="00C6349D">
            <w:pPr>
              <w:pStyle w:val="BodyText"/>
              <w:jc w:val="both"/>
              <w:rPr>
                <w:rFonts w:ascii="Times New Roman" w:hAnsi="Times New Roman" w:cs="Times New Roman"/>
                <w:noProof/>
                <w:sz w:val="24"/>
                <w:szCs w:val="24"/>
              </w:rPr>
            </w:pPr>
            <w:r>
              <w:rPr>
                <w:rFonts w:ascii="Times New Roman" w:hAnsi="Times New Roman"/>
                <w:sz w:val="24"/>
              </w:rPr>
              <w:t xml:space="preserve">Galvenās līdzības ar </w:t>
            </w:r>
            <w:r>
              <w:rPr>
                <w:rFonts w:ascii="Times New Roman" w:hAnsi="Times New Roman"/>
                <w:i/>
                <w:iCs/>
                <w:sz w:val="24"/>
              </w:rPr>
              <w:t>GFS</w:t>
            </w:r>
            <w:r>
              <w:rPr>
                <w:rFonts w:ascii="Times New Roman" w:hAnsi="Times New Roman"/>
                <w:sz w:val="24"/>
              </w:rPr>
              <w:t xml:space="preserve"> ir šādas:</w:t>
            </w:r>
          </w:p>
          <w:p w14:paraId="51F1DEA8" w14:textId="77777777" w:rsidR="00C6349D" w:rsidRPr="00C6349D" w:rsidRDefault="00C6349D" w:rsidP="00C6349D">
            <w:pPr>
              <w:pStyle w:val="BodyText"/>
              <w:numPr>
                <w:ilvl w:val="0"/>
                <w:numId w:val="11"/>
              </w:numPr>
              <w:tabs>
                <w:tab w:val="left" w:pos="505"/>
              </w:tabs>
              <w:ind w:left="284" w:hanging="284"/>
              <w:jc w:val="both"/>
              <w:rPr>
                <w:rFonts w:ascii="Times New Roman" w:hAnsi="Times New Roman" w:cs="Times New Roman"/>
                <w:noProof/>
                <w:sz w:val="24"/>
                <w:szCs w:val="24"/>
              </w:rPr>
            </w:pPr>
            <w:r>
              <w:rPr>
                <w:rFonts w:ascii="Times New Roman" w:hAnsi="Times New Roman"/>
                <w:i/>
                <w:iCs/>
                <w:sz w:val="24"/>
              </w:rPr>
              <w:t>IPSAS</w:t>
            </w:r>
            <w:r>
              <w:rPr>
                <w:rFonts w:ascii="Times New Roman" w:hAnsi="Times New Roman"/>
                <w:sz w:val="24"/>
              </w:rPr>
              <w:t xml:space="preserve"> 49 ļauts iemaksas pensijas pabalsta plānos uzskaitīt kā ieņēmumus vai pret dalībniekiem uzņemtās saistības atkarībā no plāna noteikumiem, un arī </w:t>
            </w:r>
            <w:r>
              <w:rPr>
                <w:rFonts w:ascii="Times New Roman" w:hAnsi="Times New Roman"/>
                <w:i/>
                <w:iCs/>
                <w:sz w:val="24"/>
              </w:rPr>
              <w:t>GFS</w:t>
            </w:r>
            <w:r>
              <w:rPr>
                <w:rFonts w:ascii="Times New Roman" w:hAnsi="Times New Roman"/>
                <w:sz w:val="24"/>
              </w:rPr>
              <w:t xml:space="preserve"> tas ir atļauts atkarībā no shēmas veida;</w:t>
            </w:r>
          </w:p>
          <w:p w14:paraId="46F7AB39" w14:textId="77777777" w:rsidR="00C6349D" w:rsidRPr="00C6349D" w:rsidRDefault="00C6349D" w:rsidP="00C6349D">
            <w:pPr>
              <w:pStyle w:val="BodyText"/>
              <w:numPr>
                <w:ilvl w:val="0"/>
                <w:numId w:val="11"/>
              </w:numPr>
              <w:tabs>
                <w:tab w:val="left" w:pos="505"/>
              </w:tabs>
              <w:ind w:left="284" w:hanging="284"/>
              <w:jc w:val="both"/>
              <w:rPr>
                <w:rFonts w:ascii="Times New Roman" w:hAnsi="Times New Roman" w:cs="Times New Roman"/>
                <w:noProof/>
                <w:sz w:val="24"/>
                <w:szCs w:val="24"/>
              </w:rPr>
            </w:pPr>
            <w:r>
              <w:rPr>
                <w:rFonts w:ascii="Times New Roman" w:hAnsi="Times New Roman"/>
                <w:i/>
                <w:iCs/>
                <w:sz w:val="24"/>
              </w:rPr>
              <w:t>IPSAS</w:t>
            </w:r>
            <w:r>
              <w:rPr>
                <w:rFonts w:ascii="Times New Roman" w:hAnsi="Times New Roman"/>
                <w:sz w:val="24"/>
              </w:rPr>
              <w:t xml:space="preserve"> 49 ir prasīts pensijas pabalsta pienākumus atzīt finansiālā stāvokļa pārskatā. Līdzīgi arī </w:t>
            </w:r>
            <w:r>
              <w:rPr>
                <w:rFonts w:ascii="Times New Roman" w:hAnsi="Times New Roman"/>
                <w:i/>
                <w:iCs/>
                <w:sz w:val="24"/>
              </w:rPr>
              <w:t>GFS</w:t>
            </w:r>
            <w:r>
              <w:rPr>
                <w:rFonts w:ascii="Times New Roman" w:hAnsi="Times New Roman"/>
                <w:sz w:val="24"/>
              </w:rPr>
              <w:t xml:space="preserve"> ir prasīts tiesības uz pensiju uzrādīt bilancē.</w:t>
            </w:r>
          </w:p>
          <w:p w14:paraId="7AB38DE7" w14:textId="77777777" w:rsidR="00C6349D" w:rsidRPr="00C6349D" w:rsidRDefault="00C6349D" w:rsidP="00C6349D">
            <w:pPr>
              <w:jc w:val="both"/>
              <w:rPr>
                <w:rFonts w:ascii="Times New Roman" w:hAnsi="Times New Roman" w:cs="Times New Roman"/>
                <w:noProof/>
                <w:sz w:val="24"/>
                <w:szCs w:val="24"/>
              </w:rPr>
            </w:pPr>
          </w:p>
        </w:tc>
      </w:tr>
    </w:tbl>
    <w:p w14:paraId="330C4677" w14:textId="3DEADC4A" w:rsidR="00542FD0" w:rsidRPr="00012F5B" w:rsidRDefault="00542FD0" w:rsidP="00012F5B">
      <w:pPr>
        <w:jc w:val="both"/>
        <w:rPr>
          <w:rFonts w:ascii="Times New Roman" w:hAnsi="Times New Roman"/>
          <w:noProof/>
          <w:sz w:val="24"/>
        </w:rPr>
      </w:pPr>
    </w:p>
    <w:p w14:paraId="78F80B76" w14:textId="41E85362" w:rsidR="00C6349D" w:rsidRDefault="00C6349D">
      <w:pPr>
        <w:rPr>
          <w:rFonts w:ascii="Times New Roman" w:hAnsi="Times New Roman"/>
          <w:noProof/>
          <w:sz w:val="24"/>
        </w:rPr>
      </w:pPr>
      <w:r>
        <w:br w:type="page"/>
      </w:r>
    </w:p>
    <w:p w14:paraId="08D3BC48" w14:textId="2C6366AB" w:rsidR="00542FD0" w:rsidRPr="008A1DAE" w:rsidRDefault="008A1DAE" w:rsidP="008A1DAE">
      <w:pPr>
        <w:jc w:val="center"/>
        <w:rPr>
          <w:rFonts w:ascii="Times New Roman" w:hAnsi="Times New Roman"/>
          <w:noProof/>
          <w:sz w:val="20"/>
          <w:szCs w:val="18"/>
        </w:rPr>
      </w:pPr>
      <w:r>
        <w:rPr>
          <w:rFonts w:ascii="Times New Roman" w:hAnsi="Times New Roman"/>
          <w:sz w:val="20"/>
        </w:rPr>
        <w:lastRenderedPageBreak/>
        <w:t>INFORMĀCIJA PAR AUTORTIESĪBĀM, PREČU ZĪMĒM UN ATĻAUJĀM</w:t>
      </w:r>
    </w:p>
    <w:p w14:paraId="5EDCA29B" w14:textId="77777777" w:rsidR="00542FD0" w:rsidRDefault="00542FD0" w:rsidP="00012F5B">
      <w:pPr>
        <w:jc w:val="both"/>
        <w:rPr>
          <w:rFonts w:ascii="Times New Roman" w:hAnsi="Times New Roman"/>
          <w:noProof/>
          <w:sz w:val="24"/>
        </w:rPr>
      </w:pPr>
    </w:p>
    <w:p w14:paraId="02B48E7A" w14:textId="77777777" w:rsidR="008A1DAE" w:rsidRPr="00012F5B" w:rsidRDefault="008A1DAE" w:rsidP="00012F5B">
      <w:pPr>
        <w:jc w:val="both"/>
        <w:rPr>
          <w:rFonts w:ascii="Times New Roman" w:hAnsi="Times New Roman"/>
          <w:noProof/>
          <w:sz w:val="24"/>
        </w:rPr>
      </w:pPr>
    </w:p>
    <w:p w14:paraId="5156EE26" w14:textId="77777777" w:rsidR="00542FD0" w:rsidRPr="00012F5B" w:rsidRDefault="00542FD0" w:rsidP="00012F5B">
      <w:pPr>
        <w:jc w:val="both"/>
        <w:rPr>
          <w:rFonts w:ascii="Times New Roman" w:hAnsi="Times New Roman"/>
          <w:noProof/>
          <w:sz w:val="24"/>
        </w:rPr>
      </w:pPr>
    </w:p>
    <w:p w14:paraId="0EFAF97B" w14:textId="77777777" w:rsidR="00542FD0" w:rsidRPr="00012F5B" w:rsidRDefault="00542FD0" w:rsidP="00012F5B">
      <w:pPr>
        <w:jc w:val="both"/>
        <w:rPr>
          <w:rFonts w:ascii="Times New Roman" w:hAnsi="Times New Roman"/>
          <w:noProof/>
          <w:sz w:val="24"/>
        </w:rPr>
      </w:pPr>
    </w:p>
    <w:p w14:paraId="4D4196B6" w14:textId="77777777" w:rsidR="00542FD0" w:rsidRPr="00012F5B" w:rsidRDefault="00542FD0" w:rsidP="00012F5B">
      <w:pPr>
        <w:jc w:val="both"/>
        <w:rPr>
          <w:rFonts w:ascii="Times New Roman" w:hAnsi="Times New Roman"/>
          <w:noProof/>
          <w:sz w:val="24"/>
        </w:rPr>
      </w:pPr>
    </w:p>
    <w:p w14:paraId="683F9257" w14:textId="77777777" w:rsidR="00542FD0" w:rsidRPr="00012F5B" w:rsidRDefault="00542FD0" w:rsidP="00012F5B">
      <w:pPr>
        <w:jc w:val="both"/>
        <w:rPr>
          <w:rFonts w:ascii="Times New Roman" w:hAnsi="Times New Roman"/>
          <w:noProof/>
          <w:sz w:val="24"/>
        </w:rPr>
      </w:pPr>
    </w:p>
    <w:p w14:paraId="69DE05B8" w14:textId="77777777" w:rsidR="00542FD0" w:rsidRPr="00012F5B" w:rsidRDefault="00542FD0" w:rsidP="00012F5B">
      <w:pPr>
        <w:jc w:val="both"/>
        <w:rPr>
          <w:rFonts w:ascii="Times New Roman" w:hAnsi="Times New Roman"/>
          <w:noProof/>
          <w:sz w:val="24"/>
        </w:rPr>
      </w:pPr>
    </w:p>
    <w:p w14:paraId="408D29F5" w14:textId="77777777" w:rsidR="00542FD0" w:rsidRPr="00012F5B" w:rsidRDefault="00542FD0" w:rsidP="00012F5B">
      <w:pPr>
        <w:jc w:val="both"/>
        <w:rPr>
          <w:rFonts w:ascii="Times New Roman" w:hAnsi="Times New Roman"/>
          <w:noProof/>
          <w:sz w:val="24"/>
        </w:rPr>
      </w:pPr>
    </w:p>
    <w:p w14:paraId="7A9BD0DD" w14:textId="77777777" w:rsidR="00542FD0" w:rsidRPr="00012F5B" w:rsidRDefault="00542FD0" w:rsidP="00012F5B">
      <w:pPr>
        <w:jc w:val="both"/>
        <w:rPr>
          <w:rFonts w:ascii="Times New Roman" w:hAnsi="Times New Roman"/>
          <w:noProof/>
          <w:sz w:val="24"/>
        </w:rPr>
      </w:pPr>
    </w:p>
    <w:p w14:paraId="46A8A1E6" w14:textId="77777777" w:rsidR="00542FD0" w:rsidRPr="00012F5B" w:rsidRDefault="00542FD0" w:rsidP="00012F5B">
      <w:pPr>
        <w:jc w:val="both"/>
        <w:rPr>
          <w:rFonts w:ascii="Times New Roman" w:hAnsi="Times New Roman"/>
          <w:noProof/>
          <w:sz w:val="24"/>
        </w:rPr>
      </w:pPr>
    </w:p>
    <w:p w14:paraId="4E57D8E2" w14:textId="77777777" w:rsidR="00542FD0" w:rsidRPr="00012F5B" w:rsidRDefault="00542FD0" w:rsidP="00012F5B">
      <w:pPr>
        <w:jc w:val="both"/>
        <w:rPr>
          <w:rFonts w:ascii="Times New Roman" w:hAnsi="Times New Roman"/>
          <w:noProof/>
          <w:sz w:val="24"/>
        </w:rPr>
      </w:pPr>
    </w:p>
    <w:p w14:paraId="1B283843" w14:textId="77777777" w:rsidR="00542FD0" w:rsidRPr="00012F5B" w:rsidRDefault="00542FD0" w:rsidP="00012F5B">
      <w:pPr>
        <w:jc w:val="both"/>
        <w:rPr>
          <w:rFonts w:ascii="Times New Roman" w:hAnsi="Times New Roman"/>
          <w:noProof/>
          <w:sz w:val="24"/>
        </w:rPr>
      </w:pPr>
    </w:p>
    <w:p w14:paraId="710313DD" w14:textId="77777777" w:rsidR="00542FD0" w:rsidRPr="00012F5B" w:rsidRDefault="00542FD0" w:rsidP="00012F5B">
      <w:pPr>
        <w:jc w:val="both"/>
        <w:rPr>
          <w:rFonts w:ascii="Times New Roman" w:hAnsi="Times New Roman"/>
          <w:noProof/>
          <w:sz w:val="24"/>
        </w:rPr>
      </w:pPr>
    </w:p>
    <w:p w14:paraId="1E1E07F6" w14:textId="77777777" w:rsidR="00542FD0" w:rsidRPr="00012F5B" w:rsidRDefault="00542FD0" w:rsidP="00012F5B">
      <w:pPr>
        <w:jc w:val="both"/>
        <w:rPr>
          <w:rFonts w:ascii="Times New Roman" w:hAnsi="Times New Roman"/>
          <w:noProof/>
          <w:sz w:val="24"/>
        </w:rPr>
      </w:pPr>
    </w:p>
    <w:p w14:paraId="012439D2" w14:textId="77777777" w:rsidR="00542FD0" w:rsidRPr="00012F5B" w:rsidRDefault="00542FD0" w:rsidP="00012F5B">
      <w:pPr>
        <w:jc w:val="both"/>
        <w:rPr>
          <w:rFonts w:ascii="Times New Roman" w:hAnsi="Times New Roman"/>
          <w:noProof/>
          <w:sz w:val="24"/>
        </w:rPr>
      </w:pPr>
    </w:p>
    <w:p w14:paraId="65CACB69" w14:textId="77777777" w:rsidR="00542FD0" w:rsidRPr="00012F5B" w:rsidRDefault="00542FD0" w:rsidP="00012F5B">
      <w:pPr>
        <w:jc w:val="both"/>
        <w:rPr>
          <w:rFonts w:ascii="Times New Roman" w:hAnsi="Times New Roman"/>
          <w:noProof/>
          <w:sz w:val="24"/>
        </w:rPr>
      </w:pPr>
    </w:p>
    <w:p w14:paraId="2FEA55BC" w14:textId="77777777" w:rsidR="00542FD0" w:rsidRPr="00012F5B" w:rsidRDefault="00542FD0" w:rsidP="00012F5B">
      <w:pPr>
        <w:jc w:val="both"/>
        <w:rPr>
          <w:rFonts w:ascii="Times New Roman" w:hAnsi="Times New Roman"/>
          <w:noProof/>
          <w:sz w:val="24"/>
        </w:rPr>
      </w:pPr>
    </w:p>
    <w:p w14:paraId="4BE7E364" w14:textId="77777777" w:rsidR="00542FD0" w:rsidRPr="00012F5B" w:rsidRDefault="00542FD0" w:rsidP="00012F5B">
      <w:pPr>
        <w:jc w:val="both"/>
        <w:rPr>
          <w:rFonts w:ascii="Times New Roman" w:hAnsi="Times New Roman"/>
          <w:noProof/>
          <w:sz w:val="24"/>
        </w:rPr>
      </w:pPr>
    </w:p>
    <w:p w14:paraId="1A0B41DB" w14:textId="77777777" w:rsidR="00542FD0" w:rsidRPr="00012F5B" w:rsidRDefault="00542FD0" w:rsidP="00012F5B">
      <w:pPr>
        <w:jc w:val="both"/>
        <w:rPr>
          <w:rFonts w:ascii="Times New Roman" w:hAnsi="Times New Roman"/>
          <w:noProof/>
          <w:sz w:val="24"/>
        </w:rPr>
      </w:pPr>
    </w:p>
    <w:p w14:paraId="3CEA2FD2" w14:textId="77777777" w:rsidR="00542FD0" w:rsidRPr="00012F5B" w:rsidRDefault="00542FD0" w:rsidP="00012F5B">
      <w:pPr>
        <w:jc w:val="both"/>
        <w:rPr>
          <w:rFonts w:ascii="Times New Roman" w:hAnsi="Times New Roman"/>
          <w:noProof/>
          <w:sz w:val="24"/>
        </w:rPr>
      </w:pPr>
    </w:p>
    <w:p w14:paraId="7F396D24" w14:textId="77777777" w:rsidR="00542FD0" w:rsidRPr="00012F5B" w:rsidRDefault="00542FD0" w:rsidP="00012F5B">
      <w:pPr>
        <w:jc w:val="both"/>
        <w:rPr>
          <w:rFonts w:ascii="Times New Roman" w:hAnsi="Times New Roman"/>
          <w:noProof/>
          <w:sz w:val="24"/>
        </w:rPr>
      </w:pPr>
    </w:p>
    <w:p w14:paraId="591D06D2" w14:textId="77777777" w:rsidR="00542FD0" w:rsidRPr="00012F5B" w:rsidRDefault="00542FD0" w:rsidP="00012F5B">
      <w:pPr>
        <w:jc w:val="both"/>
        <w:rPr>
          <w:rFonts w:ascii="Times New Roman" w:hAnsi="Times New Roman"/>
          <w:noProof/>
          <w:sz w:val="24"/>
        </w:rPr>
      </w:pPr>
    </w:p>
    <w:p w14:paraId="499B9329" w14:textId="77777777" w:rsidR="00542FD0" w:rsidRPr="00012F5B" w:rsidRDefault="00542FD0" w:rsidP="00012F5B">
      <w:pPr>
        <w:jc w:val="both"/>
        <w:rPr>
          <w:rFonts w:ascii="Times New Roman" w:hAnsi="Times New Roman"/>
          <w:noProof/>
          <w:sz w:val="24"/>
        </w:rPr>
      </w:pPr>
    </w:p>
    <w:p w14:paraId="2F3B17D3" w14:textId="77777777" w:rsidR="00542FD0" w:rsidRPr="00012F5B" w:rsidRDefault="00542FD0" w:rsidP="00012F5B">
      <w:pPr>
        <w:jc w:val="both"/>
        <w:rPr>
          <w:rFonts w:ascii="Times New Roman" w:hAnsi="Times New Roman"/>
          <w:noProof/>
          <w:sz w:val="24"/>
        </w:rPr>
      </w:pPr>
    </w:p>
    <w:p w14:paraId="090DC03D" w14:textId="77777777" w:rsidR="00542FD0" w:rsidRPr="00012F5B" w:rsidRDefault="00542FD0" w:rsidP="00012F5B">
      <w:pPr>
        <w:jc w:val="both"/>
        <w:rPr>
          <w:rFonts w:ascii="Times New Roman" w:hAnsi="Times New Roman"/>
          <w:noProof/>
          <w:sz w:val="24"/>
        </w:rPr>
      </w:pPr>
    </w:p>
    <w:p w14:paraId="6F949BAE" w14:textId="77777777" w:rsidR="00542FD0" w:rsidRPr="00012F5B" w:rsidRDefault="00542FD0" w:rsidP="00012F5B">
      <w:pPr>
        <w:jc w:val="both"/>
        <w:rPr>
          <w:rFonts w:ascii="Times New Roman" w:hAnsi="Times New Roman"/>
          <w:noProof/>
          <w:sz w:val="24"/>
        </w:rPr>
      </w:pPr>
    </w:p>
    <w:p w14:paraId="332552E7" w14:textId="77777777" w:rsidR="00542FD0" w:rsidRDefault="00542FD0" w:rsidP="00012F5B">
      <w:pPr>
        <w:jc w:val="both"/>
        <w:rPr>
          <w:rFonts w:ascii="Times New Roman" w:hAnsi="Times New Roman"/>
          <w:noProof/>
          <w:sz w:val="24"/>
        </w:rPr>
      </w:pPr>
      <w:bookmarkStart w:id="65" w:name="_bookmark28"/>
      <w:bookmarkEnd w:id="65"/>
      <w:r>
        <w:rPr>
          <w:rFonts w:ascii="Times New Roman" w:hAnsi="Times New Roman"/>
          <w:sz w:val="24"/>
        </w:rPr>
        <w:t xml:space="preserve">Starptautiskos publiskā sektora grāmatvedības standartus, publiskotos projektus, apspriežu dokumentus, ieteicamās prakses vadlīnijas un citas </w:t>
      </w:r>
      <w:r>
        <w:rPr>
          <w:rFonts w:ascii="Times New Roman" w:hAnsi="Times New Roman"/>
          <w:i/>
          <w:iCs/>
          <w:sz w:val="24"/>
        </w:rPr>
        <w:t>IPSASB</w:t>
      </w:r>
      <w:r>
        <w:rPr>
          <w:rFonts w:ascii="Times New Roman" w:hAnsi="Times New Roman"/>
          <w:sz w:val="24"/>
        </w:rPr>
        <w:t xml:space="preserve"> publikācijas publicē </w:t>
      </w:r>
      <w:r>
        <w:rPr>
          <w:rFonts w:ascii="Times New Roman" w:hAnsi="Times New Roman"/>
          <w:i/>
          <w:iCs/>
          <w:sz w:val="24"/>
        </w:rPr>
        <w:t>IFAC</w:t>
      </w:r>
      <w:r>
        <w:rPr>
          <w:rFonts w:ascii="Times New Roman" w:hAnsi="Times New Roman"/>
          <w:sz w:val="24"/>
        </w:rPr>
        <w:t>, kam uz to ir autortiesības.</w:t>
      </w:r>
    </w:p>
    <w:p w14:paraId="07A9A8D4" w14:textId="77777777" w:rsidR="008A1DAE" w:rsidRPr="00012F5B" w:rsidRDefault="008A1DAE" w:rsidP="00012F5B">
      <w:pPr>
        <w:jc w:val="both"/>
        <w:rPr>
          <w:rFonts w:ascii="Times New Roman" w:hAnsi="Times New Roman"/>
          <w:noProof/>
          <w:sz w:val="24"/>
        </w:rPr>
      </w:pPr>
    </w:p>
    <w:p w14:paraId="39EA48F3" w14:textId="77777777" w:rsidR="00542FD0" w:rsidRDefault="00542FD0" w:rsidP="00012F5B">
      <w:pPr>
        <w:jc w:val="both"/>
        <w:rPr>
          <w:rFonts w:ascii="Times New Roman" w:hAnsi="Times New Roman"/>
          <w:noProof/>
          <w:sz w:val="24"/>
        </w:rPr>
      </w:pPr>
      <w:r>
        <w:rPr>
          <w:rFonts w:ascii="Times New Roman" w:hAnsi="Times New Roman"/>
          <w:i/>
          <w:iCs/>
          <w:sz w:val="24"/>
        </w:rPr>
        <w:t>IPSASB</w:t>
      </w:r>
      <w:r>
        <w:rPr>
          <w:rFonts w:ascii="Times New Roman" w:hAnsi="Times New Roman"/>
          <w:sz w:val="24"/>
        </w:rPr>
        <w:t xml:space="preserve"> un </w:t>
      </w:r>
      <w:r>
        <w:rPr>
          <w:rFonts w:ascii="Times New Roman" w:hAnsi="Times New Roman"/>
          <w:i/>
          <w:iCs/>
          <w:sz w:val="24"/>
        </w:rPr>
        <w:t>IFAC</w:t>
      </w:r>
      <w:r>
        <w:rPr>
          <w:rFonts w:ascii="Times New Roman" w:hAnsi="Times New Roman"/>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3425B2FC" w14:textId="77777777" w:rsidR="008A1DAE" w:rsidRPr="00012F5B" w:rsidRDefault="008A1DAE" w:rsidP="00012F5B">
      <w:pPr>
        <w:jc w:val="both"/>
        <w:rPr>
          <w:rFonts w:ascii="Times New Roman" w:hAnsi="Times New Roman"/>
          <w:noProof/>
          <w:sz w:val="24"/>
        </w:rPr>
      </w:pPr>
    </w:p>
    <w:p w14:paraId="6BFD74BB" w14:textId="77777777" w:rsidR="00542FD0" w:rsidRDefault="00542FD0" w:rsidP="00012F5B">
      <w:pPr>
        <w:jc w:val="both"/>
        <w:rPr>
          <w:rFonts w:ascii="Times New Roman" w:hAnsi="Times New Roman"/>
          <w:noProof/>
          <w:sz w:val="24"/>
        </w:rPr>
      </w:pPr>
      <w:r>
        <w:rPr>
          <w:rFonts w:ascii="Times New Roman" w:hAnsi="Times New Roman"/>
          <w:sz w:val="24"/>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sz w:val="24"/>
        </w:rPr>
        <w:t>IPSASB</w:t>
      </w:r>
      <w:r>
        <w:rPr>
          <w:rFonts w:ascii="Times New Roman" w:hAnsi="Times New Roman"/>
          <w:sz w:val="24"/>
        </w:rPr>
        <w:t xml:space="preserve"> logotips un </w:t>
      </w:r>
      <w:r>
        <w:rPr>
          <w:rFonts w:ascii="Times New Roman" w:hAnsi="Times New Roman"/>
          <w:i/>
          <w:iCs/>
          <w:sz w:val="24"/>
        </w:rPr>
        <w:t>IFAC</w:t>
      </w:r>
      <w:r>
        <w:rPr>
          <w:rFonts w:ascii="Times New Roman" w:hAnsi="Times New Roman"/>
          <w:sz w:val="24"/>
        </w:rPr>
        <w:t xml:space="preserve"> logotips ir </w:t>
      </w:r>
      <w:r>
        <w:rPr>
          <w:rFonts w:ascii="Times New Roman" w:hAnsi="Times New Roman"/>
          <w:i/>
          <w:iCs/>
          <w:sz w:val="24"/>
        </w:rPr>
        <w:t>IFAC</w:t>
      </w:r>
      <w:r>
        <w:rPr>
          <w:rFonts w:ascii="Times New Roman" w:hAnsi="Times New Roman"/>
          <w:sz w:val="24"/>
        </w:rPr>
        <w:t xml:space="preserve"> preču zīmes vai </w:t>
      </w:r>
      <w:r>
        <w:rPr>
          <w:rFonts w:ascii="Times New Roman" w:hAnsi="Times New Roman"/>
          <w:i/>
          <w:iCs/>
          <w:sz w:val="24"/>
        </w:rPr>
        <w:t>IFAC</w:t>
      </w:r>
      <w:r>
        <w:rPr>
          <w:rFonts w:ascii="Times New Roman" w:hAnsi="Times New Roman"/>
          <w:sz w:val="24"/>
        </w:rPr>
        <w:t xml:space="preserve"> reģistrētas preču zīmes un pakalpojumu zīmes ASV un citās valstīs.</w:t>
      </w:r>
    </w:p>
    <w:p w14:paraId="13F4D0F5" w14:textId="77777777" w:rsidR="008A1DAE" w:rsidRPr="00012F5B" w:rsidRDefault="008A1DAE" w:rsidP="00012F5B">
      <w:pPr>
        <w:jc w:val="both"/>
        <w:rPr>
          <w:rFonts w:ascii="Times New Roman" w:hAnsi="Times New Roman"/>
          <w:noProof/>
          <w:sz w:val="24"/>
        </w:rPr>
      </w:pPr>
    </w:p>
    <w:p w14:paraId="75741DB2" w14:textId="77777777" w:rsidR="00542FD0" w:rsidRPr="00012F5B" w:rsidRDefault="00542FD0" w:rsidP="00012F5B">
      <w:pPr>
        <w:jc w:val="both"/>
        <w:rPr>
          <w:rFonts w:ascii="Times New Roman" w:hAnsi="Times New Roman"/>
          <w:noProof/>
          <w:sz w:val="24"/>
        </w:rPr>
      </w:pPr>
      <w:r>
        <w:rPr>
          <w:rFonts w:ascii="Times New Roman" w:hAnsi="Times New Roman"/>
          <w:sz w:val="24"/>
        </w:rPr>
        <w:t>Autortiesības © 2023. gada novembris, Starptautiskā Grāmatvežu federācija (</w:t>
      </w:r>
      <w:r>
        <w:rPr>
          <w:rFonts w:ascii="Times New Roman" w:hAnsi="Times New Roman"/>
          <w:i/>
          <w:iCs/>
          <w:sz w:val="24"/>
        </w:rPr>
        <w:t>IFAC</w:t>
      </w:r>
      <w:r>
        <w:rPr>
          <w:rFonts w:ascii="Times New Roman" w:hAnsi="Times New Roman"/>
          <w:sz w:val="24"/>
        </w:rPr>
        <w:t xml:space="preserve">). Visas tiesības saglabātas. Lai pavairotu, glabātu vai pārsūtītu, vai izmantotu šo dokumentu citā līdzīgā veidā, ir nepieciešama </w:t>
      </w:r>
      <w:r>
        <w:rPr>
          <w:rFonts w:ascii="Times New Roman" w:hAnsi="Times New Roman"/>
          <w:i/>
          <w:iCs/>
          <w:sz w:val="24"/>
        </w:rPr>
        <w:t>IFAC</w:t>
      </w:r>
      <w:r>
        <w:rPr>
          <w:rFonts w:ascii="Times New Roman" w:hAnsi="Times New Roman"/>
          <w:sz w:val="24"/>
        </w:rPr>
        <w:t xml:space="preserve"> rakstiska atļauja, izņemot gadījumus, kad dokuments tiek izmantots tikai individuālai, nekomerciālai lietošanai. Kontaktinformācijai </w:t>
      </w:r>
      <w:hyperlink r:id="rId15">
        <w:r>
          <w:rPr>
            <w:rFonts w:ascii="Times New Roman" w:hAnsi="Times New Roman"/>
            <w:sz w:val="24"/>
          </w:rPr>
          <w:t>permissions@ifac.org.</w:t>
        </w:r>
      </w:hyperlink>
    </w:p>
    <w:p w14:paraId="554AE0C0" w14:textId="77777777" w:rsidR="000B5E62" w:rsidRPr="00012F5B" w:rsidRDefault="000B5E62" w:rsidP="00012F5B">
      <w:pPr>
        <w:jc w:val="both"/>
        <w:rPr>
          <w:rFonts w:ascii="Times New Roman" w:hAnsi="Times New Roman"/>
          <w:noProof/>
          <w:sz w:val="24"/>
        </w:rPr>
      </w:pPr>
    </w:p>
    <w:p w14:paraId="6E9CAF73" w14:textId="77777777" w:rsidR="00542FD0" w:rsidRPr="00012F5B" w:rsidRDefault="00542FD0" w:rsidP="00012F5B">
      <w:pPr>
        <w:jc w:val="both"/>
        <w:rPr>
          <w:rFonts w:ascii="Times New Roman" w:hAnsi="Times New Roman"/>
          <w:noProof/>
          <w:sz w:val="24"/>
        </w:rPr>
      </w:pPr>
    </w:p>
    <w:p w14:paraId="180BAB1A" w14:textId="77777777" w:rsidR="008A1DAE" w:rsidRDefault="008A1DAE" w:rsidP="00012F5B">
      <w:pPr>
        <w:jc w:val="both"/>
        <w:rPr>
          <w:rFonts w:ascii="Times New Roman" w:hAnsi="Times New Roman"/>
          <w:noProof/>
          <w:sz w:val="24"/>
        </w:rPr>
      </w:pPr>
    </w:p>
    <w:p w14:paraId="77F02092" w14:textId="1043460D" w:rsidR="008A1DAE" w:rsidRDefault="002E421E" w:rsidP="008A1DAE">
      <w:pPr>
        <w:jc w:val="center"/>
        <w:rPr>
          <w:rFonts w:ascii="Times New Roman" w:hAnsi="Times New Roman"/>
          <w:noProof/>
          <w:sz w:val="24"/>
        </w:rPr>
      </w:pPr>
      <w:r>
        <w:rPr>
          <w:rFonts w:ascii="Times New Roman" w:hAnsi="Times New Roman"/>
          <w:noProof/>
          <w:sz w:val="24"/>
        </w:rPr>
        <w:drawing>
          <wp:inline distT="0" distB="0" distL="0" distR="0" wp14:anchorId="55CEA9A7" wp14:editId="744F5517">
            <wp:extent cx="2951828" cy="356057"/>
            <wp:effectExtent l="0" t="0" r="1270" b="6350"/>
            <wp:docPr id="591445726" name="Picture 2"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45726" name="Picture 2" descr="A white background with blue text&#10;&#10;Description automatically generated"/>
                    <pic:cNvPicPr/>
                  </pic:nvPicPr>
                  <pic:blipFill rotWithShape="1">
                    <a:blip r:embed="rId16">
                      <a:extLst>
                        <a:ext uri="{28A0092B-C50C-407E-A947-70E740481C1C}">
                          <a14:useLocalDpi xmlns:a14="http://schemas.microsoft.com/office/drawing/2010/main" val="0"/>
                        </a:ext>
                      </a:extLst>
                    </a:blip>
                    <a:srcRect r="44947" b="68367"/>
                    <a:stretch/>
                  </pic:blipFill>
                  <pic:spPr bwMode="auto">
                    <a:xfrm>
                      <a:off x="0" y="0"/>
                      <a:ext cx="3166134" cy="381907"/>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7A0A4C16" w14:textId="77777777" w:rsidR="00542FD0" w:rsidRPr="00012F5B" w:rsidRDefault="00542FD0" w:rsidP="008A1DAE">
      <w:pPr>
        <w:jc w:val="center"/>
        <w:rPr>
          <w:rFonts w:ascii="Times New Roman" w:hAnsi="Times New Roman"/>
          <w:noProof/>
          <w:sz w:val="24"/>
        </w:rPr>
      </w:pPr>
    </w:p>
    <w:p w14:paraId="302B9F6F" w14:textId="77777777" w:rsidR="00542FD0" w:rsidRPr="00012F5B" w:rsidRDefault="00542FD0" w:rsidP="00012F5B">
      <w:pPr>
        <w:jc w:val="both"/>
        <w:rPr>
          <w:rFonts w:ascii="Times New Roman" w:hAnsi="Times New Roman"/>
          <w:noProof/>
          <w:sz w:val="24"/>
        </w:rPr>
      </w:pPr>
    </w:p>
    <w:p w14:paraId="149027B7" w14:textId="77777777" w:rsidR="00542FD0" w:rsidRPr="00012F5B" w:rsidRDefault="00542FD0" w:rsidP="00012F5B">
      <w:pPr>
        <w:jc w:val="both"/>
        <w:rPr>
          <w:rFonts w:ascii="Times New Roman" w:hAnsi="Times New Roman"/>
          <w:noProof/>
          <w:sz w:val="24"/>
        </w:rPr>
      </w:pPr>
    </w:p>
    <w:p w14:paraId="79504868" w14:textId="77777777" w:rsidR="00542FD0" w:rsidRPr="00012F5B" w:rsidRDefault="00542FD0" w:rsidP="00012F5B">
      <w:pPr>
        <w:jc w:val="both"/>
        <w:rPr>
          <w:rFonts w:ascii="Times New Roman" w:hAnsi="Times New Roman"/>
          <w:noProof/>
          <w:sz w:val="24"/>
        </w:rPr>
      </w:pPr>
    </w:p>
    <w:p w14:paraId="17F6AF13" w14:textId="77777777" w:rsidR="00542FD0" w:rsidRPr="00012F5B" w:rsidRDefault="00542FD0" w:rsidP="00012F5B">
      <w:pPr>
        <w:jc w:val="both"/>
        <w:rPr>
          <w:rFonts w:ascii="Times New Roman" w:hAnsi="Times New Roman"/>
          <w:noProof/>
          <w:sz w:val="24"/>
        </w:rPr>
      </w:pPr>
    </w:p>
    <w:p w14:paraId="6DA737F4" w14:textId="77777777" w:rsidR="00542FD0" w:rsidRPr="00012F5B" w:rsidRDefault="00542FD0" w:rsidP="00012F5B">
      <w:pPr>
        <w:jc w:val="both"/>
        <w:rPr>
          <w:rFonts w:ascii="Times New Roman" w:hAnsi="Times New Roman"/>
          <w:noProof/>
          <w:sz w:val="24"/>
        </w:rPr>
      </w:pPr>
    </w:p>
    <w:p w14:paraId="431A737E" w14:textId="77777777" w:rsidR="00542FD0" w:rsidRPr="00012F5B" w:rsidRDefault="00542FD0" w:rsidP="00012F5B">
      <w:pPr>
        <w:jc w:val="both"/>
        <w:rPr>
          <w:rFonts w:ascii="Times New Roman" w:hAnsi="Times New Roman"/>
          <w:noProof/>
          <w:sz w:val="24"/>
        </w:rPr>
      </w:pPr>
    </w:p>
    <w:p w14:paraId="68CD7952" w14:textId="77777777" w:rsidR="00542FD0" w:rsidRPr="00012F5B" w:rsidRDefault="00542FD0" w:rsidP="00012F5B">
      <w:pPr>
        <w:jc w:val="both"/>
        <w:rPr>
          <w:rFonts w:ascii="Times New Roman" w:hAnsi="Times New Roman"/>
          <w:noProof/>
          <w:sz w:val="24"/>
        </w:rPr>
      </w:pPr>
    </w:p>
    <w:p w14:paraId="2DB422BF" w14:textId="77777777" w:rsidR="00542FD0" w:rsidRPr="00012F5B" w:rsidRDefault="00542FD0" w:rsidP="00012F5B">
      <w:pPr>
        <w:jc w:val="both"/>
        <w:rPr>
          <w:rFonts w:ascii="Times New Roman" w:hAnsi="Times New Roman"/>
          <w:noProof/>
          <w:sz w:val="24"/>
        </w:rPr>
      </w:pPr>
    </w:p>
    <w:p w14:paraId="72A5B8B3" w14:textId="77777777" w:rsidR="00542FD0" w:rsidRPr="00012F5B" w:rsidRDefault="00542FD0" w:rsidP="00012F5B">
      <w:pPr>
        <w:jc w:val="both"/>
        <w:rPr>
          <w:rFonts w:ascii="Times New Roman" w:hAnsi="Times New Roman"/>
          <w:noProof/>
          <w:sz w:val="24"/>
        </w:rPr>
      </w:pPr>
    </w:p>
    <w:p w14:paraId="5AAB9786" w14:textId="77777777" w:rsidR="00542FD0" w:rsidRPr="00012F5B" w:rsidRDefault="00542FD0" w:rsidP="00012F5B">
      <w:pPr>
        <w:jc w:val="both"/>
        <w:rPr>
          <w:rFonts w:ascii="Times New Roman" w:hAnsi="Times New Roman"/>
          <w:noProof/>
          <w:sz w:val="24"/>
        </w:rPr>
      </w:pPr>
    </w:p>
    <w:p w14:paraId="03E0CA1F" w14:textId="77777777" w:rsidR="00542FD0" w:rsidRPr="00012F5B" w:rsidRDefault="00542FD0" w:rsidP="00012F5B">
      <w:pPr>
        <w:jc w:val="both"/>
        <w:rPr>
          <w:rFonts w:ascii="Times New Roman" w:hAnsi="Times New Roman"/>
          <w:noProof/>
          <w:sz w:val="24"/>
        </w:rPr>
      </w:pPr>
    </w:p>
    <w:p w14:paraId="61B6C3F4" w14:textId="77777777" w:rsidR="00542FD0" w:rsidRPr="00012F5B" w:rsidRDefault="00542FD0" w:rsidP="00012F5B">
      <w:pPr>
        <w:jc w:val="both"/>
        <w:rPr>
          <w:rFonts w:ascii="Times New Roman" w:hAnsi="Times New Roman"/>
          <w:noProof/>
          <w:sz w:val="24"/>
        </w:rPr>
      </w:pPr>
    </w:p>
    <w:p w14:paraId="3B88466D" w14:textId="77777777" w:rsidR="00542FD0" w:rsidRPr="00012F5B" w:rsidRDefault="00542FD0" w:rsidP="00012F5B">
      <w:pPr>
        <w:jc w:val="both"/>
        <w:rPr>
          <w:rFonts w:ascii="Times New Roman" w:hAnsi="Times New Roman"/>
          <w:noProof/>
          <w:sz w:val="24"/>
        </w:rPr>
      </w:pPr>
    </w:p>
    <w:p w14:paraId="760294D1" w14:textId="77777777" w:rsidR="00542FD0" w:rsidRPr="00012F5B" w:rsidRDefault="00542FD0" w:rsidP="00012F5B">
      <w:pPr>
        <w:jc w:val="both"/>
        <w:rPr>
          <w:rFonts w:ascii="Times New Roman" w:hAnsi="Times New Roman"/>
          <w:noProof/>
          <w:sz w:val="24"/>
        </w:rPr>
      </w:pPr>
    </w:p>
    <w:p w14:paraId="5C14123B" w14:textId="77777777" w:rsidR="00542FD0" w:rsidRPr="00012F5B" w:rsidRDefault="00542FD0" w:rsidP="00012F5B">
      <w:pPr>
        <w:jc w:val="both"/>
        <w:rPr>
          <w:rFonts w:ascii="Times New Roman" w:hAnsi="Times New Roman"/>
          <w:noProof/>
          <w:sz w:val="24"/>
        </w:rPr>
      </w:pPr>
    </w:p>
    <w:p w14:paraId="090C4877" w14:textId="77777777" w:rsidR="00542FD0" w:rsidRPr="00012F5B" w:rsidRDefault="00542FD0" w:rsidP="00012F5B">
      <w:pPr>
        <w:jc w:val="both"/>
        <w:rPr>
          <w:rFonts w:ascii="Times New Roman" w:hAnsi="Times New Roman"/>
          <w:noProof/>
          <w:sz w:val="24"/>
        </w:rPr>
      </w:pPr>
    </w:p>
    <w:p w14:paraId="3744A757" w14:textId="77777777" w:rsidR="00542FD0" w:rsidRPr="00012F5B" w:rsidRDefault="00542FD0" w:rsidP="00012F5B">
      <w:pPr>
        <w:jc w:val="both"/>
        <w:rPr>
          <w:rFonts w:ascii="Times New Roman" w:hAnsi="Times New Roman"/>
          <w:noProof/>
          <w:sz w:val="24"/>
        </w:rPr>
      </w:pPr>
    </w:p>
    <w:p w14:paraId="5FD49197" w14:textId="77777777" w:rsidR="00542FD0" w:rsidRPr="00012F5B" w:rsidRDefault="00542FD0" w:rsidP="00012F5B">
      <w:pPr>
        <w:jc w:val="both"/>
        <w:rPr>
          <w:rFonts w:ascii="Times New Roman" w:hAnsi="Times New Roman"/>
          <w:noProof/>
          <w:sz w:val="24"/>
        </w:rPr>
      </w:pPr>
    </w:p>
    <w:p w14:paraId="78E237A7" w14:textId="77777777" w:rsidR="00542FD0" w:rsidRPr="00012F5B" w:rsidRDefault="00542FD0" w:rsidP="00012F5B">
      <w:pPr>
        <w:jc w:val="both"/>
        <w:rPr>
          <w:rFonts w:ascii="Times New Roman" w:hAnsi="Times New Roman"/>
          <w:noProof/>
          <w:sz w:val="24"/>
        </w:rPr>
      </w:pPr>
    </w:p>
    <w:p w14:paraId="197DEDCB" w14:textId="77777777" w:rsidR="00542FD0" w:rsidRPr="00012F5B" w:rsidRDefault="00542FD0" w:rsidP="00012F5B">
      <w:pPr>
        <w:jc w:val="both"/>
        <w:rPr>
          <w:rFonts w:ascii="Times New Roman" w:hAnsi="Times New Roman"/>
          <w:noProof/>
          <w:sz w:val="24"/>
        </w:rPr>
      </w:pPr>
    </w:p>
    <w:p w14:paraId="0F183C6C" w14:textId="77777777" w:rsidR="00542FD0" w:rsidRPr="00012F5B" w:rsidRDefault="00542FD0" w:rsidP="00012F5B">
      <w:pPr>
        <w:jc w:val="both"/>
        <w:rPr>
          <w:rFonts w:ascii="Times New Roman" w:hAnsi="Times New Roman"/>
          <w:noProof/>
          <w:sz w:val="24"/>
        </w:rPr>
      </w:pPr>
    </w:p>
    <w:p w14:paraId="2FD2AD23" w14:textId="77777777" w:rsidR="00542FD0" w:rsidRPr="00012F5B" w:rsidRDefault="00542FD0" w:rsidP="00012F5B">
      <w:pPr>
        <w:jc w:val="both"/>
        <w:rPr>
          <w:rFonts w:ascii="Times New Roman" w:hAnsi="Times New Roman"/>
          <w:noProof/>
          <w:sz w:val="24"/>
        </w:rPr>
      </w:pPr>
    </w:p>
    <w:p w14:paraId="4048F081" w14:textId="77777777" w:rsidR="00542FD0" w:rsidRPr="00012F5B" w:rsidRDefault="00542FD0" w:rsidP="00012F5B">
      <w:pPr>
        <w:jc w:val="both"/>
        <w:rPr>
          <w:rFonts w:ascii="Times New Roman" w:hAnsi="Times New Roman"/>
          <w:noProof/>
          <w:sz w:val="24"/>
        </w:rPr>
      </w:pPr>
    </w:p>
    <w:p w14:paraId="493F6811" w14:textId="77777777" w:rsidR="00542FD0" w:rsidRPr="00012F5B" w:rsidRDefault="00542FD0" w:rsidP="00012F5B">
      <w:pPr>
        <w:jc w:val="both"/>
        <w:rPr>
          <w:rFonts w:ascii="Times New Roman" w:hAnsi="Times New Roman"/>
          <w:noProof/>
          <w:sz w:val="24"/>
        </w:rPr>
      </w:pPr>
    </w:p>
    <w:p w14:paraId="208840E6" w14:textId="77777777" w:rsidR="00542FD0" w:rsidRPr="00012F5B" w:rsidRDefault="00542FD0" w:rsidP="00012F5B">
      <w:pPr>
        <w:jc w:val="both"/>
        <w:rPr>
          <w:rFonts w:ascii="Times New Roman" w:hAnsi="Times New Roman"/>
          <w:noProof/>
          <w:sz w:val="24"/>
        </w:rPr>
      </w:pPr>
    </w:p>
    <w:p w14:paraId="262E8089" w14:textId="77777777" w:rsidR="00542FD0" w:rsidRPr="00012F5B" w:rsidRDefault="00542FD0" w:rsidP="00012F5B">
      <w:pPr>
        <w:jc w:val="both"/>
        <w:rPr>
          <w:rFonts w:ascii="Times New Roman" w:hAnsi="Times New Roman"/>
          <w:noProof/>
          <w:sz w:val="24"/>
        </w:rPr>
      </w:pPr>
    </w:p>
    <w:p w14:paraId="6105DE76" w14:textId="77777777" w:rsidR="00542FD0" w:rsidRPr="00012F5B" w:rsidRDefault="00542FD0" w:rsidP="00012F5B">
      <w:pPr>
        <w:jc w:val="both"/>
        <w:rPr>
          <w:rFonts w:ascii="Times New Roman" w:hAnsi="Times New Roman"/>
          <w:noProof/>
          <w:sz w:val="24"/>
        </w:rPr>
      </w:pPr>
    </w:p>
    <w:p w14:paraId="393434C7" w14:textId="77777777" w:rsidR="00542FD0" w:rsidRPr="00012F5B" w:rsidRDefault="00542FD0" w:rsidP="00012F5B">
      <w:pPr>
        <w:jc w:val="both"/>
        <w:rPr>
          <w:rFonts w:ascii="Times New Roman" w:hAnsi="Times New Roman"/>
          <w:noProof/>
          <w:sz w:val="24"/>
        </w:rPr>
      </w:pPr>
    </w:p>
    <w:p w14:paraId="22D97CF4" w14:textId="77777777" w:rsidR="00542FD0" w:rsidRPr="00012F5B" w:rsidRDefault="00542FD0" w:rsidP="00012F5B">
      <w:pPr>
        <w:jc w:val="both"/>
        <w:rPr>
          <w:rFonts w:ascii="Times New Roman" w:hAnsi="Times New Roman"/>
          <w:noProof/>
          <w:sz w:val="24"/>
        </w:rPr>
      </w:pPr>
    </w:p>
    <w:p w14:paraId="0C9B5B22" w14:textId="77777777" w:rsidR="00542FD0" w:rsidRPr="00012F5B" w:rsidRDefault="00542FD0" w:rsidP="00012F5B">
      <w:pPr>
        <w:jc w:val="both"/>
        <w:rPr>
          <w:rFonts w:ascii="Times New Roman" w:hAnsi="Times New Roman"/>
          <w:noProof/>
          <w:sz w:val="24"/>
        </w:rPr>
      </w:pPr>
    </w:p>
    <w:p w14:paraId="3D179406" w14:textId="77777777" w:rsidR="00542FD0" w:rsidRPr="00012F5B" w:rsidRDefault="00542FD0" w:rsidP="00012F5B">
      <w:pPr>
        <w:jc w:val="both"/>
        <w:rPr>
          <w:rFonts w:ascii="Times New Roman" w:hAnsi="Times New Roman"/>
          <w:noProof/>
          <w:sz w:val="24"/>
        </w:rPr>
      </w:pPr>
    </w:p>
    <w:p w14:paraId="4C9691E1" w14:textId="77777777" w:rsidR="00542FD0" w:rsidRPr="00012F5B" w:rsidRDefault="00542FD0" w:rsidP="00012F5B">
      <w:pPr>
        <w:jc w:val="both"/>
        <w:rPr>
          <w:rFonts w:ascii="Times New Roman" w:hAnsi="Times New Roman"/>
          <w:noProof/>
          <w:sz w:val="24"/>
        </w:rPr>
      </w:pPr>
    </w:p>
    <w:p w14:paraId="47674D90" w14:textId="77777777" w:rsidR="00542FD0" w:rsidRPr="00012F5B" w:rsidRDefault="00542FD0" w:rsidP="00012F5B">
      <w:pPr>
        <w:jc w:val="both"/>
        <w:rPr>
          <w:rFonts w:ascii="Times New Roman" w:hAnsi="Times New Roman"/>
          <w:noProof/>
          <w:sz w:val="24"/>
        </w:rPr>
      </w:pPr>
    </w:p>
    <w:p w14:paraId="61176B92" w14:textId="77777777" w:rsidR="00542FD0" w:rsidRPr="00012F5B" w:rsidRDefault="00542FD0" w:rsidP="00012F5B">
      <w:pPr>
        <w:jc w:val="both"/>
        <w:rPr>
          <w:rFonts w:ascii="Times New Roman" w:hAnsi="Times New Roman"/>
          <w:noProof/>
          <w:sz w:val="24"/>
        </w:rPr>
      </w:pPr>
    </w:p>
    <w:p w14:paraId="5A86AD35" w14:textId="77777777" w:rsidR="00542FD0" w:rsidRDefault="00542FD0" w:rsidP="00012F5B">
      <w:pPr>
        <w:jc w:val="both"/>
        <w:rPr>
          <w:rFonts w:ascii="Times New Roman" w:hAnsi="Times New Roman"/>
          <w:noProof/>
          <w:sz w:val="24"/>
        </w:rPr>
      </w:pPr>
    </w:p>
    <w:p w14:paraId="5FC53ADC" w14:textId="77777777" w:rsidR="008A1DAE" w:rsidRDefault="008A1DAE" w:rsidP="00012F5B">
      <w:pPr>
        <w:jc w:val="both"/>
        <w:rPr>
          <w:rFonts w:ascii="Times New Roman" w:hAnsi="Times New Roman"/>
          <w:noProof/>
          <w:sz w:val="24"/>
        </w:rPr>
      </w:pPr>
    </w:p>
    <w:p w14:paraId="5CCEF282" w14:textId="77777777" w:rsidR="008A1DAE" w:rsidRDefault="008A1DAE" w:rsidP="00012F5B">
      <w:pPr>
        <w:jc w:val="both"/>
        <w:rPr>
          <w:rFonts w:ascii="Times New Roman" w:hAnsi="Times New Roman"/>
          <w:noProof/>
          <w:sz w:val="24"/>
        </w:rPr>
      </w:pPr>
    </w:p>
    <w:p w14:paraId="7A9A5DED" w14:textId="77777777" w:rsidR="008A1DAE" w:rsidRDefault="008A1DAE" w:rsidP="00012F5B">
      <w:pPr>
        <w:jc w:val="both"/>
        <w:rPr>
          <w:rFonts w:ascii="Times New Roman" w:hAnsi="Times New Roman"/>
          <w:noProof/>
          <w:sz w:val="24"/>
        </w:rPr>
      </w:pPr>
    </w:p>
    <w:p w14:paraId="4C1555C1" w14:textId="77777777" w:rsidR="008A1DAE" w:rsidRDefault="008A1DAE" w:rsidP="00012F5B">
      <w:pPr>
        <w:jc w:val="both"/>
        <w:rPr>
          <w:rFonts w:ascii="Times New Roman" w:hAnsi="Times New Roman"/>
          <w:noProof/>
          <w:sz w:val="24"/>
        </w:rPr>
      </w:pPr>
    </w:p>
    <w:p w14:paraId="1447CE60" w14:textId="77777777" w:rsidR="008A1DAE" w:rsidRDefault="008A1DAE" w:rsidP="00012F5B">
      <w:pPr>
        <w:jc w:val="both"/>
        <w:rPr>
          <w:rFonts w:ascii="Times New Roman" w:hAnsi="Times New Roman"/>
          <w:noProof/>
          <w:sz w:val="24"/>
        </w:rPr>
      </w:pPr>
    </w:p>
    <w:p w14:paraId="1CD6D169" w14:textId="77777777" w:rsidR="008A1DAE" w:rsidRDefault="008A1DAE" w:rsidP="00012F5B">
      <w:pPr>
        <w:jc w:val="both"/>
        <w:rPr>
          <w:rFonts w:ascii="Times New Roman" w:hAnsi="Times New Roman"/>
          <w:noProof/>
          <w:sz w:val="24"/>
        </w:rPr>
      </w:pPr>
    </w:p>
    <w:p w14:paraId="5A62A07E" w14:textId="77777777" w:rsidR="008A1DAE" w:rsidRDefault="008A1DAE" w:rsidP="00012F5B">
      <w:pPr>
        <w:jc w:val="both"/>
        <w:rPr>
          <w:rFonts w:ascii="Times New Roman" w:hAnsi="Times New Roman"/>
          <w:noProof/>
          <w:sz w:val="24"/>
        </w:rPr>
      </w:pPr>
    </w:p>
    <w:p w14:paraId="52842D23" w14:textId="77777777" w:rsidR="008A1DAE" w:rsidRDefault="008A1DAE" w:rsidP="00012F5B">
      <w:pPr>
        <w:jc w:val="both"/>
        <w:rPr>
          <w:rFonts w:ascii="Times New Roman" w:hAnsi="Times New Roman"/>
          <w:noProof/>
          <w:sz w:val="24"/>
        </w:rPr>
      </w:pPr>
    </w:p>
    <w:p w14:paraId="5E149748" w14:textId="77777777" w:rsidR="008A1DAE" w:rsidRPr="00012F5B" w:rsidRDefault="008A1DAE" w:rsidP="00012F5B">
      <w:pPr>
        <w:jc w:val="both"/>
        <w:rPr>
          <w:rFonts w:ascii="Times New Roman" w:hAnsi="Times New Roman"/>
          <w:noProof/>
          <w:sz w:val="24"/>
        </w:rPr>
      </w:pPr>
    </w:p>
    <w:p w14:paraId="7BAFBD0A" w14:textId="77777777" w:rsidR="00542FD0" w:rsidRPr="00012F5B" w:rsidRDefault="00542FD0" w:rsidP="00012F5B">
      <w:pPr>
        <w:jc w:val="both"/>
        <w:rPr>
          <w:rFonts w:ascii="Times New Roman" w:hAnsi="Times New Roman"/>
          <w:noProof/>
          <w:sz w:val="24"/>
        </w:rPr>
      </w:pPr>
    </w:p>
    <w:p w14:paraId="1FF43354" w14:textId="77777777" w:rsidR="00542FD0" w:rsidRPr="00012F5B" w:rsidRDefault="00542FD0" w:rsidP="00012F5B">
      <w:pPr>
        <w:jc w:val="both"/>
        <w:rPr>
          <w:rFonts w:ascii="Times New Roman" w:hAnsi="Times New Roman"/>
          <w:noProof/>
          <w:sz w:val="24"/>
        </w:rPr>
      </w:pPr>
    </w:p>
    <w:p w14:paraId="7661D961" w14:textId="77777777" w:rsidR="00542FD0" w:rsidRPr="00012F5B" w:rsidRDefault="00542FD0" w:rsidP="00012F5B">
      <w:pPr>
        <w:jc w:val="both"/>
        <w:rPr>
          <w:rFonts w:ascii="Times New Roman" w:hAnsi="Times New Roman"/>
          <w:noProof/>
          <w:sz w:val="24"/>
        </w:rPr>
      </w:pPr>
    </w:p>
    <w:p w14:paraId="22DD6377" w14:textId="0BF8F450" w:rsidR="00542FD0" w:rsidRPr="00012F5B" w:rsidRDefault="00351F59" w:rsidP="00012F5B">
      <w:pPr>
        <w:jc w:val="both"/>
        <w:rPr>
          <w:rFonts w:ascii="Times New Roman" w:hAnsi="Times New Roman"/>
          <w:noProof/>
          <w:sz w:val="24"/>
        </w:rPr>
      </w:pPr>
      <w:r>
        <w:rPr>
          <w:rFonts w:ascii="Times New Roman" w:hAnsi="Times New Roman"/>
          <w:noProof/>
          <w:sz w:val="24"/>
        </w:rPr>
        <w:drawing>
          <wp:anchor distT="0" distB="0" distL="114300" distR="114300" simplePos="0" relativeHeight="251677696" behindDoc="0" locked="0" layoutInCell="1" allowOverlap="1" wp14:anchorId="6E8A86F3" wp14:editId="40C9CE6F">
            <wp:simplePos x="0" y="0"/>
            <wp:positionH relativeFrom="column">
              <wp:posOffset>3948642</wp:posOffset>
            </wp:positionH>
            <wp:positionV relativeFrom="paragraph">
              <wp:posOffset>85560</wp:posOffset>
            </wp:positionV>
            <wp:extent cx="1653729" cy="414655"/>
            <wp:effectExtent l="0" t="0" r="3810" b="4445"/>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rotWithShape="1">
                    <a:blip r:embed="rId17" cstate="print">
                      <a:extLst>
                        <a:ext uri="{28A0092B-C50C-407E-A947-70E740481C1C}">
                          <a14:useLocalDpi xmlns:a14="http://schemas.microsoft.com/office/drawing/2010/main" val="0"/>
                        </a:ext>
                      </a:extLst>
                    </a:blip>
                    <a:srcRect l="71990"/>
                    <a:stretch/>
                  </pic:blipFill>
                  <pic:spPr bwMode="auto">
                    <a:xfrm>
                      <a:off x="0" y="0"/>
                      <a:ext cx="1653729" cy="41465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i/>
          <w:noProof/>
          <w:sz w:val="24"/>
        </w:rPr>
        <w:drawing>
          <wp:inline distT="0" distB="0" distL="0" distR="0" wp14:anchorId="4879CDD4" wp14:editId="03DA1D54">
            <wp:extent cx="2609850" cy="497932"/>
            <wp:effectExtent l="0" t="0" r="0" b="0"/>
            <wp:docPr id="737171896" name="Picture 737171896"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4">
                      <a:extLst>
                        <a:ext uri="{28A0092B-C50C-407E-A947-70E740481C1C}">
                          <a14:useLocalDpi xmlns:a14="http://schemas.microsoft.com/office/drawing/2010/main" val="0"/>
                        </a:ext>
                      </a:extLst>
                    </a:blip>
                    <a:srcRect r="46099" b="51987"/>
                    <a:stretch/>
                  </pic:blipFill>
                  <pic:spPr bwMode="auto">
                    <a:xfrm>
                      <a:off x="0" y="0"/>
                      <a:ext cx="2628969" cy="501580"/>
                    </a:xfrm>
                    <a:prstGeom prst="rect">
                      <a:avLst/>
                    </a:prstGeom>
                    <a:ln>
                      <a:noFill/>
                    </a:ln>
                    <a:extLst>
                      <a:ext uri="{53640926-AAD7-44D8-BBD7-CCE9431645EC}">
                        <a14:shadowObscured xmlns:a14="http://schemas.microsoft.com/office/drawing/2010/main"/>
                      </a:ext>
                    </a:extLst>
                  </pic:spPr>
                </pic:pic>
              </a:graphicData>
            </a:graphic>
          </wp:inline>
        </w:drawing>
      </w:r>
    </w:p>
    <w:sectPr w:rsidR="00542FD0" w:rsidRPr="00012F5B" w:rsidSect="002E416F">
      <w:headerReference w:type="default" r:id="rId18"/>
      <w:footerReference w:type="default" r:id="rId19"/>
      <w:headerReference w:type="first" r:id="rId20"/>
      <w:footerReference w:type="first" r:id="rId2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EFF0" w14:textId="77777777" w:rsidR="009B215E" w:rsidRPr="00542FD0" w:rsidRDefault="009B215E">
      <w:pPr>
        <w:rPr>
          <w:noProof/>
        </w:rPr>
      </w:pPr>
      <w:r w:rsidRPr="00542FD0">
        <w:rPr>
          <w:noProof/>
        </w:rPr>
        <w:separator/>
      </w:r>
    </w:p>
  </w:endnote>
  <w:endnote w:type="continuationSeparator" w:id="0">
    <w:p w14:paraId="478D0020" w14:textId="77777777" w:rsidR="009B215E" w:rsidRPr="00542FD0" w:rsidRDefault="009B215E">
      <w:pPr>
        <w:rPr>
          <w:noProof/>
        </w:rPr>
      </w:pPr>
      <w:r w:rsidRPr="00542FD0">
        <w:rPr>
          <w:noProof/>
        </w:rPr>
        <w:continuationSeparator/>
      </w:r>
    </w:p>
  </w:endnote>
  <w:endnote w:type="continuationNotice" w:id="1">
    <w:p w14:paraId="566FAFC1" w14:textId="77777777" w:rsidR="009B215E" w:rsidRDefault="009B2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23DD" w14:textId="77777777" w:rsidR="00E042F0" w:rsidRPr="005C2DAE" w:rsidRDefault="00E042F0" w:rsidP="00E042F0">
    <w:pPr>
      <w:pStyle w:val="Header"/>
      <w:tabs>
        <w:tab w:val="left" w:pos="9072"/>
      </w:tabs>
      <w:rPr>
        <w:rStyle w:val="PageNumber"/>
        <w:rFonts w:ascii="Times New Roman" w:hAnsi="Times New Roman" w:cs="Times New Roman"/>
        <w:noProof/>
        <w:sz w:val="20"/>
        <w:szCs w:val="20"/>
        <w:u w:val="single"/>
        <w:lang w:val="en-US"/>
      </w:rPr>
    </w:pPr>
  </w:p>
  <w:p w14:paraId="29F5B1C0" w14:textId="77777777" w:rsidR="00E042F0" w:rsidRPr="005C2DAE" w:rsidRDefault="00E042F0" w:rsidP="00E042F0">
    <w:pPr>
      <w:pStyle w:val="Header"/>
      <w:tabs>
        <w:tab w:val="clear" w:pos="4513"/>
        <w:tab w:val="center" w:pos="9072"/>
      </w:tabs>
      <w:rPr>
        <w:rFonts w:ascii="Times New Roman" w:hAnsi="Times New Roman" w:cs="Times New Roman"/>
        <w:noProof/>
        <w:sz w:val="20"/>
        <w:szCs w:val="20"/>
        <w:u w:val="single"/>
        <w:lang w:val="en-US"/>
      </w:rPr>
    </w:pPr>
    <w:r w:rsidRPr="005C2DAE">
      <w:rPr>
        <w:rFonts w:ascii="Times New Roman" w:hAnsi="Times New Roman" w:cs="Times New Roman"/>
        <w:noProof/>
        <w:sz w:val="20"/>
        <w:szCs w:val="20"/>
        <w:u w:val="single"/>
        <w:lang w:val="en-US"/>
      </w:rPr>
      <w:tab/>
    </w:r>
  </w:p>
  <w:p w14:paraId="51B0CBC5" w14:textId="77777777" w:rsidR="00E042F0" w:rsidRPr="005C2DAE" w:rsidRDefault="00E042F0" w:rsidP="00E042F0">
    <w:pPr>
      <w:pStyle w:val="Header"/>
      <w:tabs>
        <w:tab w:val="right" w:pos="9072"/>
      </w:tabs>
      <w:rPr>
        <w:rStyle w:val="PageNumber"/>
        <w:rFonts w:ascii="Times New Roman" w:hAnsi="Times New Roman" w:cs="Times New Roman"/>
        <w:noProof/>
        <w:sz w:val="20"/>
        <w:szCs w:val="20"/>
        <w:u w:val="single"/>
        <w:lang w:val="en-US"/>
      </w:rPr>
    </w:pPr>
  </w:p>
  <w:p w14:paraId="0686272D" w14:textId="77777777" w:rsidR="00E042F0" w:rsidRPr="004676A7" w:rsidRDefault="00E042F0" w:rsidP="00E042F0">
    <w:pPr>
      <w:pStyle w:val="Footer"/>
      <w:tabs>
        <w:tab w:val="clear" w:pos="4513"/>
        <w:tab w:val="center" w:pos="8931"/>
        <w:tab w:val="right" w:pos="9072"/>
      </w:tabs>
      <w:rPr>
        <w:rFonts w:ascii="Times New Roman" w:hAnsi="Times New Roman" w:cs="Times New Roman"/>
        <w:noProof/>
        <w:sz w:val="20"/>
        <w:szCs w:val="20"/>
        <w:lang w:val="en-US"/>
      </w:rPr>
    </w:pPr>
    <w:r w:rsidRPr="005C2DAE">
      <w:rPr>
        <w:rFonts w:ascii="Times New Roman" w:hAnsi="Times New Roman" w:cs="Times New Roman"/>
        <w:noProof/>
        <w:sz w:val="20"/>
        <w:szCs w:val="20"/>
        <w:lang w:val="en-US"/>
      </w:rPr>
      <w:t xml:space="preserve">Tulkojums </w:t>
    </w:r>
    <w:r w:rsidRPr="005C2DAE">
      <w:rPr>
        <w:rFonts w:ascii="Times New Roman" w:hAnsi="Times New Roman" w:cs="Times New Roman"/>
        <w:noProof/>
        <w:sz w:val="20"/>
        <w:szCs w:val="20"/>
        <w:lang w:val="en-US"/>
      </w:rPr>
      <w:fldChar w:fldCharType="begin"/>
    </w:r>
    <w:r w:rsidRPr="005C2DAE">
      <w:rPr>
        <w:rFonts w:ascii="Times New Roman" w:hAnsi="Times New Roman" w:cs="Times New Roman"/>
        <w:noProof/>
        <w:sz w:val="20"/>
        <w:szCs w:val="20"/>
        <w:lang w:val="en-US"/>
      </w:rPr>
      <w:instrText>symbol 211 \f "Symbol" \s 9</w:instrText>
    </w:r>
    <w:r w:rsidRPr="005C2DAE">
      <w:rPr>
        <w:rFonts w:ascii="Times New Roman" w:hAnsi="Times New Roman" w:cs="Times New Roman"/>
        <w:noProof/>
        <w:sz w:val="20"/>
        <w:szCs w:val="20"/>
        <w:lang w:val="en-US"/>
      </w:rPr>
      <w:fldChar w:fldCharType="separate"/>
    </w:r>
    <w:r w:rsidRPr="005C2DAE">
      <w:rPr>
        <w:rFonts w:ascii="Times New Roman" w:hAnsi="Times New Roman" w:cs="Times New Roman"/>
        <w:noProof/>
        <w:sz w:val="20"/>
        <w:szCs w:val="20"/>
        <w:lang w:val="en-US"/>
      </w:rPr>
      <w:t>Ó</w:t>
    </w:r>
    <w:r w:rsidRPr="005C2DAE">
      <w:rPr>
        <w:rFonts w:ascii="Times New Roman" w:hAnsi="Times New Roman" w:cs="Times New Roman"/>
        <w:noProof/>
        <w:sz w:val="20"/>
        <w:szCs w:val="20"/>
        <w:lang w:val="en-US"/>
      </w:rPr>
      <w:fldChar w:fldCharType="end"/>
    </w:r>
    <w:r w:rsidRPr="005C2DAE">
      <w:rPr>
        <w:rFonts w:ascii="Times New Roman" w:hAnsi="Times New Roman" w:cs="Times New Roman"/>
        <w:noProof/>
        <w:sz w:val="20"/>
        <w:szCs w:val="20"/>
        <w:lang w:val="en-US"/>
      </w:rPr>
      <w:t xml:space="preserve"> Valsts valodas centrs, 2024</w:t>
    </w:r>
    <w:r w:rsidRPr="005C2DAE">
      <w:rPr>
        <w:rFonts w:ascii="Times New Roman" w:hAnsi="Times New Roman" w:cs="Times New Roman"/>
        <w:noProof/>
        <w:sz w:val="20"/>
        <w:szCs w:val="20"/>
        <w:lang w:val="en-US"/>
      </w:rPr>
      <w:tab/>
    </w:r>
    <w:r w:rsidRPr="005C2DAE">
      <w:rPr>
        <w:rStyle w:val="PageNumber"/>
        <w:rFonts w:ascii="Times New Roman" w:hAnsi="Times New Roman" w:cs="Times New Roman"/>
        <w:noProof/>
        <w:sz w:val="20"/>
        <w:szCs w:val="20"/>
        <w:lang w:val="en-US"/>
      </w:rPr>
      <w:fldChar w:fldCharType="begin"/>
    </w:r>
    <w:r w:rsidRPr="005C2DAE">
      <w:rPr>
        <w:rStyle w:val="PageNumber"/>
        <w:rFonts w:ascii="Times New Roman" w:hAnsi="Times New Roman" w:cs="Times New Roman"/>
        <w:noProof/>
        <w:sz w:val="20"/>
        <w:szCs w:val="20"/>
        <w:lang w:val="en-US"/>
      </w:rPr>
      <w:instrText xml:space="preserve">page </w:instrText>
    </w:r>
    <w:r w:rsidRPr="005C2DAE">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5C2DAE">
      <w:rPr>
        <w:rStyle w:val="PageNumber"/>
        <w:rFonts w:ascii="Times New Roman" w:hAnsi="Times New Roman" w:cs="Times New Roman"/>
        <w:noProof/>
        <w:sz w:val="20"/>
        <w:szCs w:val="20"/>
        <w:lang w:val="en-US"/>
      </w:rPr>
      <w:fldChar w:fldCharType="end"/>
    </w:r>
  </w:p>
  <w:p w14:paraId="2B77A5D1" w14:textId="77777777" w:rsidR="006E23B6" w:rsidRDefault="006E23B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7FEE" w14:textId="77777777" w:rsidR="00CA610F" w:rsidRPr="003E62C2" w:rsidRDefault="00CA610F" w:rsidP="00CA610F">
    <w:pPr>
      <w:pStyle w:val="Header"/>
      <w:tabs>
        <w:tab w:val="center" w:leader="underscore" w:pos="4513"/>
        <w:tab w:val="left" w:pos="9072"/>
      </w:tabs>
      <w:jc w:val="both"/>
      <w:rPr>
        <w:rStyle w:val="PageNumber"/>
        <w:rFonts w:ascii="Times New Roman" w:hAnsi="Times New Roman"/>
        <w:noProof/>
        <w:szCs w:val="18"/>
        <w:lang w:val="en-US"/>
      </w:rPr>
    </w:pPr>
  </w:p>
  <w:p w14:paraId="77B7D920" w14:textId="77777777" w:rsidR="00CA610F" w:rsidRDefault="00CA610F" w:rsidP="00CA610F">
    <w:pPr>
      <w:pStyle w:val="Header"/>
      <w:tabs>
        <w:tab w:val="clear" w:pos="4513"/>
        <w:tab w:val="center" w:leader="underscore" w:pos="8931"/>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631190A4" w14:textId="77777777" w:rsidR="00CA610F" w:rsidRPr="003E62C2" w:rsidRDefault="00CA610F" w:rsidP="00CA610F">
    <w:pPr>
      <w:pStyle w:val="Header"/>
      <w:tabs>
        <w:tab w:val="center" w:leader="underscore" w:pos="4513"/>
        <w:tab w:val="left" w:leader="underscore" w:pos="9072"/>
      </w:tabs>
      <w:jc w:val="both"/>
      <w:rPr>
        <w:rStyle w:val="PageNumber"/>
        <w:rFonts w:ascii="Times New Roman" w:hAnsi="Times New Roman"/>
        <w:noProof/>
        <w:szCs w:val="18"/>
        <w:lang w:val="en-US"/>
      </w:rPr>
    </w:pPr>
  </w:p>
  <w:p w14:paraId="2EFB38E4" w14:textId="497C6F38" w:rsidR="00D87B43" w:rsidRPr="00CA610F" w:rsidRDefault="00CA610F" w:rsidP="00CA610F">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w:t>
    </w:r>
    <w:r>
      <w:rPr>
        <w:rFonts w:ascii="Times New Roman" w:hAnsi="Times New Roman"/>
        <w:noProof/>
        <w:sz w:val="20"/>
        <w:szCs w:val="18"/>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9F71A" w14:textId="77777777" w:rsidR="009B215E" w:rsidRPr="00542FD0" w:rsidRDefault="009B215E">
      <w:pPr>
        <w:rPr>
          <w:noProof/>
        </w:rPr>
      </w:pPr>
      <w:r w:rsidRPr="00542FD0">
        <w:rPr>
          <w:noProof/>
        </w:rPr>
        <w:separator/>
      </w:r>
    </w:p>
  </w:footnote>
  <w:footnote w:type="continuationSeparator" w:id="0">
    <w:p w14:paraId="5CC4EED5" w14:textId="77777777" w:rsidR="009B215E" w:rsidRPr="00542FD0" w:rsidRDefault="009B215E">
      <w:pPr>
        <w:rPr>
          <w:noProof/>
        </w:rPr>
      </w:pPr>
      <w:r w:rsidRPr="00542FD0">
        <w:rPr>
          <w:noProof/>
        </w:rPr>
        <w:continuationSeparator/>
      </w:r>
    </w:p>
  </w:footnote>
  <w:footnote w:type="continuationNotice" w:id="1">
    <w:p w14:paraId="6C981D41" w14:textId="77777777" w:rsidR="009B215E" w:rsidRDefault="009B215E"/>
  </w:footnote>
  <w:footnote w:id="2">
    <w:p w14:paraId="16C8D0DD" w14:textId="0DC8B443" w:rsidR="005B5960" w:rsidRPr="005B5960" w:rsidRDefault="005B5960" w:rsidP="005B5960">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Daudzas publiskā sektora pensiju sistēmas darbojas saskaņā ar paaudžu solidaritātes shēmu. Tas nozīmē, ka pašreizējiem pensionāriem izmaksātās pensijas parasti tiek finansētas no vispārējiem nodokļiem un no iemaksām, ko veic pašreizējie dalībnieki vai iemaksu veicēji tajā pašā periodā, kurā tiek izmaksātas pensijas.</w:t>
      </w:r>
    </w:p>
  </w:footnote>
  <w:footnote w:id="3">
    <w:p w14:paraId="1A8E6809" w14:textId="77777777" w:rsidR="00CF363F" w:rsidRPr="00CF363F" w:rsidRDefault="00CF363F" w:rsidP="00CF363F">
      <w:pPr>
        <w:jc w:val="both"/>
        <w:rPr>
          <w:rFonts w:ascii="Times New Roman" w:hAnsi="Times New Roman"/>
          <w:noProof/>
          <w:sz w:val="20"/>
          <w:szCs w:val="18"/>
        </w:rPr>
      </w:pPr>
      <w:r>
        <w:rPr>
          <w:rStyle w:val="FootnoteReference"/>
        </w:rPr>
        <w:footnoteRef/>
      </w:r>
      <w:r>
        <w:rPr>
          <w:rFonts w:ascii="Times New Roman" w:hAnsi="Times New Roman"/>
          <w:sz w:val="20"/>
        </w:rPr>
        <w:t xml:space="preserve"> Vairāku darba devēju plāni standartā </w:t>
      </w:r>
      <w:r>
        <w:rPr>
          <w:rFonts w:ascii="Times New Roman" w:hAnsi="Times New Roman"/>
          <w:i/>
          <w:iCs/>
          <w:sz w:val="20"/>
        </w:rPr>
        <w:t>IPSAS</w:t>
      </w:r>
      <w:r>
        <w:rPr>
          <w:rFonts w:ascii="Times New Roman" w:hAnsi="Times New Roman"/>
          <w:sz w:val="20"/>
        </w:rPr>
        <w:t> 39 ir definēti kā noteiktu iemaksu plāni (kas nav valsts plāni) vai noteiktu pabalstu plāni (kas nav valsts plāni), kuri:</w:t>
      </w:r>
    </w:p>
    <w:p w14:paraId="6439E1A2" w14:textId="545C91AA" w:rsidR="00CF363F" w:rsidRPr="00CF363F" w:rsidRDefault="00CF363F" w:rsidP="00CF363F">
      <w:pPr>
        <w:ind w:left="284" w:hanging="284"/>
        <w:jc w:val="both"/>
        <w:rPr>
          <w:rFonts w:ascii="Times New Roman" w:hAnsi="Times New Roman"/>
          <w:noProof/>
          <w:sz w:val="20"/>
          <w:szCs w:val="18"/>
        </w:rPr>
      </w:pPr>
      <w:r>
        <w:rPr>
          <w:rFonts w:ascii="Times New Roman" w:hAnsi="Times New Roman"/>
          <w:sz w:val="20"/>
        </w:rPr>
        <w:t>a) apvieno aktīvus, ko iemaksājušas dažādas institūcijas, kurām nav vienotas kontroles, un</w:t>
      </w:r>
    </w:p>
    <w:p w14:paraId="63FB1847" w14:textId="1D94AE5F" w:rsidR="00CF363F" w:rsidRPr="00CF363F" w:rsidRDefault="00CF363F" w:rsidP="00CF363F">
      <w:pPr>
        <w:ind w:left="284" w:hanging="284"/>
        <w:jc w:val="both"/>
        <w:rPr>
          <w:rFonts w:ascii="Times New Roman" w:hAnsi="Times New Roman"/>
          <w:noProof/>
          <w:sz w:val="20"/>
          <w:szCs w:val="18"/>
        </w:rPr>
      </w:pPr>
      <w:r>
        <w:rPr>
          <w:rFonts w:ascii="Times New Roman" w:hAnsi="Times New Roman"/>
          <w:sz w:val="20"/>
        </w:rPr>
        <w:t>b) lieto šos aktīvus, lai nodrošinātu pabalstus darbiniekiem no vairāk nekā vienas institūcijas, ievērojot, lai iemaksu un pabalstu līmeņi tiktu noteikti neatkarīgi no tā, tieši kurā institūcijā konkrētie darbinieki strādā.</w:t>
      </w:r>
    </w:p>
  </w:footnote>
  <w:footnote w:id="4">
    <w:p w14:paraId="39F2BED6" w14:textId="2602BB8D" w:rsidR="00CF363F" w:rsidRPr="00CF363F" w:rsidRDefault="00CF363F" w:rsidP="00CF363F">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Valsts plāni standartā </w:t>
      </w:r>
      <w:r>
        <w:rPr>
          <w:rFonts w:ascii="Times New Roman" w:hAnsi="Times New Roman"/>
          <w:i/>
          <w:iCs/>
          <w:sz w:val="20"/>
        </w:rPr>
        <w:t>IPSAS</w:t>
      </w:r>
      <w:r>
        <w:rPr>
          <w:rFonts w:ascii="Times New Roman" w:hAnsi="Times New Roman"/>
          <w:sz w:val="20"/>
        </w:rPr>
        <w:t> 39 ir definēti kā plāni, kas noteikti tiesību aktos, un tie funkcionē tā, it kā būtu vairāku darba devēju plāni visām institūcijām tiesību aktos noteiktajās ekonomikas kategorijās.</w:t>
      </w:r>
    </w:p>
  </w:footnote>
  <w:footnote w:id="5">
    <w:p w14:paraId="5F8284F4" w14:textId="16BDD747" w:rsidR="00961078" w:rsidRPr="00961078" w:rsidRDefault="00961078" w:rsidP="00961078">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Ja šis būtu hibrīdais plāns, tur būtu arī summa noteiktu iemaksu pienākuma izpildei.</w:t>
      </w:r>
    </w:p>
  </w:footnote>
  <w:footnote w:id="6">
    <w:p w14:paraId="0479A48D" w14:textId="5F864A45" w:rsidR="00961078" w:rsidRPr="00961078" w:rsidRDefault="00961078" w:rsidP="00961078">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Tāpat kā 4. zemsvītras piezīmē.</w:t>
      </w:r>
    </w:p>
  </w:footnote>
  <w:footnote w:id="7">
    <w:p w14:paraId="26CAAF9E" w14:textId="34BA77AC" w:rsidR="00961078" w:rsidRPr="00961078" w:rsidRDefault="00961078" w:rsidP="00961078">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Šis finansējums parasti attiecas uz nefondētajiem plāniem, un to var sniegt, piemēram, centrālā valdība. To nošķir no darba devēja veiktajām iemaksām.</w:t>
      </w:r>
    </w:p>
  </w:footnote>
  <w:footnote w:id="8">
    <w:p w14:paraId="46F6C32B" w14:textId="717E1B45" w:rsidR="009A3246" w:rsidRPr="009A3246" w:rsidRDefault="009A3246">
      <w:pPr>
        <w:pStyle w:val="FootnoteText"/>
      </w:pPr>
      <w:r>
        <w:rPr>
          <w:rStyle w:val="FootnoteReference"/>
        </w:rPr>
        <w:footnoteRef/>
      </w:r>
      <w:r>
        <w:t xml:space="preserve"> </w:t>
      </w:r>
      <w:r>
        <w:rPr>
          <w:rFonts w:ascii="Times New Roman" w:hAnsi="Times New Roman"/>
        </w:rPr>
        <w:t>Šis finansējums parasti attiecas uz nefondētajiem plāniem, un to var sniegt, piemēram, centrālā valdība. To nošķir no darba devēja veiktajām iemaksām.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6CB0" w14:textId="77777777" w:rsidR="00816FCD" w:rsidRPr="005C2DAE" w:rsidRDefault="00816FCD" w:rsidP="00816FCD">
    <w:pPr>
      <w:pStyle w:val="Header"/>
      <w:rPr>
        <w:rStyle w:val="PageNumber"/>
        <w:rFonts w:ascii="Times New Roman" w:hAnsi="Times New Roman" w:cs="Times New Roman"/>
        <w:noProof/>
        <w:sz w:val="20"/>
        <w:szCs w:val="20"/>
        <w:u w:val="single"/>
        <w:lang w:val="en-US"/>
      </w:rPr>
    </w:pPr>
  </w:p>
  <w:p w14:paraId="411B97DF" w14:textId="77777777" w:rsidR="00816FCD" w:rsidRPr="005C2DAE" w:rsidRDefault="00816FCD" w:rsidP="00816FCD">
    <w:pPr>
      <w:pStyle w:val="Header"/>
      <w:tabs>
        <w:tab w:val="clear" w:pos="4513"/>
        <w:tab w:val="right" w:pos="9072"/>
      </w:tabs>
      <w:rPr>
        <w:rFonts w:ascii="Times New Roman" w:hAnsi="Times New Roman" w:cs="Times New Roman"/>
        <w:noProof/>
        <w:sz w:val="20"/>
        <w:szCs w:val="20"/>
        <w:u w:val="single"/>
        <w:lang w:val="en-US"/>
      </w:rPr>
    </w:pPr>
    <w:r w:rsidRPr="005C2DAE">
      <w:rPr>
        <w:rFonts w:ascii="Times New Roman" w:hAnsi="Times New Roman" w:cs="Times New Roman"/>
        <w:noProof/>
        <w:sz w:val="20"/>
        <w:szCs w:val="20"/>
        <w:u w:val="single"/>
        <w:lang w:val="en-US"/>
      </w:rPr>
      <w:tab/>
    </w:r>
  </w:p>
  <w:p w14:paraId="2B77A5D0" w14:textId="77777777" w:rsidR="006E23B6" w:rsidRPr="00816FCD" w:rsidRDefault="006E23B6" w:rsidP="00816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B388" w14:textId="77777777" w:rsidR="00D87B43" w:rsidRPr="003E62C2" w:rsidRDefault="00D87B43" w:rsidP="00D87B43">
    <w:pPr>
      <w:pBdr>
        <w:bottom w:val="single" w:sz="12" w:space="5" w:color="auto"/>
      </w:pBdr>
      <w:rPr>
        <w:rFonts w:ascii="Times New Roman" w:hAnsi="Times New Roman" w:cs="Times New Roman"/>
        <w:noProof/>
        <w:sz w:val="20"/>
        <w:szCs w:val="20"/>
        <w:lang w:val="en-US"/>
      </w:rPr>
    </w:pPr>
  </w:p>
  <w:p w14:paraId="0FDF1E50" w14:textId="77777777" w:rsidR="00D87B43" w:rsidRDefault="00D87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3F9"/>
    <w:multiLevelType w:val="hybridMultilevel"/>
    <w:tmpl w:val="6A4E910E"/>
    <w:lvl w:ilvl="0" w:tplc="6D1437BE">
      <w:start w:val="9"/>
      <w:numFmt w:val="lowerLetter"/>
      <w:lvlText w:val="(%1)"/>
      <w:lvlJc w:val="left"/>
      <w:pPr>
        <w:ind w:left="2520" w:hanging="533"/>
        <w:jc w:val="left"/>
      </w:pPr>
      <w:rPr>
        <w:rFonts w:ascii="Arial" w:eastAsia="Arial" w:hAnsi="Arial" w:cs="Arial" w:hint="default"/>
        <w:b/>
        <w:bCs/>
        <w:w w:val="99"/>
        <w:sz w:val="20"/>
        <w:szCs w:val="20"/>
        <w:lang w:val="en-US" w:eastAsia="en-US" w:bidi="ar-SA"/>
      </w:rPr>
    </w:lvl>
    <w:lvl w:ilvl="1" w:tplc="F5B0F22E">
      <w:numFmt w:val="bullet"/>
      <w:lvlText w:val="•"/>
      <w:lvlJc w:val="left"/>
      <w:pPr>
        <w:ind w:left="3474" w:hanging="533"/>
      </w:pPr>
      <w:rPr>
        <w:rFonts w:hint="default"/>
        <w:lang w:val="en-US" w:eastAsia="en-US" w:bidi="ar-SA"/>
      </w:rPr>
    </w:lvl>
    <w:lvl w:ilvl="2" w:tplc="93908CBE">
      <w:numFmt w:val="bullet"/>
      <w:lvlText w:val="•"/>
      <w:lvlJc w:val="left"/>
      <w:pPr>
        <w:ind w:left="4428" w:hanging="533"/>
      </w:pPr>
      <w:rPr>
        <w:rFonts w:hint="default"/>
        <w:lang w:val="en-US" w:eastAsia="en-US" w:bidi="ar-SA"/>
      </w:rPr>
    </w:lvl>
    <w:lvl w:ilvl="3" w:tplc="D1DED216">
      <w:numFmt w:val="bullet"/>
      <w:lvlText w:val="•"/>
      <w:lvlJc w:val="left"/>
      <w:pPr>
        <w:ind w:left="5382" w:hanging="533"/>
      </w:pPr>
      <w:rPr>
        <w:rFonts w:hint="default"/>
        <w:lang w:val="en-US" w:eastAsia="en-US" w:bidi="ar-SA"/>
      </w:rPr>
    </w:lvl>
    <w:lvl w:ilvl="4" w:tplc="28C6B72E">
      <w:numFmt w:val="bullet"/>
      <w:lvlText w:val="•"/>
      <w:lvlJc w:val="left"/>
      <w:pPr>
        <w:ind w:left="6336" w:hanging="533"/>
      </w:pPr>
      <w:rPr>
        <w:rFonts w:hint="default"/>
        <w:lang w:val="en-US" w:eastAsia="en-US" w:bidi="ar-SA"/>
      </w:rPr>
    </w:lvl>
    <w:lvl w:ilvl="5" w:tplc="E40C41CC">
      <w:numFmt w:val="bullet"/>
      <w:lvlText w:val="•"/>
      <w:lvlJc w:val="left"/>
      <w:pPr>
        <w:ind w:left="7291" w:hanging="533"/>
      </w:pPr>
      <w:rPr>
        <w:rFonts w:hint="default"/>
        <w:lang w:val="en-US" w:eastAsia="en-US" w:bidi="ar-SA"/>
      </w:rPr>
    </w:lvl>
    <w:lvl w:ilvl="6" w:tplc="8834AC36">
      <w:numFmt w:val="bullet"/>
      <w:lvlText w:val="•"/>
      <w:lvlJc w:val="left"/>
      <w:pPr>
        <w:ind w:left="8245" w:hanging="533"/>
      </w:pPr>
      <w:rPr>
        <w:rFonts w:hint="default"/>
        <w:lang w:val="en-US" w:eastAsia="en-US" w:bidi="ar-SA"/>
      </w:rPr>
    </w:lvl>
    <w:lvl w:ilvl="7" w:tplc="32A4136E">
      <w:numFmt w:val="bullet"/>
      <w:lvlText w:val="•"/>
      <w:lvlJc w:val="left"/>
      <w:pPr>
        <w:ind w:left="9199" w:hanging="533"/>
      </w:pPr>
      <w:rPr>
        <w:rFonts w:hint="default"/>
        <w:lang w:val="en-US" w:eastAsia="en-US" w:bidi="ar-SA"/>
      </w:rPr>
    </w:lvl>
    <w:lvl w:ilvl="8" w:tplc="C1D494D6">
      <w:numFmt w:val="bullet"/>
      <w:lvlText w:val="•"/>
      <w:lvlJc w:val="left"/>
      <w:pPr>
        <w:ind w:left="10153" w:hanging="533"/>
      </w:pPr>
      <w:rPr>
        <w:rFonts w:hint="default"/>
        <w:lang w:val="en-US" w:eastAsia="en-US" w:bidi="ar-SA"/>
      </w:rPr>
    </w:lvl>
  </w:abstractNum>
  <w:abstractNum w:abstractNumId="1" w15:restartNumberingAfterBreak="0">
    <w:nsid w:val="0E2E3D1E"/>
    <w:multiLevelType w:val="hybridMultilevel"/>
    <w:tmpl w:val="C4487224"/>
    <w:lvl w:ilvl="0" w:tplc="407E7812">
      <w:start w:val="9"/>
      <w:numFmt w:val="lowerLetter"/>
      <w:lvlText w:val="(%1)"/>
      <w:lvlJc w:val="left"/>
      <w:pPr>
        <w:ind w:left="2520" w:hanging="533"/>
        <w:jc w:val="left"/>
      </w:pPr>
      <w:rPr>
        <w:rFonts w:ascii="Arial" w:eastAsia="Arial" w:hAnsi="Arial" w:cs="Arial" w:hint="default"/>
        <w:b/>
        <w:bCs/>
        <w:w w:val="99"/>
        <w:sz w:val="20"/>
        <w:szCs w:val="20"/>
        <w:lang w:val="en-US" w:eastAsia="en-US" w:bidi="ar-SA"/>
      </w:rPr>
    </w:lvl>
    <w:lvl w:ilvl="1" w:tplc="A78AFB7A">
      <w:numFmt w:val="bullet"/>
      <w:lvlText w:val="•"/>
      <w:lvlJc w:val="left"/>
      <w:pPr>
        <w:ind w:left="3474" w:hanging="533"/>
      </w:pPr>
      <w:rPr>
        <w:rFonts w:hint="default"/>
        <w:lang w:val="en-US" w:eastAsia="en-US" w:bidi="ar-SA"/>
      </w:rPr>
    </w:lvl>
    <w:lvl w:ilvl="2" w:tplc="26085C2E">
      <w:numFmt w:val="bullet"/>
      <w:lvlText w:val="•"/>
      <w:lvlJc w:val="left"/>
      <w:pPr>
        <w:ind w:left="4428" w:hanging="533"/>
      </w:pPr>
      <w:rPr>
        <w:rFonts w:hint="default"/>
        <w:lang w:val="en-US" w:eastAsia="en-US" w:bidi="ar-SA"/>
      </w:rPr>
    </w:lvl>
    <w:lvl w:ilvl="3" w:tplc="BF441AE8">
      <w:numFmt w:val="bullet"/>
      <w:lvlText w:val="•"/>
      <w:lvlJc w:val="left"/>
      <w:pPr>
        <w:ind w:left="5382" w:hanging="533"/>
      </w:pPr>
      <w:rPr>
        <w:rFonts w:hint="default"/>
        <w:lang w:val="en-US" w:eastAsia="en-US" w:bidi="ar-SA"/>
      </w:rPr>
    </w:lvl>
    <w:lvl w:ilvl="4" w:tplc="88DCEF60">
      <w:numFmt w:val="bullet"/>
      <w:lvlText w:val="•"/>
      <w:lvlJc w:val="left"/>
      <w:pPr>
        <w:ind w:left="6336" w:hanging="533"/>
      </w:pPr>
      <w:rPr>
        <w:rFonts w:hint="default"/>
        <w:lang w:val="en-US" w:eastAsia="en-US" w:bidi="ar-SA"/>
      </w:rPr>
    </w:lvl>
    <w:lvl w:ilvl="5" w:tplc="F04A10E2">
      <w:numFmt w:val="bullet"/>
      <w:lvlText w:val="•"/>
      <w:lvlJc w:val="left"/>
      <w:pPr>
        <w:ind w:left="7291" w:hanging="533"/>
      </w:pPr>
      <w:rPr>
        <w:rFonts w:hint="default"/>
        <w:lang w:val="en-US" w:eastAsia="en-US" w:bidi="ar-SA"/>
      </w:rPr>
    </w:lvl>
    <w:lvl w:ilvl="6" w:tplc="2D70AFE0">
      <w:numFmt w:val="bullet"/>
      <w:lvlText w:val="•"/>
      <w:lvlJc w:val="left"/>
      <w:pPr>
        <w:ind w:left="8245" w:hanging="533"/>
      </w:pPr>
      <w:rPr>
        <w:rFonts w:hint="default"/>
        <w:lang w:val="en-US" w:eastAsia="en-US" w:bidi="ar-SA"/>
      </w:rPr>
    </w:lvl>
    <w:lvl w:ilvl="7" w:tplc="D924D33C">
      <w:numFmt w:val="bullet"/>
      <w:lvlText w:val="•"/>
      <w:lvlJc w:val="left"/>
      <w:pPr>
        <w:ind w:left="9199" w:hanging="533"/>
      </w:pPr>
      <w:rPr>
        <w:rFonts w:hint="default"/>
        <w:lang w:val="en-US" w:eastAsia="en-US" w:bidi="ar-SA"/>
      </w:rPr>
    </w:lvl>
    <w:lvl w:ilvl="8" w:tplc="2D2C600A">
      <w:numFmt w:val="bullet"/>
      <w:lvlText w:val="•"/>
      <w:lvlJc w:val="left"/>
      <w:pPr>
        <w:ind w:left="10153" w:hanging="533"/>
      </w:pPr>
      <w:rPr>
        <w:rFonts w:hint="default"/>
        <w:lang w:val="en-US" w:eastAsia="en-US" w:bidi="ar-SA"/>
      </w:rPr>
    </w:lvl>
  </w:abstractNum>
  <w:abstractNum w:abstractNumId="2" w15:restartNumberingAfterBreak="0">
    <w:nsid w:val="0F974488"/>
    <w:multiLevelType w:val="hybridMultilevel"/>
    <w:tmpl w:val="BEF07762"/>
    <w:lvl w:ilvl="0" w:tplc="62189820">
      <w:start w:val="1"/>
      <w:numFmt w:val="lowerLetter"/>
      <w:lvlText w:val="(%1)"/>
      <w:lvlJc w:val="left"/>
      <w:pPr>
        <w:ind w:left="2340" w:hanging="555"/>
        <w:jc w:val="left"/>
      </w:pPr>
      <w:rPr>
        <w:rFonts w:ascii="Arial MT" w:eastAsia="Arial MT" w:hAnsi="Arial MT" w:cs="Arial MT" w:hint="default"/>
        <w:spacing w:val="-1"/>
        <w:w w:val="99"/>
        <w:sz w:val="20"/>
        <w:szCs w:val="20"/>
        <w:lang w:val="en-US" w:eastAsia="en-US" w:bidi="ar-SA"/>
      </w:rPr>
    </w:lvl>
    <w:lvl w:ilvl="1" w:tplc="7A62981C">
      <w:numFmt w:val="bullet"/>
      <w:lvlText w:val="•"/>
      <w:lvlJc w:val="left"/>
      <w:pPr>
        <w:ind w:left="3312" w:hanging="555"/>
      </w:pPr>
      <w:rPr>
        <w:rFonts w:hint="default"/>
        <w:lang w:val="en-US" w:eastAsia="en-US" w:bidi="ar-SA"/>
      </w:rPr>
    </w:lvl>
    <w:lvl w:ilvl="2" w:tplc="D86AF5B0">
      <w:numFmt w:val="bullet"/>
      <w:lvlText w:val="•"/>
      <w:lvlJc w:val="left"/>
      <w:pPr>
        <w:ind w:left="4284" w:hanging="555"/>
      </w:pPr>
      <w:rPr>
        <w:rFonts w:hint="default"/>
        <w:lang w:val="en-US" w:eastAsia="en-US" w:bidi="ar-SA"/>
      </w:rPr>
    </w:lvl>
    <w:lvl w:ilvl="3" w:tplc="1A5A3694">
      <w:numFmt w:val="bullet"/>
      <w:lvlText w:val="•"/>
      <w:lvlJc w:val="left"/>
      <w:pPr>
        <w:ind w:left="5256" w:hanging="555"/>
      </w:pPr>
      <w:rPr>
        <w:rFonts w:hint="default"/>
        <w:lang w:val="en-US" w:eastAsia="en-US" w:bidi="ar-SA"/>
      </w:rPr>
    </w:lvl>
    <w:lvl w:ilvl="4" w:tplc="36549624">
      <w:numFmt w:val="bullet"/>
      <w:lvlText w:val="•"/>
      <w:lvlJc w:val="left"/>
      <w:pPr>
        <w:ind w:left="6228" w:hanging="555"/>
      </w:pPr>
      <w:rPr>
        <w:rFonts w:hint="default"/>
        <w:lang w:val="en-US" w:eastAsia="en-US" w:bidi="ar-SA"/>
      </w:rPr>
    </w:lvl>
    <w:lvl w:ilvl="5" w:tplc="4EE40DFA">
      <w:numFmt w:val="bullet"/>
      <w:lvlText w:val="•"/>
      <w:lvlJc w:val="left"/>
      <w:pPr>
        <w:ind w:left="7201" w:hanging="555"/>
      </w:pPr>
      <w:rPr>
        <w:rFonts w:hint="default"/>
        <w:lang w:val="en-US" w:eastAsia="en-US" w:bidi="ar-SA"/>
      </w:rPr>
    </w:lvl>
    <w:lvl w:ilvl="6" w:tplc="7DD84CF6">
      <w:numFmt w:val="bullet"/>
      <w:lvlText w:val="•"/>
      <w:lvlJc w:val="left"/>
      <w:pPr>
        <w:ind w:left="8173" w:hanging="555"/>
      </w:pPr>
      <w:rPr>
        <w:rFonts w:hint="default"/>
        <w:lang w:val="en-US" w:eastAsia="en-US" w:bidi="ar-SA"/>
      </w:rPr>
    </w:lvl>
    <w:lvl w:ilvl="7" w:tplc="D250CAFE">
      <w:numFmt w:val="bullet"/>
      <w:lvlText w:val="•"/>
      <w:lvlJc w:val="left"/>
      <w:pPr>
        <w:ind w:left="9145" w:hanging="555"/>
      </w:pPr>
      <w:rPr>
        <w:rFonts w:hint="default"/>
        <w:lang w:val="en-US" w:eastAsia="en-US" w:bidi="ar-SA"/>
      </w:rPr>
    </w:lvl>
    <w:lvl w:ilvl="8" w:tplc="0BF29FF4">
      <w:numFmt w:val="bullet"/>
      <w:lvlText w:val="•"/>
      <w:lvlJc w:val="left"/>
      <w:pPr>
        <w:ind w:left="10117" w:hanging="555"/>
      </w:pPr>
      <w:rPr>
        <w:rFonts w:hint="default"/>
        <w:lang w:val="en-US" w:eastAsia="en-US" w:bidi="ar-SA"/>
      </w:rPr>
    </w:lvl>
  </w:abstractNum>
  <w:abstractNum w:abstractNumId="3" w15:restartNumberingAfterBreak="0">
    <w:nsid w:val="16BD1672"/>
    <w:multiLevelType w:val="hybridMultilevel"/>
    <w:tmpl w:val="76DC3D2E"/>
    <w:lvl w:ilvl="0" w:tplc="9E9677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74F38"/>
    <w:multiLevelType w:val="hybridMultilevel"/>
    <w:tmpl w:val="9932C000"/>
    <w:lvl w:ilvl="0" w:tplc="40266C96">
      <w:start w:val="1"/>
      <w:numFmt w:val="lowerLetter"/>
      <w:lvlText w:val="(%1)"/>
      <w:lvlJc w:val="left"/>
      <w:pPr>
        <w:ind w:left="2340" w:hanging="555"/>
        <w:jc w:val="left"/>
      </w:pPr>
      <w:rPr>
        <w:rFonts w:ascii="Arial MT" w:eastAsia="Arial MT" w:hAnsi="Arial MT" w:cs="Arial MT" w:hint="default"/>
        <w:spacing w:val="-1"/>
        <w:w w:val="99"/>
        <w:sz w:val="20"/>
        <w:szCs w:val="20"/>
        <w:lang w:val="en-US" w:eastAsia="en-US" w:bidi="ar-SA"/>
      </w:rPr>
    </w:lvl>
    <w:lvl w:ilvl="1" w:tplc="2C981220">
      <w:numFmt w:val="bullet"/>
      <w:lvlText w:val="•"/>
      <w:lvlJc w:val="left"/>
      <w:pPr>
        <w:ind w:left="3312" w:hanging="555"/>
      </w:pPr>
      <w:rPr>
        <w:rFonts w:hint="default"/>
        <w:lang w:val="en-US" w:eastAsia="en-US" w:bidi="ar-SA"/>
      </w:rPr>
    </w:lvl>
    <w:lvl w:ilvl="2" w:tplc="9B28EB9E">
      <w:numFmt w:val="bullet"/>
      <w:lvlText w:val="•"/>
      <w:lvlJc w:val="left"/>
      <w:pPr>
        <w:ind w:left="4284" w:hanging="555"/>
      </w:pPr>
      <w:rPr>
        <w:rFonts w:hint="default"/>
        <w:lang w:val="en-US" w:eastAsia="en-US" w:bidi="ar-SA"/>
      </w:rPr>
    </w:lvl>
    <w:lvl w:ilvl="3" w:tplc="C3984E00">
      <w:numFmt w:val="bullet"/>
      <w:lvlText w:val="•"/>
      <w:lvlJc w:val="left"/>
      <w:pPr>
        <w:ind w:left="5256" w:hanging="555"/>
      </w:pPr>
      <w:rPr>
        <w:rFonts w:hint="default"/>
        <w:lang w:val="en-US" w:eastAsia="en-US" w:bidi="ar-SA"/>
      </w:rPr>
    </w:lvl>
    <w:lvl w:ilvl="4" w:tplc="B4B4D294">
      <w:numFmt w:val="bullet"/>
      <w:lvlText w:val="•"/>
      <w:lvlJc w:val="left"/>
      <w:pPr>
        <w:ind w:left="6228" w:hanging="555"/>
      </w:pPr>
      <w:rPr>
        <w:rFonts w:hint="default"/>
        <w:lang w:val="en-US" w:eastAsia="en-US" w:bidi="ar-SA"/>
      </w:rPr>
    </w:lvl>
    <w:lvl w:ilvl="5" w:tplc="133641D4">
      <w:numFmt w:val="bullet"/>
      <w:lvlText w:val="•"/>
      <w:lvlJc w:val="left"/>
      <w:pPr>
        <w:ind w:left="7201" w:hanging="555"/>
      </w:pPr>
      <w:rPr>
        <w:rFonts w:hint="default"/>
        <w:lang w:val="en-US" w:eastAsia="en-US" w:bidi="ar-SA"/>
      </w:rPr>
    </w:lvl>
    <w:lvl w:ilvl="6" w:tplc="C4BC00F4">
      <w:numFmt w:val="bullet"/>
      <w:lvlText w:val="•"/>
      <w:lvlJc w:val="left"/>
      <w:pPr>
        <w:ind w:left="8173" w:hanging="555"/>
      </w:pPr>
      <w:rPr>
        <w:rFonts w:hint="default"/>
        <w:lang w:val="en-US" w:eastAsia="en-US" w:bidi="ar-SA"/>
      </w:rPr>
    </w:lvl>
    <w:lvl w:ilvl="7" w:tplc="FB06B1D0">
      <w:numFmt w:val="bullet"/>
      <w:lvlText w:val="•"/>
      <w:lvlJc w:val="left"/>
      <w:pPr>
        <w:ind w:left="9145" w:hanging="555"/>
      </w:pPr>
      <w:rPr>
        <w:rFonts w:hint="default"/>
        <w:lang w:val="en-US" w:eastAsia="en-US" w:bidi="ar-SA"/>
      </w:rPr>
    </w:lvl>
    <w:lvl w:ilvl="8" w:tplc="13FADA3C">
      <w:numFmt w:val="bullet"/>
      <w:lvlText w:val="•"/>
      <w:lvlJc w:val="left"/>
      <w:pPr>
        <w:ind w:left="10117" w:hanging="555"/>
      </w:pPr>
      <w:rPr>
        <w:rFonts w:hint="default"/>
        <w:lang w:val="en-US" w:eastAsia="en-US" w:bidi="ar-SA"/>
      </w:rPr>
    </w:lvl>
  </w:abstractNum>
  <w:abstractNum w:abstractNumId="5" w15:restartNumberingAfterBreak="0">
    <w:nsid w:val="2AAE17A3"/>
    <w:multiLevelType w:val="hybridMultilevel"/>
    <w:tmpl w:val="F0B87610"/>
    <w:lvl w:ilvl="0" w:tplc="CA584D76">
      <w:start w:val="1"/>
      <w:numFmt w:val="lowerLetter"/>
      <w:lvlText w:val="(%1)"/>
      <w:lvlJc w:val="left"/>
      <w:pPr>
        <w:ind w:left="2700" w:hanging="540"/>
        <w:jc w:val="left"/>
      </w:pPr>
      <w:rPr>
        <w:rFonts w:ascii="Arial MT" w:eastAsia="Arial MT" w:hAnsi="Arial MT" w:cs="Arial MT" w:hint="default"/>
        <w:w w:val="99"/>
        <w:sz w:val="20"/>
        <w:szCs w:val="20"/>
        <w:lang w:val="en-US" w:eastAsia="en-US" w:bidi="ar-SA"/>
      </w:rPr>
    </w:lvl>
    <w:lvl w:ilvl="1" w:tplc="16C4BEBA">
      <w:numFmt w:val="bullet"/>
      <w:lvlText w:val="•"/>
      <w:lvlJc w:val="left"/>
      <w:pPr>
        <w:ind w:left="3636" w:hanging="540"/>
      </w:pPr>
      <w:rPr>
        <w:rFonts w:hint="default"/>
        <w:lang w:val="en-US" w:eastAsia="en-US" w:bidi="ar-SA"/>
      </w:rPr>
    </w:lvl>
    <w:lvl w:ilvl="2" w:tplc="9A4023BA">
      <w:numFmt w:val="bullet"/>
      <w:lvlText w:val="•"/>
      <w:lvlJc w:val="left"/>
      <w:pPr>
        <w:ind w:left="4572" w:hanging="540"/>
      </w:pPr>
      <w:rPr>
        <w:rFonts w:hint="default"/>
        <w:lang w:val="en-US" w:eastAsia="en-US" w:bidi="ar-SA"/>
      </w:rPr>
    </w:lvl>
    <w:lvl w:ilvl="3" w:tplc="F53A5A4C">
      <w:numFmt w:val="bullet"/>
      <w:lvlText w:val="•"/>
      <w:lvlJc w:val="left"/>
      <w:pPr>
        <w:ind w:left="5508" w:hanging="540"/>
      </w:pPr>
      <w:rPr>
        <w:rFonts w:hint="default"/>
        <w:lang w:val="en-US" w:eastAsia="en-US" w:bidi="ar-SA"/>
      </w:rPr>
    </w:lvl>
    <w:lvl w:ilvl="4" w:tplc="910CEFD4">
      <w:numFmt w:val="bullet"/>
      <w:lvlText w:val="•"/>
      <w:lvlJc w:val="left"/>
      <w:pPr>
        <w:ind w:left="6444" w:hanging="540"/>
      </w:pPr>
      <w:rPr>
        <w:rFonts w:hint="default"/>
        <w:lang w:val="en-US" w:eastAsia="en-US" w:bidi="ar-SA"/>
      </w:rPr>
    </w:lvl>
    <w:lvl w:ilvl="5" w:tplc="177E7B74">
      <w:numFmt w:val="bullet"/>
      <w:lvlText w:val="•"/>
      <w:lvlJc w:val="left"/>
      <w:pPr>
        <w:ind w:left="7381" w:hanging="540"/>
      </w:pPr>
      <w:rPr>
        <w:rFonts w:hint="default"/>
        <w:lang w:val="en-US" w:eastAsia="en-US" w:bidi="ar-SA"/>
      </w:rPr>
    </w:lvl>
    <w:lvl w:ilvl="6" w:tplc="76F86FC6">
      <w:numFmt w:val="bullet"/>
      <w:lvlText w:val="•"/>
      <w:lvlJc w:val="left"/>
      <w:pPr>
        <w:ind w:left="8317" w:hanging="540"/>
      </w:pPr>
      <w:rPr>
        <w:rFonts w:hint="default"/>
        <w:lang w:val="en-US" w:eastAsia="en-US" w:bidi="ar-SA"/>
      </w:rPr>
    </w:lvl>
    <w:lvl w:ilvl="7" w:tplc="963C128E">
      <w:numFmt w:val="bullet"/>
      <w:lvlText w:val="•"/>
      <w:lvlJc w:val="left"/>
      <w:pPr>
        <w:ind w:left="9253" w:hanging="540"/>
      </w:pPr>
      <w:rPr>
        <w:rFonts w:hint="default"/>
        <w:lang w:val="en-US" w:eastAsia="en-US" w:bidi="ar-SA"/>
      </w:rPr>
    </w:lvl>
    <w:lvl w:ilvl="8" w:tplc="19509136">
      <w:numFmt w:val="bullet"/>
      <w:lvlText w:val="•"/>
      <w:lvlJc w:val="left"/>
      <w:pPr>
        <w:ind w:left="10189" w:hanging="540"/>
      </w:pPr>
      <w:rPr>
        <w:rFonts w:hint="default"/>
        <w:lang w:val="en-US" w:eastAsia="en-US" w:bidi="ar-SA"/>
      </w:rPr>
    </w:lvl>
  </w:abstractNum>
  <w:abstractNum w:abstractNumId="6" w15:restartNumberingAfterBreak="0">
    <w:nsid w:val="2AF47EDA"/>
    <w:multiLevelType w:val="hybridMultilevel"/>
    <w:tmpl w:val="69E61E28"/>
    <w:lvl w:ilvl="0" w:tplc="2796F2D0">
      <w:start w:val="1"/>
      <w:numFmt w:val="decimal"/>
      <w:lvlText w:val="%1."/>
      <w:lvlJc w:val="left"/>
      <w:pPr>
        <w:ind w:left="1980" w:hanging="540"/>
        <w:jc w:val="left"/>
      </w:pPr>
      <w:rPr>
        <w:rFonts w:hint="default"/>
        <w:spacing w:val="-1"/>
        <w:w w:val="99"/>
        <w:lang w:val="en-US" w:eastAsia="en-US" w:bidi="ar-SA"/>
      </w:rPr>
    </w:lvl>
    <w:lvl w:ilvl="1" w:tplc="998C0F0C">
      <w:start w:val="1"/>
      <w:numFmt w:val="lowerLetter"/>
      <w:lvlText w:val="(%2)"/>
      <w:lvlJc w:val="left"/>
      <w:pPr>
        <w:ind w:left="2700" w:hanging="540"/>
        <w:jc w:val="left"/>
      </w:pPr>
      <w:rPr>
        <w:rFonts w:hint="default"/>
        <w:w w:val="99"/>
        <w:lang w:val="en-US" w:eastAsia="en-US" w:bidi="ar-SA"/>
      </w:rPr>
    </w:lvl>
    <w:lvl w:ilvl="2" w:tplc="BA3ABCA8">
      <w:start w:val="1"/>
      <w:numFmt w:val="lowerRoman"/>
      <w:lvlText w:val="(%3)"/>
      <w:lvlJc w:val="left"/>
      <w:pPr>
        <w:ind w:left="3082" w:hanging="540"/>
        <w:jc w:val="left"/>
      </w:pPr>
      <w:rPr>
        <w:rFonts w:ascii="Arial MT" w:eastAsia="Arial MT" w:hAnsi="Arial MT" w:cs="Arial MT" w:hint="default"/>
        <w:spacing w:val="-1"/>
        <w:w w:val="99"/>
        <w:sz w:val="20"/>
        <w:szCs w:val="20"/>
        <w:lang w:val="en-US" w:eastAsia="en-US" w:bidi="ar-SA"/>
      </w:rPr>
    </w:lvl>
    <w:lvl w:ilvl="3" w:tplc="FC866E3C">
      <w:numFmt w:val="bullet"/>
      <w:lvlText w:val="•"/>
      <w:lvlJc w:val="left"/>
      <w:pPr>
        <w:ind w:left="3080" w:hanging="540"/>
      </w:pPr>
      <w:rPr>
        <w:rFonts w:hint="default"/>
        <w:lang w:val="en-US" w:eastAsia="en-US" w:bidi="ar-SA"/>
      </w:rPr>
    </w:lvl>
    <w:lvl w:ilvl="4" w:tplc="93163D9C">
      <w:numFmt w:val="bullet"/>
      <w:lvlText w:val="•"/>
      <w:lvlJc w:val="left"/>
      <w:pPr>
        <w:ind w:left="4363" w:hanging="540"/>
      </w:pPr>
      <w:rPr>
        <w:rFonts w:hint="default"/>
        <w:lang w:val="en-US" w:eastAsia="en-US" w:bidi="ar-SA"/>
      </w:rPr>
    </w:lvl>
    <w:lvl w:ilvl="5" w:tplc="DF461380">
      <w:numFmt w:val="bullet"/>
      <w:lvlText w:val="•"/>
      <w:lvlJc w:val="left"/>
      <w:pPr>
        <w:ind w:left="5646" w:hanging="540"/>
      </w:pPr>
      <w:rPr>
        <w:rFonts w:hint="default"/>
        <w:lang w:val="en-US" w:eastAsia="en-US" w:bidi="ar-SA"/>
      </w:rPr>
    </w:lvl>
    <w:lvl w:ilvl="6" w:tplc="766EEA96">
      <w:numFmt w:val="bullet"/>
      <w:lvlText w:val="•"/>
      <w:lvlJc w:val="left"/>
      <w:pPr>
        <w:ind w:left="6929" w:hanging="540"/>
      </w:pPr>
      <w:rPr>
        <w:rFonts w:hint="default"/>
        <w:lang w:val="en-US" w:eastAsia="en-US" w:bidi="ar-SA"/>
      </w:rPr>
    </w:lvl>
    <w:lvl w:ilvl="7" w:tplc="32B805F6">
      <w:numFmt w:val="bullet"/>
      <w:lvlText w:val="•"/>
      <w:lvlJc w:val="left"/>
      <w:pPr>
        <w:ind w:left="8212" w:hanging="540"/>
      </w:pPr>
      <w:rPr>
        <w:rFonts w:hint="default"/>
        <w:lang w:val="en-US" w:eastAsia="en-US" w:bidi="ar-SA"/>
      </w:rPr>
    </w:lvl>
    <w:lvl w:ilvl="8" w:tplc="136ED15A">
      <w:numFmt w:val="bullet"/>
      <w:lvlText w:val="•"/>
      <w:lvlJc w:val="left"/>
      <w:pPr>
        <w:ind w:left="9496" w:hanging="540"/>
      </w:pPr>
      <w:rPr>
        <w:rFonts w:hint="default"/>
        <w:lang w:val="en-US" w:eastAsia="en-US" w:bidi="ar-SA"/>
      </w:rPr>
    </w:lvl>
  </w:abstractNum>
  <w:abstractNum w:abstractNumId="7" w15:restartNumberingAfterBreak="0">
    <w:nsid w:val="34DF7F1E"/>
    <w:multiLevelType w:val="hybridMultilevel"/>
    <w:tmpl w:val="E4FA0E06"/>
    <w:lvl w:ilvl="0" w:tplc="4AFAAA3E">
      <w:start w:val="1"/>
      <w:numFmt w:val="lowerLetter"/>
      <w:lvlText w:val="(%1)"/>
      <w:lvlJc w:val="left"/>
      <w:pPr>
        <w:ind w:left="2160" w:hanging="360"/>
        <w:jc w:val="left"/>
      </w:pPr>
      <w:rPr>
        <w:rFonts w:ascii="Arial MT" w:eastAsia="Arial MT" w:hAnsi="Arial MT" w:cs="Arial MT" w:hint="default"/>
        <w:spacing w:val="-1"/>
        <w:w w:val="100"/>
        <w:sz w:val="16"/>
        <w:szCs w:val="16"/>
        <w:lang w:val="en-US" w:eastAsia="en-US" w:bidi="ar-SA"/>
      </w:rPr>
    </w:lvl>
    <w:lvl w:ilvl="1" w:tplc="99143C78">
      <w:numFmt w:val="bullet"/>
      <w:lvlText w:val="•"/>
      <w:lvlJc w:val="left"/>
      <w:pPr>
        <w:ind w:left="3150" w:hanging="360"/>
      </w:pPr>
      <w:rPr>
        <w:rFonts w:hint="default"/>
        <w:lang w:val="en-US" w:eastAsia="en-US" w:bidi="ar-SA"/>
      </w:rPr>
    </w:lvl>
    <w:lvl w:ilvl="2" w:tplc="452E8942">
      <w:numFmt w:val="bullet"/>
      <w:lvlText w:val="•"/>
      <w:lvlJc w:val="left"/>
      <w:pPr>
        <w:ind w:left="4140" w:hanging="360"/>
      </w:pPr>
      <w:rPr>
        <w:rFonts w:hint="default"/>
        <w:lang w:val="en-US" w:eastAsia="en-US" w:bidi="ar-SA"/>
      </w:rPr>
    </w:lvl>
    <w:lvl w:ilvl="3" w:tplc="379267D8">
      <w:numFmt w:val="bullet"/>
      <w:lvlText w:val="•"/>
      <w:lvlJc w:val="left"/>
      <w:pPr>
        <w:ind w:left="5130" w:hanging="360"/>
      </w:pPr>
      <w:rPr>
        <w:rFonts w:hint="default"/>
        <w:lang w:val="en-US" w:eastAsia="en-US" w:bidi="ar-SA"/>
      </w:rPr>
    </w:lvl>
    <w:lvl w:ilvl="4" w:tplc="2C865E68">
      <w:numFmt w:val="bullet"/>
      <w:lvlText w:val="•"/>
      <w:lvlJc w:val="left"/>
      <w:pPr>
        <w:ind w:left="6120" w:hanging="360"/>
      </w:pPr>
      <w:rPr>
        <w:rFonts w:hint="default"/>
        <w:lang w:val="en-US" w:eastAsia="en-US" w:bidi="ar-SA"/>
      </w:rPr>
    </w:lvl>
    <w:lvl w:ilvl="5" w:tplc="27EAA118">
      <w:numFmt w:val="bullet"/>
      <w:lvlText w:val="•"/>
      <w:lvlJc w:val="left"/>
      <w:pPr>
        <w:ind w:left="7111" w:hanging="360"/>
      </w:pPr>
      <w:rPr>
        <w:rFonts w:hint="default"/>
        <w:lang w:val="en-US" w:eastAsia="en-US" w:bidi="ar-SA"/>
      </w:rPr>
    </w:lvl>
    <w:lvl w:ilvl="6" w:tplc="B14092D0">
      <w:numFmt w:val="bullet"/>
      <w:lvlText w:val="•"/>
      <w:lvlJc w:val="left"/>
      <w:pPr>
        <w:ind w:left="8101" w:hanging="360"/>
      </w:pPr>
      <w:rPr>
        <w:rFonts w:hint="default"/>
        <w:lang w:val="en-US" w:eastAsia="en-US" w:bidi="ar-SA"/>
      </w:rPr>
    </w:lvl>
    <w:lvl w:ilvl="7" w:tplc="A97A4170">
      <w:numFmt w:val="bullet"/>
      <w:lvlText w:val="•"/>
      <w:lvlJc w:val="left"/>
      <w:pPr>
        <w:ind w:left="9091" w:hanging="360"/>
      </w:pPr>
      <w:rPr>
        <w:rFonts w:hint="default"/>
        <w:lang w:val="en-US" w:eastAsia="en-US" w:bidi="ar-SA"/>
      </w:rPr>
    </w:lvl>
    <w:lvl w:ilvl="8" w:tplc="CF688138">
      <w:numFmt w:val="bullet"/>
      <w:lvlText w:val="•"/>
      <w:lvlJc w:val="left"/>
      <w:pPr>
        <w:ind w:left="10081" w:hanging="360"/>
      </w:pPr>
      <w:rPr>
        <w:rFonts w:hint="default"/>
        <w:lang w:val="en-US" w:eastAsia="en-US" w:bidi="ar-SA"/>
      </w:rPr>
    </w:lvl>
  </w:abstractNum>
  <w:abstractNum w:abstractNumId="8" w15:restartNumberingAfterBreak="0">
    <w:nsid w:val="3C1B0993"/>
    <w:multiLevelType w:val="hybridMultilevel"/>
    <w:tmpl w:val="F8C0613C"/>
    <w:lvl w:ilvl="0" w:tplc="C2AE3970">
      <w:numFmt w:val="bullet"/>
      <w:lvlText w:val=""/>
      <w:lvlJc w:val="left"/>
      <w:pPr>
        <w:ind w:left="2520" w:hanging="360"/>
      </w:pPr>
      <w:rPr>
        <w:rFonts w:ascii="Symbol" w:eastAsia="Symbol" w:hAnsi="Symbol" w:cs="Symbol" w:hint="default"/>
        <w:w w:val="99"/>
        <w:sz w:val="20"/>
        <w:szCs w:val="20"/>
        <w:lang w:val="en-US" w:eastAsia="en-US" w:bidi="ar-SA"/>
      </w:rPr>
    </w:lvl>
    <w:lvl w:ilvl="1" w:tplc="D91CB7F2">
      <w:numFmt w:val="bullet"/>
      <w:lvlText w:val="•"/>
      <w:lvlJc w:val="left"/>
      <w:pPr>
        <w:ind w:left="3474" w:hanging="360"/>
      </w:pPr>
      <w:rPr>
        <w:rFonts w:hint="default"/>
        <w:lang w:val="en-US" w:eastAsia="en-US" w:bidi="ar-SA"/>
      </w:rPr>
    </w:lvl>
    <w:lvl w:ilvl="2" w:tplc="305ED52A">
      <w:numFmt w:val="bullet"/>
      <w:lvlText w:val="•"/>
      <w:lvlJc w:val="left"/>
      <w:pPr>
        <w:ind w:left="4428" w:hanging="360"/>
      </w:pPr>
      <w:rPr>
        <w:rFonts w:hint="default"/>
        <w:lang w:val="en-US" w:eastAsia="en-US" w:bidi="ar-SA"/>
      </w:rPr>
    </w:lvl>
    <w:lvl w:ilvl="3" w:tplc="3BCEAC56">
      <w:numFmt w:val="bullet"/>
      <w:lvlText w:val="•"/>
      <w:lvlJc w:val="left"/>
      <w:pPr>
        <w:ind w:left="5382" w:hanging="360"/>
      </w:pPr>
      <w:rPr>
        <w:rFonts w:hint="default"/>
        <w:lang w:val="en-US" w:eastAsia="en-US" w:bidi="ar-SA"/>
      </w:rPr>
    </w:lvl>
    <w:lvl w:ilvl="4" w:tplc="E4A2CA56">
      <w:numFmt w:val="bullet"/>
      <w:lvlText w:val="•"/>
      <w:lvlJc w:val="left"/>
      <w:pPr>
        <w:ind w:left="6336" w:hanging="360"/>
      </w:pPr>
      <w:rPr>
        <w:rFonts w:hint="default"/>
        <w:lang w:val="en-US" w:eastAsia="en-US" w:bidi="ar-SA"/>
      </w:rPr>
    </w:lvl>
    <w:lvl w:ilvl="5" w:tplc="020A8FE2">
      <w:numFmt w:val="bullet"/>
      <w:lvlText w:val="•"/>
      <w:lvlJc w:val="left"/>
      <w:pPr>
        <w:ind w:left="7291" w:hanging="360"/>
      </w:pPr>
      <w:rPr>
        <w:rFonts w:hint="default"/>
        <w:lang w:val="en-US" w:eastAsia="en-US" w:bidi="ar-SA"/>
      </w:rPr>
    </w:lvl>
    <w:lvl w:ilvl="6" w:tplc="7A9C1C40">
      <w:numFmt w:val="bullet"/>
      <w:lvlText w:val="•"/>
      <w:lvlJc w:val="left"/>
      <w:pPr>
        <w:ind w:left="8245" w:hanging="360"/>
      </w:pPr>
      <w:rPr>
        <w:rFonts w:hint="default"/>
        <w:lang w:val="en-US" w:eastAsia="en-US" w:bidi="ar-SA"/>
      </w:rPr>
    </w:lvl>
    <w:lvl w:ilvl="7" w:tplc="13F6085C">
      <w:numFmt w:val="bullet"/>
      <w:lvlText w:val="•"/>
      <w:lvlJc w:val="left"/>
      <w:pPr>
        <w:ind w:left="9199" w:hanging="360"/>
      </w:pPr>
      <w:rPr>
        <w:rFonts w:hint="default"/>
        <w:lang w:val="en-US" w:eastAsia="en-US" w:bidi="ar-SA"/>
      </w:rPr>
    </w:lvl>
    <w:lvl w:ilvl="8" w:tplc="2F46FAA0">
      <w:numFmt w:val="bullet"/>
      <w:lvlText w:val="•"/>
      <w:lvlJc w:val="left"/>
      <w:pPr>
        <w:ind w:left="10153" w:hanging="360"/>
      </w:pPr>
      <w:rPr>
        <w:rFonts w:hint="default"/>
        <w:lang w:val="en-US" w:eastAsia="en-US" w:bidi="ar-SA"/>
      </w:rPr>
    </w:lvl>
  </w:abstractNum>
  <w:abstractNum w:abstractNumId="9" w15:restartNumberingAfterBreak="0">
    <w:nsid w:val="44BF131B"/>
    <w:multiLevelType w:val="hybridMultilevel"/>
    <w:tmpl w:val="5AF4D0C0"/>
    <w:lvl w:ilvl="0" w:tplc="F950167E">
      <w:numFmt w:val="bullet"/>
      <w:lvlText w:val=""/>
      <w:lvlJc w:val="left"/>
      <w:pPr>
        <w:ind w:left="505" w:hanging="360"/>
      </w:pPr>
      <w:rPr>
        <w:rFonts w:ascii="Symbol" w:eastAsia="Symbol" w:hAnsi="Symbol" w:cs="Symbol" w:hint="default"/>
        <w:w w:val="99"/>
        <w:sz w:val="20"/>
        <w:szCs w:val="20"/>
        <w:lang w:val="en-US" w:eastAsia="en-US" w:bidi="ar-SA"/>
      </w:rPr>
    </w:lvl>
    <w:lvl w:ilvl="1" w:tplc="5F908CA6">
      <w:numFmt w:val="bullet"/>
      <w:lvlText w:val="•"/>
      <w:lvlJc w:val="left"/>
      <w:pPr>
        <w:ind w:left="1386" w:hanging="360"/>
      </w:pPr>
      <w:rPr>
        <w:rFonts w:hint="default"/>
        <w:lang w:val="en-US" w:eastAsia="en-US" w:bidi="ar-SA"/>
      </w:rPr>
    </w:lvl>
    <w:lvl w:ilvl="2" w:tplc="46FC97E8">
      <w:numFmt w:val="bullet"/>
      <w:lvlText w:val="•"/>
      <w:lvlJc w:val="left"/>
      <w:pPr>
        <w:ind w:left="2272" w:hanging="360"/>
      </w:pPr>
      <w:rPr>
        <w:rFonts w:hint="default"/>
        <w:lang w:val="en-US" w:eastAsia="en-US" w:bidi="ar-SA"/>
      </w:rPr>
    </w:lvl>
    <w:lvl w:ilvl="3" w:tplc="2DC0A3A0">
      <w:numFmt w:val="bullet"/>
      <w:lvlText w:val="•"/>
      <w:lvlJc w:val="left"/>
      <w:pPr>
        <w:ind w:left="3158" w:hanging="360"/>
      </w:pPr>
      <w:rPr>
        <w:rFonts w:hint="default"/>
        <w:lang w:val="en-US" w:eastAsia="en-US" w:bidi="ar-SA"/>
      </w:rPr>
    </w:lvl>
    <w:lvl w:ilvl="4" w:tplc="BC34A290">
      <w:numFmt w:val="bullet"/>
      <w:lvlText w:val="•"/>
      <w:lvlJc w:val="left"/>
      <w:pPr>
        <w:ind w:left="4044" w:hanging="360"/>
      </w:pPr>
      <w:rPr>
        <w:rFonts w:hint="default"/>
        <w:lang w:val="en-US" w:eastAsia="en-US" w:bidi="ar-SA"/>
      </w:rPr>
    </w:lvl>
    <w:lvl w:ilvl="5" w:tplc="E0C47FA8">
      <w:numFmt w:val="bullet"/>
      <w:lvlText w:val="•"/>
      <w:lvlJc w:val="left"/>
      <w:pPr>
        <w:ind w:left="4931" w:hanging="360"/>
      </w:pPr>
      <w:rPr>
        <w:rFonts w:hint="default"/>
        <w:lang w:val="en-US" w:eastAsia="en-US" w:bidi="ar-SA"/>
      </w:rPr>
    </w:lvl>
    <w:lvl w:ilvl="6" w:tplc="BAD038E2">
      <w:numFmt w:val="bullet"/>
      <w:lvlText w:val="•"/>
      <w:lvlJc w:val="left"/>
      <w:pPr>
        <w:ind w:left="5817" w:hanging="360"/>
      </w:pPr>
      <w:rPr>
        <w:rFonts w:hint="default"/>
        <w:lang w:val="en-US" w:eastAsia="en-US" w:bidi="ar-SA"/>
      </w:rPr>
    </w:lvl>
    <w:lvl w:ilvl="7" w:tplc="9F8C2E98">
      <w:numFmt w:val="bullet"/>
      <w:lvlText w:val="•"/>
      <w:lvlJc w:val="left"/>
      <w:pPr>
        <w:ind w:left="6703" w:hanging="360"/>
      </w:pPr>
      <w:rPr>
        <w:rFonts w:hint="default"/>
        <w:lang w:val="en-US" w:eastAsia="en-US" w:bidi="ar-SA"/>
      </w:rPr>
    </w:lvl>
    <w:lvl w:ilvl="8" w:tplc="F0E4DE3E">
      <w:numFmt w:val="bullet"/>
      <w:lvlText w:val="•"/>
      <w:lvlJc w:val="left"/>
      <w:pPr>
        <w:ind w:left="7589" w:hanging="360"/>
      </w:pPr>
      <w:rPr>
        <w:rFonts w:hint="default"/>
        <w:lang w:val="en-US" w:eastAsia="en-US" w:bidi="ar-SA"/>
      </w:rPr>
    </w:lvl>
  </w:abstractNum>
  <w:abstractNum w:abstractNumId="10" w15:restartNumberingAfterBreak="0">
    <w:nsid w:val="477A592B"/>
    <w:multiLevelType w:val="hybridMultilevel"/>
    <w:tmpl w:val="2822FA30"/>
    <w:lvl w:ilvl="0" w:tplc="85BE524A">
      <w:start w:val="1"/>
      <w:numFmt w:val="lowerLetter"/>
      <w:lvlText w:val="(%1)"/>
      <w:lvlJc w:val="left"/>
      <w:pPr>
        <w:ind w:left="2700" w:hanging="540"/>
        <w:jc w:val="left"/>
      </w:pPr>
      <w:rPr>
        <w:rFonts w:ascii="Arial MT" w:eastAsia="Arial MT" w:hAnsi="Arial MT" w:cs="Arial MT" w:hint="default"/>
        <w:w w:val="99"/>
        <w:sz w:val="20"/>
        <w:szCs w:val="20"/>
        <w:lang w:val="en-US" w:eastAsia="en-US" w:bidi="ar-SA"/>
      </w:rPr>
    </w:lvl>
    <w:lvl w:ilvl="1" w:tplc="362A752C">
      <w:numFmt w:val="bullet"/>
      <w:lvlText w:val="•"/>
      <w:lvlJc w:val="left"/>
      <w:pPr>
        <w:ind w:left="3636" w:hanging="540"/>
      </w:pPr>
      <w:rPr>
        <w:rFonts w:hint="default"/>
        <w:lang w:val="en-US" w:eastAsia="en-US" w:bidi="ar-SA"/>
      </w:rPr>
    </w:lvl>
    <w:lvl w:ilvl="2" w:tplc="B76C3B1A">
      <w:numFmt w:val="bullet"/>
      <w:lvlText w:val="•"/>
      <w:lvlJc w:val="left"/>
      <w:pPr>
        <w:ind w:left="4572" w:hanging="540"/>
      </w:pPr>
      <w:rPr>
        <w:rFonts w:hint="default"/>
        <w:lang w:val="en-US" w:eastAsia="en-US" w:bidi="ar-SA"/>
      </w:rPr>
    </w:lvl>
    <w:lvl w:ilvl="3" w:tplc="C644D3D4">
      <w:numFmt w:val="bullet"/>
      <w:lvlText w:val="•"/>
      <w:lvlJc w:val="left"/>
      <w:pPr>
        <w:ind w:left="5508" w:hanging="540"/>
      </w:pPr>
      <w:rPr>
        <w:rFonts w:hint="default"/>
        <w:lang w:val="en-US" w:eastAsia="en-US" w:bidi="ar-SA"/>
      </w:rPr>
    </w:lvl>
    <w:lvl w:ilvl="4" w:tplc="E5069250">
      <w:numFmt w:val="bullet"/>
      <w:lvlText w:val="•"/>
      <w:lvlJc w:val="left"/>
      <w:pPr>
        <w:ind w:left="6444" w:hanging="540"/>
      </w:pPr>
      <w:rPr>
        <w:rFonts w:hint="default"/>
        <w:lang w:val="en-US" w:eastAsia="en-US" w:bidi="ar-SA"/>
      </w:rPr>
    </w:lvl>
    <w:lvl w:ilvl="5" w:tplc="8AB85C02">
      <w:numFmt w:val="bullet"/>
      <w:lvlText w:val="•"/>
      <w:lvlJc w:val="left"/>
      <w:pPr>
        <w:ind w:left="7381" w:hanging="540"/>
      </w:pPr>
      <w:rPr>
        <w:rFonts w:hint="default"/>
        <w:lang w:val="en-US" w:eastAsia="en-US" w:bidi="ar-SA"/>
      </w:rPr>
    </w:lvl>
    <w:lvl w:ilvl="6" w:tplc="4448EAD2">
      <w:numFmt w:val="bullet"/>
      <w:lvlText w:val="•"/>
      <w:lvlJc w:val="left"/>
      <w:pPr>
        <w:ind w:left="8317" w:hanging="540"/>
      </w:pPr>
      <w:rPr>
        <w:rFonts w:hint="default"/>
        <w:lang w:val="en-US" w:eastAsia="en-US" w:bidi="ar-SA"/>
      </w:rPr>
    </w:lvl>
    <w:lvl w:ilvl="7" w:tplc="0C58EDA4">
      <w:numFmt w:val="bullet"/>
      <w:lvlText w:val="•"/>
      <w:lvlJc w:val="left"/>
      <w:pPr>
        <w:ind w:left="9253" w:hanging="540"/>
      </w:pPr>
      <w:rPr>
        <w:rFonts w:hint="default"/>
        <w:lang w:val="en-US" w:eastAsia="en-US" w:bidi="ar-SA"/>
      </w:rPr>
    </w:lvl>
    <w:lvl w:ilvl="8" w:tplc="3C4A504E">
      <w:numFmt w:val="bullet"/>
      <w:lvlText w:val="•"/>
      <w:lvlJc w:val="left"/>
      <w:pPr>
        <w:ind w:left="10189" w:hanging="540"/>
      </w:pPr>
      <w:rPr>
        <w:rFonts w:hint="default"/>
        <w:lang w:val="en-US" w:eastAsia="en-US" w:bidi="ar-SA"/>
      </w:rPr>
    </w:lvl>
  </w:abstractNum>
  <w:abstractNum w:abstractNumId="11" w15:restartNumberingAfterBreak="0">
    <w:nsid w:val="550B5EC4"/>
    <w:multiLevelType w:val="hybridMultilevel"/>
    <w:tmpl w:val="8CD425BC"/>
    <w:lvl w:ilvl="0" w:tplc="E45AE9CC">
      <w:start w:val="1"/>
      <w:numFmt w:val="lowerLetter"/>
      <w:lvlText w:val="(%1)"/>
      <w:lvlJc w:val="left"/>
      <w:pPr>
        <w:ind w:left="2160" w:hanging="360"/>
        <w:jc w:val="left"/>
      </w:pPr>
      <w:rPr>
        <w:rFonts w:ascii="Arial MT" w:eastAsia="Arial MT" w:hAnsi="Arial MT" w:cs="Arial MT" w:hint="default"/>
        <w:spacing w:val="-1"/>
        <w:w w:val="100"/>
        <w:sz w:val="16"/>
        <w:szCs w:val="16"/>
        <w:lang w:val="en-US" w:eastAsia="en-US" w:bidi="ar-SA"/>
      </w:rPr>
    </w:lvl>
    <w:lvl w:ilvl="1" w:tplc="D4D8E2EA">
      <w:numFmt w:val="bullet"/>
      <w:lvlText w:val="•"/>
      <w:lvlJc w:val="left"/>
      <w:pPr>
        <w:ind w:left="3150" w:hanging="360"/>
      </w:pPr>
      <w:rPr>
        <w:rFonts w:hint="default"/>
        <w:lang w:val="en-US" w:eastAsia="en-US" w:bidi="ar-SA"/>
      </w:rPr>
    </w:lvl>
    <w:lvl w:ilvl="2" w:tplc="DCD46E00">
      <w:numFmt w:val="bullet"/>
      <w:lvlText w:val="•"/>
      <w:lvlJc w:val="left"/>
      <w:pPr>
        <w:ind w:left="4140" w:hanging="360"/>
      </w:pPr>
      <w:rPr>
        <w:rFonts w:hint="default"/>
        <w:lang w:val="en-US" w:eastAsia="en-US" w:bidi="ar-SA"/>
      </w:rPr>
    </w:lvl>
    <w:lvl w:ilvl="3" w:tplc="6CB8462E">
      <w:numFmt w:val="bullet"/>
      <w:lvlText w:val="•"/>
      <w:lvlJc w:val="left"/>
      <w:pPr>
        <w:ind w:left="5130" w:hanging="360"/>
      </w:pPr>
      <w:rPr>
        <w:rFonts w:hint="default"/>
        <w:lang w:val="en-US" w:eastAsia="en-US" w:bidi="ar-SA"/>
      </w:rPr>
    </w:lvl>
    <w:lvl w:ilvl="4" w:tplc="D0C6C334">
      <w:numFmt w:val="bullet"/>
      <w:lvlText w:val="•"/>
      <w:lvlJc w:val="left"/>
      <w:pPr>
        <w:ind w:left="6120" w:hanging="360"/>
      </w:pPr>
      <w:rPr>
        <w:rFonts w:hint="default"/>
        <w:lang w:val="en-US" w:eastAsia="en-US" w:bidi="ar-SA"/>
      </w:rPr>
    </w:lvl>
    <w:lvl w:ilvl="5" w:tplc="1C9284A2">
      <w:numFmt w:val="bullet"/>
      <w:lvlText w:val="•"/>
      <w:lvlJc w:val="left"/>
      <w:pPr>
        <w:ind w:left="7111" w:hanging="360"/>
      </w:pPr>
      <w:rPr>
        <w:rFonts w:hint="default"/>
        <w:lang w:val="en-US" w:eastAsia="en-US" w:bidi="ar-SA"/>
      </w:rPr>
    </w:lvl>
    <w:lvl w:ilvl="6" w:tplc="D8B884D2">
      <w:numFmt w:val="bullet"/>
      <w:lvlText w:val="•"/>
      <w:lvlJc w:val="left"/>
      <w:pPr>
        <w:ind w:left="8101" w:hanging="360"/>
      </w:pPr>
      <w:rPr>
        <w:rFonts w:hint="default"/>
        <w:lang w:val="en-US" w:eastAsia="en-US" w:bidi="ar-SA"/>
      </w:rPr>
    </w:lvl>
    <w:lvl w:ilvl="7" w:tplc="FBD838CE">
      <w:numFmt w:val="bullet"/>
      <w:lvlText w:val="•"/>
      <w:lvlJc w:val="left"/>
      <w:pPr>
        <w:ind w:left="9091" w:hanging="360"/>
      </w:pPr>
      <w:rPr>
        <w:rFonts w:hint="default"/>
        <w:lang w:val="en-US" w:eastAsia="en-US" w:bidi="ar-SA"/>
      </w:rPr>
    </w:lvl>
    <w:lvl w:ilvl="8" w:tplc="AC8CFB56">
      <w:numFmt w:val="bullet"/>
      <w:lvlText w:val="•"/>
      <w:lvlJc w:val="left"/>
      <w:pPr>
        <w:ind w:left="10081" w:hanging="360"/>
      </w:pPr>
      <w:rPr>
        <w:rFonts w:hint="default"/>
        <w:lang w:val="en-US" w:eastAsia="en-US" w:bidi="ar-SA"/>
      </w:rPr>
    </w:lvl>
  </w:abstractNum>
  <w:abstractNum w:abstractNumId="12" w15:restartNumberingAfterBreak="0">
    <w:nsid w:val="5E621650"/>
    <w:multiLevelType w:val="hybridMultilevel"/>
    <w:tmpl w:val="53288526"/>
    <w:lvl w:ilvl="0" w:tplc="9C307870">
      <w:numFmt w:val="bullet"/>
      <w:lvlText w:val=""/>
      <w:lvlJc w:val="left"/>
      <w:pPr>
        <w:ind w:left="504" w:hanging="360"/>
      </w:pPr>
      <w:rPr>
        <w:rFonts w:ascii="Symbol" w:eastAsia="Symbol" w:hAnsi="Symbol" w:cs="Symbol" w:hint="default"/>
        <w:w w:val="99"/>
        <w:sz w:val="20"/>
        <w:szCs w:val="20"/>
        <w:lang w:val="en-US" w:eastAsia="en-US" w:bidi="ar-SA"/>
      </w:rPr>
    </w:lvl>
    <w:lvl w:ilvl="1" w:tplc="01C66D30">
      <w:numFmt w:val="bullet"/>
      <w:lvlText w:val="•"/>
      <w:lvlJc w:val="left"/>
      <w:pPr>
        <w:ind w:left="1386" w:hanging="360"/>
      </w:pPr>
      <w:rPr>
        <w:rFonts w:hint="default"/>
        <w:lang w:val="en-US" w:eastAsia="en-US" w:bidi="ar-SA"/>
      </w:rPr>
    </w:lvl>
    <w:lvl w:ilvl="2" w:tplc="2A520474">
      <w:numFmt w:val="bullet"/>
      <w:lvlText w:val="•"/>
      <w:lvlJc w:val="left"/>
      <w:pPr>
        <w:ind w:left="2272" w:hanging="360"/>
      </w:pPr>
      <w:rPr>
        <w:rFonts w:hint="default"/>
        <w:lang w:val="en-US" w:eastAsia="en-US" w:bidi="ar-SA"/>
      </w:rPr>
    </w:lvl>
    <w:lvl w:ilvl="3" w:tplc="0F1CE080">
      <w:numFmt w:val="bullet"/>
      <w:lvlText w:val="•"/>
      <w:lvlJc w:val="left"/>
      <w:pPr>
        <w:ind w:left="3158" w:hanging="360"/>
      </w:pPr>
      <w:rPr>
        <w:rFonts w:hint="default"/>
        <w:lang w:val="en-US" w:eastAsia="en-US" w:bidi="ar-SA"/>
      </w:rPr>
    </w:lvl>
    <w:lvl w:ilvl="4" w:tplc="457AD198">
      <w:numFmt w:val="bullet"/>
      <w:lvlText w:val="•"/>
      <w:lvlJc w:val="left"/>
      <w:pPr>
        <w:ind w:left="4044" w:hanging="360"/>
      </w:pPr>
      <w:rPr>
        <w:rFonts w:hint="default"/>
        <w:lang w:val="en-US" w:eastAsia="en-US" w:bidi="ar-SA"/>
      </w:rPr>
    </w:lvl>
    <w:lvl w:ilvl="5" w:tplc="70481D1E">
      <w:numFmt w:val="bullet"/>
      <w:lvlText w:val="•"/>
      <w:lvlJc w:val="left"/>
      <w:pPr>
        <w:ind w:left="4931" w:hanging="360"/>
      </w:pPr>
      <w:rPr>
        <w:rFonts w:hint="default"/>
        <w:lang w:val="en-US" w:eastAsia="en-US" w:bidi="ar-SA"/>
      </w:rPr>
    </w:lvl>
    <w:lvl w:ilvl="6" w:tplc="494C7252">
      <w:numFmt w:val="bullet"/>
      <w:lvlText w:val="•"/>
      <w:lvlJc w:val="left"/>
      <w:pPr>
        <w:ind w:left="5817" w:hanging="360"/>
      </w:pPr>
      <w:rPr>
        <w:rFonts w:hint="default"/>
        <w:lang w:val="en-US" w:eastAsia="en-US" w:bidi="ar-SA"/>
      </w:rPr>
    </w:lvl>
    <w:lvl w:ilvl="7" w:tplc="4EFA61D0">
      <w:numFmt w:val="bullet"/>
      <w:lvlText w:val="•"/>
      <w:lvlJc w:val="left"/>
      <w:pPr>
        <w:ind w:left="6703" w:hanging="360"/>
      </w:pPr>
      <w:rPr>
        <w:rFonts w:hint="default"/>
        <w:lang w:val="en-US" w:eastAsia="en-US" w:bidi="ar-SA"/>
      </w:rPr>
    </w:lvl>
    <w:lvl w:ilvl="8" w:tplc="E7869856">
      <w:numFmt w:val="bullet"/>
      <w:lvlText w:val="•"/>
      <w:lvlJc w:val="left"/>
      <w:pPr>
        <w:ind w:left="7589" w:hanging="360"/>
      </w:pPr>
      <w:rPr>
        <w:rFonts w:hint="default"/>
        <w:lang w:val="en-US" w:eastAsia="en-US" w:bidi="ar-SA"/>
      </w:rPr>
    </w:lvl>
  </w:abstractNum>
  <w:abstractNum w:abstractNumId="13" w15:restartNumberingAfterBreak="0">
    <w:nsid w:val="68067735"/>
    <w:multiLevelType w:val="hybridMultilevel"/>
    <w:tmpl w:val="DA22F932"/>
    <w:lvl w:ilvl="0" w:tplc="98848AA8">
      <w:start w:val="1"/>
      <w:numFmt w:val="decimal"/>
      <w:lvlText w:val="%1."/>
      <w:lvlJc w:val="left"/>
      <w:pPr>
        <w:ind w:left="1980" w:hanging="540"/>
        <w:jc w:val="left"/>
      </w:pPr>
      <w:rPr>
        <w:rFonts w:hint="default"/>
        <w:spacing w:val="-1"/>
        <w:w w:val="99"/>
        <w:lang w:val="en-US" w:eastAsia="en-US" w:bidi="ar-SA"/>
      </w:rPr>
    </w:lvl>
    <w:lvl w:ilvl="1" w:tplc="E7D47338">
      <w:start w:val="1"/>
      <w:numFmt w:val="lowerLetter"/>
      <w:lvlText w:val="(%2)"/>
      <w:lvlJc w:val="left"/>
      <w:pPr>
        <w:ind w:left="2700" w:hanging="540"/>
        <w:jc w:val="left"/>
      </w:pPr>
      <w:rPr>
        <w:rFonts w:hint="default"/>
        <w:w w:val="99"/>
        <w:lang w:val="en-US" w:eastAsia="en-US" w:bidi="ar-SA"/>
      </w:rPr>
    </w:lvl>
    <w:lvl w:ilvl="2" w:tplc="9FF4D6E0">
      <w:start w:val="1"/>
      <w:numFmt w:val="lowerRoman"/>
      <w:lvlText w:val="(%3)"/>
      <w:lvlJc w:val="left"/>
      <w:pPr>
        <w:ind w:left="3082" w:hanging="540"/>
        <w:jc w:val="left"/>
      </w:pPr>
      <w:rPr>
        <w:rFonts w:ascii="Arial MT" w:eastAsia="Arial MT" w:hAnsi="Arial MT" w:cs="Arial MT" w:hint="default"/>
        <w:spacing w:val="-1"/>
        <w:w w:val="99"/>
        <w:sz w:val="20"/>
        <w:szCs w:val="20"/>
        <w:lang w:val="en-US" w:eastAsia="en-US" w:bidi="ar-SA"/>
      </w:rPr>
    </w:lvl>
    <w:lvl w:ilvl="3" w:tplc="07102C5C">
      <w:numFmt w:val="bullet"/>
      <w:lvlText w:val="•"/>
      <w:lvlJc w:val="left"/>
      <w:pPr>
        <w:ind w:left="3080" w:hanging="540"/>
      </w:pPr>
      <w:rPr>
        <w:rFonts w:hint="default"/>
        <w:lang w:val="en-US" w:eastAsia="en-US" w:bidi="ar-SA"/>
      </w:rPr>
    </w:lvl>
    <w:lvl w:ilvl="4" w:tplc="2DE030B2">
      <w:numFmt w:val="bullet"/>
      <w:lvlText w:val="•"/>
      <w:lvlJc w:val="left"/>
      <w:pPr>
        <w:ind w:left="4363" w:hanging="540"/>
      </w:pPr>
      <w:rPr>
        <w:rFonts w:hint="default"/>
        <w:lang w:val="en-US" w:eastAsia="en-US" w:bidi="ar-SA"/>
      </w:rPr>
    </w:lvl>
    <w:lvl w:ilvl="5" w:tplc="7F80CFBA">
      <w:numFmt w:val="bullet"/>
      <w:lvlText w:val="•"/>
      <w:lvlJc w:val="left"/>
      <w:pPr>
        <w:ind w:left="5646" w:hanging="540"/>
      </w:pPr>
      <w:rPr>
        <w:rFonts w:hint="default"/>
        <w:lang w:val="en-US" w:eastAsia="en-US" w:bidi="ar-SA"/>
      </w:rPr>
    </w:lvl>
    <w:lvl w:ilvl="6" w:tplc="9A76079E">
      <w:numFmt w:val="bullet"/>
      <w:lvlText w:val="•"/>
      <w:lvlJc w:val="left"/>
      <w:pPr>
        <w:ind w:left="6929" w:hanging="540"/>
      </w:pPr>
      <w:rPr>
        <w:rFonts w:hint="default"/>
        <w:lang w:val="en-US" w:eastAsia="en-US" w:bidi="ar-SA"/>
      </w:rPr>
    </w:lvl>
    <w:lvl w:ilvl="7" w:tplc="B742F162">
      <w:numFmt w:val="bullet"/>
      <w:lvlText w:val="•"/>
      <w:lvlJc w:val="left"/>
      <w:pPr>
        <w:ind w:left="8212" w:hanging="540"/>
      </w:pPr>
      <w:rPr>
        <w:rFonts w:hint="default"/>
        <w:lang w:val="en-US" w:eastAsia="en-US" w:bidi="ar-SA"/>
      </w:rPr>
    </w:lvl>
    <w:lvl w:ilvl="8" w:tplc="BCE2B17A">
      <w:numFmt w:val="bullet"/>
      <w:lvlText w:val="•"/>
      <w:lvlJc w:val="left"/>
      <w:pPr>
        <w:ind w:left="9496" w:hanging="540"/>
      </w:pPr>
      <w:rPr>
        <w:rFonts w:hint="default"/>
        <w:lang w:val="en-US" w:eastAsia="en-US" w:bidi="ar-SA"/>
      </w:rPr>
    </w:lvl>
  </w:abstractNum>
  <w:abstractNum w:abstractNumId="14" w15:restartNumberingAfterBreak="0">
    <w:nsid w:val="6AB73934"/>
    <w:multiLevelType w:val="hybridMultilevel"/>
    <w:tmpl w:val="696A8CC2"/>
    <w:lvl w:ilvl="0" w:tplc="6AF01696">
      <w:start w:val="1"/>
      <w:numFmt w:val="lowerLetter"/>
      <w:lvlText w:val="(%1)"/>
      <w:lvlJc w:val="left"/>
      <w:pPr>
        <w:ind w:left="2520" w:hanging="540"/>
        <w:jc w:val="left"/>
      </w:pPr>
      <w:rPr>
        <w:rFonts w:ascii="Arial" w:eastAsia="Arial" w:hAnsi="Arial" w:cs="Arial" w:hint="default"/>
        <w:b/>
        <w:bCs/>
        <w:spacing w:val="-1"/>
        <w:w w:val="99"/>
        <w:sz w:val="20"/>
        <w:szCs w:val="20"/>
        <w:lang w:val="en-US" w:eastAsia="en-US" w:bidi="ar-SA"/>
      </w:rPr>
    </w:lvl>
    <w:lvl w:ilvl="1" w:tplc="D30C3424">
      <w:numFmt w:val="bullet"/>
      <w:lvlText w:val="•"/>
      <w:lvlJc w:val="left"/>
      <w:pPr>
        <w:ind w:left="3474" w:hanging="540"/>
      </w:pPr>
      <w:rPr>
        <w:rFonts w:hint="default"/>
        <w:lang w:val="en-US" w:eastAsia="en-US" w:bidi="ar-SA"/>
      </w:rPr>
    </w:lvl>
    <w:lvl w:ilvl="2" w:tplc="92485078">
      <w:numFmt w:val="bullet"/>
      <w:lvlText w:val="•"/>
      <w:lvlJc w:val="left"/>
      <w:pPr>
        <w:ind w:left="4428" w:hanging="540"/>
      </w:pPr>
      <w:rPr>
        <w:rFonts w:hint="default"/>
        <w:lang w:val="en-US" w:eastAsia="en-US" w:bidi="ar-SA"/>
      </w:rPr>
    </w:lvl>
    <w:lvl w:ilvl="3" w:tplc="8C7AA9DE">
      <w:numFmt w:val="bullet"/>
      <w:lvlText w:val="•"/>
      <w:lvlJc w:val="left"/>
      <w:pPr>
        <w:ind w:left="5382" w:hanging="540"/>
      </w:pPr>
      <w:rPr>
        <w:rFonts w:hint="default"/>
        <w:lang w:val="en-US" w:eastAsia="en-US" w:bidi="ar-SA"/>
      </w:rPr>
    </w:lvl>
    <w:lvl w:ilvl="4" w:tplc="4732CD14">
      <w:numFmt w:val="bullet"/>
      <w:lvlText w:val="•"/>
      <w:lvlJc w:val="left"/>
      <w:pPr>
        <w:ind w:left="6336" w:hanging="540"/>
      </w:pPr>
      <w:rPr>
        <w:rFonts w:hint="default"/>
        <w:lang w:val="en-US" w:eastAsia="en-US" w:bidi="ar-SA"/>
      </w:rPr>
    </w:lvl>
    <w:lvl w:ilvl="5" w:tplc="1E40CAF2">
      <w:numFmt w:val="bullet"/>
      <w:lvlText w:val="•"/>
      <w:lvlJc w:val="left"/>
      <w:pPr>
        <w:ind w:left="7291" w:hanging="540"/>
      </w:pPr>
      <w:rPr>
        <w:rFonts w:hint="default"/>
        <w:lang w:val="en-US" w:eastAsia="en-US" w:bidi="ar-SA"/>
      </w:rPr>
    </w:lvl>
    <w:lvl w:ilvl="6" w:tplc="43D23702">
      <w:numFmt w:val="bullet"/>
      <w:lvlText w:val="•"/>
      <w:lvlJc w:val="left"/>
      <w:pPr>
        <w:ind w:left="8245" w:hanging="540"/>
      </w:pPr>
      <w:rPr>
        <w:rFonts w:hint="default"/>
        <w:lang w:val="en-US" w:eastAsia="en-US" w:bidi="ar-SA"/>
      </w:rPr>
    </w:lvl>
    <w:lvl w:ilvl="7" w:tplc="D9A40842">
      <w:numFmt w:val="bullet"/>
      <w:lvlText w:val="•"/>
      <w:lvlJc w:val="left"/>
      <w:pPr>
        <w:ind w:left="9199" w:hanging="540"/>
      </w:pPr>
      <w:rPr>
        <w:rFonts w:hint="default"/>
        <w:lang w:val="en-US" w:eastAsia="en-US" w:bidi="ar-SA"/>
      </w:rPr>
    </w:lvl>
    <w:lvl w:ilvl="8" w:tplc="090C7F7C">
      <w:numFmt w:val="bullet"/>
      <w:lvlText w:val="•"/>
      <w:lvlJc w:val="left"/>
      <w:pPr>
        <w:ind w:left="10153" w:hanging="540"/>
      </w:pPr>
      <w:rPr>
        <w:rFonts w:hint="default"/>
        <w:lang w:val="en-US" w:eastAsia="en-US" w:bidi="ar-SA"/>
      </w:rPr>
    </w:lvl>
  </w:abstractNum>
  <w:abstractNum w:abstractNumId="15" w15:restartNumberingAfterBreak="0">
    <w:nsid w:val="6DD66942"/>
    <w:multiLevelType w:val="hybridMultilevel"/>
    <w:tmpl w:val="CD8297A2"/>
    <w:lvl w:ilvl="0" w:tplc="8DCE7DF4">
      <w:start w:val="1"/>
      <w:numFmt w:val="lowerLetter"/>
      <w:lvlText w:val="(%1)"/>
      <w:lvlJc w:val="left"/>
      <w:pPr>
        <w:ind w:left="2520" w:hanging="540"/>
        <w:jc w:val="left"/>
      </w:pPr>
      <w:rPr>
        <w:rFonts w:ascii="Arial" w:eastAsia="Arial" w:hAnsi="Arial" w:cs="Arial" w:hint="default"/>
        <w:b/>
        <w:bCs/>
        <w:spacing w:val="-1"/>
        <w:w w:val="99"/>
        <w:sz w:val="20"/>
        <w:szCs w:val="20"/>
        <w:lang w:val="en-US" w:eastAsia="en-US" w:bidi="ar-SA"/>
      </w:rPr>
    </w:lvl>
    <w:lvl w:ilvl="1" w:tplc="7C380A32">
      <w:numFmt w:val="bullet"/>
      <w:lvlText w:val="•"/>
      <w:lvlJc w:val="left"/>
      <w:pPr>
        <w:ind w:left="3474" w:hanging="540"/>
      </w:pPr>
      <w:rPr>
        <w:rFonts w:hint="default"/>
        <w:lang w:val="en-US" w:eastAsia="en-US" w:bidi="ar-SA"/>
      </w:rPr>
    </w:lvl>
    <w:lvl w:ilvl="2" w:tplc="5DFE605E">
      <w:numFmt w:val="bullet"/>
      <w:lvlText w:val="•"/>
      <w:lvlJc w:val="left"/>
      <w:pPr>
        <w:ind w:left="4428" w:hanging="540"/>
      </w:pPr>
      <w:rPr>
        <w:rFonts w:hint="default"/>
        <w:lang w:val="en-US" w:eastAsia="en-US" w:bidi="ar-SA"/>
      </w:rPr>
    </w:lvl>
    <w:lvl w:ilvl="3" w:tplc="7B60ACCE">
      <w:numFmt w:val="bullet"/>
      <w:lvlText w:val="•"/>
      <w:lvlJc w:val="left"/>
      <w:pPr>
        <w:ind w:left="5382" w:hanging="540"/>
      </w:pPr>
      <w:rPr>
        <w:rFonts w:hint="default"/>
        <w:lang w:val="en-US" w:eastAsia="en-US" w:bidi="ar-SA"/>
      </w:rPr>
    </w:lvl>
    <w:lvl w:ilvl="4" w:tplc="01427846">
      <w:numFmt w:val="bullet"/>
      <w:lvlText w:val="•"/>
      <w:lvlJc w:val="left"/>
      <w:pPr>
        <w:ind w:left="6336" w:hanging="540"/>
      </w:pPr>
      <w:rPr>
        <w:rFonts w:hint="default"/>
        <w:lang w:val="en-US" w:eastAsia="en-US" w:bidi="ar-SA"/>
      </w:rPr>
    </w:lvl>
    <w:lvl w:ilvl="5" w:tplc="8154DF56">
      <w:numFmt w:val="bullet"/>
      <w:lvlText w:val="•"/>
      <w:lvlJc w:val="left"/>
      <w:pPr>
        <w:ind w:left="7291" w:hanging="540"/>
      </w:pPr>
      <w:rPr>
        <w:rFonts w:hint="default"/>
        <w:lang w:val="en-US" w:eastAsia="en-US" w:bidi="ar-SA"/>
      </w:rPr>
    </w:lvl>
    <w:lvl w:ilvl="6" w:tplc="A23E8D04">
      <w:numFmt w:val="bullet"/>
      <w:lvlText w:val="•"/>
      <w:lvlJc w:val="left"/>
      <w:pPr>
        <w:ind w:left="8245" w:hanging="540"/>
      </w:pPr>
      <w:rPr>
        <w:rFonts w:hint="default"/>
        <w:lang w:val="en-US" w:eastAsia="en-US" w:bidi="ar-SA"/>
      </w:rPr>
    </w:lvl>
    <w:lvl w:ilvl="7" w:tplc="6A107DC4">
      <w:numFmt w:val="bullet"/>
      <w:lvlText w:val="•"/>
      <w:lvlJc w:val="left"/>
      <w:pPr>
        <w:ind w:left="9199" w:hanging="540"/>
      </w:pPr>
      <w:rPr>
        <w:rFonts w:hint="default"/>
        <w:lang w:val="en-US" w:eastAsia="en-US" w:bidi="ar-SA"/>
      </w:rPr>
    </w:lvl>
    <w:lvl w:ilvl="8" w:tplc="6C50C780">
      <w:numFmt w:val="bullet"/>
      <w:lvlText w:val="•"/>
      <w:lvlJc w:val="left"/>
      <w:pPr>
        <w:ind w:left="10153" w:hanging="540"/>
      </w:pPr>
      <w:rPr>
        <w:rFonts w:hint="default"/>
        <w:lang w:val="en-US" w:eastAsia="en-US" w:bidi="ar-SA"/>
      </w:rPr>
    </w:lvl>
  </w:abstractNum>
  <w:abstractNum w:abstractNumId="16" w15:restartNumberingAfterBreak="0">
    <w:nsid w:val="762948DA"/>
    <w:multiLevelType w:val="hybridMultilevel"/>
    <w:tmpl w:val="35E04388"/>
    <w:lvl w:ilvl="0" w:tplc="486A6094">
      <w:numFmt w:val="bullet"/>
      <w:lvlText w:val=""/>
      <w:lvlJc w:val="left"/>
      <w:pPr>
        <w:ind w:left="505" w:hanging="360"/>
      </w:pPr>
      <w:rPr>
        <w:rFonts w:ascii="Symbol" w:eastAsia="Symbol" w:hAnsi="Symbol" w:cs="Symbol" w:hint="default"/>
        <w:w w:val="99"/>
        <w:sz w:val="20"/>
        <w:szCs w:val="20"/>
        <w:lang w:val="en-US" w:eastAsia="en-US" w:bidi="ar-SA"/>
      </w:rPr>
    </w:lvl>
    <w:lvl w:ilvl="1" w:tplc="881C046E">
      <w:numFmt w:val="bullet"/>
      <w:lvlText w:val="•"/>
      <w:lvlJc w:val="left"/>
      <w:pPr>
        <w:ind w:left="1386" w:hanging="360"/>
      </w:pPr>
      <w:rPr>
        <w:rFonts w:hint="default"/>
        <w:lang w:val="en-US" w:eastAsia="en-US" w:bidi="ar-SA"/>
      </w:rPr>
    </w:lvl>
    <w:lvl w:ilvl="2" w:tplc="427CE048">
      <w:numFmt w:val="bullet"/>
      <w:lvlText w:val="•"/>
      <w:lvlJc w:val="left"/>
      <w:pPr>
        <w:ind w:left="2272" w:hanging="360"/>
      </w:pPr>
      <w:rPr>
        <w:rFonts w:hint="default"/>
        <w:lang w:val="en-US" w:eastAsia="en-US" w:bidi="ar-SA"/>
      </w:rPr>
    </w:lvl>
    <w:lvl w:ilvl="3" w:tplc="B3380774">
      <w:numFmt w:val="bullet"/>
      <w:lvlText w:val="•"/>
      <w:lvlJc w:val="left"/>
      <w:pPr>
        <w:ind w:left="3158" w:hanging="360"/>
      </w:pPr>
      <w:rPr>
        <w:rFonts w:hint="default"/>
        <w:lang w:val="en-US" w:eastAsia="en-US" w:bidi="ar-SA"/>
      </w:rPr>
    </w:lvl>
    <w:lvl w:ilvl="4" w:tplc="513A8E48">
      <w:numFmt w:val="bullet"/>
      <w:lvlText w:val="•"/>
      <w:lvlJc w:val="left"/>
      <w:pPr>
        <w:ind w:left="4044" w:hanging="360"/>
      </w:pPr>
      <w:rPr>
        <w:rFonts w:hint="default"/>
        <w:lang w:val="en-US" w:eastAsia="en-US" w:bidi="ar-SA"/>
      </w:rPr>
    </w:lvl>
    <w:lvl w:ilvl="5" w:tplc="F402B0F6">
      <w:numFmt w:val="bullet"/>
      <w:lvlText w:val="•"/>
      <w:lvlJc w:val="left"/>
      <w:pPr>
        <w:ind w:left="4931" w:hanging="360"/>
      </w:pPr>
      <w:rPr>
        <w:rFonts w:hint="default"/>
        <w:lang w:val="en-US" w:eastAsia="en-US" w:bidi="ar-SA"/>
      </w:rPr>
    </w:lvl>
    <w:lvl w:ilvl="6" w:tplc="71AE9480">
      <w:numFmt w:val="bullet"/>
      <w:lvlText w:val="•"/>
      <w:lvlJc w:val="left"/>
      <w:pPr>
        <w:ind w:left="5817" w:hanging="360"/>
      </w:pPr>
      <w:rPr>
        <w:rFonts w:hint="default"/>
        <w:lang w:val="en-US" w:eastAsia="en-US" w:bidi="ar-SA"/>
      </w:rPr>
    </w:lvl>
    <w:lvl w:ilvl="7" w:tplc="7CD44DBA">
      <w:numFmt w:val="bullet"/>
      <w:lvlText w:val="•"/>
      <w:lvlJc w:val="left"/>
      <w:pPr>
        <w:ind w:left="6703" w:hanging="360"/>
      </w:pPr>
      <w:rPr>
        <w:rFonts w:hint="default"/>
        <w:lang w:val="en-US" w:eastAsia="en-US" w:bidi="ar-SA"/>
      </w:rPr>
    </w:lvl>
    <w:lvl w:ilvl="8" w:tplc="2724E43A">
      <w:numFmt w:val="bullet"/>
      <w:lvlText w:val="•"/>
      <w:lvlJc w:val="left"/>
      <w:pPr>
        <w:ind w:left="7589" w:hanging="360"/>
      </w:pPr>
      <w:rPr>
        <w:rFonts w:hint="default"/>
        <w:lang w:val="en-US" w:eastAsia="en-US" w:bidi="ar-SA"/>
      </w:rPr>
    </w:lvl>
  </w:abstractNum>
  <w:abstractNum w:abstractNumId="17" w15:restartNumberingAfterBreak="0">
    <w:nsid w:val="76E27C08"/>
    <w:multiLevelType w:val="hybridMultilevel"/>
    <w:tmpl w:val="39FE4630"/>
    <w:lvl w:ilvl="0" w:tplc="F41C6F8A">
      <w:numFmt w:val="bullet"/>
      <w:lvlText w:val=""/>
      <w:lvlJc w:val="left"/>
      <w:pPr>
        <w:ind w:left="504" w:hanging="360"/>
      </w:pPr>
      <w:rPr>
        <w:rFonts w:ascii="Symbol" w:eastAsia="Symbol" w:hAnsi="Symbol" w:cs="Symbol" w:hint="default"/>
        <w:w w:val="99"/>
        <w:sz w:val="20"/>
        <w:szCs w:val="20"/>
        <w:lang w:val="en-US" w:eastAsia="en-US" w:bidi="ar-SA"/>
      </w:rPr>
    </w:lvl>
    <w:lvl w:ilvl="1" w:tplc="6BCAB556">
      <w:numFmt w:val="bullet"/>
      <w:lvlText w:val="•"/>
      <w:lvlJc w:val="left"/>
      <w:pPr>
        <w:ind w:left="1386" w:hanging="360"/>
      </w:pPr>
      <w:rPr>
        <w:rFonts w:hint="default"/>
        <w:lang w:val="en-US" w:eastAsia="en-US" w:bidi="ar-SA"/>
      </w:rPr>
    </w:lvl>
    <w:lvl w:ilvl="2" w:tplc="51243F1A">
      <w:numFmt w:val="bullet"/>
      <w:lvlText w:val="•"/>
      <w:lvlJc w:val="left"/>
      <w:pPr>
        <w:ind w:left="2272" w:hanging="360"/>
      </w:pPr>
      <w:rPr>
        <w:rFonts w:hint="default"/>
        <w:lang w:val="en-US" w:eastAsia="en-US" w:bidi="ar-SA"/>
      </w:rPr>
    </w:lvl>
    <w:lvl w:ilvl="3" w:tplc="1CAAF3E2">
      <w:numFmt w:val="bullet"/>
      <w:lvlText w:val="•"/>
      <w:lvlJc w:val="left"/>
      <w:pPr>
        <w:ind w:left="3158" w:hanging="360"/>
      </w:pPr>
      <w:rPr>
        <w:rFonts w:hint="default"/>
        <w:lang w:val="en-US" w:eastAsia="en-US" w:bidi="ar-SA"/>
      </w:rPr>
    </w:lvl>
    <w:lvl w:ilvl="4" w:tplc="D6BECECA">
      <w:numFmt w:val="bullet"/>
      <w:lvlText w:val="•"/>
      <w:lvlJc w:val="left"/>
      <w:pPr>
        <w:ind w:left="4044" w:hanging="360"/>
      </w:pPr>
      <w:rPr>
        <w:rFonts w:hint="default"/>
        <w:lang w:val="en-US" w:eastAsia="en-US" w:bidi="ar-SA"/>
      </w:rPr>
    </w:lvl>
    <w:lvl w:ilvl="5" w:tplc="B18A93CC">
      <w:numFmt w:val="bullet"/>
      <w:lvlText w:val="•"/>
      <w:lvlJc w:val="left"/>
      <w:pPr>
        <w:ind w:left="4931" w:hanging="360"/>
      </w:pPr>
      <w:rPr>
        <w:rFonts w:hint="default"/>
        <w:lang w:val="en-US" w:eastAsia="en-US" w:bidi="ar-SA"/>
      </w:rPr>
    </w:lvl>
    <w:lvl w:ilvl="6" w:tplc="91A605E2">
      <w:numFmt w:val="bullet"/>
      <w:lvlText w:val="•"/>
      <w:lvlJc w:val="left"/>
      <w:pPr>
        <w:ind w:left="5817" w:hanging="360"/>
      </w:pPr>
      <w:rPr>
        <w:rFonts w:hint="default"/>
        <w:lang w:val="en-US" w:eastAsia="en-US" w:bidi="ar-SA"/>
      </w:rPr>
    </w:lvl>
    <w:lvl w:ilvl="7" w:tplc="FE3C0E00">
      <w:numFmt w:val="bullet"/>
      <w:lvlText w:val="•"/>
      <w:lvlJc w:val="left"/>
      <w:pPr>
        <w:ind w:left="6703" w:hanging="360"/>
      </w:pPr>
      <w:rPr>
        <w:rFonts w:hint="default"/>
        <w:lang w:val="en-US" w:eastAsia="en-US" w:bidi="ar-SA"/>
      </w:rPr>
    </w:lvl>
    <w:lvl w:ilvl="8" w:tplc="81342620">
      <w:numFmt w:val="bullet"/>
      <w:lvlText w:val="•"/>
      <w:lvlJc w:val="left"/>
      <w:pPr>
        <w:ind w:left="7589" w:hanging="360"/>
      </w:pPr>
      <w:rPr>
        <w:rFonts w:hint="default"/>
        <w:lang w:val="en-US" w:eastAsia="en-US" w:bidi="ar-SA"/>
      </w:rPr>
    </w:lvl>
  </w:abstractNum>
  <w:abstractNum w:abstractNumId="18" w15:restartNumberingAfterBreak="0">
    <w:nsid w:val="783604CB"/>
    <w:multiLevelType w:val="hybridMultilevel"/>
    <w:tmpl w:val="F91EAE38"/>
    <w:lvl w:ilvl="0" w:tplc="07442C24">
      <w:numFmt w:val="bullet"/>
      <w:lvlText w:val=""/>
      <w:lvlJc w:val="left"/>
      <w:pPr>
        <w:ind w:left="2520" w:hanging="360"/>
      </w:pPr>
      <w:rPr>
        <w:rFonts w:ascii="Symbol" w:eastAsia="Symbol" w:hAnsi="Symbol" w:cs="Symbol" w:hint="default"/>
        <w:w w:val="99"/>
        <w:sz w:val="20"/>
        <w:szCs w:val="20"/>
        <w:lang w:val="en-US" w:eastAsia="en-US" w:bidi="ar-SA"/>
      </w:rPr>
    </w:lvl>
    <w:lvl w:ilvl="1" w:tplc="E33AD2C8">
      <w:numFmt w:val="bullet"/>
      <w:lvlText w:val="•"/>
      <w:lvlJc w:val="left"/>
      <w:pPr>
        <w:ind w:left="3474" w:hanging="360"/>
      </w:pPr>
      <w:rPr>
        <w:rFonts w:hint="default"/>
        <w:lang w:val="en-US" w:eastAsia="en-US" w:bidi="ar-SA"/>
      </w:rPr>
    </w:lvl>
    <w:lvl w:ilvl="2" w:tplc="BDE46806">
      <w:numFmt w:val="bullet"/>
      <w:lvlText w:val="•"/>
      <w:lvlJc w:val="left"/>
      <w:pPr>
        <w:ind w:left="4428" w:hanging="360"/>
      </w:pPr>
      <w:rPr>
        <w:rFonts w:hint="default"/>
        <w:lang w:val="en-US" w:eastAsia="en-US" w:bidi="ar-SA"/>
      </w:rPr>
    </w:lvl>
    <w:lvl w:ilvl="3" w:tplc="1730F8A0">
      <w:numFmt w:val="bullet"/>
      <w:lvlText w:val="•"/>
      <w:lvlJc w:val="left"/>
      <w:pPr>
        <w:ind w:left="5382" w:hanging="360"/>
      </w:pPr>
      <w:rPr>
        <w:rFonts w:hint="default"/>
        <w:lang w:val="en-US" w:eastAsia="en-US" w:bidi="ar-SA"/>
      </w:rPr>
    </w:lvl>
    <w:lvl w:ilvl="4" w:tplc="9996BFB8">
      <w:numFmt w:val="bullet"/>
      <w:lvlText w:val="•"/>
      <w:lvlJc w:val="left"/>
      <w:pPr>
        <w:ind w:left="6336" w:hanging="360"/>
      </w:pPr>
      <w:rPr>
        <w:rFonts w:hint="default"/>
        <w:lang w:val="en-US" w:eastAsia="en-US" w:bidi="ar-SA"/>
      </w:rPr>
    </w:lvl>
    <w:lvl w:ilvl="5" w:tplc="938E3330">
      <w:numFmt w:val="bullet"/>
      <w:lvlText w:val="•"/>
      <w:lvlJc w:val="left"/>
      <w:pPr>
        <w:ind w:left="7291" w:hanging="360"/>
      </w:pPr>
      <w:rPr>
        <w:rFonts w:hint="default"/>
        <w:lang w:val="en-US" w:eastAsia="en-US" w:bidi="ar-SA"/>
      </w:rPr>
    </w:lvl>
    <w:lvl w:ilvl="6" w:tplc="2D9AD464">
      <w:numFmt w:val="bullet"/>
      <w:lvlText w:val="•"/>
      <w:lvlJc w:val="left"/>
      <w:pPr>
        <w:ind w:left="8245" w:hanging="360"/>
      </w:pPr>
      <w:rPr>
        <w:rFonts w:hint="default"/>
        <w:lang w:val="en-US" w:eastAsia="en-US" w:bidi="ar-SA"/>
      </w:rPr>
    </w:lvl>
    <w:lvl w:ilvl="7" w:tplc="8E282AC0">
      <w:numFmt w:val="bullet"/>
      <w:lvlText w:val="•"/>
      <w:lvlJc w:val="left"/>
      <w:pPr>
        <w:ind w:left="9199" w:hanging="360"/>
      </w:pPr>
      <w:rPr>
        <w:rFonts w:hint="default"/>
        <w:lang w:val="en-US" w:eastAsia="en-US" w:bidi="ar-SA"/>
      </w:rPr>
    </w:lvl>
    <w:lvl w:ilvl="8" w:tplc="80EA0EC0">
      <w:numFmt w:val="bullet"/>
      <w:lvlText w:val="•"/>
      <w:lvlJc w:val="left"/>
      <w:pPr>
        <w:ind w:left="10153" w:hanging="360"/>
      </w:pPr>
      <w:rPr>
        <w:rFonts w:hint="default"/>
        <w:lang w:val="en-US" w:eastAsia="en-US" w:bidi="ar-SA"/>
      </w:rPr>
    </w:lvl>
  </w:abstractNum>
  <w:num w:numId="1" w16cid:durableId="67700874">
    <w:abstractNumId w:val="4"/>
  </w:num>
  <w:num w:numId="2" w16cid:durableId="1765303766">
    <w:abstractNumId w:val="17"/>
  </w:num>
  <w:num w:numId="3" w16cid:durableId="1646667284">
    <w:abstractNumId w:val="16"/>
  </w:num>
  <w:num w:numId="4" w16cid:durableId="178353348">
    <w:abstractNumId w:val="18"/>
  </w:num>
  <w:num w:numId="5" w16cid:durableId="1485002959">
    <w:abstractNumId w:val="11"/>
  </w:num>
  <w:num w:numId="6" w16cid:durableId="1185366496">
    <w:abstractNumId w:val="5"/>
  </w:num>
  <w:num w:numId="7" w16cid:durableId="775294302">
    <w:abstractNumId w:val="0"/>
  </w:num>
  <w:num w:numId="8" w16cid:durableId="195050853">
    <w:abstractNumId w:val="14"/>
  </w:num>
  <w:num w:numId="9" w16cid:durableId="478033290">
    <w:abstractNumId w:val="13"/>
  </w:num>
  <w:num w:numId="10" w16cid:durableId="321083567">
    <w:abstractNumId w:val="2"/>
  </w:num>
  <w:num w:numId="11" w16cid:durableId="130176043">
    <w:abstractNumId w:val="12"/>
  </w:num>
  <w:num w:numId="12" w16cid:durableId="2099449444">
    <w:abstractNumId w:val="9"/>
  </w:num>
  <w:num w:numId="13" w16cid:durableId="2054503741">
    <w:abstractNumId w:val="8"/>
  </w:num>
  <w:num w:numId="14" w16cid:durableId="599608869">
    <w:abstractNumId w:val="7"/>
  </w:num>
  <w:num w:numId="15" w16cid:durableId="1559825211">
    <w:abstractNumId w:val="10"/>
  </w:num>
  <w:num w:numId="16" w16cid:durableId="1470975544">
    <w:abstractNumId w:val="1"/>
  </w:num>
  <w:num w:numId="17" w16cid:durableId="1194880175">
    <w:abstractNumId w:val="15"/>
  </w:num>
  <w:num w:numId="18" w16cid:durableId="266036934">
    <w:abstractNumId w:val="6"/>
  </w:num>
  <w:num w:numId="19" w16cid:durableId="1788770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6E23B6"/>
    <w:rsid w:val="00012F5B"/>
    <w:rsid w:val="00012F84"/>
    <w:rsid w:val="00022085"/>
    <w:rsid w:val="000228C7"/>
    <w:rsid w:val="00030830"/>
    <w:rsid w:val="00040000"/>
    <w:rsid w:val="0009285D"/>
    <w:rsid w:val="00095EEE"/>
    <w:rsid w:val="00095F6D"/>
    <w:rsid w:val="000A11EB"/>
    <w:rsid w:val="000B5E62"/>
    <w:rsid w:val="000D7BBB"/>
    <w:rsid w:val="000E76A8"/>
    <w:rsid w:val="00163335"/>
    <w:rsid w:val="0017048D"/>
    <w:rsid w:val="00185D53"/>
    <w:rsid w:val="001949A6"/>
    <w:rsid w:val="001B3550"/>
    <w:rsid w:val="001E4358"/>
    <w:rsid w:val="001E70AE"/>
    <w:rsid w:val="00215206"/>
    <w:rsid w:val="002174B9"/>
    <w:rsid w:val="00266C4A"/>
    <w:rsid w:val="00275827"/>
    <w:rsid w:val="00281C90"/>
    <w:rsid w:val="00295B44"/>
    <w:rsid w:val="0029611B"/>
    <w:rsid w:val="002C7C2D"/>
    <w:rsid w:val="002E23F4"/>
    <w:rsid w:val="002E416F"/>
    <w:rsid w:val="002E421E"/>
    <w:rsid w:val="0031373A"/>
    <w:rsid w:val="00331FB8"/>
    <w:rsid w:val="00351F59"/>
    <w:rsid w:val="0035243B"/>
    <w:rsid w:val="003A581D"/>
    <w:rsid w:val="003B72E6"/>
    <w:rsid w:val="003D2FA8"/>
    <w:rsid w:val="00480DB6"/>
    <w:rsid w:val="004B52AB"/>
    <w:rsid w:val="004F28DC"/>
    <w:rsid w:val="004F5CE4"/>
    <w:rsid w:val="004F671F"/>
    <w:rsid w:val="005316F5"/>
    <w:rsid w:val="00542FD0"/>
    <w:rsid w:val="0054579B"/>
    <w:rsid w:val="00546EBA"/>
    <w:rsid w:val="00567EC5"/>
    <w:rsid w:val="0058129B"/>
    <w:rsid w:val="005860C8"/>
    <w:rsid w:val="005A6870"/>
    <w:rsid w:val="005B4D83"/>
    <w:rsid w:val="005B5960"/>
    <w:rsid w:val="00601217"/>
    <w:rsid w:val="00604594"/>
    <w:rsid w:val="006214D3"/>
    <w:rsid w:val="00625AD9"/>
    <w:rsid w:val="0063614B"/>
    <w:rsid w:val="00642D8E"/>
    <w:rsid w:val="00687DD7"/>
    <w:rsid w:val="00695284"/>
    <w:rsid w:val="006A16F0"/>
    <w:rsid w:val="006C07CA"/>
    <w:rsid w:val="006C5DC8"/>
    <w:rsid w:val="006E23B6"/>
    <w:rsid w:val="006F6DC5"/>
    <w:rsid w:val="007134E2"/>
    <w:rsid w:val="00773FFE"/>
    <w:rsid w:val="00785FBE"/>
    <w:rsid w:val="00787844"/>
    <w:rsid w:val="007A6DF4"/>
    <w:rsid w:val="007B0E23"/>
    <w:rsid w:val="007F25FC"/>
    <w:rsid w:val="007F7687"/>
    <w:rsid w:val="00816FCD"/>
    <w:rsid w:val="00836CB5"/>
    <w:rsid w:val="008A1DAE"/>
    <w:rsid w:val="008F464A"/>
    <w:rsid w:val="00900F60"/>
    <w:rsid w:val="009278C4"/>
    <w:rsid w:val="0093220E"/>
    <w:rsid w:val="00934E0E"/>
    <w:rsid w:val="00961078"/>
    <w:rsid w:val="00970E39"/>
    <w:rsid w:val="009725D4"/>
    <w:rsid w:val="009A3246"/>
    <w:rsid w:val="009A47B7"/>
    <w:rsid w:val="009B0ABE"/>
    <w:rsid w:val="009B215E"/>
    <w:rsid w:val="009B4358"/>
    <w:rsid w:val="00AD2C48"/>
    <w:rsid w:val="00AD479E"/>
    <w:rsid w:val="00AF249A"/>
    <w:rsid w:val="00B43709"/>
    <w:rsid w:val="00C12723"/>
    <w:rsid w:val="00C6349D"/>
    <w:rsid w:val="00C950C6"/>
    <w:rsid w:val="00C9689E"/>
    <w:rsid w:val="00CA3C80"/>
    <w:rsid w:val="00CA610F"/>
    <w:rsid w:val="00CF363F"/>
    <w:rsid w:val="00D054A7"/>
    <w:rsid w:val="00D35DF0"/>
    <w:rsid w:val="00D73665"/>
    <w:rsid w:val="00D83DF6"/>
    <w:rsid w:val="00D87B43"/>
    <w:rsid w:val="00D90094"/>
    <w:rsid w:val="00D92E19"/>
    <w:rsid w:val="00DB15AB"/>
    <w:rsid w:val="00DB2475"/>
    <w:rsid w:val="00DD6779"/>
    <w:rsid w:val="00E042F0"/>
    <w:rsid w:val="00E11B1D"/>
    <w:rsid w:val="00E327CC"/>
    <w:rsid w:val="00E435CD"/>
    <w:rsid w:val="00E50C75"/>
    <w:rsid w:val="00E64C0D"/>
    <w:rsid w:val="00EA304C"/>
    <w:rsid w:val="00EA6019"/>
    <w:rsid w:val="00EB776F"/>
    <w:rsid w:val="00EC2CCC"/>
    <w:rsid w:val="00ED7E7B"/>
    <w:rsid w:val="00EE0394"/>
    <w:rsid w:val="00EE4535"/>
    <w:rsid w:val="00F54503"/>
    <w:rsid w:val="00FB7FDF"/>
    <w:rsid w:val="00FE2F57"/>
    <w:rsid w:val="00FE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7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40"/>
      <w:outlineLvl w:val="0"/>
    </w:pPr>
    <w:rPr>
      <w:rFonts w:ascii="Arial" w:eastAsia="Arial" w:hAnsi="Arial" w:cs="Arial"/>
      <w:b/>
      <w:bCs/>
      <w:sz w:val="24"/>
      <w:szCs w:val="24"/>
    </w:rPr>
  </w:style>
  <w:style w:type="paragraph" w:styleId="Heading2">
    <w:name w:val="heading 2"/>
    <w:basedOn w:val="Normal"/>
    <w:uiPriority w:val="9"/>
    <w:unhideWhenUsed/>
    <w:qFormat/>
    <w:pPr>
      <w:spacing w:before="171"/>
      <w:ind w:left="252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3"/>
      <w:ind w:left="1440"/>
    </w:pPr>
    <w:rPr>
      <w:sz w:val="20"/>
      <w:szCs w:val="20"/>
    </w:rPr>
  </w:style>
  <w:style w:type="paragraph" w:styleId="TOC2">
    <w:name w:val="toc 2"/>
    <w:basedOn w:val="Normal"/>
    <w:uiPriority w:val="1"/>
    <w:qFormat/>
    <w:pPr>
      <w:spacing w:before="236"/>
      <w:ind w:left="18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56"/>
      <w:ind w:left="3287" w:right="3111"/>
      <w:jc w:val="center"/>
    </w:pPr>
    <w:rPr>
      <w:rFonts w:ascii="Arial" w:eastAsia="Arial" w:hAnsi="Arial" w:cs="Arial"/>
      <w:b/>
      <w:bCs/>
      <w:sz w:val="28"/>
      <w:szCs w:val="28"/>
    </w:rPr>
  </w:style>
  <w:style w:type="paragraph" w:styleId="ListParagraph">
    <w:name w:val="List Paragraph"/>
    <w:basedOn w:val="Normal"/>
    <w:uiPriority w:val="1"/>
    <w:qFormat/>
    <w:pPr>
      <w:spacing w:before="171"/>
      <w:ind w:left="2520" w:hanging="540"/>
    </w:pPr>
  </w:style>
  <w:style w:type="paragraph" w:customStyle="1" w:styleId="TableParagraph">
    <w:name w:val="Table Paragraph"/>
    <w:basedOn w:val="Normal"/>
    <w:uiPriority w:val="1"/>
    <w:qFormat/>
    <w:pPr>
      <w:spacing w:before="79"/>
      <w:jc w:val="center"/>
    </w:pPr>
  </w:style>
  <w:style w:type="paragraph" w:styleId="Header">
    <w:name w:val="header"/>
    <w:basedOn w:val="Normal"/>
    <w:link w:val="HeaderChar"/>
    <w:unhideWhenUsed/>
    <w:rsid w:val="00836CB5"/>
    <w:pPr>
      <w:tabs>
        <w:tab w:val="center" w:pos="4513"/>
        <w:tab w:val="right" w:pos="9026"/>
      </w:tabs>
    </w:pPr>
  </w:style>
  <w:style w:type="character" w:customStyle="1" w:styleId="HeaderChar">
    <w:name w:val="Header Char"/>
    <w:basedOn w:val="DefaultParagraphFont"/>
    <w:link w:val="Header"/>
    <w:rsid w:val="00836CB5"/>
    <w:rPr>
      <w:rFonts w:ascii="Arial MT" w:eastAsia="Arial MT" w:hAnsi="Arial MT" w:cs="Arial MT"/>
    </w:rPr>
  </w:style>
  <w:style w:type="paragraph" w:styleId="Footer">
    <w:name w:val="footer"/>
    <w:basedOn w:val="Normal"/>
    <w:link w:val="FooterChar"/>
    <w:unhideWhenUsed/>
    <w:rsid w:val="00836CB5"/>
    <w:pPr>
      <w:tabs>
        <w:tab w:val="center" w:pos="4513"/>
        <w:tab w:val="right" w:pos="9026"/>
      </w:tabs>
    </w:pPr>
  </w:style>
  <w:style w:type="character" w:customStyle="1" w:styleId="FooterChar">
    <w:name w:val="Footer Char"/>
    <w:basedOn w:val="DefaultParagraphFont"/>
    <w:link w:val="Footer"/>
    <w:rsid w:val="00836CB5"/>
    <w:rPr>
      <w:rFonts w:ascii="Arial MT" w:eastAsia="Arial MT" w:hAnsi="Arial MT" w:cs="Arial MT"/>
    </w:rPr>
  </w:style>
  <w:style w:type="paragraph" w:styleId="FootnoteText">
    <w:name w:val="footnote text"/>
    <w:basedOn w:val="Normal"/>
    <w:link w:val="FootnoteTextChar"/>
    <w:uiPriority w:val="99"/>
    <w:semiHidden/>
    <w:unhideWhenUsed/>
    <w:rsid w:val="005B5960"/>
    <w:rPr>
      <w:sz w:val="20"/>
      <w:szCs w:val="20"/>
    </w:rPr>
  </w:style>
  <w:style w:type="character" w:customStyle="1" w:styleId="FootnoteTextChar">
    <w:name w:val="Footnote Text Char"/>
    <w:basedOn w:val="DefaultParagraphFont"/>
    <w:link w:val="FootnoteText"/>
    <w:uiPriority w:val="99"/>
    <w:semiHidden/>
    <w:rsid w:val="005B5960"/>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5B5960"/>
    <w:rPr>
      <w:vertAlign w:val="superscript"/>
    </w:rPr>
  </w:style>
  <w:style w:type="table" w:styleId="TableGrid">
    <w:name w:val="Table Grid"/>
    <w:basedOn w:val="TableNormal"/>
    <w:uiPriority w:val="39"/>
    <w:rsid w:val="0097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CA6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ermissions@ifac.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B60E9-8778-4A36-9883-EED530A1C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8E646-0C9C-44B4-8689-F5C1D3B7D9D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504E0BF5-C8BD-4B89-B44E-185E1DB6F24B}">
  <ds:schemaRefs>
    <ds:schemaRef ds:uri="http://schemas.microsoft.com/sharepoint/v3/contenttype/forms"/>
  </ds:schemaRefs>
</ds:datastoreItem>
</file>

<file path=customXml/itemProps4.xml><?xml version="1.0" encoding="utf-8"?>
<ds:datastoreItem xmlns:ds="http://schemas.openxmlformats.org/officeDocument/2006/customXml" ds:itemID="{969FE419-E48C-4984-A9A4-A457A679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6589</Words>
  <Characters>37561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2024-04-25T09:39:00Z</dcterms:created>
  <dcterms:modified xsi:type="dcterms:W3CDTF">2025-04-09T11:41:00Z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2024-03-26T00:00:00Z</vt:filetime>
  </property>
  <property fmtid="{D5CDD505-2E9C-101B-9397-08002B2CF9AE}" pid="3" name="MediaServiceImageTags">
    <vt:lpwstr/>
  </property>
  <property fmtid="{D5CDD505-2E9C-101B-9397-08002B2CF9AE}" pid="4" name="ContentTypeId">
    <vt:lpwstr>0x0101006747409639620A48BB08F713A1AC624B</vt:lpwstr>
  </property>
</Properties>
</file>