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E59FF" w14:textId="77777777" w:rsidR="002E335F" w:rsidRPr="00907F87" w:rsidRDefault="002E335F" w:rsidP="002E335F">
      <w:pPr>
        <w:pStyle w:val="BlockText"/>
        <w:ind w:left="0" w:right="26"/>
      </w:pPr>
      <w:r w:rsidRPr="00907F87">
        <w:t>Text consolidated by Valsts valodas centrs (State Language Centre) with amending laws of:</w:t>
      </w:r>
    </w:p>
    <w:p w14:paraId="54CF6FF7" w14:textId="77777777" w:rsidR="002E335F" w:rsidRPr="00893091" w:rsidRDefault="002E335F" w:rsidP="002E335F">
      <w:pPr>
        <w:pStyle w:val="BlockText"/>
        <w:ind w:left="0" w:right="26"/>
        <w:jc w:val="center"/>
      </w:pPr>
      <w:r w:rsidRPr="00893091">
        <w:t>8</w:t>
      </w:r>
      <w:r>
        <w:t> </w:t>
      </w:r>
      <w:r w:rsidRPr="00893091">
        <w:t>November</w:t>
      </w:r>
      <w:r>
        <w:t> </w:t>
      </w:r>
      <w:r w:rsidRPr="00893091">
        <w:t xml:space="preserve">2007 [shall come into force </w:t>
      </w:r>
      <w:r>
        <w:t>on</w:t>
      </w:r>
      <w:r w:rsidRPr="00893091">
        <w:t xml:space="preserve"> 1</w:t>
      </w:r>
      <w:r>
        <w:t> </w:t>
      </w:r>
      <w:r w:rsidRPr="00893091">
        <w:t>January</w:t>
      </w:r>
      <w:r>
        <w:t> </w:t>
      </w:r>
      <w:r w:rsidRPr="00893091">
        <w:t>2008];</w:t>
      </w:r>
    </w:p>
    <w:p w14:paraId="350738E3" w14:textId="77777777" w:rsidR="002E335F" w:rsidRPr="00893091" w:rsidRDefault="002E335F" w:rsidP="002E335F">
      <w:pPr>
        <w:pStyle w:val="BlockText"/>
        <w:ind w:left="0" w:right="26"/>
        <w:jc w:val="center"/>
      </w:pPr>
      <w:r w:rsidRPr="00893091">
        <w:t>14</w:t>
      </w:r>
      <w:r>
        <w:t> </w:t>
      </w:r>
      <w:r w:rsidRPr="00893091">
        <w:t>November</w:t>
      </w:r>
      <w:r>
        <w:t> </w:t>
      </w:r>
      <w:r w:rsidRPr="00893091">
        <w:t xml:space="preserve">2008 [shall come into force </w:t>
      </w:r>
      <w:r>
        <w:t>on</w:t>
      </w:r>
      <w:r w:rsidRPr="00893091">
        <w:t xml:space="preserve"> 1</w:t>
      </w:r>
      <w:r>
        <w:t> </w:t>
      </w:r>
      <w:r w:rsidRPr="00893091">
        <w:t>January</w:t>
      </w:r>
      <w:r>
        <w:t> </w:t>
      </w:r>
      <w:r w:rsidRPr="00893091">
        <w:t>2009];</w:t>
      </w:r>
    </w:p>
    <w:p w14:paraId="711E345A" w14:textId="77777777" w:rsidR="002E335F" w:rsidRPr="00893091" w:rsidRDefault="002E335F" w:rsidP="002E335F">
      <w:pPr>
        <w:pStyle w:val="BlockText"/>
        <w:ind w:left="0" w:right="26"/>
        <w:jc w:val="center"/>
      </w:pPr>
      <w:r w:rsidRPr="00893091">
        <w:t>11</w:t>
      </w:r>
      <w:r>
        <w:t> </w:t>
      </w:r>
      <w:r w:rsidRPr="00893091">
        <w:t>June</w:t>
      </w:r>
      <w:r>
        <w:t> </w:t>
      </w:r>
      <w:r w:rsidRPr="00893091">
        <w:t xml:space="preserve">2009 [shall come into force </w:t>
      </w:r>
      <w:r>
        <w:t>on</w:t>
      </w:r>
      <w:r w:rsidRPr="00893091">
        <w:t xml:space="preserve"> 1</w:t>
      </w:r>
      <w:r>
        <w:t> </w:t>
      </w:r>
      <w:r w:rsidRPr="00893091">
        <w:t>August</w:t>
      </w:r>
      <w:r>
        <w:t> </w:t>
      </w:r>
      <w:r w:rsidRPr="00893091">
        <w:t>2009];</w:t>
      </w:r>
    </w:p>
    <w:p w14:paraId="2ECB635F" w14:textId="77777777" w:rsidR="002E335F" w:rsidRPr="00893091" w:rsidRDefault="002E335F" w:rsidP="002E335F">
      <w:pPr>
        <w:pStyle w:val="BlockText"/>
        <w:ind w:left="0" w:right="26"/>
        <w:jc w:val="center"/>
      </w:pPr>
      <w:r w:rsidRPr="00893091">
        <w:t>1</w:t>
      </w:r>
      <w:r>
        <w:t> </w:t>
      </w:r>
      <w:r w:rsidRPr="00893091">
        <w:t>December</w:t>
      </w:r>
      <w:r>
        <w:t> </w:t>
      </w:r>
      <w:r w:rsidRPr="00893091">
        <w:t xml:space="preserve">2009 [shall come into force </w:t>
      </w:r>
      <w:r>
        <w:t>on</w:t>
      </w:r>
      <w:r w:rsidRPr="00893091">
        <w:t xml:space="preserve"> 1</w:t>
      </w:r>
      <w:r>
        <w:t> </w:t>
      </w:r>
      <w:r w:rsidRPr="00893091">
        <w:t>January</w:t>
      </w:r>
      <w:r>
        <w:t> </w:t>
      </w:r>
      <w:r w:rsidRPr="00893091">
        <w:t>2010];</w:t>
      </w:r>
    </w:p>
    <w:p w14:paraId="4BB004F5" w14:textId="77777777" w:rsidR="002E335F" w:rsidRDefault="002E335F" w:rsidP="002E335F">
      <w:pPr>
        <w:pStyle w:val="BlockText"/>
        <w:ind w:left="0" w:right="26"/>
        <w:jc w:val="center"/>
      </w:pPr>
      <w:r w:rsidRPr="00893091">
        <w:t>15</w:t>
      </w:r>
      <w:r>
        <w:t> </w:t>
      </w:r>
      <w:r w:rsidRPr="00893091">
        <w:t>November</w:t>
      </w:r>
      <w:r>
        <w:t> </w:t>
      </w:r>
      <w:r w:rsidRPr="00893091">
        <w:t xml:space="preserve">2012 [shall come into force </w:t>
      </w:r>
      <w:r>
        <w:t>on</w:t>
      </w:r>
      <w:r w:rsidRPr="00893091">
        <w:t xml:space="preserve"> 1</w:t>
      </w:r>
      <w:r>
        <w:t> </w:t>
      </w:r>
      <w:r w:rsidRPr="00893091">
        <w:t>January</w:t>
      </w:r>
      <w:r>
        <w:t> </w:t>
      </w:r>
      <w:r w:rsidRPr="00893091">
        <w:t>2013]</w:t>
      </w:r>
      <w:r>
        <w:t>;</w:t>
      </w:r>
    </w:p>
    <w:p w14:paraId="3ABB15DA" w14:textId="77777777" w:rsidR="002E335F" w:rsidRDefault="002E335F" w:rsidP="002E335F">
      <w:pPr>
        <w:pStyle w:val="BlockText"/>
        <w:ind w:left="0" w:right="26"/>
        <w:jc w:val="center"/>
      </w:pPr>
      <w:r>
        <w:t>5 June 2014 [shall come into force on 3 July 2014];</w:t>
      </w:r>
    </w:p>
    <w:p w14:paraId="364226C9" w14:textId="77777777" w:rsidR="002E335F" w:rsidRDefault="002E335F" w:rsidP="002E335F">
      <w:pPr>
        <w:pStyle w:val="BlockText"/>
        <w:ind w:left="0" w:right="26"/>
        <w:jc w:val="center"/>
      </w:pPr>
      <w:r>
        <w:t>6 September 2018 [shall come into force on 1 January 2019];</w:t>
      </w:r>
    </w:p>
    <w:p w14:paraId="22D6B7A6" w14:textId="4D4B56D9" w:rsidR="002E335F" w:rsidRDefault="002E335F" w:rsidP="002E335F">
      <w:pPr>
        <w:pStyle w:val="BlockText"/>
        <w:ind w:left="0" w:right="26"/>
        <w:jc w:val="center"/>
      </w:pPr>
      <w:r>
        <w:t>26 October 2023 [shall come into force on 1 January 2024]</w:t>
      </w:r>
      <w:r w:rsidR="00C92750">
        <w:t>;</w:t>
      </w:r>
    </w:p>
    <w:p w14:paraId="2DA21686" w14:textId="558B6B79" w:rsidR="00C92750" w:rsidRPr="00893091" w:rsidRDefault="00C92750" w:rsidP="00C92750">
      <w:pPr>
        <w:pStyle w:val="BlockText"/>
        <w:ind w:left="0" w:right="26"/>
        <w:jc w:val="center"/>
      </w:pPr>
      <w:r>
        <w:t>4 December 2024 [shall come into force on 1 January 2025].</w:t>
      </w:r>
    </w:p>
    <w:p w14:paraId="225031D9" w14:textId="77777777" w:rsidR="002E335F" w:rsidRPr="00893091" w:rsidRDefault="002E335F" w:rsidP="002E335F">
      <w:pPr>
        <w:pStyle w:val="BlockText"/>
        <w:ind w:left="0" w:right="26"/>
        <w:rPr>
          <w:snapToGrid w:val="0"/>
        </w:rPr>
      </w:pPr>
      <w:r w:rsidRPr="00893091">
        <w:t>If a whole or part of a section has been amended, the date of the amending law appears in square brackets at the end of the section.</w:t>
      </w:r>
      <w:r w:rsidRPr="00893091">
        <w:rPr>
          <w:snapToGrid w:val="0"/>
        </w:rPr>
        <w:t xml:space="preserve"> If a whole section, paragraph or clause has been deleted, the date of the deletion appears in square brackets beside the deleted section, paragraph or clause.</w:t>
      </w:r>
    </w:p>
    <w:p w14:paraId="799523CD" w14:textId="77777777" w:rsidR="002E335F" w:rsidRDefault="002E335F" w:rsidP="002E335F">
      <w:pPr>
        <w:spacing w:after="0" w:line="240" w:lineRule="auto"/>
        <w:jc w:val="right"/>
        <w:rPr>
          <w:rFonts w:ascii="Times New Roman" w:hAnsi="Times New Roman"/>
          <w:sz w:val="24"/>
          <w:szCs w:val="24"/>
        </w:rPr>
      </w:pPr>
    </w:p>
    <w:p w14:paraId="698B64BC" w14:textId="77777777" w:rsidR="002E335F" w:rsidRDefault="002E335F" w:rsidP="002E335F">
      <w:pPr>
        <w:spacing w:after="0" w:line="240" w:lineRule="auto"/>
        <w:jc w:val="right"/>
        <w:rPr>
          <w:rFonts w:ascii="Times New Roman" w:hAnsi="Times New Roman"/>
          <w:sz w:val="24"/>
          <w:szCs w:val="24"/>
        </w:rPr>
      </w:pPr>
    </w:p>
    <w:p w14:paraId="23A4647A" w14:textId="77777777" w:rsidR="002E335F" w:rsidRDefault="002E335F" w:rsidP="002E335F">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 xml:space="preserve">The </w:t>
      </w:r>
      <w:r>
        <w:rPr>
          <w:rFonts w:ascii="Times New Roman" w:hAnsi="Times New Roman"/>
          <w:i/>
          <w:iCs/>
          <w:sz w:val="24"/>
          <w:szCs w:val="24"/>
        </w:rPr>
        <w:t>Saeima</w:t>
      </w:r>
      <w:r>
        <w:rPr>
          <w:rFonts w:ascii="Times New Roman" w:hAnsi="Times New Roman"/>
          <w:sz w:val="24"/>
          <w:szCs w:val="24"/>
        </w:rPr>
        <w:t> </w:t>
      </w:r>
      <w:r w:rsidRPr="00907F87">
        <w:rPr>
          <w:rFonts w:ascii="Times New Roman" w:hAnsi="Times New Roman"/>
          <w:sz w:val="24"/>
          <w:szCs w:val="24"/>
          <w:vertAlign w:val="superscript"/>
        </w:rPr>
        <w:t>1</w:t>
      </w:r>
      <w:r>
        <w:rPr>
          <w:rFonts w:ascii="Times New Roman" w:hAnsi="Times New Roman"/>
          <w:sz w:val="24"/>
          <w:szCs w:val="24"/>
        </w:rPr>
        <w:t xml:space="preserve"> has adopted and</w:t>
      </w:r>
    </w:p>
    <w:p w14:paraId="74AF7089" w14:textId="77777777" w:rsidR="002E335F" w:rsidRDefault="002E335F" w:rsidP="002E335F">
      <w:pPr>
        <w:shd w:val="clear" w:color="auto" w:fill="FFFFFF"/>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1D8C8B7C" w14:textId="77777777" w:rsidR="0030304E" w:rsidRDefault="0030304E" w:rsidP="00C11844">
      <w:pPr>
        <w:widowControl w:val="0"/>
        <w:spacing w:after="0" w:line="240" w:lineRule="auto"/>
        <w:jc w:val="both"/>
        <w:rPr>
          <w:rFonts w:ascii="Times New Roman" w:hAnsi="Times New Roman"/>
          <w:noProof/>
          <w:kern w:val="0"/>
          <w:sz w:val="24"/>
          <w:lang w:val="lv-LV"/>
        </w:rPr>
      </w:pPr>
    </w:p>
    <w:p w14:paraId="4892E9E8" w14:textId="77777777" w:rsidR="0030304E" w:rsidRPr="001A0C52" w:rsidRDefault="0030304E" w:rsidP="00C11844">
      <w:pPr>
        <w:widowControl w:val="0"/>
        <w:spacing w:after="0" w:line="240" w:lineRule="auto"/>
        <w:jc w:val="both"/>
        <w:rPr>
          <w:rFonts w:ascii="Times New Roman" w:hAnsi="Times New Roman"/>
          <w:noProof/>
          <w:kern w:val="0"/>
          <w:sz w:val="24"/>
          <w:lang w:val="lv-LV"/>
        </w:rPr>
      </w:pPr>
    </w:p>
    <w:p w14:paraId="4FA22A58" w14:textId="77777777" w:rsidR="005069C4" w:rsidRDefault="005069C4" w:rsidP="0030304E">
      <w:pPr>
        <w:widowControl w:val="0"/>
        <w:spacing w:after="0" w:line="240" w:lineRule="auto"/>
        <w:jc w:val="center"/>
        <w:rPr>
          <w:rFonts w:ascii="Times New Roman" w:hAnsi="Times New Roman"/>
          <w:b/>
          <w:bCs/>
          <w:noProof/>
          <w:kern w:val="0"/>
          <w:sz w:val="24"/>
        </w:rPr>
      </w:pPr>
      <w:r>
        <w:rPr>
          <w:rFonts w:ascii="Times New Roman" w:hAnsi="Times New Roman"/>
          <w:b/>
          <w:sz w:val="28"/>
        </w:rPr>
        <w:t>On State Compensation to Victims</w:t>
      </w:r>
    </w:p>
    <w:p w14:paraId="567A5F0F" w14:textId="77777777" w:rsidR="0030304E" w:rsidRDefault="0030304E" w:rsidP="0030304E">
      <w:pPr>
        <w:widowControl w:val="0"/>
        <w:spacing w:after="0" w:line="240" w:lineRule="auto"/>
        <w:jc w:val="center"/>
        <w:rPr>
          <w:rFonts w:ascii="Times New Roman" w:hAnsi="Times New Roman"/>
          <w:b/>
          <w:bCs/>
          <w:noProof/>
          <w:kern w:val="0"/>
          <w:sz w:val="24"/>
          <w:lang w:val="lv-LV"/>
        </w:rPr>
      </w:pPr>
    </w:p>
    <w:p w14:paraId="5027CA86" w14:textId="77777777" w:rsidR="0030304E" w:rsidRPr="001A0C52" w:rsidRDefault="0030304E" w:rsidP="0030304E">
      <w:pPr>
        <w:widowControl w:val="0"/>
        <w:spacing w:after="0" w:line="240" w:lineRule="auto"/>
        <w:jc w:val="center"/>
        <w:rPr>
          <w:rFonts w:ascii="Times New Roman" w:hAnsi="Times New Roman"/>
          <w:b/>
          <w:bCs/>
          <w:noProof/>
          <w:kern w:val="0"/>
          <w:sz w:val="24"/>
          <w:lang w:val="lv-LV"/>
        </w:rPr>
      </w:pPr>
    </w:p>
    <w:p w14:paraId="1C3ABF05" w14:textId="77777777" w:rsidR="00C11844" w:rsidRPr="00EE59F2" w:rsidRDefault="005069C4" w:rsidP="0030304E">
      <w:pPr>
        <w:widowControl w:val="0"/>
        <w:spacing w:after="0" w:line="240" w:lineRule="auto"/>
        <w:jc w:val="center"/>
        <w:rPr>
          <w:rFonts w:ascii="Times New Roman" w:hAnsi="Times New Roman"/>
          <w:b/>
          <w:bCs/>
          <w:noProof/>
          <w:kern w:val="0"/>
          <w:sz w:val="24"/>
        </w:rPr>
      </w:pPr>
      <w:bookmarkStart w:id="0" w:name="n1"/>
      <w:bookmarkStart w:id="1" w:name="n-51399"/>
      <w:bookmarkEnd w:id="0"/>
      <w:bookmarkEnd w:id="1"/>
      <w:r>
        <w:rPr>
          <w:rFonts w:ascii="Times New Roman" w:hAnsi="Times New Roman"/>
          <w:b/>
          <w:sz w:val="24"/>
        </w:rPr>
        <w:t>Chapter I</w:t>
      </w:r>
    </w:p>
    <w:p w14:paraId="1B3F5D45" w14:textId="4704BFB1" w:rsidR="005069C4" w:rsidRDefault="005069C4" w:rsidP="0030304E">
      <w:pPr>
        <w:widowControl w:val="0"/>
        <w:spacing w:after="0" w:line="240" w:lineRule="auto"/>
        <w:jc w:val="center"/>
        <w:rPr>
          <w:rFonts w:ascii="Times New Roman" w:hAnsi="Times New Roman"/>
          <w:b/>
          <w:bCs/>
          <w:noProof/>
          <w:kern w:val="0"/>
          <w:sz w:val="24"/>
        </w:rPr>
      </w:pPr>
      <w:r>
        <w:rPr>
          <w:rFonts w:ascii="Times New Roman" w:hAnsi="Times New Roman"/>
          <w:b/>
          <w:sz w:val="24"/>
        </w:rPr>
        <w:t>General Provisions</w:t>
      </w:r>
    </w:p>
    <w:p w14:paraId="5F3AEAF1" w14:textId="77777777" w:rsidR="0030304E" w:rsidRPr="001A0C52" w:rsidRDefault="0030304E" w:rsidP="0030304E">
      <w:pPr>
        <w:widowControl w:val="0"/>
        <w:spacing w:after="0" w:line="240" w:lineRule="auto"/>
        <w:jc w:val="center"/>
        <w:rPr>
          <w:rFonts w:ascii="Times New Roman" w:hAnsi="Times New Roman"/>
          <w:b/>
          <w:bCs/>
          <w:noProof/>
          <w:kern w:val="0"/>
          <w:sz w:val="24"/>
          <w:lang w:val="lv-LV"/>
        </w:rPr>
      </w:pPr>
    </w:p>
    <w:p w14:paraId="68E9D7BC" w14:textId="77777777" w:rsidR="005069C4" w:rsidRDefault="005069C4" w:rsidP="00C11844">
      <w:pPr>
        <w:widowControl w:val="0"/>
        <w:spacing w:after="0" w:line="240" w:lineRule="auto"/>
        <w:jc w:val="both"/>
        <w:rPr>
          <w:rFonts w:ascii="Times New Roman" w:hAnsi="Times New Roman"/>
          <w:b/>
          <w:bCs/>
          <w:noProof/>
          <w:kern w:val="0"/>
          <w:sz w:val="24"/>
        </w:rPr>
      </w:pPr>
      <w:bookmarkStart w:id="2" w:name="p1"/>
      <w:bookmarkStart w:id="3" w:name="p-1391310"/>
      <w:bookmarkEnd w:id="2"/>
      <w:bookmarkEnd w:id="3"/>
      <w:r>
        <w:rPr>
          <w:rFonts w:ascii="Times New Roman" w:hAnsi="Times New Roman"/>
          <w:b/>
          <w:sz w:val="24"/>
        </w:rPr>
        <w:t>Section 1. Purpose of this Law</w:t>
      </w:r>
    </w:p>
    <w:p w14:paraId="1F2AEE1C" w14:textId="77777777" w:rsidR="0030304E" w:rsidRPr="001A0C52" w:rsidRDefault="0030304E" w:rsidP="00C11844">
      <w:pPr>
        <w:widowControl w:val="0"/>
        <w:spacing w:after="0" w:line="240" w:lineRule="auto"/>
        <w:jc w:val="both"/>
        <w:rPr>
          <w:rFonts w:ascii="Times New Roman" w:hAnsi="Times New Roman"/>
          <w:b/>
          <w:bCs/>
          <w:noProof/>
          <w:kern w:val="0"/>
          <w:sz w:val="24"/>
          <w:lang w:val="lv-LV"/>
        </w:rPr>
      </w:pPr>
    </w:p>
    <w:p w14:paraId="6E0645EC" w14:textId="77777777" w:rsidR="005069C4" w:rsidRPr="001A0C52" w:rsidRDefault="005069C4" w:rsidP="0030304E">
      <w:pPr>
        <w:widowControl w:val="0"/>
        <w:spacing w:after="0" w:line="240" w:lineRule="auto"/>
        <w:ind w:firstLine="709"/>
        <w:jc w:val="both"/>
        <w:rPr>
          <w:rFonts w:ascii="Times New Roman" w:hAnsi="Times New Roman"/>
          <w:noProof/>
          <w:kern w:val="0"/>
          <w:sz w:val="24"/>
        </w:rPr>
      </w:pPr>
      <w:r>
        <w:rPr>
          <w:rFonts w:ascii="Times New Roman" w:hAnsi="Times New Roman"/>
          <w:sz w:val="24"/>
        </w:rPr>
        <w:t>The purpose of this Law is to provide a natural person who, in accordance with the procedures laid down in the Criminal Procedure Law, has been recognised as a victim (hereinafter – the victim) with the right to receive the State compensation for moral injury, physical suffering or financial loss (hereinafter – the injury) resulting from a criminal offence.</w:t>
      </w:r>
    </w:p>
    <w:p w14:paraId="01B56DE4" w14:textId="77777777" w:rsidR="005069C4" w:rsidRDefault="005069C4" w:rsidP="00C1184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June 2009; 15 November 2012; 4 December 2024</w:t>
      </w:r>
      <w:r>
        <w:rPr>
          <w:rFonts w:ascii="Times New Roman" w:hAnsi="Times New Roman"/>
          <w:sz w:val="24"/>
        </w:rPr>
        <w:t>]</w:t>
      </w:r>
    </w:p>
    <w:p w14:paraId="1950AA6F" w14:textId="77777777" w:rsidR="0030304E" w:rsidRPr="001A0C52" w:rsidRDefault="0030304E" w:rsidP="00C11844">
      <w:pPr>
        <w:widowControl w:val="0"/>
        <w:spacing w:after="0" w:line="240" w:lineRule="auto"/>
        <w:jc w:val="both"/>
        <w:rPr>
          <w:rFonts w:ascii="Times New Roman" w:hAnsi="Times New Roman"/>
          <w:noProof/>
          <w:kern w:val="0"/>
          <w:sz w:val="24"/>
          <w:lang w:val="lv-LV"/>
        </w:rPr>
      </w:pPr>
    </w:p>
    <w:p w14:paraId="284580BF" w14:textId="77777777" w:rsidR="005069C4" w:rsidRDefault="005069C4" w:rsidP="00C11844">
      <w:pPr>
        <w:widowControl w:val="0"/>
        <w:spacing w:after="0" w:line="240" w:lineRule="auto"/>
        <w:jc w:val="both"/>
        <w:rPr>
          <w:rFonts w:ascii="Times New Roman" w:hAnsi="Times New Roman"/>
          <w:b/>
          <w:bCs/>
          <w:noProof/>
          <w:kern w:val="0"/>
          <w:sz w:val="24"/>
        </w:rPr>
      </w:pPr>
      <w:bookmarkStart w:id="4" w:name="p2"/>
      <w:bookmarkStart w:id="5" w:name="p-1391311"/>
      <w:bookmarkEnd w:id="4"/>
      <w:bookmarkEnd w:id="5"/>
      <w:r>
        <w:rPr>
          <w:rFonts w:ascii="Times New Roman" w:hAnsi="Times New Roman"/>
          <w:b/>
          <w:sz w:val="24"/>
        </w:rPr>
        <w:t>Section 2. Application of this Law</w:t>
      </w:r>
    </w:p>
    <w:p w14:paraId="177ED4A6" w14:textId="77777777" w:rsidR="0030304E" w:rsidRPr="001A0C52" w:rsidRDefault="0030304E" w:rsidP="00C11844">
      <w:pPr>
        <w:widowControl w:val="0"/>
        <w:spacing w:after="0" w:line="240" w:lineRule="auto"/>
        <w:jc w:val="both"/>
        <w:rPr>
          <w:rFonts w:ascii="Times New Roman" w:hAnsi="Times New Roman"/>
          <w:b/>
          <w:bCs/>
          <w:noProof/>
          <w:kern w:val="0"/>
          <w:sz w:val="24"/>
          <w:lang w:val="lv-LV"/>
        </w:rPr>
      </w:pPr>
    </w:p>
    <w:p w14:paraId="0D68ECB8" w14:textId="77777777" w:rsidR="005069C4" w:rsidRPr="001A0C52" w:rsidRDefault="005069C4" w:rsidP="00C11844">
      <w:pPr>
        <w:widowControl w:val="0"/>
        <w:spacing w:after="0" w:line="240" w:lineRule="auto"/>
        <w:jc w:val="both"/>
        <w:rPr>
          <w:rFonts w:ascii="Times New Roman" w:hAnsi="Times New Roman"/>
          <w:noProof/>
          <w:kern w:val="0"/>
          <w:sz w:val="24"/>
        </w:rPr>
      </w:pPr>
      <w:r>
        <w:rPr>
          <w:rFonts w:ascii="Times New Roman" w:hAnsi="Times New Roman"/>
          <w:sz w:val="24"/>
        </w:rPr>
        <w:t>(1) The Law governs the procedures by which compensation shall be disbursed to the victim by the Court Administration and the amount of the State compensation.</w:t>
      </w:r>
    </w:p>
    <w:p w14:paraId="0D4E0459" w14:textId="77777777" w:rsidR="005069C4" w:rsidRPr="001A0C52" w:rsidRDefault="005069C4" w:rsidP="00C11844">
      <w:pPr>
        <w:widowControl w:val="0"/>
        <w:spacing w:after="0" w:line="240" w:lineRule="auto"/>
        <w:jc w:val="both"/>
        <w:rPr>
          <w:rFonts w:ascii="Times New Roman" w:hAnsi="Times New Roman"/>
          <w:noProof/>
          <w:kern w:val="0"/>
          <w:sz w:val="24"/>
        </w:rPr>
      </w:pPr>
      <w:r>
        <w:rPr>
          <w:rFonts w:ascii="Times New Roman" w:hAnsi="Times New Roman"/>
          <w:sz w:val="24"/>
        </w:rPr>
        <w:t>(2) The request and disbursement of the State compensation shall, on the basis of this Law, not limit the rights of the victim to request the compensation in accordance with the Criminal Procedure Law and the Civil Procedure Law.</w:t>
      </w:r>
    </w:p>
    <w:p w14:paraId="050971F9" w14:textId="77777777" w:rsidR="005069C4" w:rsidRPr="001A0C52" w:rsidRDefault="005069C4" w:rsidP="00C11844">
      <w:pPr>
        <w:widowControl w:val="0"/>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provisions of this Law regarding a perpetrator shall be applicable to a person against whom criminal proceedings have been commenced, a detained person, a suspect, a person against whom proceedings for the determination of compulsory measures of a medical nature are taking place, and a convicted person.</w:t>
      </w:r>
    </w:p>
    <w:p w14:paraId="5666144E" w14:textId="77777777" w:rsidR="005069C4" w:rsidRPr="001A0C52" w:rsidRDefault="005069C4" w:rsidP="00C11844">
      <w:pPr>
        <w:widowControl w:val="0"/>
        <w:spacing w:after="0" w:line="240" w:lineRule="auto"/>
        <w:jc w:val="both"/>
        <w:rPr>
          <w:rFonts w:ascii="Times New Roman" w:hAnsi="Times New Roman"/>
          <w:noProof/>
          <w:kern w:val="0"/>
          <w:sz w:val="24"/>
        </w:rPr>
      </w:pPr>
      <w:r>
        <w:rPr>
          <w:rFonts w:ascii="Times New Roman" w:hAnsi="Times New Roman"/>
          <w:sz w:val="24"/>
        </w:rPr>
        <w:t>(3) The victim has no right to receive the State compensation if:</w:t>
      </w:r>
    </w:p>
    <w:p w14:paraId="2525CCAE" w14:textId="77777777" w:rsidR="005069C4" w:rsidRPr="001A0C52" w:rsidRDefault="005069C4" w:rsidP="0030304E">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criminal offence was directed against the traffic safety and the victim has the right to insurance compensation in accordance with the laws and regulations regarding the compulsory civil liability insurance of owners of motor vehicles;</w:t>
      </w:r>
    </w:p>
    <w:p w14:paraId="3629E89B" w14:textId="77777777" w:rsidR="005069C4" w:rsidRPr="001A0C52" w:rsidRDefault="005069C4" w:rsidP="0030304E">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victim has the right to receive compensation from the Medical Treatment Risk Fund.</w:t>
      </w:r>
    </w:p>
    <w:p w14:paraId="00CD6166" w14:textId="77777777" w:rsidR="005069C4" w:rsidRDefault="005069C4" w:rsidP="00C1184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June 2009; 15 November 2012; 26 October 2023; 4 December 2024</w:t>
      </w:r>
      <w:r>
        <w:rPr>
          <w:rFonts w:ascii="Times New Roman" w:hAnsi="Times New Roman"/>
          <w:sz w:val="24"/>
        </w:rPr>
        <w:t>]</w:t>
      </w:r>
    </w:p>
    <w:p w14:paraId="640CFBC3" w14:textId="77777777" w:rsidR="0030304E" w:rsidRPr="001A0C52" w:rsidRDefault="0030304E" w:rsidP="00C11844">
      <w:pPr>
        <w:widowControl w:val="0"/>
        <w:spacing w:after="0" w:line="240" w:lineRule="auto"/>
        <w:jc w:val="both"/>
        <w:rPr>
          <w:rFonts w:ascii="Times New Roman" w:hAnsi="Times New Roman"/>
          <w:noProof/>
          <w:kern w:val="0"/>
          <w:sz w:val="24"/>
          <w:lang w:val="lv-LV"/>
        </w:rPr>
      </w:pPr>
    </w:p>
    <w:p w14:paraId="621E266C" w14:textId="77777777" w:rsidR="005069C4" w:rsidRDefault="005069C4" w:rsidP="00C92750">
      <w:pPr>
        <w:keepNext/>
        <w:keepLines/>
        <w:widowControl w:val="0"/>
        <w:spacing w:after="0" w:line="240" w:lineRule="auto"/>
        <w:jc w:val="both"/>
        <w:rPr>
          <w:rFonts w:ascii="Times New Roman" w:hAnsi="Times New Roman"/>
          <w:b/>
          <w:bCs/>
          <w:noProof/>
          <w:kern w:val="0"/>
          <w:sz w:val="24"/>
        </w:rPr>
      </w:pPr>
      <w:bookmarkStart w:id="6" w:name="p3"/>
      <w:bookmarkStart w:id="7" w:name="p-1391312"/>
      <w:bookmarkEnd w:id="6"/>
      <w:bookmarkEnd w:id="7"/>
      <w:r>
        <w:rPr>
          <w:rFonts w:ascii="Times New Roman" w:hAnsi="Times New Roman"/>
          <w:b/>
          <w:sz w:val="24"/>
        </w:rPr>
        <w:lastRenderedPageBreak/>
        <w:t>Section 3. Rights to the State Compensation</w:t>
      </w:r>
    </w:p>
    <w:p w14:paraId="24E8705A" w14:textId="77777777" w:rsidR="0030304E" w:rsidRPr="001A0C52" w:rsidRDefault="0030304E" w:rsidP="00C92750">
      <w:pPr>
        <w:keepNext/>
        <w:keepLines/>
        <w:widowControl w:val="0"/>
        <w:spacing w:after="0" w:line="240" w:lineRule="auto"/>
        <w:jc w:val="both"/>
        <w:rPr>
          <w:rFonts w:ascii="Times New Roman" w:hAnsi="Times New Roman"/>
          <w:b/>
          <w:bCs/>
          <w:noProof/>
          <w:kern w:val="0"/>
          <w:sz w:val="24"/>
          <w:lang w:val="lv-LV"/>
        </w:rPr>
      </w:pPr>
    </w:p>
    <w:p w14:paraId="39B4E90F" w14:textId="77777777" w:rsidR="005069C4" w:rsidRPr="001A0C52" w:rsidRDefault="005069C4" w:rsidP="00C11844">
      <w:pPr>
        <w:widowControl w:val="0"/>
        <w:spacing w:after="0" w:line="240" w:lineRule="auto"/>
        <w:jc w:val="both"/>
        <w:rPr>
          <w:rFonts w:ascii="Times New Roman" w:hAnsi="Times New Roman"/>
          <w:noProof/>
          <w:kern w:val="0"/>
          <w:sz w:val="24"/>
        </w:rPr>
      </w:pPr>
      <w:r>
        <w:rPr>
          <w:rFonts w:ascii="Times New Roman" w:hAnsi="Times New Roman"/>
          <w:sz w:val="24"/>
        </w:rPr>
        <w:t>(1) The victim has the right to the State compensation.</w:t>
      </w:r>
    </w:p>
    <w:p w14:paraId="6C5DB1FF" w14:textId="77777777" w:rsidR="005069C4" w:rsidRPr="001A0C52" w:rsidRDefault="005069C4" w:rsidP="00C11844">
      <w:pPr>
        <w:widowControl w:val="0"/>
        <w:spacing w:after="0" w:line="240" w:lineRule="auto"/>
        <w:jc w:val="both"/>
        <w:rPr>
          <w:rFonts w:ascii="Times New Roman" w:hAnsi="Times New Roman"/>
          <w:noProof/>
          <w:kern w:val="0"/>
          <w:sz w:val="24"/>
        </w:rPr>
      </w:pPr>
      <w:r>
        <w:rPr>
          <w:rFonts w:ascii="Times New Roman" w:hAnsi="Times New Roman"/>
          <w:sz w:val="24"/>
        </w:rPr>
        <w:t>(2) The victim has the right to the State compensation also if the perpetrator of a criminal offence or a joint participant thereof has not been identified or he or she in accordance with the Criminal Law shall not be held criminally liable.</w:t>
      </w:r>
    </w:p>
    <w:p w14:paraId="618283C3" w14:textId="77777777" w:rsidR="005069C4" w:rsidRPr="001A0C52" w:rsidRDefault="005069C4" w:rsidP="00C11844">
      <w:pPr>
        <w:widowControl w:val="0"/>
        <w:spacing w:after="0" w:line="240" w:lineRule="auto"/>
        <w:jc w:val="both"/>
        <w:rPr>
          <w:rFonts w:ascii="Times New Roman" w:hAnsi="Times New Roman"/>
          <w:noProof/>
          <w:kern w:val="0"/>
          <w:sz w:val="24"/>
        </w:rPr>
      </w:pPr>
      <w:r>
        <w:rPr>
          <w:rFonts w:ascii="Times New Roman" w:hAnsi="Times New Roman"/>
          <w:sz w:val="24"/>
        </w:rPr>
        <w:t>(3) If a criminal offence has resulted in the death of a person or the victim has died and has not requested the State compensation or has requested, but has not received the State compensation, the person who has been recognised as the victim in the relevant criminal proceedings has the right to receive the State compensation.</w:t>
      </w:r>
    </w:p>
    <w:p w14:paraId="6705C10E" w14:textId="77777777" w:rsidR="005069C4" w:rsidRPr="001A0C52" w:rsidRDefault="005069C4" w:rsidP="00C11844">
      <w:pPr>
        <w:widowControl w:val="0"/>
        <w:spacing w:after="0" w:line="240" w:lineRule="auto"/>
        <w:jc w:val="both"/>
        <w:rPr>
          <w:rFonts w:ascii="Times New Roman" w:hAnsi="Times New Roman"/>
          <w:noProof/>
          <w:kern w:val="0"/>
          <w:sz w:val="24"/>
        </w:rPr>
      </w:pPr>
      <w:r>
        <w:rPr>
          <w:rFonts w:ascii="Times New Roman" w:hAnsi="Times New Roman"/>
          <w:sz w:val="24"/>
        </w:rPr>
        <w:t>(4) The right to the State compensation shall exist if as a result of a criminal offence:</w:t>
      </w:r>
    </w:p>
    <w:p w14:paraId="62CC2188" w14:textId="77777777" w:rsidR="005069C4" w:rsidRPr="001A0C52" w:rsidRDefault="005069C4" w:rsidP="0030304E">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person has died;</w:t>
      </w:r>
    </w:p>
    <w:p w14:paraId="4C2F4A61" w14:textId="77777777" w:rsidR="005069C4" w:rsidRPr="001A0C52" w:rsidRDefault="005069C4" w:rsidP="0030304E">
      <w:pPr>
        <w:widowControl w:val="0"/>
        <w:spacing w:after="0" w:line="240" w:lineRule="auto"/>
        <w:ind w:firstLine="709"/>
        <w:jc w:val="both"/>
        <w:rPr>
          <w:rFonts w:ascii="Times New Roman" w:hAnsi="Times New Roman"/>
          <w:noProof/>
          <w:kern w:val="0"/>
          <w:sz w:val="24"/>
        </w:rPr>
      </w:pPr>
      <w:r>
        <w:rPr>
          <w:rFonts w:ascii="Times New Roman" w:hAnsi="Times New Roman"/>
          <w:sz w:val="24"/>
        </w:rPr>
        <w:t>2) severe or moderate bodily injuries have been caused to the victim;</w:t>
      </w:r>
    </w:p>
    <w:p w14:paraId="4D453B43" w14:textId="77777777" w:rsidR="005069C4" w:rsidRPr="001A0C52" w:rsidRDefault="005069C4" w:rsidP="0030304E">
      <w:pPr>
        <w:widowControl w:val="0"/>
        <w:spacing w:after="0" w:line="240" w:lineRule="auto"/>
        <w:ind w:firstLine="709"/>
        <w:jc w:val="both"/>
        <w:rPr>
          <w:rFonts w:ascii="Times New Roman" w:hAnsi="Times New Roman"/>
          <w:noProof/>
          <w:kern w:val="0"/>
          <w:sz w:val="24"/>
        </w:rPr>
      </w:pPr>
      <w:r>
        <w:rPr>
          <w:rFonts w:ascii="Times New Roman" w:hAnsi="Times New Roman"/>
          <w:sz w:val="24"/>
        </w:rPr>
        <w:t>3) morality or sexual inviolability of the person has been violated;</w:t>
      </w:r>
    </w:p>
    <w:p w14:paraId="73FF52E0" w14:textId="77777777" w:rsidR="005069C4" w:rsidRPr="001A0C52" w:rsidRDefault="005069C4" w:rsidP="0030304E">
      <w:pPr>
        <w:widowControl w:val="0"/>
        <w:spacing w:after="0" w:line="240" w:lineRule="auto"/>
        <w:ind w:firstLine="709"/>
        <w:jc w:val="both"/>
        <w:rPr>
          <w:rFonts w:ascii="Times New Roman" w:hAnsi="Times New Roman"/>
          <w:noProof/>
          <w:kern w:val="0"/>
          <w:sz w:val="24"/>
        </w:rPr>
      </w:pPr>
      <w:r>
        <w:rPr>
          <w:rFonts w:ascii="Times New Roman" w:hAnsi="Times New Roman"/>
          <w:sz w:val="24"/>
        </w:rPr>
        <w:t>4) the victim is a victim of trafficking in human beings;</w:t>
      </w:r>
    </w:p>
    <w:p w14:paraId="251B5DE7" w14:textId="77777777" w:rsidR="005069C4" w:rsidRPr="001A0C52" w:rsidRDefault="005069C4" w:rsidP="0030304E">
      <w:pPr>
        <w:widowControl w:val="0"/>
        <w:spacing w:after="0" w:line="240" w:lineRule="auto"/>
        <w:ind w:firstLine="709"/>
        <w:jc w:val="both"/>
        <w:rPr>
          <w:rFonts w:ascii="Times New Roman" w:hAnsi="Times New Roman"/>
          <w:noProof/>
          <w:kern w:val="0"/>
          <w:sz w:val="24"/>
        </w:rPr>
      </w:pPr>
      <w:r>
        <w:rPr>
          <w:rFonts w:ascii="Times New Roman" w:hAnsi="Times New Roman"/>
          <w:sz w:val="24"/>
        </w:rPr>
        <w:t>5) the victim has been infected with human immunodeficiency virus, Hepatitis B or C.</w:t>
      </w:r>
    </w:p>
    <w:p w14:paraId="25EE2A95" w14:textId="77777777" w:rsidR="005069C4" w:rsidRDefault="005069C4" w:rsidP="00C1184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June 2009; 15 November 2012; 4 December 2024</w:t>
      </w:r>
      <w:r>
        <w:rPr>
          <w:rFonts w:ascii="Times New Roman" w:hAnsi="Times New Roman"/>
          <w:sz w:val="24"/>
        </w:rPr>
        <w:t>]</w:t>
      </w:r>
    </w:p>
    <w:p w14:paraId="78FFDB61" w14:textId="77777777" w:rsidR="0030304E" w:rsidRPr="001A0C52" w:rsidRDefault="0030304E" w:rsidP="00C11844">
      <w:pPr>
        <w:widowControl w:val="0"/>
        <w:spacing w:after="0" w:line="240" w:lineRule="auto"/>
        <w:jc w:val="both"/>
        <w:rPr>
          <w:rFonts w:ascii="Times New Roman" w:hAnsi="Times New Roman"/>
          <w:noProof/>
          <w:kern w:val="0"/>
          <w:sz w:val="24"/>
          <w:lang w:val="lv-LV"/>
        </w:rPr>
      </w:pPr>
    </w:p>
    <w:p w14:paraId="3CE44A6E" w14:textId="77777777" w:rsidR="005069C4" w:rsidRDefault="005069C4" w:rsidP="0030304E">
      <w:pPr>
        <w:widowControl w:val="0"/>
        <w:spacing w:after="0" w:line="240" w:lineRule="auto"/>
        <w:ind w:left="1418" w:hanging="1418"/>
        <w:jc w:val="both"/>
        <w:rPr>
          <w:rFonts w:ascii="Times New Roman" w:hAnsi="Times New Roman"/>
          <w:b/>
          <w:bCs/>
          <w:noProof/>
          <w:kern w:val="0"/>
          <w:sz w:val="24"/>
        </w:rPr>
      </w:pPr>
      <w:bookmarkStart w:id="8" w:name="p3_1"/>
      <w:bookmarkStart w:id="9" w:name="p-1249441"/>
      <w:bookmarkEnd w:id="8"/>
      <w:bookmarkEnd w:id="9"/>
      <w:r>
        <w:rPr>
          <w:rFonts w:ascii="Times New Roman" w:hAnsi="Times New Roman"/>
          <w:b/>
          <w:sz w:val="24"/>
        </w:rPr>
        <w:t>Section 3.</w:t>
      </w:r>
      <w:r>
        <w:rPr>
          <w:rFonts w:ascii="Times New Roman" w:hAnsi="Times New Roman"/>
          <w:b/>
          <w:sz w:val="24"/>
          <w:vertAlign w:val="superscript"/>
        </w:rPr>
        <w:t>1</w:t>
      </w:r>
      <w:r>
        <w:rPr>
          <w:rFonts w:ascii="Times New Roman" w:hAnsi="Times New Roman"/>
          <w:b/>
          <w:sz w:val="24"/>
        </w:rPr>
        <w:t xml:space="preserve"> Obligation to Repay into the State Budget the State Compensation Paid to the Victim</w:t>
      </w:r>
    </w:p>
    <w:p w14:paraId="54B31C9F" w14:textId="77777777" w:rsidR="0030304E" w:rsidRPr="001A0C52" w:rsidRDefault="0030304E" w:rsidP="00C11844">
      <w:pPr>
        <w:widowControl w:val="0"/>
        <w:spacing w:after="0" w:line="240" w:lineRule="auto"/>
        <w:jc w:val="both"/>
        <w:rPr>
          <w:rFonts w:ascii="Times New Roman" w:hAnsi="Times New Roman"/>
          <w:b/>
          <w:bCs/>
          <w:noProof/>
          <w:kern w:val="0"/>
          <w:sz w:val="24"/>
          <w:lang w:val="lv-LV"/>
        </w:rPr>
      </w:pPr>
    </w:p>
    <w:p w14:paraId="1D082F8F" w14:textId="77777777" w:rsidR="005069C4" w:rsidRPr="001A0C52" w:rsidRDefault="005069C4" w:rsidP="00C11844">
      <w:pPr>
        <w:widowControl w:val="0"/>
        <w:spacing w:after="0" w:line="240" w:lineRule="auto"/>
        <w:jc w:val="both"/>
        <w:rPr>
          <w:rFonts w:ascii="Times New Roman" w:hAnsi="Times New Roman"/>
          <w:noProof/>
          <w:kern w:val="0"/>
          <w:sz w:val="24"/>
        </w:rPr>
      </w:pPr>
      <w:r>
        <w:rPr>
          <w:rFonts w:ascii="Times New Roman" w:hAnsi="Times New Roman"/>
          <w:sz w:val="24"/>
        </w:rPr>
        <w:t>(1) The following persons have an obligation to repay  the State compensation disbursed to the victim into the State budget:</w:t>
      </w:r>
    </w:p>
    <w:p w14:paraId="5E15535E" w14:textId="77777777" w:rsidR="005069C4" w:rsidRPr="001A0C52" w:rsidRDefault="005069C4" w:rsidP="00D35B97">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victim if he or she has knowingly provided false information to receive the State compensation or, until execution of the decision on the disbursement of the State compensation, has not notified the Court Administration of changes in the information referred to in the request for State compensation which relates to the compensation received for the harm inflicted from the perpetrator of the criminal offence or from another person on his or her behalf;</w:t>
      </w:r>
    </w:p>
    <w:p w14:paraId="732C35DB" w14:textId="77777777" w:rsidR="005069C4" w:rsidRPr="001A0C52" w:rsidRDefault="005069C4" w:rsidP="00D35B97">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perpetrator of a criminal offence who has been found guilty on the basis of the judgment of conviction or a prosecutor’s penal order, or against whom criminal proceedings have been terminated for reasons other than exoneration.</w:t>
      </w:r>
    </w:p>
    <w:p w14:paraId="021B044E" w14:textId="77777777" w:rsidR="005069C4" w:rsidRPr="001A0C52" w:rsidRDefault="005069C4" w:rsidP="00C11844">
      <w:pPr>
        <w:widowControl w:val="0"/>
        <w:spacing w:after="0" w:line="240" w:lineRule="auto"/>
        <w:jc w:val="both"/>
        <w:rPr>
          <w:rFonts w:ascii="Times New Roman" w:hAnsi="Times New Roman"/>
          <w:noProof/>
          <w:kern w:val="0"/>
          <w:sz w:val="24"/>
        </w:rPr>
      </w:pPr>
      <w:r>
        <w:rPr>
          <w:rFonts w:ascii="Times New Roman" w:hAnsi="Times New Roman"/>
          <w:sz w:val="24"/>
        </w:rPr>
        <w:t>(2) If the State compensation has been disbursed to a minor victim, in the case referred to in Paragraph one, Clause 1 of this Section the representative of the victim who has exercised the right of the minor to State compensation has the obligation to repay the State compensation disbursed to the victim into the State budget except where this is the duty of office of such persons.</w:t>
      </w:r>
    </w:p>
    <w:p w14:paraId="6180CD9F" w14:textId="77777777" w:rsidR="005069C4" w:rsidRPr="001A0C52" w:rsidRDefault="005069C4" w:rsidP="00C11844">
      <w:pPr>
        <w:widowControl w:val="0"/>
        <w:spacing w:after="0" w:line="240" w:lineRule="auto"/>
        <w:jc w:val="both"/>
        <w:rPr>
          <w:rFonts w:ascii="Times New Roman" w:hAnsi="Times New Roman"/>
          <w:noProof/>
          <w:kern w:val="0"/>
          <w:sz w:val="24"/>
        </w:rPr>
      </w:pPr>
      <w:r>
        <w:rPr>
          <w:rFonts w:ascii="Times New Roman" w:hAnsi="Times New Roman"/>
          <w:sz w:val="24"/>
        </w:rPr>
        <w:t>(3) If the person referred to in Paragraph one, Clause 2 of this Section is a minor, he or she shall repay the State compensation disbursed to the victim subsidiarily with the parents or persons representing them, except where this is the duty of office of such persons.</w:t>
      </w:r>
    </w:p>
    <w:p w14:paraId="255D29D4" w14:textId="77777777" w:rsidR="005069C4" w:rsidRDefault="005069C4" w:rsidP="00C1184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6 September 2018; 26 October 2023</w:t>
      </w:r>
      <w:r>
        <w:rPr>
          <w:rFonts w:ascii="Times New Roman" w:hAnsi="Times New Roman"/>
          <w:sz w:val="24"/>
        </w:rPr>
        <w:t>]</w:t>
      </w:r>
    </w:p>
    <w:p w14:paraId="058B0A62" w14:textId="77777777" w:rsidR="00D35B97" w:rsidRPr="001A0C52" w:rsidRDefault="00D35B97" w:rsidP="00C11844">
      <w:pPr>
        <w:widowControl w:val="0"/>
        <w:spacing w:after="0" w:line="240" w:lineRule="auto"/>
        <w:jc w:val="both"/>
        <w:rPr>
          <w:rFonts w:ascii="Times New Roman" w:hAnsi="Times New Roman"/>
          <w:noProof/>
          <w:kern w:val="0"/>
          <w:sz w:val="24"/>
          <w:lang w:val="lv-LV"/>
        </w:rPr>
      </w:pPr>
    </w:p>
    <w:p w14:paraId="021A6510" w14:textId="77777777" w:rsidR="005069C4" w:rsidRDefault="005069C4" w:rsidP="00D35B97">
      <w:pPr>
        <w:widowControl w:val="0"/>
        <w:spacing w:after="0" w:line="240" w:lineRule="auto"/>
        <w:ind w:left="1418" w:hanging="1418"/>
        <w:jc w:val="both"/>
        <w:rPr>
          <w:rFonts w:ascii="Times New Roman" w:hAnsi="Times New Roman"/>
          <w:b/>
          <w:bCs/>
          <w:noProof/>
          <w:kern w:val="0"/>
          <w:sz w:val="24"/>
        </w:rPr>
      </w:pPr>
      <w:bookmarkStart w:id="10" w:name="p4"/>
      <w:bookmarkStart w:id="11" w:name="p-1249437"/>
      <w:bookmarkEnd w:id="10"/>
      <w:bookmarkEnd w:id="11"/>
      <w:r>
        <w:rPr>
          <w:rFonts w:ascii="Times New Roman" w:hAnsi="Times New Roman"/>
          <w:b/>
          <w:sz w:val="24"/>
        </w:rPr>
        <w:t>Section 4. Tasks of the Court Administration in Ensuring the State Compensation to Victims</w:t>
      </w:r>
    </w:p>
    <w:p w14:paraId="3504F838" w14:textId="77777777" w:rsidR="00D35B97" w:rsidRPr="001A0C52" w:rsidRDefault="00D35B97" w:rsidP="00C11844">
      <w:pPr>
        <w:widowControl w:val="0"/>
        <w:spacing w:after="0" w:line="240" w:lineRule="auto"/>
        <w:jc w:val="both"/>
        <w:rPr>
          <w:rFonts w:ascii="Times New Roman" w:hAnsi="Times New Roman"/>
          <w:b/>
          <w:bCs/>
          <w:noProof/>
          <w:kern w:val="0"/>
          <w:sz w:val="24"/>
          <w:lang w:val="lv-LV"/>
        </w:rPr>
      </w:pPr>
    </w:p>
    <w:p w14:paraId="7A2ACE7B" w14:textId="192BE53C" w:rsidR="00D35B97" w:rsidRPr="001A0C52" w:rsidRDefault="005069C4" w:rsidP="00C11844">
      <w:pPr>
        <w:widowControl w:val="0"/>
        <w:spacing w:after="0" w:line="240" w:lineRule="auto"/>
        <w:jc w:val="both"/>
        <w:rPr>
          <w:rFonts w:ascii="Times New Roman" w:hAnsi="Times New Roman"/>
          <w:noProof/>
          <w:kern w:val="0"/>
          <w:sz w:val="24"/>
        </w:rPr>
      </w:pPr>
      <w:r>
        <w:rPr>
          <w:rFonts w:ascii="Times New Roman" w:hAnsi="Times New Roman"/>
          <w:sz w:val="24"/>
        </w:rPr>
        <w:t>(1) In ensuring the State compensation to victims, the Court Administration shall:</w:t>
      </w:r>
    </w:p>
    <w:p w14:paraId="2C57C1C4" w14:textId="77777777" w:rsidR="005069C4" w:rsidRPr="001A0C52" w:rsidRDefault="005069C4" w:rsidP="00D35B97">
      <w:pPr>
        <w:widowControl w:val="0"/>
        <w:spacing w:after="0" w:line="240" w:lineRule="auto"/>
        <w:ind w:firstLine="709"/>
        <w:jc w:val="both"/>
        <w:rPr>
          <w:rFonts w:ascii="Times New Roman" w:hAnsi="Times New Roman"/>
          <w:noProof/>
          <w:kern w:val="0"/>
          <w:sz w:val="24"/>
        </w:rPr>
      </w:pPr>
      <w:r>
        <w:rPr>
          <w:rFonts w:ascii="Times New Roman" w:hAnsi="Times New Roman"/>
          <w:sz w:val="24"/>
        </w:rPr>
        <w:t>1) disburse the State compensation in conformity with this Law;</w:t>
      </w:r>
    </w:p>
    <w:p w14:paraId="3DB13A8B" w14:textId="77777777" w:rsidR="005069C4" w:rsidRPr="001A0C52" w:rsidRDefault="005069C4" w:rsidP="00D35B97">
      <w:pPr>
        <w:widowControl w:val="0"/>
        <w:spacing w:after="0" w:line="240" w:lineRule="auto"/>
        <w:ind w:firstLine="709"/>
        <w:jc w:val="both"/>
        <w:rPr>
          <w:rFonts w:ascii="Times New Roman" w:hAnsi="Times New Roman"/>
          <w:noProof/>
          <w:kern w:val="0"/>
          <w:sz w:val="24"/>
        </w:rPr>
      </w:pPr>
      <w:r>
        <w:rPr>
          <w:rFonts w:ascii="Times New Roman" w:hAnsi="Times New Roman"/>
          <w:sz w:val="24"/>
        </w:rPr>
        <w:t>2) establish and maintain a State compensation register;</w:t>
      </w:r>
    </w:p>
    <w:p w14:paraId="531FC521" w14:textId="77777777" w:rsidR="005069C4" w:rsidRPr="001A0C52" w:rsidRDefault="005069C4" w:rsidP="00D35B97">
      <w:pPr>
        <w:widowControl w:val="0"/>
        <w:spacing w:after="0" w:line="240" w:lineRule="auto"/>
        <w:ind w:firstLine="709"/>
        <w:jc w:val="both"/>
        <w:rPr>
          <w:rFonts w:ascii="Times New Roman" w:hAnsi="Times New Roman"/>
          <w:noProof/>
          <w:kern w:val="0"/>
          <w:sz w:val="24"/>
        </w:rPr>
      </w:pPr>
      <w:r>
        <w:rPr>
          <w:rFonts w:ascii="Times New Roman" w:hAnsi="Times New Roman"/>
          <w:sz w:val="24"/>
        </w:rPr>
        <w:t>3) ensure the recovery of the amount of the disbursed State compensation from the victim;</w:t>
      </w:r>
    </w:p>
    <w:p w14:paraId="04DA6CA4" w14:textId="77777777" w:rsidR="005069C4" w:rsidRPr="001A0C52" w:rsidRDefault="005069C4" w:rsidP="00D35B97">
      <w:pPr>
        <w:widowControl w:val="0"/>
        <w:spacing w:after="0" w:line="240" w:lineRule="auto"/>
        <w:ind w:firstLine="709"/>
        <w:jc w:val="both"/>
        <w:rPr>
          <w:rFonts w:ascii="Times New Roman" w:hAnsi="Times New Roman"/>
          <w:noProof/>
          <w:kern w:val="0"/>
          <w:sz w:val="24"/>
        </w:rPr>
      </w:pPr>
      <w:r>
        <w:rPr>
          <w:rFonts w:ascii="Times New Roman" w:hAnsi="Times New Roman"/>
          <w:sz w:val="24"/>
        </w:rPr>
        <w:t>4) ensure the recovery of the amount of the State compensation disbursed to the victim from the perpetrator;</w:t>
      </w:r>
    </w:p>
    <w:p w14:paraId="4A868766" w14:textId="77777777" w:rsidR="005069C4" w:rsidRPr="001A0C52" w:rsidRDefault="005069C4" w:rsidP="00C92750">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5) co-operate with the European Commission and other competent authorities of the European Union Member States in conformity with this Law;</w:t>
      </w:r>
    </w:p>
    <w:p w14:paraId="26053A42" w14:textId="77777777" w:rsidR="005069C4" w:rsidRPr="001A0C52" w:rsidRDefault="005069C4" w:rsidP="00D35B97">
      <w:pPr>
        <w:widowControl w:val="0"/>
        <w:spacing w:after="0" w:line="240" w:lineRule="auto"/>
        <w:ind w:firstLine="709"/>
        <w:jc w:val="both"/>
        <w:rPr>
          <w:rFonts w:ascii="Times New Roman" w:hAnsi="Times New Roman"/>
          <w:noProof/>
          <w:kern w:val="0"/>
          <w:sz w:val="24"/>
        </w:rPr>
      </w:pPr>
      <w:r>
        <w:rPr>
          <w:rFonts w:ascii="Times New Roman" w:hAnsi="Times New Roman"/>
          <w:sz w:val="24"/>
        </w:rPr>
        <w:t>6) request the information from the person directing the proceedings or a sworn bailiff necessary for taking the decision on the State compensation.</w:t>
      </w:r>
    </w:p>
    <w:p w14:paraId="3198C687" w14:textId="77777777" w:rsidR="005069C4" w:rsidRPr="001A0C52" w:rsidRDefault="005069C4" w:rsidP="00C11844">
      <w:pPr>
        <w:widowControl w:val="0"/>
        <w:spacing w:after="0" w:line="240" w:lineRule="auto"/>
        <w:jc w:val="both"/>
        <w:rPr>
          <w:rFonts w:ascii="Times New Roman" w:hAnsi="Times New Roman"/>
          <w:noProof/>
          <w:kern w:val="0"/>
          <w:sz w:val="24"/>
        </w:rPr>
      </w:pPr>
      <w:r>
        <w:rPr>
          <w:rFonts w:ascii="Times New Roman" w:hAnsi="Times New Roman"/>
          <w:sz w:val="24"/>
        </w:rPr>
        <w:t>(2) The funds recovered in the cases referred to in Paragraph one, Clause 3 and 4 of this Section shall be paid into revenues of the State basic budget.</w:t>
      </w:r>
    </w:p>
    <w:p w14:paraId="4D04E6A2" w14:textId="77777777" w:rsidR="005069C4" w:rsidRDefault="005069C4" w:rsidP="00C11844">
      <w:pPr>
        <w:widowControl w:val="0"/>
        <w:spacing w:after="0" w:line="240" w:lineRule="auto"/>
        <w:jc w:val="both"/>
        <w:rPr>
          <w:rFonts w:ascii="Times New Roman" w:hAnsi="Times New Roman"/>
          <w:noProof/>
          <w:kern w:val="0"/>
          <w:sz w:val="24"/>
        </w:rPr>
      </w:pPr>
      <w:r w:rsidRPr="00C92750">
        <w:rPr>
          <w:rFonts w:ascii="Times New Roman" w:hAnsi="Times New Roman"/>
          <w:sz w:val="24"/>
        </w:rPr>
        <w:t>[</w:t>
      </w:r>
      <w:r>
        <w:rPr>
          <w:rFonts w:ascii="Times New Roman" w:hAnsi="Times New Roman"/>
          <w:i/>
          <w:iCs/>
          <w:sz w:val="24"/>
        </w:rPr>
        <w:t>11 June 2009; 15 November 2012; 6 September 2018; 26 October 2023</w:t>
      </w:r>
      <w:r w:rsidRPr="00C92750">
        <w:rPr>
          <w:rFonts w:ascii="Times New Roman" w:hAnsi="Times New Roman"/>
          <w:sz w:val="24"/>
        </w:rPr>
        <w:t>]</w:t>
      </w:r>
    </w:p>
    <w:p w14:paraId="0F8062E7" w14:textId="77777777" w:rsidR="00D35B97" w:rsidRPr="001A0C52" w:rsidRDefault="00D35B97" w:rsidP="00C11844">
      <w:pPr>
        <w:widowControl w:val="0"/>
        <w:spacing w:after="0" w:line="240" w:lineRule="auto"/>
        <w:jc w:val="both"/>
        <w:rPr>
          <w:rFonts w:ascii="Times New Roman" w:hAnsi="Times New Roman"/>
          <w:noProof/>
          <w:kern w:val="0"/>
          <w:sz w:val="24"/>
          <w:lang w:val="lv-LV"/>
        </w:rPr>
      </w:pPr>
    </w:p>
    <w:p w14:paraId="5010BA87" w14:textId="77777777" w:rsidR="005069C4" w:rsidRDefault="005069C4" w:rsidP="00C11844">
      <w:pPr>
        <w:widowControl w:val="0"/>
        <w:spacing w:after="0" w:line="240" w:lineRule="auto"/>
        <w:jc w:val="both"/>
        <w:rPr>
          <w:rFonts w:ascii="Times New Roman" w:hAnsi="Times New Roman"/>
          <w:b/>
          <w:bCs/>
          <w:noProof/>
          <w:kern w:val="0"/>
          <w:sz w:val="24"/>
        </w:rPr>
      </w:pPr>
      <w:bookmarkStart w:id="12" w:name="p5"/>
      <w:bookmarkStart w:id="13" w:name="p-1249442"/>
      <w:bookmarkEnd w:id="12"/>
      <w:bookmarkEnd w:id="13"/>
      <w:r>
        <w:rPr>
          <w:rFonts w:ascii="Times New Roman" w:hAnsi="Times New Roman"/>
          <w:b/>
          <w:sz w:val="24"/>
        </w:rPr>
        <w:t>Section 5. Funds for the State Compensation</w:t>
      </w:r>
    </w:p>
    <w:p w14:paraId="15DAB7F3" w14:textId="77777777" w:rsidR="00D35B97" w:rsidRPr="001A0C52" w:rsidRDefault="00D35B97" w:rsidP="00C11844">
      <w:pPr>
        <w:widowControl w:val="0"/>
        <w:spacing w:after="0" w:line="240" w:lineRule="auto"/>
        <w:jc w:val="both"/>
        <w:rPr>
          <w:rFonts w:ascii="Times New Roman" w:hAnsi="Times New Roman"/>
          <w:b/>
          <w:bCs/>
          <w:noProof/>
          <w:kern w:val="0"/>
          <w:sz w:val="24"/>
          <w:lang w:val="lv-LV"/>
        </w:rPr>
      </w:pPr>
    </w:p>
    <w:p w14:paraId="2CD0B98A" w14:textId="77777777" w:rsidR="005069C4" w:rsidRPr="001A0C52" w:rsidRDefault="005069C4" w:rsidP="00D35B97">
      <w:pPr>
        <w:widowControl w:val="0"/>
        <w:spacing w:after="0" w:line="240" w:lineRule="auto"/>
        <w:ind w:firstLine="709"/>
        <w:jc w:val="both"/>
        <w:rPr>
          <w:rFonts w:ascii="Times New Roman" w:hAnsi="Times New Roman"/>
          <w:noProof/>
          <w:kern w:val="0"/>
          <w:sz w:val="24"/>
        </w:rPr>
      </w:pPr>
      <w:r>
        <w:rPr>
          <w:rFonts w:ascii="Times New Roman" w:hAnsi="Times New Roman"/>
          <w:sz w:val="24"/>
        </w:rPr>
        <w:t>The State compensation intended for the performance of the tasks referred to in Section 4 of this Law shall be paid from the State budget funds that are intended for the Court Administration.</w:t>
      </w:r>
    </w:p>
    <w:p w14:paraId="5E6ABD92" w14:textId="77777777" w:rsidR="005069C4" w:rsidRDefault="005069C4" w:rsidP="00D35B97">
      <w:pPr>
        <w:widowControl w:val="0"/>
        <w:spacing w:after="0" w:line="240" w:lineRule="auto"/>
        <w:jc w:val="both"/>
        <w:rPr>
          <w:rFonts w:ascii="Times New Roman" w:hAnsi="Times New Roman"/>
          <w:noProof/>
          <w:kern w:val="0"/>
          <w:sz w:val="24"/>
        </w:rPr>
      </w:pPr>
      <w:r w:rsidRPr="00C92750">
        <w:rPr>
          <w:rFonts w:ascii="Times New Roman" w:hAnsi="Times New Roman"/>
          <w:sz w:val="24"/>
        </w:rPr>
        <w:t>[</w:t>
      </w:r>
      <w:r>
        <w:rPr>
          <w:rFonts w:ascii="Times New Roman" w:hAnsi="Times New Roman"/>
          <w:i/>
          <w:iCs/>
          <w:sz w:val="24"/>
        </w:rPr>
        <w:t>26 October 2023</w:t>
      </w:r>
      <w:r w:rsidRPr="00C92750">
        <w:rPr>
          <w:rFonts w:ascii="Times New Roman" w:hAnsi="Times New Roman"/>
          <w:sz w:val="24"/>
        </w:rPr>
        <w:t>]</w:t>
      </w:r>
    </w:p>
    <w:p w14:paraId="65B2BFB1" w14:textId="77777777" w:rsidR="00D35B97" w:rsidRPr="001A0C52" w:rsidRDefault="00D35B97" w:rsidP="00D35B97">
      <w:pPr>
        <w:widowControl w:val="0"/>
        <w:spacing w:after="0" w:line="240" w:lineRule="auto"/>
        <w:jc w:val="both"/>
        <w:rPr>
          <w:rFonts w:ascii="Times New Roman" w:hAnsi="Times New Roman"/>
          <w:noProof/>
          <w:kern w:val="0"/>
          <w:sz w:val="24"/>
          <w:lang w:val="lv-LV"/>
        </w:rPr>
      </w:pPr>
    </w:p>
    <w:p w14:paraId="3FF76D18" w14:textId="77777777" w:rsidR="005069C4" w:rsidRDefault="005069C4" w:rsidP="00C11844">
      <w:pPr>
        <w:widowControl w:val="0"/>
        <w:spacing w:after="0" w:line="240" w:lineRule="auto"/>
        <w:jc w:val="both"/>
        <w:rPr>
          <w:rFonts w:ascii="Times New Roman" w:hAnsi="Times New Roman"/>
          <w:b/>
          <w:bCs/>
          <w:noProof/>
          <w:kern w:val="0"/>
          <w:sz w:val="24"/>
        </w:rPr>
      </w:pPr>
      <w:bookmarkStart w:id="14" w:name="p6"/>
      <w:bookmarkStart w:id="15" w:name="p-1249443"/>
      <w:bookmarkEnd w:id="14"/>
      <w:bookmarkEnd w:id="15"/>
      <w:r>
        <w:rPr>
          <w:rFonts w:ascii="Times New Roman" w:hAnsi="Times New Roman"/>
          <w:b/>
          <w:sz w:val="24"/>
        </w:rPr>
        <w:t>Section 6. State Compensation Register</w:t>
      </w:r>
    </w:p>
    <w:p w14:paraId="23F2171F" w14:textId="77777777" w:rsidR="00D35B97" w:rsidRPr="001A0C52" w:rsidRDefault="00D35B97" w:rsidP="00C11844">
      <w:pPr>
        <w:widowControl w:val="0"/>
        <w:spacing w:after="0" w:line="240" w:lineRule="auto"/>
        <w:jc w:val="both"/>
        <w:rPr>
          <w:rFonts w:ascii="Times New Roman" w:hAnsi="Times New Roman"/>
          <w:b/>
          <w:bCs/>
          <w:noProof/>
          <w:kern w:val="0"/>
          <w:sz w:val="24"/>
          <w:lang w:val="lv-LV"/>
        </w:rPr>
      </w:pPr>
    </w:p>
    <w:p w14:paraId="12211082" w14:textId="77777777" w:rsidR="005069C4" w:rsidRPr="001A0C52" w:rsidRDefault="005069C4" w:rsidP="00C11844">
      <w:pPr>
        <w:widowControl w:val="0"/>
        <w:spacing w:after="0" w:line="240" w:lineRule="auto"/>
        <w:jc w:val="both"/>
        <w:rPr>
          <w:rFonts w:ascii="Times New Roman" w:hAnsi="Times New Roman"/>
          <w:noProof/>
          <w:kern w:val="0"/>
          <w:sz w:val="24"/>
        </w:rPr>
      </w:pPr>
      <w:r>
        <w:rPr>
          <w:rFonts w:ascii="Times New Roman" w:hAnsi="Times New Roman"/>
          <w:sz w:val="24"/>
        </w:rPr>
        <w:t>(1) Inclusion of information in the State Compensation Register, its processing and use, and maintenance of the State Compensation Register shall be ensured by the Court Administration. The Court Administration shall be the manager and holder of the State Compensation Register.</w:t>
      </w:r>
    </w:p>
    <w:p w14:paraId="1982F617" w14:textId="77777777" w:rsidR="005069C4" w:rsidRPr="001A0C52" w:rsidRDefault="005069C4" w:rsidP="00C11844">
      <w:pPr>
        <w:widowControl w:val="0"/>
        <w:spacing w:after="0" w:line="240" w:lineRule="auto"/>
        <w:jc w:val="both"/>
        <w:rPr>
          <w:rFonts w:ascii="Times New Roman" w:hAnsi="Times New Roman"/>
          <w:noProof/>
          <w:kern w:val="0"/>
          <w:sz w:val="24"/>
        </w:rPr>
      </w:pPr>
      <w:r>
        <w:rPr>
          <w:rFonts w:ascii="Times New Roman" w:hAnsi="Times New Roman"/>
          <w:sz w:val="24"/>
        </w:rPr>
        <w:t>(2) Information regarding disbursement of the State compensation to victims, regarding disbursement refusals, and also information regarding the recovery of the disbursed State compensation shall be included in the State Compensation Register.</w:t>
      </w:r>
    </w:p>
    <w:p w14:paraId="50277FEF" w14:textId="77777777" w:rsidR="005069C4" w:rsidRPr="001A0C52" w:rsidRDefault="005069C4" w:rsidP="00C11844">
      <w:pPr>
        <w:widowControl w:val="0"/>
        <w:spacing w:after="0" w:line="240" w:lineRule="auto"/>
        <w:jc w:val="both"/>
        <w:rPr>
          <w:rFonts w:ascii="Times New Roman" w:hAnsi="Times New Roman"/>
          <w:noProof/>
          <w:kern w:val="0"/>
          <w:sz w:val="24"/>
        </w:rPr>
      </w:pPr>
      <w:r>
        <w:rPr>
          <w:rFonts w:ascii="Times New Roman" w:hAnsi="Times New Roman"/>
          <w:sz w:val="24"/>
        </w:rPr>
        <w:t>(3) The Cabinet shall determine the amount of information to be included in the State Compensation Register and the procedures for ensuring access to such information.</w:t>
      </w:r>
    </w:p>
    <w:p w14:paraId="1663DAC7" w14:textId="40799607" w:rsidR="005069C4" w:rsidRDefault="005069C4" w:rsidP="00C11844">
      <w:pPr>
        <w:widowControl w:val="0"/>
        <w:spacing w:after="0" w:line="240" w:lineRule="auto"/>
        <w:jc w:val="both"/>
        <w:rPr>
          <w:rFonts w:ascii="Times New Roman" w:hAnsi="Times New Roman"/>
          <w:noProof/>
          <w:kern w:val="0"/>
          <w:sz w:val="24"/>
        </w:rPr>
      </w:pPr>
      <w:r w:rsidRPr="00C92750">
        <w:rPr>
          <w:rFonts w:ascii="Times New Roman" w:hAnsi="Times New Roman"/>
          <w:sz w:val="24"/>
        </w:rPr>
        <w:t>[</w:t>
      </w:r>
      <w:r>
        <w:rPr>
          <w:rFonts w:ascii="Times New Roman" w:hAnsi="Times New Roman"/>
          <w:i/>
          <w:iCs/>
          <w:sz w:val="24"/>
        </w:rPr>
        <w:t>6 September 2018; 26 October 2023</w:t>
      </w:r>
      <w:r w:rsidRPr="00C92750">
        <w:rPr>
          <w:rFonts w:ascii="Times New Roman" w:hAnsi="Times New Roman"/>
          <w:sz w:val="24"/>
        </w:rPr>
        <w:t>]</w:t>
      </w:r>
    </w:p>
    <w:p w14:paraId="21ABFECA" w14:textId="77777777" w:rsidR="00D35B97" w:rsidRPr="001A0C52" w:rsidRDefault="00D35B97" w:rsidP="00C11844">
      <w:pPr>
        <w:widowControl w:val="0"/>
        <w:spacing w:after="0" w:line="240" w:lineRule="auto"/>
        <w:jc w:val="both"/>
        <w:rPr>
          <w:rFonts w:ascii="Times New Roman" w:hAnsi="Times New Roman"/>
          <w:noProof/>
          <w:kern w:val="0"/>
          <w:sz w:val="24"/>
          <w:lang w:val="lv-LV"/>
        </w:rPr>
      </w:pPr>
    </w:p>
    <w:p w14:paraId="7CC49826" w14:textId="77777777" w:rsidR="00C11844" w:rsidRPr="00EE59F2" w:rsidRDefault="005069C4" w:rsidP="00D35B97">
      <w:pPr>
        <w:widowControl w:val="0"/>
        <w:spacing w:after="0" w:line="240" w:lineRule="auto"/>
        <w:jc w:val="center"/>
        <w:rPr>
          <w:rFonts w:ascii="Times New Roman" w:hAnsi="Times New Roman"/>
          <w:b/>
          <w:bCs/>
          <w:noProof/>
          <w:kern w:val="0"/>
          <w:sz w:val="24"/>
        </w:rPr>
      </w:pPr>
      <w:bookmarkStart w:id="16" w:name="n2"/>
      <w:bookmarkStart w:id="17" w:name="n-51406"/>
      <w:bookmarkEnd w:id="16"/>
      <w:bookmarkEnd w:id="17"/>
      <w:r>
        <w:rPr>
          <w:rFonts w:ascii="Times New Roman" w:hAnsi="Times New Roman"/>
          <w:b/>
          <w:sz w:val="24"/>
        </w:rPr>
        <w:t>Chapter II</w:t>
      </w:r>
    </w:p>
    <w:p w14:paraId="0FCCCDCD" w14:textId="14BEF4DE" w:rsidR="005069C4" w:rsidRDefault="005069C4" w:rsidP="00D35B97">
      <w:pPr>
        <w:widowControl w:val="0"/>
        <w:spacing w:after="0" w:line="240" w:lineRule="auto"/>
        <w:jc w:val="center"/>
        <w:rPr>
          <w:rFonts w:ascii="Times New Roman" w:hAnsi="Times New Roman"/>
          <w:b/>
          <w:bCs/>
          <w:noProof/>
          <w:kern w:val="0"/>
          <w:sz w:val="24"/>
        </w:rPr>
      </w:pPr>
      <w:r>
        <w:rPr>
          <w:rFonts w:ascii="Times New Roman" w:hAnsi="Times New Roman"/>
          <w:b/>
          <w:sz w:val="24"/>
        </w:rPr>
        <w:t>Procedures and Conditions for the Request and Disbursement of the State Compensation</w:t>
      </w:r>
    </w:p>
    <w:p w14:paraId="4A6EC9F6" w14:textId="77777777" w:rsidR="00D35B97" w:rsidRPr="001A0C52" w:rsidRDefault="00D35B97" w:rsidP="00C11844">
      <w:pPr>
        <w:widowControl w:val="0"/>
        <w:spacing w:after="0" w:line="240" w:lineRule="auto"/>
        <w:jc w:val="both"/>
        <w:rPr>
          <w:rFonts w:ascii="Times New Roman" w:hAnsi="Times New Roman"/>
          <w:b/>
          <w:bCs/>
          <w:noProof/>
          <w:kern w:val="0"/>
          <w:sz w:val="24"/>
          <w:lang w:val="lv-LV"/>
        </w:rPr>
      </w:pPr>
    </w:p>
    <w:p w14:paraId="3EFFEC38" w14:textId="77777777" w:rsidR="005069C4" w:rsidRDefault="005069C4" w:rsidP="00C11844">
      <w:pPr>
        <w:widowControl w:val="0"/>
        <w:spacing w:after="0" w:line="240" w:lineRule="auto"/>
        <w:jc w:val="both"/>
        <w:rPr>
          <w:rFonts w:ascii="Times New Roman" w:hAnsi="Times New Roman"/>
          <w:b/>
          <w:bCs/>
          <w:noProof/>
          <w:kern w:val="0"/>
          <w:sz w:val="24"/>
        </w:rPr>
      </w:pPr>
      <w:bookmarkStart w:id="18" w:name="p7"/>
      <w:bookmarkStart w:id="19" w:name="p-668233"/>
      <w:bookmarkEnd w:id="18"/>
      <w:bookmarkEnd w:id="19"/>
      <w:r>
        <w:rPr>
          <w:rFonts w:ascii="Times New Roman" w:hAnsi="Times New Roman"/>
          <w:b/>
          <w:sz w:val="24"/>
        </w:rPr>
        <w:t>Section 7. Maximum Amount of the State Compensation</w:t>
      </w:r>
    </w:p>
    <w:p w14:paraId="0E1F80E8" w14:textId="77777777" w:rsidR="00D35B97" w:rsidRPr="001A0C52" w:rsidRDefault="00D35B97" w:rsidP="00C11844">
      <w:pPr>
        <w:widowControl w:val="0"/>
        <w:spacing w:after="0" w:line="240" w:lineRule="auto"/>
        <w:jc w:val="both"/>
        <w:rPr>
          <w:rFonts w:ascii="Times New Roman" w:hAnsi="Times New Roman"/>
          <w:b/>
          <w:bCs/>
          <w:noProof/>
          <w:kern w:val="0"/>
          <w:sz w:val="24"/>
          <w:lang w:val="lv-LV"/>
        </w:rPr>
      </w:pPr>
    </w:p>
    <w:p w14:paraId="7B15E367" w14:textId="77777777" w:rsidR="005069C4" w:rsidRPr="001A0C52" w:rsidRDefault="005069C4" w:rsidP="00C11844">
      <w:pPr>
        <w:widowControl w:val="0"/>
        <w:spacing w:after="0" w:line="240" w:lineRule="auto"/>
        <w:jc w:val="both"/>
        <w:rPr>
          <w:rFonts w:ascii="Times New Roman" w:hAnsi="Times New Roman"/>
          <w:noProof/>
          <w:kern w:val="0"/>
          <w:sz w:val="24"/>
        </w:rPr>
      </w:pPr>
      <w:r>
        <w:rPr>
          <w:rFonts w:ascii="Times New Roman" w:hAnsi="Times New Roman"/>
          <w:sz w:val="24"/>
        </w:rPr>
        <w:t>(1) The maximum amount of the State compensation to be disbursed to one victim of a criminal offence shall be five minimum monthly wages determined in the Republic of Latvia. The amount of the State compensation to be disbursed shall be calculated, by taking into account the amount of the minimum monthly working wage determined at the time when the person was recognised as the victim.</w:t>
      </w:r>
    </w:p>
    <w:p w14:paraId="11C1D610" w14:textId="77777777" w:rsidR="005069C4" w:rsidRPr="001A0C52" w:rsidRDefault="005069C4" w:rsidP="00C11844">
      <w:pPr>
        <w:widowControl w:val="0"/>
        <w:spacing w:after="0" w:line="240" w:lineRule="auto"/>
        <w:jc w:val="both"/>
        <w:rPr>
          <w:rFonts w:ascii="Times New Roman" w:hAnsi="Times New Roman"/>
          <w:noProof/>
          <w:kern w:val="0"/>
          <w:sz w:val="24"/>
        </w:rPr>
      </w:pPr>
      <w:r>
        <w:rPr>
          <w:rFonts w:ascii="Times New Roman" w:hAnsi="Times New Roman"/>
          <w:sz w:val="24"/>
        </w:rPr>
        <w:t>(2) The compensation shall be disbursed:</w:t>
      </w:r>
    </w:p>
    <w:p w14:paraId="543DF02A" w14:textId="77777777" w:rsidR="005069C4" w:rsidRPr="001A0C52" w:rsidRDefault="005069C4" w:rsidP="00D35B97">
      <w:pPr>
        <w:widowControl w:val="0"/>
        <w:spacing w:after="0" w:line="240" w:lineRule="auto"/>
        <w:ind w:firstLine="709"/>
        <w:jc w:val="both"/>
        <w:rPr>
          <w:rFonts w:ascii="Times New Roman" w:hAnsi="Times New Roman"/>
          <w:noProof/>
          <w:kern w:val="0"/>
          <w:sz w:val="24"/>
        </w:rPr>
      </w:pPr>
      <w:r>
        <w:rPr>
          <w:rFonts w:ascii="Times New Roman" w:hAnsi="Times New Roman"/>
          <w:sz w:val="24"/>
        </w:rPr>
        <w:t>1) if a person has died – in the amount of 100 %;</w:t>
      </w:r>
    </w:p>
    <w:p w14:paraId="6733589E" w14:textId="77777777" w:rsidR="005069C4" w:rsidRPr="001A0C52" w:rsidRDefault="005069C4" w:rsidP="00D35B97">
      <w:pPr>
        <w:widowControl w:val="0"/>
        <w:spacing w:after="0" w:line="240" w:lineRule="auto"/>
        <w:ind w:firstLine="709"/>
        <w:jc w:val="both"/>
        <w:rPr>
          <w:rFonts w:ascii="Times New Roman" w:hAnsi="Times New Roman"/>
          <w:noProof/>
          <w:kern w:val="0"/>
          <w:sz w:val="24"/>
        </w:rPr>
      </w:pPr>
      <w:r>
        <w:rPr>
          <w:rFonts w:ascii="Times New Roman" w:hAnsi="Times New Roman"/>
          <w:sz w:val="24"/>
        </w:rPr>
        <w:t>2) if severe bodily injuries have been caused to the victim or the criminal offence has been classified as rape or sexual violence, or the morality or sexual inviolability of the minor victim has been violated, or the victim is a victim of trafficking in human beings – in the amount of 90 %;</w:t>
      </w:r>
    </w:p>
    <w:p w14:paraId="37DB8BAD" w14:textId="77777777" w:rsidR="005069C4" w:rsidRPr="001A0C52" w:rsidRDefault="005069C4" w:rsidP="00D35B97">
      <w:pPr>
        <w:widowControl w:val="0"/>
        <w:spacing w:after="0" w:line="240" w:lineRule="auto"/>
        <w:ind w:firstLine="709"/>
        <w:jc w:val="both"/>
        <w:rPr>
          <w:rFonts w:ascii="Times New Roman" w:hAnsi="Times New Roman"/>
          <w:noProof/>
          <w:kern w:val="0"/>
          <w:sz w:val="24"/>
        </w:rPr>
      </w:pPr>
      <w:r>
        <w:rPr>
          <w:rFonts w:ascii="Times New Roman" w:hAnsi="Times New Roman"/>
          <w:sz w:val="24"/>
        </w:rPr>
        <w:t>3) if a minor victim has suffered moderate bodily injuries or the minor victim has been infected with human immunodeficiency virus, hepatitis B or C – in the amount of 70 %;</w:t>
      </w:r>
    </w:p>
    <w:p w14:paraId="7C8A435C" w14:textId="77777777" w:rsidR="005069C4" w:rsidRPr="001A0C52" w:rsidRDefault="005069C4" w:rsidP="00D35B97">
      <w:pPr>
        <w:widowControl w:val="0"/>
        <w:spacing w:after="0" w:line="240" w:lineRule="auto"/>
        <w:ind w:firstLine="709"/>
        <w:jc w:val="both"/>
        <w:rPr>
          <w:rFonts w:ascii="Times New Roman" w:hAnsi="Times New Roman"/>
          <w:noProof/>
          <w:kern w:val="0"/>
          <w:sz w:val="24"/>
        </w:rPr>
      </w:pPr>
      <w:r>
        <w:rPr>
          <w:rFonts w:ascii="Times New Roman" w:hAnsi="Times New Roman"/>
          <w:sz w:val="24"/>
        </w:rPr>
        <w:t>4) if the victim has suffered moderate bodily injuries or the morality or sexual inviolability of the victim has been violated or the victim has been infected with human immunodeficiency virus, hepatitis B or C, except for the cases referred to in Clauses 2 and 3 of this Paragraph – in the amount of 50 %.</w:t>
      </w:r>
    </w:p>
    <w:p w14:paraId="5F47269E" w14:textId="77777777" w:rsidR="005069C4" w:rsidRPr="001A0C52" w:rsidRDefault="005069C4" w:rsidP="00C11844">
      <w:pPr>
        <w:widowControl w:val="0"/>
        <w:spacing w:after="0" w:line="240" w:lineRule="auto"/>
        <w:jc w:val="both"/>
        <w:rPr>
          <w:rFonts w:ascii="Times New Roman" w:hAnsi="Times New Roman"/>
          <w:noProof/>
          <w:kern w:val="0"/>
          <w:sz w:val="24"/>
        </w:rPr>
      </w:pPr>
      <w:r>
        <w:rPr>
          <w:rFonts w:ascii="Times New Roman" w:hAnsi="Times New Roman"/>
          <w:sz w:val="24"/>
        </w:rPr>
        <w:t xml:space="preserve">(3) The person who has been recognised as the victim of a criminal offence that has been qualified according to Section 120, 121, 122, 127, 128 or 129 of the Criminal Law, the State </w:t>
      </w:r>
      <w:r>
        <w:rPr>
          <w:rFonts w:ascii="Times New Roman" w:hAnsi="Times New Roman"/>
          <w:sz w:val="24"/>
        </w:rPr>
        <w:lastRenderedPageBreak/>
        <w:t>compensation shall be disbursed in the amount of 50 % from the amount of the State compensation specified in Paragraph two of this Section.</w:t>
      </w:r>
    </w:p>
    <w:p w14:paraId="47A16187" w14:textId="77777777" w:rsidR="005069C4" w:rsidRPr="00D6692A" w:rsidRDefault="005069C4" w:rsidP="00C11844">
      <w:pPr>
        <w:widowControl w:val="0"/>
        <w:spacing w:after="0" w:line="240" w:lineRule="auto"/>
        <w:jc w:val="both"/>
        <w:rPr>
          <w:rFonts w:ascii="Times New Roman" w:hAnsi="Times New Roman"/>
          <w:noProof/>
          <w:kern w:val="0"/>
          <w:sz w:val="24"/>
        </w:rPr>
      </w:pPr>
      <w:r w:rsidRPr="00C92750">
        <w:rPr>
          <w:rFonts w:ascii="Times New Roman" w:hAnsi="Times New Roman"/>
          <w:sz w:val="24"/>
        </w:rPr>
        <w:t>(4)</w:t>
      </w:r>
      <w:r>
        <w:rPr>
          <w:rFonts w:ascii="Times New Roman" w:hAnsi="Times New Roman"/>
          <w:i/>
          <w:iCs/>
          <w:sz w:val="24"/>
        </w:rPr>
        <w:t xml:space="preserve"> </w:t>
      </w:r>
      <w:r w:rsidRPr="00D6692A">
        <w:rPr>
          <w:rFonts w:ascii="Times New Roman" w:hAnsi="Times New Roman"/>
          <w:sz w:val="24"/>
        </w:rPr>
        <w:t>[15 November 2012]</w:t>
      </w:r>
    </w:p>
    <w:p w14:paraId="152741A0" w14:textId="77777777" w:rsidR="005069C4" w:rsidRPr="00D6692A" w:rsidRDefault="005069C4" w:rsidP="00C11844">
      <w:pPr>
        <w:widowControl w:val="0"/>
        <w:spacing w:after="0" w:line="240" w:lineRule="auto"/>
        <w:jc w:val="both"/>
        <w:rPr>
          <w:rFonts w:ascii="Times New Roman" w:hAnsi="Times New Roman"/>
          <w:noProof/>
          <w:kern w:val="0"/>
          <w:sz w:val="24"/>
        </w:rPr>
      </w:pPr>
      <w:r w:rsidRPr="00D6692A">
        <w:rPr>
          <w:rFonts w:ascii="Times New Roman" w:hAnsi="Times New Roman"/>
          <w:sz w:val="24"/>
        </w:rPr>
        <w:t>(5) [15 November 2012]</w:t>
      </w:r>
    </w:p>
    <w:p w14:paraId="1E0D58D7" w14:textId="77777777" w:rsidR="005069C4" w:rsidRDefault="005069C4" w:rsidP="00C11844">
      <w:pPr>
        <w:widowControl w:val="0"/>
        <w:spacing w:after="0" w:line="240" w:lineRule="auto"/>
        <w:jc w:val="both"/>
        <w:rPr>
          <w:rFonts w:ascii="Times New Roman" w:hAnsi="Times New Roman"/>
          <w:noProof/>
          <w:kern w:val="0"/>
          <w:sz w:val="24"/>
        </w:rPr>
      </w:pPr>
      <w:r w:rsidRPr="00C92750">
        <w:rPr>
          <w:rFonts w:ascii="Times New Roman" w:hAnsi="Times New Roman"/>
          <w:sz w:val="24"/>
        </w:rPr>
        <w:t>[</w:t>
      </w:r>
      <w:r>
        <w:rPr>
          <w:rFonts w:ascii="Times New Roman" w:hAnsi="Times New Roman"/>
          <w:i/>
          <w:iCs/>
          <w:sz w:val="24"/>
        </w:rPr>
        <w:t>11 June 2009; 15 November 2012; 5 June 2014; 6 September 2018</w:t>
      </w:r>
      <w:r w:rsidRPr="00C92750">
        <w:rPr>
          <w:rFonts w:ascii="Times New Roman" w:hAnsi="Times New Roman"/>
          <w:sz w:val="24"/>
        </w:rPr>
        <w:t>]</w:t>
      </w:r>
    </w:p>
    <w:p w14:paraId="22AB45E0" w14:textId="77777777" w:rsidR="00D35B97" w:rsidRPr="001A0C52" w:rsidRDefault="00D35B97" w:rsidP="00C11844">
      <w:pPr>
        <w:widowControl w:val="0"/>
        <w:spacing w:after="0" w:line="240" w:lineRule="auto"/>
        <w:jc w:val="both"/>
        <w:rPr>
          <w:rFonts w:ascii="Times New Roman" w:hAnsi="Times New Roman"/>
          <w:noProof/>
          <w:kern w:val="0"/>
          <w:sz w:val="24"/>
          <w:lang w:val="lv-LV"/>
        </w:rPr>
      </w:pPr>
    </w:p>
    <w:p w14:paraId="0115EF0D" w14:textId="77777777" w:rsidR="005069C4" w:rsidRDefault="005069C4" w:rsidP="00C11844">
      <w:pPr>
        <w:widowControl w:val="0"/>
        <w:spacing w:after="0" w:line="240" w:lineRule="auto"/>
        <w:jc w:val="both"/>
        <w:rPr>
          <w:rFonts w:ascii="Times New Roman" w:hAnsi="Times New Roman"/>
          <w:b/>
          <w:bCs/>
          <w:noProof/>
          <w:kern w:val="0"/>
          <w:sz w:val="24"/>
        </w:rPr>
      </w:pPr>
      <w:bookmarkStart w:id="20" w:name="p7_1"/>
      <w:bookmarkStart w:id="21" w:name="p-1249444"/>
      <w:bookmarkEnd w:id="20"/>
      <w:bookmarkEnd w:id="21"/>
      <w:r>
        <w:rPr>
          <w:rFonts w:ascii="Times New Roman" w:hAnsi="Times New Roman"/>
          <w:b/>
          <w:sz w:val="24"/>
        </w:rPr>
        <w:t>Section 7.</w:t>
      </w:r>
      <w:r>
        <w:rPr>
          <w:rFonts w:ascii="Times New Roman" w:hAnsi="Times New Roman"/>
          <w:b/>
          <w:sz w:val="24"/>
          <w:vertAlign w:val="superscript"/>
        </w:rPr>
        <w:t>1</w:t>
      </w:r>
      <w:r>
        <w:rPr>
          <w:rFonts w:ascii="Times New Roman" w:hAnsi="Times New Roman"/>
          <w:b/>
          <w:sz w:val="24"/>
        </w:rPr>
        <w:t xml:space="preserve"> Determination of the Amount of the State Compensation to be Disbursed</w:t>
      </w:r>
    </w:p>
    <w:p w14:paraId="03C56117" w14:textId="77777777" w:rsidR="00D35B97" w:rsidRPr="001A0C52" w:rsidRDefault="00D35B97" w:rsidP="00C11844">
      <w:pPr>
        <w:widowControl w:val="0"/>
        <w:spacing w:after="0" w:line="240" w:lineRule="auto"/>
        <w:jc w:val="both"/>
        <w:rPr>
          <w:rFonts w:ascii="Times New Roman" w:hAnsi="Times New Roman"/>
          <w:b/>
          <w:bCs/>
          <w:noProof/>
          <w:kern w:val="0"/>
          <w:sz w:val="24"/>
          <w:lang w:val="lv-LV"/>
        </w:rPr>
      </w:pPr>
    </w:p>
    <w:p w14:paraId="41806904" w14:textId="77777777" w:rsidR="005069C4" w:rsidRPr="001A0C52" w:rsidRDefault="005069C4" w:rsidP="00C11844">
      <w:pPr>
        <w:widowControl w:val="0"/>
        <w:spacing w:after="0" w:line="240" w:lineRule="auto"/>
        <w:jc w:val="both"/>
        <w:rPr>
          <w:rFonts w:ascii="Times New Roman" w:hAnsi="Times New Roman"/>
          <w:noProof/>
          <w:kern w:val="0"/>
          <w:sz w:val="24"/>
        </w:rPr>
      </w:pPr>
      <w:r>
        <w:rPr>
          <w:rFonts w:ascii="Times New Roman" w:hAnsi="Times New Roman"/>
          <w:sz w:val="24"/>
        </w:rPr>
        <w:t>(1) If a victim has received compensation for the offence committed from the perpetrator or from another person on his or her behalf, the amount of the State compensation shall be reduced according to the compensation already received.</w:t>
      </w:r>
    </w:p>
    <w:p w14:paraId="76498722" w14:textId="77777777" w:rsidR="005069C4" w:rsidRPr="001A0C52" w:rsidRDefault="005069C4" w:rsidP="00C11844">
      <w:pPr>
        <w:widowControl w:val="0"/>
        <w:spacing w:after="0" w:line="240" w:lineRule="auto"/>
        <w:jc w:val="both"/>
        <w:rPr>
          <w:rFonts w:ascii="Times New Roman" w:hAnsi="Times New Roman"/>
          <w:noProof/>
          <w:kern w:val="0"/>
          <w:sz w:val="24"/>
        </w:rPr>
      </w:pPr>
      <w:r>
        <w:rPr>
          <w:rFonts w:ascii="Times New Roman" w:hAnsi="Times New Roman"/>
          <w:sz w:val="24"/>
        </w:rPr>
        <w:t>(2) If as a result of a criminal offence the consequences referred to in Section 7, Paragraph two, Clause 1, 2 or 3 of this Law have set in concurrently, one State compensation shall be paid according to the most severe consequences of the criminal offence. If as a result of a criminal offence several of the consequences referred to in Section 7, Paragraph two, Clause 2 or 3 of this Law of the same severity have set in concurrently, one State compensation shall be paid in the amount laid down in Section 7 of this Law according to the relevant consequences of the criminal offence.</w:t>
      </w:r>
    </w:p>
    <w:p w14:paraId="7DD20FFF" w14:textId="77777777" w:rsidR="005069C4" w:rsidRPr="001A0C52" w:rsidRDefault="005069C4" w:rsidP="00C11844">
      <w:pPr>
        <w:widowControl w:val="0"/>
        <w:spacing w:after="0" w:line="240" w:lineRule="auto"/>
        <w:jc w:val="both"/>
        <w:rPr>
          <w:rFonts w:ascii="Times New Roman" w:hAnsi="Times New Roman"/>
          <w:noProof/>
          <w:kern w:val="0"/>
          <w:sz w:val="24"/>
        </w:rPr>
      </w:pPr>
      <w:r>
        <w:rPr>
          <w:rFonts w:ascii="Times New Roman" w:hAnsi="Times New Roman"/>
          <w:sz w:val="24"/>
        </w:rPr>
        <w:t>(3) If as a result of a criminal offence death of several persons has occurred, the victim shall be paid the State compensation according to the number of such persons whose death in relation to which the person has been recognised a victim has occurred as a result of a criminal offence.</w:t>
      </w:r>
    </w:p>
    <w:p w14:paraId="7EBC9228" w14:textId="77777777" w:rsidR="005069C4" w:rsidRPr="001A0C52" w:rsidRDefault="005069C4" w:rsidP="00C11844">
      <w:pPr>
        <w:widowControl w:val="0"/>
        <w:spacing w:after="0" w:line="240" w:lineRule="auto"/>
        <w:jc w:val="both"/>
        <w:rPr>
          <w:rFonts w:ascii="Times New Roman" w:hAnsi="Times New Roman"/>
          <w:noProof/>
          <w:kern w:val="0"/>
          <w:sz w:val="24"/>
        </w:rPr>
      </w:pPr>
      <w:r>
        <w:rPr>
          <w:rFonts w:ascii="Times New Roman" w:hAnsi="Times New Roman"/>
          <w:sz w:val="24"/>
        </w:rPr>
        <w:t>(4) If as a result of a criminal offence death of a person has occurred and several persons have been recognised as victims in criminal proceedings, the State compensation shall be disbursed to such persons dividing it in proportion to the number of victims.</w:t>
      </w:r>
    </w:p>
    <w:p w14:paraId="234017B9" w14:textId="77777777" w:rsidR="005069C4" w:rsidRPr="001A0C52" w:rsidRDefault="005069C4" w:rsidP="00C11844">
      <w:pPr>
        <w:widowControl w:val="0"/>
        <w:spacing w:after="0" w:line="240" w:lineRule="auto"/>
        <w:jc w:val="both"/>
        <w:rPr>
          <w:rFonts w:ascii="Times New Roman" w:hAnsi="Times New Roman"/>
          <w:noProof/>
          <w:kern w:val="0"/>
          <w:sz w:val="24"/>
        </w:rPr>
      </w:pPr>
      <w:r>
        <w:rPr>
          <w:rFonts w:ascii="Times New Roman" w:hAnsi="Times New Roman"/>
          <w:sz w:val="24"/>
        </w:rPr>
        <w:t>(5) If after disbursement of the State compensation due to the death of a person that has occurred as a result of a criminal offence the person directing the proceedings recognises another person as the victim in the same criminal proceedings, the State compensation shall be disbursed to him or her in the same amount in which it was paid to the victim or victims.</w:t>
      </w:r>
    </w:p>
    <w:p w14:paraId="6CDACC2D" w14:textId="77777777" w:rsidR="005069C4" w:rsidRPr="001A0C52" w:rsidRDefault="005069C4" w:rsidP="00C11844">
      <w:pPr>
        <w:widowControl w:val="0"/>
        <w:spacing w:after="0" w:line="240" w:lineRule="auto"/>
        <w:jc w:val="both"/>
        <w:rPr>
          <w:rFonts w:ascii="Times New Roman" w:hAnsi="Times New Roman"/>
          <w:noProof/>
          <w:kern w:val="0"/>
          <w:sz w:val="24"/>
        </w:rPr>
      </w:pPr>
      <w:r>
        <w:rPr>
          <w:rFonts w:ascii="Times New Roman" w:hAnsi="Times New Roman"/>
          <w:sz w:val="24"/>
        </w:rPr>
        <w:t>(6) If the State compensation for the death of a person that has occurred as a result of a criminal offence has been paid to several victims and the Court Administration has taken the decision to recover the disbursed State compensation from the victim in the cases laid down in this Law, the part of the State compensation to be recovered shall be disbursed to another victim or in proportion to other victims in the same criminal proceedings. The condition referred to in the first sentence of this Paragraph shall not apply if the Court Administration has taken the decision to recover the disbursed State compensation from the victim because the victim has received compensation for the damage caused from the perpetrator or from another person on his or her behalf.</w:t>
      </w:r>
    </w:p>
    <w:p w14:paraId="20D7CE7D" w14:textId="77777777" w:rsidR="005069C4" w:rsidRPr="001A0C52" w:rsidRDefault="005069C4" w:rsidP="00C11844">
      <w:pPr>
        <w:widowControl w:val="0"/>
        <w:spacing w:after="0" w:line="240" w:lineRule="auto"/>
        <w:jc w:val="both"/>
        <w:rPr>
          <w:rFonts w:ascii="Times New Roman" w:hAnsi="Times New Roman"/>
          <w:noProof/>
          <w:kern w:val="0"/>
          <w:sz w:val="24"/>
        </w:rPr>
      </w:pPr>
      <w:r>
        <w:rPr>
          <w:rFonts w:ascii="Times New Roman" w:hAnsi="Times New Roman"/>
          <w:sz w:val="24"/>
        </w:rPr>
        <w:t>(7) If a person has been recognised as the victim in criminal proceedings and has also been recognised as the victim in the same criminal proceedings due to the death of another person that has occurred as a result of the criminal offence, the State compensation shall be disbursed to the victim both for the consequences which have set in for him or her as a result of the criminal offence and for the death of another person that has occurred as a result of the criminal offence.</w:t>
      </w:r>
    </w:p>
    <w:p w14:paraId="121959DE" w14:textId="77777777" w:rsidR="005069C4" w:rsidRPr="001A0C52" w:rsidRDefault="005069C4" w:rsidP="00C11844">
      <w:pPr>
        <w:widowControl w:val="0"/>
        <w:spacing w:after="0" w:line="240" w:lineRule="auto"/>
        <w:jc w:val="both"/>
        <w:rPr>
          <w:rFonts w:ascii="Times New Roman" w:hAnsi="Times New Roman"/>
          <w:noProof/>
          <w:kern w:val="0"/>
          <w:sz w:val="24"/>
        </w:rPr>
      </w:pPr>
      <w:r>
        <w:rPr>
          <w:rFonts w:ascii="Times New Roman" w:hAnsi="Times New Roman"/>
          <w:sz w:val="24"/>
        </w:rPr>
        <w:t>(8) If the State compensation has been paid and it has been established in the final ruling that more severe consequences have set in for the victim as a result of a criminal offence, the difference between the State compensation paid and to be paid shall be disbursed thereto.</w:t>
      </w:r>
    </w:p>
    <w:p w14:paraId="719965EC" w14:textId="77777777" w:rsidR="005069C4" w:rsidRPr="001A0C52" w:rsidRDefault="005069C4" w:rsidP="00C11844">
      <w:pPr>
        <w:widowControl w:val="0"/>
        <w:spacing w:after="0" w:line="240" w:lineRule="auto"/>
        <w:jc w:val="both"/>
        <w:rPr>
          <w:rFonts w:ascii="Times New Roman" w:hAnsi="Times New Roman"/>
          <w:noProof/>
          <w:kern w:val="0"/>
          <w:sz w:val="24"/>
        </w:rPr>
      </w:pPr>
      <w:r>
        <w:rPr>
          <w:rFonts w:ascii="Times New Roman" w:hAnsi="Times New Roman"/>
          <w:sz w:val="24"/>
        </w:rPr>
        <w:t>(9) If the victim has died and has not requested the State compensation or he or she has requested the State compensation, but has not received it, the State compensation shall be disbursed to the person who has been recognised as the victim in the relevant criminal proceedings in such amount as would be paid to the deceased victim.</w:t>
      </w:r>
    </w:p>
    <w:p w14:paraId="24E80B7E" w14:textId="77777777" w:rsidR="005069C4" w:rsidRDefault="005069C4" w:rsidP="00C1184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15 November 2012; 26 October 2023</w:t>
      </w:r>
      <w:r>
        <w:rPr>
          <w:rFonts w:ascii="Times New Roman" w:hAnsi="Times New Roman"/>
          <w:sz w:val="24"/>
        </w:rPr>
        <w:t>]</w:t>
      </w:r>
    </w:p>
    <w:p w14:paraId="603E7828" w14:textId="77777777" w:rsidR="00D35B97" w:rsidRPr="001A0C52" w:rsidRDefault="00D35B97" w:rsidP="00C11844">
      <w:pPr>
        <w:widowControl w:val="0"/>
        <w:spacing w:after="0" w:line="240" w:lineRule="auto"/>
        <w:jc w:val="both"/>
        <w:rPr>
          <w:rFonts w:ascii="Times New Roman" w:hAnsi="Times New Roman"/>
          <w:noProof/>
          <w:kern w:val="0"/>
          <w:sz w:val="24"/>
          <w:lang w:val="lv-LV"/>
        </w:rPr>
      </w:pPr>
    </w:p>
    <w:p w14:paraId="750DA4E1" w14:textId="77777777" w:rsidR="005069C4" w:rsidRDefault="005069C4" w:rsidP="00C11844">
      <w:pPr>
        <w:widowControl w:val="0"/>
        <w:spacing w:after="0" w:line="240" w:lineRule="auto"/>
        <w:jc w:val="both"/>
        <w:rPr>
          <w:rFonts w:ascii="Times New Roman" w:hAnsi="Times New Roman"/>
          <w:b/>
          <w:bCs/>
          <w:noProof/>
          <w:kern w:val="0"/>
          <w:sz w:val="24"/>
        </w:rPr>
      </w:pPr>
      <w:bookmarkStart w:id="22" w:name="p8"/>
      <w:bookmarkStart w:id="23" w:name="p-1249445"/>
      <w:bookmarkEnd w:id="22"/>
      <w:bookmarkEnd w:id="23"/>
      <w:r>
        <w:rPr>
          <w:rFonts w:ascii="Times New Roman" w:hAnsi="Times New Roman"/>
          <w:b/>
          <w:sz w:val="24"/>
        </w:rPr>
        <w:lastRenderedPageBreak/>
        <w:t>Section 8. Request for the State Compensation and Documents to be Attached Thereto</w:t>
      </w:r>
    </w:p>
    <w:p w14:paraId="77765DD9" w14:textId="77777777" w:rsidR="00D35B97" w:rsidRPr="001A0C52" w:rsidRDefault="00D35B97" w:rsidP="00C11844">
      <w:pPr>
        <w:widowControl w:val="0"/>
        <w:spacing w:after="0" w:line="240" w:lineRule="auto"/>
        <w:jc w:val="both"/>
        <w:rPr>
          <w:rFonts w:ascii="Times New Roman" w:hAnsi="Times New Roman"/>
          <w:b/>
          <w:bCs/>
          <w:noProof/>
          <w:kern w:val="0"/>
          <w:sz w:val="24"/>
          <w:lang w:val="lv-LV"/>
        </w:rPr>
      </w:pPr>
    </w:p>
    <w:p w14:paraId="277B5037" w14:textId="77777777" w:rsidR="005069C4" w:rsidRPr="001A0C52" w:rsidRDefault="005069C4" w:rsidP="00C11844">
      <w:pPr>
        <w:widowControl w:val="0"/>
        <w:spacing w:after="0" w:line="240" w:lineRule="auto"/>
        <w:jc w:val="both"/>
        <w:rPr>
          <w:rFonts w:ascii="Times New Roman" w:hAnsi="Times New Roman"/>
          <w:noProof/>
          <w:kern w:val="0"/>
          <w:sz w:val="24"/>
        </w:rPr>
      </w:pPr>
      <w:r>
        <w:rPr>
          <w:rFonts w:ascii="Times New Roman" w:hAnsi="Times New Roman"/>
          <w:sz w:val="24"/>
        </w:rPr>
        <w:t>(1) In order to receive the State compensation, the victim shall submit a request for the State compensation to the Court Administration – a completed form of the request for the State compensation the sample of which is approved by the Cabinet.</w:t>
      </w:r>
    </w:p>
    <w:p w14:paraId="40C106DA" w14:textId="77777777" w:rsidR="005069C4" w:rsidRPr="001A0C52" w:rsidRDefault="005069C4" w:rsidP="00C11844">
      <w:pPr>
        <w:widowControl w:val="0"/>
        <w:spacing w:after="0" w:line="240" w:lineRule="auto"/>
        <w:jc w:val="both"/>
        <w:rPr>
          <w:rFonts w:ascii="Times New Roman" w:hAnsi="Times New Roman"/>
          <w:noProof/>
          <w:kern w:val="0"/>
          <w:sz w:val="24"/>
        </w:rPr>
      </w:pPr>
      <w:r>
        <w:rPr>
          <w:rFonts w:ascii="Times New Roman" w:hAnsi="Times New Roman"/>
          <w:sz w:val="24"/>
        </w:rPr>
        <w:t>(2) If the final ruling has not been taken in criminal proceedings at the time of the request for the State compensation, the victim shall attach a statement of the person directing the proceedings to the form of the request for the State compensation in which the following shall be indicated:</w:t>
      </w:r>
    </w:p>
    <w:p w14:paraId="4830ADDD" w14:textId="77777777" w:rsidR="005069C4" w:rsidRPr="001A0C52" w:rsidRDefault="005069C4" w:rsidP="00D35B97">
      <w:pPr>
        <w:widowControl w:val="0"/>
        <w:spacing w:after="0" w:line="240" w:lineRule="auto"/>
        <w:ind w:firstLine="709"/>
        <w:jc w:val="both"/>
        <w:rPr>
          <w:rFonts w:ascii="Times New Roman" w:hAnsi="Times New Roman"/>
          <w:noProof/>
          <w:kern w:val="0"/>
          <w:sz w:val="24"/>
        </w:rPr>
      </w:pPr>
      <w:r>
        <w:rPr>
          <w:rFonts w:ascii="Times New Roman" w:hAnsi="Times New Roman"/>
          <w:sz w:val="24"/>
        </w:rPr>
        <w:t>1) time and place of committing the criminal offence;</w:t>
      </w:r>
    </w:p>
    <w:p w14:paraId="0E8ADADE" w14:textId="77777777" w:rsidR="005069C4" w:rsidRPr="001A0C52" w:rsidRDefault="005069C4" w:rsidP="00D35B97">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qualification of the criminal offence, the form of the committed criminal offence established at the time of the issuance of the statement, date of commencement of the criminal proceedings and the criminal case number;</w:t>
      </w:r>
    </w:p>
    <w:p w14:paraId="7FFB397B" w14:textId="77777777" w:rsidR="005069C4" w:rsidRPr="001A0C52" w:rsidRDefault="005069C4" w:rsidP="00D35B97">
      <w:pPr>
        <w:widowControl w:val="0"/>
        <w:spacing w:after="0" w:line="240" w:lineRule="auto"/>
        <w:ind w:firstLine="709"/>
        <w:jc w:val="both"/>
        <w:rPr>
          <w:rFonts w:ascii="Times New Roman" w:hAnsi="Times New Roman"/>
          <w:noProof/>
          <w:kern w:val="0"/>
          <w:sz w:val="24"/>
        </w:rPr>
      </w:pPr>
      <w:r>
        <w:rPr>
          <w:rFonts w:ascii="Times New Roman" w:hAnsi="Times New Roman"/>
          <w:sz w:val="24"/>
        </w:rPr>
        <w:t>3) information regarding the person who has been recognised as the victim in the criminal proceedings (given name, surname, personal identity number, address of the place of residence of the person indicated in the criminal proceedings, contact information, as well as the date when the person was recognised as the victim);</w:t>
      </w:r>
    </w:p>
    <w:p w14:paraId="63D924C8" w14:textId="77777777" w:rsidR="005069C4" w:rsidRPr="001A0C52" w:rsidRDefault="005069C4" w:rsidP="00D35B97">
      <w:pPr>
        <w:widowControl w:val="0"/>
        <w:spacing w:after="0" w:line="240" w:lineRule="auto"/>
        <w:ind w:firstLine="709"/>
        <w:jc w:val="both"/>
        <w:rPr>
          <w:rFonts w:ascii="Times New Roman" w:hAnsi="Times New Roman"/>
          <w:noProof/>
          <w:kern w:val="0"/>
          <w:sz w:val="24"/>
        </w:rPr>
      </w:pPr>
      <w:r>
        <w:rPr>
          <w:rFonts w:ascii="Times New Roman" w:hAnsi="Times New Roman"/>
          <w:sz w:val="24"/>
        </w:rPr>
        <w:t>4) information regarding the person who has been recognised as the representative of the victim in criminal proceedings (given name, surname, personal identity number, address of the place of residence of the person indicated in the criminal proceedings, contact information, as well as the date when the person was recognised as the representative) if the victim is exercising his or her rights with the intermediation of a representative;</w:t>
      </w:r>
    </w:p>
    <w:p w14:paraId="1C650BAA" w14:textId="77777777" w:rsidR="005069C4" w:rsidRPr="001A0C52" w:rsidRDefault="005069C4" w:rsidP="00D35B97">
      <w:pPr>
        <w:widowControl w:val="0"/>
        <w:spacing w:after="0" w:line="240" w:lineRule="auto"/>
        <w:ind w:firstLine="709"/>
        <w:jc w:val="both"/>
        <w:rPr>
          <w:rFonts w:ascii="Times New Roman" w:hAnsi="Times New Roman"/>
          <w:noProof/>
          <w:kern w:val="0"/>
          <w:sz w:val="24"/>
        </w:rPr>
      </w:pPr>
      <w:r>
        <w:rPr>
          <w:rFonts w:ascii="Times New Roman" w:hAnsi="Times New Roman"/>
          <w:sz w:val="24"/>
        </w:rPr>
        <w:t>5) nature of the injury caused as a result of a criminal offence (death of a person has occurred, seriousness of bodily injuries, violation of morality or sexual inviolability, presence of marks indicating to trafficking in human beings or human immunodeficiency virus, Hepatitis B or C has been established);</w:t>
      </w:r>
    </w:p>
    <w:p w14:paraId="6B7D27A9" w14:textId="77777777" w:rsidR="005069C4" w:rsidRPr="001A0C52" w:rsidRDefault="005069C4" w:rsidP="00D35B97">
      <w:pPr>
        <w:widowControl w:val="0"/>
        <w:spacing w:after="0" w:line="240" w:lineRule="auto"/>
        <w:ind w:firstLine="709"/>
        <w:jc w:val="both"/>
        <w:rPr>
          <w:rFonts w:ascii="Times New Roman" w:hAnsi="Times New Roman"/>
          <w:noProof/>
          <w:kern w:val="0"/>
          <w:sz w:val="24"/>
        </w:rPr>
      </w:pPr>
      <w:r>
        <w:rPr>
          <w:rFonts w:ascii="Times New Roman" w:hAnsi="Times New Roman"/>
          <w:sz w:val="24"/>
        </w:rPr>
        <w:t>6) the date of the provision of an expert opinion, number of the opinion and the performer of the expert-examination;</w:t>
      </w:r>
    </w:p>
    <w:p w14:paraId="3B67735C" w14:textId="77777777" w:rsidR="005069C4" w:rsidRPr="001A0C52" w:rsidRDefault="005069C4" w:rsidP="00D35B97">
      <w:pPr>
        <w:widowControl w:val="0"/>
        <w:spacing w:after="0" w:line="240" w:lineRule="auto"/>
        <w:ind w:firstLine="709"/>
        <w:jc w:val="both"/>
        <w:rPr>
          <w:rFonts w:ascii="Times New Roman" w:hAnsi="Times New Roman"/>
          <w:noProof/>
          <w:kern w:val="0"/>
          <w:sz w:val="24"/>
        </w:rPr>
      </w:pPr>
      <w:r>
        <w:rPr>
          <w:rFonts w:ascii="Times New Roman" w:hAnsi="Times New Roman"/>
          <w:sz w:val="24"/>
        </w:rPr>
        <w:t>7) information regarding the perpetrator in the criminal proceedings, if disclosure of such information does not hinder determination of truth in the case;</w:t>
      </w:r>
    </w:p>
    <w:p w14:paraId="0AC158BB" w14:textId="77777777" w:rsidR="005069C4" w:rsidRPr="001A0C52" w:rsidRDefault="005069C4" w:rsidP="00D35B97">
      <w:pPr>
        <w:widowControl w:val="0"/>
        <w:spacing w:after="0" w:line="240" w:lineRule="auto"/>
        <w:ind w:firstLine="709"/>
        <w:jc w:val="both"/>
        <w:rPr>
          <w:rFonts w:ascii="Times New Roman" w:hAnsi="Times New Roman"/>
          <w:noProof/>
          <w:kern w:val="0"/>
          <w:sz w:val="24"/>
        </w:rPr>
      </w:pPr>
      <w:r>
        <w:rPr>
          <w:rFonts w:ascii="Times New Roman" w:hAnsi="Times New Roman"/>
          <w:sz w:val="24"/>
        </w:rPr>
        <w:t>8) the number of such persons who have been recognised as victims in the same criminal proceedings due to the death of a person that has occurred, and information regarding such persons (given name, surname, personal identity number, address of the place of residence of the person indicated in the criminal proceedings, contact information, as well as the date when the person was recognised as the victim).</w:t>
      </w:r>
    </w:p>
    <w:p w14:paraId="3675BC46" w14:textId="77777777" w:rsidR="005069C4" w:rsidRPr="001A0C52" w:rsidRDefault="005069C4" w:rsidP="00C11844">
      <w:pPr>
        <w:widowControl w:val="0"/>
        <w:spacing w:after="0" w:line="240" w:lineRule="auto"/>
        <w:jc w:val="both"/>
        <w:rPr>
          <w:rFonts w:ascii="Times New Roman" w:hAnsi="Times New Roman"/>
          <w:noProof/>
          <w:kern w:val="0"/>
          <w:sz w:val="24"/>
        </w:rPr>
      </w:pPr>
      <w:r>
        <w:rPr>
          <w:rFonts w:ascii="Times New Roman" w:hAnsi="Times New Roman"/>
          <w:sz w:val="24"/>
        </w:rPr>
        <w:t>(3) If criminal proceedings are completed or the decision of the person directing the proceedings regarding termination of the criminal proceedings has come into force for reasons other than exoneration, the victim shall attach the final adjudication of the person directing the proceedings, which has come into force, to the form of the request for the State compensation. If the compensation to the victim regarding the harm inflicted as a result of a criminal offence determined in accordance with criminal procedural or civil procedural proceedings in the court judgement or in the final ruling of the proceedings is not fulfilled or is insufficiently fulfilled, a copy of the execution document shall be attached to the final ruling of the person directing the proceedings or it shall notify to which sworn bailiff it has been submitted for compulsory execution.</w:t>
      </w:r>
    </w:p>
    <w:p w14:paraId="5DC4A810" w14:textId="77777777" w:rsidR="005069C4" w:rsidRPr="001A0C52" w:rsidRDefault="005069C4" w:rsidP="00C11844">
      <w:pPr>
        <w:widowControl w:val="0"/>
        <w:spacing w:after="0" w:line="240" w:lineRule="auto"/>
        <w:jc w:val="both"/>
        <w:rPr>
          <w:rFonts w:ascii="Times New Roman" w:hAnsi="Times New Roman"/>
          <w:noProof/>
          <w:kern w:val="0"/>
          <w:sz w:val="24"/>
        </w:rPr>
      </w:pPr>
      <w:r>
        <w:rPr>
          <w:rFonts w:ascii="Times New Roman" w:hAnsi="Times New Roman"/>
          <w:sz w:val="24"/>
        </w:rPr>
        <w:t>(4) The victim may receive the form of the request for the State compensation as well as information on the completion of the form free of charge at the Court Administration.</w:t>
      </w:r>
    </w:p>
    <w:p w14:paraId="5C705776" w14:textId="77777777" w:rsidR="005069C4" w:rsidRPr="00D6692A" w:rsidRDefault="005069C4" w:rsidP="00C11844">
      <w:pPr>
        <w:widowControl w:val="0"/>
        <w:spacing w:after="0" w:line="240" w:lineRule="auto"/>
        <w:jc w:val="both"/>
        <w:rPr>
          <w:rFonts w:ascii="Times New Roman" w:hAnsi="Times New Roman"/>
          <w:noProof/>
          <w:kern w:val="0"/>
          <w:sz w:val="24"/>
        </w:rPr>
      </w:pPr>
      <w:r w:rsidRPr="00D6692A">
        <w:rPr>
          <w:rFonts w:ascii="Times New Roman" w:hAnsi="Times New Roman"/>
          <w:sz w:val="24"/>
        </w:rPr>
        <w:t>[</w:t>
      </w:r>
      <w:r>
        <w:rPr>
          <w:rFonts w:ascii="Times New Roman" w:hAnsi="Times New Roman"/>
          <w:i/>
          <w:iCs/>
          <w:sz w:val="24"/>
        </w:rPr>
        <w:t>11 June 2009; 15 November 2012; 6 September 2018; 26 October 2023</w:t>
      </w:r>
      <w:r w:rsidRPr="00D6692A">
        <w:rPr>
          <w:rFonts w:ascii="Times New Roman" w:hAnsi="Times New Roman"/>
          <w:sz w:val="24"/>
        </w:rPr>
        <w:t>]</w:t>
      </w:r>
    </w:p>
    <w:p w14:paraId="532434E1" w14:textId="77777777" w:rsidR="00D35B97" w:rsidRPr="001A0C52" w:rsidRDefault="00D35B97" w:rsidP="00C11844">
      <w:pPr>
        <w:widowControl w:val="0"/>
        <w:spacing w:after="0" w:line="240" w:lineRule="auto"/>
        <w:jc w:val="both"/>
        <w:rPr>
          <w:rFonts w:ascii="Times New Roman" w:hAnsi="Times New Roman"/>
          <w:noProof/>
          <w:kern w:val="0"/>
          <w:sz w:val="24"/>
          <w:lang w:val="lv-LV"/>
        </w:rPr>
      </w:pPr>
    </w:p>
    <w:p w14:paraId="5CD8280D" w14:textId="77777777" w:rsidR="005069C4" w:rsidRDefault="005069C4" w:rsidP="00D6692A">
      <w:pPr>
        <w:keepNext/>
        <w:keepLines/>
        <w:widowControl w:val="0"/>
        <w:spacing w:after="0" w:line="240" w:lineRule="auto"/>
        <w:jc w:val="both"/>
        <w:rPr>
          <w:rFonts w:ascii="Times New Roman" w:hAnsi="Times New Roman"/>
          <w:b/>
          <w:bCs/>
          <w:noProof/>
          <w:kern w:val="0"/>
          <w:sz w:val="24"/>
        </w:rPr>
      </w:pPr>
      <w:bookmarkStart w:id="24" w:name="p9"/>
      <w:bookmarkStart w:id="25" w:name="p-1249446"/>
      <w:bookmarkEnd w:id="24"/>
      <w:bookmarkEnd w:id="25"/>
      <w:r>
        <w:rPr>
          <w:rFonts w:ascii="Times New Roman" w:hAnsi="Times New Roman"/>
          <w:b/>
          <w:sz w:val="24"/>
        </w:rPr>
        <w:lastRenderedPageBreak/>
        <w:t>Section 9. Time Limit for the Submission of the Request for the State Compensation</w:t>
      </w:r>
    </w:p>
    <w:p w14:paraId="3638B457" w14:textId="77777777" w:rsidR="00D35B97" w:rsidRPr="001A0C52" w:rsidRDefault="00D35B97" w:rsidP="00D6692A">
      <w:pPr>
        <w:keepNext/>
        <w:keepLines/>
        <w:widowControl w:val="0"/>
        <w:spacing w:after="0" w:line="240" w:lineRule="auto"/>
        <w:jc w:val="both"/>
        <w:rPr>
          <w:rFonts w:ascii="Times New Roman" w:hAnsi="Times New Roman"/>
          <w:b/>
          <w:bCs/>
          <w:noProof/>
          <w:kern w:val="0"/>
          <w:sz w:val="24"/>
          <w:lang w:val="lv-LV"/>
        </w:rPr>
      </w:pPr>
    </w:p>
    <w:p w14:paraId="6B8560EC" w14:textId="77777777" w:rsidR="005069C4" w:rsidRPr="001A0C52" w:rsidRDefault="005069C4" w:rsidP="00D6692A">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t>The request for the State compensation shall be submitted to the Court Administration within three years after the day when a person has been recognised as the victim or has become aware of the facts that give such person the right to be recognised as such.</w:t>
      </w:r>
    </w:p>
    <w:p w14:paraId="76E434A4" w14:textId="77777777" w:rsidR="005069C4" w:rsidRDefault="005069C4" w:rsidP="00C11844">
      <w:pPr>
        <w:widowControl w:val="0"/>
        <w:spacing w:after="0" w:line="240" w:lineRule="auto"/>
        <w:jc w:val="both"/>
        <w:rPr>
          <w:rFonts w:ascii="Times New Roman" w:hAnsi="Times New Roman"/>
          <w:noProof/>
          <w:kern w:val="0"/>
          <w:sz w:val="24"/>
        </w:rPr>
      </w:pPr>
      <w:r w:rsidRPr="00D6692A">
        <w:rPr>
          <w:rFonts w:ascii="Times New Roman" w:hAnsi="Times New Roman"/>
          <w:sz w:val="24"/>
        </w:rPr>
        <w:t>[</w:t>
      </w:r>
      <w:r>
        <w:rPr>
          <w:rFonts w:ascii="Times New Roman" w:hAnsi="Times New Roman"/>
          <w:i/>
          <w:iCs/>
          <w:sz w:val="24"/>
        </w:rPr>
        <w:t>15 November 2012; 6 September 2018; 26 October 2023</w:t>
      </w:r>
      <w:r w:rsidRPr="00D6692A">
        <w:rPr>
          <w:rFonts w:ascii="Times New Roman" w:hAnsi="Times New Roman"/>
          <w:sz w:val="24"/>
        </w:rPr>
        <w:t>]</w:t>
      </w:r>
    </w:p>
    <w:p w14:paraId="7D609CB2" w14:textId="77777777" w:rsidR="00D35B97" w:rsidRPr="001A0C52" w:rsidRDefault="00D35B97" w:rsidP="00C11844">
      <w:pPr>
        <w:widowControl w:val="0"/>
        <w:spacing w:after="0" w:line="240" w:lineRule="auto"/>
        <w:jc w:val="both"/>
        <w:rPr>
          <w:rFonts w:ascii="Times New Roman" w:hAnsi="Times New Roman"/>
          <w:noProof/>
          <w:kern w:val="0"/>
          <w:sz w:val="24"/>
          <w:lang w:val="lv-LV"/>
        </w:rPr>
      </w:pPr>
    </w:p>
    <w:p w14:paraId="2BC481F9" w14:textId="77777777" w:rsidR="005069C4" w:rsidRDefault="005069C4" w:rsidP="00C11844">
      <w:pPr>
        <w:widowControl w:val="0"/>
        <w:spacing w:after="0" w:line="240" w:lineRule="auto"/>
        <w:jc w:val="both"/>
        <w:rPr>
          <w:rFonts w:ascii="Times New Roman" w:hAnsi="Times New Roman"/>
          <w:b/>
          <w:bCs/>
          <w:noProof/>
          <w:kern w:val="0"/>
          <w:sz w:val="24"/>
        </w:rPr>
      </w:pPr>
      <w:bookmarkStart w:id="26" w:name="p10"/>
      <w:bookmarkStart w:id="27" w:name="p-1249447"/>
      <w:bookmarkEnd w:id="26"/>
      <w:bookmarkEnd w:id="27"/>
      <w:r>
        <w:rPr>
          <w:rFonts w:ascii="Times New Roman" w:hAnsi="Times New Roman"/>
          <w:b/>
          <w:sz w:val="24"/>
        </w:rPr>
        <w:t>Section 10. Procedures for Examining the Requests for the State Compensation</w:t>
      </w:r>
    </w:p>
    <w:p w14:paraId="03F530AC" w14:textId="77777777" w:rsidR="00D35B97" w:rsidRPr="001A0C52" w:rsidRDefault="00D35B97" w:rsidP="00C11844">
      <w:pPr>
        <w:widowControl w:val="0"/>
        <w:spacing w:after="0" w:line="240" w:lineRule="auto"/>
        <w:jc w:val="both"/>
        <w:rPr>
          <w:rFonts w:ascii="Times New Roman" w:hAnsi="Times New Roman"/>
          <w:b/>
          <w:bCs/>
          <w:noProof/>
          <w:kern w:val="0"/>
          <w:sz w:val="24"/>
          <w:lang w:val="lv-LV"/>
        </w:rPr>
      </w:pPr>
    </w:p>
    <w:p w14:paraId="2CBAF3D1" w14:textId="77777777" w:rsidR="005069C4" w:rsidRPr="001A0C52" w:rsidRDefault="005069C4" w:rsidP="00C11844">
      <w:pPr>
        <w:widowControl w:val="0"/>
        <w:spacing w:after="0" w:line="240" w:lineRule="auto"/>
        <w:jc w:val="both"/>
        <w:rPr>
          <w:rFonts w:ascii="Times New Roman" w:hAnsi="Times New Roman"/>
          <w:noProof/>
          <w:kern w:val="0"/>
          <w:sz w:val="24"/>
        </w:rPr>
      </w:pPr>
      <w:r>
        <w:rPr>
          <w:rFonts w:ascii="Times New Roman" w:hAnsi="Times New Roman"/>
          <w:sz w:val="24"/>
        </w:rPr>
        <w:t>(1) The Court Administration shall take the decision to disburse the State compensation in the cases laid down in this Law within a month after receipt of the request for the State compensation.</w:t>
      </w:r>
    </w:p>
    <w:p w14:paraId="1B2861E9" w14:textId="77777777" w:rsidR="005069C4" w:rsidRPr="001A0C52" w:rsidRDefault="005069C4" w:rsidP="00C11844">
      <w:pPr>
        <w:widowControl w:val="0"/>
        <w:spacing w:after="0" w:line="240" w:lineRule="auto"/>
        <w:jc w:val="both"/>
        <w:rPr>
          <w:rFonts w:ascii="Times New Roman" w:hAnsi="Times New Roman"/>
          <w:noProof/>
          <w:kern w:val="0"/>
          <w:sz w:val="24"/>
        </w:rPr>
      </w:pPr>
      <w:r>
        <w:rPr>
          <w:rFonts w:ascii="Times New Roman" w:hAnsi="Times New Roman"/>
          <w:sz w:val="24"/>
        </w:rPr>
        <w:t>(2) If the Court Administration establishes that supplementary information is necessary for taking the decision, it shall inform the victim thereof within seven days from the day of receipt of the request for the State compensation.</w:t>
      </w:r>
    </w:p>
    <w:p w14:paraId="7740D7F8" w14:textId="77777777" w:rsidR="005069C4" w:rsidRPr="001A0C52" w:rsidRDefault="005069C4" w:rsidP="00C11844">
      <w:pPr>
        <w:widowControl w:val="0"/>
        <w:spacing w:after="0" w:line="240" w:lineRule="auto"/>
        <w:jc w:val="both"/>
        <w:rPr>
          <w:rFonts w:ascii="Times New Roman" w:hAnsi="Times New Roman"/>
          <w:noProof/>
          <w:kern w:val="0"/>
          <w:sz w:val="24"/>
        </w:rPr>
      </w:pPr>
      <w:r>
        <w:rPr>
          <w:rFonts w:ascii="Times New Roman" w:hAnsi="Times New Roman"/>
          <w:sz w:val="24"/>
        </w:rPr>
        <w:t>(3) If supplementary information is necessary for taking the decision, the time limit for taking the decision referred to in Paragraph one of this Section shall be suspended until receipt of all the information requested by the Court Administration.</w:t>
      </w:r>
    </w:p>
    <w:p w14:paraId="0DAA4B5E" w14:textId="77777777" w:rsidR="005069C4" w:rsidRPr="001A0C52" w:rsidRDefault="005069C4" w:rsidP="00C11844">
      <w:pPr>
        <w:widowControl w:val="0"/>
        <w:spacing w:after="0" w:line="240" w:lineRule="auto"/>
        <w:jc w:val="both"/>
        <w:rPr>
          <w:rFonts w:ascii="Times New Roman" w:hAnsi="Times New Roman"/>
          <w:noProof/>
          <w:kern w:val="0"/>
          <w:sz w:val="24"/>
        </w:rPr>
      </w:pPr>
      <w:r>
        <w:rPr>
          <w:rFonts w:ascii="Times New Roman" w:hAnsi="Times New Roman"/>
          <w:sz w:val="24"/>
        </w:rPr>
        <w:t>(4) If the Court Administration does not receive the information requested within 15 days, it may decide on the refusal to disburse the State compensation. The decision to refuse to disburse the State compensation in this case shall not be an obstacle for the victim to turn repeatedly to the Court Administration with the request for the State compensation in accordance with the procedures laid down in this Law.</w:t>
      </w:r>
    </w:p>
    <w:p w14:paraId="591A1BCE" w14:textId="77777777" w:rsidR="005069C4" w:rsidRPr="001A0C52" w:rsidRDefault="005069C4" w:rsidP="00C11844">
      <w:pPr>
        <w:widowControl w:val="0"/>
        <w:spacing w:after="0" w:line="240" w:lineRule="auto"/>
        <w:jc w:val="both"/>
        <w:rPr>
          <w:rFonts w:ascii="Times New Roman" w:hAnsi="Times New Roman"/>
          <w:noProof/>
          <w:kern w:val="0"/>
          <w:sz w:val="24"/>
        </w:rPr>
      </w:pPr>
      <w:r>
        <w:rPr>
          <w:rFonts w:ascii="Times New Roman" w:hAnsi="Times New Roman"/>
          <w:sz w:val="24"/>
        </w:rPr>
        <w:t>(5) If it is established that the State compensation has been requested for the same criminal offence, the Court Administration shall not examine the request for the State compensation and return it to the person who submitted it.</w:t>
      </w:r>
    </w:p>
    <w:p w14:paraId="59A992B0" w14:textId="77777777" w:rsidR="005069C4" w:rsidRPr="001A0C52" w:rsidRDefault="005069C4" w:rsidP="00C11844">
      <w:pPr>
        <w:widowControl w:val="0"/>
        <w:spacing w:after="0" w:line="240" w:lineRule="auto"/>
        <w:jc w:val="both"/>
        <w:rPr>
          <w:rFonts w:ascii="Times New Roman" w:hAnsi="Times New Roman"/>
          <w:noProof/>
          <w:kern w:val="0"/>
          <w:sz w:val="24"/>
        </w:rPr>
      </w:pPr>
      <w:r>
        <w:rPr>
          <w:rFonts w:ascii="Times New Roman" w:hAnsi="Times New Roman"/>
          <w:sz w:val="24"/>
        </w:rPr>
        <w:t>(6) A repeated request for the State compensation for the same criminal offence is permissible if changes have occurred to the previously submitted information.</w:t>
      </w:r>
    </w:p>
    <w:p w14:paraId="596D5682" w14:textId="77777777" w:rsidR="005069C4" w:rsidRPr="001A0C52" w:rsidRDefault="005069C4" w:rsidP="00C11844">
      <w:pPr>
        <w:widowControl w:val="0"/>
        <w:spacing w:after="0" w:line="240" w:lineRule="auto"/>
        <w:jc w:val="both"/>
        <w:rPr>
          <w:rFonts w:ascii="Times New Roman" w:hAnsi="Times New Roman"/>
          <w:noProof/>
          <w:kern w:val="0"/>
          <w:sz w:val="24"/>
        </w:rPr>
      </w:pPr>
      <w:r>
        <w:rPr>
          <w:rFonts w:ascii="Times New Roman" w:hAnsi="Times New Roman"/>
          <w:sz w:val="24"/>
        </w:rPr>
        <w:t>(7) The Court Administration shall leave the request for the State compensation without examination if:</w:t>
      </w:r>
    </w:p>
    <w:p w14:paraId="529C9AA2" w14:textId="77777777" w:rsidR="005069C4" w:rsidRPr="001A0C52" w:rsidRDefault="005069C4" w:rsidP="00D35B97">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victim withdraws the request for State compensation in writing;</w:t>
      </w:r>
    </w:p>
    <w:p w14:paraId="5CE517C9" w14:textId="77777777" w:rsidR="005069C4" w:rsidRPr="001A0C52" w:rsidRDefault="005069C4" w:rsidP="00D35B97">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victim who has submitted the request for State compensation has died.</w:t>
      </w:r>
    </w:p>
    <w:p w14:paraId="5BCE592D" w14:textId="77777777" w:rsidR="005069C4" w:rsidRDefault="005069C4" w:rsidP="00C11844">
      <w:pPr>
        <w:widowControl w:val="0"/>
        <w:spacing w:after="0" w:line="240" w:lineRule="auto"/>
        <w:jc w:val="both"/>
        <w:rPr>
          <w:rFonts w:ascii="Times New Roman" w:hAnsi="Times New Roman"/>
          <w:noProof/>
          <w:kern w:val="0"/>
          <w:sz w:val="24"/>
        </w:rPr>
      </w:pPr>
      <w:r w:rsidRPr="00D6692A">
        <w:rPr>
          <w:rFonts w:ascii="Times New Roman" w:hAnsi="Times New Roman"/>
          <w:sz w:val="24"/>
        </w:rPr>
        <w:t>[</w:t>
      </w:r>
      <w:r>
        <w:rPr>
          <w:rFonts w:ascii="Times New Roman" w:hAnsi="Times New Roman"/>
          <w:i/>
          <w:iCs/>
          <w:sz w:val="24"/>
        </w:rPr>
        <w:t>11 June 2009; 15 November 2012; 6 September 2018; 26 October 2023</w:t>
      </w:r>
      <w:r w:rsidRPr="00D6692A">
        <w:rPr>
          <w:rFonts w:ascii="Times New Roman" w:hAnsi="Times New Roman"/>
          <w:sz w:val="24"/>
        </w:rPr>
        <w:t>]</w:t>
      </w:r>
    </w:p>
    <w:p w14:paraId="06BFE453" w14:textId="77777777" w:rsidR="00D35B97" w:rsidRPr="001A0C52" w:rsidRDefault="00D35B97" w:rsidP="00C11844">
      <w:pPr>
        <w:widowControl w:val="0"/>
        <w:spacing w:after="0" w:line="240" w:lineRule="auto"/>
        <w:jc w:val="both"/>
        <w:rPr>
          <w:rFonts w:ascii="Times New Roman" w:hAnsi="Times New Roman"/>
          <w:noProof/>
          <w:kern w:val="0"/>
          <w:sz w:val="24"/>
          <w:lang w:val="lv-LV"/>
        </w:rPr>
      </w:pPr>
    </w:p>
    <w:p w14:paraId="1640076A" w14:textId="77777777" w:rsidR="005069C4" w:rsidRDefault="005069C4" w:rsidP="00C11844">
      <w:pPr>
        <w:widowControl w:val="0"/>
        <w:spacing w:after="0" w:line="240" w:lineRule="auto"/>
        <w:jc w:val="both"/>
        <w:rPr>
          <w:rFonts w:ascii="Times New Roman" w:hAnsi="Times New Roman"/>
          <w:b/>
          <w:bCs/>
          <w:noProof/>
          <w:kern w:val="0"/>
          <w:sz w:val="24"/>
        </w:rPr>
      </w:pPr>
      <w:bookmarkStart w:id="28" w:name="p11"/>
      <w:bookmarkStart w:id="29" w:name="p-1249448"/>
      <w:bookmarkEnd w:id="28"/>
      <w:bookmarkEnd w:id="29"/>
      <w:r>
        <w:rPr>
          <w:rFonts w:ascii="Times New Roman" w:hAnsi="Times New Roman"/>
          <w:b/>
          <w:sz w:val="24"/>
        </w:rPr>
        <w:t>Section 11. Disbursement of the State Compensation</w:t>
      </w:r>
    </w:p>
    <w:p w14:paraId="43AA3F53" w14:textId="77777777" w:rsidR="00D35B97" w:rsidRPr="001A0C52" w:rsidRDefault="00D35B97" w:rsidP="00C11844">
      <w:pPr>
        <w:widowControl w:val="0"/>
        <w:spacing w:after="0" w:line="240" w:lineRule="auto"/>
        <w:jc w:val="both"/>
        <w:rPr>
          <w:rFonts w:ascii="Times New Roman" w:hAnsi="Times New Roman"/>
          <w:b/>
          <w:bCs/>
          <w:noProof/>
          <w:kern w:val="0"/>
          <w:sz w:val="24"/>
          <w:lang w:val="lv-LV"/>
        </w:rPr>
      </w:pPr>
    </w:p>
    <w:p w14:paraId="31692ED9" w14:textId="77777777" w:rsidR="005069C4" w:rsidRPr="001A0C52" w:rsidRDefault="005069C4" w:rsidP="00C11844">
      <w:pPr>
        <w:widowControl w:val="0"/>
        <w:spacing w:after="0" w:line="240" w:lineRule="auto"/>
        <w:jc w:val="both"/>
        <w:rPr>
          <w:rFonts w:ascii="Times New Roman" w:hAnsi="Times New Roman"/>
          <w:noProof/>
          <w:kern w:val="0"/>
          <w:sz w:val="24"/>
        </w:rPr>
      </w:pPr>
      <w:r>
        <w:rPr>
          <w:rFonts w:ascii="Times New Roman" w:hAnsi="Times New Roman"/>
          <w:sz w:val="24"/>
        </w:rPr>
        <w:t>(1) The State compensation shall be disbursed in one payment to the person recognised as the victim.</w:t>
      </w:r>
    </w:p>
    <w:p w14:paraId="2B36FD4C" w14:textId="77777777" w:rsidR="005069C4" w:rsidRPr="001A0C52" w:rsidRDefault="005069C4" w:rsidP="00C11844">
      <w:pPr>
        <w:widowControl w:val="0"/>
        <w:spacing w:after="0" w:line="240" w:lineRule="auto"/>
        <w:jc w:val="both"/>
        <w:rPr>
          <w:rFonts w:ascii="Times New Roman" w:hAnsi="Times New Roman"/>
          <w:noProof/>
          <w:kern w:val="0"/>
          <w:sz w:val="24"/>
        </w:rPr>
      </w:pPr>
      <w:r>
        <w:rPr>
          <w:rFonts w:ascii="Times New Roman" w:hAnsi="Times New Roman"/>
          <w:sz w:val="24"/>
        </w:rPr>
        <w:t>(2) The State compensation shall be disbursed within one month after the day when the decision on the disbursement of the State compensation was taken.</w:t>
      </w:r>
    </w:p>
    <w:p w14:paraId="76858BAB" w14:textId="77777777" w:rsidR="00C11844" w:rsidRPr="00EE59F2" w:rsidRDefault="005069C4" w:rsidP="00C11844">
      <w:pPr>
        <w:widowControl w:val="0"/>
        <w:spacing w:after="0" w:line="240" w:lineRule="auto"/>
        <w:jc w:val="both"/>
        <w:rPr>
          <w:rFonts w:ascii="Times New Roman" w:hAnsi="Times New Roman"/>
          <w:noProof/>
          <w:kern w:val="0"/>
          <w:sz w:val="24"/>
        </w:rPr>
      </w:pPr>
      <w:r>
        <w:rPr>
          <w:rFonts w:ascii="Times New Roman" w:hAnsi="Times New Roman"/>
          <w:sz w:val="24"/>
        </w:rPr>
        <w:t>(3) The Court Administration shall transfer the amount of the State compensation to the bank account indicated in the request for the State compensation.</w:t>
      </w:r>
    </w:p>
    <w:p w14:paraId="50D9B608" w14:textId="15E1123E" w:rsidR="005069C4" w:rsidRPr="001A0C52" w:rsidRDefault="005069C4" w:rsidP="00C11844">
      <w:pPr>
        <w:widowControl w:val="0"/>
        <w:spacing w:after="0" w:line="240" w:lineRule="auto"/>
        <w:jc w:val="both"/>
        <w:rPr>
          <w:rFonts w:ascii="Times New Roman" w:hAnsi="Times New Roman"/>
          <w:noProof/>
          <w:kern w:val="0"/>
          <w:sz w:val="24"/>
        </w:rPr>
      </w:pPr>
      <w:r>
        <w:rPr>
          <w:rFonts w:ascii="Times New Roman" w:hAnsi="Times New Roman"/>
          <w:sz w:val="24"/>
        </w:rPr>
        <w:t>(4) The Court Administration shall not disburse the State compensation and shall not ensure the execution of the decision taken on the disbursement of the State compensation if:</w:t>
      </w:r>
    </w:p>
    <w:p w14:paraId="4B2943C5" w14:textId="77777777" w:rsidR="005069C4" w:rsidRPr="001A0C52" w:rsidRDefault="005069C4" w:rsidP="00D35B97">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victim declines the receipt of State compensation in writing;</w:t>
      </w:r>
    </w:p>
    <w:p w14:paraId="0919C7DE" w14:textId="77777777" w:rsidR="005069C4" w:rsidRPr="001A0C52" w:rsidRDefault="005069C4" w:rsidP="00D35B97">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victim who has submitted the request for State compensation has died.</w:t>
      </w:r>
    </w:p>
    <w:p w14:paraId="3D154752" w14:textId="77777777" w:rsidR="005069C4" w:rsidRPr="00D6692A" w:rsidRDefault="005069C4" w:rsidP="00C11844">
      <w:pPr>
        <w:widowControl w:val="0"/>
        <w:spacing w:after="0" w:line="240" w:lineRule="auto"/>
        <w:jc w:val="both"/>
        <w:rPr>
          <w:rFonts w:ascii="Times New Roman" w:hAnsi="Times New Roman"/>
          <w:noProof/>
          <w:kern w:val="0"/>
          <w:sz w:val="24"/>
        </w:rPr>
      </w:pPr>
      <w:r w:rsidRPr="00D6692A">
        <w:rPr>
          <w:rFonts w:ascii="Times New Roman" w:hAnsi="Times New Roman"/>
          <w:sz w:val="24"/>
        </w:rPr>
        <w:t>[</w:t>
      </w:r>
      <w:r>
        <w:rPr>
          <w:rFonts w:ascii="Times New Roman" w:hAnsi="Times New Roman"/>
          <w:i/>
          <w:iCs/>
          <w:sz w:val="24"/>
        </w:rPr>
        <w:t>11 June 2009; 6 September 2018; 26 October 2023</w:t>
      </w:r>
      <w:r w:rsidRPr="00D6692A">
        <w:rPr>
          <w:rFonts w:ascii="Times New Roman" w:hAnsi="Times New Roman"/>
          <w:sz w:val="24"/>
        </w:rPr>
        <w:t>]</w:t>
      </w:r>
    </w:p>
    <w:p w14:paraId="0DE73AA9" w14:textId="77777777" w:rsidR="00D35B97" w:rsidRPr="001A0C52" w:rsidRDefault="00D35B97" w:rsidP="00C11844">
      <w:pPr>
        <w:widowControl w:val="0"/>
        <w:spacing w:after="0" w:line="240" w:lineRule="auto"/>
        <w:jc w:val="both"/>
        <w:rPr>
          <w:rFonts w:ascii="Times New Roman" w:hAnsi="Times New Roman"/>
          <w:noProof/>
          <w:kern w:val="0"/>
          <w:sz w:val="24"/>
          <w:lang w:val="lv-LV"/>
        </w:rPr>
      </w:pPr>
    </w:p>
    <w:p w14:paraId="745DED0D" w14:textId="77777777" w:rsidR="005069C4" w:rsidRDefault="005069C4" w:rsidP="00C11844">
      <w:pPr>
        <w:widowControl w:val="0"/>
        <w:spacing w:after="0" w:line="240" w:lineRule="auto"/>
        <w:jc w:val="both"/>
        <w:rPr>
          <w:rFonts w:ascii="Times New Roman" w:hAnsi="Times New Roman"/>
          <w:b/>
          <w:bCs/>
          <w:noProof/>
          <w:kern w:val="0"/>
          <w:sz w:val="24"/>
        </w:rPr>
      </w:pPr>
      <w:bookmarkStart w:id="30" w:name="p12"/>
      <w:bookmarkStart w:id="31" w:name="p-451131"/>
      <w:bookmarkEnd w:id="30"/>
      <w:bookmarkEnd w:id="31"/>
      <w:r>
        <w:rPr>
          <w:rFonts w:ascii="Times New Roman" w:hAnsi="Times New Roman"/>
          <w:b/>
          <w:sz w:val="24"/>
        </w:rPr>
        <w:t>Section 12. Refusal to Disburse the State Compensation</w:t>
      </w:r>
    </w:p>
    <w:p w14:paraId="0318B680" w14:textId="77777777" w:rsidR="00D35B97" w:rsidRPr="001A0C52" w:rsidRDefault="00D35B97" w:rsidP="00C11844">
      <w:pPr>
        <w:widowControl w:val="0"/>
        <w:spacing w:after="0" w:line="240" w:lineRule="auto"/>
        <w:jc w:val="both"/>
        <w:rPr>
          <w:rFonts w:ascii="Times New Roman" w:hAnsi="Times New Roman"/>
          <w:b/>
          <w:bCs/>
          <w:noProof/>
          <w:kern w:val="0"/>
          <w:sz w:val="24"/>
          <w:lang w:val="lv-LV"/>
        </w:rPr>
      </w:pPr>
    </w:p>
    <w:p w14:paraId="525C0AE0" w14:textId="77777777" w:rsidR="005069C4" w:rsidRPr="001A0C52" w:rsidRDefault="005069C4" w:rsidP="00D35B97">
      <w:pPr>
        <w:widowControl w:val="0"/>
        <w:spacing w:after="0" w:line="240" w:lineRule="auto"/>
        <w:ind w:firstLine="709"/>
        <w:jc w:val="both"/>
        <w:rPr>
          <w:rFonts w:ascii="Times New Roman" w:hAnsi="Times New Roman"/>
          <w:noProof/>
          <w:kern w:val="0"/>
          <w:sz w:val="24"/>
        </w:rPr>
      </w:pPr>
      <w:r>
        <w:rPr>
          <w:rFonts w:ascii="Times New Roman" w:hAnsi="Times New Roman"/>
          <w:sz w:val="24"/>
        </w:rPr>
        <w:t>The State compensation shall not be paid if:</w:t>
      </w:r>
    </w:p>
    <w:p w14:paraId="301A16A8" w14:textId="77777777" w:rsidR="005069C4" w:rsidRPr="001A0C52" w:rsidRDefault="005069C4" w:rsidP="00D35B97">
      <w:pPr>
        <w:widowControl w:val="0"/>
        <w:spacing w:after="0" w:line="240" w:lineRule="auto"/>
        <w:ind w:firstLine="709"/>
        <w:jc w:val="both"/>
        <w:rPr>
          <w:rFonts w:ascii="Times New Roman" w:hAnsi="Times New Roman"/>
          <w:noProof/>
          <w:kern w:val="0"/>
          <w:sz w:val="24"/>
        </w:rPr>
      </w:pPr>
      <w:r>
        <w:rPr>
          <w:rFonts w:ascii="Times New Roman" w:hAnsi="Times New Roman"/>
          <w:sz w:val="24"/>
        </w:rPr>
        <w:t>1) it is requested without a reason;</w:t>
      </w:r>
    </w:p>
    <w:p w14:paraId="73E3F85B" w14:textId="77777777" w:rsidR="005069C4" w:rsidRPr="001A0C52" w:rsidRDefault="005069C4" w:rsidP="00D35B97">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2) the deadline for the submission of the request laid down in this Law is missed, except when the deadline has been missed due to justifiable reasons (for example, illness of the person);</w:t>
      </w:r>
    </w:p>
    <w:p w14:paraId="0BBBA649" w14:textId="77777777" w:rsidR="005069C4" w:rsidRPr="001A0C52" w:rsidRDefault="005069C4" w:rsidP="00D35B97">
      <w:pPr>
        <w:widowControl w:val="0"/>
        <w:spacing w:after="0" w:line="240" w:lineRule="auto"/>
        <w:ind w:firstLine="709"/>
        <w:jc w:val="both"/>
        <w:rPr>
          <w:rFonts w:ascii="Times New Roman" w:hAnsi="Times New Roman"/>
          <w:noProof/>
          <w:kern w:val="0"/>
          <w:sz w:val="24"/>
        </w:rPr>
      </w:pPr>
      <w:r>
        <w:rPr>
          <w:rFonts w:ascii="Times New Roman" w:hAnsi="Times New Roman"/>
          <w:sz w:val="24"/>
        </w:rPr>
        <w:t>3) it has been determined that the victim has provided false information when requesting it;</w:t>
      </w:r>
    </w:p>
    <w:p w14:paraId="38E6EF4C" w14:textId="77777777" w:rsidR="005069C4" w:rsidRPr="001A0C52" w:rsidRDefault="005069C4" w:rsidP="00D35B97">
      <w:pPr>
        <w:widowControl w:val="0"/>
        <w:spacing w:after="0" w:line="240" w:lineRule="auto"/>
        <w:ind w:firstLine="709"/>
        <w:jc w:val="both"/>
        <w:rPr>
          <w:rFonts w:ascii="Times New Roman" w:hAnsi="Times New Roman"/>
          <w:noProof/>
          <w:kern w:val="0"/>
          <w:sz w:val="24"/>
        </w:rPr>
      </w:pPr>
      <w:r>
        <w:rPr>
          <w:rFonts w:ascii="Times New Roman" w:hAnsi="Times New Roman"/>
          <w:sz w:val="24"/>
        </w:rPr>
        <w:t>4) the victim has received from the perpetrator compensation the amount of which exceeds the amount of the State compensation provided for in this Law or is equal to it.</w:t>
      </w:r>
    </w:p>
    <w:p w14:paraId="0E7719F8" w14:textId="77777777" w:rsidR="005069C4" w:rsidRDefault="005069C4" w:rsidP="00C11844">
      <w:pPr>
        <w:widowControl w:val="0"/>
        <w:spacing w:after="0" w:line="240" w:lineRule="auto"/>
        <w:jc w:val="both"/>
        <w:rPr>
          <w:rFonts w:ascii="Times New Roman" w:hAnsi="Times New Roman"/>
          <w:noProof/>
          <w:kern w:val="0"/>
          <w:sz w:val="24"/>
        </w:rPr>
      </w:pPr>
      <w:r w:rsidRPr="00D6692A">
        <w:rPr>
          <w:rFonts w:ascii="Times New Roman" w:hAnsi="Times New Roman"/>
          <w:sz w:val="24"/>
        </w:rPr>
        <w:t>[</w:t>
      </w:r>
      <w:r>
        <w:rPr>
          <w:rFonts w:ascii="Times New Roman" w:hAnsi="Times New Roman"/>
          <w:i/>
          <w:iCs/>
          <w:sz w:val="24"/>
        </w:rPr>
        <w:t>11 June 2009; 15 November 2012</w:t>
      </w:r>
      <w:r w:rsidRPr="00D6692A">
        <w:rPr>
          <w:rFonts w:ascii="Times New Roman" w:hAnsi="Times New Roman"/>
          <w:sz w:val="24"/>
        </w:rPr>
        <w:t>]</w:t>
      </w:r>
    </w:p>
    <w:p w14:paraId="187B27C5" w14:textId="77777777" w:rsidR="00D35B97" w:rsidRPr="001A0C52" w:rsidRDefault="00D35B97" w:rsidP="00C11844">
      <w:pPr>
        <w:widowControl w:val="0"/>
        <w:spacing w:after="0" w:line="240" w:lineRule="auto"/>
        <w:jc w:val="both"/>
        <w:rPr>
          <w:rFonts w:ascii="Times New Roman" w:hAnsi="Times New Roman"/>
          <w:noProof/>
          <w:kern w:val="0"/>
          <w:sz w:val="24"/>
          <w:lang w:val="lv-LV"/>
        </w:rPr>
      </w:pPr>
    </w:p>
    <w:p w14:paraId="0A2BED07" w14:textId="77777777" w:rsidR="005069C4" w:rsidRDefault="005069C4" w:rsidP="00C11844">
      <w:pPr>
        <w:widowControl w:val="0"/>
        <w:spacing w:after="0" w:line="240" w:lineRule="auto"/>
        <w:jc w:val="both"/>
        <w:rPr>
          <w:rFonts w:ascii="Times New Roman" w:hAnsi="Times New Roman"/>
          <w:b/>
          <w:bCs/>
          <w:noProof/>
          <w:kern w:val="0"/>
          <w:sz w:val="24"/>
        </w:rPr>
      </w:pPr>
      <w:bookmarkStart w:id="32" w:name="p13"/>
      <w:bookmarkStart w:id="33" w:name="p-1249449"/>
      <w:bookmarkEnd w:id="32"/>
      <w:bookmarkEnd w:id="33"/>
      <w:r>
        <w:rPr>
          <w:rFonts w:ascii="Times New Roman" w:hAnsi="Times New Roman"/>
          <w:b/>
          <w:sz w:val="24"/>
        </w:rPr>
        <w:t>Section 13. Changes in the Information Provided</w:t>
      </w:r>
    </w:p>
    <w:p w14:paraId="7E2C2B13" w14:textId="77777777" w:rsidR="00D35B97" w:rsidRPr="001A0C52" w:rsidRDefault="00D35B97" w:rsidP="00C11844">
      <w:pPr>
        <w:widowControl w:val="0"/>
        <w:spacing w:after="0" w:line="240" w:lineRule="auto"/>
        <w:jc w:val="both"/>
        <w:rPr>
          <w:rFonts w:ascii="Times New Roman" w:hAnsi="Times New Roman"/>
          <w:b/>
          <w:bCs/>
          <w:noProof/>
          <w:kern w:val="0"/>
          <w:sz w:val="24"/>
          <w:lang w:val="lv-LV"/>
        </w:rPr>
      </w:pPr>
    </w:p>
    <w:p w14:paraId="5230E648" w14:textId="77777777" w:rsidR="005069C4" w:rsidRPr="001A0C52" w:rsidRDefault="005069C4" w:rsidP="00D35B97">
      <w:pPr>
        <w:widowControl w:val="0"/>
        <w:spacing w:after="0" w:line="240" w:lineRule="auto"/>
        <w:ind w:firstLine="709"/>
        <w:jc w:val="both"/>
        <w:rPr>
          <w:rFonts w:ascii="Times New Roman" w:hAnsi="Times New Roman"/>
          <w:noProof/>
          <w:kern w:val="0"/>
          <w:sz w:val="24"/>
        </w:rPr>
      </w:pPr>
      <w:r>
        <w:rPr>
          <w:rFonts w:ascii="Times New Roman" w:hAnsi="Times New Roman"/>
          <w:sz w:val="24"/>
        </w:rPr>
        <w:t>If changes have occurred in the information referred to in the request for the State compensation, including the compensation received from the perpetrator or from another person on his or her behalf, the victim has an obligation, until the execution of the decision on the disbursement of the State compensation, to immediately, but not later than on the next working day after he or she has become aware of such changes, notify the Court Administration accordingly.</w:t>
      </w:r>
    </w:p>
    <w:p w14:paraId="38FF2F99" w14:textId="77777777" w:rsidR="005069C4" w:rsidRDefault="005069C4" w:rsidP="00C1184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6 September 2018; 26 October 2023</w:t>
      </w:r>
      <w:r>
        <w:rPr>
          <w:rFonts w:ascii="Times New Roman" w:hAnsi="Times New Roman"/>
          <w:sz w:val="24"/>
        </w:rPr>
        <w:t>]</w:t>
      </w:r>
    </w:p>
    <w:p w14:paraId="61B09985" w14:textId="77777777" w:rsidR="00D35B97" w:rsidRPr="001A0C52" w:rsidRDefault="00D35B97" w:rsidP="00C11844">
      <w:pPr>
        <w:widowControl w:val="0"/>
        <w:spacing w:after="0" w:line="240" w:lineRule="auto"/>
        <w:jc w:val="both"/>
        <w:rPr>
          <w:rFonts w:ascii="Times New Roman" w:hAnsi="Times New Roman"/>
          <w:noProof/>
          <w:kern w:val="0"/>
          <w:sz w:val="24"/>
          <w:lang w:val="lv-LV"/>
        </w:rPr>
      </w:pPr>
    </w:p>
    <w:p w14:paraId="30D1D973" w14:textId="77777777" w:rsidR="005069C4" w:rsidRDefault="005069C4" w:rsidP="00C11844">
      <w:pPr>
        <w:widowControl w:val="0"/>
        <w:spacing w:after="0" w:line="240" w:lineRule="auto"/>
        <w:jc w:val="both"/>
        <w:rPr>
          <w:rFonts w:ascii="Times New Roman" w:hAnsi="Times New Roman"/>
          <w:b/>
          <w:bCs/>
          <w:noProof/>
          <w:kern w:val="0"/>
          <w:sz w:val="24"/>
        </w:rPr>
      </w:pPr>
      <w:bookmarkStart w:id="34" w:name="p14"/>
      <w:bookmarkStart w:id="35" w:name="p-1249450"/>
      <w:bookmarkEnd w:id="34"/>
      <w:bookmarkEnd w:id="35"/>
      <w:r>
        <w:rPr>
          <w:rFonts w:ascii="Times New Roman" w:hAnsi="Times New Roman"/>
          <w:b/>
          <w:sz w:val="24"/>
        </w:rPr>
        <w:t>Section 14. Notification of the Decision on the State Compensation</w:t>
      </w:r>
    </w:p>
    <w:p w14:paraId="106AEC25" w14:textId="77777777" w:rsidR="00D35B97" w:rsidRPr="001A0C52" w:rsidRDefault="00D35B97" w:rsidP="00C11844">
      <w:pPr>
        <w:widowControl w:val="0"/>
        <w:spacing w:after="0" w:line="240" w:lineRule="auto"/>
        <w:jc w:val="both"/>
        <w:rPr>
          <w:rFonts w:ascii="Times New Roman" w:hAnsi="Times New Roman"/>
          <w:b/>
          <w:bCs/>
          <w:noProof/>
          <w:kern w:val="0"/>
          <w:sz w:val="24"/>
          <w:lang w:val="lv-LV"/>
        </w:rPr>
      </w:pPr>
    </w:p>
    <w:p w14:paraId="7D8FD496" w14:textId="77777777" w:rsidR="005069C4" w:rsidRPr="001A0C52" w:rsidRDefault="005069C4" w:rsidP="00C11844">
      <w:pPr>
        <w:widowControl w:val="0"/>
        <w:spacing w:after="0" w:line="240" w:lineRule="auto"/>
        <w:jc w:val="both"/>
        <w:rPr>
          <w:rFonts w:ascii="Times New Roman" w:hAnsi="Times New Roman"/>
          <w:noProof/>
          <w:kern w:val="0"/>
          <w:sz w:val="24"/>
        </w:rPr>
      </w:pPr>
      <w:r>
        <w:rPr>
          <w:rFonts w:ascii="Times New Roman" w:hAnsi="Times New Roman"/>
          <w:sz w:val="24"/>
        </w:rPr>
        <w:t>(1) The decision of the Court Administration on the disbursement of the State compensation or the refusal to disburse the State compensation shall be notified in writing by sending it to the address indicated in the request for the State compensation or by handing it over to the addressee or the representative thereof in person.</w:t>
      </w:r>
    </w:p>
    <w:p w14:paraId="11DB6718" w14:textId="77777777" w:rsidR="005069C4" w:rsidRPr="001A0C52" w:rsidRDefault="005069C4" w:rsidP="00C11844">
      <w:pPr>
        <w:widowControl w:val="0"/>
        <w:spacing w:after="0" w:line="240" w:lineRule="auto"/>
        <w:jc w:val="both"/>
        <w:rPr>
          <w:rFonts w:ascii="Times New Roman" w:hAnsi="Times New Roman"/>
          <w:noProof/>
          <w:kern w:val="0"/>
          <w:sz w:val="24"/>
        </w:rPr>
      </w:pPr>
      <w:r>
        <w:rPr>
          <w:rFonts w:ascii="Times New Roman" w:hAnsi="Times New Roman"/>
          <w:sz w:val="24"/>
        </w:rPr>
        <w:t>(2) A true copy of the decision on the State compensation and a copy of the payment order shall be sent to:</w:t>
      </w:r>
    </w:p>
    <w:p w14:paraId="290ECD13" w14:textId="77777777" w:rsidR="005069C4" w:rsidRPr="001A0C52" w:rsidRDefault="005069C4" w:rsidP="00D35B97">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person directing the proceedings if the final verdict has not been reached in the criminal proceedings;</w:t>
      </w:r>
    </w:p>
    <w:p w14:paraId="37DE2513" w14:textId="77777777" w:rsidR="005069C4" w:rsidRPr="001A0C52" w:rsidRDefault="005069C4" w:rsidP="00D35B97">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institution which has taken the final decision if the criminal proceedings have been completed;</w:t>
      </w:r>
    </w:p>
    <w:p w14:paraId="60411534" w14:textId="77777777" w:rsidR="005069C4" w:rsidRPr="001A0C52" w:rsidRDefault="005069C4" w:rsidP="00D35B97">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institution which took the decision on the termination of the criminal proceedings if the criminal proceedings have been terminated.</w:t>
      </w:r>
    </w:p>
    <w:p w14:paraId="3BD75AC9" w14:textId="77777777" w:rsidR="005069C4" w:rsidRDefault="005069C4" w:rsidP="00C1184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June 2009; 26 October 2023</w:t>
      </w:r>
      <w:r>
        <w:rPr>
          <w:rFonts w:ascii="Times New Roman" w:hAnsi="Times New Roman"/>
          <w:sz w:val="24"/>
        </w:rPr>
        <w:t>]</w:t>
      </w:r>
    </w:p>
    <w:p w14:paraId="028CD0F9" w14:textId="77777777" w:rsidR="00D35B97" w:rsidRPr="001A0C52" w:rsidRDefault="00D35B97" w:rsidP="00C11844">
      <w:pPr>
        <w:widowControl w:val="0"/>
        <w:spacing w:after="0" w:line="240" w:lineRule="auto"/>
        <w:jc w:val="both"/>
        <w:rPr>
          <w:rFonts w:ascii="Times New Roman" w:hAnsi="Times New Roman"/>
          <w:noProof/>
          <w:kern w:val="0"/>
          <w:sz w:val="24"/>
          <w:lang w:val="lv-LV"/>
        </w:rPr>
      </w:pPr>
    </w:p>
    <w:p w14:paraId="4FC2A444" w14:textId="77777777" w:rsidR="005069C4" w:rsidRDefault="005069C4" w:rsidP="00D6692A">
      <w:pPr>
        <w:widowControl w:val="0"/>
        <w:spacing w:after="0" w:line="240" w:lineRule="auto"/>
        <w:ind w:left="1418" w:hanging="1418"/>
        <w:jc w:val="both"/>
        <w:rPr>
          <w:rFonts w:ascii="Times New Roman" w:hAnsi="Times New Roman"/>
          <w:b/>
          <w:bCs/>
          <w:noProof/>
          <w:kern w:val="0"/>
          <w:sz w:val="24"/>
        </w:rPr>
      </w:pPr>
      <w:bookmarkStart w:id="36" w:name="p15"/>
      <w:bookmarkStart w:id="37" w:name="p-1249451"/>
      <w:bookmarkEnd w:id="36"/>
      <w:bookmarkEnd w:id="37"/>
      <w:r>
        <w:rPr>
          <w:rFonts w:ascii="Times New Roman" w:hAnsi="Times New Roman"/>
          <w:b/>
          <w:sz w:val="24"/>
        </w:rPr>
        <w:t>Section 15. Procedures for the Contesting and Appeal of the Decision on the State Compensation</w:t>
      </w:r>
    </w:p>
    <w:p w14:paraId="0E6BAF52" w14:textId="77777777" w:rsidR="00D35B97" w:rsidRPr="001A0C52" w:rsidRDefault="00D35B97" w:rsidP="00C11844">
      <w:pPr>
        <w:widowControl w:val="0"/>
        <w:spacing w:after="0" w:line="240" w:lineRule="auto"/>
        <w:jc w:val="both"/>
        <w:rPr>
          <w:rFonts w:ascii="Times New Roman" w:hAnsi="Times New Roman"/>
          <w:b/>
          <w:bCs/>
          <w:noProof/>
          <w:kern w:val="0"/>
          <w:sz w:val="24"/>
          <w:lang w:val="lv-LV"/>
        </w:rPr>
      </w:pPr>
    </w:p>
    <w:p w14:paraId="792496F9" w14:textId="77777777" w:rsidR="005069C4" w:rsidRPr="001A0C52" w:rsidRDefault="005069C4" w:rsidP="00C11844">
      <w:pPr>
        <w:widowControl w:val="0"/>
        <w:spacing w:after="0" w:line="240" w:lineRule="auto"/>
        <w:jc w:val="both"/>
        <w:rPr>
          <w:rFonts w:ascii="Times New Roman" w:hAnsi="Times New Roman"/>
          <w:noProof/>
          <w:kern w:val="0"/>
          <w:sz w:val="24"/>
        </w:rPr>
      </w:pPr>
      <w:r>
        <w:rPr>
          <w:rFonts w:ascii="Times New Roman" w:hAnsi="Times New Roman"/>
          <w:sz w:val="24"/>
        </w:rPr>
        <w:t>(1) The decision of the Court Administration to disburse the State compensation or to refuse to disburse the State compensation may be contested in accordance with the procedures laid down in the Administrative Procedure Law by submitting a relevant submission to the Court Administration. The Court Administration shall forward the submission to the Ministry of Justice.</w:t>
      </w:r>
    </w:p>
    <w:p w14:paraId="0BC0B93C" w14:textId="77777777" w:rsidR="005069C4" w:rsidRPr="001A0C52" w:rsidRDefault="005069C4" w:rsidP="00C11844">
      <w:pPr>
        <w:widowControl w:val="0"/>
        <w:spacing w:after="0" w:line="240" w:lineRule="auto"/>
        <w:jc w:val="both"/>
        <w:rPr>
          <w:rFonts w:ascii="Times New Roman" w:hAnsi="Times New Roman"/>
          <w:noProof/>
          <w:kern w:val="0"/>
          <w:sz w:val="24"/>
        </w:rPr>
      </w:pPr>
      <w:r>
        <w:rPr>
          <w:rFonts w:ascii="Times New Roman" w:hAnsi="Times New Roman"/>
          <w:sz w:val="24"/>
        </w:rPr>
        <w:t>(2) The decision of the Ministry of Justice which has been taken upon examining the submission for contesting referred to in Paragraph one of this Section may be appealed to the administrative district court in accordance with the procedures laid down in the Administrative Procedure Law.</w:t>
      </w:r>
    </w:p>
    <w:p w14:paraId="7B8EE020" w14:textId="77777777" w:rsidR="005069C4" w:rsidRDefault="005069C4" w:rsidP="00C1184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June 2009; 26 October 2023</w:t>
      </w:r>
      <w:r>
        <w:rPr>
          <w:rFonts w:ascii="Times New Roman" w:hAnsi="Times New Roman"/>
          <w:sz w:val="24"/>
        </w:rPr>
        <w:t>]</w:t>
      </w:r>
    </w:p>
    <w:p w14:paraId="0EE53672" w14:textId="77777777" w:rsidR="00D35B97" w:rsidRPr="001A0C52" w:rsidRDefault="00D35B97" w:rsidP="00C11844">
      <w:pPr>
        <w:widowControl w:val="0"/>
        <w:spacing w:after="0" w:line="240" w:lineRule="auto"/>
        <w:jc w:val="both"/>
        <w:rPr>
          <w:rFonts w:ascii="Times New Roman" w:hAnsi="Times New Roman"/>
          <w:noProof/>
          <w:kern w:val="0"/>
          <w:sz w:val="24"/>
          <w:lang w:val="lv-LV"/>
        </w:rPr>
      </w:pPr>
    </w:p>
    <w:p w14:paraId="333927B5" w14:textId="77777777" w:rsidR="005069C4" w:rsidRPr="001A0C52" w:rsidRDefault="005069C4" w:rsidP="00C11844">
      <w:pPr>
        <w:widowControl w:val="0"/>
        <w:spacing w:after="0" w:line="240" w:lineRule="auto"/>
        <w:jc w:val="both"/>
        <w:rPr>
          <w:rFonts w:ascii="Times New Roman" w:hAnsi="Times New Roman"/>
          <w:b/>
          <w:bCs/>
          <w:noProof/>
          <w:kern w:val="0"/>
          <w:sz w:val="24"/>
        </w:rPr>
      </w:pPr>
      <w:bookmarkStart w:id="38" w:name="p16"/>
      <w:bookmarkStart w:id="39" w:name="p-293880"/>
      <w:bookmarkEnd w:id="38"/>
      <w:bookmarkEnd w:id="39"/>
      <w:r>
        <w:rPr>
          <w:rFonts w:ascii="Times New Roman" w:hAnsi="Times New Roman"/>
          <w:b/>
          <w:sz w:val="24"/>
        </w:rPr>
        <w:t>Section 16. Subrogation Rights</w:t>
      </w:r>
    </w:p>
    <w:p w14:paraId="32B51CCD" w14:textId="77777777" w:rsidR="005069C4" w:rsidRDefault="005069C4" w:rsidP="00C11844">
      <w:pPr>
        <w:widowControl w:val="0"/>
        <w:spacing w:after="0" w:line="240" w:lineRule="auto"/>
        <w:jc w:val="both"/>
        <w:rPr>
          <w:rFonts w:ascii="Times New Roman" w:hAnsi="Times New Roman"/>
          <w:noProof/>
          <w:kern w:val="0"/>
          <w:sz w:val="24"/>
        </w:rPr>
      </w:pPr>
      <w:r>
        <w:rPr>
          <w:rFonts w:ascii="Times New Roman" w:hAnsi="Times New Roman"/>
          <w:sz w:val="24"/>
        </w:rPr>
        <w:t>[11 June 2009]</w:t>
      </w:r>
    </w:p>
    <w:p w14:paraId="1449D8BB" w14:textId="77777777" w:rsidR="00D35B97" w:rsidRPr="001A0C52" w:rsidRDefault="00D35B97" w:rsidP="00C11844">
      <w:pPr>
        <w:widowControl w:val="0"/>
        <w:spacing w:after="0" w:line="240" w:lineRule="auto"/>
        <w:jc w:val="both"/>
        <w:rPr>
          <w:rFonts w:ascii="Times New Roman" w:hAnsi="Times New Roman"/>
          <w:noProof/>
          <w:kern w:val="0"/>
          <w:sz w:val="24"/>
          <w:lang w:val="lv-LV"/>
        </w:rPr>
      </w:pPr>
    </w:p>
    <w:p w14:paraId="3AC2D5DF" w14:textId="77777777" w:rsidR="00C11844" w:rsidRPr="00EE59F2" w:rsidRDefault="005069C4" w:rsidP="00D6692A">
      <w:pPr>
        <w:keepNext/>
        <w:keepLines/>
        <w:widowControl w:val="0"/>
        <w:spacing w:after="0" w:line="240" w:lineRule="auto"/>
        <w:jc w:val="center"/>
        <w:rPr>
          <w:rFonts w:ascii="Times New Roman" w:hAnsi="Times New Roman"/>
          <w:b/>
          <w:bCs/>
          <w:noProof/>
          <w:kern w:val="0"/>
          <w:sz w:val="24"/>
        </w:rPr>
      </w:pPr>
      <w:bookmarkStart w:id="40" w:name="n3"/>
      <w:bookmarkStart w:id="41" w:name="n-51417"/>
      <w:bookmarkEnd w:id="40"/>
      <w:bookmarkEnd w:id="41"/>
      <w:r>
        <w:rPr>
          <w:rFonts w:ascii="Times New Roman" w:hAnsi="Times New Roman"/>
          <w:b/>
          <w:sz w:val="24"/>
        </w:rPr>
        <w:lastRenderedPageBreak/>
        <w:t>Chapter III</w:t>
      </w:r>
    </w:p>
    <w:p w14:paraId="691EBA57" w14:textId="1D0DF027" w:rsidR="005069C4" w:rsidRDefault="005069C4" w:rsidP="00D6692A">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t>Cooperation with Other European Union Member States</w:t>
      </w:r>
    </w:p>
    <w:p w14:paraId="1DB0E7C0" w14:textId="77777777" w:rsidR="00D35B97" w:rsidRPr="001A0C52" w:rsidRDefault="00D35B97" w:rsidP="00C11844">
      <w:pPr>
        <w:widowControl w:val="0"/>
        <w:spacing w:after="0" w:line="240" w:lineRule="auto"/>
        <w:jc w:val="both"/>
        <w:rPr>
          <w:rFonts w:ascii="Times New Roman" w:hAnsi="Times New Roman"/>
          <w:b/>
          <w:bCs/>
          <w:noProof/>
          <w:kern w:val="0"/>
          <w:sz w:val="24"/>
          <w:lang w:val="lv-LV"/>
        </w:rPr>
      </w:pPr>
    </w:p>
    <w:p w14:paraId="5ADF7B96" w14:textId="77777777" w:rsidR="005069C4" w:rsidRDefault="005069C4" w:rsidP="00D35B97">
      <w:pPr>
        <w:widowControl w:val="0"/>
        <w:spacing w:after="0" w:line="240" w:lineRule="auto"/>
        <w:ind w:left="1418" w:hanging="1418"/>
        <w:jc w:val="both"/>
        <w:rPr>
          <w:rFonts w:ascii="Times New Roman" w:hAnsi="Times New Roman"/>
          <w:b/>
          <w:bCs/>
          <w:noProof/>
          <w:kern w:val="0"/>
          <w:sz w:val="24"/>
        </w:rPr>
      </w:pPr>
      <w:bookmarkStart w:id="42" w:name="p17"/>
      <w:bookmarkStart w:id="43" w:name="p-1249465"/>
      <w:bookmarkEnd w:id="42"/>
      <w:bookmarkEnd w:id="43"/>
      <w:r>
        <w:rPr>
          <w:rFonts w:ascii="Times New Roman" w:hAnsi="Times New Roman"/>
          <w:b/>
          <w:sz w:val="24"/>
        </w:rPr>
        <w:t>Section 17. Cooperation when Disbursing the Compensation for the Injury that has Occurred as a Result of a Criminal Offence Committed in the Territory of Latvia</w:t>
      </w:r>
    </w:p>
    <w:p w14:paraId="68C5A61D" w14:textId="77777777" w:rsidR="00D35B97" w:rsidRPr="001A0C52" w:rsidRDefault="00D35B97" w:rsidP="00C11844">
      <w:pPr>
        <w:widowControl w:val="0"/>
        <w:spacing w:after="0" w:line="240" w:lineRule="auto"/>
        <w:jc w:val="both"/>
        <w:rPr>
          <w:rFonts w:ascii="Times New Roman" w:hAnsi="Times New Roman"/>
          <w:b/>
          <w:bCs/>
          <w:noProof/>
          <w:kern w:val="0"/>
          <w:sz w:val="24"/>
          <w:lang w:val="lv-LV"/>
        </w:rPr>
      </w:pPr>
    </w:p>
    <w:p w14:paraId="4A951D7B" w14:textId="77777777" w:rsidR="005069C4" w:rsidRPr="001A0C52" w:rsidRDefault="005069C4" w:rsidP="00C11844">
      <w:pPr>
        <w:widowControl w:val="0"/>
        <w:spacing w:after="0" w:line="240" w:lineRule="auto"/>
        <w:jc w:val="both"/>
        <w:rPr>
          <w:rFonts w:ascii="Times New Roman" w:hAnsi="Times New Roman"/>
          <w:noProof/>
          <w:kern w:val="0"/>
          <w:sz w:val="24"/>
        </w:rPr>
      </w:pPr>
      <w:r>
        <w:rPr>
          <w:rFonts w:ascii="Times New Roman" w:hAnsi="Times New Roman"/>
          <w:sz w:val="24"/>
        </w:rPr>
        <w:t>(1) The Court Administration shall take the decision on the request of a permanent resident of another European Union Member State to disburse the compensation for the injury that has occurred as a result of a criminal offence committed in the territory of Latvia.</w:t>
      </w:r>
    </w:p>
    <w:p w14:paraId="5598D86A" w14:textId="77777777" w:rsidR="005069C4" w:rsidRPr="001A0C52" w:rsidRDefault="005069C4" w:rsidP="00C11844">
      <w:pPr>
        <w:widowControl w:val="0"/>
        <w:spacing w:after="0" w:line="240" w:lineRule="auto"/>
        <w:jc w:val="both"/>
        <w:rPr>
          <w:rFonts w:ascii="Times New Roman" w:hAnsi="Times New Roman"/>
          <w:noProof/>
          <w:kern w:val="0"/>
          <w:sz w:val="24"/>
        </w:rPr>
      </w:pPr>
      <w:r>
        <w:rPr>
          <w:rFonts w:ascii="Times New Roman" w:hAnsi="Times New Roman"/>
          <w:sz w:val="24"/>
        </w:rPr>
        <w:t>(2) The request referred to in Paragraph one of this Section shall be submitted in Latvian or English. The documents that are to be submitted to the Court Administration need not be legalised and equal formality shall not be applied thereto.</w:t>
      </w:r>
    </w:p>
    <w:p w14:paraId="63B34774" w14:textId="77777777" w:rsidR="005069C4" w:rsidRPr="001A0C52" w:rsidRDefault="005069C4" w:rsidP="00C11844">
      <w:pPr>
        <w:widowControl w:val="0"/>
        <w:spacing w:after="0" w:line="240" w:lineRule="auto"/>
        <w:jc w:val="both"/>
        <w:rPr>
          <w:rFonts w:ascii="Times New Roman" w:hAnsi="Times New Roman"/>
          <w:noProof/>
          <w:kern w:val="0"/>
          <w:sz w:val="24"/>
        </w:rPr>
      </w:pPr>
      <w:r>
        <w:rPr>
          <w:rFonts w:ascii="Times New Roman" w:hAnsi="Times New Roman"/>
          <w:sz w:val="24"/>
        </w:rPr>
        <w:t>(3) The Court Administration shall, within seven days from the day of receipt of the request, provide the following information to the victim, but if the request has been received from a competent authority of another European Union Member State, also to such authority:</w:t>
      </w:r>
    </w:p>
    <w:p w14:paraId="6FC90B06" w14:textId="77777777" w:rsidR="005069C4" w:rsidRPr="001A0C52" w:rsidRDefault="005069C4" w:rsidP="00D35B97">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confirmation of the receipt of the request for the State compensation or the refusal to accept the request for the State compensation;</w:t>
      </w:r>
    </w:p>
    <w:p w14:paraId="0EB8D5E0" w14:textId="77777777" w:rsidR="005069C4" w:rsidRPr="001A0C52" w:rsidRDefault="005069C4" w:rsidP="00D35B97">
      <w:pPr>
        <w:widowControl w:val="0"/>
        <w:spacing w:after="0" w:line="240" w:lineRule="auto"/>
        <w:ind w:firstLine="709"/>
        <w:jc w:val="both"/>
        <w:rPr>
          <w:rFonts w:ascii="Times New Roman" w:hAnsi="Times New Roman"/>
          <w:noProof/>
          <w:kern w:val="0"/>
          <w:sz w:val="24"/>
        </w:rPr>
      </w:pPr>
      <w:r>
        <w:rPr>
          <w:rFonts w:ascii="Times New Roman" w:hAnsi="Times New Roman"/>
          <w:sz w:val="24"/>
        </w:rPr>
        <w:t>2) time limit for the taking of the decision;</w:t>
      </w:r>
    </w:p>
    <w:p w14:paraId="63F1AD0B" w14:textId="77777777" w:rsidR="005069C4" w:rsidRPr="001A0C52" w:rsidRDefault="005069C4" w:rsidP="00D35B97">
      <w:pPr>
        <w:widowControl w:val="0"/>
        <w:spacing w:after="0" w:line="240" w:lineRule="auto"/>
        <w:ind w:firstLine="709"/>
        <w:jc w:val="both"/>
        <w:rPr>
          <w:rFonts w:ascii="Times New Roman" w:hAnsi="Times New Roman"/>
          <w:noProof/>
          <w:kern w:val="0"/>
          <w:sz w:val="24"/>
        </w:rPr>
      </w:pPr>
      <w:r>
        <w:rPr>
          <w:rFonts w:ascii="Times New Roman" w:hAnsi="Times New Roman"/>
          <w:sz w:val="24"/>
        </w:rPr>
        <w:t>3) information regarding additional documents necessary for the examination of the request or other information if all documents have not been submitted;</w:t>
      </w:r>
    </w:p>
    <w:p w14:paraId="49886174" w14:textId="77777777" w:rsidR="005069C4" w:rsidRPr="001A0C52" w:rsidRDefault="005069C4" w:rsidP="00D35B97">
      <w:pPr>
        <w:widowControl w:val="0"/>
        <w:spacing w:after="0" w:line="240" w:lineRule="auto"/>
        <w:ind w:firstLine="709"/>
        <w:jc w:val="both"/>
        <w:rPr>
          <w:rFonts w:ascii="Times New Roman" w:hAnsi="Times New Roman"/>
          <w:noProof/>
          <w:kern w:val="0"/>
          <w:sz w:val="24"/>
        </w:rPr>
      </w:pPr>
      <w:r>
        <w:rPr>
          <w:rFonts w:ascii="Times New Roman" w:hAnsi="Times New Roman"/>
          <w:sz w:val="24"/>
        </w:rPr>
        <w:t>4) the contact information of such official of the Court Administration who is responsible for taking the decision in relation to the disbursement of the State compensation.</w:t>
      </w:r>
    </w:p>
    <w:p w14:paraId="100F6C8B" w14:textId="77777777" w:rsidR="005069C4" w:rsidRPr="001A0C52" w:rsidRDefault="005069C4" w:rsidP="00C11844">
      <w:pPr>
        <w:widowControl w:val="0"/>
        <w:spacing w:after="0" w:line="240" w:lineRule="auto"/>
        <w:jc w:val="both"/>
        <w:rPr>
          <w:rFonts w:ascii="Times New Roman" w:hAnsi="Times New Roman"/>
          <w:noProof/>
          <w:kern w:val="0"/>
          <w:sz w:val="24"/>
        </w:rPr>
      </w:pPr>
      <w:r>
        <w:rPr>
          <w:rFonts w:ascii="Times New Roman" w:hAnsi="Times New Roman"/>
          <w:sz w:val="24"/>
        </w:rPr>
        <w:t>(4) The decision to disburse compensation or to refuse to disburse compensation shall be sent by the Court Administration to the victim who is a permanent resident of another European Union Member State as well as to the competent authority of the relevant European Union Member State if the request has been received from it.</w:t>
      </w:r>
    </w:p>
    <w:p w14:paraId="3AC3DC53" w14:textId="77777777" w:rsidR="005069C4" w:rsidRDefault="005069C4" w:rsidP="00C11844">
      <w:pPr>
        <w:widowControl w:val="0"/>
        <w:spacing w:after="0" w:line="240" w:lineRule="auto"/>
        <w:jc w:val="both"/>
        <w:rPr>
          <w:rFonts w:ascii="Times New Roman" w:hAnsi="Times New Roman"/>
          <w:noProof/>
          <w:kern w:val="0"/>
          <w:sz w:val="24"/>
        </w:rPr>
      </w:pPr>
      <w:r w:rsidRPr="00D6692A">
        <w:rPr>
          <w:rFonts w:ascii="Times New Roman" w:hAnsi="Times New Roman"/>
          <w:sz w:val="24"/>
        </w:rPr>
        <w:t>[</w:t>
      </w:r>
      <w:r>
        <w:rPr>
          <w:rFonts w:ascii="Times New Roman" w:hAnsi="Times New Roman"/>
          <w:i/>
          <w:iCs/>
          <w:sz w:val="24"/>
        </w:rPr>
        <w:t>11 June 2009;15 November 2012; 26 October 2023</w:t>
      </w:r>
      <w:r w:rsidRPr="00D6692A">
        <w:rPr>
          <w:rFonts w:ascii="Times New Roman" w:hAnsi="Times New Roman"/>
          <w:sz w:val="24"/>
        </w:rPr>
        <w:t>]</w:t>
      </w:r>
    </w:p>
    <w:p w14:paraId="216C4256" w14:textId="77777777" w:rsidR="00D35B97" w:rsidRPr="001A0C52" w:rsidRDefault="00D35B97" w:rsidP="00C11844">
      <w:pPr>
        <w:widowControl w:val="0"/>
        <w:spacing w:after="0" w:line="240" w:lineRule="auto"/>
        <w:jc w:val="both"/>
        <w:rPr>
          <w:rFonts w:ascii="Times New Roman" w:hAnsi="Times New Roman"/>
          <w:noProof/>
          <w:kern w:val="0"/>
          <w:sz w:val="24"/>
          <w:lang w:val="lv-LV"/>
        </w:rPr>
      </w:pPr>
    </w:p>
    <w:p w14:paraId="06E82F1A" w14:textId="77777777" w:rsidR="005069C4" w:rsidRPr="001A0C52" w:rsidRDefault="005069C4" w:rsidP="00D35B97">
      <w:pPr>
        <w:widowControl w:val="0"/>
        <w:spacing w:after="0" w:line="240" w:lineRule="auto"/>
        <w:ind w:left="1418" w:hanging="1418"/>
        <w:jc w:val="both"/>
        <w:rPr>
          <w:rFonts w:ascii="Times New Roman" w:hAnsi="Times New Roman"/>
          <w:b/>
          <w:bCs/>
          <w:noProof/>
          <w:kern w:val="0"/>
          <w:sz w:val="24"/>
        </w:rPr>
      </w:pPr>
      <w:bookmarkStart w:id="44" w:name="p18"/>
      <w:bookmarkStart w:id="45" w:name="p-1249473"/>
      <w:bookmarkEnd w:id="44"/>
      <w:bookmarkEnd w:id="45"/>
      <w:r>
        <w:rPr>
          <w:rFonts w:ascii="Times New Roman" w:hAnsi="Times New Roman"/>
          <w:b/>
          <w:sz w:val="24"/>
        </w:rPr>
        <w:t>Section 18. Co-operation when Disbursing the Compensation for the Injury that has Occurred as a Result of a Criminal Offence in the Territory of Another European Union Member State</w:t>
      </w:r>
    </w:p>
    <w:p w14:paraId="2D513C64" w14:textId="77777777" w:rsidR="00D35B97" w:rsidRDefault="00D35B97" w:rsidP="00C11844">
      <w:pPr>
        <w:widowControl w:val="0"/>
        <w:spacing w:after="0" w:line="240" w:lineRule="auto"/>
        <w:jc w:val="both"/>
        <w:rPr>
          <w:rFonts w:ascii="Times New Roman" w:hAnsi="Times New Roman"/>
          <w:noProof/>
          <w:kern w:val="0"/>
          <w:sz w:val="24"/>
          <w:lang w:val="lv-LV"/>
        </w:rPr>
      </w:pPr>
    </w:p>
    <w:p w14:paraId="1463AED9" w14:textId="5139B13C" w:rsidR="005069C4" w:rsidRPr="001A0C52" w:rsidRDefault="005069C4" w:rsidP="00C11844">
      <w:pPr>
        <w:widowControl w:val="0"/>
        <w:spacing w:after="0" w:line="240" w:lineRule="auto"/>
        <w:jc w:val="both"/>
        <w:rPr>
          <w:rFonts w:ascii="Times New Roman" w:hAnsi="Times New Roman"/>
          <w:noProof/>
          <w:kern w:val="0"/>
          <w:sz w:val="24"/>
        </w:rPr>
      </w:pPr>
      <w:r>
        <w:rPr>
          <w:rFonts w:ascii="Times New Roman" w:hAnsi="Times New Roman"/>
          <w:sz w:val="24"/>
        </w:rPr>
        <w:t>(1) The victim who permanently lives in Latvia and to whom the injury has occurred as a result of a criminal offence committed in the territory of another European Union Member State has the right to, directly or through the Court Administration, submit the request for the State compensation to the competent authority of the relevant European Union Member State.</w:t>
      </w:r>
    </w:p>
    <w:p w14:paraId="4F37695D" w14:textId="77777777" w:rsidR="005069C4" w:rsidRPr="001A0C52" w:rsidRDefault="005069C4" w:rsidP="00C11844">
      <w:pPr>
        <w:widowControl w:val="0"/>
        <w:spacing w:after="0" w:line="240" w:lineRule="auto"/>
        <w:jc w:val="both"/>
        <w:rPr>
          <w:rFonts w:ascii="Times New Roman" w:hAnsi="Times New Roman"/>
          <w:noProof/>
          <w:kern w:val="0"/>
          <w:sz w:val="24"/>
        </w:rPr>
      </w:pPr>
      <w:r>
        <w:rPr>
          <w:rFonts w:ascii="Times New Roman" w:hAnsi="Times New Roman"/>
          <w:sz w:val="24"/>
        </w:rPr>
        <w:t>(2) The request for the State compensation shall be submitted in the language that the relevant European Union Member State has indicated as acceptable.</w:t>
      </w:r>
    </w:p>
    <w:p w14:paraId="1BD1E6E9" w14:textId="77777777" w:rsidR="005069C4" w:rsidRPr="001A0C52" w:rsidRDefault="005069C4" w:rsidP="00C11844">
      <w:pPr>
        <w:widowControl w:val="0"/>
        <w:spacing w:after="0" w:line="240" w:lineRule="auto"/>
        <w:jc w:val="both"/>
        <w:rPr>
          <w:rFonts w:ascii="Times New Roman" w:hAnsi="Times New Roman"/>
          <w:noProof/>
          <w:kern w:val="0"/>
          <w:sz w:val="24"/>
        </w:rPr>
      </w:pPr>
      <w:r>
        <w:rPr>
          <w:rFonts w:ascii="Times New Roman" w:hAnsi="Times New Roman"/>
          <w:sz w:val="24"/>
        </w:rPr>
        <w:t>(3) The Court Administration shall provide the victim with information on the conditions, procedures, and additional requirements for the disbursement of the State compensation determined by the competent authorities of other European Union Member States.</w:t>
      </w:r>
    </w:p>
    <w:p w14:paraId="5E942F1E" w14:textId="77777777" w:rsidR="005069C4" w:rsidRPr="001A0C52" w:rsidRDefault="005069C4" w:rsidP="00C11844">
      <w:pPr>
        <w:widowControl w:val="0"/>
        <w:spacing w:after="0" w:line="240" w:lineRule="auto"/>
        <w:jc w:val="both"/>
        <w:rPr>
          <w:rFonts w:ascii="Times New Roman" w:hAnsi="Times New Roman"/>
          <w:noProof/>
          <w:kern w:val="0"/>
          <w:sz w:val="24"/>
        </w:rPr>
      </w:pPr>
      <w:r>
        <w:rPr>
          <w:rFonts w:ascii="Times New Roman" w:hAnsi="Times New Roman"/>
          <w:sz w:val="24"/>
        </w:rPr>
        <w:t>(4) After receipt of the request for the State compensation and the documents appended thereto, the Court Administration shall translate these and, within seven days, draw up the request for the State compensation in conformity with the request for compensation determined by the specific European Union Member State and shall send them together with other necessary documents to the competent authority of the relevant European Union Member State.</w:t>
      </w:r>
    </w:p>
    <w:p w14:paraId="75E06DC2" w14:textId="77777777" w:rsidR="005069C4" w:rsidRPr="001A0C52" w:rsidRDefault="005069C4" w:rsidP="00C11844">
      <w:pPr>
        <w:widowControl w:val="0"/>
        <w:spacing w:after="0" w:line="240" w:lineRule="auto"/>
        <w:jc w:val="both"/>
        <w:rPr>
          <w:rFonts w:ascii="Times New Roman" w:hAnsi="Times New Roman"/>
          <w:noProof/>
          <w:kern w:val="0"/>
          <w:sz w:val="24"/>
        </w:rPr>
      </w:pPr>
      <w:r>
        <w:rPr>
          <w:rFonts w:ascii="Times New Roman" w:hAnsi="Times New Roman"/>
          <w:sz w:val="24"/>
        </w:rPr>
        <w:t>(5) Upon request of such competent authority of the European Union Member State which examines the request for the State compensation, the Court Administration shall ensure the hearing of the persons involved in the criminal proceedings.</w:t>
      </w:r>
    </w:p>
    <w:p w14:paraId="3DDF9FD7" w14:textId="77777777" w:rsidR="005069C4" w:rsidRPr="001A0C52" w:rsidRDefault="005069C4" w:rsidP="00C11844">
      <w:pPr>
        <w:widowControl w:val="0"/>
        <w:spacing w:after="0" w:line="240" w:lineRule="auto"/>
        <w:jc w:val="both"/>
        <w:rPr>
          <w:rFonts w:ascii="Times New Roman" w:hAnsi="Times New Roman"/>
          <w:noProof/>
          <w:kern w:val="0"/>
          <w:sz w:val="24"/>
        </w:rPr>
      </w:pPr>
      <w:r w:rsidRPr="00D6692A">
        <w:rPr>
          <w:rFonts w:ascii="Times New Roman" w:hAnsi="Times New Roman"/>
          <w:sz w:val="24"/>
        </w:rPr>
        <w:t>[</w:t>
      </w:r>
      <w:r>
        <w:rPr>
          <w:rFonts w:ascii="Times New Roman" w:hAnsi="Times New Roman"/>
          <w:i/>
          <w:iCs/>
          <w:sz w:val="24"/>
        </w:rPr>
        <w:t>11 June 2009; 6 September 2018; 26 October 2023</w:t>
      </w:r>
      <w:r w:rsidRPr="00D6692A">
        <w:rPr>
          <w:rFonts w:ascii="Times New Roman" w:hAnsi="Times New Roman"/>
          <w:sz w:val="24"/>
        </w:rPr>
        <w:t>]</w:t>
      </w:r>
    </w:p>
    <w:p w14:paraId="1E2DC909" w14:textId="77777777" w:rsidR="00D35B97" w:rsidRDefault="00D35B97" w:rsidP="00C11844">
      <w:pPr>
        <w:widowControl w:val="0"/>
        <w:spacing w:after="0" w:line="240" w:lineRule="auto"/>
        <w:jc w:val="both"/>
        <w:rPr>
          <w:rFonts w:ascii="Times New Roman" w:hAnsi="Times New Roman"/>
          <w:b/>
          <w:bCs/>
          <w:noProof/>
          <w:kern w:val="0"/>
          <w:sz w:val="24"/>
        </w:rPr>
      </w:pPr>
      <w:bookmarkStart w:id="46" w:name="n4"/>
      <w:bookmarkStart w:id="47" w:name="n-293884"/>
      <w:bookmarkEnd w:id="46"/>
      <w:bookmarkEnd w:id="47"/>
    </w:p>
    <w:p w14:paraId="3AA27828" w14:textId="51AABD52" w:rsidR="00C11844" w:rsidRPr="00EE59F2" w:rsidRDefault="005069C4" w:rsidP="00D35B97">
      <w:pPr>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Chapter IV</w:t>
      </w:r>
    </w:p>
    <w:p w14:paraId="4703D864" w14:textId="5F938D59" w:rsidR="005069C4" w:rsidRPr="001A0C52" w:rsidRDefault="005069C4" w:rsidP="00D35B97">
      <w:pPr>
        <w:widowControl w:val="0"/>
        <w:spacing w:after="0" w:line="240" w:lineRule="auto"/>
        <w:jc w:val="center"/>
        <w:rPr>
          <w:rFonts w:ascii="Times New Roman" w:hAnsi="Times New Roman"/>
          <w:b/>
          <w:bCs/>
          <w:noProof/>
          <w:kern w:val="0"/>
          <w:sz w:val="24"/>
        </w:rPr>
      </w:pPr>
      <w:r>
        <w:rPr>
          <w:rFonts w:ascii="Times New Roman" w:hAnsi="Times New Roman"/>
          <w:b/>
          <w:sz w:val="24"/>
        </w:rPr>
        <w:t>Recovery of the Disbursed State Compensation</w:t>
      </w:r>
    </w:p>
    <w:p w14:paraId="799153A2" w14:textId="77777777" w:rsidR="005069C4" w:rsidRPr="001A0C52" w:rsidRDefault="005069C4" w:rsidP="00D35B97">
      <w:pPr>
        <w:widowControl w:val="0"/>
        <w:spacing w:after="0" w:line="240" w:lineRule="auto"/>
        <w:jc w:val="center"/>
        <w:rPr>
          <w:rFonts w:ascii="Times New Roman" w:hAnsi="Times New Roman"/>
          <w:noProof/>
          <w:kern w:val="0"/>
          <w:sz w:val="24"/>
        </w:rPr>
      </w:pPr>
      <w:r w:rsidRPr="00D6692A">
        <w:rPr>
          <w:rFonts w:ascii="Times New Roman" w:hAnsi="Times New Roman"/>
          <w:sz w:val="24"/>
        </w:rPr>
        <w:t>[</w:t>
      </w:r>
      <w:r>
        <w:rPr>
          <w:rFonts w:ascii="Times New Roman" w:hAnsi="Times New Roman"/>
          <w:i/>
          <w:iCs/>
          <w:sz w:val="24"/>
        </w:rPr>
        <w:t>11 June 2009</w:t>
      </w:r>
      <w:r w:rsidRPr="00D6692A">
        <w:rPr>
          <w:rFonts w:ascii="Times New Roman" w:hAnsi="Times New Roman"/>
          <w:i/>
          <w:iCs/>
          <w:sz w:val="24"/>
        </w:rPr>
        <w:t>]</w:t>
      </w:r>
    </w:p>
    <w:p w14:paraId="7BC83987" w14:textId="77777777" w:rsidR="00D35B97" w:rsidRDefault="00D35B97" w:rsidP="00D35B97">
      <w:pPr>
        <w:widowControl w:val="0"/>
        <w:spacing w:after="0" w:line="240" w:lineRule="auto"/>
        <w:jc w:val="center"/>
        <w:rPr>
          <w:rFonts w:ascii="Times New Roman" w:hAnsi="Times New Roman"/>
          <w:b/>
          <w:bCs/>
          <w:noProof/>
          <w:kern w:val="0"/>
          <w:sz w:val="24"/>
        </w:rPr>
      </w:pPr>
      <w:bookmarkStart w:id="48" w:name="p19"/>
      <w:bookmarkStart w:id="49" w:name="p-1249481"/>
      <w:bookmarkEnd w:id="48"/>
      <w:bookmarkEnd w:id="49"/>
    </w:p>
    <w:p w14:paraId="57426FDA" w14:textId="5D86145E" w:rsidR="005069C4" w:rsidRPr="001A0C52" w:rsidRDefault="005069C4" w:rsidP="00D35B97">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19. Rights of the Court Administration in Ensuring the Recovery of the Disbursed State Compensation</w:t>
      </w:r>
    </w:p>
    <w:p w14:paraId="68FBD9F7" w14:textId="77777777" w:rsidR="00D35B97" w:rsidRDefault="00D35B97" w:rsidP="00C11844">
      <w:pPr>
        <w:widowControl w:val="0"/>
        <w:spacing w:after="0" w:line="240" w:lineRule="auto"/>
        <w:jc w:val="both"/>
        <w:rPr>
          <w:rFonts w:ascii="Times New Roman" w:hAnsi="Times New Roman"/>
          <w:noProof/>
          <w:kern w:val="0"/>
          <w:sz w:val="24"/>
          <w:lang w:val="lv-LV"/>
        </w:rPr>
      </w:pPr>
    </w:p>
    <w:p w14:paraId="2AC9DDBB" w14:textId="00E4EA44" w:rsidR="005069C4" w:rsidRPr="001A0C52" w:rsidRDefault="005069C4" w:rsidP="00D35B97">
      <w:pPr>
        <w:widowControl w:val="0"/>
        <w:spacing w:after="0" w:line="240" w:lineRule="auto"/>
        <w:ind w:firstLine="709"/>
        <w:jc w:val="both"/>
        <w:rPr>
          <w:rFonts w:ascii="Times New Roman" w:hAnsi="Times New Roman"/>
          <w:noProof/>
          <w:kern w:val="0"/>
          <w:sz w:val="24"/>
        </w:rPr>
      </w:pPr>
      <w:r>
        <w:rPr>
          <w:rFonts w:ascii="Times New Roman" w:hAnsi="Times New Roman"/>
          <w:sz w:val="24"/>
        </w:rPr>
        <w:t>When ensuring the recovery of the disbursed State compensation, the Court Administration has the following rights:</w:t>
      </w:r>
    </w:p>
    <w:p w14:paraId="1D4C191D" w14:textId="77777777" w:rsidR="005069C4" w:rsidRPr="001A0C52" w:rsidRDefault="005069C4" w:rsidP="00D35B97">
      <w:pPr>
        <w:widowControl w:val="0"/>
        <w:spacing w:after="0" w:line="240" w:lineRule="auto"/>
        <w:ind w:firstLine="709"/>
        <w:jc w:val="both"/>
        <w:rPr>
          <w:rFonts w:ascii="Times New Roman" w:hAnsi="Times New Roman"/>
          <w:noProof/>
          <w:kern w:val="0"/>
          <w:sz w:val="24"/>
        </w:rPr>
      </w:pPr>
      <w:r>
        <w:rPr>
          <w:rFonts w:ascii="Times New Roman" w:hAnsi="Times New Roman"/>
          <w:sz w:val="24"/>
        </w:rPr>
        <w:t>1) to request from the victim, his or her representative, the perpetrator of the criminal offence and other State and local government institutions the information necessary for the recovery of the disbursed State compensation;</w:t>
      </w:r>
    </w:p>
    <w:p w14:paraId="0B6C40A2" w14:textId="77777777" w:rsidR="005069C4" w:rsidRPr="001A0C52" w:rsidRDefault="005069C4" w:rsidP="00D35B97">
      <w:pPr>
        <w:widowControl w:val="0"/>
        <w:spacing w:after="0" w:line="240" w:lineRule="auto"/>
        <w:ind w:firstLine="709"/>
        <w:jc w:val="both"/>
        <w:rPr>
          <w:rFonts w:ascii="Times New Roman" w:hAnsi="Times New Roman"/>
          <w:noProof/>
          <w:kern w:val="0"/>
          <w:sz w:val="24"/>
        </w:rPr>
      </w:pPr>
      <w:r>
        <w:rPr>
          <w:rFonts w:ascii="Times New Roman" w:hAnsi="Times New Roman"/>
          <w:sz w:val="24"/>
        </w:rPr>
        <w:t>2) without a special court ruling, to substitute the victim (collector) to recollect the amount of the disbursed State compensation;</w:t>
      </w:r>
    </w:p>
    <w:p w14:paraId="52F84B2F" w14:textId="77777777" w:rsidR="005069C4" w:rsidRPr="001A0C52" w:rsidRDefault="005069C4" w:rsidP="00D35B97">
      <w:pPr>
        <w:widowControl w:val="0"/>
        <w:spacing w:after="0" w:line="240" w:lineRule="auto"/>
        <w:ind w:firstLine="709"/>
        <w:jc w:val="both"/>
        <w:rPr>
          <w:rFonts w:ascii="Times New Roman" w:hAnsi="Times New Roman"/>
          <w:noProof/>
          <w:kern w:val="0"/>
          <w:sz w:val="24"/>
        </w:rPr>
      </w:pPr>
      <w:r>
        <w:rPr>
          <w:rFonts w:ascii="Times New Roman" w:hAnsi="Times New Roman"/>
          <w:sz w:val="24"/>
        </w:rPr>
        <w:t>3) to impose an obligation on the victim to repay the received State compensation into the State budget;</w:t>
      </w:r>
    </w:p>
    <w:p w14:paraId="1A693D17" w14:textId="77777777" w:rsidR="005069C4" w:rsidRPr="001A0C52" w:rsidRDefault="005069C4" w:rsidP="00D35B97">
      <w:pPr>
        <w:widowControl w:val="0"/>
        <w:spacing w:after="0" w:line="240" w:lineRule="auto"/>
        <w:ind w:firstLine="709"/>
        <w:jc w:val="both"/>
        <w:rPr>
          <w:rFonts w:ascii="Times New Roman" w:hAnsi="Times New Roman"/>
          <w:noProof/>
          <w:kern w:val="0"/>
          <w:sz w:val="24"/>
        </w:rPr>
      </w:pPr>
      <w:r>
        <w:rPr>
          <w:rFonts w:ascii="Times New Roman" w:hAnsi="Times New Roman"/>
          <w:sz w:val="24"/>
        </w:rPr>
        <w:t>4) to impose an obligation on the perpetrator to repay into the State budget the State compensation disbursed to the victim;</w:t>
      </w:r>
    </w:p>
    <w:p w14:paraId="52596E3A" w14:textId="77777777" w:rsidR="005069C4" w:rsidRPr="001A0C52" w:rsidRDefault="005069C4" w:rsidP="00D35B97">
      <w:pPr>
        <w:widowControl w:val="0"/>
        <w:spacing w:after="0" w:line="240" w:lineRule="auto"/>
        <w:ind w:firstLine="709"/>
        <w:jc w:val="both"/>
        <w:rPr>
          <w:rFonts w:ascii="Times New Roman" w:hAnsi="Times New Roman"/>
          <w:noProof/>
          <w:kern w:val="0"/>
          <w:sz w:val="24"/>
        </w:rPr>
      </w:pPr>
      <w:r>
        <w:rPr>
          <w:rFonts w:ascii="Times New Roman" w:hAnsi="Times New Roman"/>
          <w:sz w:val="24"/>
        </w:rPr>
        <w:t>5) to divide the amount of the State compensation to be repaid in instalments if a reasoned written submission has been received from the victim or the perpetrator. If the amount of the State compensation to be repaid is divided into instalments, the whole amount shall be repaid within five years from the day of the coming into force of the decision of the Court Administration on the recovery of the disbursed State compensation;</w:t>
      </w:r>
    </w:p>
    <w:p w14:paraId="4BE67CDD" w14:textId="77777777" w:rsidR="005069C4" w:rsidRPr="001A0C52" w:rsidRDefault="005069C4" w:rsidP="00D35B97">
      <w:pPr>
        <w:widowControl w:val="0"/>
        <w:spacing w:after="0" w:line="240" w:lineRule="auto"/>
        <w:ind w:firstLine="709"/>
        <w:jc w:val="both"/>
        <w:rPr>
          <w:rFonts w:ascii="Times New Roman" w:hAnsi="Times New Roman"/>
          <w:noProof/>
          <w:kern w:val="0"/>
          <w:sz w:val="24"/>
        </w:rPr>
      </w:pPr>
      <w:r>
        <w:rPr>
          <w:rFonts w:ascii="Times New Roman" w:hAnsi="Times New Roman"/>
          <w:sz w:val="24"/>
        </w:rPr>
        <w:t>6) to request information from the sworn bailiff regarding the progress of the recovery of the disbursed State compensation.</w:t>
      </w:r>
    </w:p>
    <w:p w14:paraId="6451034C" w14:textId="77777777" w:rsidR="005069C4" w:rsidRPr="00D6692A" w:rsidRDefault="005069C4" w:rsidP="00C11844">
      <w:pPr>
        <w:widowControl w:val="0"/>
        <w:spacing w:after="0" w:line="240" w:lineRule="auto"/>
        <w:jc w:val="both"/>
        <w:rPr>
          <w:rFonts w:ascii="Times New Roman" w:hAnsi="Times New Roman"/>
          <w:noProof/>
          <w:kern w:val="0"/>
          <w:sz w:val="24"/>
        </w:rPr>
      </w:pPr>
      <w:r w:rsidRPr="00D6692A">
        <w:rPr>
          <w:rFonts w:ascii="Times New Roman" w:hAnsi="Times New Roman"/>
          <w:sz w:val="24"/>
        </w:rPr>
        <w:t>[</w:t>
      </w:r>
      <w:r>
        <w:rPr>
          <w:rFonts w:ascii="Times New Roman" w:hAnsi="Times New Roman"/>
          <w:i/>
          <w:iCs/>
          <w:sz w:val="24"/>
        </w:rPr>
        <w:t>15 November 2012; 6 September 2018; 26 October 2023</w:t>
      </w:r>
      <w:r w:rsidRPr="00D6692A">
        <w:rPr>
          <w:rFonts w:ascii="Times New Roman" w:hAnsi="Times New Roman"/>
          <w:sz w:val="24"/>
        </w:rPr>
        <w:t>]</w:t>
      </w:r>
    </w:p>
    <w:p w14:paraId="3DEFD088" w14:textId="77777777" w:rsidR="00D35B97" w:rsidRDefault="00D35B97" w:rsidP="00C11844">
      <w:pPr>
        <w:widowControl w:val="0"/>
        <w:spacing w:after="0" w:line="240" w:lineRule="auto"/>
        <w:jc w:val="both"/>
        <w:rPr>
          <w:rFonts w:ascii="Times New Roman" w:hAnsi="Times New Roman"/>
          <w:b/>
          <w:bCs/>
          <w:noProof/>
          <w:kern w:val="0"/>
          <w:sz w:val="24"/>
        </w:rPr>
      </w:pPr>
      <w:bookmarkStart w:id="50" w:name="p20"/>
      <w:bookmarkStart w:id="51" w:name="p-1249488"/>
      <w:bookmarkEnd w:id="50"/>
      <w:bookmarkEnd w:id="51"/>
    </w:p>
    <w:p w14:paraId="12F872B9" w14:textId="080188F5" w:rsidR="005069C4" w:rsidRPr="001A0C52" w:rsidRDefault="005069C4" w:rsidP="00D35B97">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20. Recovery of the Disbursed State Compensation from the Victim who has Received the State Compensation</w:t>
      </w:r>
    </w:p>
    <w:p w14:paraId="4323DD4A" w14:textId="77777777" w:rsidR="00D35B97" w:rsidRDefault="00D35B97" w:rsidP="00C11844">
      <w:pPr>
        <w:widowControl w:val="0"/>
        <w:spacing w:after="0" w:line="240" w:lineRule="auto"/>
        <w:jc w:val="both"/>
        <w:rPr>
          <w:rFonts w:ascii="Times New Roman" w:hAnsi="Times New Roman"/>
          <w:noProof/>
          <w:kern w:val="0"/>
          <w:sz w:val="24"/>
          <w:lang w:val="lv-LV"/>
        </w:rPr>
      </w:pPr>
    </w:p>
    <w:p w14:paraId="6055DD33" w14:textId="341FCDB8" w:rsidR="005069C4" w:rsidRPr="001A0C52" w:rsidRDefault="005069C4" w:rsidP="00C11844">
      <w:pPr>
        <w:widowControl w:val="0"/>
        <w:spacing w:after="0" w:line="240" w:lineRule="auto"/>
        <w:jc w:val="both"/>
        <w:rPr>
          <w:rFonts w:ascii="Times New Roman" w:hAnsi="Times New Roman"/>
          <w:noProof/>
          <w:kern w:val="0"/>
          <w:sz w:val="24"/>
        </w:rPr>
      </w:pPr>
      <w:r>
        <w:rPr>
          <w:rFonts w:ascii="Times New Roman" w:hAnsi="Times New Roman"/>
          <w:sz w:val="24"/>
        </w:rPr>
        <w:t>(1) If it is established that the victim has knowingly provided false information in order to receive the State compensation or, until the execution of the decision on the disbursement of the State Compensation, has not notified the Court Administration of the changes in the information referred to in the request for the State compensation which relates to the compensation received for the harm inflicted from the perpetrator of the criminal offence or from another person on his or her behalf, the Court Administration shall take the decision on the recovery of the disbursed State compensation and notify the victim thereof.</w:t>
      </w:r>
    </w:p>
    <w:p w14:paraId="5913DDFE" w14:textId="77777777" w:rsidR="005069C4" w:rsidRPr="001A0C52" w:rsidRDefault="005069C4" w:rsidP="00C11844">
      <w:pPr>
        <w:widowControl w:val="0"/>
        <w:spacing w:after="0" w:line="240" w:lineRule="auto"/>
        <w:jc w:val="both"/>
        <w:rPr>
          <w:rFonts w:ascii="Times New Roman" w:hAnsi="Times New Roman"/>
          <w:noProof/>
          <w:kern w:val="0"/>
          <w:sz w:val="24"/>
        </w:rPr>
      </w:pPr>
      <w:r>
        <w:rPr>
          <w:rFonts w:ascii="Times New Roman" w:hAnsi="Times New Roman"/>
          <w:sz w:val="24"/>
        </w:rPr>
        <w:t>(2) The victim has an obligation to comply with the decision referred to in Paragraph one of this Section within 30 days from the day of receipt of the decision.</w:t>
      </w:r>
    </w:p>
    <w:p w14:paraId="6A384BC3" w14:textId="77777777" w:rsidR="005069C4" w:rsidRPr="001A0C52" w:rsidRDefault="005069C4" w:rsidP="00C11844">
      <w:pPr>
        <w:widowControl w:val="0"/>
        <w:spacing w:after="0" w:line="240" w:lineRule="auto"/>
        <w:jc w:val="both"/>
        <w:rPr>
          <w:rFonts w:ascii="Times New Roman" w:hAnsi="Times New Roman"/>
          <w:noProof/>
          <w:kern w:val="0"/>
          <w:sz w:val="24"/>
        </w:rPr>
      </w:pPr>
      <w:r>
        <w:rPr>
          <w:rFonts w:ascii="Times New Roman" w:hAnsi="Times New Roman"/>
          <w:sz w:val="24"/>
        </w:rPr>
        <w:t>(3) If the victim does not comply with the decision referred to in Paragraph one of this Section within the specified time limit, the Court Administration shall prepare a warning on the compulsory execution of the decision and notify the victim thereof.</w:t>
      </w:r>
    </w:p>
    <w:p w14:paraId="0CBF66AA" w14:textId="77777777" w:rsidR="005069C4" w:rsidRPr="001A0C52" w:rsidRDefault="005069C4" w:rsidP="00C11844">
      <w:pPr>
        <w:widowControl w:val="0"/>
        <w:spacing w:after="0" w:line="240" w:lineRule="auto"/>
        <w:jc w:val="both"/>
        <w:rPr>
          <w:rFonts w:ascii="Times New Roman" w:hAnsi="Times New Roman"/>
          <w:noProof/>
          <w:kern w:val="0"/>
          <w:sz w:val="24"/>
        </w:rPr>
      </w:pPr>
      <w:r>
        <w:rPr>
          <w:rFonts w:ascii="Times New Roman" w:hAnsi="Times New Roman"/>
          <w:sz w:val="24"/>
        </w:rPr>
        <w:t>(4) If the victim does not voluntarily comply with the decision referred to in Paragraph one of this Section within ten days after receipt of the warning on the compulsory execution of the decision and does not repay the received State Compensation, the Court Administration shall transfer the decision on the recovery of the disbursed State compensation for compulsory execution to the sworn bailiff in accordance with the procedures specified in the Administrative Procedure Law. If the amount of the State compensation to be repaid is divided into instalments, the end date for the repayment or the date of failure to make the current payment according to the repayment schedule shall be considered as the time limit for voluntary compliance.</w:t>
      </w:r>
    </w:p>
    <w:p w14:paraId="25D22DAC" w14:textId="77777777" w:rsidR="005069C4" w:rsidRPr="001A0C52" w:rsidRDefault="005069C4" w:rsidP="00D6692A">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(5) The time limit for the forced execution of the decision on the recovery of the disbursed State compensation shall be 10 years. Upon reaching the abovementioned time limit, enforcement proceedings shall be terminated on the basis of the Civil Procedure Law.</w:t>
      </w:r>
    </w:p>
    <w:p w14:paraId="0B2EF5E1" w14:textId="77777777" w:rsidR="005069C4" w:rsidRPr="001A0C52" w:rsidRDefault="005069C4" w:rsidP="00C1184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6 September 2018; 26 October 2023</w:t>
      </w:r>
      <w:r>
        <w:rPr>
          <w:rFonts w:ascii="Times New Roman" w:hAnsi="Times New Roman"/>
          <w:sz w:val="24"/>
        </w:rPr>
        <w:t>]</w:t>
      </w:r>
    </w:p>
    <w:p w14:paraId="79911D08" w14:textId="77777777" w:rsidR="00D35B97" w:rsidRDefault="00D35B97" w:rsidP="00C11844">
      <w:pPr>
        <w:widowControl w:val="0"/>
        <w:spacing w:after="0" w:line="240" w:lineRule="auto"/>
        <w:jc w:val="both"/>
        <w:rPr>
          <w:rFonts w:ascii="Times New Roman" w:hAnsi="Times New Roman"/>
          <w:b/>
          <w:bCs/>
          <w:noProof/>
          <w:kern w:val="0"/>
          <w:sz w:val="24"/>
        </w:rPr>
      </w:pPr>
      <w:bookmarkStart w:id="52" w:name="p21"/>
      <w:bookmarkStart w:id="53" w:name="p-1249504"/>
      <w:bookmarkEnd w:id="52"/>
      <w:bookmarkEnd w:id="53"/>
    </w:p>
    <w:p w14:paraId="239B7CC6" w14:textId="4EADB8A3" w:rsidR="005069C4" w:rsidRPr="001A0C52" w:rsidRDefault="005069C4" w:rsidP="00D35B97">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21. Recovery of the Disbursed State Compensation from a Perpetrator</w:t>
      </w:r>
    </w:p>
    <w:p w14:paraId="402A9244" w14:textId="77777777" w:rsidR="00D35B97" w:rsidRDefault="00D35B97" w:rsidP="00C11844">
      <w:pPr>
        <w:widowControl w:val="0"/>
        <w:spacing w:after="0" w:line="240" w:lineRule="auto"/>
        <w:jc w:val="both"/>
        <w:rPr>
          <w:rFonts w:ascii="Times New Roman" w:hAnsi="Times New Roman"/>
          <w:noProof/>
          <w:kern w:val="0"/>
          <w:sz w:val="24"/>
          <w:lang w:val="lv-LV"/>
        </w:rPr>
      </w:pPr>
    </w:p>
    <w:p w14:paraId="1F0E8F13" w14:textId="4F13A841" w:rsidR="005069C4" w:rsidRPr="001A0C52" w:rsidRDefault="005069C4" w:rsidP="00C11844">
      <w:pPr>
        <w:widowControl w:val="0"/>
        <w:spacing w:after="0" w:line="240" w:lineRule="auto"/>
        <w:jc w:val="both"/>
        <w:rPr>
          <w:rFonts w:ascii="Times New Roman" w:hAnsi="Times New Roman"/>
          <w:noProof/>
          <w:kern w:val="0"/>
          <w:sz w:val="24"/>
        </w:rPr>
      </w:pPr>
      <w:r>
        <w:rPr>
          <w:rFonts w:ascii="Times New Roman" w:hAnsi="Times New Roman"/>
          <w:sz w:val="24"/>
        </w:rPr>
        <w:t>(1) If the State compensation has been disbursed to the victim in incomplete criminal proceedings and court investigation has not been commenced in the court of first instance, an application for the recovery of the disbursed State compensation in the interests of the State shall be maintained and satisfied in accordance with the procedures laid down in the Criminal Procedure Law.</w:t>
      </w:r>
    </w:p>
    <w:p w14:paraId="0C9388E6" w14:textId="77777777" w:rsidR="005069C4" w:rsidRPr="001A0C52" w:rsidRDefault="005069C4" w:rsidP="00C11844">
      <w:pPr>
        <w:widowControl w:val="0"/>
        <w:spacing w:after="0" w:line="240" w:lineRule="auto"/>
        <w:jc w:val="both"/>
        <w:rPr>
          <w:rFonts w:ascii="Times New Roman" w:hAnsi="Times New Roman"/>
          <w:noProof/>
          <w:kern w:val="0"/>
          <w:sz w:val="24"/>
        </w:rPr>
      </w:pPr>
      <w:r>
        <w:rPr>
          <w:rFonts w:ascii="Times New Roman" w:hAnsi="Times New Roman"/>
          <w:sz w:val="24"/>
        </w:rPr>
        <w:t>(2) If criminal proceedings have been completed at the time of taking the decision on State compensation and the court has satisfied the application for compensation of the victim, the Court Administration shall, by decision on the State compensation, act on behalf of the victim (collector) in the amount of the disbursed State compensation and inform the victim or his or her representative and the sworn bailiff thereof. The Court Administration shall send a notification to the perpetrator of the criminal offence and to the court which rendered the judgment of conviction that informs that they are representing the victim (collector) in the amount of the disbursed State compensation.</w:t>
      </w:r>
    </w:p>
    <w:p w14:paraId="12F78D7D" w14:textId="77777777" w:rsidR="005069C4" w:rsidRPr="001A0C52" w:rsidRDefault="005069C4" w:rsidP="00C11844">
      <w:pPr>
        <w:widowControl w:val="0"/>
        <w:spacing w:after="0" w:line="240" w:lineRule="auto"/>
        <w:jc w:val="both"/>
        <w:rPr>
          <w:rFonts w:ascii="Times New Roman" w:hAnsi="Times New Roman"/>
          <w:noProof/>
          <w:kern w:val="0"/>
          <w:sz w:val="24"/>
        </w:rPr>
      </w:pPr>
      <w:r>
        <w:rPr>
          <w:rFonts w:ascii="Times New Roman" w:hAnsi="Times New Roman"/>
          <w:sz w:val="24"/>
        </w:rPr>
        <w:t>(3) If criminal proceedings have been terminated due to circumstances non-exonerating the person or have been completed and the State compensation disbursed to the victim for the benefit of the State within the scope thereof has not been recovered under the final ruling that has entered into effect or it is not possible to act on behalf of the victim (collector) in the amount of the disbursed State compensation, the recovery of the disbursed State compensation from the perpetrator of the criminal offence shall be ensured in accordance with the procedures specified in Section 20 of this Law.</w:t>
      </w:r>
    </w:p>
    <w:p w14:paraId="3DFBB526" w14:textId="77777777" w:rsidR="005069C4" w:rsidRPr="001A0C52" w:rsidRDefault="005069C4" w:rsidP="00C1184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6 September 2018; 26 October 2023</w:t>
      </w:r>
      <w:r>
        <w:rPr>
          <w:rFonts w:ascii="Times New Roman" w:hAnsi="Times New Roman"/>
          <w:sz w:val="24"/>
        </w:rPr>
        <w:t>]</w:t>
      </w:r>
    </w:p>
    <w:p w14:paraId="4828DED3" w14:textId="77777777" w:rsidR="00D35B97" w:rsidRDefault="00D35B97" w:rsidP="00C11844">
      <w:pPr>
        <w:widowControl w:val="0"/>
        <w:spacing w:after="0" w:line="240" w:lineRule="auto"/>
        <w:jc w:val="both"/>
        <w:rPr>
          <w:rFonts w:ascii="Times New Roman" w:hAnsi="Times New Roman"/>
          <w:b/>
          <w:bCs/>
          <w:noProof/>
          <w:kern w:val="0"/>
          <w:sz w:val="24"/>
        </w:rPr>
      </w:pPr>
      <w:bookmarkStart w:id="54" w:name="p22"/>
      <w:bookmarkStart w:id="55" w:name="p-1249514"/>
      <w:bookmarkEnd w:id="54"/>
      <w:bookmarkEnd w:id="55"/>
    </w:p>
    <w:p w14:paraId="7C614A3E" w14:textId="1C67760F" w:rsidR="005069C4" w:rsidRPr="001A0C52" w:rsidRDefault="005069C4" w:rsidP="00D6692A">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22. Forced Execution of the Decision to Recover the Disbursed State Compensation</w:t>
      </w:r>
    </w:p>
    <w:p w14:paraId="09F84AA4" w14:textId="77777777" w:rsidR="00D35B97" w:rsidRDefault="00D35B97" w:rsidP="00C11844">
      <w:pPr>
        <w:widowControl w:val="0"/>
        <w:spacing w:after="0" w:line="240" w:lineRule="auto"/>
        <w:jc w:val="both"/>
        <w:rPr>
          <w:rFonts w:ascii="Times New Roman" w:hAnsi="Times New Roman"/>
          <w:noProof/>
          <w:kern w:val="0"/>
          <w:sz w:val="24"/>
          <w:lang w:val="lv-LV"/>
        </w:rPr>
      </w:pPr>
    </w:p>
    <w:p w14:paraId="3B6A2BC1" w14:textId="62F91DC7" w:rsidR="005069C4" w:rsidRPr="001A0C52" w:rsidRDefault="005069C4" w:rsidP="00C11844">
      <w:pPr>
        <w:widowControl w:val="0"/>
        <w:spacing w:after="0" w:line="240" w:lineRule="auto"/>
        <w:jc w:val="both"/>
        <w:rPr>
          <w:rFonts w:ascii="Times New Roman" w:hAnsi="Times New Roman"/>
          <w:noProof/>
          <w:kern w:val="0"/>
          <w:sz w:val="24"/>
        </w:rPr>
      </w:pPr>
      <w:r>
        <w:rPr>
          <w:rFonts w:ascii="Times New Roman" w:hAnsi="Times New Roman"/>
          <w:sz w:val="24"/>
        </w:rPr>
        <w:t>(1) The forced execution of the decision to recover the disbursed State compensation shall be carried out by a sworn bailiff.</w:t>
      </w:r>
    </w:p>
    <w:p w14:paraId="731D4F12" w14:textId="77777777" w:rsidR="005069C4" w:rsidRPr="001A0C52" w:rsidRDefault="005069C4" w:rsidP="00C11844">
      <w:pPr>
        <w:widowControl w:val="0"/>
        <w:spacing w:after="0" w:line="240" w:lineRule="auto"/>
        <w:jc w:val="both"/>
        <w:rPr>
          <w:rFonts w:ascii="Times New Roman" w:hAnsi="Times New Roman"/>
          <w:noProof/>
          <w:kern w:val="0"/>
          <w:sz w:val="24"/>
        </w:rPr>
      </w:pPr>
      <w:r>
        <w:rPr>
          <w:rFonts w:ascii="Times New Roman" w:hAnsi="Times New Roman"/>
          <w:sz w:val="24"/>
        </w:rPr>
        <w:t>(2) The sworn bailiff shall, within 30 days after receipt of a request from the Court Administration, provide written information thereto on the progress and results of the forced execution of the decision.</w:t>
      </w:r>
    </w:p>
    <w:p w14:paraId="466F5C13" w14:textId="77777777" w:rsidR="005069C4" w:rsidRPr="001A0C52" w:rsidRDefault="005069C4" w:rsidP="00C11844">
      <w:pPr>
        <w:widowControl w:val="0"/>
        <w:spacing w:after="0" w:line="240" w:lineRule="auto"/>
        <w:jc w:val="both"/>
        <w:rPr>
          <w:rFonts w:ascii="Times New Roman" w:hAnsi="Times New Roman"/>
          <w:noProof/>
          <w:kern w:val="0"/>
          <w:sz w:val="24"/>
        </w:rPr>
      </w:pPr>
      <w:r>
        <w:rPr>
          <w:rFonts w:ascii="Times New Roman" w:hAnsi="Times New Roman"/>
          <w:sz w:val="24"/>
        </w:rPr>
        <w:t>(3) The sworn bailiff shall transfer the funds into the relevant State budget account which have been recovered on the basis of an executive order or a writ of execution and shall inform the Court Administration thereof.</w:t>
      </w:r>
    </w:p>
    <w:p w14:paraId="392C2C87" w14:textId="77777777" w:rsidR="005069C4" w:rsidRPr="001A0C52" w:rsidRDefault="005069C4" w:rsidP="00C11844">
      <w:pPr>
        <w:widowControl w:val="0"/>
        <w:spacing w:after="0" w:line="240" w:lineRule="auto"/>
        <w:jc w:val="both"/>
        <w:rPr>
          <w:rFonts w:ascii="Times New Roman" w:hAnsi="Times New Roman"/>
          <w:noProof/>
          <w:kern w:val="0"/>
          <w:sz w:val="24"/>
        </w:rPr>
      </w:pPr>
      <w:r>
        <w:rPr>
          <w:rFonts w:ascii="Times New Roman" w:hAnsi="Times New Roman"/>
          <w:sz w:val="24"/>
        </w:rPr>
        <w:t>[26 October 2023]</w:t>
      </w:r>
    </w:p>
    <w:p w14:paraId="583F1530" w14:textId="77777777" w:rsidR="00D35B97" w:rsidRDefault="00D35B97" w:rsidP="00C11844">
      <w:pPr>
        <w:widowControl w:val="0"/>
        <w:spacing w:after="0" w:line="240" w:lineRule="auto"/>
        <w:jc w:val="both"/>
        <w:rPr>
          <w:rFonts w:ascii="Times New Roman" w:hAnsi="Times New Roman"/>
          <w:b/>
          <w:bCs/>
          <w:noProof/>
          <w:kern w:val="0"/>
          <w:sz w:val="24"/>
        </w:rPr>
      </w:pPr>
      <w:bookmarkStart w:id="56" w:name="p23"/>
      <w:bookmarkStart w:id="57" w:name="p-1249517"/>
      <w:bookmarkEnd w:id="56"/>
      <w:bookmarkEnd w:id="57"/>
    </w:p>
    <w:p w14:paraId="6EB518E6" w14:textId="155425E9" w:rsidR="005069C4" w:rsidRPr="001A0C52" w:rsidRDefault="005069C4" w:rsidP="00D35B97">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23. Procedures by which the Decision to Recover the Disbursed State Compensation may be Contested and Appealed</w:t>
      </w:r>
    </w:p>
    <w:p w14:paraId="74E9D05B" w14:textId="77777777" w:rsidR="00D35B97" w:rsidRDefault="00D35B97" w:rsidP="00C11844">
      <w:pPr>
        <w:widowControl w:val="0"/>
        <w:spacing w:after="0" w:line="240" w:lineRule="auto"/>
        <w:jc w:val="both"/>
        <w:rPr>
          <w:rFonts w:ascii="Times New Roman" w:hAnsi="Times New Roman"/>
          <w:noProof/>
          <w:kern w:val="0"/>
          <w:sz w:val="24"/>
          <w:lang w:val="lv-LV"/>
        </w:rPr>
      </w:pPr>
    </w:p>
    <w:p w14:paraId="348911F0" w14:textId="071CBF76" w:rsidR="005069C4" w:rsidRPr="001A0C52" w:rsidRDefault="005069C4" w:rsidP="00C11844">
      <w:pPr>
        <w:widowControl w:val="0"/>
        <w:spacing w:after="0" w:line="240" w:lineRule="auto"/>
        <w:jc w:val="both"/>
        <w:rPr>
          <w:rFonts w:ascii="Times New Roman" w:hAnsi="Times New Roman"/>
          <w:noProof/>
          <w:kern w:val="0"/>
          <w:sz w:val="24"/>
        </w:rPr>
      </w:pPr>
      <w:r>
        <w:rPr>
          <w:rFonts w:ascii="Times New Roman" w:hAnsi="Times New Roman"/>
          <w:sz w:val="24"/>
        </w:rPr>
        <w:t>(1) The decision to recover the disbursed State compensation may be contested in accordance with the procedures laid down in the Administrative Procedure Law by submitting a relevant submission to the Court Administration. The Court Administration shall forward the submission to the Ministry of Justice.</w:t>
      </w:r>
    </w:p>
    <w:p w14:paraId="0981EAB3" w14:textId="77777777" w:rsidR="005069C4" w:rsidRPr="001A0C52" w:rsidRDefault="005069C4" w:rsidP="00C11844">
      <w:pPr>
        <w:widowControl w:val="0"/>
        <w:spacing w:after="0" w:line="240" w:lineRule="auto"/>
        <w:jc w:val="both"/>
        <w:rPr>
          <w:rFonts w:ascii="Times New Roman" w:hAnsi="Times New Roman"/>
          <w:noProof/>
          <w:kern w:val="0"/>
          <w:sz w:val="24"/>
        </w:rPr>
      </w:pPr>
      <w:r>
        <w:rPr>
          <w:rFonts w:ascii="Times New Roman" w:hAnsi="Times New Roman"/>
          <w:sz w:val="24"/>
        </w:rPr>
        <w:t>(2) The decision of the Ministry of Justice which has been taken upon examining the submission for contesting referred to in Paragraph one of this Section may be appealed to the administrative district court in accordance with the procedures laid down in the Administrative Procedure Law.</w:t>
      </w:r>
    </w:p>
    <w:p w14:paraId="58158594" w14:textId="77777777" w:rsidR="005069C4" w:rsidRPr="001A0C52" w:rsidRDefault="005069C4" w:rsidP="00C11844">
      <w:pPr>
        <w:widowControl w:val="0"/>
        <w:spacing w:after="0" w:line="240" w:lineRule="auto"/>
        <w:jc w:val="both"/>
        <w:rPr>
          <w:rFonts w:ascii="Times New Roman" w:hAnsi="Times New Roman"/>
          <w:noProof/>
          <w:kern w:val="0"/>
          <w:sz w:val="24"/>
        </w:rPr>
      </w:pPr>
      <w:r>
        <w:rPr>
          <w:rFonts w:ascii="Times New Roman" w:hAnsi="Times New Roman"/>
          <w:sz w:val="24"/>
        </w:rPr>
        <w:lastRenderedPageBreak/>
        <w:t>[</w:t>
      </w:r>
      <w:r>
        <w:rPr>
          <w:rFonts w:ascii="Times New Roman" w:hAnsi="Times New Roman"/>
          <w:i/>
          <w:iCs/>
          <w:sz w:val="24"/>
        </w:rPr>
        <w:t>26 October 2023</w:t>
      </w:r>
      <w:r>
        <w:rPr>
          <w:rFonts w:ascii="Times New Roman" w:hAnsi="Times New Roman"/>
          <w:sz w:val="24"/>
        </w:rPr>
        <w:t>]</w:t>
      </w:r>
    </w:p>
    <w:p w14:paraId="71CE878B" w14:textId="77777777" w:rsidR="006947EE" w:rsidRDefault="006947EE" w:rsidP="00C11844">
      <w:pPr>
        <w:widowControl w:val="0"/>
        <w:spacing w:after="0" w:line="240" w:lineRule="auto"/>
        <w:jc w:val="both"/>
        <w:rPr>
          <w:rFonts w:ascii="Times New Roman" w:hAnsi="Times New Roman"/>
          <w:b/>
          <w:bCs/>
          <w:noProof/>
          <w:kern w:val="0"/>
          <w:sz w:val="24"/>
        </w:rPr>
      </w:pPr>
      <w:bookmarkStart w:id="58" w:name="p24"/>
      <w:bookmarkStart w:id="59" w:name="p-1249518"/>
      <w:bookmarkEnd w:id="58"/>
      <w:bookmarkEnd w:id="59"/>
    </w:p>
    <w:p w14:paraId="4CB27394" w14:textId="4B17F994" w:rsidR="005069C4" w:rsidRPr="001A0C52" w:rsidRDefault="005069C4" w:rsidP="00C11844">
      <w:pPr>
        <w:widowControl w:val="0"/>
        <w:spacing w:after="0" w:line="240" w:lineRule="auto"/>
        <w:jc w:val="both"/>
        <w:rPr>
          <w:rFonts w:ascii="Times New Roman" w:hAnsi="Times New Roman"/>
          <w:b/>
          <w:bCs/>
          <w:noProof/>
          <w:kern w:val="0"/>
          <w:sz w:val="24"/>
        </w:rPr>
      </w:pPr>
      <w:r>
        <w:rPr>
          <w:rFonts w:ascii="Times New Roman" w:hAnsi="Times New Roman"/>
          <w:b/>
          <w:sz w:val="24"/>
        </w:rPr>
        <w:t>Section 24. Non-Initiation of the Recovery of the Disbursed State Compensation</w:t>
      </w:r>
    </w:p>
    <w:p w14:paraId="05C0359D" w14:textId="77777777" w:rsidR="006947EE" w:rsidRDefault="006947EE" w:rsidP="00C11844">
      <w:pPr>
        <w:widowControl w:val="0"/>
        <w:spacing w:after="0" w:line="240" w:lineRule="auto"/>
        <w:jc w:val="both"/>
        <w:rPr>
          <w:rFonts w:ascii="Times New Roman" w:hAnsi="Times New Roman"/>
          <w:noProof/>
          <w:kern w:val="0"/>
          <w:sz w:val="24"/>
          <w:lang w:val="lv-LV"/>
        </w:rPr>
      </w:pPr>
    </w:p>
    <w:p w14:paraId="7508D56C" w14:textId="1B32C51A" w:rsidR="005069C4" w:rsidRPr="001A0C52" w:rsidRDefault="005069C4" w:rsidP="006947EE">
      <w:pPr>
        <w:widowControl w:val="0"/>
        <w:spacing w:after="0" w:line="240" w:lineRule="auto"/>
        <w:ind w:firstLine="709"/>
        <w:jc w:val="both"/>
        <w:rPr>
          <w:rFonts w:ascii="Times New Roman" w:hAnsi="Times New Roman"/>
          <w:noProof/>
          <w:kern w:val="0"/>
          <w:sz w:val="24"/>
        </w:rPr>
      </w:pPr>
      <w:r>
        <w:rPr>
          <w:rFonts w:ascii="Times New Roman" w:hAnsi="Times New Roman"/>
          <w:sz w:val="24"/>
        </w:rPr>
        <w:t>The Court Administration shall not initiate an administrative case for the recovery of the disbursed State compensation against:</w:t>
      </w:r>
    </w:p>
    <w:p w14:paraId="6EF07636" w14:textId="77777777" w:rsidR="005069C4" w:rsidRPr="001A0C52" w:rsidRDefault="005069C4" w:rsidP="006947EE">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perpetrator of a criminal offence if the person has died or any of the conditions which exclude criminal liability or does not allow criminal proceedings have come into force, except where criminal proceedings have been terminated due to circumstances non-exonerating the person;</w:t>
      </w:r>
    </w:p>
    <w:p w14:paraId="19F3D7B3" w14:textId="77777777" w:rsidR="005069C4" w:rsidRPr="001A0C52" w:rsidRDefault="005069C4" w:rsidP="006947EE">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victim if the person has died.</w:t>
      </w:r>
    </w:p>
    <w:p w14:paraId="3AA6BF07" w14:textId="77777777" w:rsidR="005069C4" w:rsidRPr="001A0C52" w:rsidRDefault="005069C4" w:rsidP="00C1184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6 September 2018; 26 October 2023</w:t>
      </w:r>
      <w:r>
        <w:rPr>
          <w:rFonts w:ascii="Times New Roman" w:hAnsi="Times New Roman"/>
          <w:sz w:val="24"/>
        </w:rPr>
        <w:t>]</w:t>
      </w:r>
    </w:p>
    <w:p w14:paraId="3B9ECB73" w14:textId="77777777" w:rsidR="006947EE" w:rsidRDefault="006947EE" w:rsidP="00C11844">
      <w:pPr>
        <w:widowControl w:val="0"/>
        <w:spacing w:after="0" w:line="240" w:lineRule="auto"/>
        <w:jc w:val="both"/>
        <w:rPr>
          <w:rFonts w:ascii="Times New Roman" w:hAnsi="Times New Roman"/>
          <w:b/>
          <w:bCs/>
          <w:noProof/>
          <w:kern w:val="0"/>
          <w:sz w:val="24"/>
        </w:rPr>
      </w:pPr>
      <w:bookmarkStart w:id="60" w:name="p25"/>
      <w:bookmarkStart w:id="61" w:name="p-1249519"/>
      <w:bookmarkEnd w:id="60"/>
      <w:bookmarkEnd w:id="61"/>
    </w:p>
    <w:p w14:paraId="29FB3095" w14:textId="1FF2AB35" w:rsidR="005069C4" w:rsidRPr="001A0C52" w:rsidRDefault="005069C4" w:rsidP="00C11844">
      <w:pPr>
        <w:widowControl w:val="0"/>
        <w:spacing w:after="0" w:line="240" w:lineRule="auto"/>
        <w:jc w:val="both"/>
        <w:rPr>
          <w:rFonts w:ascii="Times New Roman" w:hAnsi="Times New Roman"/>
          <w:b/>
          <w:bCs/>
          <w:noProof/>
          <w:kern w:val="0"/>
          <w:sz w:val="24"/>
        </w:rPr>
      </w:pPr>
      <w:r>
        <w:rPr>
          <w:rFonts w:ascii="Times New Roman" w:hAnsi="Times New Roman"/>
          <w:b/>
          <w:sz w:val="24"/>
        </w:rPr>
        <w:t>Section 25. Termination of the Recovery of the Disbursed State Compensation</w:t>
      </w:r>
    </w:p>
    <w:p w14:paraId="69D6E46F" w14:textId="77777777" w:rsidR="006947EE" w:rsidRDefault="006947EE" w:rsidP="00C11844">
      <w:pPr>
        <w:widowControl w:val="0"/>
        <w:spacing w:after="0" w:line="240" w:lineRule="auto"/>
        <w:jc w:val="both"/>
        <w:rPr>
          <w:rFonts w:ascii="Times New Roman" w:hAnsi="Times New Roman"/>
          <w:noProof/>
          <w:kern w:val="0"/>
          <w:sz w:val="24"/>
          <w:lang w:val="lv-LV"/>
        </w:rPr>
      </w:pPr>
    </w:p>
    <w:p w14:paraId="24839115" w14:textId="55EFC149" w:rsidR="005069C4" w:rsidRPr="001A0C52" w:rsidRDefault="005069C4" w:rsidP="006947EE">
      <w:pPr>
        <w:widowControl w:val="0"/>
        <w:spacing w:after="0" w:line="240" w:lineRule="auto"/>
        <w:ind w:firstLine="709"/>
        <w:jc w:val="both"/>
        <w:rPr>
          <w:rFonts w:ascii="Times New Roman" w:hAnsi="Times New Roman"/>
          <w:noProof/>
          <w:kern w:val="0"/>
          <w:sz w:val="24"/>
        </w:rPr>
      </w:pPr>
      <w:r>
        <w:rPr>
          <w:rFonts w:ascii="Times New Roman" w:hAnsi="Times New Roman"/>
          <w:sz w:val="24"/>
        </w:rPr>
        <w:t>The Court Administration shall terminate an administrative case for the recovery of the disbursed State compensation if:</w:t>
      </w:r>
    </w:p>
    <w:p w14:paraId="66619B02" w14:textId="77777777" w:rsidR="005069C4" w:rsidRPr="001A0C52" w:rsidRDefault="005069C4" w:rsidP="006947EE">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person has died;</w:t>
      </w:r>
    </w:p>
    <w:p w14:paraId="49848766" w14:textId="77777777" w:rsidR="005069C4" w:rsidRPr="001A0C52" w:rsidRDefault="005069C4" w:rsidP="006947EE">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limitation period for the compulsory execution of the decision on the recovery of the disbursed State compensation has lapsed;</w:t>
      </w:r>
    </w:p>
    <w:p w14:paraId="7C4B2E91" w14:textId="77777777" w:rsidR="005069C4" w:rsidRPr="001A0C52" w:rsidRDefault="005069C4" w:rsidP="006947EE">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time limit laid down in the Law for the submission of executive documents for the compulsory execution has expired.</w:t>
      </w:r>
    </w:p>
    <w:p w14:paraId="6B465AB2" w14:textId="77777777" w:rsidR="005069C4" w:rsidRPr="001A0C52" w:rsidRDefault="005069C4" w:rsidP="00C1184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6 September 2018; 26 October 2023</w:t>
      </w:r>
      <w:r>
        <w:rPr>
          <w:rFonts w:ascii="Times New Roman" w:hAnsi="Times New Roman"/>
          <w:sz w:val="24"/>
        </w:rPr>
        <w:t>]</w:t>
      </w:r>
    </w:p>
    <w:p w14:paraId="15510249" w14:textId="77777777" w:rsidR="006947EE" w:rsidRDefault="006947EE" w:rsidP="00C11844">
      <w:pPr>
        <w:widowControl w:val="0"/>
        <w:spacing w:after="0" w:line="240" w:lineRule="auto"/>
        <w:jc w:val="both"/>
        <w:rPr>
          <w:rFonts w:ascii="Times New Roman" w:hAnsi="Times New Roman"/>
          <w:b/>
          <w:bCs/>
          <w:noProof/>
          <w:kern w:val="0"/>
          <w:sz w:val="24"/>
        </w:rPr>
      </w:pPr>
      <w:bookmarkStart w:id="62" w:name="51420"/>
      <w:bookmarkEnd w:id="62"/>
    </w:p>
    <w:p w14:paraId="05125FC5" w14:textId="667799B8" w:rsidR="005069C4" w:rsidRPr="001A0C52" w:rsidRDefault="005069C4" w:rsidP="006947EE">
      <w:pPr>
        <w:widowControl w:val="0"/>
        <w:spacing w:after="0" w:line="240" w:lineRule="auto"/>
        <w:jc w:val="center"/>
        <w:rPr>
          <w:rFonts w:ascii="Times New Roman" w:hAnsi="Times New Roman"/>
          <w:b/>
          <w:bCs/>
          <w:noProof/>
          <w:kern w:val="0"/>
          <w:sz w:val="24"/>
        </w:rPr>
      </w:pPr>
      <w:r>
        <w:rPr>
          <w:rFonts w:ascii="Times New Roman" w:hAnsi="Times New Roman"/>
          <w:b/>
          <w:sz w:val="24"/>
        </w:rPr>
        <w:t>Transitional Provisions</w:t>
      </w:r>
      <w:bookmarkStart w:id="63" w:name="pn-51420"/>
      <w:bookmarkEnd w:id="63"/>
    </w:p>
    <w:p w14:paraId="7F716166" w14:textId="77777777" w:rsidR="006947EE" w:rsidRDefault="006947EE" w:rsidP="00C11844">
      <w:pPr>
        <w:widowControl w:val="0"/>
        <w:spacing w:after="0" w:line="240" w:lineRule="auto"/>
        <w:jc w:val="both"/>
        <w:rPr>
          <w:rFonts w:ascii="Times New Roman" w:hAnsi="Times New Roman"/>
          <w:noProof/>
          <w:kern w:val="0"/>
          <w:sz w:val="24"/>
        </w:rPr>
      </w:pPr>
      <w:bookmarkStart w:id="64" w:name="p-293895"/>
      <w:bookmarkEnd w:id="64"/>
    </w:p>
    <w:p w14:paraId="2CF0BAD8" w14:textId="5FD16736" w:rsidR="005069C4" w:rsidRPr="001A0C52" w:rsidRDefault="005069C4" w:rsidP="00C11844">
      <w:pPr>
        <w:widowControl w:val="0"/>
        <w:spacing w:after="0" w:line="240" w:lineRule="auto"/>
        <w:jc w:val="both"/>
        <w:rPr>
          <w:rFonts w:ascii="Times New Roman" w:hAnsi="Times New Roman"/>
          <w:noProof/>
          <w:kern w:val="0"/>
          <w:sz w:val="24"/>
        </w:rPr>
      </w:pPr>
      <w:r>
        <w:rPr>
          <w:rFonts w:ascii="Times New Roman" w:hAnsi="Times New Roman"/>
          <w:sz w:val="24"/>
        </w:rPr>
        <w:t>1. The persons who have been recognised as victims in criminal offences committed after 30 June 2005 shall have the right to turn to the Legal Aid Administration with a request for the State compensation. Until the day of coming into force of this Law, the persons who have been recognised as victims in criminal offences that have been committed after 30 June 2005  are entitled to submit a request for the State compensation until 31 December 2006.</w:t>
      </w:r>
      <w:bookmarkStart w:id="65" w:name="pn1"/>
      <w:bookmarkEnd w:id="65"/>
    </w:p>
    <w:p w14:paraId="2A3CC5BD" w14:textId="77777777" w:rsidR="005069C4" w:rsidRPr="001A0C52" w:rsidRDefault="005069C4" w:rsidP="00C1184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June 2009</w:t>
      </w:r>
      <w:r>
        <w:rPr>
          <w:rFonts w:ascii="Times New Roman" w:hAnsi="Times New Roman"/>
          <w:sz w:val="24"/>
        </w:rPr>
        <w:t>]</w:t>
      </w:r>
    </w:p>
    <w:p w14:paraId="498AD285" w14:textId="77777777" w:rsidR="006947EE" w:rsidRDefault="006947EE" w:rsidP="00C11844">
      <w:pPr>
        <w:widowControl w:val="0"/>
        <w:spacing w:after="0" w:line="240" w:lineRule="auto"/>
        <w:jc w:val="both"/>
        <w:rPr>
          <w:rFonts w:ascii="Times New Roman" w:hAnsi="Times New Roman"/>
          <w:noProof/>
          <w:kern w:val="0"/>
          <w:sz w:val="24"/>
        </w:rPr>
      </w:pPr>
      <w:bookmarkStart w:id="66" w:name="p-51477"/>
      <w:bookmarkEnd w:id="66"/>
    </w:p>
    <w:p w14:paraId="787AB242" w14:textId="3BB27DA4" w:rsidR="005069C4" w:rsidRPr="001A0C52" w:rsidRDefault="005069C4" w:rsidP="00C11844">
      <w:pPr>
        <w:widowControl w:val="0"/>
        <w:spacing w:after="0" w:line="240" w:lineRule="auto"/>
        <w:jc w:val="both"/>
        <w:rPr>
          <w:rFonts w:ascii="Times New Roman" w:hAnsi="Times New Roman"/>
          <w:noProof/>
          <w:kern w:val="0"/>
          <w:sz w:val="24"/>
        </w:rPr>
      </w:pPr>
      <w:r>
        <w:rPr>
          <w:rFonts w:ascii="Times New Roman" w:hAnsi="Times New Roman"/>
          <w:sz w:val="24"/>
        </w:rPr>
        <w:t>2. 2. If a criminal offence has been directed against the health of a person and moderate bodily injuries have been caused to the victim, the persons who have been recognised as victims as a result of a criminal offence after 1 July 2007 shall have the right to turn to the Legal Aid Administration with a request for the State compensation.</w:t>
      </w:r>
      <w:bookmarkStart w:id="67" w:name="pn2"/>
      <w:bookmarkEnd w:id="67"/>
    </w:p>
    <w:p w14:paraId="3EAB6392" w14:textId="77777777" w:rsidR="006947EE" w:rsidRDefault="006947EE" w:rsidP="00C11844">
      <w:pPr>
        <w:widowControl w:val="0"/>
        <w:spacing w:after="0" w:line="240" w:lineRule="auto"/>
        <w:jc w:val="both"/>
        <w:rPr>
          <w:rFonts w:ascii="Times New Roman" w:hAnsi="Times New Roman"/>
          <w:noProof/>
          <w:kern w:val="0"/>
          <w:sz w:val="24"/>
        </w:rPr>
      </w:pPr>
      <w:bookmarkStart w:id="68" w:name="p-451135"/>
      <w:bookmarkEnd w:id="68"/>
    </w:p>
    <w:p w14:paraId="16157C93" w14:textId="6DBB1F44" w:rsidR="005069C4" w:rsidRPr="001A0C52" w:rsidRDefault="005069C4" w:rsidP="00C11844">
      <w:pPr>
        <w:widowControl w:val="0"/>
        <w:spacing w:after="0" w:line="240" w:lineRule="auto"/>
        <w:jc w:val="both"/>
        <w:rPr>
          <w:rFonts w:ascii="Times New Roman" w:hAnsi="Times New Roman"/>
          <w:noProof/>
          <w:kern w:val="0"/>
          <w:sz w:val="24"/>
        </w:rPr>
      </w:pPr>
      <w:r>
        <w:rPr>
          <w:rFonts w:ascii="Times New Roman" w:hAnsi="Times New Roman"/>
          <w:sz w:val="24"/>
        </w:rPr>
        <w:t>3. The condition referred to in the first sentence of Section 7, Paragraph one of this Law shall come into force on 1 January 2014. The maximum amount of the State compensation to be disbursed to one victim of a criminal offence until 31 December 2013 shall be determined in the amount of four minimum monthly wages and the amount of the compensation to be disbursed that has been laid down in Section 7, Paragraph two of this Law shall be calculated on the basis of four minimum monthly wages.</w:t>
      </w:r>
      <w:bookmarkStart w:id="69" w:name="pn3"/>
      <w:bookmarkEnd w:id="69"/>
    </w:p>
    <w:p w14:paraId="5158CAC6" w14:textId="77777777" w:rsidR="005069C4" w:rsidRPr="001A0C52" w:rsidRDefault="005069C4" w:rsidP="00C1184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15 November 2012</w:t>
      </w:r>
      <w:r>
        <w:rPr>
          <w:rFonts w:ascii="Times New Roman" w:hAnsi="Times New Roman"/>
          <w:sz w:val="24"/>
        </w:rPr>
        <w:t>]</w:t>
      </w:r>
    </w:p>
    <w:p w14:paraId="392989BD" w14:textId="77777777" w:rsidR="006947EE" w:rsidRDefault="006947EE" w:rsidP="00C11844">
      <w:pPr>
        <w:widowControl w:val="0"/>
        <w:spacing w:after="0" w:line="240" w:lineRule="auto"/>
        <w:jc w:val="both"/>
        <w:rPr>
          <w:rFonts w:ascii="Times New Roman" w:hAnsi="Times New Roman"/>
          <w:noProof/>
          <w:kern w:val="0"/>
          <w:sz w:val="24"/>
        </w:rPr>
      </w:pPr>
      <w:bookmarkStart w:id="70" w:name="p-293891"/>
      <w:bookmarkEnd w:id="70"/>
    </w:p>
    <w:p w14:paraId="5667F0AF" w14:textId="5017B938" w:rsidR="005069C4" w:rsidRPr="001A0C52" w:rsidRDefault="005069C4" w:rsidP="00C11844">
      <w:pPr>
        <w:widowControl w:val="0"/>
        <w:spacing w:after="0" w:line="240" w:lineRule="auto"/>
        <w:jc w:val="both"/>
        <w:rPr>
          <w:rFonts w:ascii="Times New Roman" w:hAnsi="Times New Roman"/>
          <w:noProof/>
          <w:kern w:val="0"/>
          <w:sz w:val="24"/>
        </w:rPr>
      </w:pPr>
      <w:r>
        <w:rPr>
          <w:rFonts w:ascii="Times New Roman" w:hAnsi="Times New Roman"/>
          <w:sz w:val="24"/>
        </w:rPr>
        <w:t>4. The Legal Aid Administration shall examine requests for the State compensation that have been received thereby until 1 August 2009 and shall grant the State compensation in accordance with the laws and regulations that were in force until 1 August 2009.</w:t>
      </w:r>
      <w:bookmarkStart w:id="71" w:name="pn4"/>
      <w:bookmarkEnd w:id="71"/>
    </w:p>
    <w:p w14:paraId="6C8952D9" w14:textId="77777777" w:rsidR="005069C4" w:rsidRPr="001A0C52" w:rsidRDefault="005069C4" w:rsidP="00C1184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June 2009</w:t>
      </w:r>
      <w:r>
        <w:rPr>
          <w:rFonts w:ascii="Times New Roman" w:hAnsi="Times New Roman"/>
          <w:sz w:val="24"/>
        </w:rPr>
        <w:t>]</w:t>
      </w:r>
    </w:p>
    <w:p w14:paraId="554530DD" w14:textId="77777777" w:rsidR="006947EE" w:rsidRDefault="006947EE" w:rsidP="00C11844">
      <w:pPr>
        <w:widowControl w:val="0"/>
        <w:spacing w:after="0" w:line="240" w:lineRule="auto"/>
        <w:jc w:val="both"/>
        <w:rPr>
          <w:rFonts w:ascii="Times New Roman" w:hAnsi="Times New Roman"/>
          <w:noProof/>
          <w:kern w:val="0"/>
          <w:sz w:val="24"/>
        </w:rPr>
      </w:pPr>
      <w:bookmarkStart w:id="72" w:name="p-451136"/>
      <w:bookmarkEnd w:id="72"/>
    </w:p>
    <w:p w14:paraId="6B3C3089" w14:textId="0995DCD3" w:rsidR="005069C4" w:rsidRPr="001A0C52" w:rsidRDefault="005069C4" w:rsidP="00D6692A">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5. The Legal Aid Administration shall examine requests for the State compensation that have been received thereby until 31 December 2012 and shall grant the State compensation in accordance with the laws and regulations that were in force until 31 December 2012.</w:t>
      </w:r>
      <w:bookmarkStart w:id="73" w:name="pn5"/>
      <w:bookmarkEnd w:id="73"/>
    </w:p>
    <w:p w14:paraId="7F1EF293" w14:textId="77777777" w:rsidR="005069C4" w:rsidRPr="001A0C52" w:rsidRDefault="005069C4" w:rsidP="00C1184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15 November 2012</w:t>
      </w:r>
      <w:r>
        <w:rPr>
          <w:rFonts w:ascii="Times New Roman" w:hAnsi="Times New Roman"/>
          <w:sz w:val="24"/>
        </w:rPr>
        <w:t>]</w:t>
      </w:r>
    </w:p>
    <w:p w14:paraId="29007B23" w14:textId="77777777" w:rsidR="006947EE" w:rsidRDefault="006947EE" w:rsidP="00C11844">
      <w:pPr>
        <w:widowControl w:val="0"/>
        <w:spacing w:after="0" w:line="240" w:lineRule="auto"/>
        <w:jc w:val="both"/>
        <w:rPr>
          <w:rFonts w:ascii="Times New Roman" w:hAnsi="Times New Roman"/>
          <w:noProof/>
          <w:kern w:val="0"/>
          <w:sz w:val="24"/>
        </w:rPr>
      </w:pPr>
      <w:bookmarkStart w:id="74" w:name="p-668245"/>
      <w:bookmarkEnd w:id="74"/>
    </w:p>
    <w:p w14:paraId="614CE683" w14:textId="5A70808D" w:rsidR="005069C4" w:rsidRPr="001A0C52" w:rsidRDefault="005069C4" w:rsidP="00C11844">
      <w:pPr>
        <w:widowControl w:val="0"/>
        <w:spacing w:after="0" w:line="240" w:lineRule="auto"/>
        <w:jc w:val="both"/>
        <w:rPr>
          <w:rFonts w:ascii="Times New Roman" w:hAnsi="Times New Roman"/>
          <w:noProof/>
          <w:kern w:val="0"/>
          <w:sz w:val="24"/>
        </w:rPr>
      </w:pPr>
      <w:r>
        <w:rPr>
          <w:rFonts w:ascii="Times New Roman" w:hAnsi="Times New Roman"/>
          <w:sz w:val="24"/>
        </w:rPr>
        <w:t>6. The Legal Aid Administration shall examine requests for the State compensation that have been received thereby until 31 December 2018 and shall grant the State compensation in accordance with the provisions of this Law that were in force until 31 December 2018.</w:t>
      </w:r>
      <w:bookmarkStart w:id="75" w:name="pn6"/>
      <w:bookmarkEnd w:id="75"/>
    </w:p>
    <w:p w14:paraId="5E342C32" w14:textId="77777777" w:rsidR="005069C4" w:rsidRPr="001A0C52" w:rsidRDefault="005069C4" w:rsidP="00C1184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6 September 2018</w:t>
      </w:r>
      <w:r>
        <w:rPr>
          <w:rFonts w:ascii="Times New Roman" w:hAnsi="Times New Roman"/>
          <w:sz w:val="24"/>
        </w:rPr>
        <w:t>]</w:t>
      </w:r>
    </w:p>
    <w:p w14:paraId="71466653" w14:textId="77777777" w:rsidR="006947EE" w:rsidRDefault="006947EE" w:rsidP="00C11844">
      <w:pPr>
        <w:widowControl w:val="0"/>
        <w:spacing w:after="0" w:line="240" w:lineRule="auto"/>
        <w:jc w:val="both"/>
        <w:rPr>
          <w:rFonts w:ascii="Times New Roman" w:hAnsi="Times New Roman"/>
          <w:noProof/>
          <w:kern w:val="0"/>
          <w:sz w:val="24"/>
        </w:rPr>
      </w:pPr>
      <w:bookmarkStart w:id="76" w:name="p-668246"/>
      <w:bookmarkEnd w:id="76"/>
    </w:p>
    <w:p w14:paraId="129056A1" w14:textId="1280C65C" w:rsidR="005069C4" w:rsidRPr="001A0C52" w:rsidRDefault="005069C4" w:rsidP="00C11844">
      <w:pPr>
        <w:widowControl w:val="0"/>
        <w:spacing w:after="0" w:line="240" w:lineRule="auto"/>
        <w:jc w:val="both"/>
        <w:rPr>
          <w:rFonts w:ascii="Times New Roman" w:hAnsi="Times New Roman"/>
          <w:noProof/>
          <w:kern w:val="0"/>
          <w:sz w:val="24"/>
        </w:rPr>
      </w:pPr>
      <w:r>
        <w:rPr>
          <w:rFonts w:ascii="Times New Roman" w:hAnsi="Times New Roman"/>
          <w:sz w:val="24"/>
        </w:rPr>
        <w:t>7. The time limit specified in Section 9 of this Law for the submission of a request for State compensation shall apply to persons that have been recognised as victims as a result of a criminal offence starting from 1 January 2019.</w:t>
      </w:r>
      <w:bookmarkStart w:id="77" w:name="pn7"/>
      <w:bookmarkEnd w:id="77"/>
    </w:p>
    <w:p w14:paraId="46581782" w14:textId="77777777" w:rsidR="005069C4" w:rsidRPr="001A0C52" w:rsidRDefault="005069C4" w:rsidP="00C1184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6 September 2018</w:t>
      </w:r>
      <w:r>
        <w:rPr>
          <w:rFonts w:ascii="Times New Roman" w:hAnsi="Times New Roman"/>
          <w:sz w:val="24"/>
        </w:rPr>
        <w:t>]</w:t>
      </w:r>
    </w:p>
    <w:p w14:paraId="3BDD0E34" w14:textId="77777777" w:rsidR="006947EE" w:rsidRDefault="006947EE" w:rsidP="00C11844">
      <w:pPr>
        <w:widowControl w:val="0"/>
        <w:spacing w:after="0" w:line="240" w:lineRule="auto"/>
        <w:jc w:val="both"/>
        <w:rPr>
          <w:rFonts w:ascii="Times New Roman" w:hAnsi="Times New Roman"/>
          <w:noProof/>
          <w:kern w:val="0"/>
          <w:sz w:val="24"/>
        </w:rPr>
      </w:pPr>
      <w:bookmarkStart w:id="78" w:name="p-1249438"/>
      <w:bookmarkEnd w:id="78"/>
    </w:p>
    <w:p w14:paraId="3C8AB8D5" w14:textId="34D0731E" w:rsidR="005069C4" w:rsidRPr="001A0C52" w:rsidRDefault="005069C4" w:rsidP="00C11844">
      <w:pPr>
        <w:widowControl w:val="0"/>
        <w:spacing w:after="0" w:line="240" w:lineRule="auto"/>
        <w:jc w:val="both"/>
        <w:rPr>
          <w:rFonts w:ascii="Times New Roman" w:hAnsi="Times New Roman"/>
          <w:noProof/>
          <w:kern w:val="0"/>
          <w:sz w:val="24"/>
        </w:rPr>
      </w:pPr>
      <w:r>
        <w:rPr>
          <w:rFonts w:ascii="Times New Roman" w:hAnsi="Times New Roman"/>
          <w:sz w:val="24"/>
        </w:rPr>
        <w:t>8. The examination of the submissions submitted to the Legal Aid Administration and not examined until 31 December 2023 shall be ensured by the Court Administration as the successor in obligations of the Legal Aid Administration.</w:t>
      </w:r>
      <w:bookmarkStart w:id="79" w:name="pn8"/>
      <w:bookmarkEnd w:id="79"/>
    </w:p>
    <w:p w14:paraId="30E19EB8" w14:textId="77777777" w:rsidR="005069C4" w:rsidRPr="001A0C52" w:rsidRDefault="005069C4" w:rsidP="00C1184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26 October 2023</w:t>
      </w:r>
      <w:r>
        <w:rPr>
          <w:rFonts w:ascii="Times New Roman" w:hAnsi="Times New Roman"/>
          <w:sz w:val="24"/>
        </w:rPr>
        <w:t>]</w:t>
      </w:r>
    </w:p>
    <w:p w14:paraId="298736DB" w14:textId="77777777" w:rsidR="006947EE" w:rsidRDefault="006947EE" w:rsidP="00C11844">
      <w:pPr>
        <w:widowControl w:val="0"/>
        <w:spacing w:after="0" w:line="240" w:lineRule="auto"/>
        <w:jc w:val="both"/>
        <w:rPr>
          <w:rFonts w:ascii="Times New Roman" w:hAnsi="Times New Roman"/>
          <w:noProof/>
          <w:kern w:val="0"/>
          <w:sz w:val="24"/>
        </w:rPr>
      </w:pPr>
      <w:bookmarkStart w:id="80" w:name="p-1249439"/>
      <w:bookmarkEnd w:id="80"/>
    </w:p>
    <w:p w14:paraId="5A92BC6E" w14:textId="2A76C599" w:rsidR="005069C4" w:rsidRPr="001A0C52" w:rsidRDefault="005069C4" w:rsidP="00C11844">
      <w:pPr>
        <w:widowControl w:val="0"/>
        <w:spacing w:after="0" w:line="240" w:lineRule="auto"/>
        <w:jc w:val="both"/>
        <w:rPr>
          <w:rFonts w:ascii="Times New Roman" w:hAnsi="Times New Roman"/>
          <w:noProof/>
          <w:kern w:val="0"/>
          <w:sz w:val="24"/>
        </w:rPr>
      </w:pPr>
      <w:r>
        <w:rPr>
          <w:rFonts w:ascii="Times New Roman" w:hAnsi="Times New Roman"/>
          <w:sz w:val="24"/>
        </w:rPr>
        <w:t>9. Starting from 1 January 2024, the Court Administration as the successor in obligations of the Legal Aid Administration shall ensure the execution of valid administrative acts issued by the Legal Aid Administration when ensuring the receipt of services and also the recovery of such funds which are related to the compensation disbursed to the victims.</w:t>
      </w:r>
      <w:bookmarkStart w:id="81" w:name="pn9"/>
      <w:bookmarkEnd w:id="81"/>
    </w:p>
    <w:p w14:paraId="4A539BA8" w14:textId="77777777" w:rsidR="005069C4" w:rsidRPr="001A0C52" w:rsidRDefault="005069C4" w:rsidP="00C1184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26 October 2023</w:t>
      </w:r>
      <w:r>
        <w:rPr>
          <w:rFonts w:ascii="Times New Roman" w:hAnsi="Times New Roman"/>
          <w:sz w:val="24"/>
        </w:rPr>
        <w:t>]</w:t>
      </w:r>
    </w:p>
    <w:p w14:paraId="76BB66A7" w14:textId="77777777" w:rsidR="006947EE" w:rsidRDefault="006947EE" w:rsidP="00C11844">
      <w:pPr>
        <w:widowControl w:val="0"/>
        <w:spacing w:after="0" w:line="240" w:lineRule="auto"/>
        <w:jc w:val="both"/>
        <w:rPr>
          <w:rFonts w:ascii="Times New Roman" w:hAnsi="Times New Roman"/>
          <w:noProof/>
          <w:kern w:val="0"/>
          <w:sz w:val="24"/>
        </w:rPr>
      </w:pPr>
      <w:bookmarkStart w:id="82" w:name="p-1391313"/>
      <w:bookmarkEnd w:id="82"/>
    </w:p>
    <w:p w14:paraId="048751C1" w14:textId="671A0349" w:rsidR="005069C4" w:rsidRPr="001A0C52" w:rsidRDefault="005069C4" w:rsidP="00C11844">
      <w:pPr>
        <w:widowControl w:val="0"/>
        <w:spacing w:after="0" w:line="240" w:lineRule="auto"/>
        <w:jc w:val="both"/>
        <w:rPr>
          <w:rFonts w:ascii="Times New Roman" w:hAnsi="Times New Roman"/>
          <w:noProof/>
          <w:kern w:val="0"/>
          <w:sz w:val="24"/>
        </w:rPr>
      </w:pPr>
      <w:r>
        <w:rPr>
          <w:rFonts w:ascii="Times New Roman" w:hAnsi="Times New Roman"/>
          <w:sz w:val="24"/>
        </w:rPr>
        <w:t xml:space="preserve">10. Requests for the State compensation which were received by the </w:t>
      </w:r>
      <w:r w:rsidR="008A66C4">
        <w:rPr>
          <w:rFonts w:ascii="Times New Roman" w:hAnsi="Times New Roman"/>
          <w:sz w:val="24"/>
        </w:rPr>
        <w:t>Court</w:t>
      </w:r>
      <w:r>
        <w:rPr>
          <w:rFonts w:ascii="Times New Roman" w:hAnsi="Times New Roman"/>
          <w:sz w:val="24"/>
        </w:rPr>
        <w:t xml:space="preserve"> Administration by 31 December 2024, or which were submitted by a person recognised as a victim of a criminal offence committed due to negligence by 31 December 2024, shall be examined and a decision shall be taken by the </w:t>
      </w:r>
      <w:r w:rsidR="00C81F0A">
        <w:rPr>
          <w:rFonts w:ascii="Times New Roman" w:hAnsi="Times New Roman"/>
          <w:sz w:val="24"/>
        </w:rPr>
        <w:t>Court</w:t>
      </w:r>
      <w:r>
        <w:rPr>
          <w:rFonts w:ascii="Times New Roman" w:hAnsi="Times New Roman"/>
          <w:sz w:val="24"/>
        </w:rPr>
        <w:t xml:space="preserve"> Administration in accordance with the regulation in this Law in force by 31 December 2024.</w:t>
      </w:r>
      <w:bookmarkStart w:id="83" w:name="pn10"/>
      <w:bookmarkEnd w:id="83"/>
    </w:p>
    <w:p w14:paraId="565804CC" w14:textId="77777777" w:rsidR="005069C4" w:rsidRPr="001A0C52" w:rsidRDefault="005069C4" w:rsidP="00C1184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4 December 2024</w:t>
      </w:r>
      <w:r>
        <w:rPr>
          <w:rFonts w:ascii="Times New Roman" w:hAnsi="Times New Roman"/>
          <w:sz w:val="24"/>
        </w:rPr>
        <w:t>]</w:t>
      </w:r>
    </w:p>
    <w:p w14:paraId="10B0E18E" w14:textId="77777777" w:rsidR="0041189A" w:rsidRDefault="0041189A" w:rsidP="00C11844">
      <w:pPr>
        <w:widowControl w:val="0"/>
        <w:spacing w:after="0" w:line="240" w:lineRule="auto"/>
        <w:jc w:val="both"/>
        <w:rPr>
          <w:rFonts w:ascii="Times New Roman" w:hAnsi="Times New Roman"/>
          <w:b/>
          <w:bCs/>
          <w:noProof/>
          <w:kern w:val="0"/>
          <w:sz w:val="24"/>
        </w:rPr>
      </w:pPr>
      <w:bookmarkStart w:id="84" w:name="451137"/>
      <w:bookmarkEnd w:id="84"/>
    </w:p>
    <w:p w14:paraId="09BCDBFB" w14:textId="7102BA45" w:rsidR="005069C4" w:rsidRPr="001A0C52" w:rsidRDefault="005069C4" w:rsidP="0041189A">
      <w:pPr>
        <w:widowControl w:val="0"/>
        <w:spacing w:after="0" w:line="240" w:lineRule="auto"/>
        <w:jc w:val="center"/>
        <w:rPr>
          <w:rFonts w:ascii="Times New Roman" w:hAnsi="Times New Roman"/>
          <w:b/>
          <w:bCs/>
          <w:noProof/>
          <w:kern w:val="0"/>
          <w:sz w:val="24"/>
        </w:rPr>
      </w:pPr>
      <w:r>
        <w:rPr>
          <w:rFonts w:ascii="Times New Roman" w:hAnsi="Times New Roman"/>
          <w:b/>
          <w:sz w:val="24"/>
        </w:rPr>
        <w:t>Informative Reference to European Union Directives</w:t>
      </w:r>
      <w:bookmarkStart w:id="85" w:name="es-451137"/>
      <w:bookmarkEnd w:id="85"/>
    </w:p>
    <w:p w14:paraId="2D4FE5CE" w14:textId="77777777" w:rsidR="005069C4" w:rsidRPr="001A0C52" w:rsidRDefault="005069C4" w:rsidP="0041189A">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15 November 2012</w:t>
      </w:r>
      <w:r>
        <w:rPr>
          <w:rFonts w:ascii="Times New Roman" w:hAnsi="Times New Roman"/>
          <w:sz w:val="24"/>
        </w:rPr>
        <w:t>]</w:t>
      </w:r>
    </w:p>
    <w:p w14:paraId="121A0A50" w14:textId="77777777" w:rsidR="0041189A" w:rsidRDefault="0041189A" w:rsidP="00C11844">
      <w:pPr>
        <w:widowControl w:val="0"/>
        <w:spacing w:after="0" w:line="240" w:lineRule="auto"/>
        <w:jc w:val="both"/>
        <w:rPr>
          <w:rFonts w:ascii="Times New Roman" w:hAnsi="Times New Roman"/>
          <w:noProof/>
          <w:kern w:val="0"/>
          <w:sz w:val="24"/>
        </w:rPr>
      </w:pPr>
      <w:bookmarkStart w:id="86" w:name="p213"/>
      <w:bookmarkStart w:id="87" w:name="p-451138"/>
      <w:bookmarkEnd w:id="86"/>
      <w:bookmarkEnd w:id="87"/>
    </w:p>
    <w:p w14:paraId="6D2FDD76" w14:textId="6CC9BB0E" w:rsidR="005069C4" w:rsidRPr="001A0C52" w:rsidRDefault="005069C4" w:rsidP="0041189A">
      <w:pPr>
        <w:widowControl w:val="0"/>
        <w:spacing w:after="0" w:line="240" w:lineRule="auto"/>
        <w:ind w:firstLine="709"/>
        <w:jc w:val="both"/>
        <w:rPr>
          <w:rFonts w:ascii="Times New Roman" w:hAnsi="Times New Roman"/>
          <w:noProof/>
          <w:kern w:val="0"/>
          <w:sz w:val="24"/>
        </w:rPr>
      </w:pPr>
      <w:r>
        <w:rPr>
          <w:rFonts w:ascii="Times New Roman" w:hAnsi="Times New Roman"/>
          <w:sz w:val="24"/>
        </w:rPr>
        <w:t>The Law contains legal norms arising from:</w:t>
      </w:r>
    </w:p>
    <w:p w14:paraId="604FD899" w14:textId="77777777" w:rsidR="005069C4" w:rsidRPr="001A0C52" w:rsidRDefault="005069C4" w:rsidP="0041189A">
      <w:pPr>
        <w:widowControl w:val="0"/>
        <w:spacing w:after="0" w:line="240" w:lineRule="auto"/>
        <w:ind w:firstLine="709"/>
        <w:jc w:val="both"/>
        <w:rPr>
          <w:rFonts w:ascii="Times New Roman" w:hAnsi="Times New Roman"/>
          <w:noProof/>
          <w:kern w:val="0"/>
          <w:sz w:val="24"/>
        </w:rPr>
      </w:pPr>
      <w:r>
        <w:rPr>
          <w:rFonts w:ascii="Times New Roman" w:hAnsi="Times New Roman"/>
          <w:sz w:val="24"/>
        </w:rPr>
        <w:t>1) Council Directive 2004/80/EC of 29 April 2004 relating to compensation to crime victims;</w:t>
      </w:r>
    </w:p>
    <w:p w14:paraId="7235529A" w14:textId="77777777" w:rsidR="005069C4" w:rsidRPr="001A0C52" w:rsidRDefault="005069C4" w:rsidP="0041189A">
      <w:pPr>
        <w:widowControl w:val="0"/>
        <w:spacing w:after="0" w:line="240" w:lineRule="auto"/>
        <w:ind w:firstLine="709"/>
        <w:jc w:val="both"/>
        <w:rPr>
          <w:rFonts w:ascii="Times New Roman" w:hAnsi="Times New Roman"/>
          <w:noProof/>
          <w:kern w:val="0"/>
          <w:sz w:val="24"/>
        </w:rPr>
      </w:pPr>
      <w:r>
        <w:rPr>
          <w:rFonts w:ascii="Times New Roman" w:hAnsi="Times New Roman"/>
          <w:sz w:val="24"/>
        </w:rPr>
        <w:t>2) Directive 2011/36/EU of the European Parliament and of the Council of 5 April 2011 on preventing and combating trafficking in human beings and protecting its victims, and replacing Council Framework Decision 2002/629/JHA.</w:t>
      </w:r>
    </w:p>
    <w:p w14:paraId="63A9F78E" w14:textId="77777777" w:rsidR="0041189A" w:rsidRDefault="0041189A" w:rsidP="00C11844">
      <w:pPr>
        <w:widowControl w:val="0"/>
        <w:spacing w:after="0" w:line="240" w:lineRule="auto"/>
        <w:jc w:val="both"/>
        <w:rPr>
          <w:rFonts w:ascii="Times New Roman" w:hAnsi="Times New Roman"/>
          <w:noProof/>
          <w:kern w:val="0"/>
          <w:sz w:val="24"/>
          <w:lang w:val="lv-LV"/>
        </w:rPr>
      </w:pPr>
    </w:p>
    <w:p w14:paraId="0E451B9B" w14:textId="77777777" w:rsidR="0041189A" w:rsidRDefault="0041189A" w:rsidP="00C11844">
      <w:pPr>
        <w:widowControl w:val="0"/>
        <w:spacing w:after="0" w:line="240" w:lineRule="auto"/>
        <w:jc w:val="both"/>
        <w:rPr>
          <w:rFonts w:ascii="Times New Roman" w:hAnsi="Times New Roman"/>
          <w:noProof/>
          <w:kern w:val="0"/>
          <w:sz w:val="24"/>
          <w:lang w:val="lv-LV"/>
        </w:rPr>
      </w:pPr>
    </w:p>
    <w:p w14:paraId="02AEC2CE" w14:textId="0A8AEA24" w:rsidR="005069C4" w:rsidRPr="001A0C52" w:rsidRDefault="005069C4" w:rsidP="00C11844">
      <w:pPr>
        <w:widowControl w:val="0"/>
        <w:spacing w:after="0" w:line="240" w:lineRule="auto"/>
        <w:jc w:val="both"/>
        <w:rPr>
          <w:rFonts w:ascii="Times New Roman" w:hAnsi="Times New Roman"/>
          <w:noProof/>
          <w:kern w:val="0"/>
          <w:sz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18 May 2006.</w:t>
      </w:r>
    </w:p>
    <w:p w14:paraId="2C7D06D6" w14:textId="77777777" w:rsidR="0041189A" w:rsidRDefault="0041189A" w:rsidP="00C11844">
      <w:pPr>
        <w:widowControl w:val="0"/>
        <w:spacing w:after="0" w:line="240" w:lineRule="auto"/>
        <w:jc w:val="both"/>
        <w:rPr>
          <w:rFonts w:ascii="Times New Roman" w:hAnsi="Times New Roman"/>
          <w:noProof/>
          <w:kern w:val="0"/>
          <w:sz w:val="24"/>
          <w:lang w:val="lv-LV"/>
        </w:rPr>
      </w:pPr>
    </w:p>
    <w:p w14:paraId="59F9E5CB" w14:textId="77777777" w:rsidR="0041189A" w:rsidRDefault="0041189A" w:rsidP="00C11844">
      <w:pPr>
        <w:widowControl w:val="0"/>
        <w:spacing w:after="0" w:line="240" w:lineRule="auto"/>
        <w:jc w:val="both"/>
        <w:rPr>
          <w:rFonts w:ascii="Times New Roman" w:hAnsi="Times New Roman"/>
          <w:noProof/>
          <w:kern w:val="0"/>
          <w:sz w:val="24"/>
          <w:lang w:val="lv-LV"/>
        </w:rPr>
      </w:pPr>
    </w:p>
    <w:p w14:paraId="0573F8D6" w14:textId="6AA5BF57" w:rsidR="005069C4" w:rsidRPr="001A0C52" w:rsidRDefault="005069C4" w:rsidP="00E1296D">
      <w:pPr>
        <w:widowControl w:val="0"/>
        <w:tabs>
          <w:tab w:val="left" w:pos="8364"/>
        </w:tabs>
        <w:spacing w:after="0" w:line="240" w:lineRule="auto"/>
        <w:jc w:val="both"/>
        <w:rPr>
          <w:rFonts w:ascii="Times New Roman" w:hAnsi="Times New Roman"/>
          <w:noProof/>
          <w:kern w:val="0"/>
          <w:sz w:val="24"/>
        </w:rPr>
      </w:pPr>
      <w:r>
        <w:rPr>
          <w:rFonts w:ascii="Times New Roman" w:hAnsi="Times New Roman"/>
          <w:sz w:val="24"/>
        </w:rPr>
        <w:t xml:space="preserve">Acting for the President, the Speaker of the </w:t>
      </w:r>
      <w:r>
        <w:rPr>
          <w:rFonts w:ascii="Times New Roman" w:hAnsi="Times New Roman"/>
          <w:i/>
          <w:iCs/>
          <w:sz w:val="24"/>
        </w:rPr>
        <w:t>Saeima</w:t>
      </w:r>
      <w:r w:rsidR="00E1296D">
        <w:rPr>
          <w:rFonts w:ascii="Times New Roman" w:hAnsi="Times New Roman"/>
          <w:sz w:val="24"/>
        </w:rPr>
        <w:tab/>
      </w:r>
      <w:r>
        <w:rPr>
          <w:rFonts w:ascii="Times New Roman" w:hAnsi="Times New Roman"/>
          <w:sz w:val="24"/>
        </w:rPr>
        <w:t>I. Ūdre</w:t>
      </w:r>
    </w:p>
    <w:p w14:paraId="785AD8E5" w14:textId="77777777" w:rsidR="0041189A" w:rsidRDefault="0041189A" w:rsidP="00C11844">
      <w:pPr>
        <w:widowControl w:val="0"/>
        <w:spacing w:after="0" w:line="240" w:lineRule="auto"/>
        <w:jc w:val="both"/>
        <w:rPr>
          <w:rFonts w:ascii="Times New Roman" w:hAnsi="Times New Roman"/>
          <w:noProof/>
          <w:kern w:val="0"/>
          <w:sz w:val="24"/>
          <w:lang w:val="lv-LV"/>
        </w:rPr>
      </w:pPr>
    </w:p>
    <w:p w14:paraId="4D1DCC5C" w14:textId="78A8A1F9" w:rsidR="005069C4" w:rsidRPr="001A0C52" w:rsidRDefault="005069C4" w:rsidP="00C11844">
      <w:pPr>
        <w:widowControl w:val="0"/>
        <w:spacing w:after="0" w:line="240" w:lineRule="auto"/>
        <w:jc w:val="both"/>
        <w:rPr>
          <w:rFonts w:ascii="Times New Roman" w:hAnsi="Times New Roman"/>
          <w:noProof/>
          <w:kern w:val="0"/>
          <w:sz w:val="24"/>
        </w:rPr>
      </w:pPr>
      <w:r>
        <w:rPr>
          <w:rFonts w:ascii="Times New Roman" w:hAnsi="Times New Roman"/>
          <w:sz w:val="24"/>
        </w:rPr>
        <w:t>Rīga, 6 June 2006</w:t>
      </w:r>
    </w:p>
    <w:p w14:paraId="0B35D31C" w14:textId="77777777" w:rsidR="005069C4" w:rsidRPr="00EE59F2" w:rsidRDefault="005069C4" w:rsidP="00C11844">
      <w:pPr>
        <w:widowControl w:val="0"/>
        <w:spacing w:after="0" w:line="240" w:lineRule="auto"/>
        <w:jc w:val="both"/>
        <w:rPr>
          <w:rFonts w:ascii="Times New Roman" w:hAnsi="Times New Roman"/>
          <w:noProof/>
          <w:kern w:val="0"/>
          <w:sz w:val="24"/>
          <w:lang w:val="lv-LV"/>
        </w:rPr>
      </w:pPr>
    </w:p>
    <w:sectPr w:rsidR="005069C4" w:rsidRPr="00EE59F2" w:rsidSect="00C11844">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8BBFF1" w14:textId="77777777" w:rsidR="003E41AC" w:rsidRPr="005069C4" w:rsidRDefault="003E41AC" w:rsidP="005069C4">
      <w:pPr>
        <w:spacing w:after="0" w:line="240" w:lineRule="auto"/>
        <w:rPr>
          <w:noProof/>
          <w:kern w:val="0"/>
          <w:lang w:val="en-US"/>
        </w:rPr>
      </w:pPr>
      <w:r w:rsidRPr="005069C4">
        <w:rPr>
          <w:noProof/>
          <w:kern w:val="0"/>
          <w:lang w:val="en-US"/>
        </w:rPr>
        <w:separator/>
      </w:r>
    </w:p>
  </w:endnote>
  <w:endnote w:type="continuationSeparator" w:id="0">
    <w:p w14:paraId="7A9C27E3" w14:textId="77777777" w:rsidR="003E41AC" w:rsidRPr="005069C4" w:rsidRDefault="003E41AC" w:rsidP="005069C4">
      <w:pPr>
        <w:spacing w:after="0" w:line="240" w:lineRule="auto"/>
        <w:rPr>
          <w:noProof/>
          <w:kern w:val="0"/>
          <w:lang w:val="en-US"/>
        </w:rPr>
      </w:pPr>
      <w:r w:rsidRPr="005069C4">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6E4A9" w14:textId="77777777" w:rsidR="00C92750" w:rsidRPr="00907F87" w:rsidRDefault="00C92750" w:rsidP="00C92750">
    <w:pPr>
      <w:tabs>
        <w:tab w:val="center" w:pos="4153"/>
        <w:tab w:val="right" w:pos="8306"/>
      </w:tabs>
      <w:spacing w:after="0" w:line="240" w:lineRule="auto"/>
      <w:rPr>
        <w:rFonts w:ascii="Times New Roman" w:eastAsia="Times New Roman" w:hAnsi="Times New Roman" w:cs="Times New Roman"/>
        <w:sz w:val="20"/>
        <w:szCs w:val="20"/>
      </w:rPr>
    </w:pPr>
  </w:p>
  <w:p w14:paraId="04AF176B" w14:textId="77777777" w:rsidR="00C92750" w:rsidRPr="00907F87" w:rsidRDefault="00C92750" w:rsidP="00C92750">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z w:val="20"/>
        <w:szCs w:val="20"/>
      </w:rPr>
    </w:pPr>
    <w:r w:rsidRPr="00907F87">
      <w:rPr>
        <w:rFonts w:ascii="Times New Roman" w:eastAsia="Times New Roman" w:hAnsi="Times New Roman" w:cs="Times New Roman"/>
        <w:sz w:val="20"/>
        <w:szCs w:val="20"/>
      </w:rPr>
      <w:fldChar w:fldCharType="begin"/>
    </w:r>
    <w:r w:rsidRPr="00907F87">
      <w:rPr>
        <w:rFonts w:ascii="Times New Roman" w:eastAsia="Times New Roman" w:hAnsi="Times New Roman" w:cs="Times New Roman"/>
        <w:sz w:val="20"/>
        <w:szCs w:val="20"/>
      </w:rPr>
      <w:instrText xml:space="preserve"> PAGE </w:instrText>
    </w:r>
    <w:r w:rsidRPr="00907F87">
      <w:rPr>
        <w:rFonts w:ascii="Times New Roman" w:eastAsia="Times New Roman" w:hAnsi="Times New Roman" w:cs="Times New Roman"/>
        <w:sz w:val="20"/>
        <w:szCs w:val="20"/>
      </w:rPr>
      <w:fldChar w:fldCharType="separate"/>
    </w:r>
    <w:r>
      <w:rPr>
        <w:rFonts w:ascii="Times New Roman" w:eastAsia="Times New Roman" w:hAnsi="Times New Roman" w:cs="Times New Roman"/>
        <w:sz w:val="20"/>
        <w:szCs w:val="20"/>
      </w:rPr>
      <w:t>2</w:t>
    </w:r>
    <w:r w:rsidRPr="00907F87">
      <w:rPr>
        <w:rFonts w:ascii="Times New Roman" w:eastAsia="Times New Roman" w:hAnsi="Times New Roman" w:cs="Times New Roman"/>
        <w:sz w:val="20"/>
        <w:szCs w:val="20"/>
      </w:rPr>
      <w:fldChar w:fldCharType="end"/>
    </w:r>
    <w:r w:rsidRPr="00907F87">
      <w:rPr>
        <w:rFonts w:ascii="Times New Roman" w:eastAsia="Times New Roman" w:hAnsi="Times New Roman" w:cs="Times New Roman"/>
        <w:sz w:val="20"/>
        <w:szCs w:val="20"/>
      </w:rPr>
      <w:t xml:space="preserve"> </w:t>
    </w:r>
  </w:p>
  <w:p w14:paraId="3422E4AD" w14:textId="1FC0F622" w:rsidR="007B2AD4" w:rsidRPr="00C92750" w:rsidRDefault="00C92750" w:rsidP="00C92750">
    <w:pPr>
      <w:tabs>
        <w:tab w:val="center" w:pos="4153"/>
        <w:tab w:val="right" w:pos="8306"/>
      </w:tabs>
      <w:spacing w:after="0" w:line="240" w:lineRule="auto"/>
      <w:rPr>
        <w:rFonts w:ascii="Times New Roman" w:eastAsia="Times New Roman" w:hAnsi="Times New Roman" w:cs="Times New Roman"/>
        <w:sz w:val="20"/>
        <w:szCs w:val="20"/>
      </w:rPr>
    </w:pPr>
    <w:r w:rsidRPr="00907F87">
      <w:rPr>
        <w:rFonts w:ascii="Times New Roman" w:eastAsia="Times New Roman" w:hAnsi="Times New Roman" w:cs="Times New Roman"/>
        <w:sz w:val="20"/>
        <w:szCs w:val="20"/>
      </w:rPr>
      <w:t xml:space="preserve">Translation </w:t>
    </w:r>
    <w:r w:rsidRPr="00907F87">
      <w:rPr>
        <w:rFonts w:ascii="Times New Roman" w:eastAsia="Times New Roman" w:hAnsi="Times New Roman" w:cs="Times New Roman"/>
        <w:sz w:val="20"/>
        <w:szCs w:val="20"/>
      </w:rPr>
      <w:fldChar w:fldCharType="begin"/>
    </w:r>
    <w:r w:rsidRPr="00907F87">
      <w:rPr>
        <w:rFonts w:ascii="Times New Roman" w:eastAsia="Times New Roman" w:hAnsi="Times New Roman" w:cs="Times New Roman"/>
        <w:sz w:val="20"/>
        <w:szCs w:val="20"/>
      </w:rPr>
      <w:instrText>symbol 169 \f "UnivrstyRoman TL" \s 8</w:instrText>
    </w:r>
    <w:r w:rsidRPr="00907F87">
      <w:rPr>
        <w:rFonts w:ascii="Times New Roman" w:eastAsia="Times New Roman" w:hAnsi="Times New Roman" w:cs="Times New Roman"/>
        <w:sz w:val="20"/>
        <w:szCs w:val="20"/>
      </w:rPr>
      <w:fldChar w:fldCharType="separate"/>
    </w:r>
    <w:r w:rsidRPr="00907F87">
      <w:rPr>
        <w:rFonts w:ascii="Times New Roman" w:eastAsia="Times New Roman" w:hAnsi="Times New Roman" w:cs="Times New Roman"/>
        <w:sz w:val="20"/>
        <w:szCs w:val="20"/>
      </w:rPr>
      <w:t>©</w:t>
    </w:r>
    <w:r w:rsidRPr="00907F87">
      <w:rPr>
        <w:rFonts w:ascii="Times New Roman" w:eastAsia="Times New Roman" w:hAnsi="Times New Roman" w:cs="Times New Roman"/>
        <w:sz w:val="20"/>
        <w:szCs w:val="20"/>
      </w:rPr>
      <w:fldChar w:fldCharType="end"/>
    </w:r>
    <w:r w:rsidRPr="00907F87">
      <w:rPr>
        <w:rFonts w:ascii="Times New Roman" w:eastAsia="Times New Roman" w:hAnsi="Times New Roman" w:cs="Times New Roman"/>
        <w:sz w:val="20"/>
        <w:szCs w:val="20"/>
      </w:rPr>
      <w:t xml:space="preserve"> 20</w:t>
    </w:r>
    <w:r>
      <w:rPr>
        <w:rFonts w:ascii="Times New Roman" w:eastAsia="Times New Roman" w:hAnsi="Times New Roman" w:cs="Times New Roman"/>
        <w:sz w:val="20"/>
        <w:szCs w:val="20"/>
      </w:rPr>
      <w:t>25</w:t>
    </w:r>
    <w:r w:rsidRPr="00907F87">
      <w:rPr>
        <w:rFonts w:ascii="Times New Roman" w:eastAsia="Times New Roman" w:hAnsi="Times New Roman" w:cs="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DDDCC" w14:textId="77777777" w:rsidR="007B2AD4" w:rsidRPr="00907F87" w:rsidRDefault="007B2AD4" w:rsidP="007B2AD4">
    <w:pPr>
      <w:tabs>
        <w:tab w:val="center" w:pos="4153"/>
        <w:tab w:val="right" w:pos="8306"/>
      </w:tabs>
      <w:spacing w:after="0" w:line="240" w:lineRule="auto"/>
      <w:rPr>
        <w:rFonts w:ascii="Times New Roman" w:eastAsia="Times New Roman" w:hAnsi="Times New Roman" w:cs="Times New Roman"/>
        <w:sz w:val="20"/>
        <w:szCs w:val="20"/>
        <w:vertAlign w:val="superscript"/>
      </w:rPr>
    </w:pPr>
  </w:p>
  <w:p w14:paraId="7E82AA3B" w14:textId="77777777" w:rsidR="007B2AD4" w:rsidRPr="00907F87" w:rsidRDefault="007B2AD4" w:rsidP="007B2AD4">
    <w:pPr>
      <w:tabs>
        <w:tab w:val="center" w:pos="4153"/>
        <w:tab w:val="right" w:pos="8306"/>
      </w:tabs>
      <w:spacing w:after="0" w:line="240" w:lineRule="auto"/>
      <w:rPr>
        <w:rFonts w:ascii="Times New Roman" w:eastAsia="Times New Roman" w:hAnsi="Times New Roman" w:cs="Times New Roman"/>
        <w:sz w:val="20"/>
        <w:szCs w:val="20"/>
      </w:rPr>
    </w:pPr>
    <w:r w:rsidRPr="00907F87">
      <w:rPr>
        <w:rFonts w:ascii="Times New Roman" w:eastAsia="Times New Roman" w:hAnsi="Times New Roman" w:cs="Times New Roman"/>
        <w:sz w:val="20"/>
        <w:szCs w:val="20"/>
        <w:vertAlign w:val="superscript"/>
      </w:rPr>
      <w:t>1</w:t>
    </w:r>
    <w:r w:rsidRPr="00907F87">
      <w:rPr>
        <w:rFonts w:ascii="Times New Roman" w:eastAsia="Times New Roman" w:hAnsi="Times New Roman" w:cs="Times New Roman"/>
        <w:sz w:val="20"/>
        <w:szCs w:val="20"/>
      </w:rPr>
      <w:t xml:space="preserve"> The Parliament of the Republic of Latvia</w:t>
    </w:r>
  </w:p>
  <w:p w14:paraId="75C99271" w14:textId="77777777" w:rsidR="007B2AD4" w:rsidRPr="00907F87" w:rsidRDefault="007B2AD4" w:rsidP="007B2AD4">
    <w:pPr>
      <w:tabs>
        <w:tab w:val="center" w:pos="4153"/>
        <w:tab w:val="right" w:pos="8306"/>
      </w:tabs>
      <w:spacing w:after="0" w:line="240" w:lineRule="auto"/>
      <w:rPr>
        <w:rFonts w:ascii="Times New Roman" w:eastAsia="Times New Roman" w:hAnsi="Times New Roman" w:cs="Times New Roman"/>
        <w:sz w:val="20"/>
        <w:szCs w:val="20"/>
      </w:rPr>
    </w:pPr>
  </w:p>
  <w:p w14:paraId="5BA64ABB" w14:textId="656F2C6C" w:rsidR="007B2AD4" w:rsidRPr="007B2AD4" w:rsidRDefault="007B2AD4" w:rsidP="007B2AD4">
    <w:pPr>
      <w:tabs>
        <w:tab w:val="center" w:pos="4153"/>
        <w:tab w:val="right" w:pos="8306"/>
      </w:tabs>
      <w:spacing w:after="0" w:line="240" w:lineRule="auto"/>
      <w:rPr>
        <w:rFonts w:ascii="Times New Roman" w:eastAsia="Times New Roman" w:hAnsi="Times New Roman" w:cs="Times New Roman"/>
        <w:sz w:val="20"/>
        <w:szCs w:val="20"/>
      </w:rPr>
    </w:pPr>
    <w:r w:rsidRPr="00907F87">
      <w:rPr>
        <w:rFonts w:ascii="Times New Roman" w:eastAsia="Times New Roman" w:hAnsi="Times New Roman" w:cs="Times New Roman"/>
        <w:sz w:val="20"/>
        <w:szCs w:val="20"/>
      </w:rPr>
      <w:t xml:space="preserve">Translation </w:t>
    </w:r>
    <w:r w:rsidRPr="00907F87">
      <w:rPr>
        <w:rFonts w:ascii="Times New Roman" w:eastAsia="Times New Roman" w:hAnsi="Times New Roman" w:cs="Times New Roman"/>
        <w:sz w:val="20"/>
        <w:szCs w:val="20"/>
      </w:rPr>
      <w:fldChar w:fldCharType="begin"/>
    </w:r>
    <w:r w:rsidRPr="00907F87">
      <w:rPr>
        <w:rFonts w:ascii="Times New Roman" w:eastAsia="Times New Roman" w:hAnsi="Times New Roman" w:cs="Times New Roman"/>
        <w:sz w:val="20"/>
        <w:szCs w:val="20"/>
      </w:rPr>
      <w:instrText>symbol 169 \f "UnivrstyRoman TL" \s 8</w:instrText>
    </w:r>
    <w:r w:rsidRPr="00907F87">
      <w:rPr>
        <w:rFonts w:ascii="Times New Roman" w:eastAsia="Times New Roman" w:hAnsi="Times New Roman" w:cs="Times New Roman"/>
        <w:sz w:val="20"/>
        <w:szCs w:val="20"/>
      </w:rPr>
      <w:fldChar w:fldCharType="separate"/>
    </w:r>
    <w:r w:rsidRPr="00907F87">
      <w:rPr>
        <w:rFonts w:ascii="Times New Roman" w:eastAsia="Times New Roman" w:hAnsi="Times New Roman" w:cs="Times New Roman"/>
        <w:sz w:val="20"/>
        <w:szCs w:val="20"/>
      </w:rPr>
      <w:t>©</w:t>
    </w:r>
    <w:r w:rsidRPr="00907F87">
      <w:rPr>
        <w:rFonts w:ascii="Times New Roman" w:eastAsia="Times New Roman" w:hAnsi="Times New Roman" w:cs="Times New Roman"/>
        <w:sz w:val="20"/>
        <w:szCs w:val="20"/>
      </w:rPr>
      <w:fldChar w:fldCharType="end"/>
    </w:r>
    <w:r w:rsidRPr="00907F87">
      <w:rPr>
        <w:rFonts w:ascii="Times New Roman" w:eastAsia="Times New Roman" w:hAnsi="Times New Roman" w:cs="Times New Roman"/>
        <w:sz w:val="20"/>
        <w:szCs w:val="20"/>
      </w:rPr>
      <w:t xml:space="preserve"> 20</w:t>
    </w:r>
    <w:r>
      <w:rPr>
        <w:rFonts w:ascii="Times New Roman" w:eastAsia="Times New Roman" w:hAnsi="Times New Roman" w:cs="Times New Roman"/>
        <w:sz w:val="20"/>
        <w:szCs w:val="20"/>
      </w:rPr>
      <w:t>25</w:t>
    </w:r>
    <w:r w:rsidRPr="00907F87">
      <w:rPr>
        <w:rFonts w:ascii="Times New Roman" w:eastAsia="Times New Roman" w:hAnsi="Times New Roman" w:cs="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D8A907" w14:textId="77777777" w:rsidR="003E41AC" w:rsidRPr="005069C4" w:rsidRDefault="003E41AC" w:rsidP="005069C4">
      <w:pPr>
        <w:spacing w:after="0" w:line="240" w:lineRule="auto"/>
        <w:rPr>
          <w:noProof/>
          <w:kern w:val="0"/>
          <w:lang w:val="en-US"/>
        </w:rPr>
      </w:pPr>
      <w:r w:rsidRPr="005069C4">
        <w:rPr>
          <w:noProof/>
          <w:kern w:val="0"/>
          <w:lang w:val="en-US"/>
        </w:rPr>
        <w:separator/>
      </w:r>
    </w:p>
  </w:footnote>
  <w:footnote w:type="continuationSeparator" w:id="0">
    <w:p w14:paraId="63A6D1DC" w14:textId="77777777" w:rsidR="003E41AC" w:rsidRPr="005069C4" w:rsidRDefault="003E41AC" w:rsidP="005069C4">
      <w:pPr>
        <w:spacing w:after="0" w:line="240" w:lineRule="auto"/>
        <w:rPr>
          <w:noProof/>
          <w:kern w:val="0"/>
          <w:lang w:val="en-US"/>
        </w:rPr>
      </w:pPr>
      <w:r w:rsidRPr="005069C4">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4EC"/>
    <w:rsid w:val="000B7806"/>
    <w:rsid w:val="001A0C52"/>
    <w:rsid w:val="001A76D8"/>
    <w:rsid w:val="0022420A"/>
    <w:rsid w:val="002375AC"/>
    <w:rsid w:val="002C0E46"/>
    <w:rsid w:val="002E335F"/>
    <w:rsid w:val="0030304E"/>
    <w:rsid w:val="00306D8F"/>
    <w:rsid w:val="00354088"/>
    <w:rsid w:val="003E41AC"/>
    <w:rsid w:val="003F3DFA"/>
    <w:rsid w:val="0041189A"/>
    <w:rsid w:val="00430416"/>
    <w:rsid w:val="004A564E"/>
    <w:rsid w:val="004D6BB5"/>
    <w:rsid w:val="004F1E4D"/>
    <w:rsid w:val="00503858"/>
    <w:rsid w:val="005069C4"/>
    <w:rsid w:val="006947EE"/>
    <w:rsid w:val="007B2AD4"/>
    <w:rsid w:val="007B646C"/>
    <w:rsid w:val="007F024D"/>
    <w:rsid w:val="00850731"/>
    <w:rsid w:val="008A66C4"/>
    <w:rsid w:val="00AD497A"/>
    <w:rsid w:val="00B400D6"/>
    <w:rsid w:val="00B844EC"/>
    <w:rsid w:val="00C11844"/>
    <w:rsid w:val="00C61C1C"/>
    <w:rsid w:val="00C81F0A"/>
    <w:rsid w:val="00C92750"/>
    <w:rsid w:val="00CB2EEA"/>
    <w:rsid w:val="00D35B97"/>
    <w:rsid w:val="00D6692A"/>
    <w:rsid w:val="00E1296D"/>
    <w:rsid w:val="00E22C21"/>
    <w:rsid w:val="00EE59F2"/>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37FB4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44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844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844E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44E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44E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44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44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44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44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44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844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44E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44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44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44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44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44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44EC"/>
    <w:rPr>
      <w:rFonts w:eastAsiaTheme="majorEastAsia" w:cstheme="majorBidi"/>
      <w:color w:val="272727" w:themeColor="text1" w:themeTint="D8"/>
    </w:rPr>
  </w:style>
  <w:style w:type="paragraph" w:styleId="Title">
    <w:name w:val="Title"/>
    <w:basedOn w:val="Normal"/>
    <w:next w:val="Normal"/>
    <w:link w:val="TitleChar"/>
    <w:uiPriority w:val="10"/>
    <w:qFormat/>
    <w:rsid w:val="00B844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44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44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44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44EC"/>
    <w:pPr>
      <w:spacing w:before="160"/>
      <w:jc w:val="center"/>
    </w:pPr>
    <w:rPr>
      <w:i/>
      <w:iCs/>
      <w:color w:val="404040" w:themeColor="text1" w:themeTint="BF"/>
    </w:rPr>
  </w:style>
  <w:style w:type="character" w:customStyle="1" w:styleId="QuoteChar">
    <w:name w:val="Quote Char"/>
    <w:basedOn w:val="DefaultParagraphFont"/>
    <w:link w:val="Quote"/>
    <w:uiPriority w:val="29"/>
    <w:rsid w:val="00B844EC"/>
    <w:rPr>
      <w:i/>
      <w:iCs/>
      <w:color w:val="404040" w:themeColor="text1" w:themeTint="BF"/>
    </w:rPr>
  </w:style>
  <w:style w:type="paragraph" w:styleId="ListParagraph">
    <w:name w:val="List Paragraph"/>
    <w:basedOn w:val="Normal"/>
    <w:uiPriority w:val="34"/>
    <w:qFormat/>
    <w:rsid w:val="00B844EC"/>
    <w:pPr>
      <w:ind w:left="720"/>
      <w:contextualSpacing/>
    </w:pPr>
  </w:style>
  <w:style w:type="character" w:styleId="IntenseEmphasis">
    <w:name w:val="Intense Emphasis"/>
    <w:basedOn w:val="DefaultParagraphFont"/>
    <w:uiPriority w:val="21"/>
    <w:qFormat/>
    <w:rsid w:val="00B844EC"/>
    <w:rPr>
      <w:i/>
      <w:iCs/>
      <w:color w:val="0F4761" w:themeColor="accent1" w:themeShade="BF"/>
    </w:rPr>
  </w:style>
  <w:style w:type="paragraph" w:styleId="IntenseQuote">
    <w:name w:val="Intense Quote"/>
    <w:basedOn w:val="Normal"/>
    <w:next w:val="Normal"/>
    <w:link w:val="IntenseQuoteChar"/>
    <w:uiPriority w:val="30"/>
    <w:qFormat/>
    <w:rsid w:val="00B844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44EC"/>
    <w:rPr>
      <w:i/>
      <w:iCs/>
      <w:color w:val="0F4761" w:themeColor="accent1" w:themeShade="BF"/>
    </w:rPr>
  </w:style>
  <w:style w:type="character" w:styleId="IntenseReference">
    <w:name w:val="Intense Reference"/>
    <w:basedOn w:val="DefaultParagraphFont"/>
    <w:uiPriority w:val="32"/>
    <w:qFormat/>
    <w:rsid w:val="00B844EC"/>
    <w:rPr>
      <w:b/>
      <w:bCs/>
      <w:smallCaps/>
      <w:color w:val="0F4761" w:themeColor="accent1" w:themeShade="BF"/>
      <w:spacing w:val="5"/>
    </w:rPr>
  </w:style>
  <w:style w:type="character" w:styleId="Hyperlink">
    <w:name w:val="Hyperlink"/>
    <w:basedOn w:val="DefaultParagraphFont"/>
    <w:uiPriority w:val="99"/>
    <w:unhideWhenUsed/>
    <w:rsid w:val="001A0C52"/>
    <w:rPr>
      <w:color w:val="467886" w:themeColor="hyperlink"/>
      <w:u w:val="single"/>
    </w:rPr>
  </w:style>
  <w:style w:type="character" w:styleId="UnresolvedMention">
    <w:name w:val="Unresolved Mention"/>
    <w:basedOn w:val="DefaultParagraphFont"/>
    <w:uiPriority w:val="99"/>
    <w:semiHidden/>
    <w:unhideWhenUsed/>
    <w:rsid w:val="001A0C52"/>
    <w:rPr>
      <w:color w:val="605E5C"/>
      <w:shd w:val="clear" w:color="auto" w:fill="E1DFDD"/>
    </w:rPr>
  </w:style>
  <w:style w:type="paragraph" w:styleId="Header">
    <w:name w:val="header"/>
    <w:basedOn w:val="Normal"/>
    <w:link w:val="HeaderChar"/>
    <w:uiPriority w:val="99"/>
    <w:unhideWhenUsed/>
    <w:rsid w:val="005069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69C4"/>
  </w:style>
  <w:style w:type="paragraph" w:styleId="Footer">
    <w:name w:val="footer"/>
    <w:basedOn w:val="Normal"/>
    <w:link w:val="FooterChar"/>
    <w:uiPriority w:val="99"/>
    <w:unhideWhenUsed/>
    <w:rsid w:val="005069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69C4"/>
  </w:style>
  <w:style w:type="paragraph" w:styleId="BlockText">
    <w:name w:val="Block Text"/>
    <w:basedOn w:val="Normal"/>
    <w:rsid w:val="002E335F"/>
    <w:pPr>
      <w:widowControl w:val="0"/>
      <w:spacing w:after="0" w:line="240" w:lineRule="auto"/>
      <w:ind w:left="540" w:right="2546"/>
      <w:jc w:val="both"/>
    </w:pPr>
    <w:rPr>
      <w:rFonts w:ascii="Times New Roman" w:eastAsia="Times New Roman" w:hAnsi="Times New Roman" w:cs="Times New Roman"/>
      <w:kern w:val="0"/>
      <w:sz w:val="2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704953">
      <w:bodyDiv w:val="1"/>
      <w:marLeft w:val="0"/>
      <w:marRight w:val="0"/>
      <w:marTop w:val="0"/>
      <w:marBottom w:val="0"/>
      <w:divBdr>
        <w:top w:val="none" w:sz="0" w:space="0" w:color="auto"/>
        <w:left w:val="none" w:sz="0" w:space="0" w:color="auto"/>
        <w:bottom w:val="none" w:sz="0" w:space="0" w:color="auto"/>
        <w:right w:val="none" w:sz="0" w:space="0" w:color="auto"/>
      </w:divBdr>
      <w:divsChild>
        <w:div w:id="744307096">
          <w:marLeft w:val="0"/>
          <w:marRight w:val="0"/>
          <w:marTop w:val="480"/>
          <w:marBottom w:val="240"/>
          <w:divBdr>
            <w:top w:val="none" w:sz="0" w:space="0" w:color="auto"/>
            <w:left w:val="none" w:sz="0" w:space="0" w:color="auto"/>
            <w:bottom w:val="none" w:sz="0" w:space="0" w:color="auto"/>
            <w:right w:val="none" w:sz="0" w:space="0" w:color="auto"/>
          </w:divBdr>
        </w:div>
        <w:div w:id="559706819">
          <w:marLeft w:val="0"/>
          <w:marRight w:val="0"/>
          <w:marTop w:val="0"/>
          <w:marBottom w:val="567"/>
          <w:divBdr>
            <w:top w:val="none" w:sz="0" w:space="0" w:color="auto"/>
            <w:left w:val="none" w:sz="0" w:space="0" w:color="auto"/>
            <w:bottom w:val="none" w:sz="0" w:space="0" w:color="auto"/>
            <w:right w:val="none" w:sz="0" w:space="0" w:color="auto"/>
          </w:divBdr>
        </w:div>
        <w:div w:id="1417435431">
          <w:marLeft w:val="0"/>
          <w:marRight w:val="0"/>
          <w:marTop w:val="0"/>
          <w:marBottom w:val="0"/>
          <w:divBdr>
            <w:top w:val="none" w:sz="0" w:space="0" w:color="auto"/>
            <w:left w:val="none" w:sz="0" w:space="0" w:color="auto"/>
            <w:bottom w:val="none" w:sz="0" w:space="0" w:color="auto"/>
            <w:right w:val="none" w:sz="0" w:space="0" w:color="auto"/>
          </w:divBdr>
        </w:div>
        <w:div w:id="1558512643">
          <w:marLeft w:val="0"/>
          <w:marRight w:val="0"/>
          <w:marTop w:val="0"/>
          <w:marBottom w:val="0"/>
          <w:divBdr>
            <w:top w:val="none" w:sz="0" w:space="0" w:color="auto"/>
            <w:left w:val="none" w:sz="0" w:space="0" w:color="auto"/>
            <w:bottom w:val="none" w:sz="0" w:space="0" w:color="auto"/>
            <w:right w:val="none" w:sz="0" w:space="0" w:color="auto"/>
          </w:divBdr>
        </w:div>
        <w:div w:id="2071028916">
          <w:marLeft w:val="0"/>
          <w:marRight w:val="0"/>
          <w:marTop w:val="0"/>
          <w:marBottom w:val="0"/>
          <w:divBdr>
            <w:top w:val="none" w:sz="0" w:space="0" w:color="auto"/>
            <w:left w:val="none" w:sz="0" w:space="0" w:color="auto"/>
            <w:bottom w:val="none" w:sz="0" w:space="0" w:color="auto"/>
            <w:right w:val="none" w:sz="0" w:space="0" w:color="auto"/>
          </w:divBdr>
        </w:div>
        <w:div w:id="1982686431">
          <w:marLeft w:val="0"/>
          <w:marRight w:val="0"/>
          <w:marTop w:val="0"/>
          <w:marBottom w:val="0"/>
          <w:divBdr>
            <w:top w:val="none" w:sz="0" w:space="0" w:color="auto"/>
            <w:left w:val="none" w:sz="0" w:space="0" w:color="auto"/>
            <w:bottom w:val="none" w:sz="0" w:space="0" w:color="auto"/>
            <w:right w:val="none" w:sz="0" w:space="0" w:color="auto"/>
          </w:divBdr>
        </w:div>
        <w:div w:id="1650934579">
          <w:marLeft w:val="0"/>
          <w:marRight w:val="0"/>
          <w:marTop w:val="0"/>
          <w:marBottom w:val="0"/>
          <w:divBdr>
            <w:top w:val="none" w:sz="0" w:space="0" w:color="auto"/>
            <w:left w:val="none" w:sz="0" w:space="0" w:color="auto"/>
            <w:bottom w:val="none" w:sz="0" w:space="0" w:color="auto"/>
            <w:right w:val="none" w:sz="0" w:space="0" w:color="auto"/>
          </w:divBdr>
        </w:div>
        <w:div w:id="526985957">
          <w:marLeft w:val="0"/>
          <w:marRight w:val="0"/>
          <w:marTop w:val="0"/>
          <w:marBottom w:val="0"/>
          <w:divBdr>
            <w:top w:val="none" w:sz="0" w:space="0" w:color="auto"/>
            <w:left w:val="none" w:sz="0" w:space="0" w:color="auto"/>
            <w:bottom w:val="none" w:sz="0" w:space="0" w:color="auto"/>
            <w:right w:val="none" w:sz="0" w:space="0" w:color="auto"/>
          </w:divBdr>
        </w:div>
        <w:div w:id="863403007">
          <w:marLeft w:val="0"/>
          <w:marRight w:val="0"/>
          <w:marTop w:val="0"/>
          <w:marBottom w:val="0"/>
          <w:divBdr>
            <w:top w:val="none" w:sz="0" w:space="0" w:color="auto"/>
            <w:left w:val="none" w:sz="0" w:space="0" w:color="auto"/>
            <w:bottom w:val="none" w:sz="0" w:space="0" w:color="auto"/>
            <w:right w:val="none" w:sz="0" w:space="0" w:color="auto"/>
          </w:divBdr>
        </w:div>
        <w:div w:id="169151111">
          <w:marLeft w:val="0"/>
          <w:marRight w:val="0"/>
          <w:marTop w:val="0"/>
          <w:marBottom w:val="0"/>
          <w:divBdr>
            <w:top w:val="none" w:sz="0" w:space="0" w:color="auto"/>
            <w:left w:val="none" w:sz="0" w:space="0" w:color="auto"/>
            <w:bottom w:val="none" w:sz="0" w:space="0" w:color="auto"/>
            <w:right w:val="none" w:sz="0" w:space="0" w:color="auto"/>
          </w:divBdr>
        </w:div>
        <w:div w:id="2048021792">
          <w:marLeft w:val="0"/>
          <w:marRight w:val="0"/>
          <w:marTop w:val="0"/>
          <w:marBottom w:val="0"/>
          <w:divBdr>
            <w:top w:val="none" w:sz="0" w:space="0" w:color="auto"/>
            <w:left w:val="none" w:sz="0" w:space="0" w:color="auto"/>
            <w:bottom w:val="none" w:sz="0" w:space="0" w:color="auto"/>
            <w:right w:val="none" w:sz="0" w:space="0" w:color="auto"/>
          </w:divBdr>
        </w:div>
        <w:div w:id="1347708497">
          <w:marLeft w:val="0"/>
          <w:marRight w:val="0"/>
          <w:marTop w:val="0"/>
          <w:marBottom w:val="0"/>
          <w:divBdr>
            <w:top w:val="none" w:sz="0" w:space="0" w:color="auto"/>
            <w:left w:val="none" w:sz="0" w:space="0" w:color="auto"/>
            <w:bottom w:val="none" w:sz="0" w:space="0" w:color="auto"/>
            <w:right w:val="none" w:sz="0" w:space="0" w:color="auto"/>
          </w:divBdr>
        </w:div>
        <w:div w:id="1205679486">
          <w:marLeft w:val="0"/>
          <w:marRight w:val="0"/>
          <w:marTop w:val="0"/>
          <w:marBottom w:val="0"/>
          <w:divBdr>
            <w:top w:val="none" w:sz="0" w:space="0" w:color="auto"/>
            <w:left w:val="none" w:sz="0" w:space="0" w:color="auto"/>
            <w:bottom w:val="none" w:sz="0" w:space="0" w:color="auto"/>
            <w:right w:val="none" w:sz="0" w:space="0" w:color="auto"/>
          </w:divBdr>
        </w:div>
        <w:div w:id="748771231">
          <w:marLeft w:val="0"/>
          <w:marRight w:val="0"/>
          <w:marTop w:val="0"/>
          <w:marBottom w:val="0"/>
          <w:divBdr>
            <w:top w:val="none" w:sz="0" w:space="0" w:color="auto"/>
            <w:left w:val="none" w:sz="0" w:space="0" w:color="auto"/>
            <w:bottom w:val="none" w:sz="0" w:space="0" w:color="auto"/>
            <w:right w:val="none" w:sz="0" w:space="0" w:color="auto"/>
          </w:divBdr>
        </w:div>
        <w:div w:id="486937790">
          <w:marLeft w:val="0"/>
          <w:marRight w:val="0"/>
          <w:marTop w:val="0"/>
          <w:marBottom w:val="0"/>
          <w:divBdr>
            <w:top w:val="none" w:sz="0" w:space="0" w:color="auto"/>
            <w:left w:val="none" w:sz="0" w:space="0" w:color="auto"/>
            <w:bottom w:val="none" w:sz="0" w:space="0" w:color="auto"/>
            <w:right w:val="none" w:sz="0" w:space="0" w:color="auto"/>
          </w:divBdr>
        </w:div>
        <w:div w:id="1442217234">
          <w:marLeft w:val="0"/>
          <w:marRight w:val="0"/>
          <w:marTop w:val="0"/>
          <w:marBottom w:val="0"/>
          <w:divBdr>
            <w:top w:val="none" w:sz="0" w:space="0" w:color="auto"/>
            <w:left w:val="none" w:sz="0" w:space="0" w:color="auto"/>
            <w:bottom w:val="none" w:sz="0" w:space="0" w:color="auto"/>
            <w:right w:val="none" w:sz="0" w:space="0" w:color="auto"/>
          </w:divBdr>
        </w:div>
        <w:div w:id="1412846408">
          <w:marLeft w:val="0"/>
          <w:marRight w:val="0"/>
          <w:marTop w:val="0"/>
          <w:marBottom w:val="0"/>
          <w:divBdr>
            <w:top w:val="none" w:sz="0" w:space="0" w:color="auto"/>
            <w:left w:val="none" w:sz="0" w:space="0" w:color="auto"/>
            <w:bottom w:val="none" w:sz="0" w:space="0" w:color="auto"/>
            <w:right w:val="none" w:sz="0" w:space="0" w:color="auto"/>
          </w:divBdr>
        </w:div>
        <w:div w:id="110437597">
          <w:marLeft w:val="0"/>
          <w:marRight w:val="0"/>
          <w:marTop w:val="0"/>
          <w:marBottom w:val="0"/>
          <w:divBdr>
            <w:top w:val="none" w:sz="0" w:space="0" w:color="auto"/>
            <w:left w:val="none" w:sz="0" w:space="0" w:color="auto"/>
            <w:bottom w:val="none" w:sz="0" w:space="0" w:color="auto"/>
            <w:right w:val="none" w:sz="0" w:space="0" w:color="auto"/>
          </w:divBdr>
        </w:div>
        <w:div w:id="1024213701">
          <w:marLeft w:val="0"/>
          <w:marRight w:val="0"/>
          <w:marTop w:val="0"/>
          <w:marBottom w:val="0"/>
          <w:divBdr>
            <w:top w:val="none" w:sz="0" w:space="0" w:color="auto"/>
            <w:left w:val="none" w:sz="0" w:space="0" w:color="auto"/>
            <w:bottom w:val="none" w:sz="0" w:space="0" w:color="auto"/>
            <w:right w:val="none" w:sz="0" w:space="0" w:color="auto"/>
          </w:divBdr>
        </w:div>
        <w:div w:id="686298347">
          <w:marLeft w:val="0"/>
          <w:marRight w:val="0"/>
          <w:marTop w:val="0"/>
          <w:marBottom w:val="0"/>
          <w:divBdr>
            <w:top w:val="none" w:sz="0" w:space="0" w:color="auto"/>
            <w:left w:val="none" w:sz="0" w:space="0" w:color="auto"/>
            <w:bottom w:val="none" w:sz="0" w:space="0" w:color="auto"/>
            <w:right w:val="none" w:sz="0" w:space="0" w:color="auto"/>
          </w:divBdr>
        </w:div>
        <w:div w:id="2038458055">
          <w:marLeft w:val="0"/>
          <w:marRight w:val="0"/>
          <w:marTop w:val="0"/>
          <w:marBottom w:val="0"/>
          <w:divBdr>
            <w:top w:val="none" w:sz="0" w:space="0" w:color="auto"/>
            <w:left w:val="none" w:sz="0" w:space="0" w:color="auto"/>
            <w:bottom w:val="none" w:sz="0" w:space="0" w:color="auto"/>
            <w:right w:val="none" w:sz="0" w:space="0" w:color="auto"/>
          </w:divBdr>
        </w:div>
        <w:div w:id="48918171">
          <w:marLeft w:val="0"/>
          <w:marRight w:val="0"/>
          <w:marTop w:val="0"/>
          <w:marBottom w:val="0"/>
          <w:divBdr>
            <w:top w:val="none" w:sz="0" w:space="0" w:color="auto"/>
            <w:left w:val="none" w:sz="0" w:space="0" w:color="auto"/>
            <w:bottom w:val="none" w:sz="0" w:space="0" w:color="auto"/>
            <w:right w:val="none" w:sz="0" w:space="0" w:color="auto"/>
          </w:divBdr>
        </w:div>
        <w:div w:id="1263882471">
          <w:marLeft w:val="0"/>
          <w:marRight w:val="0"/>
          <w:marTop w:val="0"/>
          <w:marBottom w:val="0"/>
          <w:divBdr>
            <w:top w:val="none" w:sz="0" w:space="0" w:color="auto"/>
            <w:left w:val="none" w:sz="0" w:space="0" w:color="auto"/>
            <w:bottom w:val="none" w:sz="0" w:space="0" w:color="auto"/>
            <w:right w:val="none" w:sz="0" w:space="0" w:color="auto"/>
          </w:divBdr>
        </w:div>
        <w:div w:id="1015965002">
          <w:marLeft w:val="0"/>
          <w:marRight w:val="0"/>
          <w:marTop w:val="0"/>
          <w:marBottom w:val="0"/>
          <w:divBdr>
            <w:top w:val="none" w:sz="0" w:space="0" w:color="auto"/>
            <w:left w:val="none" w:sz="0" w:space="0" w:color="auto"/>
            <w:bottom w:val="none" w:sz="0" w:space="0" w:color="auto"/>
            <w:right w:val="none" w:sz="0" w:space="0" w:color="auto"/>
          </w:divBdr>
        </w:div>
        <w:div w:id="2137331627">
          <w:marLeft w:val="0"/>
          <w:marRight w:val="0"/>
          <w:marTop w:val="0"/>
          <w:marBottom w:val="0"/>
          <w:divBdr>
            <w:top w:val="none" w:sz="0" w:space="0" w:color="auto"/>
            <w:left w:val="none" w:sz="0" w:space="0" w:color="auto"/>
            <w:bottom w:val="none" w:sz="0" w:space="0" w:color="auto"/>
            <w:right w:val="none" w:sz="0" w:space="0" w:color="auto"/>
          </w:divBdr>
        </w:div>
        <w:div w:id="156306425">
          <w:marLeft w:val="0"/>
          <w:marRight w:val="0"/>
          <w:marTop w:val="0"/>
          <w:marBottom w:val="0"/>
          <w:divBdr>
            <w:top w:val="none" w:sz="0" w:space="0" w:color="auto"/>
            <w:left w:val="none" w:sz="0" w:space="0" w:color="auto"/>
            <w:bottom w:val="none" w:sz="0" w:space="0" w:color="auto"/>
            <w:right w:val="none" w:sz="0" w:space="0" w:color="auto"/>
          </w:divBdr>
        </w:div>
        <w:div w:id="1292131944">
          <w:marLeft w:val="0"/>
          <w:marRight w:val="0"/>
          <w:marTop w:val="0"/>
          <w:marBottom w:val="0"/>
          <w:divBdr>
            <w:top w:val="none" w:sz="0" w:space="0" w:color="auto"/>
            <w:left w:val="none" w:sz="0" w:space="0" w:color="auto"/>
            <w:bottom w:val="none" w:sz="0" w:space="0" w:color="auto"/>
            <w:right w:val="none" w:sz="0" w:space="0" w:color="auto"/>
          </w:divBdr>
        </w:div>
        <w:div w:id="1570850207">
          <w:marLeft w:val="0"/>
          <w:marRight w:val="0"/>
          <w:marTop w:val="0"/>
          <w:marBottom w:val="0"/>
          <w:divBdr>
            <w:top w:val="none" w:sz="0" w:space="0" w:color="auto"/>
            <w:left w:val="none" w:sz="0" w:space="0" w:color="auto"/>
            <w:bottom w:val="none" w:sz="0" w:space="0" w:color="auto"/>
            <w:right w:val="none" w:sz="0" w:space="0" w:color="auto"/>
          </w:divBdr>
        </w:div>
        <w:div w:id="1953124175">
          <w:marLeft w:val="0"/>
          <w:marRight w:val="0"/>
          <w:marTop w:val="0"/>
          <w:marBottom w:val="0"/>
          <w:divBdr>
            <w:top w:val="none" w:sz="0" w:space="0" w:color="auto"/>
            <w:left w:val="none" w:sz="0" w:space="0" w:color="auto"/>
            <w:bottom w:val="none" w:sz="0" w:space="0" w:color="auto"/>
            <w:right w:val="none" w:sz="0" w:space="0" w:color="auto"/>
          </w:divBdr>
        </w:div>
        <w:div w:id="622267507">
          <w:marLeft w:val="0"/>
          <w:marRight w:val="0"/>
          <w:marTop w:val="135"/>
          <w:marBottom w:val="0"/>
          <w:divBdr>
            <w:top w:val="none" w:sz="0" w:space="0" w:color="auto"/>
            <w:left w:val="none" w:sz="0" w:space="0" w:color="auto"/>
            <w:bottom w:val="none" w:sz="0" w:space="0" w:color="auto"/>
            <w:right w:val="none" w:sz="0" w:space="0" w:color="auto"/>
          </w:divBdr>
        </w:div>
        <w:div w:id="414789901">
          <w:marLeft w:val="0"/>
          <w:marRight w:val="0"/>
          <w:marTop w:val="0"/>
          <w:marBottom w:val="0"/>
          <w:divBdr>
            <w:top w:val="none" w:sz="0" w:space="0" w:color="auto"/>
            <w:left w:val="none" w:sz="0" w:space="0" w:color="auto"/>
            <w:bottom w:val="none" w:sz="0" w:space="0" w:color="auto"/>
            <w:right w:val="none" w:sz="0" w:space="0" w:color="auto"/>
          </w:divBdr>
        </w:div>
        <w:div w:id="1544904126">
          <w:marLeft w:val="0"/>
          <w:marRight w:val="0"/>
          <w:marTop w:val="0"/>
          <w:marBottom w:val="0"/>
          <w:divBdr>
            <w:top w:val="none" w:sz="0" w:space="0" w:color="auto"/>
            <w:left w:val="none" w:sz="0" w:space="0" w:color="auto"/>
            <w:bottom w:val="none" w:sz="0" w:space="0" w:color="auto"/>
            <w:right w:val="none" w:sz="0" w:space="0" w:color="auto"/>
          </w:divBdr>
        </w:div>
        <w:div w:id="1688290590">
          <w:marLeft w:val="0"/>
          <w:marRight w:val="0"/>
          <w:marTop w:val="0"/>
          <w:marBottom w:val="0"/>
          <w:divBdr>
            <w:top w:val="none" w:sz="0" w:space="0" w:color="auto"/>
            <w:left w:val="none" w:sz="0" w:space="0" w:color="auto"/>
            <w:bottom w:val="none" w:sz="0" w:space="0" w:color="auto"/>
            <w:right w:val="none" w:sz="0" w:space="0" w:color="auto"/>
          </w:divBdr>
        </w:div>
        <w:div w:id="641690396">
          <w:marLeft w:val="0"/>
          <w:marRight w:val="0"/>
          <w:marTop w:val="0"/>
          <w:marBottom w:val="0"/>
          <w:divBdr>
            <w:top w:val="none" w:sz="0" w:space="0" w:color="auto"/>
            <w:left w:val="none" w:sz="0" w:space="0" w:color="auto"/>
            <w:bottom w:val="none" w:sz="0" w:space="0" w:color="auto"/>
            <w:right w:val="none" w:sz="0" w:space="0" w:color="auto"/>
          </w:divBdr>
        </w:div>
        <w:div w:id="1024205773">
          <w:marLeft w:val="0"/>
          <w:marRight w:val="0"/>
          <w:marTop w:val="0"/>
          <w:marBottom w:val="0"/>
          <w:divBdr>
            <w:top w:val="none" w:sz="0" w:space="0" w:color="auto"/>
            <w:left w:val="none" w:sz="0" w:space="0" w:color="auto"/>
            <w:bottom w:val="none" w:sz="0" w:space="0" w:color="auto"/>
            <w:right w:val="none" w:sz="0" w:space="0" w:color="auto"/>
          </w:divBdr>
        </w:div>
        <w:div w:id="259527972">
          <w:marLeft w:val="0"/>
          <w:marRight w:val="0"/>
          <w:marTop w:val="0"/>
          <w:marBottom w:val="0"/>
          <w:divBdr>
            <w:top w:val="none" w:sz="0" w:space="0" w:color="auto"/>
            <w:left w:val="none" w:sz="0" w:space="0" w:color="auto"/>
            <w:bottom w:val="none" w:sz="0" w:space="0" w:color="auto"/>
            <w:right w:val="none" w:sz="0" w:space="0" w:color="auto"/>
          </w:divBdr>
        </w:div>
        <w:div w:id="144322170">
          <w:marLeft w:val="0"/>
          <w:marRight w:val="0"/>
          <w:marTop w:val="0"/>
          <w:marBottom w:val="0"/>
          <w:divBdr>
            <w:top w:val="none" w:sz="0" w:space="0" w:color="auto"/>
            <w:left w:val="none" w:sz="0" w:space="0" w:color="auto"/>
            <w:bottom w:val="none" w:sz="0" w:space="0" w:color="auto"/>
            <w:right w:val="none" w:sz="0" w:space="0" w:color="auto"/>
          </w:divBdr>
        </w:div>
        <w:div w:id="558246543">
          <w:marLeft w:val="0"/>
          <w:marRight w:val="0"/>
          <w:marTop w:val="0"/>
          <w:marBottom w:val="0"/>
          <w:divBdr>
            <w:top w:val="none" w:sz="0" w:space="0" w:color="auto"/>
            <w:left w:val="none" w:sz="0" w:space="0" w:color="auto"/>
            <w:bottom w:val="none" w:sz="0" w:space="0" w:color="auto"/>
            <w:right w:val="none" w:sz="0" w:space="0" w:color="auto"/>
          </w:divBdr>
        </w:div>
        <w:div w:id="1162357731">
          <w:marLeft w:val="0"/>
          <w:marRight w:val="0"/>
          <w:marTop w:val="0"/>
          <w:marBottom w:val="0"/>
          <w:divBdr>
            <w:top w:val="none" w:sz="0" w:space="0" w:color="auto"/>
            <w:left w:val="none" w:sz="0" w:space="0" w:color="auto"/>
            <w:bottom w:val="none" w:sz="0" w:space="0" w:color="auto"/>
            <w:right w:val="none" w:sz="0" w:space="0" w:color="auto"/>
          </w:divBdr>
        </w:div>
        <w:div w:id="842822718">
          <w:marLeft w:val="0"/>
          <w:marRight w:val="0"/>
          <w:marTop w:val="0"/>
          <w:marBottom w:val="0"/>
          <w:divBdr>
            <w:top w:val="none" w:sz="0" w:space="0" w:color="auto"/>
            <w:left w:val="none" w:sz="0" w:space="0" w:color="auto"/>
            <w:bottom w:val="none" w:sz="0" w:space="0" w:color="auto"/>
            <w:right w:val="none" w:sz="0" w:space="0" w:color="auto"/>
          </w:divBdr>
        </w:div>
        <w:div w:id="350374973">
          <w:marLeft w:val="0"/>
          <w:marRight w:val="0"/>
          <w:marTop w:val="135"/>
          <w:marBottom w:val="0"/>
          <w:divBdr>
            <w:top w:val="none" w:sz="0" w:space="0" w:color="auto"/>
            <w:left w:val="none" w:sz="0" w:space="0" w:color="auto"/>
            <w:bottom w:val="none" w:sz="0" w:space="0" w:color="auto"/>
            <w:right w:val="none" w:sz="0" w:space="0" w:color="auto"/>
          </w:divBdr>
        </w:div>
        <w:div w:id="1725371100">
          <w:marLeft w:val="0"/>
          <w:marRight w:val="0"/>
          <w:marTop w:val="210"/>
          <w:marBottom w:val="0"/>
          <w:divBdr>
            <w:top w:val="none" w:sz="0" w:space="0" w:color="auto"/>
            <w:left w:val="none" w:sz="0" w:space="0" w:color="auto"/>
            <w:bottom w:val="none" w:sz="0" w:space="0" w:color="auto"/>
            <w:right w:val="none" w:sz="0" w:space="0" w:color="auto"/>
          </w:divBdr>
        </w:div>
        <w:div w:id="301808944">
          <w:marLeft w:val="0"/>
          <w:marRight w:val="0"/>
          <w:marTop w:val="567"/>
          <w:marBottom w:val="0"/>
          <w:divBdr>
            <w:top w:val="none" w:sz="0" w:space="0" w:color="auto"/>
            <w:left w:val="none" w:sz="0" w:space="0" w:color="auto"/>
            <w:bottom w:val="none" w:sz="0" w:space="0" w:color="auto"/>
            <w:right w:val="none" w:sz="0" w:space="0" w:color="auto"/>
          </w:divBdr>
        </w:div>
        <w:div w:id="1959219208">
          <w:marLeft w:val="0"/>
          <w:marRight w:val="0"/>
          <w:marTop w:val="240"/>
          <w:marBottom w:val="0"/>
          <w:divBdr>
            <w:top w:val="none" w:sz="0" w:space="0" w:color="auto"/>
            <w:left w:val="none" w:sz="0" w:space="0" w:color="auto"/>
            <w:bottom w:val="none" w:sz="0" w:space="0" w:color="auto"/>
            <w:right w:val="none" w:sz="0" w:space="0" w:color="auto"/>
          </w:divBdr>
        </w:div>
        <w:div w:id="1607613682">
          <w:marLeft w:val="0"/>
          <w:marRight w:val="0"/>
          <w:marTop w:val="240"/>
          <w:marBottom w:val="0"/>
          <w:divBdr>
            <w:top w:val="none" w:sz="0" w:space="0" w:color="auto"/>
            <w:left w:val="none" w:sz="0" w:space="0" w:color="auto"/>
            <w:bottom w:val="none" w:sz="0" w:space="0" w:color="auto"/>
            <w:right w:val="none" w:sz="0" w:space="0" w:color="auto"/>
          </w:divBdr>
        </w:div>
      </w:divsChild>
    </w:div>
    <w:div w:id="1759906713">
      <w:bodyDiv w:val="1"/>
      <w:marLeft w:val="0"/>
      <w:marRight w:val="0"/>
      <w:marTop w:val="0"/>
      <w:marBottom w:val="0"/>
      <w:divBdr>
        <w:top w:val="none" w:sz="0" w:space="0" w:color="auto"/>
        <w:left w:val="none" w:sz="0" w:space="0" w:color="auto"/>
        <w:bottom w:val="none" w:sz="0" w:space="0" w:color="auto"/>
        <w:right w:val="none" w:sz="0" w:space="0" w:color="auto"/>
      </w:divBdr>
    </w:div>
    <w:div w:id="1933082016">
      <w:bodyDiv w:val="1"/>
      <w:marLeft w:val="0"/>
      <w:marRight w:val="0"/>
      <w:marTop w:val="0"/>
      <w:marBottom w:val="0"/>
      <w:divBdr>
        <w:top w:val="none" w:sz="0" w:space="0" w:color="auto"/>
        <w:left w:val="none" w:sz="0" w:space="0" w:color="auto"/>
        <w:bottom w:val="none" w:sz="0" w:space="0" w:color="auto"/>
        <w:right w:val="none" w:sz="0" w:space="0" w:color="auto"/>
      </w:divBdr>
      <w:divsChild>
        <w:div w:id="1901284631">
          <w:marLeft w:val="0"/>
          <w:marRight w:val="0"/>
          <w:marTop w:val="480"/>
          <w:marBottom w:val="240"/>
          <w:divBdr>
            <w:top w:val="none" w:sz="0" w:space="0" w:color="auto"/>
            <w:left w:val="none" w:sz="0" w:space="0" w:color="auto"/>
            <w:bottom w:val="none" w:sz="0" w:space="0" w:color="auto"/>
            <w:right w:val="none" w:sz="0" w:space="0" w:color="auto"/>
          </w:divBdr>
        </w:div>
        <w:div w:id="204024196">
          <w:marLeft w:val="0"/>
          <w:marRight w:val="0"/>
          <w:marTop w:val="0"/>
          <w:marBottom w:val="567"/>
          <w:divBdr>
            <w:top w:val="none" w:sz="0" w:space="0" w:color="auto"/>
            <w:left w:val="none" w:sz="0" w:space="0" w:color="auto"/>
            <w:bottom w:val="none" w:sz="0" w:space="0" w:color="auto"/>
            <w:right w:val="none" w:sz="0" w:space="0" w:color="auto"/>
          </w:divBdr>
        </w:div>
        <w:div w:id="796918334">
          <w:marLeft w:val="0"/>
          <w:marRight w:val="0"/>
          <w:marTop w:val="0"/>
          <w:marBottom w:val="0"/>
          <w:divBdr>
            <w:top w:val="none" w:sz="0" w:space="0" w:color="auto"/>
            <w:left w:val="none" w:sz="0" w:space="0" w:color="auto"/>
            <w:bottom w:val="none" w:sz="0" w:space="0" w:color="auto"/>
            <w:right w:val="none" w:sz="0" w:space="0" w:color="auto"/>
          </w:divBdr>
        </w:div>
        <w:div w:id="263148557">
          <w:marLeft w:val="0"/>
          <w:marRight w:val="0"/>
          <w:marTop w:val="0"/>
          <w:marBottom w:val="0"/>
          <w:divBdr>
            <w:top w:val="none" w:sz="0" w:space="0" w:color="auto"/>
            <w:left w:val="none" w:sz="0" w:space="0" w:color="auto"/>
            <w:bottom w:val="none" w:sz="0" w:space="0" w:color="auto"/>
            <w:right w:val="none" w:sz="0" w:space="0" w:color="auto"/>
          </w:divBdr>
        </w:div>
        <w:div w:id="718211820">
          <w:marLeft w:val="0"/>
          <w:marRight w:val="0"/>
          <w:marTop w:val="0"/>
          <w:marBottom w:val="0"/>
          <w:divBdr>
            <w:top w:val="none" w:sz="0" w:space="0" w:color="auto"/>
            <w:left w:val="none" w:sz="0" w:space="0" w:color="auto"/>
            <w:bottom w:val="none" w:sz="0" w:space="0" w:color="auto"/>
            <w:right w:val="none" w:sz="0" w:space="0" w:color="auto"/>
          </w:divBdr>
        </w:div>
        <w:div w:id="130245851">
          <w:marLeft w:val="0"/>
          <w:marRight w:val="0"/>
          <w:marTop w:val="0"/>
          <w:marBottom w:val="0"/>
          <w:divBdr>
            <w:top w:val="none" w:sz="0" w:space="0" w:color="auto"/>
            <w:left w:val="none" w:sz="0" w:space="0" w:color="auto"/>
            <w:bottom w:val="none" w:sz="0" w:space="0" w:color="auto"/>
            <w:right w:val="none" w:sz="0" w:space="0" w:color="auto"/>
          </w:divBdr>
        </w:div>
        <w:div w:id="1287735407">
          <w:marLeft w:val="0"/>
          <w:marRight w:val="0"/>
          <w:marTop w:val="0"/>
          <w:marBottom w:val="0"/>
          <w:divBdr>
            <w:top w:val="none" w:sz="0" w:space="0" w:color="auto"/>
            <w:left w:val="none" w:sz="0" w:space="0" w:color="auto"/>
            <w:bottom w:val="none" w:sz="0" w:space="0" w:color="auto"/>
            <w:right w:val="none" w:sz="0" w:space="0" w:color="auto"/>
          </w:divBdr>
        </w:div>
        <w:div w:id="1663195663">
          <w:marLeft w:val="0"/>
          <w:marRight w:val="0"/>
          <w:marTop w:val="0"/>
          <w:marBottom w:val="0"/>
          <w:divBdr>
            <w:top w:val="none" w:sz="0" w:space="0" w:color="auto"/>
            <w:left w:val="none" w:sz="0" w:space="0" w:color="auto"/>
            <w:bottom w:val="none" w:sz="0" w:space="0" w:color="auto"/>
            <w:right w:val="none" w:sz="0" w:space="0" w:color="auto"/>
          </w:divBdr>
        </w:div>
        <w:div w:id="251622760">
          <w:marLeft w:val="0"/>
          <w:marRight w:val="0"/>
          <w:marTop w:val="0"/>
          <w:marBottom w:val="0"/>
          <w:divBdr>
            <w:top w:val="none" w:sz="0" w:space="0" w:color="auto"/>
            <w:left w:val="none" w:sz="0" w:space="0" w:color="auto"/>
            <w:bottom w:val="none" w:sz="0" w:space="0" w:color="auto"/>
            <w:right w:val="none" w:sz="0" w:space="0" w:color="auto"/>
          </w:divBdr>
        </w:div>
        <w:div w:id="1292638146">
          <w:marLeft w:val="0"/>
          <w:marRight w:val="0"/>
          <w:marTop w:val="0"/>
          <w:marBottom w:val="0"/>
          <w:divBdr>
            <w:top w:val="none" w:sz="0" w:space="0" w:color="auto"/>
            <w:left w:val="none" w:sz="0" w:space="0" w:color="auto"/>
            <w:bottom w:val="none" w:sz="0" w:space="0" w:color="auto"/>
            <w:right w:val="none" w:sz="0" w:space="0" w:color="auto"/>
          </w:divBdr>
        </w:div>
        <w:div w:id="1961257751">
          <w:marLeft w:val="0"/>
          <w:marRight w:val="0"/>
          <w:marTop w:val="0"/>
          <w:marBottom w:val="0"/>
          <w:divBdr>
            <w:top w:val="none" w:sz="0" w:space="0" w:color="auto"/>
            <w:left w:val="none" w:sz="0" w:space="0" w:color="auto"/>
            <w:bottom w:val="none" w:sz="0" w:space="0" w:color="auto"/>
            <w:right w:val="none" w:sz="0" w:space="0" w:color="auto"/>
          </w:divBdr>
        </w:div>
        <w:div w:id="2142381339">
          <w:marLeft w:val="0"/>
          <w:marRight w:val="0"/>
          <w:marTop w:val="0"/>
          <w:marBottom w:val="0"/>
          <w:divBdr>
            <w:top w:val="none" w:sz="0" w:space="0" w:color="auto"/>
            <w:left w:val="none" w:sz="0" w:space="0" w:color="auto"/>
            <w:bottom w:val="none" w:sz="0" w:space="0" w:color="auto"/>
            <w:right w:val="none" w:sz="0" w:space="0" w:color="auto"/>
          </w:divBdr>
        </w:div>
        <w:div w:id="253058332">
          <w:marLeft w:val="0"/>
          <w:marRight w:val="0"/>
          <w:marTop w:val="0"/>
          <w:marBottom w:val="0"/>
          <w:divBdr>
            <w:top w:val="none" w:sz="0" w:space="0" w:color="auto"/>
            <w:left w:val="none" w:sz="0" w:space="0" w:color="auto"/>
            <w:bottom w:val="none" w:sz="0" w:space="0" w:color="auto"/>
            <w:right w:val="none" w:sz="0" w:space="0" w:color="auto"/>
          </w:divBdr>
        </w:div>
        <w:div w:id="250817282">
          <w:marLeft w:val="0"/>
          <w:marRight w:val="0"/>
          <w:marTop w:val="0"/>
          <w:marBottom w:val="0"/>
          <w:divBdr>
            <w:top w:val="none" w:sz="0" w:space="0" w:color="auto"/>
            <w:left w:val="none" w:sz="0" w:space="0" w:color="auto"/>
            <w:bottom w:val="none" w:sz="0" w:space="0" w:color="auto"/>
            <w:right w:val="none" w:sz="0" w:space="0" w:color="auto"/>
          </w:divBdr>
        </w:div>
        <w:div w:id="249311682">
          <w:marLeft w:val="0"/>
          <w:marRight w:val="0"/>
          <w:marTop w:val="0"/>
          <w:marBottom w:val="0"/>
          <w:divBdr>
            <w:top w:val="none" w:sz="0" w:space="0" w:color="auto"/>
            <w:left w:val="none" w:sz="0" w:space="0" w:color="auto"/>
            <w:bottom w:val="none" w:sz="0" w:space="0" w:color="auto"/>
            <w:right w:val="none" w:sz="0" w:space="0" w:color="auto"/>
          </w:divBdr>
        </w:div>
        <w:div w:id="154810854">
          <w:marLeft w:val="0"/>
          <w:marRight w:val="0"/>
          <w:marTop w:val="0"/>
          <w:marBottom w:val="0"/>
          <w:divBdr>
            <w:top w:val="none" w:sz="0" w:space="0" w:color="auto"/>
            <w:left w:val="none" w:sz="0" w:space="0" w:color="auto"/>
            <w:bottom w:val="none" w:sz="0" w:space="0" w:color="auto"/>
            <w:right w:val="none" w:sz="0" w:space="0" w:color="auto"/>
          </w:divBdr>
        </w:div>
        <w:div w:id="1109855386">
          <w:marLeft w:val="0"/>
          <w:marRight w:val="0"/>
          <w:marTop w:val="0"/>
          <w:marBottom w:val="0"/>
          <w:divBdr>
            <w:top w:val="none" w:sz="0" w:space="0" w:color="auto"/>
            <w:left w:val="none" w:sz="0" w:space="0" w:color="auto"/>
            <w:bottom w:val="none" w:sz="0" w:space="0" w:color="auto"/>
            <w:right w:val="none" w:sz="0" w:space="0" w:color="auto"/>
          </w:divBdr>
        </w:div>
        <w:div w:id="1971783998">
          <w:marLeft w:val="0"/>
          <w:marRight w:val="0"/>
          <w:marTop w:val="0"/>
          <w:marBottom w:val="0"/>
          <w:divBdr>
            <w:top w:val="none" w:sz="0" w:space="0" w:color="auto"/>
            <w:left w:val="none" w:sz="0" w:space="0" w:color="auto"/>
            <w:bottom w:val="none" w:sz="0" w:space="0" w:color="auto"/>
            <w:right w:val="none" w:sz="0" w:space="0" w:color="auto"/>
          </w:divBdr>
        </w:div>
        <w:div w:id="667246645">
          <w:marLeft w:val="0"/>
          <w:marRight w:val="0"/>
          <w:marTop w:val="0"/>
          <w:marBottom w:val="0"/>
          <w:divBdr>
            <w:top w:val="none" w:sz="0" w:space="0" w:color="auto"/>
            <w:left w:val="none" w:sz="0" w:space="0" w:color="auto"/>
            <w:bottom w:val="none" w:sz="0" w:space="0" w:color="auto"/>
            <w:right w:val="none" w:sz="0" w:space="0" w:color="auto"/>
          </w:divBdr>
        </w:div>
        <w:div w:id="1785540624">
          <w:marLeft w:val="0"/>
          <w:marRight w:val="0"/>
          <w:marTop w:val="0"/>
          <w:marBottom w:val="0"/>
          <w:divBdr>
            <w:top w:val="none" w:sz="0" w:space="0" w:color="auto"/>
            <w:left w:val="none" w:sz="0" w:space="0" w:color="auto"/>
            <w:bottom w:val="none" w:sz="0" w:space="0" w:color="auto"/>
            <w:right w:val="none" w:sz="0" w:space="0" w:color="auto"/>
          </w:divBdr>
        </w:div>
        <w:div w:id="1767071573">
          <w:marLeft w:val="0"/>
          <w:marRight w:val="0"/>
          <w:marTop w:val="0"/>
          <w:marBottom w:val="0"/>
          <w:divBdr>
            <w:top w:val="none" w:sz="0" w:space="0" w:color="auto"/>
            <w:left w:val="none" w:sz="0" w:space="0" w:color="auto"/>
            <w:bottom w:val="none" w:sz="0" w:space="0" w:color="auto"/>
            <w:right w:val="none" w:sz="0" w:space="0" w:color="auto"/>
          </w:divBdr>
        </w:div>
        <w:div w:id="1630669042">
          <w:marLeft w:val="0"/>
          <w:marRight w:val="0"/>
          <w:marTop w:val="0"/>
          <w:marBottom w:val="0"/>
          <w:divBdr>
            <w:top w:val="none" w:sz="0" w:space="0" w:color="auto"/>
            <w:left w:val="none" w:sz="0" w:space="0" w:color="auto"/>
            <w:bottom w:val="none" w:sz="0" w:space="0" w:color="auto"/>
            <w:right w:val="none" w:sz="0" w:space="0" w:color="auto"/>
          </w:divBdr>
        </w:div>
        <w:div w:id="601107670">
          <w:marLeft w:val="0"/>
          <w:marRight w:val="0"/>
          <w:marTop w:val="0"/>
          <w:marBottom w:val="0"/>
          <w:divBdr>
            <w:top w:val="none" w:sz="0" w:space="0" w:color="auto"/>
            <w:left w:val="none" w:sz="0" w:space="0" w:color="auto"/>
            <w:bottom w:val="none" w:sz="0" w:space="0" w:color="auto"/>
            <w:right w:val="none" w:sz="0" w:space="0" w:color="auto"/>
          </w:divBdr>
        </w:div>
        <w:div w:id="659499396">
          <w:marLeft w:val="0"/>
          <w:marRight w:val="0"/>
          <w:marTop w:val="0"/>
          <w:marBottom w:val="0"/>
          <w:divBdr>
            <w:top w:val="none" w:sz="0" w:space="0" w:color="auto"/>
            <w:left w:val="none" w:sz="0" w:space="0" w:color="auto"/>
            <w:bottom w:val="none" w:sz="0" w:space="0" w:color="auto"/>
            <w:right w:val="none" w:sz="0" w:space="0" w:color="auto"/>
          </w:divBdr>
        </w:div>
        <w:div w:id="993531175">
          <w:marLeft w:val="0"/>
          <w:marRight w:val="0"/>
          <w:marTop w:val="0"/>
          <w:marBottom w:val="0"/>
          <w:divBdr>
            <w:top w:val="none" w:sz="0" w:space="0" w:color="auto"/>
            <w:left w:val="none" w:sz="0" w:space="0" w:color="auto"/>
            <w:bottom w:val="none" w:sz="0" w:space="0" w:color="auto"/>
            <w:right w:val="none" w:sz="0" w:space="0" w:color="auto"/>
          </w:divBdr>
        </w:div>
        <w:div w:id="50808249">
          <w:marLeft w:val="0"/>
          <w:marRight w:val="0"/>
          <w:marTop w:val="0"/>
          <w:marBottom w:val="0"/>
          <w:divBdr>
            <w:top w:val="none" w:sz="0" w:space="0" w:color="auto"/>
            <w:left w:val="none" w:sz="0" w:space="0" w:color="auto"/>
            <w:bottom w:val="none" w:sz="0" w:space="0" w:color="auto"/>
            <w:right w:val="none" w:sz="0" w:space="0" w:color="auto"/>
          </w:divBdr>
        </w:div>
        <w:div w:id="1471942309">
          <w:marLeft w:val="0"/>
          <w:marRight w:val="0"/>
          <w:marTop w:val="0"/>
          <w:marBottom w:val="0"/>
          <w:divBdr>
            <w:top w:val="none" w:sz="0" w:space="0" w:color="auto"/>
            <w:left w:val="none" w:sz="0" w:space="0" w:color="auto"/>
            <w:bottom w:val="none" w:sz="0" w:space="0" w:color="auto"/>
            <w:right w:val="none" w:sz="0" w:space="0" w:color="auto"/>
          </w:divBdr>
        </w:div>
        <w:div w:id="1862930425">
          <w:marLeft w:val="0"/>
          <w:marRight w:val="0"/>
          <w:marTop w:val="0"/>
          <w:marBottom w:val="0"/>
          <w:divBdr>
            <w:top w:val="none" w:sz="0" w:space="0" w:color="auto"/>
            <w:left w:val="none" w:sz="0" w:space="0" w:color="auto"/>
            <w:bottom w:val="none" w:sz="0" w:space="0" w:color="auto"/>
            <w:right w:val="none" w:sz="0" w:space="0" w:color="auto"/>
          </w:divBdr>
        </w:div>
        <w:div w:id="1465851539">
          <w:marLeft w:val="0"/>
          <w:marRight w:val="0"/>
          <w:marTop w:val="0"/>
          <w:marBottom w:val="0"/>
          <w:divBdr>
            <w:top w:val="none" w:sz="0" w:space="0" w:color="auto"/>
            <w:left w:val="none" w:sz="0" w:space="0" w:color="auto"/>
            <w:bottom w:val="none" w:sz="0" w:space="0" w:color="auto"/>
            <w:right w:val="none" w:sz="0" w:space="0" w:color="auto"/>
          </w:divBdr>
        </w:div>
        <w:div w:id="1984313918">
          <w:marLeft w:val="0"/>
          <w:marRight w:val="0"/>
          <w:marTop w:val="135"/>
          <w:marBottom w:val="0"/>
          <w:divBdr>
            <w:top w:val="none" w:sz="0" w:space="0" w:color="auto"/>
            <w:left w:val="none" w:sz="0" w:space="0" w:color="auto"/>
            <w:bottom w:val="none" w:sz="0" w:space="0" w:color="auto"/>
            <w:right w:val="none" w:sz="0" w:space="0" w:color="auto"/>
          </w:divBdr>
        </w:div>
        <w:div w:id="1746340084">
          <w:marLeft w:val="0"/>
          <w:marRight w:val="0"/>
          <w:marTop w:val="0"/>
          <w:marBottom w:val="0"/>
          <w:divBdr>
            <w:top w:val="none" w:sz="0" w:space="0" w:color="auto"/>
            <w:left w:val="none" w:sz="0" w:space="0" w:color="auto"/>
            <w:bottom w:val="none" w:sz="0" w:space="0" w:color="auto"/>
            <w:right w:val="none" w:sz="0" w:space="0" w:color="auto"/>
          </w:divBdr>
        </w:div>
        <w:div w:id="1923833421">
          <w:marLeft w:val="0"/>
          <w:marRight w:val="0"/>
          <w:marTop w:val="0"/>
          <w:marBottom w:val="0"/>
          <w:divBdr>
            <w:top w:val="none" w:sz="0" w:space="0" w:color="auto"/>
            <w:left w:val="none" w:sz="0" w:space="0" w:color="auto"/>
            <w:bottom w:val="none" w:sz="0" w:space="0" w:color="auto"/>
            <w:right w:val="none" w:sz="0" w:space="0" w:color="auto"/>
          </w:divBdr>
        </w:div>
        <w:div w:id="1488329220">
          <w:marLeft w:val="0"/>
          <w:marRight w:val="0"/>
          <w:marTop w:val="0"/>
          <w:marBottom w:val="0"/>
          <w:divBdr>
            <w:top w:val="none" w:sz="0" w:space="0" w:color="auto"/>
            <w:left w:val="none" w:sz="0" w:space="0" w:color="auto"/>
            <w:bottom w:val="none" w:sz="0" w:space="0" w:color="auto"/>
            <w:right w:val="none" w:sz="0" w:space="0" w:color="auto"/>
          </w:divBdr>
        </w:div>
        <w:div w:id="200482452">
          <w:marLeft w:val="0"/>
          <w:marRight w:val="0"/>
          <w:marTop w:val="0"/>
          <w:marBottom w:val="0"/>
          <w:divBdr>
            <w:top w:val="none" w:sz="0" w:space="0" w:color="auto"/>
            <w:left w:val="none" w:sz="0" w:space="0" w:color="auto"/>
            <w:bottom w:val="none" w:sz="0" w:space="0" w:color="auto"/>
            <w:right w:val="none" w:sz="0" w:space="0" w:color="auto"/>
          </w:divBdr>
        </w:div>
        <w:div w:id="784155266">
          <w:marLeft w:val="0"/>
          <w:marRight w:val="0"/>
          <w:marTop w:val="0"/>
          <w:marBottom w:val="0"/>
          <w:divBdr>
            <w:top w:val="none" w:sz="0" w:space="0" w:color="auto"/>
            <w:left w:val="none" w:sz="0" w:space="0" w:color="auto"/>
            <w:bottom w:val="none" w:sz="0" w:space="0" w:color="auto"/>
            <w:right w:val="none" w:sz="0" w:space="0" w:color="auto"/>
          </w:divBdr>
        </w:div>
        <w:div w:id="110369378">
          <w:marLeft w:val="0"/>
          <w:marRight w:val="0"/>
          <w:marTop w:val="0"/>
          <w:marBottom w:val="0"/>
          <w:divBdr>
            <w:top w:val="none" w:sz="0" w:space="0" w:color="auto"/>
            <w:left w:val="none" w:sz="0" w:space="0" w:color="auto"/>
            <w:bottom w:val="none" w:sz="0" w:space="0" w:color="auto"/>
            <w:right w:val="none" w:sz="0" w:space="0" w:color="auto"/>
          </w:divBdr>
        </w:div>
        <w:div w:id="637300496">
          <w:marLeft w:val="0"/>
          <w:marRight w:val="0"/>
          <w:marTop w:val="0"/>
          <w:marBottom w:val="0"/>
          <w:divBdr>
            <w:top w:val="none" w:sz="0" w:space="0" w:color="auto"/>
            <w:left w:val="none" w:sz="0" w:space="0" w:color="auto"/>
            <w:bottom w:val="none" w:sz="0" w:space="0" w:color="auto"/>
            <w:right w:val="none" w:sz="0" w:space="0" w:color="auto"/>
          </w:divBdr>
        </w:div>
        <w:div w:id="1823933900">
          <w:marLeft w:val="0"/>
          <w:marRight w:val="0"/>
          <w:marTop w:val="0"/>
          <w:marBottom w:val="0"/>
          <w:divBdr>
            <w:top w:val="none" w:sz="0" w:space="0" w:color="auto"/>
            <w:left w:val="none" w:sz="0" w:space="0" w:color="auto"/>
            <w:bottom w:val="none" w:sz="0" w:space="0" w:color="auto"/>
            <w:right w:val="none" w:sz="0" w:space="0" w:color="auto"/>
          </w:divBdr>
        </w:div>
        <w:div w:id="1537157441">
          <w:marLeft w:val="0"/>
          <w:marRight w:val="0"/>
          <w:marTop w:val="0"/>
          <w:marBottom w:val="0"/>
          <w:divBdr>
            <w:top w:val="none" w:sz="0" w:space="0" w:color="auto"/>
            <w:left w:val="none" w:sz="0" w:space="0" w:color="auto"/>
            <w:bottom w:val="none" w:sz="0" w:space="0" w:color="auto"/>
            <w:right w:val="none" w:sz="0" w:space="0" w:color="auto"/>
          </w:divBdr>
        </w:div>
        <w:div w:id="1136802557">
          <w:marLeft w:val="0"/>
          <w:marRight w:val="0"/>
          <w:marTop w:val="0"/>
          <w:marBottom w:val="0"/>
          <w:divBdr>
            <w:top w:val="none" w:sz="0" w:space="0" w:color="auto"/>
            <w:left w:val="none" w:sz="0" w:space="0" w:color="auto"/>
            <w:bottom w:val="none" w:sz="0" w:space="0" w:color="auto"/>
            <w:right w:val="none" w:sz="0" w:space="0" w:color="auto"/>
          </w:divBdr>
        </w:div>
        <w:div w:id="134219337">
          <w:marLeft w:val="0"/>
          <w:marRight w:val="0"/>
          <w:marTop w:val="135"/>
          <w:marBottom w:val="0"/>
          <w:divBdr>
            <w:top w:val="none" w:sz="0" w:space="0" w:color="auto"/>
            <w:left w:val="none" w:sz="0" w:space="0" w:color="auto"/>
            <w:bottom w:val="none" w:sz="0" w:space="0" w:color="auto"/>
            <w:right w:val="none" w:sz="0" w:space="0" w:color="auto"/>
          </w:divBdr>
        </w:div>
        <w:div w:id="823862169">
          <w:marLeft w:val="0"/>
          <w:marRight w:val="0"/>
          <w:marTop w:val="210"/>
          <w:marBottom w:val="0"/>
          <w:divBdr>
            <w:top w:val="none" w:sz="0" w:space="0" w:color="auto"/>
            <w:left w:val="none" w:sz="0" w:space="0" w:color="auto"/>
            <w:bottom w:val="none" w:sz="0" w:space="0" w:color="auto"/>
            <w:right w:val="none" w:sz="0" w:space="0" w:color="auto"/>
          </w:divBdr>
        </w:div>
        <w:div w:id="1194268632">
          <w:marLeft w:val="0"/>
          <w:marRight w:val="0"/>
          <w:marTop w:val="567"/>
          <w:marBottom w:val="0"/>
          <w:divBdr>
            <w:top w:val="none" w:sz="0" w:space="0" w:color="auto"/>
            <w:left w:val="none" w:sz="0" w:space="0" w:color="auto"/>
            <w:bottom w:val="none" w:sz="0" w:space="0" w:color="auto"/>
            <w:right w:val="none" w:sz="0" w:space="0" w:color="auto"/>
          </w:divBdr>
        </w:div>
        <w:div w:id="1271234282">
          <w:marLeft w:val="0"/>
          <w:marRight w:val="0"/>
          <w:marTop w:val="240"/>
          <w:marBottom w:val="0"/>
          <w:divBdr>
            <w:top w:val="none" w:sz="0" w:space="0" w:color="auto"/>
            <w:left w:val="none" w:sz="0" w:space="0" w:color="auto"/>
            <w:bottom w:val="none" w:sz="0" w:space="0" w:color="auto"/>
            <w:right w:val="none" w:sz="0" w:space="0" w:color="auto"/>
          </w:divBdr>
        </w:div>
        <w:div w:id="45572289">
          <w:marLeft w:val="0"/>
          <w:marRight w:val="0"/>
          <w:marTop w:val="240"/>
          <w:marBottom w:val="0"/>
          <w:divBdr>
            <w:top w:val="none" w:sz="0" w:space="0" w:color="auto"/>
            <w:left w:val="none" w:sz="0" w:space="0" w:color="auto"/>
            <w:bottom w:val="none" w:sz="0" w:space="0" w:color="auto"/>
            <w:right w:val="none" w:sz="0" w:space="0" w:color="auto"/>
          </w:divBdr>
        </w:div>
      </w:divsChild>
    </w:div>
    <w:div w:id="2121291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7b2b22835958620bac7817894fea974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b88495fd45ca92cb613fe0aadbee0c1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FB082945-6DD3-46FA-B88F-A9830621AB14}"/>
</file>

<file path=customXml/itemProps2.xml><?xml version="1.0" encoding="utf-8"?>
<ds:datastoreItem xmlns:ds="http://schemas.openxmlformats.org/officeDocument/2006/customXml" ds:itemID="{8B55BC2C-6741-46D5-BD18-398FA26F24F4}">
  <ds:schemaRefs>
    <ds:schemaRef ds:uri="http://schemas.microsoft.com/sharepoint/v3/contenttype/forms"/>
  </ds:schemaRefs>
</ds:datastoreItem>
</file>

<file path=customXml/itemProps3.xml><?xml version="1.0" encoding="utf-8"?>
<ds:datastoreItem xmlns:ds="http://schemas.openxmlformats.org/officeDocument/2006/customXml" ds:itemID="{971AB9B2-507E-4C95-BB54-E9960D413313}">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5736</Words>
  <Characters>32699</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2025-05-16T07:56:00Z</dcterms:created>
  <dcterms:modified xsi:type="dcterms:W3CDTF">2025-08-13T11:25:00Z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