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D779" w14:textId="77777777" w:rsidR="000E69BB" w:rsidRPr="000E69BB" w:rsidRDefault="004761BA" w:rsidP="000E69BB">
      <w:pPr>
        <w:widowControl w:val="0"/>
        <w:spacing w:after="0" w:line="240" w:lineRule="auto"/>
        <w:jc w:val="center"/>
        <w:rPr>
          <w:rFonts w:ascii="Times New Roman" w:hAnsi="Times New Roman"/>
          <w:noProof/>
          <w:kern w:val="0"/>
          <w:sz w:val="24"/>
        </w:rPr>
      </w:pPr>
      <w:r>
        <w:rPr>
          <w:rFonts w:ascii="Times New Roman" w:hAnsi="Times New Roman"/>
          <w:sz w:val="24"/>
        </w:rPr>
        <w:t>Latvijas Banka</w:t>
      </w:r>
    </w:p>
    <w:p w14:paraId="45D5CC9E" w14:textId="2100A8ED" w:rsidR="0057078B" w:rsidRPr="000E69BB" w:rsidRDefault="004761BA" w:rsidP="000E69BB">
      <w:pPr>
        <w:widowControl w:val="0"/>
        <w:spacing w:after="0" w:line="240" w:lineRule="auto"/>
        <w:jc w:val="center"/>
        <w:rPr>
          <w:rFonts w:ascii="Times New Roman" w:hAnsi="Times New Roman"/>
          <w:noProof/>
          <w:kern w:val="0"/>
          <w:sz w:val="24"/>
        </w:rPr>
      </w:pPr>
      <w:r>
        <w:rPr>
          <w:rFonts w:ascii="Times New Roman" w:hAnsi="Times New Roman"/>
          <w:sz w:val="24"/>
        </w:rPr>
        <w:t>Regulation No. 318</w:t>
      </w:r>
    </w:p>
    <w:p w14:paraId="4681C2F6" w14:textId="653BE53A" w:rsidR="004761BA" w:rsidRPr="000E69BB" w:rsidRDefault="004761BA" w:rsidP="000E69BB">
      <w:pPr>
        <w:widowControl w:val="0"/>
        <w:spacing w:after="0" w:line="240" w:lineRule="auto"/>
        <w:jc w:val="center"/>
        <w:rPr>
          <w:rFonts w:ascii="Times New Roman" w:hAnsi="Times New Roman"/>
          <w:noProof/>
          <w:kern w:val="0"/>
          <w:sz w:val="24"/>
        </w:rPr>
      </w:pPr>
      <w:r>
        <w:rPr>
          <w:rFonts w:ascii="Times New Roman" w:hAnsi="Times New Roman"/>
          <w:sz w:val="24"/>
        </w:rPr>
        <w:t>Adopted 23 September 2024</w:t>
      </w:r>
    </w:p>
    <w:p w14:paraId="668FA032" w14:textId="77777777" w:rsidR="000E69BB" w:rsidRDefault="000E69BB" w:rsidP="00A92088">
      <w:pPr>
        <w:widowControl w:val="0"/>
        <w:spacing w:after="0" w:line="240" w:lineRule="auto"/>
        <w:jc w:val="both"/>
        <w:rPr>
          <w:rFonts w:ascii="Times New Roman" w:hAnsi="Times New Roman"/>
          <w:noProof/>
          <w:kern w:val="0"/>
          <w:sz w:val="24"/>
          <w:lang w:val="lv-LV"/>
        </w:rPr>
      </w:pPr>
    </w:p>
    <w:p w14:paraId="67D85F5A" w14:textId="77777777" w:rsidR="000E69BB" w:rsidRPr="00752F2E" w:rsidRDefault="000E69BB" w:rsidP="00A92088">
      <w:pPr>
        <w:widowControl w:val="0"/>
        <w:spacing w:after="0" w:line="240" w:lineRule="auto"/>
        <w:jc w:val="both"/>
        <w:rPr>
          <w:rFonts w:ascii="Times New Roman" w:hAnsi="Times New Roman"/>
          <w:noProof/>
          <w:kern w:val="0"/>
          <w:sz w:val="24"/>
          <w:lang w:val="lv-LV"/>
        </w:rPr>
      </w:pPr>
    </w:p>
    <w:p w14:paraId="7B212A29" w14:textId="77777777" w:rsidR="004761BA" w:rsidRPr="00752F2E" w:rsidRDefault="004761BA" w:rsidP="000E69B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for Insurance or Reinsurance Licensing, Issuance of Individual Authorisations, Agreement upon Documents and Provision of Information</w:t>
      </w:r>
    </w:p>
    <w:p w14:paraId="053CC5C8" w14:textId="77777777" w:rsidR="000E69BB" w:rsidRDefault="000E69BB" w:rsidP="00A92088">
      <w:pPr>
        <w:widowControl w:val="0"/>
        <w:spacing w:after="0" w:line="240" w:lineRule="auto"/>
        <w:jc w:val="both"/>
        <w:rPr>
          <w:rFonts w:ascii="Times New Roman" w:hAnsi="Times New Roman"/>
          <w:noProof/>
          <w:kern w:val="0"/>
          <w:sz w:val="24"/>
          <w:lang w:val="lv-LV"/>
        </w:rPr>
      </w:pPr>
    </w:p>
    <w:p w14:paraId="431160BB" w14:textId="77777777" w:rsidR="000E69BB" w:rsidRDefault="000E69BB" w:rsidP="00A92088">
      <w:pPr>
        <w:widowControl w:val="0"/>
        <w:spacing w:after="0" w:line="240" w:lineRule="auto"/>
        <w:jc w:val="both"/>
        <w:rPr>
          <w:rFonts w:ascii="Times New Roman" w:hAnsi="Times New Roman"/>
          <w:noProof/>
          <w:kern w:val="0"/>
          <w:sz w:val="24"/>
          <w:lang w:val="lv-LV"/>
        </w:rPr>
      </w:pPr>
    </w:p>
    <w:p w14:paraId="458D596F" w14:textId="077C3532" w:rsidR="0057078B" w:rsidRPr="000E69BB" w:rsidRDefault="004761BA" w:rsidP="000E69BB">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425B5C15" w14:textId="4D07B3E2" w:rsidR="004761BA" w:rsidRPr="00752F2E" w:rsidRDefault="004761BA" w:rsidP="000E69BB">
      <w:pPr>
        <w:widowControl w:val="0"/>
        <w:spacing w:after="0" w:line="240" w:lineRule="auto"/>
        <w:jc w:val="right"/>
        <w:rPr>
          <w:rFonts w:ascii="Times New Roman" w:hAnsi="Times New Roman"/>
          <w:i/>
          <w:iCs/>
          <w:noProof/>
          <w:kern w:val="0"/>
          <w:sz w:val="24"/>
        </w:rPr>
      </w:pPr>
      <w:r>
        <w:rPr>
          <w:rFonts w:ascii="Times New Roman" w:hAnsi="Times New Roman"/>
          <w:i/>
          <w:sz w:val="24"/>
        </w:rPr>
        <w:t>Section 40, Paragraphs six and seven, Section 47, Paragraph eleven, Section 62, Paragraph five and Section 252, Paragraph one of the Insurance and Reinsurance Law</w:t>
      </w:r>
    </w:p>
    <w:p w14:paraId="230CE3A3" w14:textId="77777777" w:rsidR="000E69BB" w:rsidRDefault="000E69BB" w:rsidP="00A92088">
      <w:pPr>
        <w:widowControl w:val="0"/>
        <w:spacing w:after="0" w:line="240" w:lineRule="auto"/>
        <w:jc w:val="both"/>
        <w:rPr>
          <w:rFonts w:ascii="Times New Roman" w:hAnsi="Times New Roman"/>
          <w:b/>
          <w:bCs/>
          <w:noProof/>
          <w:kern w:val="0"/>
          <w:sz w:val="24"/>
        </w:rPr>
      </w:pPr>
      <w:bookmarkStart w:id="0" w:name="n1"/>
      <w:bookmarkStart w:id="1" w:name="n-1362300"/>
      <w:bookmarkEnd w:id="0"/>
      <w:bookmarkEnd w:id="1"/>
    </w:p>
    <w:p w14:paraId="6246D9E2" w14:textId="77777777" w:rsidR="000E69BB" w:rsidRDefault="000E69BB" w:rsidP="00A92088">
      <w:pPr>
        <w:widowControl w:val="0"/>
        <w:spacing w:after="0" w:line="240" w:lineRule="auto"/>
        <w:jc w:val="both"/>
        <w:rPr>
          <w:rFonts w:ascii="Times New Roman" w:hAnsi="Times New Roman"/>
          <w:b/>
          <w:bCs/>
          <w:noProof/>
          <w:kern w:val="0"/>
          <w:sz w:val="24"/>
          <w:lang w:val="lv-LV"/>
        </w:rPr>
      </w:pPr>
    </w:p>
    <w:p w14:paraId="45E86EC4" w14:textId="4085A63A" w:rsidR="004761BA" w:rsidRPr="00752F2E" w:rsidRDefault="004761BA" w:rsidP="000E69BB">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4A034165" w14:textId="77777777" w:rsidR="000E69BB" w:rsidRDefault="000E69BB" w:rsidP="00A92088">
      <w:pPr>
        <w:widowControl w:val="0"/>
        <w:spacing w:after="0" w:line="240" w:lineRule="auto"/>
        <w:jc w:val="both"/>
        <w:rPr>
          <w:rFonts w:ascii="Times New Roman" w:hAnsi="Times New Roman"/>
          <w:noProof/>
          <w:kern w:val="0"/>
          <w:sz w:val="24"/>
        </w:rPr>
      </w:pPr>
      <w:bookmarkStart w:id="2" w:name="p1"/>
      <w:bookmarkStart w:id="3" w:name="p-1362301"/>
      <w:bookmarkEnd w:id="2"/>
      <w:bookmarkEnd w:id="3"/>
    </w:p>
    <w:p w14:paraId="00EE2694" w14:textId="532192A2"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 the procedures by which an insurance undertaking and a branch of a foreign insurer (hereinafter jointly referred to as – the insurer) and a reinsurance undertaking (hereinafter – the reinsurer) shall submit information and the necessary documents to Latvijas Banka:</w:t>
      </w:r>
    </w:p>
    <w:p w14:paraId="4B4AB948" w14:textId="77777777" w:rsidR="004761BA" w:rsidRPr="00752F2E" w:rsidRDefault="004761BA" w:rsidP="000E69BB">
      <w:pPr>
        <w:widowControl w:val="0"/>
        <w:spacing w:after="0" w:line="240" w:lineRule="auto"/>
        <w:ind w:firstLine="709"/>
        <w:jc w:val="both"/>
        <w:rPr>
          <w:rFonts w:ascii="Times New Roman" w:hAnsi="Times New Roman"/>
          <w:noProof/>
          <w:kern w:val="0"/>
          <w:sz w:val="24"/>
        </w:rPr>
      </w:pPr>
      <w:r>
        <w:rPr>
          <w:rFonts w:ascii="Times New Roman" w:hAnsi="Times New Roman"/>
          <w:sz w:val="24"/>
        </w:rPr>
        <w:t>1.1. for obtaining an insurance or reinsurance licence (hereinafter – the licence);</w:t>
      </w:r>
    </w:p>
    <w:p w14:paraId="0CB2DDDF" w14:textId="77777777" w:rsidR="004761BA" w:rsidRPr="00752F2E" w:rsidRDefault="004761BA" w:rsidP="000E69BB">
      <w:pPr>
        <w:widowControl w:val="0"/>
        <w:spacing w:after="0" w:line="240" w:lineRule="auto"/>
        <w:ind w:firstLine="709"/>
        <w:jc w:val="both"/>
        <w:rPr>
          <w:rFonts w:ascii="Times New Roman" w:hAnsi="Times New Roman"/>
          <w:noProof/>
          <w:kern w:val="0"/>
          <w:sz w:val="24"/>
        </w:rPr>
      </w:pPr>
      <w:r>
        <w:rPr>
          <w:rFonts w:ascii="Times New Roman" w:hAnsi="Times New Roman"/>
          <w:sz w:val="24"/>
        </w:rPr>
        <w:t>1.2. for the re-registration of the licence;</w:t>
      </w:r>
    </w:p>
    <w:p w14:paraId="44F6635E" w14:textId="77777777" w:rsidR="004761BA" w:rsidRPr="00752F2E" w:rsidRDefault="004761BA" w:rsidP="000E69BB">
      <w:pPr>
        <w:widowControl w:val="0"/>
        <w:spacing w:after="0" w:line="240" w:lineRule="auto"/>
        <w:ind w:firstLine="709"/>
        <w:jc w:val="both"/>
        <w:rPr>
          <w:rFonts w:ascii="Times New Roman" w:hAnsi="Times New Roman"/>
          <w:noProof/>
          <w:kern w:val="0"/>
          <w:sz w:val="24"/>
        </w:rPr>
      </w:pPr>
      <w:r>
        <w:rPr>
          <w:rFonts w:ascii="Times New Roman" w:hAnsi="Times New Roman"/>
          <w:sz w:val="24"/>
        </w:rPr>
        <w:t>1.3. for obtaining authorisation from Latvijas Banka:</w:t>
      </w:r>
    </w:p>
    <w:p w14:paraId="3B4EDF32" w14:textId="77777777" w:rsidR="004761BA" w:rsidRPr="00752F2E" w:rsidRDefault="004761BA" w:rsidP="000E69B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1.3.1. for the transformation of an insurance or reinsurance undertaking into a legal person which does not provide insurance or reinsurance;</w:t>
      </w:r>
    </w:p>
    <w:p w14:paraId="5BD55708" w14:textId="77777777" w:rsidR="004761BA" w:rsidRPr="00752F2E" w:rsidRDefault="004761BA" w:rsidP="000E69B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1.3.2. for the relocation of the security deposit of a branch of a foreign insurer;</w:t>
      </w:r>
    </w:p>
    <w:p w14:paraId="2278ADE4" w14:textId="77777777" w:rsidR="004761BA" w:rsidRPr="00752F2E" w:rsidRDefault="004761BA" w:rsidP="000E69BB">
      <w:pPr>
        <w:widowControl w:val="0"/>
        <w:spacing w:after="0" w:line="240" w:lineRule="auto"/>
        <w:ind w:left="709" w:firstLine="709"/>
        <w:jc w:val="both"/>
        <w:rPr>
          <w:rFonts w:ascii="Times New Roman" w:hAnsi="Times New Roman"/>
          <w:kern w:val="0"/>
          <w:sz w:val="24"/>
        </w:rPr>
      </w:pPr>
      <w:r>
        <w:rPr>
          <w:rFonts w:ascii="Times New Roman" w:hAnsi="Times New Roman"/>
          <w:sz w:val="24"/>
        </w:rPr>
        <w:t>1.3.3. for the transfer of all concluded insurance contracts or a part of them to another insurance merchant;</w:t>
      </w:r>
    </w:p>
    <w:p w14:paraId="0AB3D175" w14:textId="77777777" w:rsidR="004761BA" w:rsidRPr="00752F2E" w:rsidRDefault="004761BA" w:rsidP="000E69B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1.3.4. for the transfer of all concluded reinsurance contracts or a part of them to another reinsurance or insurance merchant;</w:t>
      </w:r>
    </w:p>
    <w:p w14:paraId="2F772FE0" w14:textId="77777777" w:rsidR="004761BA" w:rsidRPr="00752F2E" w:rsidRDefault="004761BA" w:rsidP="000E69B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1.3.5. for amending the terms of a loan contract if the insurance or reinsurance undertaking includes subordinated capital in the calculation of the eligible own funds;</w:t>
      </w:r>
    </w:p>
    <w:p w14:paraId="0A746AF6" w14:textId="77777777" w:rsidR="004761BA" w:rsidRPr="00752F2E" w:rsidRDefault="004761BA" w:rsidP="000E69B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1.3.6. for the repayment of preferred stocks if the insurance or reinsurance undertaking includes preferred stocks with dividend accumulation in the calculation of the eligible own funds;</w:t>
      </w:r>
    </w:p>
    <w:p w14:paraId="2F3816E4" w14:textId="77777777" w:rsidR="004761BA" w:rsidRPr="00752F2E" w:rsidRDefault="004761BA" w:rsidP="000E69BB">
      <w:pPr>
        <w:widowControl w:val="0"/>
        <w:spacing w:after="0" w:line="240" w:lineRule="auto"/>
        <w:ind w:firstLine="709"/>
        <w:jc w:val="both"/>
        <w:rPr>
          <w:rFonts w:ascii="Times New Roman" w:hAnsi="Times New Roman"/>
          <w:noProof/>
          <w:kern w:val="0"/>
          <w:sz w:val="24"/>
        </w:rPr>
      </w:pPr>
      <w:r>
        <w:rPr>
          <w:rFonts w:ascii="Times New Roman" w:hAnsi="Times New Roman"/>
          <w:sz w:val="24"/>
        </w:rPr>
        <w:t>1.4. by agreeing with Latvijas Banka:</w:t>
      </w:r>
    </w:p>
    <w:p w14:paraId="15D2F329"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1.4.1. the loans which are included in the calculation of the eligible own funds of the insurance or reinsurance undertaking and loans with a maturity period not exceeding three months if these loans are taken to ensure the timely disbursement of such insurance or reinsurance claims on which a decision has been taken by the insurance or reinsurance undertaking;</w:t>
      </w:r>
    </w:p>
    <w:p w14:paraId="58C72690"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1.4.2. the disbursement of dividends (also extraordinary dividends) if there are notes in the report of the sworn auditor or the commercial company of sworn auditors which has examined the annual statement;</w:t>
      </w:r>
    </w:p>
    <w:p w14:paraId="6B1F44C4" w14:textId="77777777" w:rsidR="004761BA" w:rsidRPr="00752F2E" w:rsidRDefault="004761BA" w:rsidP="000E69BB">
      <w:pPr>
        <w:widowControl w:val="0"/>
        <w:spacing w:after="0" w:line="240" w:lineRule="auto"/>
        <w:ind w:firstLine="709"/>
        <w:jc w:val="both"/>
        <w:rPr>
          <w:rFonts w:ascii="Times New Roman" w:hAnsi="Times New Roman"/>
          <w:noProof/>
          <w:kern w:val="0"/>
          <w:sz w:val="24"/>
        </w:rPr>
      </w:pPr>
      <w:r>
        <w:rPr>
          <w:rFonts w:ascii="Times New Roman" w:hAnsi="Times New Roman"/>
          <w:sz w:val="24"/>
        </w:rPr>
        <w:t>1.5. by notifying Latvijas Banka of:</w:t>
      </w:r>
    </w:p>
    <w:p w14:paraId="299E06F8"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1.5.1. the intention to disburse dividends (also extraordinary dividends);</w:t>
      </w:r>
    </w:p>
    <w:p w14:paraId="2E7E23FF"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1.5.2. the intention of an insurance undertaking to open a branch in a Member State or to provide insurance services in a Member State without opening a branch;</w:t>
      </w:r>
    </w:p>
    <w:p w14:paraId="3837C78D" w14:textId="77777777" w:rsidR="004761BA" w:rsidRPr="00752F2E" w:rsidRDefault="004761BA" w:rsidP="000E69BB">
      <w:pPr>
        <w:widowControl w:val="0"/>
        <w:spacing w:after="0" w:line="240" w:lineRule="auto"/>
        <w:ind w:firstLine="709"/>
        <w:jc w:val="both"/>
        <w:rPr>
          <w:rFonts w:ascii="Times New Roman" w:hAnsi="Times New Roman"/>
          <w:noProof/>
          <w:kern w:val="0"/>
          <w:sz w:val="24"/>
        </w:rPr>
      </w:pPr>
      <w:r>
        <w:rPr>
          <w:rFonts w:ascii="Times New Roman" w:hAnsi="Times New Roman"/>
          <w:sz w:val="24"/>
        </w:rPr>
        <w:t>1.6. by informing Latvijas Banka of:</w:t>
      </w:r>
    </w:p>
    <w:p w14:paraId="4EEF44DD"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1.6.1. the candidate for the position of a member of the supervisory board, a member of the executive board, the person responsible for the risk management function, the person responsible for the compliance function, the person responsible for </w:t>
      </w:r>
      <w:r>
        <w:rPr>
          <w:rFonts w:ascii="Times New Roman" w:hAnsi="Times New Roman"/>
          <w:sz w:val="24"/>
        </w:rPr>
        <w:lastRenderedPageBreak/>
        <w:t>the internal audit function, the person responsible for the actuarial function, the manager of a branch of a foreign insurer of an insurance or reinsurance undertaking, and also the person who, by taking major decisions on behalf of the insurance or reinsurance undertaking or branch of a foreign insurer, creates civil obligations for the respective undertaking or branch of a foreign insurer (hereinafter – the official);</w:t>
      </w:r>
    </w:p>
    <w:p w14:paraId="4C31A78E"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1.6.2. the candidate for the position of a member of the executive body of an insurance holding company or mixed financial holding company;</w:t>
      </w:r>
    </w:p>
    <w:p w14:paraId="27F5C130"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1.6.3. the commencement of the liquidation proceedings of the insurer;</w:t>
      </w:r>
    </w:p>
    <w:p w14:paraId="1A0116AC"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1.6.4. the close links of the insurer or reinsurer.</w:t>
      </w:r>
    </w:p>
    <w:p w14:paraId="1D3C13B8" w14:textId="77777777" w:rsidR="000E69BB" w:rsidRDefault="000E69BB" w:rsidP="00A92088">
      <w:pPr>
        <w:widowControl w:val="0"/>
        <w:spacing w:after="0" w:line="240" w:lineRule="auto"/>
        <w:jc w:val="both"/>
        <w:rPr>
          <w:rFonts w:ascii="Times New Roman" w:hAnsi="Times New Roman"/>
          <w:noProof/>
          <w:kern w:val="0"/>
          <w:sz w:val="24"/>
        </w:rPr>
      </w:pPr>
      <w:bookmarkStart w:id="4" w:name="p2"/>
      <w:bookmarkStart w:id="5" w:name="p-1362302"/>
      <w:bookmarkEnd w:id="4"/>
      <w:bookmarkEnd w:id="5"/>
    </w:p>
    <w:p w14:paraId="36CF7BDB" w14:textId="79F092C9"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 If, during the examination of the submission or other documents, amendments are made to the documents referred to in this Regulation and to be submitted, the submitter shall immediately submit the updated documents to Latvijas Banka.</w:t>
      </w:r>
    </w:p>
    <w:p w14:paraId="7111608D" w14:textId="77777777" w:rsidR="00FF14A3" w:rsidRDefault="00FF14A3" w:rsidP="00A92088">
      <w:pPr>
        <w:widowControl w:val="0"/>
        <w:spacing w:after="0" w:line="240" w:lineRule="auto"/>
        <w:jc w:val="both"/>
        <w:rPr>
          <w:rFonts w:ascii="Times New Roman" w:hAnsi="Times New Roman"/>
          <w:noProof/>
          <w:kern w:val="0"/>
          <w:sz w:val="24"/>
        </w:rPr>
      </w:pPr>
      <w:bookmarkStart w:id="6" w:name="p3"/>
      <w:bookmarkStart w:id="7" w:name="p-1362303"/>
      <w:bookmarkEnd w:id="6"/>
      <w:bookmarkEnd w:id="7"/>
    </w:p>
    <w:p w14:paraId="50CF6350" w14:textId="13EFC97C"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 If, in the cases specified in this Regulation, the documents to be submitted to Latvijas Banka which are already at the disposal of Latvijas Banka and the information contained in which has not changed, the relevant documents need not be submitted repeatedly and the time of their previous submission and the fact that no changes have occurred in the relevant information since the time of submission shall be indicated in the submission to Latvijas Banka.</w:t>
      </w:r>
    </w:p>
    <w:p w14:paraId="417D6950" w14:textId="77777777" w:rsidR="00FF14A3" w:rsidRDefault="00FF14A3" w:rsidP="00A92088">
      <w:pPr>
        <w:widowControl w:val="0"/>
        <w:spacing w:after="0" w:line="240" w:lineRule="auto"/>
        <w:jc w:val="both"/>
        <w:rPr>
          <w:rFonts w:ascii="Times New Roman" w:hAnsi="Times New Roman"/>
          <w:noProof/>
          <w:kern w:val="0"/>
          <w:sz w:val="24"/>
        </w:rPr>
      </w:pPr>
      <w:bookmarkStart w:id="8" w:name="p4"/>
      <w:bookmarkStart w:id="9" w:name="p-1362304"/>
      <w:bookmarkEnd w:id="8"/>
      <w:bookmarkEnd w:id="9"/>
    </w:p>
    <w:p w14:paraId="3F21DD56" w14:textId="42B1FE81"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4. If the documents submitted by the insurer or reinsurer do not provide a complete picture of the fulfilment of the requirements laid down in legal acts for obtaining an authorisation or for the agreeing upon documents, Latvijas Banka has the right to request additional information from the insurer, indicating the deadline for its submission.</w:t>
      </w:r>
    </w:p>
    <w:p w14:paraId="7CFB32D1" w14:textId="77777777" w:rsidR="00FF14A3" w:rsidRDefault="00FF14A3" w:rsidP="00A92088">
      <w:pPr>
        <w:widowControl w:val="0"/>
        <w:spacing w:after="0" w:line="240" w:lineRule="auto"/>
        <w:jc w:val="both"/>
        <w:rPr>
          <w:rFonts w:ascii="Times New Roman" w:hAnsi="Times New Roman"/>
          <w:noProof/>
          <w:kern w:val="0"/>
          <w:sz w:val="24"/>
        </w:rPr>
      </w:pPr>
      <w:bookmarkStart w:id="10" w:name="p5"/>
      <w:bookmarkStart w:id="11" w:name="p-1362305"/>
      <w:bookmarkEnd w:id="10"/>
      <w:bookmarkEnd w:id="11"/>
    </w:p>
    <w:p w14:paraId="11350DF4" w14:textId="4BD9844C"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5. Within the meaning of this Regulation, a person who, when taking major decisions on behalf of the insurer or reinsurer, will create civil obligations for the insurer or reinsurer, shall be considered as a procuration holder and other persons who, by taking major decisions on behalf of the insurer or reinsurer, are responsible for the underwriting, reinsurance, retrocession or investments of the insurer or reinsurer.</w:t>
      </w:r>
    </w:p>
    <w:p w14:paraId="35E489CA" w14:textId="77777777" w:rsidR="00FF14A3" w:rsidRDefault="00FF14A3" w:rsidP="00A92088">
      <w:pPr>
        <w:widowControl w:val="0"/>
        <w:spacing w:after="0" w:line="240" w:lineRule="auto"/>
        <w:jc w:val="both"/>
        <w:rPr>
          <w:rFonts w:ascii="Times New Roman" w:hAnsi="Times New Roman"/>
          <w:b/>
          <w:bCs/>
          <w:noProof/>
          <w:kern w:val="0"/>
          <w:sz w:val="24"/>
        </w:rPr>
      </w:pPr>
      <w:bookmarkStart w:id="12" w:name="n2"/>
      <w:bookmarkStart w:id="13" w:name="n-1362306"/>
      <w:bookmarkEnd w:id="12"/>
      <w:bookmarkEnd w:id="13"/>
    </w:p>
    <w:p w14:paraId="3B64F7B9" w14:textId="04C5DE0F" w:rsidR="004761BA" w:rsidRPr="00752F2E" w:rsidRDefault="004761BA" w:rsidP="00FF14A3">
      <w:pPr>
        <w:widowControl w:val="0"/>
        <w:spacing w:after="0" w:line="240" w:lineRule="auto"/>
        <w:jc w:val="center"/>
        <w:rPr>
          <w:rFonts w:ascii="Times New Roman" w:hAnsi="Times New Roman"/>
          <w:b/>
          <w:bCs/>
          <w:noProof/>
          <w:kern w:val="0"/>
          <w:sz w:val="24"/>
        </w:rPr>
      </w:pPr>
      <w:r>
        <w:rPr>
          <w:rFonts w:ascii="Times New Roman" w:hAnsi="Times New Roman"/>
          <w:b/>
          <w:sz w:val="24"/>
        </w:rPr>
        <w:t>II. Licensing of Insurance or Reinsurance Undertakings</w:t>
      </w:r>
    </w:p>
    <w:p w14:paraId="217B0A0B" w14:textId="77777777" w:rsidR="00FF14A3" w:rsidRDefault="00FF14A3" w:rsidP="00A92088">
      <w:pPr>
        <w:widowControl w:val="0"/>
        <w:spacing w:after="0" w:line="240" w:lineRule="auto"/>
        <w:jc w:val="both"/>
        <w:rPr>
          <w:rFonts w:ascii="Times New Roman" w:hAnsi="Times New Roman"/>
          <w:noProof/>
          <w:kern w:val="0"/>
          <w:sz w:val="24"/>
        </w:rPr>
      </w:pPr>
      <w:bookmarkStart w:id="14" w:name="p6"/>
      <w:bookmarkStart w:id="15" w:name="p-1362307"/>
      <w:bookmarkEnd w:id="14"/>
      <w:bookmarkEnd w:id="15"/>
    </w:p>
    <w:p w14:paraId="2B8042E2" w14:textId="1B86E7E5"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6. In order to obtain an insurance or reinsurance licence, an insurance or reinsurance undertaking shall, in addition to the documents specified in Section 22, Paragraph one or Section 26, Paragraph one of the Insurance and Reinsurance Law, submit the following information and documents to Latvijas Banka:</w:t>
      </w:r>
    </w:p>
    <w:p w14:paraId="7292A74C"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6.1. a submission signed by an authorised person of the insurance or reinsurance undertaking and addressed to Latvijas Banka for the issuance of the licence for one or more types of insurance or reinsurance (including the list of the attached documents);</w:t>
      </w:r>
    </w:p>
    <w:p w14:paraId="7F290E95"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6.2. the memorandum of association (decision on incorporation) of the insurance undertaking or a copy thereof;</w:t>
      </w:r>
    </w:p>
    <w:p w14:paraId="6521739F"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6.3. the articles of association of the insurance undertaking prepared in accordance with the requirements of the law prescribing the procedures for the incorporation of a joint-stock company or European commercial company or cooperative society or a copy thereof;</w:t>
      </w:r>
    </w:p>
    <w:p w14:paraId="4F5D8097" w14:textId="673E1BA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6.4. a list of stockholders or shareholders of the insurer or reinsurer (Annex 1) who have a qualifying holding in the insurance or reinsurance undertaking or information on the number of members of the mutual insurance cooperative society;</w:t>
      </w:r>
    </w:p>
    <w:p w14:paraId="511AF4ED"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6.5. the information on the stockholders, shareholders or members of the insurance or reinsurance undertaking:</w:t>
      </w:r>
    </w:p>
    <w:p w14:paraId="1232FA4C"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6.5.1. the copies of documents identifying the stockholders, shareholders or members of the insurance or reinsurance undertaking: for commercial companies (non-</w:t>
      </w:r>
      <w:r>
        <w:rPr>
          <w:rFonts w:ascii="Times New Roman" w:hAnsi="Times New Roman"/>
          <w:sz w:val="24"/>
        </w:rPr>
        <w:lastRenderedPageBreak/>
        <w:t>residents) – a certified copy of the registration certificate or another type of valid identification (registration certifying) document in the respective foreign country; for other persons (non-residents) that are not natural persons and commercial companies – a copy of another type of identifying document;</w:t>
      </w:r>
    </w:p>
    <w:p w14:paraId="48B8F30D"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6.5.2. the documents certifying financial stability: for commercial companies (non-residents) – copies of audited annual statements for the last two years of operation; for resident natural persons – a copy of the annual income return certified by the State Revenue Service, for non-resident natural persons – a copy of the tax (income) return certified by the tax administration institution of the respective country of residence, and also other documents certifying financial stability and documents certifying the legal origin of the indicated funds (capital);</w:t>
      </w:r>
    </w:p>
    <w:p w14:paraId="7A511176" w14:textId="77777777" w:rsidR="004761BA" w:rsidRPr="00752F2E" w:rsidRDefault="004761BA" w:rsidP="00FF14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6.5.3. the information on the qualifying holdings of stockholders or shareholders of the insurance or reinsurance undertaking in other commercial companies, indicating their name (firm name), legal address, registration number and country (territory) of registration, the amount of the holding, and also, if such commercial company is the insurer, credit institution, financial institution or financial holding company, indicating it specifically;</w:t>
      </w:r>
    </w:p>
    <w:p w14:paraId="1317D09C"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6.6. the information on the owners of the commercial companies of the stockholders, shareholders or members of the insurance or reinsurance undertaking until information on the owners (beneficial owners) who are natural persons is obtained and copies of the documents identifying all owners (natural, legal and other persons) of the stockholders, shareholders or members of this insurance or reinsurance undertaking (for natural persons, the following information shall be submitted: the number, issuing country and validity period of a valid identity card or passport), and also information on the qualifying holdings of these owners in other commercial companies, indicating their name (firm name), legal address, amount of the holding (amount and percentage of the equity capital). If the equity stocks of a stockholder of an insurance or reinsurance undertaking are quoted on a regulated market the operator whereof is registered in a Member State or on a regulated market the operator whereof is a lawful member of the World Federation of Exchanges, information shall be submitted only on those owners who have a qualifying holding;</w:t>
      </w:r>
    </w:p>
    <w:p w14:paraId="13AAA427"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6.7. in addition to the information and documents specified in Sub-paragraphs 7.5 and 7.6 of this Regulation, the insurance or reinsurance undertaking shall submit to Latvijas Banka information and documents on the stockholders and shareholders of the insurance or reinsurance undertaking in accordance with Latvijas Banka’s regulations for the acquisition or increase of a qualifying holding in a financial authority;</w:t>
      </w:r>
    </w:p>
    <w:p w14:paraId="1468177B"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6.8. the documents characterising the candidates for the position of a member of the supervisory board, a member of the executive board, the person responsible for the risk management function, the person responsible for the compliance function, the person responsible for the internal audit function, the person responsible for the actuarial function, the person who, by taking major decisions on behalf of the insurance or reinsurance undertaking, will create civil obligations for the insurance undertaking: notification (Annex 2), detailed professional biography (CV) and copies of education documents;</w:t>
      </w:r>
    </w:p>
    <w:p w14:paraId="78597CB5"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6.9. a statement signed by the candidate for the position on becoming acquainted with the personal data processing procedures in the assessment of the suitability of the official (Annex 3).</w:t>
      </w:r>
    </w:p>
    <w:p w14:paraId="5A85B07B" w14:textId="77777777" w:rsidR="00FF14A3" w:rsidRDefault="00FF14A3" w:rsidP="00A92088">
      <w:pPr>
        <w:widowControl w:val="0"/>
        <w:spacing w:after="0" w:line="240" w:lineRule="auto"/>
        <w:jc w:val="both"/>
        <w:rPr>
          <w:rFonts w:ascii="Times New Roman" w:hAnsi="Times New Roman"/>
          <w:noProof/>
          <w:kern w:val="0"/>
          <w:sz w:val="24"/>
        </w:rPr>
      </w:pPr>
      <w:bookmarkStart w:id="16" w:name="p7"/>
      <w:bookmarkStart w:id="17" w:name="p-1362308"/>
      <w:bookmarkEnd w:id="16"/>
      <w:bookmarkEnd w:id="17"/>
    </w:p>
    <w:p w14:paraId="1C122058" w14:textId="0FFF91B6"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xml:space="preserve">7. Where the stockholders of an insurance or reinsurance undertaking or their parent undertakings which hold a qualifying holding of 20 or more per cent of the equity capital or voting stocks of an insurance or reinsurance undertaking are foreign insurers, reinsurers, credit institutions, financial institutions or financial holding companies, they shall, in addition to the documents referred to in Paragraph 8 of this Regulation, submit an authorisation by the supervisory authority of the relevant foreign insurer, reinsurer or financial institution to acquire </w:t>
      </w:r>
      <w:r>
        <w:rPr>
          <w:rFonts w:ascii="Times New Roman" w:hAnsi="Times New Roman"/>
          <w:sz w:val="24"/>
        </w:rPr>
        <w:lastRenderedPageBreak/>
        <w:t>a qualifying holding in an insurance or reinsurance undertaking, where national legal acts require such authorisation or confirmation by the abovementioned foreign institution that such authorisation is not required and it does not object to the holding of the foreign insurer, reinsurer, credit institution, financial institution or financial holding company in the insurance or reinsurance undertaking concerned. In addition to the abovementioned information, a certification of the relevant foreign insurance supervisory authority shall be submitted that it is supervising insurers or reinsurers on the basis of global consolidated financial reports and that the applicable legal acts of the foreign country allow the insurance or reinsurance supervisory authority to provideto an insurance or reinsurance supervisory authority of another country and to obtain from it financial reports of insurers or reinsurers and other information necessary for exercising its supervisory functions, and that the relevant foreign legal acts provide liability for the disclosure of confidential information in the field of insurance.</w:t>
      </w:r>
    </w:p>
    <w:p w14:paraId="094961BD" w14:textId="77777777" w:rsidR="00FF14A3" w:rsidRDefault="00FF14A3" w:rsidP="00A92088">
      <w:pPr>
        <w:widowControl w:val="0"/>
        <w:spacing w:after="0" w:line="240" w:lineRule="auto"/>
        <w:jc w:val="both"/>
        <w:rPr>
          <w:rFonts w:ascii="Times New Roman" w:hAnsi="Times New Roman"/>
          <w:b/>
          <w:bCs/>
          <w:noProof/>
          <w:kern w:val="0"/>
          <w:sz w:val="24"/>
        </w:rPr>
      </w:pPr>
      <w:bookmarkStart w:id="18" w:name="n3"/>
      <w:bookmarkStart w:id="19" w:name="n-1362309"/>
      <w:bookmarkEnd w:id="18"/>
      <w:bookmarkEnd w:id="19"/>
    </w:p>
    <w:p w14:paraId="7E6F9BB8" w14:textId="77621841" w:rsidR="004761BA" w:rsidRPr="00752F2E" w:rsidRDefault="004761BA" w:rsidP="00FF14A3">
      <w:pPr>
        <w:widowControl w:val="0"/>
        <w:spacing w:after="0" w:line="240" w:lineRule="auto"/>
        <w:jc w:val="center"/>
        <w:rPr>
          <w:rFonts w:ascii="Times New Roman" w:hAnsi="Times New Roman"/>
          <w:b/>
          <w:bCs/>
          <w:noProof/>
          <w:kern w:val="0"/>
          <w:sz w:val="24"/>
        </w:rPr>
      </w:pPr>
      <w:r>
        <w:rPr>
          <w:rFonts w:ascii="Times New Roman" w:hAnsi="Times New Roman"/>
          <w:b/>
          <w:sz w:val="24"/>
        </w:rPr>
        <w:t>III. Licensing of a Branch of a Foreign Insurer</w:t>
      </w:r>
    </w:p>
    <w:p w14:paraId="66B86024" w14:textId="77777777" w:rsidR="00FF14A3" w:rsidRDefault="00FF14A3" w:rsidP="00A92088">
      <w:pPr>
        <w:widowControl w:val="0"/>
        <w:spacing w:after="0" w:line="240" w:lineRule="auto"/>
        <w:jc w:val="both"/>
        <w:rPr>
          <w:rFonts w:ascii="Times New Roman" w:hAnsi="Times New Roman"/>
          <w:noProof/>
          <w:kern w:val="0"/>
          <w:sz w:val="24"/>
        </w:rPr>
      </w:pPr>
      <w:bookmarkStart w:id="20" w:name="p8"/>
      <w:bookmarkStart w:id="21" w:name="p-1362310"/>
      <w:bookmarkEnd w:id="20"/>
      <w:bookmarkEnd w:id="21"/>
    </w:p>
    <w:p w14:paraId="1AB5D430" w14:textId="5F374755"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8. For the receipt of the insurance licence, a foreign insurer shall submit to Latvijas Banka the following information and documents in addition to those specified in Section 165, Paragraph one of the Insurance and Reinsurance Law:</w:t>
      </w:r>
    </w:p>
    <w:p w14:paraId="4C99F01B"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8.1. a submission signed by an authorised person of the foreign insurer and addressed to Latvijas Banka for the issuance of the licence for one or more types of insurance (including the list of the attached documents);</w:t>
      </w:r>
    </w:p>
    <w:p w14:paraId="489D1E44"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8.2. the authorisation of the supervisory authority of insurers of the respective foreign country for opening a branch of the insurer in the Republic of Latvia if the legal acts of the respective foreign country in force provide for the necessity of such an authorisation or confirmation from such authority that such authorisation is not necessary and that it does not object to the opening of the branch, and a statement prepared by the abovementioned authority on the requirements of the legal acts of the respective foreign country in matters of supervision of insurance undertakings. In addition to the abovementioned information, the name, address, contact person, e-mail address of the supervisory authority shall be indicated and the date of issue, registration number and place (address) of the licence issued to the foreign insurer for the respective type of insurance;</w:t>
      </w:r>
    </w:p>
    <w:p w14:paraId="4E9EE41A" w14:textId="77777777"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8.3. the registration certificate of the foreign insurer or a copy thereof;</w:t>
      </w:r>
    </w:p>
    <w:p w14:paraId="40A1ABA3" w14:textId="01BF4A31"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8.4. a list of stockholders of the foreign insurer (Annex 1);</w:t>
      </w:r>
    </w:p>
    <w:p w14:paraId="15425F2A" w14:textId="5889EC64" w:rsidR="004761BA" w:rsidRPr="00752F2E" w:rsidRDefault="004761BA" w:rsidP="00FF14A3">
      <w:pPr>
        <w:widowControl w:val="0"/>
        <w:spacing w:after="0" w:line="240" w:lineRule="auto"/>
        <w:ind w:firstLine="709"/>
        <w:jc w:val="both"/>
        <w:rPr>
          <w:rFonts w:ascii="Times New Roman" w:hAnsi="Times New Roman"/>
          <w:noProof/>
          <w:kern w:val="0"/>
          <w:sz w:val="24"/>
        </w:rPr>
      </w:pPr>
      <w:r>
        <w:rPr>
          <w:rFonts w:ascii="Times New Roman" w:hAnsi="Times New Roman"/>
          <w:sz w:val="24"/>
        </w:rPr>
        <w:t>8.5. the documents characterising the candidates for the position of the head of a branch of the foreign insurer and the person who, by taking major decisions on behalf of a branch of the foreign insurer, will create civil obligations for the branch of the foreign insurer: a notification (Annex 2), a detailed professional biography (CV) and copies of education documents.</w:t>
      </w:r>
    </w:p>
    <w:p w14:paraId="23CB0FA6" w14:textId="77777777" w:rsidR="00FF14A3" w:rsidRDefault="00FF14A3" w:rsidP="00A92088">
      <w:pPr>
        <w:widowControl w:val="0"/>
        <w:spacing w:after="0" w:line="240" w:lineRule="auto"/>
        <w:jc w:val="both"/>
        <w:rPr>
          <w:rFonts w:ascii="Times New Roman" w:hAnsi="Times New Roman"/>
          <w:noProof/>
          <w:kern w:val="0"/>
          <w:sz w:val="24"/>
        </w:rPr>
      </w:pPr>
      <w:bookmarkStart w:id="22" w:name="p9"/>
      <w:bookmarkStart w:id="23" w:name="p-1362311"/>
      <w:bookmarkEnd w:id="22"/>
      <w:bookmarkEnd w:id="23"/>
    </w:p>
    <w:p w14:paraId="2E4984A8" w14:textId="5D08E38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9. The documents included in the description of the basic principles of the internal control system policy shall be approved by the administrative body or official of the foreign insurer.</w:t>
      </w:r>
    </w:p>
    <w:p w14:paraId="610563D2" w14:textId="77777777" w:rsidR="00FF14A3" w:rsidRDefault="00FF14A3" w:rsidP="00A92088">
      <w:pPr>
        <w:widowControl w:val="0"/>
        <w:spacing w:after="0" w:line="240" w:lineRule="auto"/>
        <w:jc w:val="both"/>
        <w:rPr>
          <w:rFonts w:ascii="Times New Roman" w:hAnsi="Times New Roman"/>
          <w:b/>
          <w:bCs/>
          <w:noProof/>
          <w:kern w:val="0"/>
          <w:sz w:val="24"/>
        </w:rPr>
      </w:pPr>
      <w:bookmarkStart w:id="24" w:name="n4"/>
      <w:bookmarkStart w:id="25" w:name="n-1362312"/>
      <w:bookmarkEnd w:id="24"/>
      <w:bookmarkEnd w:id="25"/>
    </w:p>
    <w:p w14:paraId="5572F5ED" w14:textId="390DC9D9" w:rsidR="004761BA" w:rsidRPr="00752F2E" w:rsidRDefault="004761BA" w:rsidP="005B2683">
      <w:pPr>
        <w:widowControl w:val="0"/>
        <w:spacing w:after="0" w:line="240" w:lineRule="auto"/>
        <w:jc w:val="center"/>
        <w:rPr>
          <w:rFonts w:ascii="Times New Roman" w:hAnsi="Times New Roman"/>
          <w:b/>
          <w:bCs/>
          <w:noProof/>
          <w:kern w:val="0"/>
          <w:sz w:val="24"/>
        </w:rPr>
      </w:pPr>
      <w:r>
        <w:rPr>
          <w:rFonts w:ascii="Times New Roman" w:hAnsi="Times New Roman"/>
          <w:b/>
          <w:sz w:val="24"/>
        </w:rPr>
        <w:t>IV. Issuing of the Licence for Another Type of Insurance or Reinsurance</w:t>
      </w:r>
    </w:p>
    <w:p w14:paraId="13869EB4" w14:textId="77777777" w:rsidR="00FF14A3" w:rsidRDefault="00FF14A3" w:rsidP="00A92088">
      <w:pPr>
        <w:widowControl w:val="0"/>
        <w:spacing w:after="0" w:line="240" w:lineRule="auto"/>
        <w:jc w:val="both"/>
        <w:rPr>
          <w:rFonts w:ascii="Times New Roman" w:hAnsi="Times New Roman"/>
          <w:noProof/>
          <w:kern w:val="0"/>
          <w:sz w:val="24"/>
        </w:rPr>
      </w:pPr>
      <w:bookmarkStart w:id="26" w:name="p10"/>
      <w:bookmarkStart w:id="27" w:name="p-1362313"/>
      <w:bookmarkEnd w:id="26"/>
      <w:bookmarkEnd w:id="27"/>
    </w:p>
    <w:p w14:paraId="36515738" w14:textId="26D34EE6"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10. In addition to the documents specified in Section 22, Paragraph two or Section 26, Paragraph two of the Insurance and Reinsurance Law respectively, the insurer or reinsurer shall submit the following to Latvijas Banka for the receipt of the licence for another type of insurance or reinsurance:</w:t>
      </w:r>
    </w:p>
    <w:p w14:paraId="698BDC2D" w14:textId="77777777" w:rsidR="004761BA" w:rsidRPr="00752F2E" w:rsidRDefault="004761BA" w:rsidP="005B2683">
      <w:pPr>
        <w:widowControl w:val="0"/>
        <w:spacing w:after="0" w:line="240" w:lineRule="auto"/>
        <w:ind w:firstLine="709"/>
        <w:jc w:val="both"/>
        <w:rPr>
          <w:rFonts w:ascii="Times New Roman" w:hAnsi="Times New Roman"/>
          <w:noProof/>
          <w:kern w:val="0"/>
          <w:sz w:val="24"/>
        </w:rPr>
      </w:pPr>
      <w:r>
        <w:rPr>
          <w:rFonts w:ascii="Times New Roman" w:hAnsi="Times New Roman"/>
          <w:sz w:val="24"/>
        </w:rPr>
        <w:t>10.1. a submission signed by an authorised person of the insurer or reinsurer and addressed to Latvijas Banka for the issuance of the licence for another type of insurance or reinsurance (including the list of the attached documents);</w:t>
      </w:r>
    </w:p>
    <w:p w14:paraId="358AAC93" w14:textId="77777777" w:rsidR="004761BA" w:rsidRPr="00752F2E" w:rsidRDefault="004761BA" w:rsidP="005B2683">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operational support structure.</w:t>
      </w:r>
    </w:p>
    <w:p w14:paraId="41AECAF0" w14:textId="77777777" w:rsidR="005B2683" w:rsidRDefault="005B2683" w:rsidP="00A92088">
      <w:pPr>
        <w:widowControl w:val="0"/>
        <w:spacing w:after="0" w:line="240" w:lineRule="auto"/>
        <w:jc w:val="both"/>
        <w:rPr>
          <w:rFonts w:ascii="Times New Roman" w:hAnsi="Times New Roman"/>
          <w:b/>
          <w:bCs/>
          <w:noProof/>
          <w:kern w:val="0"/>
          <w:sz w:val="24"/>
        </w:rPr>
      </w:pPr>
      <w:bookmarkStart w:id="28" w:name="n5"/>
      <w:bookmarkStart w:id="29" w:name="n-1362314"/>
      <w:bookmarkEnd w:id="28"/>
      <w:bookmarkEnd w:id="29"/>
    </w:p>
    <w:p w14:paraId="240B5168" w14:textId="07757FA6" w:rsidR="004761BA" w:rsidRPr="00752F2E" w:rsidRDefault="004761BA" w:rsidP="005B2683">
      <w:pPr>
        <w:widowControl w:val="0"/>
        <w:spacing w:after="0" w:line="240" w:lineRule="auto"/>
        <w:jc w:val="center"/>
        <w:rPr>
          <w:rFonts w:ascii="Times New Roman" w:hAnsi="Times New Roman"/>
          <w:b/>
          <w:bCs/>
          <w:noProof/>
          <w:kern w:val="0"/>
          <w:sz w:val="24"/>
        </w:rPr>
      </w:pPr>
      <w:r>
        <w:rPr>
          <w:rFonts w:ascii="Times New Roman" w:hAnsi="Times New Roman"/>
          <w:b/>
          <w:sz w:val="24"/>
        </w:rPr>
        <w:t>V. Re-registration of the Licence</w:t>
      </w:r>
    </w:p>
    <w:p w14:paraId="0C28FC7F" w14:textId="77777777" w:rsidR="005B2683" w:rsidRDefault="005B2683" w:rsidP="00A92088">
      <w:pPr>
        <w:widowControl w:val="0"/>
        <w:spacing w:after="0" w:line="240" w:lineRule="auto"/>
        <w:jc w:val="both"/>
        <w:rPr>
          <w:rFonts w:ascii="Times New Roman" w:hAnsi="Times New Roman"/>
          <w:noProof/>
          <w:kern w:val="0"/>
          <w:sz w:val="24"/>
        </w:rPr>
      </w:pPr>
      <w:bookmarkStart w:id="30" w:name="p11"/>
      <w:bookmarkStart w:id="31" w:name="p-1362315"/>
      <w:bookmarkEnd w:id="30"/>
      <w:bookmarkEnd w:id="31"/>
    </w:p>
    <w:p w14:paraId="613EB9A1" w14:textId="69AC258A"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11. Latvijas Banka shall re-register the licence:</w:t>
      </w:r>
    </w:p>
    <w:p w14:paraId="3E642DD4" w14:textId="77777777" w:rsidR="004761BA" w:rsidRPr="00752F2E" w:rsidRDefault="004761BA" w:rsidP="005B2683">
      <w:pPr>
        <w:widowControl w:val="0"/>
        <w:spacing w:after="0" w:line="240" w:lineRule="auto"/>
        <w:ind w:firstLine="709"/>
        <w:jc w:val="both"/>
        <w:rPr>
          <w:rFonts w:ascii="Times New Roman" w:hAnsi="Times New Roman"/>
          <w:noProof/>
          <w:kern w:val="0"/>
          <w:sz w:val="24"/>
        </w:rPr>
      </w:pPr>
      <w:r>
        <w:rPr>
          <w:rFonts w:ascii="Times New Roman" w:hAnsi="Times New Roman"/>
          <w:sz w:val="24"/>
        </w:rPr>
        <w:t>11.1. if the name of the insurer or reinsurer is being changed;</w:t>
      </w:r>
    </w:p>
    <w:p w14:paraId="243EFDC7" w14:textId="77777777" w:rsidR="004761BA" w:rsidRPr="00752F2E" w:rsidRDefault="004761BA" w:rsidP="005B2683">
      <w:pPr>
        <w:widowControl w:val="0"/>
        <w:spacing w:after="0" w:line="240" w:lineRule="auto"/>
        <w:ind w:firstLine="709"/>
        <w:jc w:val="both"/>
        <w:rPr>
          <w:rFonts w:ascii="Times New Roman" w:hAnsi="Times New Roman"/>
          <w:noProof/>
          <w:kern w:val="0"/>
          <w:sz w:val="24"/>
        </w:rPr>
      </w:pPr>
      <w:r>
        <w:rPr>
          <w:rFonts w:ascii="Times New Roman" w:hAnsi="Times New Roman"/>
          <w:sz w:val="24"/>
        </w:rPr>
        <w:t>11.2. if the conditions of the insurance licence are being changed.</w:t>
      </w:r>
    </w:p>
    <w:p w14:paraId="41D49BA2" w14:textId="77777777" w:rsidR="005B2683" w:rsidRDefault="005B2683" w:rsidP="00A92088">
      <w:pPr>
        <w:widowControl w:val="0"/>
        <w:spacing w:after="0" w:line="240" w:lineRule="auto"/>
        <w:jc w:val="both"/>
        <w:rPr>
          <w:rFonts w:ascii="Times New Roman" w:hAnsi="Times New Roman"/>
          <w:noProof/>
          <w:kern w:val="0"/>
          <w:sz w:val="24"/>
        </w:rPr>
      </w:pPr>
      <w:bookmarkStart w:id="32" w:name="p12"/>
      <w:bookmarkStart w:id="33" w:name="p-1362316"/>
      <w:bookmarkEnd w:id="32"/>
      <w:bookmarkEnd w:id="33"/>
    </w:p>
    <w:p w14:paraId="1F9A7404" w14:textId="7E4896F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12. If the insurer or reinsurer changes its name, it shall submit to Latvijas Banka for the re-registration of a licence a submission signed by an authorised person of the insurer or reinsurer and addressed to Latvijas Banka for the re-registration of the licence. The foreign insurer shall also attach a certified copy of its registration certificate to the submission.</w:t>
      </w:r>
    </w:p>
    <w:p w14:paraId="464AA4C4" w14:textId="77777777" w:rsidR="005B2683" w:rsidRDefault="005B2683" w:rsidP="00A92088">
      <w:pPr>
        <w:widowControl w:val="0"/>
        <w:spacing w:after="0" w:line="240" w:lineRule="auto"/>
        <w:jc w:val="both"/>
        <w:rPr>
          <w:rFonts w:ascii="Times New Roman" w:hAnsi="Times New Roman"/>
          <w:noProof/>
          <w:kern w:val="0"/>
          <w:sz w:val="24"/>
        </w:rPr>
      </w:pPr>
      <w:bookmarkStart w:id="34" w:name="p13"/>
      <w:bookmarkStart w:id="35" w:name="p-1362317"/>
      <w:bookmarkEnd w:id="34"/>
      <w:bookmarkEnd w:id="35"/>
    </w:p>
    <w:p w14:paraId="6492BBCA" w14:textId="77777777" w:rsidR="005B2683"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xml:space="preserve">13. Latvijas Banka shall re-register the licence within three working days after receipt of all submission and documents referred to in Paragraph 12 of this Regulation which have been prepared and drawn up in accordance with </w:t>
      </w:r>
    </w:p>
    <w:p w14:paraId="03618431" w14:textId="389FC699"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the requirements of legal acts.</w:t>
      </w:r>
    </w:p>
    <w:p w14:paraId="5285F6FF" w14:textId="77777777" w:rsidR="00AF491A" w:rsidRDefault="00AF491A" w:rsidP="00A92088">
      <w:pPr>
        <w:widowControl w:val="0"/>
        <w:spacing w:after="0" w:line="240" w:lineRule="auto"/>
        <w:jc w:val="both"/>
        <w:rPr>
          <w:rFonts w:ascii="Times New Roman" w:hAnsi="Times New Roman"/>
          <w:noProof/>
          <w:kern w:val="0"/>
          <w:sz w:val="24"/>
        </w:rPr>
      </w:pPr>
      <w:bookmarkStart w:id="36" w:name="p14"/>
      <w:bookmarkStart w:id="37" w:name="p-1362318"/>
      <w:bookmarkEnd w:id="36"/>
      <w:bookmarkEnd w:id="37"/>
    </w:p>
    <w:p w14:paraId="4F18EAE5" w14:textId="3E3A02B0"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14. For the re-registration of the licence due to changes in the licence conditions, the insurer shall submit to Latvijas Banka:</w:t>
      </w:r>
    </w:p>
    <w:p w14:paraId="09F83BA5"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14.1. a submission for the re-registration of the licence signed by an authorised person of the insurer and addressed to Latvijas Banka (including the list of the attached documents);</w:t>
      </w:r>
    </w:p>
    <w:p w14:paraId="1314E45D"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14.2. a description of the planned insurance;</w:t>
      </w:r>
    </w:p>
    <w:p w14:paraId="238978D6"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14.3. the tariff calculation methodology;</w:t>
      </w:r>
    </w:p>
    <w:p w14:paraId="6BED744B"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14.4. the methodology for the calculation of technical provisions;</w:t>
      </w:r>
    </w:p>
    <w:p w14:paraId="0F935730"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14.5. the reinsurance programme.</w:t>
      </w:r>
    </w:p>
    <w:p w14:paraId="410E95FC" w14:textId="77777777" w:rsidR="0022762A" w:rsidRDefault="0022762A" w:rsidP="00A92088">
      <w:pPr>
        <w:widowControl w:val="0"/>
        <w:spacing w:after="0" w:line="240" w:lineRule="auto"/>
        <w:jc w:val="both"/>
        <w:rPr>
          <w:rFonts w:ascii="Times New Roman" w:hAnsi="Times New Roman"/>
          <w:b/>
          <w:bCs/>
          <w:noProof/>
          <w:kern w:val="0"/>
          <w:sz w:val="24"/>
        </w:rPr>
      </w:pPr>
      <w:bookmarkStart w:id="38" w:name="n6"/>
      <w:bookmarkStart w:id="39" w:name="n-1362319"/>
      <w:bookmarkEnd w:id="38"/>
      <w:bookmarkEnd w:id="39"/>
    </w:p>
    <w:p w14:paraId="22847C52" w14:textId="090FDFEF" w:rsidR="004761BA" w:rsidRPr="00752F2E" w:rsidRDefault="004761BA" w:rsidP="0022762A">
      <w:pPr>
        <w:widowControl w:val="0"/>
        <w:spacing w:after="0" w:line="240" w:lineRule="auto"/>
        <w:jc w:val="center"/>
        <w:rPr>
          <w:rFonts w:ascii="Times New Roman" w:hAnsi="Times New Roman"/>
          <w:b/>
          <w:bCs/>
          <w:noProof/>
          <w:kern w:val="0"/>
          <w:sz w:val="24"/>
        </w:rPr>
      </w:pPr>
      <w:r>
        <w:rPr>
          <w:rFonts w:ascii="Times New Roman" w:hAnsi="Times New Roman"/>
          <w:b/>
          <w:sz w:val="24"/>
        </w:rPr>
        <w:t>VI. Conversion of an Insurance or Reinsurance Undertaking into a Legal Person which Does not Provide Insurance</w:t>
      </w:r>
    </w:p>
    <w:p w14:paraId="057CB3E8" w14:textId="77777777" w:rsidR="0022762A" w:rsidRDefault="0022762A" w:rsidP="00A92088">
      <w:pPr>
        <w:widowControl w:val="0"/>
        <w:spacing w:after="0" w:line="240" w:lineRule="auto"/>
        <w:jc w:val="both"/>
        <w:rPr>
          <w:rFonts w:ascii="Times New Roman" w:hAnsi="Times New Roman"/>
          <w:noProof/>
          <w:kern w:val="0"/>
          <w:sz w:val="24"/>
        </w:rPr>
      </w:pPr>
      <w:bookmarkStart w:id="40" w:name="p15"/>
      <w:bookmarkStart w:id="41" w:name="p-1362320"/>
      <w:bookmarkEnd w:id="40"/>
      <w:bookmarkEnd w:id="41"/>
    </w:p>
    <w:p w14:paraId="4FA20BE3" w14:textId="679CCD4B"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15. In order to obtain an authorisation for the conversion of an insurance or reinsurance undertaking into a legal person which does not provide insurance or reinsurance, the insurance or reinsurance undertaking shall submit to Latvijas Banka:</w:t>
      </w:r>
    </w:p>
    <w:p w14:paraId="16AEE2DA"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15.1. a submission (including the list of the attached documents);</w:t>
      </w:r>
    </w:p>
    <w:p w14:paraId="4E418170"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15.2. the operational balance sheet prepared on the first day of operation after completion of the conversion into a legal person which does not provide insurance or reinsurance;</w:t>
      </w:r>
    </w:p>
    <w:p w14:paraId="420F8106"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15.3. a reorganisation plan if the insurance or reinsurance undertaking is converted through reorganisation into a legal person which does not provide insurance or reinsurance;</w:t>
      </w:r>
    </w:p>
    <w:p w14:paraId="67D5AD20"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15.4. a statement that the insurance or reinsurance undertaking has fulfilled all obligations provided for in the insurance or reinsurance contracts.</w:t>
      </w:r>
    </w:p>
    <w:p w14:paraId="3AE3C9CF" w14:textId="77777777" w:rsidR="0022762A" w:rsidRDefault="0022762A" w:rsidP="00A92088">
      <w:pPr>
        <w:widowControl w:val="0"/>
        <w:spacing w:after="0" w:line="240" w:lineRule="auto"/>
        <w:jc w:val="both"/>
        <w:rPr>
          <w:rFonts w:ascii="Times New Roman" w:hAnsi="Times New Roman"/>
          <w:b/>
          <w:bCs/>
          <w:noProof/>
          <w:kern w:val="0"/>
          <w:sz w:val="24"/>
        </w:rPr>
      </w:pPr>
      <w:bookmarkStart w:id="42" w:name="n7"/>
      <w:bookmarkStart w:id="43" w:name="n-1362321"/>
      <w:bookmarkEnd w:id="42"/>
      <w:bookmarkEnd w:id="43"/>
    </w:p>
    <w:p w14:paraId="0B5F9EB0" w14:textId="67D3940E" w:rsidR="004761BA" w:rsidRPr="00752F2E" w:rsidRDefault="004761BA" w:rsidP="0022762A">
      <w:pPr>
        <w:widowControl w:val="0"/>
        <w:spacing w:after="0" w:line="240" w:lineRule="auto"/>
        <w:jc w:val="center"/>
        <w:rPr>
          <w:rFonts w:ascii="Times New Roman" w:hAnsi="Times New Roman"/>
          <w:b/>
          <w:bCs/>
          <w:noProof/>
          <w:kern w:val="0"/>
          <w:sz w:val="24"/>
        </w:rPr>
      </w:pPr>
      <w:r>
        <w:rPr>
          <w:rFonts w:ascii="Times New Roman" w:hAnsi="Times New Roman"/>
          <w:b/>
          <w:sz w:val="24"/>
        </w:rPr>
        <w:t>VII. Relocation of the Security Deposit of a Branch of the Foreign Insurer</w:t>
      </w:r>
    </w:p>
    <w:p w14:paraId="59CF6267" w14:textId="77777777" w:rsidR="0022762A" w:rsidRDefault="0022762A" w:rsidP="00A92088">
      <w:pPr>
        <w:widowControl w:val="0"/>
        <w:spacing w:after="0" w:line="240" w:lineRule="auto"/>
        <w:jc w:val="both"/>
        <w:rPr>
          <w:rFonts w:ascii="Times New Roman" w:hAnsi="Times New Roman"/>
          <w:noProof/>
          <w:kern w:val="0"/>
          <w:sz w:val="24"/>
        </w:rPr>
      </w:pPr>
      <w:bookmarkStart w:id="44" w:name="p16"/>
      <w:bookmarkStart w:id="45" w:name="p-1362322"/>
      <w:bookmarkEnd w:id="44"/>
      <w:bookmarkEnd w:id="45"/>
    </w:p>
    <w:p w14:paraId="6E57754A" w14:textId="4FC1D32E"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16. In order to obtain an authorisation to relocate the security deposit of a branch of the foreign insurer, the branch of the foreign insurer shall submit to Latvijas Banka a submission for the relocation of the security deposit, justifying the necessity of its execution.</w:t>
      </w:r>
    </w:p>
    <w:p w14:paraId="654A022C" w14:textId="77777777" w:rsidR="0022762A" w:rsidRDefault="0022762A" w:rsidP="00A92088">
      <w:pPr>
        <w:widowControl w:val="0"/>
        <w:spacing w:after="0" w:line="240" w:lineRule="auto"/>
        <w:jc w:val="both"/>
        <w:rPr>
          <w:rFonts w:ascii="Times New Roman" w:hAnsi="Times New Roman"/>
          <w:b/>
          <w:bCs/>
          <w:noProof/>
          <w:kern w:val="0"/>
          <w:sz w:val="24"/>
        </w:rPr>
      </w:pPr>
      <w:bookmarkStart w:id="46" w:name="n8"/>
      <w:bookmarkStart w:id="47" w:name="n-1362323"/>
      <w:bookmarkEnd w:id="46"/>
      <w:bookmarkEnd w:id="47"/>
    </w:p>
    <w:p w14:paraId="2C3B904B" w14:textId="03FEE955" w:rsidR="004761BA" w:rsidRPr="00752F2E" w:rsidRDefault="004761BA" w:rsidP="0022762A">
      <w:pPr>
        <w:widowControl w:val="0"/>
        <w:spacing w:after="0" w:line="240" w:lineRule="auto"/>
        <w:jc w:val="center"/>
        <w:rPr>
          <w:rFonts w:ascii="Times New Roman" w:hAnsi="Times New Roman"/>
          <w:b/>
          <w:bCs/>
          <w:noProof/>
          <w:kern w:val="0"/>
          <w:sz w:val="24"/>
        </w:rPr>
      </w:pPr>
      <w:r>
        <w:rPr>
          <w:rFonts w:ascii="Times New Roman" w:hAnsi="Times New Roman"/>
          <w:b/>
          <w:sz w:val="24"/>
        </w:rPr>
        <w:t>VIII. Transfer and Takeover of Insurance or Reinsurance Contracts or Part Thereof</w:t>
      </w:r>
    </w:p>
    <w:p w14:paraId="7E3E9C4F" w14:textId="77777777" w:rsidR="0022762A" w:rsidRDefault="0022762A" w:rsidP="00A92088">
      <w:pPr>
        <w:widowControl w:val="0"/>
        <w:spacing w:after="0" w:line="240" w:lineRule="auto"/>
        <w:jc w:val="both"/>
        <w:rPr>
          <w:rFonts w:ascii="Times New Roman" w:hAnsi="Times New Roman"/>
          <w:noProof/>
          <w:kern w:val="0"/>
          <w:sz w:val="24"/>
        </w:rPr>
      </w:pPr>
      <w:bookmarkStart w:id="48" w:name="p17"/>
      <w:bookmarkStart w:id="49" w:name="p-1362324"/>
      <w:bookmarkEnd w:id="48"/>
      <w:bookmarkEnd w:id="49"/>
    </w:p>
    <w:p w14:paraId="041B6331" w14:textId="634236D6"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17. To obtain an authorisation for the transfer of all concluded insurance contracts or a part thereof (hereinafter – the insurance portfolio):</w:t>
      </w:r>
    </w:p>
    <w:p w14:paraId="29B90F64"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17.1. the insurer transferring the insurance portfolio shall submit to Latvijas Banka:</w:t>
      </w:r>
    </w:p>
    <w:p w14:paraId="3B9038D5"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17.1.1. a submission for the transfer of the insurance portfolio (including the list of the attached documents);</w:t>
      </w:r>
    </w:p>
    <w:p w14:paraId="26E1247D"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17.1.2. a list of insurance policies of the insurance portfolio to be transferred, aggregating the insurance policies by types of insurance and indicating:</w:t>
      </w:r>
    </w:p>
    <w:p w14:paraId="26419279"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17.1.2.1. the date entry into effect and the term of validity;</w:t>
      </w:r>
    </w:p>
    <w:p w14:paraId="3C9CF53D"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17.1.2.2. the sum insured</w:t>
      </w:r>
    </w:p>
    <w:p w14:paraId="6C78F15C"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17.1.2.3. the gross and net subscribed insurance premiums;</w:t>
      </w:r>
    </w:p>
    <w:p w14:paraId="76D04C35"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17.1.2.4. the gross and net amount of insurance indemnity claims filed for non-life insurance contracts;</w:t>
      </w:r>
    </w:p>
    <w:p w14:paraId="30087BC6"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17.1.3. the gross and net amount of the corresponding technical provisions of the insurance portfolio to be transferred;</w:t>
      </w:r>
    </w:p>
    <w:p w14:paraId="508131C5"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17.1.4. a detailed list of investments (assets) of technical provisions to be transferred according to the amount of technical provisions;</w:t>
      </w:r>
    </w:p>
    <w:p w14:paraId="075F406A"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17.1.5. a list of Member States where the insurance objects related to the insured risk in the insurance portfolio to be transferred are located;</w:t>
      </w:r>
    </w:p>
    <w:p w14:paraId="6C36E0EC"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17.1.6. the contract for the transfer of the insurance portfolio or a copy thereof;</w:t>
      </w:r>
    </w:p>
    <w:p w14:paraId="105FA357"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17.1.7. the information on the procedures for examining insurance indemnity claims if the insurance portfolio of a branch opened by the insurance undertaking in another Member State is transferred and the branch opened by the insurance undertaking in another Member State is liquidated after transfer of the insurance portfolio;</w:t>
      </w:r>
    </w:p>
    <w:p w14:paraId="4009FFC5"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17.1.8. a statement that, as of the date of submitting the submission for the transfer of the insurance portfolio, the insurer has not made and will not make unusual transactions which have not been typical for the commercial activity of the insurer prior the date of submitting the abovementioned submission;</w:t>
      </w:r>
    </w:p>
    <w:p w14:paraId="5AA60720" w14:textId="77777777" w:rsidR="004761BA" w:rsidRPr="00752F2E" w:rsidRDefault="004761BA" w:rsidP="0022762A">
      <w:pPr>
        <w:widowControl w:val="0"/>
        <w:spacing w:after="0" w:line="240" w:lineRule="auto"/>
        <w:ind w:firstLine="709"/>
        <w:jc w:val="both"/>
        <w:rPr>
          <w:rFonts w:ascii="Times New Roman" w:hAnsi="Times New Roman"/>
          <w:noProof/>
          <w:kern w:val="0"/>
          <w:sz w:val="24"/>
        </w:rPr>
      </w:pPr>
      <w:r>
        <w:rPr>
          <w:rFonts w:ascii="Times New Roman" w:hAnsi="Times New Roman"/>
          <w:sz w:val="24"/>
        </w:rPr>
        <w:t>17.2. the insurer which takes over the insurance portfolio shall submit to Latvijas Banka:</w:t>
      </w:r>
    </w:p>
    <w:p w14:paraId="2E6C394F"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17.2.1. a submission for the takeover of the insurance portfolio (including the list of the attached documents);</w:t>
      </w:r>
    </w:p>
    <w:p w14:paraId="08DF47A5"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17.2.2. the operational plan for servicing the insurance portfolio taken over;</w:t>
      </w:r>
    </w:p>
    <w:p w14:paraId="78CC4467"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17.2.3. the calculation of the minimum capital requirement and the solvency capital requirement and information on the amount of the eligible own funds to ensure compliance with the minimum capital requirement and the solvency capital requirement in conformity with the insurance portfolio taken over;</w:t>
      </w:r>
    </w:p>
    <w:p w14:paraId="4F691DDA"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17.2.4. if the insurance portfolio is taken over without corresponding investments of technical provisions – a plan for the restoration of technical provisions, indicating the source of funds.</w:t>
      </w:r>
    </w:p>
    <w:p w14:paraId="706DD60E" w14:textId="77777777" w:rsidR="0022762A" w:rsidRDefault="0022762A" w:rsidP="00A92088">
      <w:pPr>
        <w:widowControl w:val="0"/>
        <w:spacing w:after="0" w:line="240" w:lineRule="auto"/>
        <w:jc w:val="both"/>
        <w:rPr>
          <w:rFonts w:ascii="Times New Roman" w:hAnsi="Times New Roman"/>
          <w:noProof/>
          <w:kern w:val="0"/>
          <w:sz w:val="24"/>
        </w:rPr>
      </w:pPr>
      <w:bookmarkStart w:id="50" w:name="p18"/>
      <w:bookmarkStart w:id="51" w:name="p-1362325"/>
      <w:bookmarkEnd w:id="50"/>
      <w:bookmarkEnd w:id="51"/>
    </w:p>
    <w:p w14:paraId="0EAB068B" w14:textId="13B0605F"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18. To obtain an authorisation for the transfer of all concluded reinsurance contracts or a part thereof (hereinafter – the reinsurance portfolio):</w:t>
      </w:r>
    </w:p>
    <w:p w14:paraId="5226CDE0"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18.1. the reinsurance undertaking which transfers the reinsurance portfolio shall submit to Latvijas Banka:</w:t>
      </w:r>
    </w:p>
    <w:p w14:paraId="35B4D9E0"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18.1.1. a submission for the transfer of the reinsurance portfolio (including the list of the attached documents);</w:t>
      </w:r>
    </w:p>
    <w:p w14:paraId="7617357F"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18.1.2. a list of reinsurance contracts of the reinsurance portfolio to be transferred, indicating:</w:t>
      </w:r>
    </w:p>
    <w:p w14:paraId="736C4225"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18.1.2.1. the date of entry into effect and the term of validity;</w:t>
      </w:r>
    </w:p>
    <w:p w14:paraId="1B326CC5"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18.1.2.2. the procedures for the transfer of reinsurance obligations;</w:t>
      </w:r>
    </w:p>
    <w:p w14:paraId="7883879F"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18.1.2.3. the gross and net subscribed reinsurance premiums;</w:t>
      </w:r>
    </w:p>
    <w:p w14:paraId="68F6D898" w14:textId="77777777" w:rsidR="004761BA" w:rsidRPr="00752F2E" w:rsidRDefault="004761BA" w:rsidP="00F2051C">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18.1.2.4. the gross and net amount of reinsurance indemnity claims filed;</w:t>
      </w:r>
    </w:p>
    <w:p w14:paraId="60E0268B"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18.1.3. the information on the gross and net amount of the corresponding technical provisions of the reinsurance portfolio to be transferred;</w:t>
      </w:r>
    </w:p>
    <w:p w14:paraId="12338ED8"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18.1.4. a detailed list of investments (assets) of technical provisions to be transferred according to the amount of technical provisions;</w:t>
      </w:r>
    </w:p>
    <w:p w14:paraId="5EFBC0F8"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18.1.5. the contract for the transfer of the reinsurance portfolio or a copy thereof;</w:t>
      </w:r>
    </w:p>
    <w:p w14:paraId="7B26D563"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18.1.6. the information on the procedures for examining reinsurance indemnity claims if the entire reinsurance portfolio of a branch opened by the reinsurance undertaking in another Member State is transferred and the branch opened by the reinsurance undertaking in another Member State is liquidated after transfer of the reinsurance portfolio;</w:t>
      </w:r>
    </w:p>
    <w:p w14:paraId="1BD53B5E"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18.1.7. a statement that, as of the date of submitting the submission for the transfer of the reinsurance portfolio, the reinsurer has not made and will not make unusual transactions which have not been typical for the commercial activity of the reinsurer prior the date of submitting the abovementioned submission;</w:t>
      </w:r>
    </w:p>
    <w:p w14:paraId="5E533720"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18.2. the insurer or reinsurer which takes over the reinsurance portfolio shall submit to Latvijas Banka:</w:t>
      </w:r>
    </w:p>
    <w:p w14:paraId="3976A662"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18.2.1. a submission for the takeover of the reinsurance portfolio (including the list of the attached documents);</w:t>
      </w:r>
    </w:p>
    <w:p w14:paraId="17D9DCB0"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18.2.2. the operational plan for servicing the reinsurance portfolio taken over;</w:t>
      </w:r>
    </w:p>
    <w:p w14:paraId="1BF412AC"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18.2.3. the calculation of the minimum capital requirement and the solvency capital requirement and information on the amount of eligible own funds to ensure compliance with the minimum capital requirement and the solvency capital requirement in conformity with the reinsurance portfolio taken over;</w:t>
      </w:r>
    </w:p>
    <w:p w14:paraId="7D7D15F1"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18.2.4. if the reinsurance portfolio is taken over without the corresponding investments of technical provisions – a plan for the restoration of technical provisions, indicating the source of funds.</w:t>
      </w:r>
    </w:p>
    <w:p w14:paraId="59130CA7" w14:textId="77777777" w:rsidR="00F2051C" w:rsidRDefault="00F2051C" w:rsidP="00A92088">
      <w:pPr>
        <w:widowControl w:val="0"/>
        <w:spacing w:after="0" w:line="240" w:lineRule="auto"/>
        <w:jc w:val="both"/>
        <w:rPr>
          <w:rFonts w:ascii="Times New Roman" w:hAnsi="Times New Roman"/>
          <w:b/>
          <w:bCs/>
          <w:noProof/>
          <w:kern w:val="0"/>
          <w:sz w:val="24"/>
        </w:rPr>
      </w:pPr>
      <w:bookmarkStart w:id="52" w:name="n9"/>
      <w:bookmarkStart w:id="53" w:name="n-1362326"/>
      <w:bookmarkEnd w:id="52"/>
      <w:bookmarkEnd w:id="53"/>
    </w:p>
    <w:p w14:paraId="42BFA700" w14:textId="2DF9893F" w:rsidR="004761BA" w:rsidRPr="00752F2E" w:rsidRDefault="004761BA" w:rsidP="00F2051C">
      <w:pPr>
        <w:widowControl w:val="0"/>
        <w:spacing w:after="0" w:line="240" w:lineRule="auto"/>
        <w:jc w:val="center"/>
        <w:rPr>
          <w:rFonts w:ascii="Times New Roman" w:hAnsi="Times New Roman"/>
          <w:b/>
          <w:bCs/>
          <w:noProof/>
          <w:kern w:val="0"/>
          <w:sz w:val="24"/>
        </w:rPr>
      </w:pPr>
      <w:r>
        <w:rPr>
          <w:rFonts w:ascii="Times New Roman" w:hAnsi="Times New Roman"/>
          <w:b/>
          <w:sz w:val="24"/>
        </w:rPr>
        <w:t>IX. Changes in Eligible Own Funds</w:t>
      </w:r>
    </w:p>
    <w:p w14:paraId="0CE74266" w14:textId="77777777" w:rsidR="00F2051C" w:rsidRDefault="00F2051C" w:rsidP="00A92088">
      <w:pPr>
        <w:widowControl w:val="0"/>
        <w:spacing w:after="0" w:line="240" w:lineRule="auto"/>
        <w:jc w:val="both"/>
        <w:rPr>
          <w:rFonts w:ascii="Times New Roman" w:hAnsi="Times New Roman"/>
          <w:noProof/>
          <w:kern w:val="0"/>
          <w:sz w:val="24"/>
        </w:rPr>
      </w:pPr>
      <w:bookmarkStart w:id="54" w:name="p19"/>
      <w:bookmarkStart w:id="55" w:name="p-1362327"/>
      <w:bookmarkEnd w:id="54"/>
      <w:bookmarkEnd w:id="55"/>
    </w:p>
    <w:p w14:paraId="4D768CEE" w14:textId="4AD9498B"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19. To obtain an authorisation for the repayment of preferred stocks if the insurance or reinsurance undertaking includes preferred stocks with dividend accumulation in the calculation of the eligible own funds, the insurance or reinsurance undertaking shall submit to Latvijas Banka:</w:t>
      </w:r>
    </w:p>
    <w:p w14:paraId="58096FCF"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19.1. a submission (including the list of the attached documents);</w:t>
      </w:r>
    </w:p>
    <w:p w14:paraId="7D1340DF"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19.2. the calculation of the solvency capital requirement of the insurance or reinsurance undertaking and the amount of eligible own funds after repayment of preferred stocks.</w:t>
      </w:r>
    </w:p>
    <w:p w14:paraId="03B418BB" w14:textId="77777777" w:rsidR="00F2051C" w:rsidRDefault="00F2051C" w:rsidP="00A92088">
      <w:pPr>
        <w:widowControl w:val="0"/>
        <w:spacing w:after="0" w:line="240" w:lineRule="auto"/>
        <w:jc w:val="both"/>
        <w:rPr>
          <w:rFonts w:ascii="Times New Roman" w:hAnsi="Times New Roman"/>
          <w:b/>
          <w:bCs/>
          <w:noProof/>
          <w:kern w:val="0"/>
          <w:sz w:val="24"/>
        </w:rPr>
      </w:pPr>
      <w:bookmarkStart w:id="56" w:name="n10"/>
      <w:bookmarkStart w:id="57" w:name="n-1362328"/>
      <w:bookmarkEnd w:id="56"/>
      <w:bookmarkEnd w:id="57"/>
    </w:p>
    <w:p w14:paraId="66ACA1B2" w14:textId="012BADB8" w:rsidR="004761BA" w:rsidRPr="00752F2E" w:rsidRDefault="004761BA" w:rsidP="00F2051C">
      <w:pPr>
        <w:widowControl w:val="0"/>
        <w:spacing w:after="0" w:line="240" w:lineRule="auto"/>
        <w:jc w:val="center"/>
        <w:rPr>
          <w:rFonts w:ascii="Times New Roman" w:hAnsi="Times New Roman"/>
          <w:b/>
          <w:bCs/>
          <w:noProof/>
          <w:kern w:val="0"/>
          <w:sz w:val="24"/>
        </w:rPr>
      </w:pPr>
      <w:r>
        <w:rPr>
          <w:rFonts w:ascii="Times New Roman" w:hAnsi="Times New Roman"/>
          <w:b/>
          <w:sz w:val="24"/>
        </w:rPr>
        <w:t>X. Loans</w:t>
      </w:r>
    </w:p>
    <w:p w14:paraId="495A5360" w14:textId="77777777" w:rsidR="00F2051C" w:rsidRDefault="00F2051C" w:rsidP="00A92088">
      <w:pPr>
        <w:widowControl w:val="0"/>
        <w:spacing w:after="0" w:line="240" w:lineRule="auto"/>
        <w:jc w:val="both"/>
        <w:rPr>
          <w:rFonts w:ascii="Times New Roman" w:hAnsi="Times New Roman"/>
          <w:noProof/>
          <w:kern w:val="0"/>
          <w:sz w:val="24"/>
        </w:rPr>
      </w:pPr>
      <w:bookmarkStart w:id="58" w:name="p20"/>
      <w:bookmarkStart w:id="59" w:name="p-1362329"/>
      <w:bookmarkEnd w:id="58"/>
      <w:bookmarkEnd w:id="59"/>
    </w:p>
    <w:p w14:paraId="07C41F15" w14:textId="2F2569D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20. Before taking a loan which will be included in the calculation of the eligible own funds of the insurance or reinsurance undertaking, the insurer or reinsurer shall submit to Latvijas Banka:</w:t>
      </w:r>
    </w:p>
    <w:p w14:paraId="09E90DF2"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20.1. a submission (including the list of the attached documents), justifying the necessity of the loan;</w:t>
      </w:r>
    </w:p>
    <w:p w14:paraId="4CC8C1EC"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20.2. the loan contract or a copy thereof.</w:t>
      </w:r>
    </w:p>
    <w:p w14:paraId="334563C2" w14:textId="77777777" w:rsidR="00F2051C" w:rsidRDefault="00F2051C" w:rsidP="00A92088">
      <w:pPr>
        <w:widowControl w:val="0"/>
        <w:spacing w:after="0" w:line="240" w:lineRule="auto"/>
        <w:jc w:val="both"/>
        <w:rPr>
          <w:rFonts w:ascii="Times New Roman" w:hAnsi="Times New Roman"/>
          <w:noProof/>
          <w:kern w:val="0"/>
          <w:sz w:val="24"/>
        </w:rPr>
      </w:pPr>
      <w:bookmarkStart w:id="60" w:name="p21"/>
      <w:bookmarkStart w:id="61" w:name="p-1362330"/>
      <w:bookmarkEnd w:id="60"/>
      <w:bookmarkEnd w:id="61"/>
    </w:p>
    <w:p w14:paraId="4CC45FBD" w14:textId="293D6481"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21. If the insurer or reinsurer includes subordinated capital in the calculation of the eligible own funds, it shall submit to Latvijas Banka for approval of amendments to the loan contract:</w:t>
      </w:r>
    </w:p>
    <w:p w14:paraId="2499A9CE"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21.1. a submission (including the list of the attached documents);</w:t>
      </w:r>
    </w:p>
    <w:p w14:paraId="36141D00"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21.2. the amendments to the loan contract or a copy thereof.</w:t>
      </w:r>
    </w:p>
    <w:p w14:paraId="61A738C9" w14:textId="77777777" w:rsidR="00F2051C" w:rsidRDefault="00F2051C" w:rsidP="00A92088">
      <w:pPr>
        <w:widowControl w:val="0"/>
        <w:spacing w:after="0" w:line="240" w:lineRule="auto"/>
        <w:jc w:val="both"/>
        <w:rPr>
          <w:rFonts w:ascii="Times New Roman" w:hAnsi="Times New Roman"/>
          <w:noProof/>
          <w:kern w:val="0"/>
          <w:sz w:val="24"/>
        </w:rPr>
      </w:pPr>
      <w:bookmarkStart w:id="62" w:name="p22"/>
      <w:bookmarkStart w:id="63" w:name="p-1362331"/>
      <w:bookmarkEnd w:id="62"/>
      <w:bookmarkEnd w:id="63"/>
    </w:p>
    <w:p w14:paraId="3CA968AF" w14:textId="290FE3E9"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22. Before taking a loan for the timely disbursement of insurance or reinsurance indemnities, except for the case specified in Paragraph 23 of this Regulation, the insurance or reinsurance undertaking shall submit to Latvijas Banka:</w:t>
      </w:r>
    </w:p>
    <w:p w14:paraId="4A21D9B1"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22.1. a submission (including the list of the attached documents), indicating therein:</w:t>
      </w:r>
    </w:p>
    <w:p w14:paraId="0FA92628"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22.1.1. the amount and term of the required loan;</w:t>
      </w:r>
    </w:p>
    <w:p w14:paraId="6729919D" w14:textId="77777777" w:rsidR="004761BA" w:rsidRPr="00752F2E" w:rsidRDefault="004761BA" w:rsidP="00805B43">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22.1.2. the potential lender (for a legal person – firm name, address, country of registration and number, for a natural person – given name, surname, personal identification number and address);</w:t>
      </w:r>
    </w:p>
    <w:p w14:paraId="40C42002"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22.1.3. the source of funds for the timely repayment of the loan;</w:t>
      </w:r>
    </w:p>
    <w:p w14:paraId="3F0CBCC0"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22.2. the decision on the payment of insurance or reinsurance indemnity or a copy thereof.</w:t>
      </w:r>
    </w:p>
    <w:p w14:paraId="44A9E92B" w14:textId="77777777" w:rsidR="00F2051C" w:rsidRDefault="00F2051C" w:rsidP="00A92088">
      <w:pPr>
        <w:widowControl w:val="0"/>
        <w:spacing w:after="0" w:line="240" w:lineRule="auto"/>
        <w:jc w:val="both"/>
        <w:rPr>
          <w:rFonts w:ascii="Times New Roman" w:hAnsi="Times New Roman"/>
          <w:noProof/>
          <w:kern w:val="0"/>
          <w:sz w:val="24"/>
        </w:rPr>
      </w:pPr>
      <w:bookmarkStart w:id="64" w:name="p23"/>
      <w:bookmarkStart w:id="65" w:name="p-1362332"/>
      <w:bookmarkEnd w:id="64"/>
      <w:bookmarkEnd w:id="65"/>
    </w:p>
    <w:p w14:paraId="66B1EB4A" w14:textId="673A5A5F"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23. If the insurance or reinsurance undertaking plans to use funds from a credit line or funds derived from of repo transactions for ensuring multiple timely disbursements of insurance or reinsurance indemnities according to the same contract for credit line or contract for repo transactions, it shall submit to Latvijas Banka before each use of the credit line or repo transaction:</w:t>
      </w:r>
    </w:p>
    <w:p w14:paraId="529C520B"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23.1. a submission (including the list of the attached documents), indicating therein:</w:t>
      </w:r>
    </w:p>
    <w:p w14:paraId="520459DE"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23.1.1. the amount and term of the required loan (credit line) or repo transaction;</w:t>
      </w:r>
    </w:p>
    <w:p w14:paraId="0BF88CBE"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23.1.2. the sources of funds for timely repayment of the borrowing or redemption of securities;</w:t>
      </w:r>
    </w:p>
    <w:p w14:paraId="593C087F"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23.2. the decision on the disbursement of insurance indemnity or a copy thereof;</w:t>
      </w:r>
    </w:p>
    <w:p w14:paraId="6F1EE82B"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23.3. the contract for credit line or a copy thereof if the insurance or reinsurance undertaking will use funds from the credit line to ensure timely disbursement of insurance or reinsurance indemnities (to be submitted only before the first use of the credit line);</w:t>
      </w:r>
    </w:p>
    <w:p w14:paraId="0FBDB961"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23.4. the contract for repo transactions or a copy thereof if the insurance or reinsurance undertaking will use the funds derived from repo transactions to ensure timely disbursement of insurance or reinsurance indemnities (to be submitted only before the first repo transaction).</w:t>
      </w:r>
    </w:p>
    <w:p w14:paraId="01AC79A7" w14:textId="77777777" w:rsidR="00F2051C" w:rsidRDefault="00F2051C" w:rsidP="00A92088">
      <w:pPr>
        <w:widowControl w:val="0"/>
        <w:spacing w:after="0" w:line="240" w:lineRule="auto"/>
        <w:jc w:val="both"/>
        <w:rPr>
          <w:rFonts w:ascii="Times New Roman" w:hAnsi="Times New Roman"/>
          <w:noProof/>
          <w:kern w:val="0"/>
          <w:sz w:val="24"/>
        </w:rPr>
      </w:pPr>
      <w:bookmarkStart w:id="66" w:name="p24"/>
      <w:bookmarkStart w:id="67" w:name="p-1362333"/>
      <w:bookmarkEnd w:id="66"/>
      <w:bookmarkEnd w:id="67"/>
    </w:p>
    <w:p w14:paraId="7C7D662C" w14:textId="4562FDB9"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24. Latvijas Banka shall take the decision to agree upon the loan within five working days after receipt of all submissions and documents referred to in Paragraphs 22 and 23 of this Regulation which have been prepared and drawn up in accordance with the requirements of legal acts.</w:t>
      </w:r>
    </w:p>
    <w:p w14:paraId="7DFD91CB" w14:textId="77777777" w:rsidR="00F2051C" w:rsidRDefault="00F2051C" w:rsidP="00A92088">
      <w:pPr>
        <w:widowControl w:val="0"/>
        <w:spacing w:after="0" w:line="240" w:lineRule="auto"/>
        <w:jc w:val="both"/>
        <w:rPr>
          <w:rFonts w:ascii="Times New Roman" w:hAnsi="Times New Roman"/>
          <w:b/>
          <w:bCs/>
          <w:noProof/>
          <w:kern w:val="0"/>
          <w:sz w:val="24"/>
        </w:rPr>
      </w:pPr>
      <w:bookmarkStart w:id="68" w:name="n11"/>
      <w:bookmarkStart w:id="69" w:name="n-1362334"/>
      <w:bookmarkEnd w:id="68"/>
      <w:bookmarkEnd w:id="69"/>
    </w:p>
    <w:p w14:paraId="71C59F11" w14:textId="50C3AE2B" w:rsidR="004761BA" w:rsidRPr="00752F2E" w:rsidRDefault="004761BA" w:rsidP="00F2051C">
      <w:pPr>
        <w:widowControl w:val="0"/>
        <w:spacing w:after="0" w:line="240" w:lineRule="auto"/>
        <w:jc w:val="center"/>
        <w:rPr>
          <w:rFonts w:ascii="Times New Roman" w:hAnsi="Times New Roman"/>
          <w:b/>
          <w:bCs/>
          <w:noProof/>
          <w:kern w:val="0"/>
          <w:sz w:val="24"/>
        </w:rPr>
      </w:pPr>
      <w:r>
        <w:rPr>
          <w:rFonts w:ascii="Times New Roman" w:hAnsi="Times New Roman"/>
          <w:b/>
          <w:sz w:val="24"/>
        </w:rPr>
        <w:t>XI. Notification of an Insurance or Reinsurance Undertaking on the Intention to Disburse Dividends (Including Extraordinary Dividends)</w:t>
      </w:r>
    </w:p>
    <w:p w14:paraId="3AE5F50F" w14:textId="77777777" w:rsidR="00F2051C" w:rsidRDefault="00F2051C" w:rsidP="00A92088">
      <w:pPr>
        <w:widowControl w:val="0"/>
        <w:spacing w:after="0" w:line="240" w:lineRule="auto"/>
        <w:jc w:val="both"/>
        <w:rPr>
          <w:rFonts w:ascii="Times New Roman" w:hAnsi="Times New Roman"/>
          <w:noProof/>
          <w:kern w:val="0"/>
          <w:sz w:val="24"/>
        </w:rPr>
      </w:pPr>
      <w:bookmarkStart w:id="70" w:name="p25"/>
      <w:bookmarkStart w:id="71" w:name="p-1362335"/>
      <w:bookmarkEnd w:id="70"/>
      <w:bookmarkEnd w:id="71"/>
    </w:p>
    <w:p w14:paraId="45743D65" w14:textId="03CF185A"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25. When notifying of the intention to disburse dividends, the insurance or reinsurance undertaking shall submit a submission to Latvijas Banka, indicating therein the planned amount of dividends and attaching the necessary information on compliance with the indicators and restrictions specified in the Insurance and Reinsurance Law and the directly applicable legal acts of the European Union after disbursement of dividends by the insurance or reinsurance undertaking.</w:t>
      </w:r>
    </w:p>
    <w:p w14:paraId="7CE3789D" w14:textId="77777777" w:rsidR="00F2051C" w:rsidRDefault="00F2051C" w:rsidP="00A92088">
      <w:pPr>
        <w:widowControl w:val="0"/>
        <w:spacing w:after="0" w:line="240" w:lineRule="auto"/>
        <w:jc w:val="both"/>
        <w:rPr>
          <w:rFonts w:ascii="Times New Roman" w:hAnsi="Times New Roman"/>
          <w:noProof/>
          <w:kern w:val="0"/>
          <w:sz w:val="24"/>
        </w:rPr>
      </w:pPr>
      <w:bookmarkStart w:id="72" w:name="p26"/>
      <w:bookmarkStart w:id="73" w:name="p-1362336"/>
      <w:bookmarkEnd w:id="72"/>
      <w:bookmarkEnd w:id="73"/>
    </w:p>
    <w:p w14:paraId="17642D07" w14:textId="22F71B6A"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26. When notifying of the intention to disburse extraordinary dividends, the insurance or reinsurance undertaking shall submit a submission to Latvijas Banka, indicating therein the expected amount of dividends and attaching thereto:</w:t>
      </w:r>
    </w:p>
    <w:p w14:paraId="79201724"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26.1. the interim financial reports for the period for which extraordinary dividends are determined if less than six months have passed from the beginning of the reporting year to the date of the determination of extraordinary dividends;</w:t>
      </w:r>
    </w:p>
    <w:p w14:paraId="5F24C9B8"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26.2. the interim financial reports for the period for which extraordinary dividends are determined, together with a report of a sworn auditor on the interim financial reports of the insurance or reinsurance undertaking if at least six months have passed from the beginning of the reporting year to the date of the determination of extraordinary dividends;</w:t>
      </w:r>
    </w:p>
    <w:p w14:paraId="215B8B9C" w14:textId="1DF9E29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26.3. other additional information on compliance with the indicators and restrictions specified in the Insurance and Reinsurance Law and the directly applicable legal acts of the European Union after disbursement of dividends by the insurance or reinsurance undertaking.</w:t>
      </w:r>
    </w:p>
    <w:p w14:paraId="61B9265C" w14:textId="77777777" w:rsidR="00F2051C" w:rsidRDefault="00F2051C" w:rsidP="00A92088">
      <w:pPr>
        <w:widowControl w:val="0"/>
        <w:spacing w:after="0" w:line="240" w:lineRule="auto"/>
        <w:jc w:val="both"/>
        <w:rPr>
          <w:rFonts w:ascii="Times New Roman" w:hAnsi="Times New Roman"/>
          <w:noProof/>
          <w:kern w:val="0"/>
          <w:sz w:val="24"/>
        </w:rPr>
      </w:pPr>
      <w:bookmarkStart w:id="74" w:name="p27"/>
      <w:bookmarkStart w:id="75" w:name="p-1362337"/>
      <w:bookmarkEnd w:id="74"/>
      <w:bookmarkEnd w:id="75"/>
    </w:p>
    <w:p w14:paraId="5007AB80" w14:textId="0C52DB71"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27. The interim financial reports referred to in Paragraph 26 of the Regulation shall be prepared in accordance with the requirements of the laws and regulations governing the preparation of annual statements or the International Accounting Standard 34.</w:t>
      </w:r>
    </w:p>
    <w:p w14:paraId="318A792A" w14:textId="77777777" w:rsidR="00F2051C" w:rsidRDefault="00F2051C" w:rsidP="00A92088">
      <w:pPr>
        <w:widowControl w:val="0"/>
        <w:spacing w:after="0" w:line="240" w:lineRule="auto"/>
        <w:jc w:val="both"/>
        <w:rPr>
          <w:rFonts w:ascii="Times New Roman" w:hAnsi="Times New Roman"/>
          <w:b/>
          <w:bCs/>
          <w:noProof/>
          <w:kern w:val="0"/>
          <w:sz w:val="24"/>
        </w:rPr>
      </w:pPr>
      <w:bookmarkStart w:id="76" w:name="n12"/>
      <w:bookmarkStart w:id="77" w:name="n-1362338"/>
      <w:bookmarkEnd w:id="76"/>
      <w:bookmarkEnd w:id="77"/>
    </w:p>
    <w:p w14:paraId="514B2072" w14:textId="17018CFD" w:rsidR="004761BA" w:rsidRPr="00752F2E" w:rsidRDefault="004761BA" w:rsidP="00F2051C">
      <w:pPr>
        <w:widowControl w:val="0"/>
        <w:spacing w:after="0" w:line="240" w:lineRule="auto"/>
        <w:jc w:val="center"/>
        <w:rPr>
          <w:rFonts w:ascii="Times New Roman" w:hAnsi="Times New Roman"/>
          <w:b/>
          <w:bCs/>
          <w:noProof/>
          <w:kern w:val="0"/>
          <w:sz w:val="24"/>
        </w:rPr>
      </w:pPr>
      <w:r>
        <w:rPr>
          <w:rFonts w:ascii="Times New Roman" w:hAnsi="Times New Roman"/>
          <w:b/>
          <w:sz w:val="24"/>
        </w:rPr>
        <w:t>XII. Disbursement of Dividends (Including Extraordinary Dividends) by the Insurance or Reinsurance Undertaking if There are Notes in the Report of the Sworn Auditor</w:t>
      </w:r>
    </w:p>
    <w:p w14:paraId="2C35B4EF" w14:textId="77777777" w:rsidR="00F2051C" w:rsidRDefault="00F2051C" w:rsidP="00A92088">
      <w:pPr>
        <w:widowControl w:val="0"/>
        <w:spacing w:after="0" w:line="240" w:lineRule="auto"/>
        <w:jc w:val="both"/>
        <w:rPr>
          <w:rFonts w:ascii="Times New Roman" w:hAnsi="Times New Roman"/>
          <w:noProof/>
          <w:kern w:val="0"/>
          <w:sz w:val="24"/>
        </w:rPr>
      </w:pPr>
      <w:bookmarkStart w:id="78" w:name="p28"/>
      <w:bookmarkStart w:id="79" w:name="p-1362339"/>
      <w:bookmarkEnd w:id="78"/>
      <w:bookmarkEnd w:id="79"/>
    </w:p>
    <w:p w14:paraId="4A28922D" w14:textId="2856FD0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28. If there are notes in the report provided by a sworn auditor or a commercial company of sworn auditors which has audited the annual statement prior to the disbursement of dividends, the insurance or reinsurance undertaking shall, in order to coordinate the disbursement of dividends, submit explanation to Latvijas Banka on the notes of the sworn auditor or commercial company of sworn auditors and a draft decision on the expected amount of dividends to be disbursed in addition to the documents referred to in Chapter XI of this Regulation.</w:t>
      </w:r>
    </w:p>
    <w:p w14:paraId="5B35B76A" w14:textId="77777777" w:rsidR="00F2051C" w:rsidRDefault="00F2051C" w:rsidP="00A92088">
      <w:pPr>
        <w:widowControl w:val="0"/>
        <w:spacing w:after="0" w:line="240" w:lineRule="auto"/>
        <w:jc w:val="both"/>
        <w:rPr>
          <w:rFonts w:ascii="Times New Roman" w:hAnsi="Times New Roman"/>
          <w:b/>
          <w:bCs/>
          <w:noProof/>
          <w:kern w:val="0"/>
          <w:sz w:val="24"/>
        </w:rPr>
      </w:pPr>
      <w:bookmarkStart w:id="80" w:name="n13"/>
      <w:bookmarkStart w:id="81" w:name="n-1362340"/>
      <w:bookmarkEnd w:id="80"/>
      <w:bookmarkEnd w:id="81"/>
    </w:p>
    <w:p w14:paraId="117C9D3F" w14:textId="236B01ED" w:rsidR="004761BA" w:rsidRPr="00752F2E" w:rsidRDefault="004761BA" w:rsidP="00F2051C">
      <w:pPr>
        <w:widowControl w:val="0"/>
        <w:spacing w:after="0" w:line="240" w:lineRule="auto"/>
        <w:jc w:val="center"/>
        <w:rPr>
          <w:rFonts w:ascii="Times New Roman" w:hAnsi="Times New Roman"/>
          <w:b/>
          <w:bCs/>
          <w:noProof/>
          <w:kern w:val="0"/>
          <w:sz w:val="24"/>
        </w:rPr>
      </w:pPr>
      <w:r>
        <w:rPr>
          <w:rFonts w:ascii="Times New Roman" w:hAnsi="Times New Roman"/>
          <w:b/>
          <w:sz w:val="24"/>
        </w:rPr>
        <w:t>XIII. Opening of a Branch of an Insurance Undertaking in a Member State or Provision of Insurance Services in a Member State without Opening a Branch</w:t>
      </w:r>
    </w:p>
    <w:p w14:paraId="082A1274" w14:textId="77777777" w:rsidR="00F2051C" w:rsidRDefault="00F2051C" w:rsidP="00A92088">
      <w:pPr>
        <w:widowControl w:val="0"/>
        <w:spacing w:after="0" w:line="240" w:lineRule="auto"/>
        <w:jc w:val="both"/>
        <w:rPr>
          <w:rFonts w:ascii="Times New Roman" w:hAnsi="Times New Roman"/>
          <w:noProof/>
          <w:kern w:val="0"/>
          <w:sz w:val="24"/>
        </w:rPr>
      </w:pPr>
      <w:bookmarkStart w:id="82" w:name="p29"/>
      <w:bookmarkStart w:id="83" w:name="p-1362341"/>
      <w:bookmarkEnd w:id="82"/>
      <w:bookmarkEnd w:id="83"/>
    </w:p>
    <w:p w14:paraId="74A925A4" w14:textId="36CA40F0"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29. If an insurance undertaking wishes to open a branch in a Member State, it shall submit to Latvijas Banka:</w:t>
      </w:r>
    </w:p>
    <w:p w14:paraId="181607C8" w14:textId="42918462"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29.1. the documents referred to in Section 152, Paragraph two of the Insurance and Reinsurance Law written in Latvian with an attached translation of the documents in the language of the country where the insurance undertaking is planning to open a branch. The insurance undertaking may submit translation of the documents in English if such an option is provided for in the respective Member State;</w:t>
      </w:r>
    </w:p>
    <w:p w14:paraId="2035393B" w14:textId="3563BB8F"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29.2. the notification (Annex 4 or Annex 5).</w:t>
      </w:r>
    </w:p>
    <w:p w14:paraId="6366C112" w14:textId="77777777" w:rsidR="00F2051C" w:rsidRDefault="00F2051C" w:rsidP="00A92088">
      <w:pPr>
        <w:widowControl w:val="0"/>
        <w:spacing w:after="0" w:line="240" w:lineRule="auto"/>
        <w:jc w:val="both"/>
        <w:rPr>
          <w:rFonts w:ascii="Times New Roman" w:hAnsi="Times New Roman"/>
          <w:noProof/>
          <w:kern w:val="0"/>
          <w:sz w:val="24"/>
        </w:rPr>
      </w:pPr>
      <w:bookmarkStart w:id="84" w:name="p30"/>
      <w:bookmarkStart w:id="85" w:name="p-1362342"/>
      <w:bookmarkEnd w:id="84"/>
      <w:bookmarkEnd w:id="85"/>
    </w:p>
    <w:p w14:paraId="34E16167" w14:textId="025A75D3"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30. The operational plan referred to in Section 152, Paragraph two, Clause 2 of the Insurance and Reinsurance Law shall additionally contain the information specified in Section 23, Paragraph one, Clauses 1, 2 and 4 and Paragraph two, Clauses 5 and 6 of the Insurance and Reinsurance Law related to the planned branch operations in the Member State.</w:t>
      </w:r>
    </w:p>
    <w:p w14:paraId="25C51624" w14:textId="77777777" w:rsidR="00F2051C" w:rsidRDefault="00F2051C" w:rsidP="00A92088">
      <w:pPr>
        <w:widowControl w:val="0"/>
        <w:spacing w:after="0" w:line="240" w:lineRule="auto"/>
        <w:jc w:val="both"/>
        <w:rPr>
          <w:rFonts w:ascii="Times New Roman" w:hAnsi="Times New Roman"/>
          <w:noProof/>
          <w:kern w:val="0"/>
          <w:sz w:val="24"/>
        </w:rPr>
      </w:pPr>
      <w:bookmarkStart w:id="86" w:name="p31"/>
      <w:bookmarkStart w:id="87" w:name="p-1362343"/>
      <w:bookmarkEnd w:id="86"/>
      <w:bookmarkEnd w:id="87"/>
    </w:p>
    <w:p w14:paraId="45628582" w14:textId="7809A9D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31. If an insurance undertaking wishes to start the provision of insurance services in a Member State without opening a branch, it shall submit a notification to Latvijas Banka (Annex 6 or Annex 7).</w:t>
      </w:r>
    </w:p>
    <w:p w14:paraId="33E21004" w14:textId="77777777" w:rsidR="00F2051C" w:rsidRDefault="00F2051C" w:rsidP="00A92088">
      <w:pPr>
        <w:widowControl w:val="0"/>
        <w:spacing w:after="0" w:line="240" w:lineRule="auto"/>
        <w:jc w:val="both"/>
        <w:rPr>
          <w:rFonts w:ascii="Times New Roman" w:hAnsi="Times New Roman"/>
          <w:b/>
          <w:bCs/>
          <w:noProof/>
          <w:kern w:val="0"/>
          <w:sz w:val="24"/>
        </w:rPr>
      </w:pPr>
      <w:bookmarkStart w:id="88" w:name="n14"/>
      <w:bookmarkStart w:id="89" w:name="n-1362344"/>
      <w:bookmarkEnd w:id="88"/>
      <w:bookmarkEnd w:id="89"/>
    </w:p>
    <w:p w14:paraId="6FA8A4F0" w14:textId="14EF1AC1" w:rsidR="004761BA" w:rsidRPr="00752F2E" w:rsidRDefault="004761BA" w:rsidP="00F2051C">
      <w:pPr>
        <w:widowControl w:val="0"/>
        <w:spacing w:after="0" w:line="240" w:lineRule="auto"/>
        <w:jc w:val="center"/>
        <w:rPr>
          <w:rFonts w:ascii="Times New Roman" w:hAnsi="Times New Roman"/>
          <w:b/>
          <w:bCs/>
          <w:noProof/>
          <w:kern w:val="0"/>
          <w:sz w:val="24"/>
        </w:rPr>
      </w:pPr>
      <w:r>
        <w:rPr>
          <w:rFonts w:ascii="Times New Roman" w:hAnsi="Times New Roman"/>
          <w:b/>
          <w:sz w:val="24"/>
        </w:rPr>
        <w:t>XIV. Provision of Information on Officials</w:t>
      </w:r>
    </w:p>
    <w:p w14:paraId="003327BC" w14:textId="77777777" w:rsidR="00F2051C" w:rsidRDefault="00F2051C" w:rsidP="00A92088">
      <w:pPr>
        <w:widowControl w:val="0"/>
        <w:spacing w:after="0" w:line="240" w:lineRule="auto"/>
        <w:jc w:val="both"/>
        <w:rPr>
          <w:rFonts w:ascii="Times New Roman" w:hAnsi="Times New Roman"/>
          <w:noProof/>
          <w:kern w:val="0"/>
          <w:sz w:val="24"/>
        </w:rPr>
      </w:pPr>
      <w:bookmarkStart w:id="90" w:name="p32"/>
      <w:bookmarkStart w:id="91" w:name="p-1362345"/>
      <w:bookmarkEnd w:id="90"/>
      <w:bookmarkEnd w:id="91"/>
    </w:p>
    <w:p w14:paraId="33CC8DCA" w14:textId="028D423F"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32. The insurer or reinsurer shall submit the following to Latvijas Banka not later than 30 days before the official begins to perform his or her duties:</w:t>
      </w:r>
    </w:p>
    <w:p w14:paraId="496848F0"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32.1. a submission (including the list of the attached documents);</w:t>
      </w:r>
    </w:p>
    <w:p w14:paraId="40C2EEC3"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32.2. a copy of the minutes or draft minutes of the meeting (session) of the competent management body of the insurer or reinsurer which contains the decision or confirms the intention to nominate a candidate for the respective position;</w:t>
      </w:r>
    </w:p>
    <w:p w14:paraId="114E84F0" w14:textId="267291D8"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32.3. the documents characterising the candidate for the position: a notification (Annex 2) and copies of education documents;</w:t>
      </w:r>
    </w:p>
    <w:p w14:paraId="0C4E935A" w14:textId="7777777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32.4. the document issued by a competent State authority certifying that the candidate for the position is not a person (for non-residents only):</w:t>
      </w:r>
    </w:p>
    <w:p w14:paraId="3D77A4F5"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32.4.1. who has been convicted of committing an intentional criminal offence;</w:t>
      </w:r>
    </w:p>
    <w:p w14:paraId="32002CDD"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32.4.2. who has been convicted of committing an intentional criminal offence, even if released from serving the sentence due to a limitation period, clemency or amnesty;</w:t>
      </w:r>
    </w:p>
    <w:p w14:paraId="4BC5D64D"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32.4.3. against whom criminal proceedings initiated for committing an intentional criminal offence have been terminated due to a limitation period or amnesty;</w:t>
      </w:r>
    </w:p>
    <w:p w14:paraId="7FBB34C4" w14:textId="77777777" w:rsidR="004761BA" w:rsidRPr="00752F2E" w:rsidRDefault="004761BA" w:rsidP="00F2051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32.4.4. who has been held criminally liable for committing an intentional criminal offence, but the criminal proceedings against whom have been terminated for reasons other than exoneration;</w:t>
      </w:r>
    </w:p>
    <w:p w14:paraId="4BE43984" w14:textId="04587FD7" w:rsidR="004761BA" w:rsidRPr="00752F2E" w:rsidRDefault="004761BA" w:rsidP="00F2051C">
      <w:pPr>
        <w:widowControl w:val="0"/>
        <w:spacing w:after="0" w:line="240" w:lineRule="auto"/>
        <w:ind w:firstLine="709"/>
        <w:jc w:val="both"/>
        <w:rPr>
          <w:rFonts w:ascii="Times New Roman" w:hAnsi="Times New Roman"/>
          <w:noProof/>
          <w:kern w:val="0"/>
          <w:sz w:val="24"/>
        </w:rPr>
      </w:pPr>
      <w:r>
        <w:rPr>
          <w:rFonts w:ascii="Times New Roman" w:hAnsi="Times New Roman"/>
          <w:sz w:val="24"/>
        </w:rPr>
        <w:t>32.5. a statement signed by the candidate for the position on becoming acquainted with the personal data processing procedures in the assessment of the suitability of the official (Annex 3).</w:t>
      </w:r>
    </w:p>
    <w:p w14:paraId="0DF19F4B" w14:textId="77777777" w:rsidR="00F2051C" w:rsidRDefault="00F2051C" w:rsidP="00A92088">
      <w:pPr>
        <w:widowControl w:val="0"/>
        <w:spacing w:after="0" w:line="240" w:lineRule="auto"/>
        <w:jc w:val="both"/>
        <w:rPr>
          <w:rFonts w:ascii="Times New Roman" w:hAnsi="Times New Roman"/>
          <w:noProof/>
          <w:kern w:val="0"/>
          <w:sz w:val="24"/>
        </w:rPr>
      </w:pPr>
      <w:bookmarkStart w:id="92" w:name="p33"/>
      <w:bookmarkStart w:id="93" w:name="p-1362346"/>
      <w:bookmarkEnd w:id="92"/>
      <w:bookmarkEnd w:id="93"/>
    </w:p>
    <w:p w14:paraId="0D7F4F9A" w14:textId="6C6F8942"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33. Where changes have arisen in the composition of the supervisory board or executive board of the insurance or reinsurance undertaking due to one or more members of the supervisory board or executive board leaving their position, the insurance or reinsurance undertaking shall submit the information and documents referred to in Paragraph 32 of the Regulation to Latvijas Banka regarding a newly elected member of the supervisory board or executive board.</w:t>
      </w:r>
    </w:p>
    <w:p w14:paraId="757F9E4B" w14:textId="77777777" w:rsidR="00F2051C" w:rsidRDefault="00F2051C" w:rsidP="00A92088">
      <w:pPr>
        <w:widowControl w:val="0"/>
        <w:spacing w:after="0" w:line="240" w:lineRule="auto"/>
        <w:jc w:val="both"/>
        <w:rPr>
          <w:rFonts w:ascii="Times New Roman" w:hAnsi="Times New Roman"/>
          <w:noProof/>
          <w:kern w:val="0"/>
          <w:sz w:val="24"/>
        </w:rPr>
      </w:pPr>
      <w:bookmarkStart w:id="94" w:name="p34"/>
      <w:bookmarkStart w:id="95" w:name="p-1362347"/>
      <w:bookmarkEnd w:id="94"/>
      <w:bookmarkEnd w:id="95"/>
    </w:p>
    <w:p w14:paraId="681D87D5" w14:textId="0978AC8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34. If a member of the supervisory board or executive board who is re-elected to the position is not re-assessed, the insurance or reinsurance undertaking shall provide justification for this in the submission.</w:t>
      </w:r>
    </w:p>
    <w:p w14:paraId="62CE32D2" w14:textId="77777777" w:rsidR="00F2051C" w:rsidRDefault="00F2051C" w:rsidP="00A92088">
      <w:pPr>
        <w:widowControl w:val="0"/>
        <w:spacing w:after="0" w:line="240" w:lineRule="auto"/>
        <w:jc w:val="both"/>
        <w:rPr>
          <w:rFonts w:ascii="Times New Roman" w:hAnsi="Times New Roman"/>
          <w:noProof/>
          <w:kern w:val="0"/>
          <w:sz w:val="24"/>
        </w:rPr>
      </w:pPr>
      <w:bookmarkStart w:id="96" w:name="p35"/>
      <w:bookmarkStart w:id="97" w:name="p-1362348"/>
      <w:bookmarkEnd w:id="96"/>
      <w:bookmarkEnd w:id="97"/>
    </w:p>
    <w:p w14:paraId="4FF0DBC2" w14:textId="3BE888A0"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35. The insurer or reinsurer shall, within 10 working days after the relevant decision has been taken in the Commercial Register or the Enterprise Register, inform Latvijas Banka of changes in the supervisory board or executive board of the insurance or reinsurance undertaking or of the change of the manager of a branch of the foreign insurer or the change of the person who, by making major decisions on behalf of the insurance or reinsurance undertaking or the branch of the foreign insurer, creates civil legal obligations for the insurance or reinsurance undertaking or the branch of the foreign insurer.</w:t>
      </w:r>
    </w:p>
    <w:p w14:paraId="2EC18626" w14:textId="77777777" w:rsidR="00F2051C" w:rsidRDefault="00F2051C" w:rsidP="00A92088">
      <w:pPr>
        <w:widowControl w:val="0"/>
        <w:spacing w:after="0" w:line="240" w:lineRule="auto"/>
        <w:jc w:val="both"/>
        <w:rPr>
          <w:rFonts w:ascii="Times New Roman" w:hAnsi="Times New Roman"/>
          <w:b/>
          <w:bCs/>
          <w:noProof/>
          <w:kern w:val="0"/>
          <w:sz w:val="24"/>
        </w:rPr>
      </w:pPr>
      <w:bookmarkStart w:id="98" w:name="n15"/>
      <w:bookmarkStart w:id="99" w:name="n-1362349"/>
      <w:bookmarkEnd w:id="98"/>
      <w:bookmarkEnd w:id="99"/>
    </w:p>
    <w:p w14:paraId="662B7219" w14:textId="1B80942F" w:rsidR="004761BA" w:rsidRPr="00752F2E" w:rsidRDefault="004761BA" w:rsidP="00F2051C">
      <w:pPr>
        <w:widowControl w:val="0"/>
        <w:spacing w:after="0" w:line="240" w:lineRule="auto"/>
        <w:jc w:val="center"/>
        <w:rPr>
          <w:rFonts w:ascii="Times New Roman" w:hAnsi="Times New Roman"/>
          <w:b/>
          <w:bCs/>
          <w:noProof/>
          <w:kern w:val="0"/>
          <w:sz w:val="24"/>
        </w:rPr>
      </w:pPr>
      <w:r>
        <w:rPr>
          <w:rFonts w:ascii="Times New Roman" w:hAnsi="Times New Roman"/>
          <w:b/>
          <w:sz w:val="24"/>
        </w:rPr>
        <w:t>XV. Provision of Information on a Member of the Executive Body of an Insurance Holding Company or Mixed Financial Holding Company</w:t>
      </w:r>
    </w:p>
    <w:p w14:paraId="3E8D0155" w14:textId="77777777" w:rsidR="00F2051C" w:rsidRDefault="00F2051C" w:rsidP="00A92088">
      <w:pPr>
        <w:widowControl w:val="0"/>
        <w:spacing w:after="0" w:line="240" w:lineRule="auto"/>
        <w:jc w:val="both"/>
        <w:rPr>
          <w:rFonts w:ascii="Times New Roman" w:hAnsi="Times New Roman"/>
          <w:noProof/>
          <w:kern w:val="0"/>
          <w:sz w:val="24"/>
        </w:rPr>
      </w:pPr>
      <w:bookmarkStart w:id="100" w:name="p36"/>
      <w:bookmarkStart w:id="101" w:name="p-1362350"/>
      <w:bookmarkEnd w:id="100"/>
      <w:bookmarkEnd w:id="101"/>
    </w:p>
    <w:p w14:paraId="2BC51402" w14:textId="514426B0"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36. The insurance or reinsurance undertaking shall submit to Latvijas Banka:</w:t>
      </w:r>
    </w:p>
    <w:p w14:paraId="429D4BEC" w14:textId="77777777" w:rsidR="004761BA" w:rsidRPr="00752F2E" w:rsidRDefault="004761BA" w:rsidP="00457F66">
      <w:pPr>
        <w:widowControl w:val="0"/>
        <w:spacing w:after="0" w:line="240" w:lineRule="auto"/>
        <w:ind w:firstLine="709"/>
        <w:jc w:val="both"/>
        <w:rPr>
          <w:rFonts w:ascii="Times New Roman" w:hAnsi="Times New Roman"/>
          <w:noProof/>
          <w:kern w:val="0"/>
          <w:sz w:val="24"/>
        </w:rPr>
      </w:pPr>
      <w:r>
        <w:rPr>
          <w:rFonts w:ascii="Times New Roman" w:hAnsi="Times New Roman"/>
          <w:sz w:val="24"/>
        </w:rPr>
        <w:t>36.1. a submission (including the list of the attached documents);</w:t>
      </w:r>
    </w:p>
    <w:p w14:paraId="2776633E" w14:textId="77777777" w:rsidR="004761BA" w:rsidRPr="00752F2E" w:rsidRDefault="004761BA" w:rsidP="00457F66">
      <w:pPr>
        <w:widowControl w:val="0"/>
        <w:spacing w:after="0" w:line="240" w:lineRule="auto"/>
        <w:ind w:firstLine="709"/>
        <w:jc w:val="both"/>
        <w:rPr>
          <w:rFonts w:ascii="Times New Roman" w:hAnsi="Times New Roman"/>
          <w:noProof/>
          <w:kern w:val="0"/>
          <w:sz w:val="24"/>
        </w:rPr>
      </w:pPr>
      <w:r>
        <w:rPr>
          <w:rFonts w:ascii="Times New Roman" w:hAnsi="Times New Roman"/>
          <w:sz w:val="24"/>
        </w:rPr>
        <w:t>36.2. a copy of the minutes or draft minutes of the meeting (session) of the competent management body of an insurance holding company or mixed financial holding company which contains the decision or confirms the intention to nominate a candidate for the respective position;</w:t>
      </w:r>
    </w:p>
    <w:p w14:paraId="03CA1872" w14:textId="3C590C5D" w:rsidR="004761BA" w:rsidRPr="00752F2E" w:rsidRDefault="004761BA" w:rsidP="00457F66">
      <w:pPr>
        <w:widowControl w:val="0"/>
        <w:spacing w:after="0" w:line="240" w:lineRule="auto"/>
        <w:ind w:firstLine="709"/>
        <w:jc w:val="both"/>
        <w:rPr>
          <w:rFonts w:ascii="Times New Roman" w:hAnsi="Times New Roman"/>
          <w:noProof/>
          <w:kern w:val="0"/>
          <w:sz w:val="24"/>
        </w:rPr>
      </w:pPr>
      <w:r>
        <w:rPr>
          <w:rFonts w:ascii="Times New Roman" w:hAnsi="Times New Roman"/>
          <w:sz w:val="24"/>
        </w:rPr>
        <w:t>36.3. the documents characterising the candidate for the position: notification (Annex 8) and copies of education documents;</w:t>
      </w:r>
    </w:p>
    <w:p w14:paraId="7B18757F" w14:textId="186813BD" w:rsidR="004761BA" w:rsidRPr="00752F2E" w:rsidRDefault="004761BA" w:rsidP="00457F66">
      <w:pPr>
        <w:widowControl w:val="0"/>
        <w:spacing w:after="0" w:line="240" w:lineRule="auto"/>
        <w:ind w:firstLine="709"/>
        <w:jc w:val="both"/>
        <w:rPr>
          <w:rFonts w:ascii="Times New Roman" w:hAnsi="Times New Roman"/>
          <w:noProof/>
          <w:kern w:val="0"/>
          <w:sz w:val="24"/>
        </w:rPr>
      </w:pPr>
      <w:r>
        <w:rPr>
          <w:rFonts w:ascii="Times New Roman" w:hAnsi="Times New Roman"/>
          <w:sz w:val="24"/>
        </w:rPr>
        <w:t>36.4. a statement signed by the candidate for the position on becoming acquainted with the personal data processing procedures in the assessment of the suitability of an official (Annex 9).</w:t>
      </w:r>
    </w:p>
    <w:p w14:paraId="4B956BA3" w14:textId="77777777" w:rsidR="00457F66" w:rsidRDefault="00457F66" w:rsidP="00A92088">
      <w:pPr>
        <w:widowControl w:val="0"/>
        <w:spacing w:after="0" w:line="240" w:lineRule="auto"/>
        <w:jc w:val="both"/>
        <w:rPr>
          <w:rFonts w:ascii="Times New Roman" w:hAnsi="Times New Roman"/>
          <w:b/>
          <w:bCs/>
          <w:noProof/>
          <w:kern w:val="0"/>
          <w:sz w:val="24"/>
        </w:rPr>
      </w:pPr>
      <w:bookmarkStart w:id="102" w:name="n16"/>
      <w:bookmarkStart w:id="103" w:name="n-1362351"/>
      <w:bookmarkEnd w:id="102"/>
      <w:bookmarkEnd w:id="103"/>
    </w:p>
    <w:p w14:paraId="74609028" w14:textId="795BA352" w:rsidR="004761BA" w:rsidRPr="00752F2E" w:rsidRDefault="004761BA" w:rsidP="00457F66">
      <w:pPr>
        <w:widowControl w:val="0"/>
        <w:spacing w:after="0" w:line="240" w:lineRule="auto"/>
        <w:jc w:val="center"/>
        <w:rPr>
          <w:rFonts w:ascii="Times New Roman" w:hAnsi="Times New Roman"/>
          <w:b/>
          <w:bCs/>
          <w:noProof/>
          <w:kern w:val="0"/>
          <w:sz w:val="24"/>
        </w:rPr>
      </w:pPr>
      <w:r>
        <w:rPr>
          <w:rFonts w:ascii="Times New Roman" w:hAnsi="Times New Roman"/>
          <w:b/>
          <w:sz w:val="24"/>
        </w:rPr>
        <w:t>XVI. Liquidation of the Insurer</w:t>
      </w:r>
    </w:p>
    <w:p w14:paraId="7D963734" w14:textId="77777777" w:rsidR="00457F66" w:rsidRDefault="00457F66" w:rsidP="00A92088">
      <w:pPr>
        <w:widowControl w:val="0"/>
        <w:spacing w:after="0" w:line="240" w:lineRule="auto"/>
        <w:jc w:val="both"/>
        <w:rPr>
          <w:rFonts w:ascii="Times New Roman" w:hAnsi="Times New Roman"/>
          <w:noProof/>
          <w:kern w:val="0"/>
          <w:sz w:val="24"/>
        </w:rPr>
      </w:pPr>
      <w:bookmarkStart w:id="104" w:name="p37"/>
      <w:bookmarkStart w:id="105" w:name="p-1362352"/>
      <w:bookmarkEnd w:id="104"/>
      <w:bookmarkEnd w:id="105"/>
    </w:p>
    <w:p w14:paraId="378734A9" w14:textId="3E4F26F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37. The insurer shall, prior to commencing the liquidation process, inform Latvijas Banka thereof by submitting a submission with the information on the planned activities in relation to insurance contracts (whether they will be terminated, continued or transferred).</w:t>
      </w:r>
    </w:p>
    <w:p w14:paraId="1091AC63" w14:textId="77777777" w:rsidR="00457F66" w:rsidRDefault="00457F66" w:rsidP="00A92088">
      <w:pPr>
        <w:widowControl w:val="0"/>
        <w:spacing w:after="0" w:line="240" w:lineRule="auto"/>
        <w:jc w:val="both"/>
        <w:rPr>
          <w:rFonts w:ascii="Times New Roman" w:hAnsi="Times New Roman"/>
          <w:b/>
          <w:bCs/>
          <w:noProof/>
          <w:kern w:val="0"/>
          <w:sz w:val="24"/>
        </w:rPr>
      </w:pPr>
      <w:bookmarkStart w:id="106" w:name="n17"/>
      <w:bookmarkStart w:id="107" w:name="n-1362353"/>
      <w:bookmarkEnd w:id="106"/>
      <w:bookmarkEnd w:id="107"/>
    </w:p>
    <w:p w14:paraId="58FC010C" w14:textId="06D0BA8F" w:rsidR="004761BA" w:rsidRPr="00752F2E" w:rsidRDefault="004761BA" w:rsidP="00457F66">
      <w:pPr>
        <w:widowControl w:val="0"/>
        <w:spacing w:after="0" w:line="240" w:lineRule="auto"/>
        <w:jc w:val="center"/>
        <w:rPr>
          <w:rFonts w:ascii="Times New Roman" w:hAnsi="Times New Roman"/>
          <w:b/>
          <w:bCs/>
          <w:noProof/>
          <w:kern w:val="0"/>
          <w:sz w:val="24"/>
        </w:rPr>
      </w:pPr>
      <w:r>
        <w:rPr>
          <w:rFonts w:ascii="Times New Roman" w:hAnsi="Times New Roman"/>
          <w:b/>
          <w:sz w:val="24"/>
        </w:rPr>
        <w:t>XVII. Close Links</w:t>
      </w:r>
    </w:p>
    <w:p w14:paraId="6B2A04BB" w14:textId="77777777" w:rsidR="00457F66" w:rsidRDefault="00457F66" w:rsidP="00A92088">
      <w:pPr>
        <w:widowControl w:val="0"/>
        <w:spacing w:after="0" w:line="240" w:lineRule="auto"/>
        <w:jc w:val="both"/>
        <w:rPr>
          <w:rFonts w:ascii="Times New Roman" w:hAnsi="Times New Roman"/>
          <w:noProof/>
          <w:kern w:val="0"/>
          <w:sz w:val="24"/>
        </w:rPr>
      </w:pPr>
      <w:bookmarkStart w:id="108" w:name="p38"/>
      <w:bookmarkStart w:id="109" w:name="p-1362354"/>
      <w:bookmarkEnd w:id="108"/>
      <w:bookmarkEnd w:id="109"/>
    </w:p>
    <w:p w14:paraId="56C11867" w14:textId="3F8EFA6D"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38. The insurer or reinsurer shall inform Latvijas Banka not later than 30 days after establishment of close links or changes in them, indicating:</w:t>
      </w:r>
    </w:p>
    <w:p w14:paraId="48D2089A" w14:textId="77777777" w:rsidR="004761BA" w:rsidRPr="00752F2E" w:rsidRDefault="004761BA" w:rsidP="00457F6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38.1. for natural persons:</w:t>
      </w:r>
    </w:p>
    <w:p w14:paraId="3CA0C5FA" w14:textId="77777777" w:rsidR="004761BA" w:rsidRPr="00752F2E" w:rsidRDefault="004761BA" w:rsidP="00457F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38.1.1. for residents – given name, surname, personal identity number, and type of close links;</w:t>
      </w:r>
    </w:p>
    <w:p w14:paraId="7ED7CCFA" w14:textId="77777777" w:rsidR="004761BA" w:rsidRPr="00752F2E" w:rsidRDefault="004761BA" w:rsidP="00457F6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38.1.2. for non-residents – given name, surname, year and place of birth, and type of close links;</w:t>
      </w:r>
    </w:p>
    <w:p w14:paraId="37DF85C3" w14:textId="77777777" w:rsidR="004761BA" w:rsidRPr="00752F2E" w:rsidRDefault="004761BA" w:rsidP="00457F66">
      <w:pPr>
        <w:widowControl w:val="0"/>
        <w:spacing w:after="0" w:line="240" w:lineRule="auto"/>
        <w:ind w:firstLine="709"/>
        <w:jc w:val="both"/>
        <w:rPr>
          <w:rFonts w:ascii="Times New Roman" w:hAnsi="Times New Roman"/>
          <w:noProof/>
          <w:kern w:val="0"/>
          <w:sz w:val="24"/>
        </w:rPr>
      </w:pPr>
      <w:r>
        <w:rPr>
          <w:rFonts w:ascii="Times New Roman" w:hAnsi="Times New Roman"/>
          <w:sz w:val="24"/>
        </w:rPr>
        <w:t>38.2. for commercial companies – firm name, registration number and place, and type of close links.</w:t>
      </w:r>
    </w:p>
    <w:p w14:paraId="33899127" w14:textId="77777777" w:rsidR="00457F66" w:rsidRDefault="00457F66" w:rsidP="00A92088">
      <w:pPr>
        <w:widowControl w:val="0"/>
        <w:spacing w:after="0" w:line="240" w:lineRule="auto"/>
        <w:jc w:val="both"/>
        <w:rPr>
          <w:rFonts w:ascii="Times New Roman" w:hAnsi="Times New Roman"/>
          <w:b/>
          <w:bCs/>
          <w:noProof/>
          <w:kern w:val="0"/>
          <w:sz w:val="24"/>
        </w:rPr>
      </w:pPr>
      <w:bookmarkStart w:id="110" w:name="n18"/>
      <w:bookmarkStart w:id="111" w:name="n-1362355"/>
      <w:bookmarkEnd w:id="110"/>
      <w:bookmarkEnd w:id="111"/>
    </w:p>
    <w:p w14:paraId="151B55E5" w14:textId="460471AB" w:rsidR="004761BA" w:rsidRPr="00752F2E" w:rsidRDefault="004761BA" w:rsidP="00457F66">
      <w:pPr>
        <w:widowControl w:val="0"/>
        <w:spacing w:after="0" w:line="240" w:lineRule="auto"/>
        <w:jc w:val="center"/>
        <w:rPr>
          <w:rFonts w:ascii="Times New Roman" w:hAnsi="Times New Roman"/>
          <w:b/>
          <w:bCs/>
          <w:noProof/>
          <w:kern w:val="0"/>
          <w:sz w:val="24"/>
        </w:rPr>
      </w:pPr>
      <w:r>
        <w:rPr>
          <w:rFonts w:ascii="Times New Roman" w:hAnsi="Times New Roman"/>
          <w:b/>
          <w:sz w:val="24"/>
        </w:rPr>
        <w:t>XVIII. Closing Provision</w:t>
      </w:r>
    </w:p>
    <w:p w14:paraId="6A656326" w14:textId="77777777" w:rsidR="00457F66" w:rsidRDefault="00457F66" w:rsidP="00A92088">
      <w:pPr>
        <w:widowControl w:val="0"/>
        <w:spacing w:after="0" w:line="240" w:lineRule="auto"/>
        <w:jc w:val="both"/>
        <w:rPr>
          <w:rFonts w:ascii="Times New Roman" w:hAnsi="Times New Roman"/>
          <w:noProof/>
          <w:kern w:val="0"/>
          <w:sz w:val="24"/>
        </w:rPr>
      </w:pPr>
      <w:bookmarkStart w:id="112" w:name="p39"/>
      <w:bookmarkStart w:id="113" w:name="p-1362356"/>
      <w:bookmarkEnd w:id="112"/>
      <w:bookmarkEnd w:id="113"/>
    </w:p>
    <w:p w14:paraId="54BAF3AE" w14:textId="3F924B73"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39. Regulatory Provisions No. 179 of the Financial and Capital Market Commission of 29 September 2020, Procedures for Submitting Information and Documents for Obtaining Insurance or Reinsurance Licences, Individual Authorisations and Approvals Governing the Activities of Insurers or Reinsurers and for Providing Information and Notifications (</w:t>
      </w:r>
      <w:r>
        <w:rPr>
          <w:rFonts w:ascii="Times New Roman" w:hAnsi="Times New Roman"/>
          <w:i/>
          <w:iCs/>
          <w:sz w:val="24"/>
        </w:rPr>
        <w:t>Latvijas Vēstnesis</w:t>
      </w:r>
      <w:r>
        <w:rPr>
          <w:rFonts w:ascii="Times New Roman" w:hAnsi="Times New Roman"/>
          <w:sz w:val="24"/>
        </w:rPr>
        <w:t>, 2020, No. 194), are repealed.</w:t>
      </w:r>
    </w:p>
    <w:p w14:paraId="4BBE9E82" w14:textId="77777777" w:rsidR="00457F66" w:rsidRDefault="00457F66" w:rsidP="00A92088">
      <w:pPr>
        <w:widowControl w:val="0"/>
        <w:spacing w:after="0" w:line="240" w:lineRule="auto"/>
        <w:jc w:val="both"/>
        <w:rPr>
          <w:rFonts w:ascii="Times New Roman" w:hAnsi="Times New Roman"/>
          <w:noProof/>
          <w:kern w:val="0"/>
          <w:sz w:val="24"/>
          <w:lang w:val="lv-LV"/>
        </w:rPr>
      </w:pPr>
    </w:p>
    <w:p w14:paraId="588863AA" w14:textId="77777777" w:rsidR="00457F66" w:rsidRDefault="00457F66" w:rsidP="00A92088">
      <w:pPr>
        <w:widowControl w:val="0"/>
        <w:spacing w:after="0" w:line="240" w:lineRule="auto"/>
        <w:jc w:val="both"/>
        <w:rPr>
          <w:rFonts w:ascii="Times New Roman" w:hAnsi="Times New Roman"/>
          <w:noProof/>
          <w:kern w:val="0"/>
          <w:sz w:val="24"/>
          <w:lang w:val="lv-LV"/>
        </w:rPr>
      </w:pPr>
    </w:p>
    <w:p w14:paraId="23232A9C" w14:textId="11D3B0C0" w:rsidR="004761BA" w:rsidRPr="00752F2E" w:rsidRDefault="004761BA" w:rsidP="00D70208">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D70208">
        <w:rPr>
          <w:rFonts w:ascii="Times New Roman" w:hAnsi="Times New Roman"/>
          <w:sz w:val="24"/>
        </w:rPr>
        <w:tab/>
      </w:r>
      <w:r>
        <w:rPr>
          <w:rFonts w:ascii="Times New Roman" w:hAnsi="Times New Roman"/>
          <w:sz w:val="24"/>
        </w:rPr>
        <w:t>M. Kazāks</w:t>
      </w:r>
    </w:p>
    <w:p w14:paraId="3BA54933" w14:textId="77777777" w:rsidR="00457F66" w:rsidRDefault="00457F66" w:rsidP="00A92088">
      <w:pPr>
        <w:widowControl w:val="0"/>
        <w:spacing w:after="0" w:line="240" w:lineRule="auto"/>
        <w:jc w:val="both"/>
        <w:rPr>
          <w:rFonts w:ascii="Times New Roman" w:hAnsi="Times New Roman"/>
          <w:noProof/>
          <w:kern w:val="0"/>
          <w:sz w:val="24"/>
          <w:lang w:val="lv-LV"/>
        </w:rPr>
      </w:pPr>
    </w:p>
    <w:p w14:paraId="4EF77E4D" w14:textId="77777777" w:rsidR="00457F66" w:rsidRDefault="00457F66">
      <w:pPr>
        <w:rPr>
          <w:rFonts w:ascii="Times New Roman" w:hAnsi="Times New Roman"/>
          <w:noProof/>
          <w:kern w:val="0"/>
          <w:sz w:val="24"/>
        </w:rPr>
      </w:pPr>
      <w:r>
        <w:br w:type="page"/>
      </w:r>
    </w:p>
    <w:p w14:paraId="4F47FD3F" w14:textId="77777777" w:rsidR="00457F66" w:rsidRDefault="00457F66" w:rsidP="00A92088">
      <w:pPr>
        <w:widowControl w:val="0"/>
        <w:spacing w:after="0" w:line="240" w:lineRule="auto"/>
        <w:jc w:val="both"/>
        <w:rPr>
          <w:rFonts w:ascii="Times New Roman" w:hAnsi="Times New Roman"/>
          <w:noProof/>
          <w:kern w:val="0"/>
          <w:sz w:val="24"/>
          <w:lang w:val="lv-LV"/>
        </w:rPr>
      </w:pPr>
    </w:p>
    <w:p w14:paraId="73EFB6DF" w14:textId="07B53F3F" w:rsidR="0057078B" w:rsidRPr="00457F66" w:rsidRDefault="004761BA" w:rsidP="00457F66">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29BE10D9" w14:textId="77777777" w:rsidR="0057078B" w:rsidRPr="00A92088" w:rsidRDefault="004761BA" w:rsidP="00457F66">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172678B1" w14:textId="4E478B76" w:rsidR="004761BA" w:rsidRPr="00752F2E" w:rsidRDefault="004761BA" w:rsidP="00457F66">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14" w:name="piel-1362358"/>
      <w:bookmarkStart w:id="115" w:name="piel1"/>
      <w:bookmarkEnd w:id="114"/>
      <w:bookmarkEnd w:id="115"/>
    </w:p>
    <w:p w14:paraId="6B1326A7" w14:textId="77777777" w:rsidR="00457F66" w:rsidRDefault="00457F66" w:rsidP="00A92088">
      <w:pPr>
        <w:widowControl w:val="0"/>
        <w:spacing w:after="0" w:line="240" w:lineRule="auto"/>
        <w:jc w:val="both"/>
        <w:rPr>
          <w:rFonts w:ascii="Times New Roman" w:hAnsi="Times New Roman"/>
          <w:b/>
          <w:bCs/>
          <w:noProof/>
          <w:kern w:val="0"/>
          <w:sz w:val="24"/>
        </w:rPr>
      </w:pPr>
      <w:bookmarkStart w:id="116" w:name="1362359"/>
      <w:bookmarkStart w:id="117" w:name="n-1362359"/>
      <w:bookmarkEnd w:id="116"/>
      <w:bookmarkEnd w:id="117"/>
    </w:p>
    <w:p w14:paraId="286729E3" w14:textId="77777777" w:rsidR="00457F66" w:rsidRDefault="00457F66" w:rsidP="00A92088">
      <w:pPr>
        <w:widowControl w:val="0"/>
        <w:spacing w:after="0" w:line="240" w:lineRule="auto"/>
        <w:jc w:val="both"/>
        <w:rPr>
          <w:rFonts w:ascii="Times New Roman" w:hAnsi="Times New Roman"/>
          <w:b/>
          <w:bCs/>
          <w:noProof/>
          <w:kern w:val="0"/>
          <w:sz w:val="24"/>
          <w:lang w:val="lv-LV"/>
        </w:rPr>
      </w:pPr>
    </w:p>
    <w:p w14:paraId="39F0E5DC" w14:textId="58BEBD0B" w:rsidR="004761BA" w:rsidRPr="00457F66" w:rsidRDefault="004761BA" w:rsidP="00457F66">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List of Stockholders or Members of the Insurance or Reinsurance Undertaking or the Foreign Insurer which have a Qualifying Holding in the Insurance or Reinsurance Undertaking or the Foreign Insurer</w:t>
      </w:r>
    </w:p>
    <w:p w14:paraId="657D655D" w14:textId="77777777" w:rsidR="00457F66" w:rsidRDefault="00457F66" w:rsidP="00A92088">
      <w:pPr>
        <w:widowControl w:val="0"/>
        <w:spacing w:after="0" w:line="240" w:lineRule="auto"/>
        <w:jc w:val="both"/>
        <w:rPr>
          <w:rFonts w:ascii="Times New Roman" w:hAnsi="Times New Roman"/>
          <w:b/>
          <w:bCs/>
          <w:noProof/>
          <w:kern w:val="0"/>
          <w:sz w:val="24"/>
          <w:lang w:val="lv-LV"/>
        </w:rPr>
      </w:pPr>
    </w:p>
    <w:p w14:paraId="10868694" w14:textId="77777777" w:rsidR="00457F66" w:rsidRPr="00752F2E" w:rsidRDefault="00457F66" w:rsidP="00A92088">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4761BA" w:rsidRPr="00752F2E" w14:paraId="76F907D1" w14:textId="77777777" w:rsidTr="007553D8">
        <w:trPr>
          <w:trHeight w:val="180"/>
        </w:trPr>
        <w:tc>
          <w:tcPr>
            <w:tcW w:w="0" w:type="auto"/>
            <w:tcBorders>
              <w:top w:val="nil"/>
              <w:left w:val="nil"/>
              <w:bottom w:val="single" w:sz="6" w:space="0" w:color="414142"/>
              <w:right w:val="nil"/>
            </w:tcBorders>
            <w:hideMark/>
          </w:tcPr>
          <w:p w14:paraId="69AEEE4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07181A0F" w14:textId="77777777" w:rsidTr="007553D8">
        <w:trPr>
          <w:trHeight w:val="180"/>
        </w:trPr>
        <w:tc>
          <w:tcPr>
            <w:tcW w:w="0" w:type="auto"/>
            <w:tcBorders>
              <w:top w:val="single" w:sz="6" w:space="0" w:color="414142"/>
              <w:left w:val="nil"/>
              <w:bottom w:val="nil"/>
              <w:right w:val="nil"/>
            </w:tcBorders>
            <w:hideMark/>
          </w:tcPr>
          <w:p w14:paraId="4AADC2D4" w14:textId="77777777" w:rsidR="004761BA" w:rsidRPr="00752F2E" w:rsidRDefault="004761BA" w:rsidP="00457F66">
            <w:pPr>
              <w:widowControl w:val="0"/>
              <w:spacing w:after="0" w:line="240" w:lineRule="auto"/>
              <w:jc w:val="center"/>
              <w:rPr>
                <w:rFonts w:ascii="Times New Roman" w:hAnsi="Times New Roman"/>
                <w:noProof/>
                <w:kern w:val="0"/>
                <w:sz w:val="24"/>
              </w:rPr>
            </w:pPr>
            <w:r>
              <w:rPr>
                <w:rFonts w:ascii="Times New Roman" w:hAnsi="Times New Roman"/>
                <w:sz w:val="24"/>
              </w:rPr>
              <w:t>(name of the insurance or reinsurance undertaking or foreign insurer)</w:t>
            </w:r>
          </w:p>
        </w:tc>
      </w:tr>
    </w:tbl>
    <w:p w14:paraId="6964674E" w14:textId="77777777" w:rsidR="00457F66" w:rsidRDefault="00457F66" w:rsidP="00A92088">
      <w:pPr>
        <w:widowControl w:val="0"/>
        <w:spacing w:after="0" w:line="240" w:lineRule="auto"/>
        <w:jc w:val="both"/>
        <w:rPr>
          <w:rFonts w:ascii="Times New Roman" w:hAnsi="Times New Roman"/>
          <w:noProof/>
          <w:kern w:val="0"/>
          <w:sz w:val="24"/>
          <w:lang w:val="lv-LV"/>
        </w:rPr>
      </w:pPr>
    </w:p>
    <w:p w14:paraId="42AC5929" w14:textId="13E593D1"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The following persons have paid up the equity capital:</w:t>
      </w:r>
    </w:p>
    <w:p w14:paraId="38950AB2" w14:textId="77777777" w:rsidR="00457F66" w:rsidRDefault="00457F66" w:rsidP="00A92088">
      <w:pPr>
        <w:widowControl w:val="0"/>
        <w:spacing w:after="0" w:line="240" w:lineRule="auto"/>
        <w:jc w:val="both"/>
        <w:rPr>
          <w:rFonts w:ascii="Times New Roman" w:hAnsi="Times New Roman"/>
          <w:noProof/>
          <w:kern w:val="0"/>
          <w:sz w:val="24"/>
          <w:lang w:val="lv-LV"/>
        </w:rPr>
      </w:pPr>
    </w:p>
    <w:p w14:paraId="68E55E12" w14:textId="267383D3"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 Natural persons</w:t>
      </w:r>
    </w:p>
    <w:p w14:paraId="52DA942E" w14:textId="77777777" w:rsidR="00457F66" w:rsidRPr="00752F2E" w:rsidRDefault="00457F66"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94"/>
        <w:gridCol w:w="812"/>
        <w:gridCol w:w="1017"/>
        <w:gridCol w:w="1428"/>
        <w:gridCol w:w="1296"/>
        <w:gridCol w:w="1091"/>
        <w:gridCol w:w="1356"/>
        <w:gridCol w:w="1261"/>
      </w:tblGrid>
      <w:tr w:rsidR="00A92088" w:rsidRPr="00457F66" w14:paraId="675AEDC2" w14:textId="77777777" w:rsidTr="00457F66">
        <w:trPr>
          <w:trHeight w:val="180"/>
        </w:trPr>
        <w:tc>
          <w:tcPr>
            <w:tcW w:w="401" w:type="pct"/>
            <w:vMerge w:val="restart"/>
            <w:tcBorders>
              <w:top w:val="outset" w:sz="6" w:space="0" w:color="414142"/>
              <w:left w:val="outset" w:sz="6" w:space="0" w:color="414142"/>
              <w:bottom w:val="outset" w:sz="6" w:space="0" w:color="414142"/>
              <w:right w:val="outset" w:sz="6" w:space="0" w:color="414142"/>
            </w:tcBorders>
            <w:hideMark/>
          </w:tcPr>
          <w:p w14:paraId="4256D31F"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Given name, surname</w:t>
            </w:r>
          </w:p>
        </w:tc>
        <w:tc>
          <w:tcPr>
            <w:tcW w:w="454" w:type="pct"/>
            <w:vMerge w:val="restart"/>
            <w:tcBorders>
              <w:top w:val="outset" w:sz="6" w:space="0" w:color="414142"/>
              <w:left w:val="outset" w:sz="6" w:space="0" w:color="414142"/>
              <w:bottom w:val="outset" w:sz="6" w:space="0" w:color="414142"/>
              <w:right w:val="outset" w:sz="6" w:space="0" w:color="414142"/>
            </w:tcBorders>
            <w:hideMark/>
          </w:tcPr>
          <w:p w14:paraId="17EE2C66"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Personal identity number</w:t>
            </w:r>
          </w:p>
        </w:tc>
        <w:tc>
          <w:tcPr>
            <w:tcW w:w="567" w:type="pct"/>
            <w:vMerge w:val="restart"/>
            <w:tcBorders>
              <w:top w:val="outset" w:sz="6" w:space="0" w:color="414142"/>
              <w:left w:val="outset" w:sz="6" w:space="0" w:color="414142"/>
              <w:bottom w:val="outset" w:sz="6" w:space="0" w:color="414142"/>
              <w:right w:val="outset" w:sz="6" w:space="0" w:color="414142"/>
            </w:tcBorders>
            <w:hideMark/>
          </w:tcPr>
          <w:p w14:paraId="2729FA41"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Passport or other identity document No.</w:t>
            </w:r>
          </w:p>
        </w:tc>
        <w:tc>
          <w:tcPr>
            <w:tcW w:w="794" w:type="pct"/>
            <w:vMerge w:val="restart"/>
            <w:tcBorders>
              <w:top w:val="outset" w:sz="6" w:space="0" w:color="414142"/>
              <w:left w:val="outset" w:sz="6" w:space="0" w:color="414142"/>
              <w:bottom w:val="outset" w:sz="6" w:space="0" w:color="414142"/>
              <w:right w:val="outset" w:sz="6" w:space="0" w:color="414142"/>
            </w:tcBorders>
            <w:hideMark/>
          </w:tcPr>
          <w:p w14:paraId="3E52B1A6" w14:textId="77777777" w:rsidR="0057078B" w:rsidRPr="00457F66" w:rsidRDefault="004761BA" w:rsidP="00BE4467">
            <w:pPr>
              <w:widowControl w:val="0"/>
              <w:spacing w:after="0" w:line="240" w:lineRule="auto"/>
              <w:jc w:val="center"/>
              <w:rPr>
                <w:rFonts w:ascii="Times New Roman" w:hAnsi="Times New Roman"/>
                <w:noProof/>
                <w:kern w:val="0"/>
              </w:rPr>
            </w:pPr>
            <w:r>
              <w:rPr>
                <w:rFonts w:ascii="Times New Roman" w:hAnsi="Times New Roman"/>
              </w:rPr>
              <w:t>Citizenship</w:t>
            </w:r>
          </w:p>
          <w:p w14:paraId="1072681B" w14:textId="7B992CA5"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(nationality)</w:t>
            </w:r>
          </w:p>
        </w:tc>
        <w:tc>
          <w:tcPr>
            <w:tcW w:w="721" w:type="pct"/>
            <w:vMerge w:val="restart"/>
            <w:tcBorders>
              <w:top w:val="outset" w:sz="6" w:space="0" w:color="414142"/>
              <w:left w:val="outset" w:sz="6" w:space="0" w:color="414142"/>
              <w:bottom w:val="outset" w:sz="6" w:space="0" w:color="414142"/>
              <w:right w:val="outset" w:sz="6" w:space="0" w:color="414142"/>
            </w:tcBorders>
            <w:hideMark/>
          </w:tcPr>
          <w:p w14:paraId="10109B25"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Total number of stocks / number of shares</w:t>
            </w:r>
          </w:p>
        </w:tc>
        <w:tc>
          <w:tcPr>
            <w:tcW w:w="608" w:type="pct"/>
            <w:vMerge w:val="restart"/>
            <w:tcBorders>
              <w:top w:val="outset" w:sz="6" w:space="0" w:color="414142"/>
              <w:left w:val="outset" w:sz="6" w:space="0" w:color="414142"/>
              <w:bottom w:val="outset" w:sz="6" w:space="0" w:color="414142"/>
              <w:right w:val="outset" w:sz="6" w:space="0" w:color="414142"/>
            </w:tcBorders>
            <w:hideMark/>
          </w:tcPr>
          <w:p w14:paraId="681C8AEB" w14:textId="1185B51D"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Number of voting stocks*</w:t>
            </w:r>
          </w:p>
        </w:tc>
        <w:tc>
          <w:tcPr>
            <w:tcW w:w="1455" w:type="pct"/>
            <w:gridSpan w:val="2"/>
            <w:tcBorders>
              <w:top w:val="outset" w:sz="6" w:space="0" w:color="414142"/>
              <w:left w:val="outset" w:sz="6" w:space="0" w:color="414142"/>
              <w:bottom w:val="outset" w:sz="6" w:space="0" w:color="414142"/>
              <w:right w:val="outset" w:sz="6" w:space="0" w:color="414142"/>
            </w:tcBorders>
            <w:hideMark/>
          </w:tcPr>
          <w:p w14:paraId="2A0A4738"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Holding</w:t>
            </w:r>
          </w:p>
        </w:tc>
      </w:tr>
      <w:tr w:rsidR="00A92088" w:rsidRPr="00457F66" w14:paraId="2E12225E" w14:textId="77777777" w:rsidTr="00457F66">
        <w:trPr>
          <w:trHeight w:val="180"/>
        </w:trPr>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26601115"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454" w:type="pct"/>
            <w:vMerge/>
            <w:tcBorders>
              <w:top w:val="outset" w:sz="6" w:space="0" w:color="414142"/>
              <w:left w:val="outset" w:sz="6" w:space="0" w:color="414142"/>
              <w:bottom w:val="outset" w:sz="6" w:space="0" w:color="414142"/>
              <w:right w:val="outset" w:sz="6" w:space="0" w:color="414142"/>
            </w:tcBorders>
            <w:vAlign w:val="center"/>
            <w:hideMark/>
          </w:tcPr>
          <w:p w14:paraId="4E7C11CB"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08C3774F"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794" w:type="pct"/>
            <w:vMerge/>
            <w:tcBorders>
              <w:top w:val="outset" w:sz="6" w:space="0" w:color="414142"/>
              <w:left w:val="outset" w:sz="6" w:space="0" w:color="414142"/>
              <w:bottom w:val="outset" w:sz="6" w:space="0" w:color="414142"/>
              <w:right w:val="outset" w:sz="6" w:space="0" w:color="414142"/>
            </w:tcBorders>
            <w:vAlign w:val="center"/>
            <w:hideMark/>
          </w:tcPr>
          <w:p w14:paraId="4DC4CE04"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721" w:type="pct"/>
            <w:vMerge/>
            <w:tcBorders>
              <w:top w:val="outset" w:sz="6" w:space="0" w:color="414142"/>
              <w:left w:val="outset" w:sz="6" w:space="0" w:color="414142"/>
              <w:bottom w:val="outset" w:sz="6" w:space="0" w:color="414142"/>
              <w:right w:val="outset" w:sz="6" w:space="0" w:color="414142"/>
            </w:tcBorders>
            <w:vAlign w:val="center"/>
            <w:hideMark/>
          </w:tcPr>
          <w:p w14:paraId="122051C3"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608" w:type="pct"/>
            <w:vMerge/>
            <w:tcBorders>
              <w:top w:val="outset" w:sz="6" w:space="0" w:color="414142"/>
              <w:left w:val="outset" w:sz="6" w:space="0" w:color="414142"/>
              <w:bottom w:val="outset" w:sz="6" w:space="0" w:color="414142"/>
              <w:right w:val="outset" w:sz="6" w:space="0" w:color="414142"/>
            </w:tcBorders>
            <w:vAlign w:val="center"/>
            <w:hideMark/>
          </w:tcPr>
          <w:p w14:paraId="7CED654D"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754" w:type="pct"/>
            <w:tcBorders>
              <w:top w:val="outset" w:sz="6" w:space="0" w:color="414142"/>
              <w:left w:val="outset" w:sz="6" w:space="0" w:color="414142"/>
              <w:bottom w:val="outset" w:sz="6" w:space="0" w:color="414142"/>
              <w:right w:val="outset" w:sz="6" w:space="0" w:color="414142"/>
            </w:tcBorders>
            <w:hideMark/>
          </w:tcPr>
          <w:p w14:paraId="3A543568" w14:textId="5E990A35"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nominal value of stocks/shares (EUR)</w:t>
            </w:r>
          </w:p>
        </w:tc>
        <w:tc>
          <w:tcPr>
            <w:tcW w:w="701" w:type="pct"/>
            <w:tcBorders>
              <w:top w:val="outset" w:sz="6" w:space="0" w:color="414142"/>
              <w:left w:val="outset" w:sz="6" w:space="0" w:color="414142"/>
              <w:bottom w:val="outset" w:sz="6" w:space="0" w:color="414142"/>
              <w:right w:val="outset" w:sz="6" w:space="0" w:color="414142"/>
            </w:tcBorders>
            <w:hideMark/>
          </w:tcPr>
          <w:p w14:paraId="4B91A921"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in equity capital (%)</w:t>
            </w:r>
          </w:p>
        </w:tc>
      </w:tr>
      <w:tr w:rsidR="00A92088" w:rsidRPr="00457F66" w14:paraId="60B134A3" w14:textId="77777777" w:rsidTr="00457F66">
        <w:trPr>
          <w:trHeight w:val="180"/>
        </w:trPr>
        <w:tc>
          <w:tcPr>
            <w:tcW w:w="401" w:type="pct"/>
            <w:tcBorders>
              <w:top w:val="outset" w:sz="6" w:space="0" w:color="414142"/>
              <w:left w:val="outset" w:sz="6" w:space="0" w:color="414142"/>
              <w:bottom w:val="outset" w:sz="6" w:space="0" w:color="414142"/>
              <w:right w:val="outset" w:sz="6" w:space="0" w:color="414142"/>
            </w:tcBorders>
            <w:hideMark/>
          </w:tcPr>
          <w:p w14:paraId="08BD3FA7"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454" w:type="pct"/>
            <w:tcBorders>
              <w:top w:val="outset" w:sz="6" w:space="0" w:color="414142"/>
              <w:left w:val="outset" w:sz="6" w:space="0" w:color="414142"/>
              <w:bottom w:val="outset" w:sz="6" w:space="0" w:color="414142"/>
              <w:right w:val="outset" w:sz="6" w:space="0" w:color="414142"/>
            </w:tcBorders>
            <w:hideMark/>
          </w:tcPr>
          <w:p w14:paraId="5F3F926D"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567" w:type="pct"/>
            <w:tcBorders>
              <w:top w:val="outset" w:sz="6" w:space="0" w:color="414142"/>
              <w:left w:val="outset" w:sz="6" w:space="0" w:color="414142"/>
              <w:bottom w:val="outset" w:sz="6" w:space="0" w:color="414142"/>
              <w:right w:val="outset" w:sz="6" w:space="0" w:color="414142"/>
            </w:tcBorders>
            <w:hideMark/>
          </w:tcPr>
          <w:p w14:paraId="24E1589C"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94" w:type="pct"/>
            <w:tcBorders>
              <w:top w:val="outset" w:sz="6" w:space="0" w:color="414142"/>
              <w:left w:val="outset" w:sz="6" w:space="0" w:color="414142"/>
              <w:bottom w:val="outset" w:sz="6" w:space="0" w:color="414142"/>
              <w:right w:val="outset" w:sz="6" w:space="0" w:color="414142"/>
            </w:tcBorders>
            <w:hideMark/>
          </w:tcPr>
          <w:p w14:paraId="7411198F"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21" w:type="pct"/>
            <w:tcBorders>
              <w:top w:val="outset" w:sz="6" w:space="0" w:color="414142"/>
              <w:left w:val="outset" w:sz="6" w:space="0" w:color="414142"/>
              <w:bottom w:val="outset" w:sz="6" w:space="0" w:color="414142"/>
              <w:right w:val="outset" w:sz="6" w:space="0" w:color="414142"/>
            </w:tcBorders>
            <w:hideMark/>
          </w:tcPr>
          <w:p w14:paraId="4F0E6854"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08" w:type="pct"/>
            <w:tcBorders>
              <w:top w:val="outset" w:sz="6" w:space="0" w:color="414142"/>
              <w:left w:val="outset" w:sz="6" w:space="0" w:color="414142"/>
              <w:bottom w:val="outset" w:sz="6" w:space="0" w:color="414142"/>
              <w:right w:val="outset" w:sz="6" w:space="0" w:color="414142"/>
            </w:tcBorders>
            <w:hideMark/>
          </w:tcPr>
          <w:p w14:paraId="76C52F36"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54" w:type="pct"/>
            <w:tcBorders>
              <w:top w:val="outset" w:sz="6" w:space="0" w:color="414142"/>
              <w:left w:val="outset" w:sz="6" w:space="0" w:color="414142"/>
              <w:bottom w:val="outset" w:sz="6" w:space="0" w:color="414142"/>
              <w:right w:val="outset" w:sz="6" w:space="0" w:color="414142"/>
            </w:tcBorders>
            <w:hideMark/>
          </w:tcPr>
          <w:p w14:paraId="05B11C83"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01" w:type="pct"/>
            <w:tcBorders>
              <w:top w:val="outset" w:sz="6" w:space="0" w:color="414142"/>
              <w:left w:val="outset" w:sz="6" w:space="0" w:color="414142"/>
              <w:bottom w:val="outset" w:sz="6" w:space="0" w:color="414142"/>
              <w:right w:val="outset" w:sz="6" w:space="0" w:color="414142"/>
            </w:tcBorders>
            <w:hideMark/>
          </w:tcPr>
          <w:p w14:paraId="769F84A9"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r>
      <w:tr w:rsidR="00A92088" w:rsidRPr="00457F66" w14:paraId="338907F3" w14:textId="77777777" w:rsidTr="00457F66">
        <w:trPr>
          <w:trHeight w:val="180"/>
        </w:trPr>
        <w:tc>
          <w:tcPr>
            <w:tcW w:w="401" w:type="pct"/>
            <w:tcBorders>
              <w:top w:val="outset" w:sz="6" w:space="0" w:color="414142"/>
              <w:left w:val="outset" w:sz="6" w:space="0" w:color="414142"/>
              <w:bottom w:val="outset" w:sz="6" w:space="0" w:color="414142"/>
              <w:right w:val="outset" w:sz="6" w:space="0" w:color="414142"/>
            </w:tcBorders>
            <w:hideMark/>
          </w:tcPr>
          <w:p w14:paraId="093D4B20"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454" w:type="pct"/>
            <w:tcBorders>
              <w:top w:val="outset" w:sz="6" w:space="0" w:color="414142"/>
              <w:left w:val="outset" w:sz="6" w:space="0" w:color="414142"/>
              <w:bottom w:val="outset" w:sz="6" w:space="0" w:color="414142"/>
              <w:right w:val="outset" w:sz="6" w:space="0" w:color="414142"/>
            </w:tcBorders>
            <w:hideMark/>
          </w:tcPr>
          <w:p w14:paraId="0F77D269"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567" w:type="pct"/>
            <w:tcBorders>
              <w:top w:val="outset" w:sz="6" w:space="0" w:color="414142"/>
              <w:left w:val="outset" w:sz="6" w:space="0" w:color="414142"/>
              <w:bottom w:val="outset" w:sz="6" w:space="0" w:color="414142"/>
              <w:right w:val="outset" w:sz="6" w:space="0" w:color="414142"/>
            </w:tcBorders>
            <w:hideMark/>
          </w:tcPr>
          <w:p w14:paraId="02CFBA13"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94" w:type="pct"/>
            <w:tcBorders>
              <w:top w:val="outset" w:sz="6" w:space="0" w:color="414142"/>
              <w:left w:val="outset" w:sz="6" w:space="0" w:color="414142"/>
              <w:bottom w:val="outset" w:sz="6" w:space="0" w:color="414142"/>
              <w:right w:val="outset" w:sz="6" w:space="0" w:color="414142"/>
            </w:tcBorders>
            <w:hideMark/>
          </w:tcPr>
          <w:p w14:paraId="762219A8"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21" w:type="pct"/>
            <w:tcBorders>
              <w:top w:val="outset" w:sz="6" w:space="0" w:color="414142"/>
              <w:left w:val="outset" w:sz="6" w:space="0" w:color="414142"/>
              <w:bottom w:val="outset" w:sz="6" w:space="0" w:color="414142"/>
              <w:right w:val="outset" w:sz="6" w:space="0" w:color="414142"/>
            </w:tcBorders>
            <w:hideMark/>
          </w:tcPr>
          <w:p w14:paraId="153F2910"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08" w:type="pct"/>
            <w:tcBorders>
              <w:top w:val="outset" w:sz="6" w:space="0" w:color="414142"/>
              <w:left w:val="outset" w:sz="6" w:space="0" w:color="414142"/>
              <w:bottom w:val="outset" w:sz="6" w:space="0" w:color="414142"/>
              <w:right w:val="outset" w:sz="6" w:space="0" w:color="414142"/>
            </w:tcBorders>
            <w:hideMark/>
          </w:tcPr>
          <w:p w14:paraId="33170BED"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54" w:type="pct"/>
            <w:tcBorders>
              <w:top w:val="outset" w:sz="6" w:space="0" w:color="414142"/>
              <w:left w:val="outset" w:sz="6" w:space="0" w:color="414142"/>
              <w:bottom w:val="outset" w:sz="6" w:space="0" w:color="414142"/>
              <w:right w:val="outset" w:sz="6" w:space="0" w:color="414142"/>
            </w:tcBorders>
            <w:hideMark/>
          </w:tcPr>
          <w:p w14:paraId="16315705"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01" w:type="pct"/>
            <w:tcBorders>
              <w:top w:val="outset" w:sz="6" w:space="0" w:color="414142"/>
              <w:left w:val="outset" w:sz="6" w:space="0" w:color="414142"/>
              <w:bottom w:val="outset" w:sz="6" w:space="0" w:color="414142"/>
              <w:right w:val="outset" w:sz="6" w:space="0" w:color="414142"/>
            </w:tcBorders>
            <w:hideMark/>
          </w:tcPr>
          <w:p w14:paraId="7DE41F13"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r>
      <w:tr w:rsidR="00A92088" w:rsidRPr="00457F66" w14:paraId="0FF0E572" w14:textId="77777777" w:rsidTr="00457F66">
        <w:trPr>
          <w:trHeight w:val="180"/>
        </w:trPr>
        <w:tc>
          <w:tcPr>
            <w:tcW w:w="401" w:type="pct"/>
            <w:tcBorders>
              <w:top w:val="outset" w:sz="6" w:space="0" w:color="414142"/>
              <w:left w:val="outset" w:sz="6" w:space="0" w:color="414142"/>
              <w:bottom w:val="outset" w:sz="6" w:space="0" w:color="414142"/>
              <w:right w:val="outset" w:sz="6" w:space="0" w:color="414142"/>
            </w:tcBorders>
            <w:hideMark/>
          </w:tcPr>
          <w:p w14:paraId="2B02CC6C"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454" w:type="pct"/>
            <w:tcBorders>
              <w:top w:val="outset" w:sz="6" w:space="0" w:color="414142"/>
              <w:left w:val="outset" w:sz="6" w:space="0" w:color="414142"/>
              <w:bottom w:val="outset" w:sz="6" w:space="0" w:color="414142"/>
              <w:right w:val="outset" w:sz="6" w:space="0" w:color="414142"/>
            </w:tcBorders>
            <w:hideMark/>
          </w:tcPr>
          <w:p w14:paraId="2569083A"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567" w:type="pct"/>
            <w:tcBorders>
              <w:top w:val="outset" w:sz="6" w:space="0" w:color="414142"/>
              <w:left w:val="outset" w:sz="6" w:space="0" w:color="414142"/>
              <w:bottom w:val="outset" w:sz="6" w:space="0" w:color="414142"/>
              <w:right w:val="outset" w:sz="6" w:space="0" w:color="414142"/>
            </w:tcBorders>
            <w:hideMark/>
          </w:tcPr>
          <w:p w14:paraId="496D6D5D"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94" w:type="pct"/>
            <w:tcBorders>
              <w:top w:val="outset" w:sz="6" w:space="0" w:color="414142"/>
              <w:left w:val="outset" w:sz="6" w:space="0" w:color="414142"/>
              <w:bottom w:val="outset" w:sz="6" w:space="0" w:color="414142"/>
              <w:right w:val="outset" w:sz="6" w:space="0" w:color="414142"/>
            </w:tcBorders>
            <w:hideMark/>
          </w:tcPr>
          <w:p w14:paraId="06096FE4"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21" w:type="pct"/>
            <w:tcBorders>
              <w:top w:val="outset" w:sz="6" w:space="0" w:color="414142"/>
              <w:left w:val="outset" w:sz="6" w:space="0" w:color="414142"/>
              <w:bottom w:val="outset" w:sz="6" w:space="0" w:color="414142"/>
              <w:right w:val="outset" w:sz="6" w:space="0" w:color="414142"/>
            </w:tcBorders>
            <w:hideMark/>
          </w:tcPr>
          <w:p w14:paraId="33162EE8"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08" w:type="pct"/>
            <w:tcBorders>
              <w:top w:val="outset" w:sz="6" w:space="0" w:color="414142"/>
              <w:left w:val="outset" w:sz="6" w:space="0" w:color="414142"/>
              <w:bottom w:val="outset" w:sz="6" w:space="0" w:color="414142"/>
              <w:right w:val="outset" w:sz="6" w:space="0" w:color="414142"/>
            </w:tcBorders>
            <w:hideMark/>
          </w:tcPr>
          <w:p w14:paraId="75125325"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54" w:type="pct"/>
            <w:tcBorders>
              <w:top w:val="outset" w:sz="6" w:space="0" w:color="414142"/>
              <w:left w:val="outset" w:sz="6" w:space="0" w:color="414142"/>
              <w:bottom w:val="outset" w:sz="6" w:space="0" w:color="414142"/>
              <w:right w:val="outset" w:sz="6" w:space="0" w:color="414142"/>
            </w:tcBorders>
            <w:hideMark/>
          </w:tcPr>
          <w:p w14:paraId="5B0C9C9D"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01" w:type="pct"/>
            <w:tcBorders>
              <w:top w:val="outset" w:sz="6" w:space="0" w:color="414142"/>
              <w:left w:val="outset" w:sz="6" w:space="0" w:color="414142"/>
              <w:bottom w:val="outset" w:sz="6" w:space="0" w:color="414142"/>
              <w:right w:val="outset" w:sz="6" w:space="0" w:color="414142"/>
            </w:tcBorders>
            <w:hideMark/>
          </w:tcPr>
          <w:p w14:paraId="0DE11BB7"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r>
      <w:tr w:rsidR="00A92088" w:rsidRPr="00457F66" w14:paraId="43E109ED" w14:textId="77777777" w:rsidTr="00457F66">
        <w:trPr>
          <w:trHeight w:val="180"/>
        </w:trPr>
        <w:tc>
          <w:tcPr>
            <w:tcW w:w="401" w:type="pct"/>
            <w:tcBorders>
              <w:top w:val="outset" w:sz="6" w:space="0" w:color="414142"/>
              <w:left w:val="nil"/>
              <w:bottom w:val="nil"/>
              <w:right w:val="nil"/>
            </w:tcBorders>
            <w:hideMark/>
          </w:tcPr>
          <w:p w14:paraId="279EEF1A"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454" w:type="pct"/>
            <w:tcBorders>
              <w:top w:val="outset" w:sz="6" w:space="0" w:color="414142"/>
              <w:left w:val="nil"/>
              <w:bottom w:val="nil"/>
              <w:right w:val="nil"/>
            </w:tcBorders>
            <w:hideMark/>
          </w:tcPr>
          <w:p w14:paraId="17478420"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567" w:type="pct"/>
            <w:tcBorders>
              <w:top w:val="outset" w:sz="6" w:space="0" w:color="414142"/>
              <w:left w:val="nil"/>
              <w:bottom w:val="nil"/>
              <w:right w:val="nil"/>
            </w:tcBorders>
            <w:hideMark/>
          </w:tcPr>
          <w:p w14:paraId="2DA484A3"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94" w:type="pct"/>
            <w:tcBorders>
              <w:top w:val="outset" w:sz="6" w:space="0" w:color="414142"/>
              <w:left w:val="nil"/>
              <w:bottom w:val="nil"/>
              <w:right w:val="outset" w:sz="6" w:space="0" w:color="414142"/>
            </w:tcBorders>
            <w:hideMark/>
          </w:tcPr>
          <w:p w14:paraId="1B811FDC" w14:textId="77777777" w:rsidR="004761BA" w:rsidRPr="00752F2E" w:rsidRDefault="004761BA" w:rsidP="00BE4467">
            <w:pPr>
              <w:widowControl w:val="0"/>
              <w:spacing w:after="0" w:line="240" w:lineRule="auto"/>
              <w:jc w:val="right"/>
              <w:rPr>
                <w:rFonts w:ascii="Times New Roman" w:hAnsi="Times New Roman"/>
                <w:noProof/>
                <w:kern w:val="0"/>
              </w:rPr>
            </w:pPr>
            <w:r>
              <w:rPr>
                <w:rFonts w:ascii="Times New Roman" w:hAnsi="Times New Roman"/>
              </w:rPr>
              <w:t>In total</w:t>
            </w:r>
          </w:p>
        </w:tc>
        <w:tc>
          <w:tcPr>
            <w:tcW w:w="721" w:type="pct"/>
            <w:tcBorders>
              <w:top w:val="outset" w:sz="6" w:space="0" w:color="414142"/>
              <w:left w:val="outset" w:sz="6" w:space="0" w:color="414142"/>
              <w:bottom w:val="outset" w:sz="6" w:space="0" w:color="414142"/>
              <w:right w:val="outset" w:sz="6" w:space="0" w:color="414142"/>
            </w:tcBorders>
            <w:hideMark/>
          </w:tcPr>
          <w:p w14:paraId="43AFE8B4"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08" w:type="pct"/>
            <w:tcBorders>
              <w:top w:val="outset" w:sz="6" w:space="0" w:color="414142"/>
              <w:left w:val="outset" w:sz="6" w:space="0" w:color="414142"/>
              <w:bottom w:val="outset" w:sz="6" w:space="0" w:color="414142"/>
              <w:right w:val="outset" w:sz="6" w:space="0" w:color="414142"/>
            </w:tcBorders>
            <w:hideMark/>
          </w:tcPr>
          <w:p w14:paraId="4E7F1A8E"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54" w:type="pct"/>
            <w:tcBorders>
              <w:top w:val="outset" w:sz="6" w:space="0" w:color="414142"/>
              <w:left w:val="outset" w:sz="6" w:space="0" w:color="414142"/>
              <w:bottom w:val="outset" w:sz="6" w:space="0" w:color="414142"/>
              <w:right w:val="outset" w:sz="6" w:space="0" w:color="414142"/>
            </w:tcBorders>
            <w:hideMark/>
          </w:tcPr>
          <w:p w14:paraId="7D2A9944"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01" w:type="pct"/>
            <w:tcBorders>
              <w:top w:val="outset" w:sz="6" w:space="0" w:color="414142"/>
              <w:left w:val="outset" w:sz="6" w:space="0" w:color="414142"/>
              <w:bottom w:val="outset" w:sz="6" w:space="0" w:color="414142"/>
              <w:right w:val="outset" w:sz="6" w:space="0" w:color="414142"/>
            </w:tcBorders>
            <w:hideMark/>
          </w:tcPr>
          <w:p w14:paraId="6646C42E"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r>
    </w:tbl>
    <w:p w14:paraId="41257990" w14:textId="77777777" w:rsidR="00B23545" w:rsidRDefault="00B23545" w:rsidP="00A92088">
      <w:pPr>
        <w:widowControl w:val="0"/>
        <w:spacing w:after="0" w:line="240" w:lineRule="auto"/>
        <w:jc w:val="both"/>
        <w:rPr>
          <w:rFonts w:ascii="Times New Roman" w:hAnsi="Times New Roman"/>
          <w:noProof/>
          <w:kern w:val="0"/>
          <w:sz w:val="24"/>
          <w:lang w:val="lv-LV"/>
        </w:rPr>
      </w:pPr>
    </w:p>
    <w:p w14:paraId="2B46B48C" w14:textId="302972CA"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 Legal persons</w:t>
      </w:r>
    </w:p>
    <w:p w14:paraId="29A6EC7B" w14:textId="77777777" w:rsidR="00B23545" w:rsidRPr="00752F2E" w:rsidRDefault="00B23545"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49"/>
        <w:gridCol w:w="813"/>
        <w:gridCol w:w="1143"/>
        <w:gridCol w:w="1143"/>
        <w:gridCol w:w="1271"/>
        <w:gridCol w:w="1072"/>
        <w:gridCol w:w="1329"/>
        <w:gridCol w:w="1235"/>
      </w:tblGrid>
      <w:tr w:rsidR="00A92088" w:rsidRPr="00B23545" w14:paraId="5B9B972A" w14:textId="77777777" w:rsidTr="003C16ED">
        <w:trPr>
          <w:trHeight w:val="180"/>
        </w:trPr>
        <w:tc>
          <w:tcPr>
            <w:tcW w:w="579" w:type="pct"/>
            <w:vMerge w:val="restart"/>
            <w:tcBorders>
              <w:top w:val="outset" w:sz="6" w:space="0" w:color="414142"/>
              <w:left w:val="outset" w:sz="6" w:space="0" w:color="414142"/>
              <w:bottom w:val="outset" w:sz="6" w:space="0" w:color="414142"/>
              <w:right w:val="outset" w:sz="6" w:space="0" w:color="414142"/>
            </w:tcBorders>
            <w:hideMark/>
          </w:tcPr>
          <w:p w14:paraId="52892478"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Name</w:t>
            </w:r>
          </w:p>
        </w:tc>
        <w:tc>
          <w:tcPr>
            <w:tcW w:w="449" w:type="pct"/>
            <w:vMerge w:val="restart"/>
            <w:tcBorders>
              <w:top w:val="outset" w:sz="6" w:space="0" w:color="414142"/>
              <w:left w:val="outset" w:sz="6" w:space="0" w:color="414142"/>
              <w:bottom w:val="outset" w:sz="6" w:space="0" w:color="414142"/>
              <w:right w:val="outset" w:sz="6" w:space="0" w:color="414142"/>
            </w:tcBorders>
            <w:hideMark/>
          </w:tcPr>
          <w:p w14:paraId="7248DF9D"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Legal address</w:t>
            </w:r>
          </w:p>
        </w:tc>
        <w:tc>
          <w:tcPr>
            <w:tcW w:w="631" w:type="pct"/>
            <w:vMerge w:val="restart"/>
            <w:tcBorders>
              <w:top w:val="outset" w:sz="6" w:space="0" w:color="414142"/>
              <w:left w:val="outset" w:sz="6" w:space="0" w:color="414142"/>
              <w:bottom w:val="outset" w:sz="6" w:space="0" w:color="414142"/>
              <w:right w:val="outset" w:sz="6" w:space="0" w:color="414142"/>
            </w:tcBorders>
            <w:hideMark/>
          </w:tcPr>
          <w:p w14:paraId="70B789EF"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Registration No.</w:t>
            </w:r>
          </w:p>
        </w:tc>
        <w:tc>
          <w:tcPr>
            <w:tcW w:w="631" w:type="pct"/>
            <w:vMerge w:val="restart"/>
            <w:tcBorders>
              <w:top w:val="outset" w:sz="6" w:space="0" w:color="414142"/>
              <w:left w:val="outset" w:sz="6" w:space="0" w:color="414142"/>
              <w:bottom w:val="outset" w:sz="6" w:space="0" w:color="414142"/>
              <w:right w:val="outset" w:sz="6" w:space="0" w:color="414142"/>
            </w:tcBorders>
            <w:hideMark/>
          </w:tcPr>
          <w:p w14:paraId="4C33986C"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Place of registration</w:t>
            </w:r>
          </w:p>
        </w:tc>
        <w:tc>
          <w:tcPr>
            <w:tcW w:w="702" w:type="pct"/>
            <w:vMerge w:val="restart"/>
            <w:tcBorders>
              <w:top w:val="outset" w:sz="6" w:space="0" w:color="414142"/>
              <w:left w:val="outset" w:sz="6" w:space="0" w:color="414142"/>
              <w:bottom w:val="outset" w:sz="6" w:space="0" w:color="414142"/>
              <w:right w:val="outset" w:sz="6" w:space="0" w:color="414142"/>
            </w:tcBorders>
            <w:hideMark/>
          </w:tcPr>
          <w:p w14:paraId="726B5826"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Total number of stocks / number of shares</w:t>
            </w:r>
          </w:p>
        </w:tc>
        <w:tc>
          <w:tcPr>
            <w:tcW w:w="592" w:type="pct"/>
            <w:vMerge w:val="restart"/>
            <w:tcBorders>
              <w:top w:val="outset" w:sz="6" w:space="0" w:color="414142"/>
              <w:left w:val="outset" w:sz="6" w:space="0" w:color="414142"/>
              <w:bottom w:val="outset" w:sz="6" w:space="0" w:color="414142"/>
              <w:right w:val="outset" w:sz="6" w:space="0" w:color="414142"/>
            </w:tcBorders>
            <w:hideMark/>
          </w:tcPr>
          <w:p w14:paraId="1B219FBF" w14:textId="74E8A125"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Number of voting stocks*</w:t>
            </w:r>
          </w:p>
        </w:tc>
        <w:tc>
          <w:tcPr>
            <w:tcW w:w="1417" w:type="pct"/>
            <w:gridSpan w:val="2"/>
            <w:tcBorders>
              <w:top w:val="outset" w:sz="6" w:space="0" w:color="414142"/>
              <w:left w:val="outset" w:sz="6" w:space="0" w:color="414142"/>
              <w:bottom w:val="outset" w:sz="6" w:space="0" w:color="414142"/>
              <w:right w:val="outset" w:sz="6" w:space="0" w:color="414142"/>
            </w:tcBorders>
            <w:hideMark/>
          </w:tcPr>
          <w:p w14:paraId="73FA1243"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Holding</w:t>
            </w:r>
          </w:p>
        </w:tc>
      </w:tr>
      <w:tr w:rsidR="00A92088" w:rsidRPr="00B23545" w14:paraId="7E40279B" w14:textId="77777777" w:rsidTr="003C16ED">
        <w:trPr>
          <w:trHeight w:val="180"/>
        </w:trPr>
        <w:tc>
          <w:tcPr>
            <w:tcW w:w="579" w:type="pct"/>
            <w:vMerge/>
            <w:tcBorders>
              <w:top w:val="outset" w:sz="6" w:space="0" w:color="414142"/>
              <w:left w:val="outset" w:sz="6" w:space="0" w:color="414142"/>
              <w:bottom w:val="outset" w:sz="6" w:space="0" w:color="414142"/>
              <w:right w:val="outset" w:sz="6" w:space="0" w:color="414142"/>
            </w:tcBorders>
            <w:vAlign w:val="center"/>
            <w:hideMark/>
          </w:tcPr>
          <w:p w14:paraId="7B0305CA"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449" w:type="pct"/>
            <w:vMerge/>
            <w:tcBorders>
              <w:top w:val="outset" w:sz="6" w:space="0" w:color="414142"/>
              <w:left w:val="outset" w:sz="6" w:space="0" w:color="414142"/>
              <w:bottom w:val="outset" w:sz="6" w:space="0" w:color="414142"/>
              <w:right w:val="outset" w:sz="6" w:space="0" w:color="414142"/>
            </w:tcBorders>
            <w:vAlign w:val="center"/>
            <w:hideMark/>
          </w:tcPr>
          <w:p w14:paraId="3E0206ED"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631" w:type="pct"/>
            <w:vMerge/>
            <w:tcBorders>
              <w:top w:val="outset" w:sz="6" w:space="0" w:color="414142"/>
              <w:left w:val="outset" w:sz="6" w:space="0" w:color="414142"/>
              <w:bottom w:val="outset" w:sz="6" w:space="0" w:color="414142"/>
              <w:right w:val="outset" w:sz="6" w:space="0" w:color="414142"/>
            </w:tcBorders>
            <w:vAlign w:val="center"/>
            <w:hideMark/>
          </w:tcPr>
          <w:p w14:paraId="6ED08557"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631" w:type="pct"/>
            <w:vMerge/>
            <w:tcBorders>
              <w:top w:val="outset" w:sz="6" w:space="0" w:color="414142"/>
              <w:left w:val="outset" w:sz="6" w:space="0" w:color="414142"/>
              <w:bottom w:val="outset" w:sz="6" w:space="0" w:color="414142"/>
              <w:right w:val="outset" w:sz="6" w:space="0" w:color="414142"/>
            </w:tcBorders>
            <w:vAlign w:val="center"/>
            <w:hideMark/>
          </w:tcPr>
          <w:p w14:paraId="5098533D"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702" w:type="pct"/>
            <w:vMerge/>
            <w:tcBorders>
              <w:top w:val="outset" w:sz="6" w:space="0" w:color="414142"/>
              <w:left w:val="outset" w:sz="6" w:space="0" w:color="414142"/>
              <w:bottom w:val="outset" w:sz="6" w:space="0" w:color="414142"/>
              <w:right w:val="outset" w:sz="6" w:space="0" w:color="414142"/>
            </w:tcBorders>
            <w:vAlign w:val="center"/>
            <w:hideMark/>
          </w:tcPr>
          <w:p w14:paraId="7EBE3614"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592" w:type="pct"/>
            <w:vMerge/>
            <w:tcBorders>
              <w:top w:val="outset" w:sz="6" w:space="0" w:color="414142"/>
              <w:left w:val="outset" w:sz="6" w:space="0" w:color="414142"/>
              <w:bottom w:val="outset" w:sz="6" w:space="0" w:color="414142"/>
              <w:right w:val="outset" w:sz="6" w:space="0" w:color="414142"/>
            </w:tcBorders>
            <w:vAlign w:val="center"/>
            <w:hideMark/>
          </w:tcPr>
          <w:p w14:paraId="622DA52F" w14:textId="77777777" w:rsidR="004761BA" w:rsidRPr="00752F2E" w:rsidRDefault="004761BA" w:rsidP="00BE4467">
            <w:pPr>
              <w:widowControl w:val="0"/>
              <w:spacing w:after="0" w:line="240" w:lineRule="auto"/>
              <w:jc w:val="center"/>
              <w:rPr>
                <w:rFonts w:ascii="Times New Roman" w:hAnsi="Times New Roman"/>
                <w:noProof/>
                <w:kern w:val="0"/>
                <w:lang w:val="lv-LV"/>
              </w:rPr>
            </w:pPr>
          </w:p>
        </w:tc>
        <w:tc>
          <w:tcPr>
            <w:tcW w:w="734" w:type="pct"/>
            <w:tcBorders>
              <w:top w:val="outset" w:sz="6" w:space="0" w:color="414142"/>
              <w:left w:val="outset" w:sz="6" w:space="0" w:color="414142"/>
              <w:bottom w:val="outset" w:sz="6" w:space="0" w:color="414142"/>
              <w:right w:val="outset" w:sz="6" w:space="0" w:color="414142"/>
            </w:tcBorders>
            <w:hideMark/>
          </w:tcPr>
          <w:p w14:paraId="0C26E919" w14:textId="047EB5D1"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nominal value of stocks/shares (EUR)</w:t>
            </w:r>
          </w:p>
        </w:tc>
        <w:tc>
          <w:tcPr>
            <w:tcW w:w="682" w:type="pct"/>
            <w:tcBorders>
              <w:top w:val="outset" w:sz="6" w:space="0" w:color="414142"/>
              <w:left w:val="outset" w:sz="6" w:space="0" w:color="414142"/>
              <w:bottom w:val="outset" w:sz="6" w:space="0" w:color="414142"/>
              <w:right w:val="outset" w:sz="6" w:space="0" w:color="414142"/>
            </w:tcBorders>
            <w:hideMark/>
          </w:tcPr>
          <w:p w14:paraId="4BC92292" w14:textId="77777777" w:rsidR="004761BA" w:rsidRPr="00752F2E" w:rsidRDefault="004761BA" w:rsidP="00BE4467">
            <w:pPr>
              <w:widowControl w:val="0"/>
              <w:spacing w:after="0" w:line="240" w:lineRule="auto"/>
              <w:jc w:val="center"/>
              <w:rPr>
                <w:rFonts w:ascii="Times New Roman" w:hAnsi="Times New Roman"/>
                <w:noProof/>
                <w:kern w:val="0"/>
              </w:rPr>
            </w:pPr>
            <w:r>
              <w:rPr>
                <w:rFonts w:ascii="Times New Roman" w:hAnsi="Times New Roman"/>
              </w:rPr>
              <w:t>in equity capital (%)</w:t>
            </w:r>
          </w:p>
        </w:tc>
      </w:tr>
      <w:tr w:rsidR="00A92088" w:rsidRPr="00B23545" w14:paraId="4F59D074" w14:textId="77777777" w:rsidTr="003C16ED">
        <w:trPr>
          <w:trHeight w:val="180"/>
        </w:trPr>
        <w:tc>
          <w:tcPr>
            <w:tcW w:w="579" w:type="pct"/>
            <w:tcBorders>
              <w:top w:val="outset" w:sz="6" w:space="0" w:color="414142"/>
              <w:left w:val="outset" w:sz="6" w:space="0" w:color="414142"/>
              <w:bottom w:val="outset" w:sz="6" w:space="0" w:color="414142"/>
              <w:right w:val="outset" w:sz="6" w:space="0" w:color="414142"/>
            </w:tcBorders>
            <w:hideMark/>
          </w:tcPr>
          <w:p w14:paraId="7E3C6D13"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449" w:type="pct"/>
            <w:tcBorders>
              <w:top w:val="outset" w:sz="6" w:space="0" w:color="414142"/>
              <w:left w:val="outset" w:sz="6" w:space="0" w:color="414142"/>
              <w:bottom w:val="outset" w:sz="6" w:space="0" w:color="414142"/>
              <w:right w:val="outset" w:sz="6" w:space="0" w:color="414142"/>
            </w:tcBorders>
            <w:hideMark/>
          </w:tcPr>
          <w:p w14:paraId="6F317732"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31" w:type="pct"/>
            <w:tcBorders>
              <w:top w:val="outset" w:sz="6" w:space="0" w:color="414142"/>
              <w:left w:val="outset" w:sz="6" w:space="0" w:color="414142"/>
              <w:bottom w:val="outset" w:sz="6" w:space="0" w:color="414142"/>
              <w:right w:val="outset" w:sz="6" w:space="0" w:color="414142"/>
            </w:tcBorders>
            <w:hideMark/>
          </w:tcPr>
          <w:p w14:paraId="57B6BEC3"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31" w:type="pct"/>
            <w:tcBorders>
              <w:top w:val="outset" w:sz="6" w:space="0" w:color="414142"/>
              <w:left w:val="outset" w:sz="6" w:space="0" w:color="414142"/>
              <w:bottom w:val="outset" w:sz="6" w:space="0" w:color="414142"/>
              <w:right w:val="outset" w:sz="6" w:space="0" w:color="414142"/>
            </w:tcBorders>
            <w:hideMark/>
          </w:tcPr>
          <w:p w14:paraId="18C11396"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02" w:type="pct"/>
            <w:tcBorders>
              <w:top w:val="outset" w:sz="6" w:space="0" w:color="414142"/>
              <w:left w:val="outset" w:sz="6" w:space="0" w:color="414142"/>
              <w:bottom w:val="outset" w:sz="6" w:space="0" w:color="414142"/>
              <w:right w:val="outset" w:sz="6" w:space="0" w:color="414142"/>
            </w:tcBorders>
            <w:hideMark/>
          </w:tcPr>
          <w:p w14:paraId="421925AD"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592" w:type="pct"/>
            <w:tcBorders>
              <w:top w:val="outset" w:sz="6" w:space="0" w:color="414142"/>
              <w:left w:val="outset" w:sz="6" w:space="0" w:color="414142"/>
              <w:bottom w:val="outset" w:sz="6" w:space="0" w:color="414142"/>
              <w:right w:val="outset" w:sz="6" w:space="0" w:color="414142"/>
            </w:tcBorders>
            <w:hideMark/>
          </w:tcPr>
          <w:p w14:paraId="59C742ED"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34" w:type="pct"/>
            <w:tcBorders>
              <w:top w:val="outset" w:sz="6" w:space="0" w:color="414142"/>
              <w:left w:val="outset" w:sz="6" w:space="0" w:color="414142"/>
              <w:bottom w:val="outset" w:sz="6" w:space="0" w:color="414142"/>
              <w:right w:val="outset" w:sz="6" w:space="0" w:color="414142"/>
            </w:tcBorders>
            <w:hideMark/>
          </w:tcPr>
          <w:p w14:paraId="4C5F5936"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82" w:type="pct"/>
            <w:tcBorders>
              <w:top w:val="outset" w:sz="6" w:space="0" w:color="414142"/>
              <w:left w:val="outset" w:sz="6" w:space="0" w:color="414142"/>
              <w:bottom w:val="outset" w:sz="6" w:space="0" w:color="414142"/>
              <w:right w:val="outset" w:sz="6" w:space="0" w:color="414142"/>
            </w:tcBorders>
            <w:hideMark/>
          </w:tcPr>
          <w:p w14:paraId="00EE41AA"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r>
      <w:tr w:rsidR="00A92088" w:rsidRPr="00B23545" w14:paraId="733F58AA" w14:textId="77777777" w:rsidTr="003C16ED">
        <w:trPr>
          <w:trHeight w:val="180"/>
        </w:trPr>
        <w:tc>
          <w:tcPr>
            <w:tcW w:w="579" w:type="pct"/>
            <w:tcBorders>
              <w:top w:val="outset" w:sz="6" w:space="0" w:color="414142"/>
              <w:left w:val="outset" w:sz="6" w:space="0" w:color="414142"/>
              <w:bottom w:val="outset" w:sz="6" w:space="0" w:color="414142"/>
              <w:right w:val="outset" w:sz="6" w:space="0" w:color="414142"/>
            </w:tcBorders>
            <w:hideMark/>
          </w:tcPr>
          <w:p w14:paraId="439EC6BC"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449" w:type="pct"/>
            <w:tcBorders>
              <w:top w:val="outset" w:sz="6" w:space="0" w:color="414142"/>
              <w:left w:val="outset" w:sz="6" w:space="0" w:color="414142"/>
              <w:bottom w:val="outset" w:sz="6" w:space="0" w:color="414142"/>
              <w:right w:val="outset" w:sz="6" w:space="0" w:color="414142"/>
            </w:tcBorders>
            <w:hideMark/>
          </w:tcPr>
          <w:p w14:paraId="3D3B025F"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31" w:type="pct"/>
            <w:tcBorders>
              <w:top w:val="outset" w:sz="6" w:space="0" w:color="414142"/>
              <w:left w:val="outset" w:sz="6" w:space="0" w:color="414142"/>
              <w:bottom w:val="outset" w:sz="6" w:space="0" w:color="414142"/>
              <w:right w:val="outset" w:sz="6" w:space="0" w:color="414142"/>
            </w:tcBorders>
            <w:hideMark/>
          </w:tcPr>
          <w:p w14:paraId="1BD6DBD1"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31" w:type="pct"/>
            <w:tcBorders>
              <w:top w:val="outset" w:sz="6" w:space="0" w:color="414142"/>
              <w:left w:val="outset" w:sz="6" w:space="0" w:color="414142"/>
              <w:bottom w:val="outset" w:sz="6" w:space="0" w:color="414142"/>
              <w:right w:val="outset" w:sz="6" w:space="0" w:color="414142"/>
            </w:tcBorders>
            <w:hideMark/>
          </w:tcPr>
          <w:p w14:paraId="1CBBAA95"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02" w:type="pct"/>
            <w:tcBorders>
              <w:top w:val="outset" w:sz="6" w:space="0" w:color="414142"/>
              <w:left w:val="outset" w:sz="6" w:space="0" w:color="414142"/>
              <w:bottom w:val="outset" w:sz="6" w:space="0" w:color="414142"/>
              <w:right w:val="outset" w:sz="6" w:space="0" w:color="414142"/>
            </w:tcBorders>
            <w:hideMark/>
          </w:tcPr>
          <w:p w14:paraId="668BDECF"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592" w:type="pct"/>
            <w:tcBorders>
              <w:top w:val="outset" w:sz="6" w:space="0" w:color="414142"/>
              <w:left w:val="outset" w:sz="6" w:space="0" w:color="414142"/>
              <w:bottom w:val="outset" w:sz="6" w:space="0" w:color="414142"/>
              <w:right w:val="outset" w:sz="6" w:space="0" w:color="414142"/>
            </w:tcBorders>
            <w:hideMark/>
          </w:tcPr>
          <w:p w14:paraId="1EEF8C62"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34" w:type="pct"/>
            <w:tcBorders>
              <w:top w:val="outset" w:sz="6" w:space="0" w:color="414142"/>
              <w:left w:val="outset" w:sz="6" w:space="0" w:color="414142"/>
              <w:bottom w:val="outset" w:sz="6" w:space="0" w:color="414142"/>
              <w:right w:val="outset" w:sz="6" w:space="0" w:color="414142"/>
            </w:tcBorders>
            <w:hideMark/>
          </w:tcPr>
          <w:p w14:paraId="66E955A1"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82" w:type="pct"/>
            <w:tcBorders>
              <w:top w:val="outset" w:sz="6" w:space="0" w:color="414142"/>
              <w:left w:val="outset" w:sz="6" w:space="0" w:color="414142"/>
              <w:bottom w:val="outset" w:sz="6" w:space="0" w:color="414142"/>
              <w:right w:val="outset" w:sz="6" w:space="0" w:color="414142"/>
            </w:tcBorders>
            <w:hideMark/>
          </w:tcPr>
          <w:p w14:paraId="2086ED03"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r>
      <w:tr w:rsidR="00A92088" w:rsidRPr="00B23545" w14:paraId="5BCF02BB" w14:textId="77777777" w:rsidTr="003C16ED">
        <w:trPr>
          <w:trHeight w:val="180"/>
        </w:trPr>
        <w:tc>
          <w:tcPr>
            <w:tcW w:w="579" w:type="pct"/>
            <w:tcBorders>
              <w:top w:val="outset" w:sz="6" w:space="0" w:color="414142"/>
              <w:left w:val="nil"/>
              <w:bottom w:val="nil"/>
              <w:right w:val="nil"/>
            </w:tcBorders>
            <w:hideMark/>
          </w:tcPr>
          <w:p w14:paraId="60396406"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449" w:type="pct"/>
            <w:tcBorders>
              <w:top w:val="outset" w:sz="6" w:space="0" w:color="414142"/>
              <w:left w:val="nil"/>
              <w:bottom w:val="nil"/>
              <w:right w:val="nil"/>
            </w:tcBorders>
            <w:hideMark/>
          </w:tcPr>
          <w:p w14:paraId="14BF142C"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31" w:type="pct"/>
            <w:tcBorders>
              <w:top w:val="outset" w:sz="6" w:space="0" w:color="414142"/>
              <w:left w:val="nil"/>
              <w:bottom w:val="nil"/>
              <w:right w:val="nil"/>
            </w:tcBorders>
            <w:hideMark/>
          </w:tcPr>
          <w:p w14:paraId="0175953C"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31" w:type="pct"/>
            <w:tcBorders>
              <w:top w:val="outset" w:sz="6" w:space="0" w:color="414142"/>
              <w:left w:val="nil"/>
              <w:bottom w:val="nil"/>
              <w:right w:val="outset" w:sz="6" w:space="0" w:color="414142"/>
            </w:tcBorders>
            <w:hideMark/>
          </w:tcPr>
          <w:p w14:paraId="16EAC995" w14:textId="77777777" w:rsidR="004761BA" w:rsidRPr="00752F2E" w:rsidRDefault="004761BA" w:rsidP="00BE4467">
            <w:pPr>
              <w:widowControl w:val="0"/>
              <w:spacing w:after="0" w:line="240" w:lineRule="auto"/>
              <w:jc w:val="right"/>
              <w:rPr>
                <w:rFonts w:ascii="Times New Roman" w:hAnsi="Times New Roman"/>
                <w:noProof/>
                <w:kern w:val="0"/>
              </w:rPr>
            </w:pPr>
            <w:r>
              <w:rPr>
                <w:rFonts w:ascii="Times New Roman" w:hAnsi="Times New Roman"/>
              </w:rPr>
              <w:t>In total</w:t>
            </w:r>
          </w:p>
        </w:tc>
        <w:tc>
          <w:tcPr>
            <w:tcW w:w="702" w:type="pct"/>
            <w:tcBorders>
              <w:top w:val="outset" w:sz="6" w:space="0" w:color="414142"/>
              <w:left w:val="outset" w:sz="6" w:space="0" w:color="414142"/>
              <w:bottom w:val="outset" w:sz="6" w:space="0" w:color="414142"/>
              <w:right w:val="outset" w:sz="6" w:space="0" w:color="414142"/>
            </w:tcBorders>
            <w:hideMark/>
          </w:tcPr>
          <w:p w14:paraId="4844281B"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592" w:type="pct"/>
            <w:tcBorders>
              <w:top w:val="outset" w:sz="6" w:space="0" w:color="414142"/>
              <w:left w:val="outset" w:sz="6" w:space="0" w:color="414142"/>
              <w:bottom w:val="outset" w:sz="6" w:space="0" w:color="414142"/>
              <w:right w:val="outset" w:sz="6" w:space="0" w:color="414142"/>
            </w:tcBorders>
            <w:hideMark/>
          </w:tcPr>
          <w:p w14:paraId="79C36404"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734" w:type="pct"/>
            <w:tcBorders>
              <w:top w:val="outset" w:sz="6" w:space="0" w:color="414142"/>
              <w:left w:val="outset" w:sz="6" w:space="0" w:color="414142"/>
              <w:bottom w:val="outset" w:sz="6" w:space="0" w:color="414142"/>
              <w:right w:val="outset" w:sz="6" w:space="0" w:color="414142"/>
            </w:tcBorders>
            <w:hideMark/>
          </w:tcPr>
          <w:p w14:paraId="57E0EBA2"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c>
          <w:tcPr>
            <w:tcW w:w="682" w:type="pct"/>
            <w:tcBorders>
              <w:top w:val="outset" w:sz="6" w:space="0" w:color="414142"/>
              <w:left w:val="outset" w:sz="6" w:space="0" w:color="414142"/>
              <w:bottom w:val="outset" w:sz="6" w:space="0" w:color="414142"/>
              <w:right w:val="outset" w:sz="6" w:space="0" w:color="414142"/>
            </w:tcBorders>
            <w:hideMark/>
          </w:tcPr>
          <w:p w14:paraId="6ABC7B31" w14:textId="77777777" w:rsidR="004761BA" w:rsidRPr="00752F2E" w:rsidRDefault="004761BA" w:rsidP="00A92088">
            <w:pPr>
              <w:widowControl w:val="0"/>
              <w:spacing w:after="0" w:line="240" w:lineRule="auto"/>
              <w:jc w:val="both"/>
              <w:rPr>
                <w:rFonts w:ascii="Times New Roman" w:hAnsi="Times New Roman"/>
                <w:noProof/>
                <w:kern w:val="0"/>
              </w:rPr>
            </w:pPr>
            <w:r>
              <w:rPr>
                <w:rFonts w:ascii="Times New Roman" w:hAnsi="Times New Roman"/>
              </w:rPr>
              <w:t> </w:t>
            </w:r>
          </w:p>
        </w:tc>
      </w:tr>
    </w:tbl>
    <w:p w14:paraId="42A7DE88" w14:textId="77777777" w:rsidR="00B23545" w:rsidRDefault="00B23545" w:rsidP="00A92088">
      <w:pPr>
        <w:widowControl w:val="0"/>
        <w:spacing w:after="0" w:line="240" w:lineRule="auto"/>
        <w:jc w:val="both"/>
        <w:rPr>
          <w:rFonts w:ascii="Times New Roman" w:hAnsi="Times New Roman"/>
          <w:noProof/>
          <w:kern w:val="0"/>
          <w:sz w:val="24"/>
          <w:lang w:val="lv-LV"/>
        </w:rPr>
      </w:pPr>
    </w:p>
    <w:p w14:paraId="2FA8AA68" w14:textId="60233B5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To be completed only by the stockholders of the insurance or reinsurance undertaking or foreign insurer.</w:t>
      </w:r>
    </w:p>
    <w:tbl>
      <w:tblPr>
        <w:tblW w:w="4923" w:type="pct"/>
        <w:tblLayout w:type="fixed"/>
        <w:tblCellMar>
          <w:top w:w="24" w:type="dxa"/>
          <w:left w:w="24" w:type="dxa"/>
          <w:bottom w:w="24" w:type="dxa"/>
          <w:right w:w="24" w:type="dxa"/>
        </w:tblCellMar>
        <w:tblLook w:val="04A0" w:firstRow="1" w:lastRow="0" w:firstColumn="1" w:lastColumn="0" w:noHBand="0" w:noVBand="1"/>
      </w:tblPr>
      <w:tblGrid>
        <w:gridCol w:w="4961"/>
        <w:gridCol w:w="88"/>
        <w:gridCol w:w="1331"/>
        <w:gridCol w:w="141"/>
        <w:gridCol w:w="2410"/>
      </w:tblGrid>
      <w:tr w:rsidR="00B23545" w:rsidRPr="00752F2E" w14:paraId="29AA48F7" w14:textId="77777777" w:rsidTr="00B23545">
        <w:tc>
          <w:tcPr>
            <w:tcW w:w="2777" w:type="pct"/>
            <w:tcBorders>
              <w:top w:val="nil"/>
              <w:left w:val="nil"/>
              <w:bottom w:val="nil"/>
              <w:right w:val="nil"/>
            </w:tcBorders>
            <w:noWrap/>
            <w:vAlign w:val="bottom"/>
            <w:hideMark/>
          </w:tcPr>
          <w:p w14:paraId="4A678D87" w14:textId="77777777" w:rsidR="00B23545" w:rsidRDefault="00B23545" w:rsidP="00A92088">
            <w:pPr>
              <w:widowControl w:val="0"/>
              <w:spacing w:after="0" w:line="240" w:lineRule="auto"/>
              <w:jc w:val="both"/>
              <w:rPr>
                <w:rFonts w:ascii="Times New Roman" w:hAnsi="Times New Roman"/>
                <w:noProof/>
                <w:kern w:val="0"/>
                <w:sz w:val="24"/>
                <w:lang w:val="lv-LV"/>
              </w:rPr>
            </w:pPr>
          </w:p>
          <w:p w14:paraId="749E35E3" w14:textId="58149D6F" w:rsidR="004761BA" w:rsidRPr="00752F2E" w:rsidRDefault="004761BA" w:rsidP="00B23545">
            <w:pPr>
              <w:widowControl w:val="0"/>
              <w:spacing w:after="0" w:line="240" w:lineRule="auto"/>
              <w:ind w:right="112"/>
              <w:jc w:val="both"/>
              <w:rPr>
                <w:rFonts w:ascii="Times New Roman" w:hAnsi="Times New Roman"/>
                <w:noProof/>
                <w:kern w:val="0"/>
                <w:sz w:val="24"/>
              </w:rPr>
            </w:pPr>
            <w:r>
              <w:rPr>
                <w:rFonts w:ascii="Times New Roman" w:hAnsi="Times New Roman"/>
                <w:sz w:val="24"/>
              </w:rPr>
              <w:t>Chairperson of the executive board of the insurance or reinsurance undertaking or foreign insurer</w:t>
            </w:r>
          </w:p>
        </w:tc>
        <w:tc>
          <w:tcPr>
            <w:tcW w:w="49" w:type="pct"/>
            <w:tcBorders>
              <w:top w:val="nil"/>
              <w:left w:val="nil"/>
              <w:bottom w:val="nil"/>
              <w:right w:val="nil"/>
            </w:tcBorders>
            <w:vAlign w:val="bottom"/>
            <w:hideMark/>
          </w:tcPr>
          <w:p w14:paraId="74864B0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45" w:type="pct"/>
            <w:tcBorders>
              <w:top w:val="nil"/>
              <w:left w:val="nil"/>
              <w:bottom w:val="single" w:sz="6" w:space="0" w:color="414142"/>
              <w:right w:val="nil"/>
            </w:tcBorders>
            <w:vAlign w:val="bottom"/>
            <w:hideMark/>
          </w:tcPr>
          <w:p w14:paraId="5EFA798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9" w:type="pct"/>
            <w:tcBorders>
              <w:top w:val="nil"/>
              <w:left w:val="nil"/>
              <w:bottom w:val="nil"/>
              <w:right w:val="nil"/>
            </w:tcBorders>
            <w:vAlign w:val="bottom"/>
            <w:hideMark/>
          </w:tcPr>
          <w:p w14:paraId="4A16273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349" w:type="pct"/>
            <w:tcBorders>
              <w:top w:val="nil"/>
              <w:left w:val="nil"/>
              <w:bottom w:val="single" w:sz="6" w:space="0" w:color="414142"/>
              <w:right w:val="nil"/>
            </w:tcBorders>
            <w:vAlign w:val="bottom"/>
            <w:hideMark/>
          </w:tcPr>
          <w:p w14:paraId="4EEB084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23545" w:rsidRPr="00752F2E" w14:paraId="790BC98E" w14:textId="77777777" w:rsidTr="00B23545">
        <w:tc>
          <w:tcPr>
            <w:tcW w:w="2777" w:type="pct"/>
            <w:tcBorders>
              <w:top w:val="nil"/>
              <w:left w:val="nil"/>
              <w:bottom w:val="nil"/>
              <w:right w:val="nil"/>
            </w:tcBorders>
            <w:hideMark/>
          </w:tcPr>
          <w:p w14:paraId="04BE012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9" w:type="pct"/>
            <w:tcBorders>
              <w:top w:val="nil"/>
              <w:left w:val="nil"/>
              <w:bottom w:val="nil"/>
              <w:right w:val="nil"/>
            </w:tcBorders>
            <w:hideMark/>
          </w:tcPr>
          <w:p w14:paraId="083EEB58"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45" w:type="pct"/>
            <w:tcBorders>
              <w:top w:val="single" w:sz="6" w:space="0" w:color="414142"/>
              <w:left w:val="nil"/>
              <w:bottom w:val="nil"/>
              <w:right w:val="nil"/>
            </w:tcBorders>
            <w:hideMark/>
          </w:tcPr>
          <w:p w14:paraId="70D74EF4" w14:textId="77777777" w:rsidR="004761BA" w:rsidRPr="00752F2E" w:rsidRDefault="004761BA" w:rsidP="00B23545">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79" w:type="pct"/>
            <w:tcBorders>
              <w:top w:val="nil"/>
              <w:left w:val="nil"/>
              <w:bottom w:val="nil"/>
              <w:right w:val="nil"/>
            </w:tcBorders>
            <w:hideMark/>
          </w:tcPr>
          <w:p w14:paraId="0EFCEB7E" w14:textId="470FB4B4" w:rsidR="004761BA" w:rsidRPr="00752F2E" w:rsidRDefault="004761BA" w:rsidP="00B23545">
            <w:pPr>
              <w:widowControl w:val="0"/>
              <w:spacing w:after="0" w:line="240" w:lineRule="auto"/>
              <w:jc w:val="center"/>
              <w:rPr>
                <w:rFonts w:ascii="Times New Roman" w:hAnsi="Times New Roman"/>
                <w:noProof/>
                <w:kern w:val="0"/>
                <w:sz w:val="24"/>
                <w:lang w:val="lv-LV"/>
              </w:rPr>
            </w:pPr>
          </w:p>
        </w:tc>
        <w:tc>
          <w:tcPr>
            <w:tcW w:w="1349" w:type="pct"/>
            <w:tcBorders>
              <w:top w:val="single" w:sz="6" w:space="0" w:color="414142"/>
              <w:left w:val="nil"/>
              <w:bottom w:val="nil"/>
              <w:right w:val="nil"/>
            </w:tcBorders>
            <w:hideMark/>
          </w:tcPr>
          <w:p w14:paraId="17E2F633" w14:textId="77777777" w:rsidR="004761BA" w:rsidRPr="00752F2E" w:rsidRDefault="004761BA" w:rsidP="00B23545">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r>
    </w:tbl>
    <w:p w14:paraId="437339BF" w14:textId="77777777" w:rsidR="00B23545" w:rsidRDefault="00B23545" w:rsidP="00A92088">
      <w:pPr>
        <w:widowControl w:val="0"/>
        <w:spacing w:after="0" w:line="240" w:lineRule="auto"/>
        <w:jc w:val="both"/>
        <w:rPr>
          <w:rFonts w:ascii="Times New Roman" w:hAnsi="Times New Roman"/>
          <w:noProof/>
          <w:kern w:val="0"/>
          <w:sz w:val="24"/>
          <w:lang w:val="lv-LV"/>
        </w:rPr>
      </w:pPr>
    </w:p>
    <w:p w14:paraId="2F1C3392" w14:textId="77777777" w:rsidR="00B23545" w:rsidRDefault="00B23545" w:rsidP="00A92088">
      <w:pPr>
        <w:widowControl w:val="0"/>
        <w:spacing w:after="0" w:line="240" w:lineRule="auto"/>
        <w:jc w:val="both"/>
        <w:rPr>
          <w:rFonts w:ascii="Times New Roman" w:hAnsi="Times New Roman"/>
          <w:noProof/>
          <w:kern w:val="0"/>
          <w:sz w:val="24"/>
          <w:lang w:val="lv-LV"/>
        </w:rPr>
      </w:pPr>
    </w:p>
    <w:p w14:paraId="38BECD09" w14:textId="6A82AC55" w:rsidR="00B23545" w:rsidRDefault="004761BA" w:rsidP="00027E49">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027E49">
        <w:rPr>
          <w:rFonts w:ascii="Times New Roman" w:hAnsi="Times New Roman"/>
          <w:sz w:val="24"/>
        </w:rPr>
        <w:tab/>
      </w:r>
      <w:r>
        <w:rPr>
          <w:rFonts w:ascii="Times New Roman" w:hAnsi="Times New Roman"/>
          <w:sz w:val="24"/>
        </w:rPr>
        <w:t>M. Kazāks</w:t>
      </w:r>
      <w:r>
        <w:rPr>
          <w:rFonts w:ascii="Times New Roman" w:hAnsi="Times New Roman"/>
          <w:sz w:val="24"/>
        </w:rPr>
        <w:br w:type="page"/>
      </w:r>
    </w:p>
    <w:p w14:paraId="786CFAD7" w14:textId="77777777" w:rsidR="004761BA" w:rsidRPr="00752F2E" w:rsidRDefault="004761BA" w:rsidP="00A92088">
      <w:pPr>
        <w:widowControl w:val="0"/>
        <w:spacing w:after="0" w:line="240" w:lineRule="auto"/>
        <w:jc w:val="both"/>
        <w:rPr>
          <w:rFonts w:ascii="Times New Roman" w:hAnsi="Times New Roman"/>
          <w:noProof/>
          <w:kern w:val="0"/>
          <w:sz w:val="24"/>
          <w:lang w:val="lv-LV"/>
        </w:rPr>
      </w:pPr>
    </w:p>
    <w:p w14:paraId="0565AF2F" w14:textId="77777777" w:rsidR="0057078B" w:rsidRPr="003C16ED" w:rsidRDefault="004761BA" w:rsidP="003C16ED">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40E45060" w14:textId="77777777" w:rsidR="0057078B" w:rsidRPr="00A92088" w:rsidRDefault="004761BA" w:rsidP="003C16ED">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42EE2632" w14:textId="28FE5A8B" w:rsidR="004761BA" w:rsidRDefault="004761BA" w:rsidP="003C16ED">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18" w:name="piel-1362362"/>
      <w:bookmarkStart w:id="119" w:name="piel2"/>
      <w:bookmarkEnd w:id="118"/>
      <w:bookmarkEnd w:id="119"/>
    </w:p>
    <w:p w14:paraId="31A739ED" w14:textId="77777777" w:rsidR="003C16ED" w:rsidRDefault="003C16ED" w:rsidP="00A92088">
      <w:pPr>
        <w:widowControl w:val="0"/>
        <w:spacing w:after="0" w:line="240" w:lineRule="auto"/>
        <w:jc w:val="both"/>
        <w:rPr>
          <w:rFonts w:ascii="Times New Roman" w:hAnsi="Times New Roman"/>
          <w:noProof/>
          <w:kern w:val="0"/>
          <w:sz w:val="24"/>
          <w:lang w:val="lv-LV"/>
        </w:rPr>
      </w:pPr>
    </w:p>
    <w:p w14:paraId="221F50CB" w14:textId="77777777" w:rsidR="003C16ED" w:rsidRPr="00752F2E" w:rsidRDefault="003C16ED" w:rsidP="00A92088">
      <w:pPr>
        <w:widowControl w:val="0"/>
        <w:spacing w:after="0" w:line="240" w:lineRule="auto"/>
        <w:jc w:val="both"/>
        <w:rPr>
          <w:rFonts w:ascii="Times New Roman" w:hAnsi="Times New Roman"/>
          <w:noProof/>
          <w:kern w:val="0"/>
          <w:sz w:val="24"/>
          <w:lang w:val="lv-LV"/>
        </w:rPr>
      </w:pPr>
    </w:p>
    <w:p w14:paraId="453C366A" w14:textId="77777777" w:rsidR="004761BA" w:rsidRPr="00752F2E" w:rsidRDefault="004761BA" w:rsidP="003C16ED">
      <w:pPr>
        <w:widowControl w:val="0"/>
        <w:spacing w:after="0" w:line="240" w:lineRule="auto"/>
        <w:jc w:val="center"/>
        <w:rPr>
          <w:rFonts w:ascii="Times New Roman" w:hAnsi="Times New Roman"/>
          <w:b/>
          <w:bCs/>
          <w:noProof/>
          <w:kern w:val="0"/>
          <w:sz w:val="28"/>
          <w:szCs w:val="24"/>
        </w:rPr>
      </w:pPr>
      <w:bookmarkStart w:id="120" w:name="1362363"/>
      <w:bookmarkStart w:id="121" w:name="n-1362363"/>
      <w:bookmarkEnd w:id="120"/>
      <w:bookmarkEnd w:id="121"/>
      <w:r>
        <w:rPr>
          <w:rFonts w:ascii="Times New Roman" w:hAnsi="Times New Roman"/>
          <w:b/>
          <w:sz w:val="28"/>
        </w:rPr>
        <w:t>Notification on a Member of the Supervisory Board, a Member of the Executive Board, the Person Responsible for the Risk Management Function, the Person Responsible for the Compliance Function, the Person Responsible for the Internal Audit Function, the Person Responsible for the Actuarial Function of the Insurance or Reinsurance Undertaking, the Manager of a Branch of a Foreign Insurer and the Person Who, by Making Major Decisions on Behalf of the Insurer or Reinsurer, Creates Civil Obligations for the Insurer or Reinsurer</w:t>
      </w:r>
    </w:p>
    <w:p w14:paraId="7A91DD45" w14:textId="77777777" w:rsidR="003C16ED" w:rsidRDefault="003C16ED" w:rsidP="00A92088">
      <w:pPr>
        <w:widowControl w:val="0"/>
        <w:spacing w:after="0" w:line="240" w:lineRule="auto"/>
        <w:jc w:val="both"/>
        <w:rPr>
          <w:rFonts w:ascii="Times New Roman" w:hAnsi="Times New Roman"/>
          <w:noProof/>
          <w:kern w:val="0"/>
          <w:sz w:val="24"/>
          <w:lang w:val="lv-LV"/>
        </w:rPr>
      </w:pPr>
    </w:p>
    <w:p w14:paraId="38E08C2D" w14:textId="77777777" w:rsidR="003C16ED" w:rsidRDefault="003C16ED" w:rsidP="00A92088">
      <w:pPr>
        <w:widowControl w:val="0"/>
        <w:spacing w:after="0" w:line="240" w:lineRule="auto"/>
        <w:jc w:val="both"/>
        <w:rPr>
          <w:rFonts w:ascii="Times New Roman" w:hAnsi="Times New Roman"/>
          <w:noProof/>
          <w:kern w:val="0"/>
          <w:sz w:val="24"/>
          <w:lang w:val="lv-LV"/>
        </w:rPr>
      </w:pPr>
    </w:p>
    <w:p w14:paraId="320049B7" w14:textId="48E29E52"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 Name (firm name), registration number of the insurer or reinsurer:</w:t>
      </w:r>
    </w:p>
    <w:p w14:paraId="3D358991" w14:textId="77777777" w:rsidR="003C16ED" w:rsidRDefault="003C16ED" w:rsidP="00A92088">
      <w:pPr>
        <w:widowControl w:val="0"/>
        <w:spacing w:after="0" w:line="240" w:lineRule="auto"/>
        <w:jc w:val="both"/>
        <w:rPr>
          <w:rFonts w:ascii="Times New Roman" w:hAnsi="Times New Roman"/>
          <w:noProof/>
          <w:kern w:val="0"/>
          <w:sz w:val="24"/>
          <w:lang w:val="lv-LV"/>
        </w:rPr>
      </w:pPr>
    </w:p>
    <w:p w14:paraId="5018B6B7" w14:textId="196E72C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 Contact person (given name, surname, position, telephone number, e-mail address):</w:t>
      </w:r>
    </w:p>
    <w:p w14:paraId="65010CAF" w14:textId="77777777" w:rsidR="003C16ED" w:rsidRDefault="003C16ED" w:rsidP="00A92088">
      <w:pPr>
        <w:widowControl w:val="0"/>
        <w:spacing w:after="0" w:line="240" w:lineRule="auto"/>
        <w:jc w:val="both"/>
        <w:rPr>
          <w:rFonts w:ascii="Times New Roman" w:hAnsi="Times New Roman"/>
          <w:noProof/>
          <w:kern w:val="0"/>
          <w:sz w:val="24"/>
          <w:lang w:val="lv-LV"/>
        </w:rPr>
      </w:pPr>
    </w:p>
    <w:p w14:paraId="5F265E06" w14:textId="49EB5AA3"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 Reason for submitting the notification:</w:t>
      </w:r>
    </w:p>
    <w:p w14:paraId="5DF1FA53" w14:textId="77777777" w:rsidR="004761BA" w:rsidRPr="00752F2E" w:rsidRDefault="004761BA" w:rsidP="003C16ED">
      <w:pPr>
        <w:widowControl w:val="0"/>
        <w:spacing w:after="0" w:line="240" w:lineRule="auto"/>
        <w:ind w:firstLine="709"/>
        <w:jc w:val="both"/>
        <w:rPr>
          <w:rFonts w:ascii="Times New Roman" w:hAnsi="Times New Roman"/>
          <w:noProof/>
          <w:kern w:val="0"/>
          <w:sz w:val="24"/>
        </w:rPr>
      </w:pPr>
      <w:r>
        <w:rPr>
          <w:rFonts w:ascii="Times New Roman" w:hAnsi="Times New Roman"/>
          <w:sz w:val="24"/>
        </w:rPr>
        <w:t>3.1. first-time appointment to the position </w:t>
      </w:r>
      <w:r>
        <w:rPr>
          <w:noProof/>
        </w:rPr>
        <w:drawing>
          <wp:inline distT="0" distB="0" distL="0" distR="0" wp14:anchorId="74DA578F" wp14:editId="775E124A">
            <wp:extent cx="121920" cy="121920"/>
            <wp:effectExtent l="0" t="0" r="0" b="0"/>
            <wp:docPr id="7599546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71D1C71" w14:textId="77777777" w:rsidR="004761BA" w:rsidRPr="00752F2E" w:rsidRDefault="004761BA" w:rsidP="003C16ED">
      <w:pPr>
        <w:widowControl w:val="0"/>
        <w:spacing w:after="0" w:line="240" w:lineRule="auto"/>
        <w:ind w:firstLine="709"/>
        <w:jc w:val="both"/>
        <w:rPr>
          <w:rFonts w:ascii="Times New Roman" w:hAnsi="Times New Roman"/>
          <w:noProof/>
          <w:kern w:val="0"/>
          <w:sz w:val="24"/>
        </w:rPr>
      </w:pPr>
      <w:r>
        <w:rPr>
          <w:rFonts w:ascii="Times New Roman" w:hAnsi="Times New Roman"/>
          <w:sz w:val="24"/>
        </w:rPr>
        <w:t>3.2. changes in the previously provided information </w:t>
      </w:r>
      <w:r>
        <w:rPr>
          <w:noProof/>
        </w:rPr>
        <w:drawing>
          <wp:inline distT="0" distB="0" distL="0" distR="0" wp14:anchorId="6EF09F22" wp14:editId="2015DE1B">
            <wp:extent cx="121920" cy="121920"/>
            <wp:effectExtent l="0" t="0" r="0" b="0"/>
            <wp:docPr id="9519226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2D8F02C" w14:textId="77777777" w:rsidR="004761BA" w:rsidRPr="00752F2E" w:rsidRDefault="004761BA" w:rsidP="003C16ED">
      <w:pPr>
        <w:widowControl w:val="0"/>
        <w:spacing w:after="0" w:line="240" w:lineRule="auto"/>
        <w:ind w:firstLine="709"/>
        <w:jc w:val="both"/>
        <w:rPr>
          <w:rFonts w:ascii="Times New Roman" w:hAnsi="Times New Roman"/>
          <w:noProof/>
          <w:kern w:val="0"/>
          <w:sz w:val="24"/>
        </w:rPr>
      </w:pPr>
      <w:r>
        <w:rPr>
          <w:rFonts w:ascii="Times New Roman" w:hAnsi="Times New Roman"/>
          <w:sz w:val="24"/>
        </w:rPr>
        <w:t>3.3. change of position </w:t>
      </w:r>
      <w:r>
        <w:rPr>
          <w:noProof/>
        </w:rPr>
        <w:drawing>
          <wp:inline distT="0" distB="0" distL="0" distR="0" wp14:anchorId="01F663F1" wp14:editId="6464B584">
            <wp:extent cx="121920" cy="121920"/>
            <wp:effectExtent l="0" t="0" r="0" b="0"/>
            <wp:docPr id="15909764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05953033" w14:textId="77777777" w:rsidR="003C16ED" w:rsidRDefault="003C16ED" w:rsidP="00A92088">
      <w:pPr>
        <w:widowControl w:val="0"/>
        <w:spacing w:after="0" w:line="240" w:lineRule="auto"/>
        <w:jc w:val="both"/>
        <w:rPr>
          <w:rFonts w:ascii="Times New Roman" w:hAnsi="Times New Roman"/>
          <w:noProof/>
          <w:kern w:val="0"/>
          <w:sz w:val="24"/>
          <w:lang w:val="lv-LV"/>
        </w:rPr>
      </w:pPr>
    </w:p>
    <w:p w14:paraId="778288A5" w14:textId="4FD04FE0"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4. The official (given name, surname, personal identity number):</w:t>
      </w:r>
    </w:p>
    <w:p w14:paraId="4F4426D1" w14:textId="77777777" w:rsidR="003C16ED" w:rsidRDefault="003C16ED" w:rsidP="00A92088">
      <w:pPr>
        <w:widowControl w:val="0"/>
        <w:spacing w:after="0" w:line="240" w:lineRule="auto"/>
        <w:jc w:val="both"/>
        <w:rPr>
          <w:rFonts w:ascii="Times New Roman" w:hAnsi="Times New Roman"/>
          <w:noProof/>
          <w:kern w:val="0"/>
          <w:sz w:val="24"/>
          <w:lang w:val="lv-LV"/>
        </w:rPr>
      </w:pPr>
    </w:p>
    <w:p w14:paraId="65C118C7" w14:textId="4766D69D"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5. Position:</w:t>
      </w:r>
    </w:p>
    <w:p w14:paraId="6F640328" w14:textId="77777777" w:rsidR="003C16ED" w:rsidRDefault="003C16ED" w:rsidP="00A92088">
      <w:pPr>
        <w:widowControl w:val="0"/>
        <w:spacing w:after="0" w:line="240" w:lineRule="auto"/>
        <w:jc w:val="both"/>
        <w:rPr>
          <w:rFonts w:ascii="Times New Roman" w:hAnsi="Times New Roman"/>
          <w:noProof/>
          <w:kern w:val="0"/>
          <w:sz w:val="24"/>
          <w:lang w:val="lv-LV"/>
        </w:rPr>
      </w:pPr>
    </w:p>
    <w:p w14:paraId="3BE0676E" w14:textId="0491FB5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6. Brief description of the planned work duties:</w:t>
      </w:r>
    </w:p>
    <w:p w14:paraId="49F6D0D6" w14:textId="77777777" w:rsidR="003C16ED" w:rsidRDefault="003C16ED" w:rsidP="00A92088">
      <w:pPr>
        <w:widowControl w:val="0"/>
        <w:spacing w:after="0" w:line="240" w:lineRule="auto"/>
        <w:jc w:val="both"/>
        <w:rPr>
          <w:rFonts w:ascii="Times New Roman" w:hAnsi="Times New Roman"/>
          <w:noProof/>
          <w:kern w:val="0"/>
          <w:sz w:val="24"/>
          <w:lang w:val="lv-LV"/>
        </w:rPr>
      </w:pPr>
    </w:p>
    <w:p w14:paraId="2AECB856" w14:textId="6ADA0B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7. Date and place of birth:</w:t>
      </w:r>
    </w:p>
    <w:p w14:paraId="20175026" w14:textId="77777777" w:rsidR="003C16ED" w:rsidRDefault="003C16ED" w:rsidP="00A92088">
      <w:pPr>
        <w:widowControl w:val="0"/>
        <w:spacing w:after="0" w:line="240" w:lineRule="auto"/>
        <w:jc w:val="both"/>
        <w:rPr>
          <w:rFonts w:ascii="Times New Roman" w:hAnsi="Times New Roman"/>
          <w:noProof/>
          <w:kern w:val="0"/>
          <w:sz w:val="24"/>
          <w:lang w:val="lv-LV"/>
        </w:rPr>
      </w:pPr>
    </w:p>
    <w:p w14:paraId="566878C2" w14:textId="1CB67E4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8. Place of residence (address):</w:t>
      </w:r>
    </w:p>
    <w:p w14:paraId="44D454CF" w14:textId="77777777" w:rsidR="003C16ED" w:rsidRDefault="003C16ED" w:rsidP="00A92088">
      <w:pPr>
        <w:widowControl w:val="0"/>
        <w:spacing w:after="0" w:line="240" w:lineRule="auto"/>
        <w:jc w:val="both"/>
        <w:rPr>
          <w:rFonts w:ascii="Times New Roman" w:hAnsi="Times New Roman"/>
          <w:noProof/>
          <w:kern w:val="0"/>
          <w:sz w:val="24"/>
          <w:lang w:val="lv-LV"/>
        </w:rPr>
      </w:pPr>
    </w:p>
    <w:p w14:paraId="00ED8931" w14:textId="396A79ED"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9. Contact information (telephone number, e-mail address):</w:t>
      </w:r>
    </w:p>
    <w:p w14:paraId="77B53293" w14:textId="77777777" w:rsidR="003C16ED" w:rsidRDefault="003C16ED" w:rsidP="00A92088">
      <w:pPr>
        <w:widowControl w:val="0"/>
        <w:spacing w:after="0" w:line="240" w:lineRule="auto"/>
        <w:jc w:val="both"/>
        <w:rPr>
          <w:rFonts w:ascii="Times New Roman" w:hAnsi="Times New Roman"/>
          <w:noProof/>
          <w:kern w:val="0"/>
          <w:sz w:val="24"/>
          <w:lang w:val="lv-LV"/>
        </w:rPr>
      </w:pPr>
    </w:p>
    <w:p w14:paraId="33B4C0B1" w14:textId="20C66FA1"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10. Citizenship (nationality):</w:t>
      </w:r>
    </w:p>
    <w:p w14:paraId="3ABF9CF0" w14:textId="77777777" w:rsidR="003C16ED" w:rsidRDefault="003C16ED" w:rsidP="00A92088">
      <w:pPr>
        <w:widowControl w:val="0"/>
        <w:spacing w:after="0" w:line="240" w:lineRule="auto"/>
        <w:jc w:val="both"/>
        <w:rPr>
          <w:rFonts w:ascii="Times New Roman" w:hAnsi="Times New Roman"/>
          <w:noProof/>
          <w:kern w:val="0"/>
          <w:sz w:val="24"/>
          <w:lang w:val="lv-LV"/>
        </w:rPr>
      </w:pPr>
    </w:p>
    <w:p w14:paraId="3851205E" w14:textId="7D622F5A"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11. Number of a valid identity card / passport:</w:t>
      </w:r>
    </w:p>
    <w:p w14:paraId="31F22F4F" w14:textId="77777777" w:rsidR="003C16ED" w:rsidRDefault="003C16ED" w:rsidP="00A92088">
      <w:pPr>
        <w:widowControl w:val="0"/>
        <w:spacing w:after="0" w:line="240" w:lineRule="auto"/>
        <w:jc w:val="both"/>
        <w:rPr>
          <w:rFonts w:ascii="Times New Roman" w:hAnsi="Times New Roman"/>
          <w:noProof/>
          <w:kern w:val="0"/>
          <w:sz w:val="24"/>
          <w:lang w:val="lv-LV"/>
        </w:rPr>
      </w:pPr>
    </w:p>
    <w:p w14:paraId="1B5381DE" w14:textId="63F465CC"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12. Issuing country of the identity card / passport:</w:t>
      </w:r>
    </w:p>
    <w:p w14:paraId="2DFD05E1" w14:textId="77777777" w:rsidR="003C16ED" w:rsidRDefault="003C16ED" w:rsidP="00A92088">
      <w:pPr>
        <w:widowControl w:val="0"/>
        <w:spacing w:after="0" w:line="240" w:lineRule="auto"/>
        <w:jc w:val="both"/>
        <w:rPr>
          <w:rFonts w:ascii="Times New Roman" w:hAnsi="Times New Roman"/>
          <w:noProof/>
          <w:kern w:val="0"/>
          <w:sz w:val="24"/>
          <w:lang w:val="lv-LV"/>
        </w:rPr>
      </w:pPr>
    </w:p>
    <w:p w14:paraId="6DA9D6FF" w14:textId="330DA84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13. Expiry date of the identity card / passport:</w:t>
      </w:r>
    </w:p>
    <w:p w14:paraId="0871D37E" w14:textId="77777777" w:rsidR="003C16ED" w:rsidRDefault="003C16ED" w:rsidP="00A92088">
      <w:pPr>
        <w:widowControl w:val="0"/>
        <w:spacing w:after="0" w:line="240" w:lineRule="auto"/>
        <w:jc w:val="both"/>
        <w:rPr>
          <w:rFonts w:ascii="Times New Roman" w:hAnsi="Times New Roman"/>
          <w:noProof/>
          <w:kern w:val="0"/>
          <w:sz w:val="24"/>
          <w:lang w:val="lv-LV"/>
        </w:rPr>
      </w:pPr>
    </w:p>
    <w:p w14:paraId="27A9DB11" w14:textId="5ED76606" w:rsidR="004761BA"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14. Education:</w:t>
      </w:r>
    </w:p>
    <w:p w14:paraId="3D1831D2" w14:textId="77777777" w:rsidR="003C16ED" w:rsidRPr="00752F2E" w:rsidRDefault="003C16ED" w:rsidP="000E493E">
      <w:pPr>
        <w:keepNext/>
        <w:keepLines/>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23DA739A"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3A45DA57"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Educational institution and address</w:t>
            </w:r>
          </w:p>
        </w:tc>
        <w:tc>
          <w:tcPr>
            <w:tcW w:w="1250" w:type="pct"/>
            <w:tcBorders>
              <w:top w:val="outset" w:sz="6" w:space="0" w:color="414142"/>
              <w:left w:val="outset" w:sz="6" w:space="0" w:color="414142"/>
              <w:bottom w:val="outset" w:sz="6" w:space="0" w:color="414142"/>
              <w:right w:val="outset" w:sz="6" w:space="0" w:color="414142"/>
            </w:tcBorders>
            <w:hideMark/>
          </w:tcPr>
          <w:p w14:paraId="24D61A2B"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Year of enrolment and graduation</w:t>
            </w:r>
          </w:p>
        </w:tc>
        <w:tc>
          <w:tcPr>
            <w:tcW w:w="1250" w:type="pct"/>
            <w:tcBorders>
              <w:top w:val="outset" w:sz="6" w:space="0" w:color="414142"/>
              <w:left w:val="outset" w:sz="6" w:space="0" w:color="414142"/>
              <w:bottom w:val="outset" w:sz="6" w:space="0" w:color="414142"/>
              <w:right w:val="outset" w:sz="6" w:space="0" w:color="414142"/>
            </w:tcBorders>
            <w:hideMark/>
          </w:tcPr>
          <w:p w14:paraId="44B69FF0"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Specialisation and degree obtained</w:t>
            </w:r>
          </w:p>
        </w:tc>
        <w:tc>
          <w:tcPr>
            <w:tcW w:w="1250" w:type="pct"/>
            <w:tcBorders>
              <w:top w:val="outset" w:sz="6" w:space="0" w:color="414142"/>
              <w:left w:val="outset" w:sz="6" w:space="0" w:color="414142"/>
              <w:bottom w:val="outset" w:sz="6" w:space="0" w:color="414142"/>
              <w:right w:val="outset" w:sz="6" w:space="0" w:color="414142"/>
            </w:tcBorders>
            <w:hideMark/>
          </w:tcPr>
          <w:p w14:paraId="2D229C7F"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Year of issue and number of diploma</w:t>
            </w:r>
          </w:p>
        </w:tc>
      </w:tr>
      <w:tr w:rsidR="004761BA" w:rsidRPr="00752F2E" w14:paraId="7C44FE74"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0E91AF05"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5F3FEA7"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C7D0A1B"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3F9ABE9"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F299F49"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7DE2AF28"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C669E05"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7C915D7"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8577B7F"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E1EEDB7" w14:textId="77777777" w:rsidR="003C16ED" w:rsidRDefault="003C16ED" w:rsidP="00A92088">
      <w:pPr>
        <w:widowControl w:val="0"/>
        <w:spacing w:after="0" w:line="240" w:lineRule="auto"/>
        <w:jc w:val="both"/>
        <w:rPr>
          <w:rFonts w:ascii="Times New Roman" w:hAnsi="Times New Roman"/>
          <w:noProof/>
          <w:kern w:val="0"/>
          <w:sz w:val="24"/>
          <w:lang w:val="lv-LV"/>
        </w:rPr>
      </w:pPr>
    </w:p>
    <w:p w14:paraId="5AD09FCA" w14:textId="643C087F"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15. Advanced professional training (courses):</w:t>
      </w:r>
    </w:p>
    <w:p w14:paraId="13D80216" w14:textId="77777777" w:rsidR="003C16ED" w:rsidRPr="00752F2E" w:rsidRDefault="003C16ED"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1B0AAE2A"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108EF448"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Educational institution and address</w:t>
            </w:r>
          </w:p>
        </w:tc>
        <w:tc>
          <w:tcPr>
            <w:tcW w:w="1250" w:type="pct"/>
            <w:tcBorders>
              <w:top w:val="outset" w:sz="6" w:space="0" w:color="414142"/>
              <w:left w:val="outset" w:sz="6" w:space="0" w:color="414142"/>
              <w:bottom w:val="outset" w:sz="6" w:space="0" w:color="414142"/>
              <w:right w:val="outset" w:sz="6" w:space="0" w:color="414142"/>
            </w:tcBorders>
            <w:hideMark/>
          </w:tcPr>
          <w:p w14:paraId="573E3736"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Year of enrolment and graduation</w:t>
            </w:r>
          </w:p>
        </w:tc>
        <w:tc>
          <w:tcPr>
            <w:tcW w:w="1250" w:type="pct"/>
            <w:tcBorders>
              <w:top w:val="outset" w:sz="6" w:space="0" w:color="414142"/>
              <w:left w:val="outset" w:sz="6" w:space="0" w:color="414142"/>
              <w:bottom w:val="outset" w:sz="6" w:space="0" w:color="414142"/>
              <w:right w:val="outset" w:sz="6" w:space="0" w:color="414142"/>
            </w:tcBorders>
            <w:hideMark/>
          </w:tcPr>
          <w:p w14:paraId="08D8F048"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Course programme</w:t>
            </w:r>
          </w:p>
        </w:tc>
        <w:tc>
          <w:tcPr>
            <w:tcW w:w="1250" w:type="pct"/>
            <w:tcBorders>
              <w:top w:val="outset" w:sz="6" w:space="0" w:color="414142"/>
              <w:left w:val="outset" w:sz="6" w:space="0" w:color="414142"/>
              <w:bottom w:val="outset" w:sz="6" w:space="0" w:color="414142"/>
              <w:right w:val="outset" w:sz="6" w:space="0" w:color="414142"/>
            </w:tcBorders>
            <w:hideMark/>
          </w:tcPr>
          <w:p w14:paraId="0586AF96"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Year of issue and number of diploma or certificate</w:t>
            </w:r>
          </w:p>
        </w:tc>
      </w:tr>
      <w:tr w:rsidR="004761BA" w:rsidRPr="00752F2E" w14:paraId="70532114"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03C83C3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3BB550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4BA1D8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30C778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1BBDF42A"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4028F9B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EFFFE3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DC7D0E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5A5266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41CC2B4" w14:textId="77777777" w:rsidR="003C16ED" w:rsidRDefault="003C16ED" w:rsidP="00A92088">
      <w:pPr>
        <w:widowControl w:val="0"/>
        <w:spacing w:after="0" w:line="240" w:lineRule="auto"/>
        <w:jc w:val="both"/>
        <w:rPr>
          <w:rFonts w:ascii="Times New Roman" w:hAnsi="Times New Roman"/>
          <w:noProof/>
          <w:kern w:val="0"/>
          <w:sz w:val="24"/>
          <w:lang w:val="lv-LV"/>
        </w:rPr>
      </w:pPr>
    </w:p>
    <w:p w14:paraId="614CA714" w14:textId="17F3840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16. Work in the insurance or reinsurance field:</w:t>
      </w:r>
    </w:p>
    <w:p w14:paraId="5EF27EB3" w14:textId="77777777" w:rsidR="003C16ED" w:rsidRPr="00752F2E" w:rsidRDefault="003C16ED"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77C3D59F"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54B29078"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Start date, month and year and end date, month and year of employment relationship</w:t>
            </w:r>
          </w:p>
        </w:tc>
        <w:tc>
          <w:tcPr>
            <w:tcW w:w="1250" w:type="pct"/>
            <w:tcBorders>
              <w:top w:val="outset" w:sz="6" w:space="0" w:color="414142"/>
              <w:left w:val="outset" w:sz="6" w:space="0" w:color="414142"/>
              <w:bottom w:val="outset" w:sz="6" w:space="0" w:color="414142"/>
              <w:right w:val="outset" w:sz="6" w:space="0" w:color="414142"/>
            </w:tcBorders>
            <w:hideMark/>
          </w:tcPr>
          <w:p w14:paraId="615D1C24"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Name (firm name), type of activity and address of the commercial company (place of employment)</w:t>
            </w:r>
          </w:p>
        </w:tc>
        <w:tc>
          <w:tcPr>
            <w:tcW w:w="1250" w:type="pct"/>
            <w:tcBorders>
              <w:top w:val="outset" w:sz="6" w:space="0" w:color="414142"/>
              <w:left w:val="outset" w:sz="6" w:space="0" w:color="414142"/>
              <w:bottom w:val="outset" w:sz="6" w:space="0" w:color="414142"/>
              <w:right w:val="outset" w:sz="6" w:space="0" w:color="414142"/>
            </w:tcBorders>
            <w:hideMark/>
          </w:tcPr>
          <w:p w14:paraId="4C0D7508"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Position and brief description of work duties</w:t>
            </w:r>
          </w:p>
        </w:tc>
        <w:tc>
          <w:tcPr>
            <w:tcW w:w="1250" w:type="pct"/>
            <w:tcBorders>
              <w:top w:val="outset" w:sz="6" w:space="0" w:color="414142"/>
              <w:left w:val="outset" w:sz="6" w:space="0" w:color="414142"/>
              <w:bottom w:val="outset" w:sz="6" w:space="0" w:color="414142"/>
              <w:right w:val="outset" w:sz="6" w:space="0" w:color="414142"/>
            </w:tcBorders>
            <w:hideMark/>
          </w:tcPr>
          <w:p w14:paraId="3B4F9996"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Additional information that the person wishes to provide on their previous place of employment</w:t>
            </w:r>
          </w:p>
        </w:tc>
      </w:tr>
      <w:tr w:rsidR="004761BA" w:rsidRPr="00752F2E" w14:paraId="6C1EB83E"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2EE7359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6FEB87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4F6ACC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650281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A4A5D48"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718F241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1B67C8F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79674E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20F26A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00984D2F"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11E98F1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823299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800581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103FF4A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7E9A886" w14:textId="77777777" w:rsidR="003C16ED" w:rsidRDefault="003C16ED" w:rsidP="00A92088">
      <w:pPr>
        <w:widowControl w:val="0"/>
        <w:spacing w:after="0" w:line="240" w:lineRule="auto"/>
        <w:jc w:val="both"/>
        <w:rPr>
          <w:rFonts w:ascii="Times New Roman" w:hAnsi="Times New Roman"/>
          <w:noProof/>
          <w:kern w:val="0"/>
          <w:sz w:val="24"/>
          <w:lang w:val="lv-LV"/>
        </w:rPr>
      </w:pPr>
    </w:p>
    <w:p w14:paraId="6DD5BA3F" w14:textId="0E665C25"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17. Work in another financial field:</w:t>
      </w:r>
    </w:p>
    <w:p w14:paraId="630301E2" w14:textId="77777777" w:rsidR="003C16ED" w:rsidRPr="00752F2E" w:rsidRDefault="003C16ED"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38221666"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3B56E93E"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Start date, month and year and end date, month and year of employment relationship</w:t>
            </w:r>
          </w:p>
        </w:tc>
        <w:tc>
          <w:tcPr>
            <w:tcW w:w="1250" w:type="pct"/>
            <w:tcBorders>
              <w:top w:val="outset" w:sz="6" w:space="0" w:color="414142"/>
              <w:left w:val="outset" w:sz="6" w:space="0" w:color="414142"/>
              <w:bottom w:val="outset" w:sz="6" w:space="0" w:color="414142"/>
              <w:right w:val="outset" w:sz="6" w:space="0" w:color="414142"/>
            </w:tcBorders>
            <w:hideMark/>
          </w:tcPr>
          <w:p w14:paraId="103EB330"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Name (firm name), type of activity and address of the commercial company (place of employment)</w:t>
            </w:r>
          </w:p>
        </w:tc>
        <w:tc>
          <w:tcPr>
            <w:tcW w:w="1250" w:type="pct"/>
            <w:tcBorders>
              <w:top w:val="outset" w:sz="6" w:space="0" w:color="414142"/>
              <w:left w:val="outset" w:sz="6" w:space="0" w:color="414142"/>
              <w:bottom w:val="outset" w:sz="6" w:space="0" w:color="414142"/>
              <w:right w:val="outset" w:sz="6" w:space="0" w:color="414142"/>
            </w:tcBorders>
            <w:hideMark/>
          </w:tcPr>
          <w:p w14:paraId="506CECBD"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Position and brief description of work duties</w:t>
            </w:r>
          </w:p>
        </w:tc>
        <w:tc>
          <w:tcPr>
            <w:tcW w:w="1250" w:type="pct"/>
            <w:tcBorders>
              <w:top w:val="outset" w:sz="6" w:space="0" w:color="414142"/>
              <w:left w:val="outset" w:sz="6" w:space="0" w:color="414142"/>
              <w:bottom w:val="outset" w:sz="6" w:space="0" w:color="414142"/>
              <w:right w:val="outset" w:sz="6" w:space="0" w:color="414142"/>
            </w:tcBorders>
            <w:hideMark/>
          </w:tcPr>
          <w:p w14:paraId="7DC2E041"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Additional information that the person wishes to provide on their previous place of employment</w:t>
            </w:r>
          </w:p>
        </w:tc>
      </w:tr>
      <w:tr w:rsidR="004761BA" w:rsidRPr="00752F2E" w14:paraId="38592BC2"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0EC2196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7554FC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EE3149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89A73C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72B7CF4"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4FF0725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6603F2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563FEE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835E8A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669C78EA" w14:textId="77777777" w:rsidTr="003C16ED">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1A65632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E997FB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1C5AAA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730CFB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AD45606" w14:textId="77777777" w:rsidR="003C16ED" w:rsidRDefault="003C16ED" w:rsidP="00A92088">
      <w:pPr>
        <w:widowControl w:val="0"/>
        <w:spacing w:after="0" w:line="240" w:lineRule="auto"/>
        <w:jc w:val="both"/>
        <w:rPr>
          <w:rFonts w:ascii="Times New Roman" w:hAnsi="Times New Roman"/>
          <w:noProof/>
          <w:kern w:val="0"/>
          <w:sz w:val="24"/>
          <w:lang w:val="lv-LV"/>
        </w:rPr>
      </w:pPr>
    </w:p>
    <w:p w14:paraId="1BD78B04" w14:textId="2891C236" w:rsidR="004761BA"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18. Work in other fields during the last 10 years:</w:t>
      </w:r>
    </w:p>
    <w:p w14:paraId="5C930002" w14:textId="77777777" w:rsidR="003C16ED" w:rsidRPr="00752F2E" w:rsidRDefault="003C16ED" w:rsidP="000E493E">
      <w:pPr>
        <w:keepNext/>
        <w:keepLines/>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17"/>
        <w:gridCol w:w="2311"/>
        <w:gridCol w:w="2267"/>
        <w:gridCol w:w="2260"/>
      </w:tblGrid>
      <w:tr w:rsidR="004761BA" w:rsidRPr="00752F2E" w14:paraId="43FFF0B4" w14:textId="77777777" w:rsidTr="003C16ED">
        <w:trPr>
          <w:trHeight w:val="180"/>
        </w:trPr>
        <w:tc>
          <w:tcPr>
            <w:tcW w:w="1224" w:type="pct"/>
            <w:tcBorders>
              <w:top w:val="outset" w:sz="6" w:space="0" w:color="414142"/>
              <w:left w:val="outset" w:sz="6" w:space="0" w:color="414142"/>
              <w:bottom w:val="outset" w:sz="6" w:space="0" w:color="414142"/>
              <w:right w:val="outset" w:sz="6" w:space="0" w:color="414142"/>
            </w:tcBorders>
            <w:hideMark/>
          </w:tcPr>
          <w:p w14:paraId="36FCE269"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Start date, month and year and end date, month and year of employment relationship</w:t>
            </w:r>
          </w:p>
        </w:tc>
        <w:tc>
          <w:tcPr>
            <w:tcW w:w="1276" w:type="pct"/>
            <w:tcBorders>
              <w:top w:val="outset" w:sz="6" w:space="0" w:color="414142"/>
              <w:left w:val="outset" w:sz="6" w:space="0" w:color="414142"/>
              <w:bottom w:val="outset" w:sz="6" w:space="0" w:color="414142"/>
              <w:right w:val="outset" w:sz="6" w:space="0" w:color="414142"/>
            </w:tcBorders>
            <w:hideMark/>
          </w:tcPr>
          <w:p w14:paraId="1E869456"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Name (firm name), type of activity and address of the commercial company (place of employment)</w:t>
            </w:r>
          </w:p>
        </w:tc>
        <w:tc>
          <w:tcPr>
            <w:tcW w:w="1252" w:type="pct"/>
            <w:tcBorders>
              <w:top w:val="outset" w:sz="6" w:space="0" w:color="414142"/>
              <w:left w:val="outset" w:sz="6" w:space="0" w:color="414142"/>
              <w:bottom w:val="outset" w:sz="6" w:space="0" w:color="414142"/>
              <w:right w:val="outset" w:sz="6" w:space="0" w:color="414142"/>
            </w:tcBorders>
            <w:hideMark/>
          </w:tcPr>
          <w:p w14:paraId="2BF577F1"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Position and brief description of work duties</w:t>
            </w:r>
          </w:p>
        </w:tc>
        <w:tc>
          <w:tcPr>
            <w:tcW w:w="1248" w:type="pct"/>
            <w:tcBorders>
              <w:top w:val="outset" w:sz="6" w:space="0" w:color="414142"/>
              <w:left w:val="outset" w:sz="6" w:space="0" w:color="414142"/>
              <w:bottom w:val="outset" w:sz="6" w:space="0" w:color="414142"/>
              <w:right w:val="outset" w:sz="6" w:space="0" w:color="414142"/>
            </w:tcBorders>
            <w:hideMark/>
          </w:tcPr>
          <w:p w14:paraId="03072415" w14:textId="77777777" w:rsidR="004761BA" w:rsidRPr="00752F2E" w:rsidRDefault="004761BA" w:rsidP="000E493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Additional information that the person wishes to provide on their previous place of employment</w:t>
            </w:r>
          </w:p>
        </w:tc>
      </w:tr>
      <w:tr w:rsidR="004761BA" w:rsidRPr="00752F2E" w14:paraId="4E7504E9" w14:textId="77777777" w:rsidTr="003C16ED">
        <w:trPr>
          <w:trHeight w:val="180"/>
        </w:trPr>
        <w:tc>
          <w:tcPr>
            <w:tcW w:w="1224" w:type="pct"/>
            <w:tcBorders>
              <w:top w:val="outset" w:sz="6" w:space="0" w:color="414142"/>
              <w:left w:val="outset" w:sz="6" w:space="0" w:color="414142"/>
              <w:bottom w:val="outset" w:sz="6" w:space="0" w:color="414142"/>
              <w:right w:val="outset" w:sz="6" w:space="0" w:color="414142"/>
            </w:tcBorders>
            <w:hideMark/>
          </w:tcPr>
          <w:p w14:paraId="4CC1F046"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76" w:type="pct"/>
            <w:tcBorders>
              <w:top w:val="outset" w:sz="6" w:space="0" w:color="414142"/>
              <w:left w:val="outset" w:sz="6" w:space="0" w:color="414142"/>
              <w:bottom w:val="outset" w:sz="6" w:space="0" w:color="414142"/>
              <w:right w:val="outset" w:sz="6" w:space="0" w:color="414142"/>
            </w:tcBorders>
            <w:hideMark/>
          </w:tcPr>
          <w:p w14:paraId="472B97D4"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2" w:type="pct"/>
            <w:tcBorders>
              <w:top w:val="outset" w:sz="6" w:space="0" w:color="414142"/>
              <w:left w:val="outset" w:sz="6" w:space="0" w:color="414142"/>
              <w:bottom w:val="outset" w:sz="6" w:space="0" w:color="414142"/>
              <w:right w:val="outset" w:sz="6" w:space="0" w:color="414142"/>
            </w:tcBorders>
            <w:hideMark/>
          </w:tcPr>
          <w:p w14:paraId="6E6C7728"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48" w:type="pct"/>
            <w:tcBorders>
              <w:top w:val="outset" w:sz="6" w:space="0" w:color="414142"/>
              <w:left w:val="outset" w:sz="6" w:space="0" w:color="414142"/>
              <w:bottom w:val="outset" w:sz="6" w:space="0" w:color="414142"/>
              <w:right w:val="outset" w:sz="6" w:space="0" w:color="414142"/>
            </w:tcBorders>
            <w:hideMark/>
          </w:tcPr>
          <w:p w14:paraId="52241CE3"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3CF5FD7" w14:textId="77777777" w:rsidTr="003C16ED">
        <w:trPr>
          <w:trHeight w:val="180"/>
        </w:trPr>
        <w:tc>
          <w:tcPr>
            <w:tcW w:w="1224" w:type="pct"/>
            <w:tcBorders>
              <w:top w:val="outset" w:sz="6" w:space="0" w:color="414142"/>
              <w:left w:val="outset" w:sz="6" w:space="0" w:color="414142"/>
              <w:bottom w:val="outset" w:sz="6" w:space="0" w:color="414142"/>
              <w:right w:val="outset" w:sz="6" w:space="0" w:color="414142"/>
            </w:tcBorders>
            <w:hideMark/>
          </w:tcPr>
          <w:p w14:paraId="7A4A2D51"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76" w:type="pct"/>
            <w:tcBorders>
              <w:top w:val="outset" w:sz="6" w:space="0" w:color="414142"/>
              <w:left w:val="outset" w:sz="6" w:space="0" w:color="414142"/>
              <w:bottom w:val="outset" w:sz="6" w:space="0" w:color="414142"/>
              <w:right w:val="outset" w:sz="6" w:space="0" w:color="414142"/>
            </w:tcBorders>
            <w:hideMark/>
          </w:tcPr>
          <w:p w14:paraId="0AB971FE"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2" w:type="pct"/>
            <w:tcBorders>
              <w:top w:val="outset" w:sz="6" w:space="0" w:color="414142"/>
              <w:left w:val="outset" w:sz="6" w:space="0" w:color="414142"/>
              <w:bottom w:val="outset" w:sz="6" w:space="0" w:color="414142"/>
              <w:right w:val="outset" w:sz="6" w:space="0" w:color="414142"/>
            </w:tcBorders>
            <w:hideMark/>
          </w:tcPr>
          <w:p w14:paraId="0756D09A"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48" w:type="pct"/>
            <w:tcBorders>
              <w:top w:val="outset" w:sz="6" w:space="0" w:color="414142"/>
              <w:left w:val="outset" w:sz="6" w:space="0" w:color="414142"/>
              <w:bottom w:val="outset" w:sz="6" w:space="0" w:color="414142"/>
              <w:right w:val="outset" w:sz="6" w:space="0" w:color="414142"/>
            </w:tcBorders>
            <w:hideMark/>
          </w:tcPr>
          <w:p w14:paraId="288D67AF" w14:textId="77777777"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85B3362" w14:textId="77777777" w:rsidTr="003C16ED">
        <w:trPr>
          <w:trHeight w:val="180"/>
        </w:trPr>
        <w:tc>
          <w:tcPr>
            <w:tcW w:w="1224" w:type="pct"/>
            <w:tcBorders>
              <w:top w:val="outset" w:sz="6" w:space="0" w:color="414142"/>
              <w:left w:val="outset" w:sz="6" w:space="0" w:color="414142"/>
              <w:bottom w:val="outset" w:sz="6" w:space="0" w:color="414142"/>
              <w:right w:val="outset" w:sz="6" w:space="0" w:color="414142"/>
            </w:tcBorders>
            <w:hideMark/>
          </w:tcPr>
          <w:p w14:paraId="559CAEF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76" w:type="pct"/>
            <w:tcBorders>
              <w:top w:val="outset" w:sz="6" w:space="0" w:color="414142"/>
              <w:left w:val="outset" w:sz="6" w:space="0" w:color="414142"/>
              <w:bottom w:val="outset" w:sz="6" w:space="0" w:color="414142"/>
              <w:right w:val="outset" w:sz="6" w:space="0" w:color="414142"/>
            </w:tcBorders>
            <w:hideMark/>
          </w:tcPr>
          <w:p w14:paraId="76F04CB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2" w:type="pct"/>
            <w:tcBorders>
              <w:top w:val="outset" w:sz="6" w:space="0" w:color="414142"/>
              <w:left w:val="outset" w:sz="6" w:space="0" w:color="414142"/>
              <w:bottom w:val="outset" w:sz="6" w:space="0" w:color="414142"/>
              <w:right w:val="outset" w:sz="6" w:space="0" w:color="414142"/>
            </w:tcBorders>
            <w:hideMark/>
          </w:tcPr>
          <w:p w14:paraId="7BBBB0F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48" w:type="pct"/>
            <w:tcBorders>
              <w:top w:val="outset" w:sz="6" w:space="0" w:color="414142"/>
              <w:left w:val="outset" w:sz="6" w:space="0" w:color="414142"/>
              <w:bottom w:val="outset" w:sz="6" w:space="0" w:color="414142"/>
              <w:right w:val="outset" w:sz="6" w:space="0" w:color="414142"/>
            </w:tcBorders>
            <w:hideMark/>
          </w:tcPr>
          <w:p w14:paraId="6A7FEAA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86B80B0" w14:textId="77777777" w:rsidR="003C16ED" w:rsidRDefault="003C16ED" w:rsidP="00A92088">
      <w:pPr>
        <w:widowControl w:val="0"/>
        <w:spacing w:after="0" w:line="240" w:lineRule="auto"/>
        <w:jc w:val="both"/>
        <w:rPr>
          <w:rFonts w:ascii="Times New Roman" w:hAnsi="Times New Roman"/>
          <w:noProof/>
          <w:kern w:val="0"/>
          <w:sz w:val="24"/>
          <w:lang w:val="lv-LV"/>
        </w:rPr>
      </w:pPr>
    </w:p>
    <w:p w14:paraId="6DCF2172" w14:textId="0E7422E6"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19. Has the person been convicted of committing an intentional criminal offence? If so, indicate when, reason for and what the penalty was.</w:t>
      </w:r>
    </w:p>
    <w:p w14:paraId="507AEA7F" w14:textId="77777777" w:rsidR="003C16ED" w:rsidRDefault="003C16ED" w:rsidP="00A92088">
      <w:pPr>
        <w:widowControl w:val="0"/>
        <w:spacing w:after="0" w:line="240" w:lineRule="auto"/>
        <w:jc w:val="both"/>
        <w:rPr>
          <w:rFonts w:ascii="Times New Roman" w:hAnsi="Times New Roman"/>
          <w:noProof/>
          <w:kern w:val="0"/>
          <w:sz w:val="24"/>
          <w:lang w:val="lv-LV"/>
        </w:rPr>
      </w:pPr>
    </w:p>
    <w:p w14:paraId="3E43135E" w14:textId="6F349D1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20. Has the person been convicted of committing an intentional criminal offence, although released from serving the sentence due to a limitation period, clemency or amnesty? If so, indicate when and reason for.</w:t>
      </w:r>
    </w:p>
    <w:p w14:paraId="373436B3" w14:textId="77777777" w:rsidR="003C16ED" w:rsidRDefault="003C16ED" w:rsidP="00A92088">
      <w:pPr>
        <w:widowControl w:val="0"/>
        <w:spacing w:after="0" w:line="240" w:lineRule="auto"/>
        <w:jc w:val="both"/>
        <w:rPr>
          <w:rFonts w:ascii="Times New Roman" w:hAnsi="Times New Roman"/>
          <w:noProof/>
          <w:kern w:val="0"/>
          <w:sz w:val="24"/>
          <w:lang w:val="lv-LV"/>
        </w:rPr>
      </w:pPr>
    </w:p>
    <w:p w14:paraId="2E4AC7DA" w14:textId="1682E913"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21. Has the person been such a person against whom the criminal proceedings initiated for committing an intentional criminal offence have been terminated due to a limitation period or amnesty? If so, indicate when and reason for.</w:t>
      </w:r>
    </w:p>
    <w:p w14:paraId="082A4D46" w14:textId="77777777" w:rsidR="003C16ED" w:rsidRDefault="003C16ED" w:rsidP="00A92088">
      <w:pPr>
        <w:widowControl w:val="0"/>
        <w:spacing w:after="0" w:line="240" w:lineRule="auto"/>
        <w:jc w:val="both"/>
        <w:rPr>
          <w:rFonts w:ascii="Times New Roman" w:hAnsi="Times New Roman"/>
          <w:noProof/>
          <w:kern w:val="0"/>
          <w:sz w:val="24"/>
          <w:lang w:val="lv-LV"/>
        </w:rPr>
      </w:pPr>
    </w:p>
    <w:p w14:paraId="05E1D3B6" w14:textId="69233EBA"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22. Has the person been held criminally liable for committing an intentional criminal offence, but criminal proceedings against them have been terminated for reasons other than exoneration? If so, indicate when and reason for.</w:t>
      </w:r>
    </w:p>
    <w:p w14:paraId="62C2E3A8" w14:textId="77777777" w:rsidR="003C16ED" w:rsidRPr="00752F2E" w:rsidRDefault="003C16ED" w:rsidP="00A92088">
      <w:pPr>
        <w:widowControl w:val="0"/>
        <w:spacing w:after="0" w:line="240" w:lineRule="auto"/>
        <w:jc w:val="both"/>
        <w:rPr>
          <w:rFonts w:ascii="Times New Roman" w:hAnsi="Times New Roman"/>
          <w:noProof/>
          <w:kern w:val="0"/>
          <w:sz w:val="24"/>
          <w:lang w:val="lv-LV"/>
        </w:rPr>
      </w:pPr>
    </w:p>
    <w:p w14:paraId="4383949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23. Is the person currently involved in ongoing criminal proceedings? If so, provide more information thereon.</w:t>
      </w:r>
    </w:p>
    <w:p w14:paraId="68F0497D" w14:textId="77777777" w:rsidR="003C16ED" w:rsidRDefault="003C16ED" w:rsidP="00A92088">
      <w:pPr>
        <w:widowControl w:val="0"/>
        <w:spacing w:after="0" w:line="240" w:lineRule="auto"/>
        <w:jc w:val="both"/>
        <w:rPr>
          <w:rFonts w:ascii="Times New Roman" w:hAnsi="Times New Roman"/>
          <w:noProof/>
          <w:kern w:val="0"/>
          <w:sz w:val="24"/>
          <w:lang w:val="lv-LV"/>
        </w:rPr>
      </w:pPr>
    </w:p>
    <w:p w14:paraId="29E8CD96" w14:textId="69A48E3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24. Has the person been a manager in commercial companies involved in insolvency proceedings? If so, indicate the name (firm name), legal address, registration number and country (territory), and the date of declaration of insolvency.</w:t>
      </w:r>
    </w:p>
    <w:p w14:paraId="6A833528" w14:textId="77777777" w:rsidR="003C16ED" w:rsidRDefault="003C16ED" w:rsidP="00A92088">
      <w:pPr>
        <w:widowControl w:val="0"/>
        <w:spacing w:after="0" w:line="240" w:lineRule="auto"/>
        <w:jc w:val="both"/>
        <w:rPr>
          <w:rFonts w:ascii="Times New Roman" w:hAnsi="Times New Roman"/>
          <w:noProof/>
          <w:kern w:val="0"/>
          <w:sz w:val="24"/>
          <w:lang w:val="lv-LV"/>
        </w:rPr>
      </w:pPr>
    </w:p>
    <w:p w14:paraId="6323ADB6" w14:textId="65403020"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25. Has the person been deprived of the right to conduct commercial activities?</w:t>
      </w:r>
    </w:p>
    <w:p w14:paraId="4ABB3A0F" w14:textId="77777777" w:rsidR="003C16ED" w:rsidRDefault="003C16ED" w:rsidP="00A92088">
      <w:pPr>
        <w:widowControl w:val="0"/>
        <w:spacing w:after="0" w:line="240" w:lineRule="auto"/>
        <w:jc w:val="both"/>
        <w:rPr>
          <w:rFonts w:ascii="Times New Roman" w:hAnsi="Times New Roman"/>
          <w:noProof/>
          <w:kern w:val="0"/>
          <w:sz w:val="24"/>
          <w:lang w:val="lv-LV"/>
        </w:rPr>
      </w:pPr>
    </w:p>
    <w:p w14:paraId="6ACBFE20" w14:textId="469B3133"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26. Has the person as a defendant participated or is participating in civil proceedings where the claim amount is at least EUR 14 200? If so, indicate the final outcome of the proceedings.</w:t>
      </w:r>
    </w:p>
    <w:p w14:paraId="591F92EF" w14:textId="77777777" w:rsidR="003C16ED" w:rsidRDefault="003C16ED" w:rsidP="00A92088">
      <w:pPr>
        <w:widowControl w:val="0"/>
        <w:spacing w:after="0" w:line="240" w:lineRule="auto"/>
        <w:jc w:val="both"/>
        <w:rPr>
          <w:rFonts w:ascii="Times New Roman" w:hAnsi="Times New Roman"/>
          <w:noProof/>
          <w:kern w:val="0"/>
          <w:sz w:val="24"/>
          <w:lang w:val="lv-LV"/>
        </w:rPr>
      </w:pPr>
    </w:p>
    <w:p w14:paraId="2EE0F7C1" w14:textId="0BAF24B3"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27. Does the person have a qualifying holding in the insurer or reinsurer or any other significant influence over it? If yes, please specify the type.</w:t>
      </w:r>
    </w:p>
    <w:p w14:paraId="6E2D5233" w14:textId="77777777" w:rsidR="003C16ED" w:rsidRDefault="003C16ED" w:rsidP="00A92088">
      <w:pPr>
        <w:widowControl w:val="0"/>
        <w:spacing w:after="0" w:line="240" w:lineRule="auto"/>
        <w:jc w:val="both"/>
        <w:rPr>
          <w:rFonts w:ascii="Times New Roman" w:hAnsi="Times New Roman"/>
          <w:noProof/>
          <w:kern w:val="0"/>
          <w:sz w:val="24"/>
          <w:lang w:val="lv-LV"/>
        </w:rPr>
      </w:pPr>
    </w:p>
    <w:p w14:paraId="078D70C6" w14:textId="2B54C599"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28. Does the person have a qualifying holding in commercial companies?</w:t>
      </w:r>
    </w:p>
    <w:p w14:paraId="582BFE3F"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If yes, please specify:</w:t>
      </w:r>
    </w:p>
    <w:p w14:paraId="11213FBC" w14:textId="77777777" w:rsidR="005343D0" w:rsidRPr="00752F2E" w:rsidRDefault="005343D0"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47"/>
        <w:gridCol w:w="2173"/>
        <w:gridCol w:w="2535"/>
      </w:tblGrid>
      <w:tr w:rsidR="004761BA" w:rsidRPr="00752F2E" w14:paraId="499F132E" w14:textId="77777777" w:rsidTr="005343D0">
        <w:trPr>
          <w:trHeight w:val="180"/>
        </w:trPr>
        <w:tc>
          <w:tcPr>
            <w:tcW w:w="2400" w:type="pct"/>
            <w:tcBorders>
              <w:top w:val="outset" w:sz="6" w:space="0" w:color="414142"/>
              <w:left w:val="outset" w:sz="6" w:space="0" w:color="414142"/>
              <w:bottom w:val="outset" w:sz="6" w:space="0" w:color="414142"/>
              <w:right w:val="outset" w:sz="6" w:space="0" w:color="414142"/>
            </w:tcBorders>
            <w:hideMark/>
          </w:tcPr>
          <w:p w14:paraId="2AC59812"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Name (firm name), address, field of activity of the commercial company</w:t>
            </w:r>
          </w:p>
        </w:tc>
        <w:tc>
          <w:tcPr>
            <w:tcW w:w="1200" w:type="pct"/>
            <w:tcBorders>
              <w:top w:val="outset" w:sz="6" w:space="0" w:color="414142"/>
              <w:left w:val="outset" w:sz="6" w:space="0" w:color="414142"/>
              <w:bottom w:val="outset" w:sz="6" w:space="0" w:color="414142"/>
              <w:right w:val="outset" w:sz="6" w:space="0" w:color="414142"/>
            </w:tcBorders>
            <w:hideMark/>
          </w:tcPr>
          <w:p w14:paraId="7967B491"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Amount of the holding (EUR)</w:t>
            </w:r>
          </w:p>
        </w:tc>
        <w:tc>
          <w:tcPr>
            <w:tcW w:w="1400" w:type="pct"/>
            <w:tcBorders>
              <w:top w:val="outset" w:sz="6" w:space="0" w:color="414142"/>
              <w:left w:val="outset" w:sz="6" w:space="0" w:color="414142"/>
              <w:bottom w:val="outset" w:sz="6" w:space="0" w:color="414142"/>
              <w:right w:val="outset" w:sz="6" w:space="0" w:color="414142"/>
            </w:tcBorders>
            <w:hideMark/>
          </w:tcPr>
          <w:p w14:paraId="1A870A33"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Proportion in the equity capital (%)</w:t>
            </w:r>
          </w:p>
        </w:tc>
      </w:tr>
      <w:tr w:rsidR="004761BA" w:rsidRPr="00752F2E" w14:paraId="3D725C5E" w14:textId="77777777" w:rsidTr="005343D0">
        <w:trPr>
          <w:trHeight w:val="180"/>
        </w:trPr>
        <w:tc>
          <w:tcPr>
            <w:tcW w:w="2400" w:type="pct"/>
            <w:tcBorders>
              <w:top w:val="outset" w:sz="6" w:space="0" w:color="414142"/>
              <w:left w:val="outset" w:sz="6" w:space="0" w:color="414142"/>
              <w:bottom w:val="outset" w:sz="6" w:space="0" w:color="414142"/>
              <w:right w:val="outset" w:sz="6" w:space="0" w:color="414142"/>
            </w:tcBorders>
            <w:hideMark/>
          </w:tcPr>
          <w:p w14:paraId="76AF9E9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hideMark/>
          </w:tcPr>
          <w:p w14:paraId="4A638FE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hideMark/>
          </w:tcPr>
          <w:p w14:paraId="689529D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9A3B608" w14:textId="77777777" w:rsidTr="005343D0">
        <w:trPr>
          <w:trHeight w:val="180"/>
        </w:trPr>
        <w:tc>
          <w:tcPr>
            <w:tcW w:w="2400" w:type="pct"/>
            <w:tcBorders>
              <w:top w:val="outset" w:sz="6" w:space="0" w:color="414142"/>
              <w:left w:val="outset" w:sz="6" w:space="0" w:color="414142"/>
              <w:bottom w:val="outset" w:sz="6" w:space="0" w:color="414142"/>
              <w:right w:val="outset" w:sz="6" w:space="0" w:color="414142"/>
            </w:tcBorders>
            <w:hideMark/>
          </w:tcPr>
          <w:p w14:paraId="674E5E6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hideMark/>
          </w:tcPr>
          <w:p w14:paraId="4487C67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hideMark/>
          </w:tcPr>
          <w:p w14:paraId="27D4CC0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AC64B94" w14:textId="77777777" w:rsidR="005343D0" w:rsidRDefault="005343D0" w:rsidP="00A92088">
      <w:pPr>
        <w:widowControl w:val="0"/>
        <w:spacing w:after="0" w:line="240" w:lineRule="auto"/>
        <w:jc w:val="both"/>
        <w:rPr>
          <w:rFonts w:ascii="Times New Roman" w:hAnsi="Times New Roman"/>
          <w:noProof/>
          <w:kern w:val="0"/>
          <w:sz w:val="24"/>
          <w:lang w:val="lv-LV"/>
        </w:rPr>
      </w:pPr>
    </w:p>
    <w:p w14:paraId="088B1F0F" w14:textId="4396C9BE" w:rsidR="004761BA" w:rsidRPr="00752F2E" w:rsidRDefault="004761BA" w:rsidP="000E493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29. Has any other supervisory authority imposed any sanctions on the person? If yes, please specify the authority and the decision taken thereby.</w:t>
      </w:r>
    </w:p>
    <w:p w14:paraId="7434DC52" w14:textId="77777777" w:rsidR="005343D0" w:rsidRDefault="005343D0" w:rsidP="00A92088">
      <w:pPr>
        <w:widowControl w:val="0"/>
        <w:spacing w:after="0" w:line="240" w:lineRule="auto"/>
        <w:jc w:val="both"/>
        <w:rPr>
          <w:rFonts w:ascii="Times New Roman" w:hAnsi="Times New Roman"/>
          <w:noProof/>
          <w:kern w:val="0"/>
          <w:sz w:val="24"/>
          <w:lang w:val="lv-LV"/>
        </w:rPr>
      </w:pPr>
    </w:p>
    <w:p w14:paraId="5C33473B" w14:textId="744E202A"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30. Has any other supervisory authority assessed the reputation of the person? If yes, please specify the authority, the date of assessment and the decision taken thereby.</w:t>
      </w:r>
    </w:p>
    <w:p w14:paraId="1CB4DC8E" w14:textId="77777777" w:rsidR="005343D0" w:rsidRDefault="005343D0" w:rsidP="00A92088">
      <w:pPr>
        <w:widowControl w:val="0"/>
        <w:spacing w:after="0" w:line="240" w:lineRule="auto"/>
        <w:jc w:val="both"/>
        <w:rPr>
          <w:rFonts w:ascii="Times New Roman" w:hAnsi="Times New Roman"/>
          <w:noProof/>
          <w:kern w:val="0"/>
          <w:sz w:val="24"/>
          <w:lang w:val="lv-LV"/>
        </w:rPr>
      </w:pPr>
    </w:p>
    <w:p w14:paraId="364098E5" w14:textId="2AF539BD"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31. Has another institution not related to the financial sector assessed the reputation of the person? If yes, please specify the authority, the date of assessment and the decision taken thereby.</w:t>
      </w:r>
    </w:p>
    <w:p w14:paraId="3AADCD97" w14:textId="77777777" w:rsidR="005343D0" w:rsidRDefault="005343D0" w:rsidP="00A92088">
      <w:pPr>
        <w:widowControl w:val="0"/>
        <w:spacing w:after="0" w:line="240" w:lineRule="auto"/>
        <w:jc w:val="both"/>
        <w:rPr>
          <w:rFonts w:ascii="Times New Roman" w:hAnsi="Times New Roman"/>
          <w:noProof/>
          <w:kern w:val="0"/>
          <w:sz w:val="24"/>
          <w:lang w:val="lv-LV"/>
        </w:rPr>
      </w:pPr>
    </w:p>
    <w:p w14:paraId="673669B2" w14:textId="617E05B5"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32. Has the person been dismissed from employment or a position of responsibility (due to the loss of the trust of the employer or being asked to step down from the position)?</w:t>
      </w:r>
    </w:p>
    <w:p w14:paraId="114361D9" w14:textId="77777777" w:rsidR="005343D0" w:rsidRDefault="005343D0" w:rsidP="00A92088">
      <w:pPr>
        <w:widowControl w:val="0"/>
        <w:spacing w:after="0" w:line="240" w:lineRule="auto"/>
        <w:jc w:val="both"/>
        <w:rPr>
          <w:rFonts w:ascii="Times New Roman" w:hAnsi="Times New Roman"/>
          <w:noProof/>
          <w:kern w:val="0"/>
          <w:sz w:val="24"/>
          <w:lang w:val="lv-LV"/>
        </w:rPr>
      </w:pPr>
    </w:p>
    <w:p w14:paraId="2D81D012" w14:textId="38B4F5B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33. Information on the close relatives of the person who have a holding in the insurer or reinsurer or another commercial company which has a holding in the insurer or reinsurer:</w:t>
      </w:r>
    </w:p>
    <w:p w14:paraId="5CDB838D" w14:textId="77777777" w:rsidR="005343D0" w:rsidRDefault="005343D0" w:rsidP="00A92088">
      <w:pPr>
        <w:widowControl w:val="0"/>
        <w:spacing w:after="0" w:line="240" w:lineRule="auto"/>
        <w:jc w:val="both"/>
        <w:rPr>
          <w:rFonts w:ascii="Times New Roman" w:hAnsi="Times New Roman"/>
          <w:noProof/>
          <w:kern w:val="0"/>
          <w:sz w:val="24"/>
          <w:lang w:val="lv-LV"/>
        </w:rPr>
      </w:pPr>
    </w:p>
    <w:p w14:paraId="6818066C" w14:textId="610D78AE"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34. Information on the close relatives of the person who have financial obligations towards the insurer or reinsurer or another commercial company which has a holding in the insurer or reinsurer which may create a conflict of interests (provide a description of the circumstances and a plan for the prevention of the conflict of interests):</w:t>
      </w:r>
    </w:p>
    <w:p w14:paraId="379D5745" w14:textId="77777777" w:rsidR="005343D0" w:rsidRDefault="005343D0" w:rsidP="00A92088">
      <w:pPr>
        <w:widowControl w:val="0"/>
        <w:spacing w:after="0" w:line="240" w:lineRule="auto"/>
        <w:jc w:val="both"/>
        <w:rPr>
          <w:rFonts w:ascii="Times New Roman" w:hAnsi="Times New Roman"/>
          <w:noProof/>
          <w:kern w:val="0"/>
          <w:sz w:val="24"/>
          <w:lang w:val="lv-LV"/>
        </w:rPr>
      </w:pPr>
    </w:p>
    <w:p w14:paraId="7CBB4CCD" w14:textId="6C5297FB"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35. Is the person a manager in a commercial company where the stockholders or shareholders have not released them from liability?</w:t>
      </w:r>
    </w:p>
    <w:p w14:paraId="1DA635CE" w14:textId="77777777" w:rsidR="005343D0" w:rsidRDefault="005343D0" w:rsidP="00A92088">
      <w:pPr>
        <w:widowControl w:val="0"/>
        <w:spacing w:after="0" w:line="240" w:lineRule="auto"/>
        <w:jc w:val="both"/>
        <w:rPr>
          <w:rFonts w:ascii="Times New Roman" w:hAnsi="Times New Roman"/>
          <w:noProof/>
          <w:kern w:val="0"/>
          <w:sz w:val="24"/>
          <w:lang w:val="lv-LV"/>
        </w:rPr>
      </w:pPr>
    </w:p>
    <w:p w14:paraId="387E4012" w14:textId="2A29B8E0"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36. Has the candidate for the position been refused any registration or issuance of the licence (authorisation) for conducting commercial or professional activities?</w:t>
      </w:r>
    </w:p>
    <w:p w14:paraId="7ACBE3A0" w14:textId="77777777" w:rsidR="005343D0" w:rsidRDefault="005343D0" w:rsidP="00A92088">
      <w:pPr>
        <w:widowControl w:val="0"/>
        <w:spacing w:after="0" w:line="240" w:lineRule="auto"/>
        <w:jc w:val="both"/>
        <w:rPr>
          <w:rFonts w:ascii="Times New Roman" w:hAnsi="Times New Roman"/>
          <w:noProof/>
          <w:kern w:val="0"/>
          <w:sz w:val="24"/>
          <w:lang w:val="lv-LV"/>
        </w:rPr>
      </w:pPr>
    </w:p>
    <w:p w14:paraId="5E6CC615" w14:textId="0C6ADDCE"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37. The suitability assessment carried out by the insurer or reinsurer:</w:t>
      </w:r>
    </w:p>
    <w:tbl>
      <w:tblPr>
        <w:tblW w:w="5000" w:type="pct"/>
        <w:jc w:val="center"/>
        <w:tblCellMar>
          <w:top w:w="24" w:type="dxa"/>
          <w:left w:w="24" w:type="dxa"/>
          <w:bottom w:w="24" w:type="dxa"/>
          <w:right w:w="24" w:type="dxa"/>
        </w:tblCellMar>
        <w:tblLook w:val="04A0" w:firstRow="1" w:lastRow="0" w:firstColumn="1" w:lastColumn="0" w:noHBand="0" w:noVBand="1"/>
      </w:tblPr>
      <w:tblGrid>
        <w:gridCol w:w="2630"/>
        <w:gridCol w:w="272"/>
        <w:gridCol w:w="3084"/>
        <w:gridCol w:w="454"/>
        <w:gridCol w:w="2631"/>
      </w:tblGrid>
      <w:tr w:rsidR="004761BA" w:rsidRPr="00752F2E" w14:paraId="6217C0BE" w14:textId="77777777" w:rsidTr="005343D0">
        <w:trPr>
          <w:trHeight w:val="180"/>
          <w:jc w:val="center"/>
        </w:trPr>
        <w:tc>
          <w:tcPr>
            <w:tcW w:w="1450" w:type="pct"/>
            <w:tcBorders>
              <w:top w:val="nil"/>
              <w:left w:val="nil"/>
              <w:bottom w:val="single" w:sz="6" w:space="0" w:color="414142"/>
              <w:right w:val="nil"/>
            </w:tcBorders>
            <w:hideMark/>
          </w:tcPr>
          <w:p w14:paraId="0DF801C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7E68E33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nil"/>
              <w:left w:val="nil"/>
              <w:bottom w:val="single" w:sz="6" w:space="0" w:color="414142"/>
              <w:right w:val="nil"/>
            </w:tcBorders>
            <w:hideMark/>
          </w:tcPr>
          <w:p w14:paraId="18E1B07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nil"/>
              <w:left w:val="nil"/>
              <w:bottom w:val="nil"/>
              <w:right w:val="nil"/>
            </w:tcBorders>
            <w:hideMark/>
          </w:tcPr>
          <w:p w14:paraId="253B85E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778C72A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EC20F78" w14:textId="77777777" w:rsidTr="005343D0">
        <w:trPr>
          <w:trHeight w:val="180"/>
          <w:jc w:val="center"/>
        </w:trPr>
        <w:tc>
          <w:tcPr>
            <w:tcW w:w="1450" w:type="pct"/>
            <w:tcBorders>
              <w:top w:val="single" w:sz="6" w:space="0" w:color="414142"/>
              <w:left w:val="nil"/>
              <w:bottom w:val="nil"/>
              <w:right w:val="nil"/>
            </w:tcBorders>
            <w:hideMark/>
          </w:tcPr>
          <w:p w14:paraId="444A22E6" w14:textId="77777777" w:rsidR="004761BA" w:rsidRPr="00752F2E" w:rsidRDefault="004761BA" w:rsidP="005343D0">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150" w:type="pct"/>
            <w:tcBorders>
              <w:top w:val="nil"/>
              <w:left w:val="nil"/>
              <w:bottom w:val="nil"/>
              <w:right w:val="nil"/>
            </w:tcBorders>
            <w:hideMark/>
          </w:tcPr>
          <w:p w14:paraId="6B299E47" w14:textId="7AE86F60"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1700" w:type="pct"/>
            <w:tcBorders>
              <w:top w:val="single" w:sz="6" w:space="0" w:color="414142"/>
              <w:left w:val="nil"/>
              <w:bottom w:val="nil"/>
              <w:right w:val="nil"/>
            </w:tcBorders>
            <w:hideMark/>
          </w:tcPr>
          <w:p w14:paraId="36AA09FF" w14:textId="77777777" w:rsidR="004761BA" w:rsidRPr="00752F2E" w:rsidRDefault="004761BA" w:rsidP="005343D0">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250" w:type="pct"/>
            <w:tcBorders>
              <w:top w:val="nil"/>
              <w:left w:val="nil"/>
              <w:bottom w:val="nil"/>
              <w:right w:val="nil"/>
            </w:tcBorders>
            <w:hideMark/>
          </w:tcPr>
          <w:p w14:paraId="344E4D62" w14:textId="4205B8A0"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1450" w:type="pct"/>
            <w:tcBorders>
              <w:top w:val="single" w:sz="6" w:space="0" w:color="414142"/>
              <w:left w:val="nil"/>
              <w:bottom w:val="nil"/>
              <w:right w:val="nil"/>
            </w:tcBorders>
            <w:hideMark/>
          </w:tcPr>
          <w:p w14:paraId="3AFB88F6" w14:textId="77777777" w:rsidR="004761BA" w:rsidRPr="00752F2E" w:rsidRDefault="004761BA" w:rsidP="005343D0">
            <w:pPr>
              <w:widowControl w:val="0"/>
              <w:spacing w:after="0" w:line="240" w:lineRule="auto"/>
              <w:jc w:val="center"/>
              <w:rPr>
                <w:rFonts w:ascii="Times New Roman" w:hAnsi="Times New Roman"/>
                <w:noProof/>
                <w:kern w:val="0"/>
                <w:sz w:val="24"/>
              </w:rPr>
            </w:pPr>
            <w:r>
              <w:rPr>
                <w:rFonts w:ascii="Times New Roman" w:hAnsi="Times New Roman"/>
                <w:sz w:val="24"/>
              </w:rPr>
              <w:t>(date)</w:t>
            </w:r>
          </w:p>
        </w:tc>
      </w:tr>
      <w:tr w:rsidR="004761BA" w:rsidRPr="00752F2E" w14:paraId="21A683FD" w14:textId="77777777" w:rsidTr="005343D0">
        <w:trPr>
          <w:trHeight w:val="180"/>
          <w:jc w:val="center"/>
        </w:trPr>
        <w:tc>
          <w:tcPr>
            <w:tcW w:w="1450" w:type="pct"/>
            <w:tcBorders>
              <w:top w:val="nil"/>
              <w:left w:val="nil"/>
              <w:bottom w:val="single" w:sz="6" w:space="0" w:color="414142"/>
              <w:right w:val="nil"/>
            </w:tcBorders>
            <w:hideMark/>
          </w:tcPr>
          <w:p w14:paraId="55D86115" w14:textId="7088AA9D"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hideMark/>
          </w:tcPr>
          <w:p w14:paraId="69115172" w14:textId="460636BB"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1700" w:type="pct"/>
            <w:tcBorders>
              <w:top w:val="nil"/>
              <w:left w:val="nil"/>
              <w:bottom w:val="single" w:sz="6" w:space="0" w:color="414142"/>
              <w:right w:val="nil"/>
            </w:tcBorders>
            <w:hideMark/>
          </w:tcPr>
          <w:p w14:paraId="586E750E" w14:textId="776E7AC6"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250" w:type="pct"/>
            <w:tcBorders>
              <w:top w:val="nil"/>
              <w:left w:val="nil"/>
              <w:bottom w:val="nil"/>
              <w:right w:val="nil"/>
            </w:tcBorders>
            <w:hideMark/>
          </w:tcPr>
          <w:p w14:paraId="208D707B" w14:textId="6468EBC6"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1450" w:type="pct"/>
            <w:tcBorders>
              <w:top w:val="nil"/>
              <w:left w:val="nil"/>
              <w:bottom w:val="single" w:sz="6" w:space="0" w:color="414142"/>
              <w:right w:val="nil"/>
            </w:tcBorders>
            <w:hideMark/>
          </w:tcPr>
          <w:p w14:paraId="6D20E2B7" w14:textId="2829EFDC" w:rsidR="004761BA" w:rsidRPr="00752F2E" w:rsidRDefault="004761BA" w:rsidP="005343D0">
            <w:pPr>
              <w:widowControl w:val="0"/>
              <w:spacing w:after="0" w:line="240" w:lineRule="auto"/>
              <w:jc w:val="center"/>
              <w:rPr>
                <w:rFonts w:ascii="Times New Roman" w:hAnsi="Times New Roman"/>
                <w:noProof/>
                <w:kern w:val="0"/>
                <w:sz w:val="24"/>
                <w:lang w:val="lv-LV"/>
              </w:rPr>
            </w:pPr>
          </w:p>
        </w:tc>
      </w:tr>
      <w:tr w:rsidR="004761BA" w:rsidRPr="00752F2E" w14:paraId="28EA9CAF" w14:textId="77777777" w:rsidTr="005343D0">
        <w:trPr>
          <w:trHeight w:val="180"/>
          <w:jc w:val="center"/>
        </w:trPr>
        <w:tc>
          <w:tcPr>
            <w:tcW w:w="1450" w:type="pct"/>
            <w:tcBorders>
              <w:top w:val="single" w:sz="6" w:space="0" w:color="414142"/>
              <w:left w:val="nil"/>
              <w:bottom w:val="nil"/>
              <w:right w:val="nil"/>
            </w:tcBorders>
            <w:hideMark/>
          </w:tcPr>
          <w:p w14:paraId="0C223DFB" w14:textId="77777777" w:rsidR="004761BA" w:rsidRPr="00752F2E" w:rsidRDefault="004761BA" w:rsidP="005343D0">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150" w:type="pct"/>
            <w:tcBorders>
              <w:top w:val="nil"/>
              <w:left w:val="nil"/>
              <w:bottom w:val="nil"/>
              <w:right w:val="nil"/>
            </w:tcBorders>
            <w:hideMark/>
          </w:tcPr>
          <w:p w14:paraId="18B07B16" w14:textId="6BE39818"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1700" w:type="pct"/>
            <w:tcBorders>
              <w:top w:val="single" w:sz="6" w:space="0" w:color="414142"/>
              <w:left w:val="nil"/>
              <w:bottom w:val="nil"/>
              <w:right w:val="nil"/>
            </w:tcBorders>
            <w:hideMark/>
          </w:tcPr>
          <w:p w14:paraId="456EB79C" w14:textId="77777777" w:rsidR="004761BA" w:rsidRPr="00752F2E" w:rsidRDefault="004761BA" w:rsidP="005343D0">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250" w:type="pct"/>
            <w:tcBorders>
              <w:top w:val="nil"/>
              <w:left w:val="nil"/>
              <w:bottom w:val="nil"/>
              <w:right w:val="nil"/>
            </w:tcBorders>
            <w:hideMark/>
          </w:tcPr>
          <w:p w14:paraId="4386B37D" w14:textId="154ED45F" w:rsidR="004761BA" w:rsidRPr="00752F2E" w:rsidRDefault="004761BA" w:rsidP="005343D0">
            <w:pPr>
              <w:widowControl w:val="0"/>
              <w:spacing w:after="0" w:line="240" w:lineRule="auto"/>
              <w:jc w:val="center"/>
              <w:rPr>
                <w:rFonts w:ascii="Times New Roman" w:hAnsi="Times New Roman"/>
                <w:noProof/>
                <w:kern w:val="0"/>
                <w:sz w:val="24"/>
                <w:lang w:val="lv-LV"/>
              </w:rPr>
            </w:pPr>
          </w:p>
        </w:tc>
        <w:tc>
          <w:tcPr>
            <w:tcW w:w="1450" w:type="pct"/>
            <w:tcBorders>
              <w:top w:val="single" w:sz="6" w:space="0" w:color="414142"/>
              <w:left w:val="nil"/>
              <w:bottom w:val="nil"/>
              <w:right w:val="nil"/>
            </w:tcBorders>
            <w:hideMark/>
          </w:tcPr>
          <w:p w14:paraId="21A097C1" w14:textId="77777777" w:rsidR="004761BA" w:rsidRPr="00752F2E" w:rsidRDefault="004761BA" w:rsidP="005343D0">
            <w:pPr>
              <w:widowControl w:val="0"/>
              <w:spacing w:after="0" w:line="240" w:lineRule="auto"/>
              <w:jc w:val="center"/>
              <w:rPr>
                <w:rFonts w:ascii="Times New Roman" w:hAnsi="Times New Roman"/>
                <w:noProof/>
                <w:kern w:val="0"/>
                <w:sz w:val="24"/>
              </w:rPr>
            </w:pPr>
            <w:r>
              <w:rPr>
                <w:rFonts w:ascii="Times New Roman" w:hAnsi="Times New Roman"/>
                <w:sz w:val="24"/>
              </w:rPr>
              <w:t>(date)</w:t>
            </w:r>
          </w:p>
        </w:tc>
      </w:tr>
    </w:tbl>
    <w:p w14:paraId="0DB2B904" w14:textId="77777777" w:rsidR="005343D0" w:rsidRDefault="005343D0" w:rsidP="00A92088">
      <w:pPr>
        <w:widowControl w:val="0"/>
        <w:spacing w:after="0" w:line="240" w:lineRule="auto"/>
        <w:jc w:val="both"/>
        <w:rPr>
          <w:rFonts w:ascii="Times New Roman" w:hAnsi="Times New Roman"/>
          <w:noProof/>
          <w:kern w:val="0"/>
          <w:sz w:val="24"/>
          <w:lang w:val="lv-LV"/>
        </w:rPr>
      </w:pPr>
    </w:p>
    <w:p w14:paraId="4B89A9AF" w14:textId="0C35F989"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The correctness of the notification is certified by the signature of the candidate himself or herself and by the authorised person or manager of the stockholders, shareholders or members of the insurer or reinsurer.</w:t>
      </w:r>
    </w:p>
    <w:p w14:paraId="236ED68C" w14:textId="77777777" w:rsidR="005343D0" w:rsidRDefault="005343D0" w:rsidP="00A92088">
      <w:pPr>
        <w:widowControl w:val="0"/>
        <w:spacing w:after="0" w:line="240" w:lineRule="auto"/>
        <w:jc w:val="both"/>
        <w:rPr>
          <w:rFonts w:ascii="Times New Roman" w:hAnsi="Times New Roman"/>
          <w:noProof/>
          <w:kern w:val="0"/>
          <w:sz w:val="24"/>
          <w:lang w:val="lv-LV"/>
        </w:rPr>
      </w:pPr>
    </w:p>
    <w:p w14:paraId="4B01F94E" w14:textId="77777777" w:rsidR="005343D0" w:rsidRDefault="005343D0" w:rsidP="00A92088">
      <w:pPr>
        <w:widowControl w:val="0"/>
        <w:spacing w:after="0" w:line="240" w:lineRule="auto"/>
        <w:jc w:val="both"/>
        <w:rPr>
          <w:rFonts w:ascii="Times New Roman" w:hAnsi="Times New Roman"/>
          <w:noProof/>
          <w:kern w:val="0"/>
          <w:sz w:val="24"/>
          <w:lang w:val="lv-LV"/>
        </w:rPr>
      </w:pPr>
    </w:p>
    <w:p w14:paraId="7B3F7CAE" w14:textId="2D078FC7" w:rsidR="004761BA" w:rsidRPr="00752F2E" w:rsidRDefault="004761BA" w:rsidP="00D120A2">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D120A2">
        <w:rPr>
          <w:rFonts w:ascii="Times New Roman" w:hAnsi="Times New Roman"/>
          <w:sz w:val="24"/>
        </w:rPr>
        <w:tab/>
      </w:r>
      <w:r>
        <w:rPr>
          <w:rFonts w:ascii="Times New Roman" w:hAnsi="Times New Roman"/>
          <w:sz w:val="24"/>
        </w:rPr>
        <w:t>M. Kazāks</w:t>
      </w:r>
    </w:p>
    <w:p w14:paraId="36B04078" w14:textId="77777777" w:rsidR="005343D0" w:rsidRDefault="005343D0">
      <w:pPr>
        <w:rPr>
          <w:rFonts w:ascii="Times New Roman" w:hAnsi="Times New Roman"/>
          <w:noProof/>
          <w:kern w:val="0"/>
          <w:sz w:val="24"/>
        </w:rPr>
      </w:pPr>
      <w:r>
        <w:br w:type="page"/>
      </w:r>
    </w:p>
    <w:p w14:paraId="597CCA64" w14:textId="77777777" w:rsidR="005343D0" w:rsidRDefault="005343D0" w:rsidP="00A92088">
      <w:pPr>
        <w:widowControl w:val="0"/>
        <w:spacing w:after="0" w:line="240" w:lineRule="auto"/>
        <w:jc w:val="both"/>
        <w:rPr>
          <w:rFonts w:ascii="Times New Roman" w:hAnsi="Times New Roman"/>
          <w:noProof/>
          <w:kern w:val="0"/>
          <w:sz w:val="24"/>
          <w:lang w:val="lv-LV"/>
        </w:rPr>
      </w:pPr>
    </w:p>
    <w:p w14:paraId="31D793B0" w14:textId="22A61B94" w:rsidR="0057078B" w:rsidRPr="005343D0" w:rsidRDefault="004761BA" w:rsidP="005343D0">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3F765D50" w14:textId="77777777" w:rsidR="0057078B" w:rsidRPr="00A92088" w:rsidRDefault="004761BA" w:rsidP="005343D0">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4D9F24CF" w14:textId="36499217" w:rsidR="004761BA" w:rsidRDefault="004761BA" w:rsidP="005343D0">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22" w:name="piel-1362366"/>
      <w:bookmarkStart w:id="123" w:name="piel3"/>
      <w:bookmarkEnd w:id="122"/>
      <w:bookmarkEnd w:id="123"/>
    </w:p>
    <w:p w14:paraId="31190F65" w14:textId="77777777" w:rsidR="005343D0" w:rsidRDefault="005343D0" w:rsidP="00A92088">
      <w:pPr>
        <w:widowControl w:val="0"/>
        <w:spacing w:after="0" w:line="240" w:lineRule="auto"/>
        <w:jc w:val="both"/>
        <w:rPr>
          <w:rFonts w:ascii="Times New Roman" w:hAnsi="Times New Roman"/>
          <w:noProof/>
          <w:kern w:val="0"/>
          <w:sz w:val="24"/>
          <w:lang w:val="lv-LV"/>
        </w:rPr>
      </w:pPr>
    </w:p>
    <w:p w14:paraId="5A0EBF18" w14:textId="77777777" w:rsidR="005343D0" w:rsidRPr="00752F2E" w:rsidRDefault="005343D0" w:rsidP="00A92088">
      <w:pPr>
        <w:widowControl w:val="0"/>
        <w:spacing w:after="0" w:line="240" w:lineRule="auto"/>
        <w:jc w:val="both"/>
        <w:rPr>
          <w:rFonts w:ascii="Times New Roman" w:hAnsi="Times New Roman"/>
          <w:noProof/>
          <w:kern w:val="0"/>
          <w:sz w:val="24"/>
          <w:lang w:val="lv-LV"/>
        </w:rPr>
      </w:pPr>
    </w:p>
    <w:p w14:paraId="6D53EDF1" w14:textId="77777777" w:rsidR="004761BA" w:rsidRPr="00752F2E" w:rsidRDefault="004761BA" w:rsidP="005343D0">
      <w:pPr>
        <w:widowControl w:val="0"/>
        <w:spacing w:after="0" w:line="240" w:lineRule="auto"/>
        <w:jc w:val="center"/>
        <w:rPr>
          <w:rFonts w:ascii="Times New Roman" w:hAnsi="Times New Roman"/>
          <w:b/>
          <w:bCs/>
          <w:noProof/>
          <w:kern w:val="0"/>
          <w:sz w:val="28"/>
          <w:szCs w:val="24"/>
        </w:rPr>
      </w:pPr>
      <w:bookmarkStart w:id="124" w:name="1362367"/>
      <w:bookmarkStart w:id="125" w:name="n-1362367"/>
      <w:bookmarkEnd w:id="124"/>
      <w:bookmarkEnd w:id="125"/>
      <w:r>
        <w:rPr>
          <w:rFonts w:ascii="Times New Roman" w:hAnsi="Times New Roman"/>
          <w:b/>
          <w:sz w:val="28"/>
        </w:rPr>
        <w:t>Statement on Becoming Acquainted with the Personal Data Processing Procedures in the Assessment of the Suitability of the Official</w:t>
      </w:r>
    </w:p>
    <w:p w14:paraId="7BB29434" w14:textId="77777777" w:rsidR="005343D0" w:rsidRDefault="005343D0" w:rsidP="00A92088">
      <w:pPr>
        <w:widowControl w:val="0"/>
        <w:spacing w:after="0" w:line="240" w:lineRule="auto"/>
        <w:jc w:val="both"/>
        <w:rPr>
          <w:rFonts w:ascii="Times New Roman" w:hAnsi="Times New Roman"/>
          <w:b/>
          <w:bCs/>
          <w:noProof/>
          <w:kern w:val="0"/>
          <w:sz w:val="24"/>
          <w:lang w:val="lv-LV"/>
        </w:rPr>
      </w:pPr>
    </w:p>
    <w:p w14:paraId="685D49DC" w14:textId="77777777" w:rsidR="005343D0" w:rsidRDefault="005343D0" w:rsidP="00A92088">
      <w:pPr>
        <w:widowControl w:val="0"/>
        <w:spacing w:after="0" w:line="240" w:lineRule="auto"/>
        <w:jc w:val="both"/>
        <w:rPr>
          <w:rFonts w:ascii="Times New Roman" w:hAnsi="Times New Roman"/>
          <w:b/>
          <w:bCs/>
          <w:noProof/>
          <w:kern w:val="0"/>
          <w:sz w:val="24"/>
          <w:lang w:val="lv-LV"/>
        </w:rPr>
      </w:pPr>
    </w:p>
    <w:p w14:paraId="47DC2119" w14:textId="0CEC82A9"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Purpose and Legal Basis of Personal Data Processing</w:t>
      </w:r>
    </w:p>
    <w:p w14:paraId="1253C1D9" w14:textId="77777777" w:rsidR="005343D0" w:rsidRDefault="005343D0" w:rsidP="00A92088">
      <w:pPr>
        <w:widowControl w:val="0"/>
        <w:spacing w:after="0" w:line="240" w:lineRule="auto"/>
        <w:jc w:val="both"/>
        <w:rPr>
          <w:rFonts w:ascii="Times New Roman" w:hAnsi="Times New Roman"/>
          <w:noProof/>
          <w:kern w:val="0"/>
          <w:sz w:val="24"/>
          <w:lang w:val="lv-LV"/>
        </w:rPr>
      </w:pPr>
    </w:p>
    <w:p w14:paraId="62EEA14F" w14:textId="5DE76D2A"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Latvijas Banka collects personal data in order to assess, within the scope of its supervisory function, the conformity of a person to the requirements of the Insurance and Reinsurance Law, Latvijas Banka’s regulations for the assessment of the suitability of members of the supervisory board, members of the executive board, the person responsible for the risk management function, the person responsible for the compliance function, the person responsible for the internal audit function, the person responsible for the actuarial function, and the person who, by taking major decisions on behalf of the insurance or reinsurance undertaking, creates civil obligations for the respective company (hereinafter – the official) and the requirements of Latvijas Banka’s regulations for the establishment of the governance system. The abovementioned legal acts prescribe the obligation for insurance and reinsurance undertakings to implement strict governance measures, including the </w:t>
      </w:r>
      <w:r>
        <w:rPr>
          <w:rFonts w:ascii="Times New Roman" w:hAnsi="Times New Roman"/>
          <w:b/>
          <w:sz w:val="24"/>
        </w:rPr>
        <w:t>requirements for the conformity and suitability of all persons who manage the insurance or reinsurance undertaking</w:t>
      </w:r>
      <w:r>
        <w:rPr>
          <w:rFonts w:ascii="Times New Roman" w:hAnsi="Times New Roman"/>
          <w:sz w:val="24"/>
        </w:rPr>
        <w:t>. Personal data are collected and processed to assess whether persons who manage the insurance or reinsurance undertaking meet the suitability criteria. In this process, the following aspects of the person are assessed: 1) reputation; 2) knowledge, skills and experience; 3) ability to act according to the corporate values and professional conduct and ethics standards of the insurance or reinsurance undertaking, including the ability to act independently; 4) ability to devote sufficient time to performing their official duties and 5) collective suitability.</w:t>
      </w:r>
    </w:p>
    <w:p w14:paraId="6854F209" w14:textId="77777777" w:rsidR="005343D0" w:rsidRDefault="005343D0" w:rsidP="00A92088">
      <w:pPr>
        <w:widowControl w:val="0"/>
        <w:spacing w:after="0" w:line="240" w:lineRule="auto"/>
        <w:jc w:val="both"/>
        <w:rPr>
          <w:rFonts w:ascii="Times New Roman" w:hAnsi="Times New Roman"/>
          <w:b/>
          <w:bCs/>
          <w:noProof/>
          <w:kern w:val="0"/>
          <w:sz w:val="24"/>
          <w:lang w:val="lv-LV"/>
        </w:rPr>
      </w:pPr>
    </w:p>
    <w:p w14:paraId="77AF3CBF" w14:textId="3240504A"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Use of Personal Data</w:t>
      </w:r>
    </w:p>
    <w:p w14:paraId="3B38A08F" w14:textId="77777777" w:rsidR="005343D0" w:rsidRDefault="005343D0" w:rsidP="00A92088">
      <w:pPr>
        <w:widowControl w:val="0"/>
        <w:spacing w:after="0" w:line="240" w:lineRule="auto"/>
        <w:jc w:val="both"/>
        <w:rPr>
          <w:rFonts w:ascii="Times New Roman" w:hAnsi="Times New Roman"/>
          <w:noProof/>
          <w:kern w:val="0"/>
          <w:sz w:val="24"/>
          <w:lang w:val="lv-LV"/>
        </w:rPr>
      </w:pPr>
    </w:p>
    <w:p w14:paraId="18BA5E8E" w14:textId="1DD6243B"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All requested personal data is necessary to assess the suitability of the nominated official and to ensure that this person does not have a conflict of interests with close relatives. If the data is not submitted, Latvijas Banka cannot assess whether the relevant official meets the suitability requirements and whether there is no conflict of interests with close relatives and thus ensure the implementation of stable governance arrangements in the insurance or reinsurance undertaking. In such case, Latvijas Banka may reject the appointment of the relevant official or request their dismissal on this basis.</w:t>
      </w:r>
    </w:p>
    <w:p w14:paraId="77EF997A" w14:textId="77777777" w:rsidR="008C5424" w:rsidRDefault="008C5424" w:rsidP="00A92088">
      <w:pPr>
        <w:widowControl w:val="0"/>
        <w:spacing w:after="0" w:line="240" w:lineRule="auto"/>
        <w:jc w:val="both"/>
        <w:rPr>
          <w:rFonts w:ascii="Times New Roman" w:hAnsi="Times New Roman"/>
          <w:b/>
          <w:bCs/>
          <w:noProof/>
          <w:kern w:val="0"/>
          <w:sz w:val="24"/>
          <w:lang w:val="lv-LV"/>
        </w:rPr>
      </w:pPr>
    </w:p>
    <w:p w14:paraId="40CA281B" w14:textId="3CB146A2"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Categories of Personal Data Processed</w:t>
      </w:r>
    </w:p>
    <w:p w14:paraId="4FEED340" w14:textId="77777777" w:rsidR="008C5424" w:rsidRDefault="008C5424" w:rsidP="00A92088">
      <w:pPr>
        <w:widowControl w:val="0"/>
        <w:spacing w:after="0" w:line="240" w:lineRule="auto"/>
        <w:jc w:val="both"/>
        <w:rPr>
          <w:rFonts w:ascii="Times New Roman" w:hAnsi="Times New Roman"/>
          <w:noProof/>
          <w:kern w:val="0"/>
          <w:sz w:val="24"/>
          <w:lang w:val="lv-LV"/>
        </w:rPr>
      </w:pPr>
    </w:p>
    <w:p w14:paraId="26716854" w14:textId="3DDFDB5A"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In connection with the assessment of the suitability of the official, the following personal data is processed:</w:t>
      </w:r>
    </w:p>
    <w:p w14:paraId="67BC3428"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personal data</w:t>
      </w:r>
      <w:r>
        <w:rPr>
          <w:rFonts w:ascii="Times New Roman" w:hAnsi="Times New Roman"/>
          <w:sz w:val="24"/>
        </w:rPr>
        <w:t xml:space="preserve"> provided by the applicant (in writing or during the interview) and which is related to:</w:t>
      </w:r>
    </w:p>
    <w:p w14:paraId="3A29D3F9"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information on the person</w:t>
      </w:r>
      <w:r>
        <w:rPr>
          <w:rFonts w:ascii="Times New Roman" w:hAnsi="Times New Roman"/>
          <w:sz w:val="24"/>
        </w:rPr>
        <w:t>, for example, given name, surname, date and place of birth, passport/ID card number, nationality, registration number;</w:t>
      </w:r>
    </w:p>
    <w:p w14:paraId="71B5D171"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contact information</w:t>
      </w:r>
      <w:r>
        <w:rPr>
          <w:rFonts w:ascii="Times New Roman" w:hAnsi="Times New Roman"/>
          <w:sz w:val="24"/>
        </w:rPr>
        <w:t>, for example, address, e-mail address, telephone number;</w:t>
      </w:r>
    </w:p>
    <w:p w14:paraId="6730E205" w14:textId="77777777" w:rsidR="004761BA" w:rsidRPr="00752F2E" w:rsidRDefault="004761BA" w:rsidP="0099701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w:t>
      </w:r>
      <w:r>
        <w:rPr>
          <w:rFonts w:ascii="Times New Roman" w:hAnsi="Times New Roman"/>
          <w:b/>
          <w:sz w:val="24"/>
        </w:rPr>
        <w:t>knowledge, skills and experience</w:t>
      </w:r>
      <w:r>
        <w:rPr>
          <w:rFonts w:ascii="Times New Roman" w:hAnsi="Times New Roman"/>
          <w:sz w:val="24"/>
        </w:rPr>
        <w:t>, for example, information on practical and professional experience obtained at previous places of employment and theoretical experience (knowledge and skills) obtained in educational institutions;</w:t>
      </w:r>
    </w:p>
    <w:p w14:paraId="595BD153"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reputation</w:t>
      </w:r>
      <w:r>
        <w:rPr>
          <w:rFonts w:ascii="Times New Roman" w:hAnsi="Times New Roman"/>
          <w:sz w:val="24"/>
        </w:rPr>
        <w:t>, for example, information on criminal record and information on investigation and legal proceedings, disciplinary cases (including information on suspension from office, insolvency or similar proceedings);</w:t>
      </w:r>
    </w:p>
    <w:p w14:paraId="327A527E"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conflicts of interests</w:t>
      </w:r>
      <w:r>
        <w:rPr>
          <w:rFonts w:ascii="Times New Roman" w:hAnsi="Times New Roman"/>
          <w:sz w:val="24"/>
        </w:rPr>
        <w:t>, for example, any personal relationships with members of management bodies, any material private transactions with the insurance or reinsurance undertaking, positions with a qualifying holding, etc.;</w:t>
      </w:r>
    </w:p>
    <w:p w14:paraId="19BB707C"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time for fulfilling official duties</w:t>
      </w:r>
      <w:r>
        <w:rPr>
          <w:rFonts w:ascii="Times New Roman" w:hAnsi="Times New Roman"/>
          <w:sz w:val="24"/>
        </w:rPr>
        <w:t>, for example, other professional or personal obligations or circumstances (involvement in court proceedings);</w:t>
      </w:r>
    </w:p>
    <w:p w14:paraId="46D70E2D"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collective suitability</w:t>
      </w:r>
      <w:r>
        <w:rPr>
          <w:rFonts w:ascii="Times New Roman" w:hAnsi="Times New Roman"/>
          <w:sz w:val="24"/>
        </w:rPr>
        <w:t>, for example, the contribution of the specific candidate for the position to the overall competence of the administrative body;</w:t>
      </w:r>
    </w:p>
    <w:p w14:paraId="4347B8FA"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personal data that have become known to Latvijas Banka from other sources, for example, from media;</w:t>
      </w:r>
    </w:p>
    <w:p w14:paraId="3190267D"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personal data not related to the candidate for the position, but to third parties;</w:t>
      </w:r>
    </w:p>
    <w:p w14:paraId="022150D2" w14:textId="77777777" w:rsidR="004761BA" w:rsidRPr="00752F2E" w:rsidRDefault="004761BA" w:rsidP="008C5424">
      <w:pPr>
        <w:widowControl w:val="0"/>
        <w:spacing w:after="0" w:line="240" w:lineRule="auto"/>
        <w:ind w:firstLine="709"/>
        <w:jc w:val="both"/>
        <w:rPr>
          <w:rFonts w:ascii="Times New Roman" w:hAnsi="Times New Roman"/>
          <w:noProof/>
          <w:kern w:val="0"/>
          <w:sz w:val="24"/>
        </w:rPr>
      </w:pPr>
      <w:r>
        <w:rPr>
          <w:rFonts w:ascii="Times New Roman" w:hAnsi="Times New Roman"/>
          <w:sz w:val="24"/>
        </w:rPr>
        <w:t>4) conclusions of the responsible employees of Latvijas Banka who assess the person, for example, opinions on or assessments of the knowledge and competence in the relevant field of the candidate for the position.</w:t>
      </w:r>
    </w:p>
    <w:p w14:paraId="4C2CAB83" w14:textId="77777777" w:rsidR="008C5424" w:rsidRDefault="008C5424" w:rsidP="00A92088">
      <w:pPr>
        <w:widowControl w:val="0"/>
        <w:spacing w:after="0" w:line="240" w:lineRule="auto"/>
        <w:jc w:val="both"/>
        <w:rPr>
          <w:rFonts w:ascii="Times New Roman" w:hAnsi="Times New Roman"/>
          <w:b/>
          <w:bCs/>
          <w:noProof/>
          <w:kern w:val="0"/>
          <w:sz w:val="24"/>
          <w:lang w:val="lv-LV"/>
        </w:rPr>
      </w:pPr>
    </w:p>
    <w:p w14:paraId="53263FBC" w14:textId="5AB42642"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Disclosure of Personal Data</w:t>
      </w:r>
    </w:p>
    <w:p w14:paraId="244F98B9" w14:textId="77777777" w:rsidR="008C5424" w:rsidRDefault="008C5424" w:rsidP="00A92088">
      <w:pPr>
        <w:widowControl w:val="0"/>
        <w:spacing w:after="0" w:line="240" w:lineRule="auto"/>
        <w:jc w:val="both"/>
        <w:rPr>
          <w:rFonts w:ascii="Times New Roman" w:hAnsi="Times New Roman"/>
          <w:noProof/>
          <w:kern w:val="0"/>
          <w:sz w:val="24"/>
          <w:lang w:val="lv-LV"/>
        </w:rPr>
      </w:pPr>
    </w:p>
    <w:p w14:paraId="7D67F905" w14:textId="68BC8BE4"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has the right to disclose the received personal data in the cases specified in Section 83 of the Insurance and Reinsurance Law as well as to disclose them to law enforcement authorities in accordance with the rights specified in the legal acts governing their activities to request Latvijas Banka to provide such information.</w:t>
      </w:r>
    </w:p>
    <w:p w14:paraId="2B57686A" w14:textId="77777777" w:rsidR="008C5424" w:rsidRDefault="008C5424" w:rsidP="00A92088">
      <w:pPr>
        <w:widowControl w:val="0"/>
        <w:spacing w:after="0" w:line="240" w:lineRule="auto"/>
        <w:jc w:val="both"/>
        <w:rPr>
          <w:rFonts w:ascii="Times New Roman" w:hAnsi="Times New Roman"/>
          <w:b/>
          <w:bCs/>
          <w:noProof/>
          <w:kern w:val="0"/>
          <w:sz w:val="24"/>
          <w:lang w:val="lv-LV"/>
        </w:rPr>
      </w:pPr>
    </w:p>
    <w:p w14:paraId="18C930FA" w14:textId="1CA2C474"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Applicable Storage Period</w:t>
      </w:r>
    </w:p>
    <w:p w14:paraId="5CA500FD" w14:textId="77777777" w:rsidR="008C5424" w:rsidRDefault="008C5424" w:rsidP="00A92088">
      <w:pPr>
        <w:widowControl w:val="0"/>
        <w:spacing w:after="0" w:line="240" w:lineRule="auto"/>
        <w:jc w:val="both"/>
        <w:rPr>
          <w:rFonts w:ascii="Times New Roman" w:hAnsi="Times New Roman"/>
          <w:noProof/>
          <w:kern w:val="0"/>
          <w:sz w:val="24"/>
          <w:lang w:val="lv-LV"/>
        </w:rPr>
      </w:pPr>
    </w:p>
    <w:p w14:paraId="7968998B" w14:textId="534D6EEB"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shall store the personal data provided in applications for the authorisation for 10 years after changing the status of the market participant.</w:t>
      </w:r>
    </w:p>
    <w:p w14:paraId="182FBF5A" w14:textId="77777777" w:rsidR="008C5424" w:rsidRDefault="008C5424" w:rsidP="00A92088">
      <w:pPr>
        <w:widowControl w:val="0"/>
        <w:spacing w:after="0" w:line="240" w:lineRule="auto"/>
        <w:jc w:val="both"/>
        <w:rPr>
          <w:rFonts w:ascii="Times New Roman" w:hAnsi="Times New Roman"/>
          <w:b/>
          <w:bCs/>
          <w:noProof/>
          <w:kern w:val="0"/>
          <w:sz w:val="24"/>
          <w:lang w:val="lv-LV"/>
        </w:rPr>
      </w:pPr>
    </w:p>
    <w:p w14:paraId="3CD76893" w14:textId="4123DF06"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Applicable Data Protection and Data Controller</w:t>
      </w:r>
    </w:p>
    <w:p w14:paraId="14901829" w14:textId="77777777" w:rsidR="008C5424" w:rsidRDefault="008C5424" w:rsidP="00A92088">
      <w:pPr>
        <w:widowControl w:val="0"/>
        <w:spacing w:after="0" w:line="240" w:lineRule="auto"/>
        <w:jc w:val="both"/>
        <w:rPr>
          <w:rFonts w:ascii="Times New Roman" w:hAnsi="Times New Roman"/>
          <w:noProof/>
          <w:kern w:val="0"/>
          <w:sz w:val="24"/>
          <w:lang w:val="lv-LV"/>
        </w:rPr>
      </w:pPr>
    </w:p>
    <w:p w14:paraId="2ED3ABA4" w14:textId="7ACC8ED2"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Within the meaning of Regulation (EU) 2016/679 of the European Parliament and of the Council of 27 April 2016 on the protection of natural persons with regard to the processing of personal data and on the free movement of such data and repealing Directive 95/46/EC, Latvijas Banka shall be considered a controller and shall be responsible for the personal data processing in accordance with the procedures laid down in the abovementioned Regulation.</w:t>
      </w:r>
    </w:p>
    <w:p w14:paraId="2D204FB3" w14:textId="77777777" w:rsidR="008C5424" w:rsidRDefault="008C5424" w:rsidP="00A92088">
      <w:pPr>
        <w:widowControl w:val="0"/>
        <w:spacing w:after="0" w:line="240" w:lineRule="auto"/>
        <w:jc w:val="both"/>
        <w:rPr>
          <w:rFonts w:ascii="Times New Roman" w:hAnsi="Times New Roman"/>
          <w:b/>
          <w:bCs/>
          <w:noProof/>
          <w:kern w:val="0"/>
          <w:sz w:val="24"/>
          <w:lang w:val="lv-LV"/>
        </w:rPr>
      </w:pPr>
    </w:p>
    <w:p w14:paraId="096C7D0F" w14:textId="76FB98C2"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Rights of Data Subjects</w:t>
      </w:r>
    </w:p>
    <w:p w14:paraId="15971BE9" w14:textId="77777777" w:rsidR="008C5424" w:rsidRDefault="008C5424" w:rsidP="00A92088">
      <w:pPr>
        <w:widowControl w:val="0"/>
        <w:spacing w:after="0" w:line="240" w:lineRule="auto"/>
        <w:jc w:val="both"/>
        <w:rPr>
          <w:rFonts w:ascii="Times New Roman" w:hAnsi="Times New Roman"/>
          <w:noProof/>
          <w:kern w:val="0"/>
          <w:sz w:val="24"/>
          <w:lang w:val="lv-LV"/>
        </w:rPr>
      </w:pPr>
    </w:p>
    <w:p w14:paraId="2206710F" w14:textId="4B9E5E5E"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data subject whose personal data is processed by Latvijas Banka for the purposes of prudential supervision has the right to access the data relating to them and the right to correct them. This data subject also has the right (with limitations) to erase their personal data and to object against the processing of their personal data in conformity with the requirements of Regulation (EU) 2016/679 of the European Parliament and of the Council of 27 April 2016 on the protection of natural persons with regard to the processing of personal data and on the free movement of such data and repealing Directive 95/46/EC and the Personal Data Processing Law.</w:t>
      </w:r>
    </w:p>
    <w:p w14:paraId="352E46E2" w14:textId="77777777" w:rsidR="008C5424" w:rsidRDefault="008C5424" w:rsidP="00A92088">
      <w:pPr>
        <w:widowControl w:val="0"/>
        <w:spacing w:after="0" w:line="240" w:lineRule="auto"/>
        <w:jc w:val="both"/>
        <w:rPr>
          <w:rFonts w:ascii="Times New Roman" w:hAnsi="Times New Roman"/>
          <w:b/>
          <w:bCs/>
          <w:noProof/>
          <w:kern w:val="0"/>
          <w:sz w:val="24"/>
          <w:lang w:val="lv-LV"/>
        </w:rPr>
      </w:pPr>
    </w:p>
    <w:p w14:paraId="6C2C004C" w14:textId="6116725D" w:rsidR="004761BA" w:rsidRPr="00752F2E" w:rsidRDefault="004761BA" w:rsidP="0099701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Contact Details</w:t>
      </w:r>
    </w:p>
    <w:p w14:paraId="0C488367" w14:textId="77777777" w:rsidR="008C5424" w:rsidRDefault="008C5424" w:rsidP="00997011">
      <w:pPr>
        <w:keepNext/>
        <w:keepLines/>
        <w:widowControl w:val="0"/>
        <w:spacing w:after="0" w:line="240" w:lineRule="auto"/>
        <w:jc w:val="both"/>
        <w:rPr>
          <w:rFonts w:ascii="Times New Roman" w:hAnsi="Times New Roman"/>
          <w:noProof/>
          <w:kern w:val="0"/>
          <w:sz w:val="24"/>
          <w:lang w:val="lv-LV"/>
        </w:rPr>
      </w:pPr>
    </w:p>
    <w:p w14:paraId="6F14581F" w14:textId="4B62118F"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data subject has questions or complaints about the data processing procedure, he or she may contact Latvijas Banka (e-mail: datuaizsardziba@bank.lv).</w:t>
      </w:r>
    </w:p>
    <w:p w14:paraId="7A85887B" w14:textId="77777777" w:rsidR="004761BA" w:rsidRPr="00752F2E"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Furthermore, the data subject has the right to have recourse to the State Data Inspectorate at any time (address: Elijas iela 17, Rīga, LV-1050, Latvia; e-mail pasts@dvi.gov.lv; website: www.dvi.gov.lv).</w:t>
      </w:r>
    </w:p>
    <w:p w14:paraId="493CFA91" w14:textId="77777777" w:rsidR="008C5424" w:rsidRDefault="008C5424" w:rsidP="00A92088">
      <w:pPr>
        <w:widowControl w:val="0"/>
        <w:spacing w:after="0" w:line="240" w:lineRule="auto"/>
        <w:jc w:val="both"/>
        <w:rPr>
          <w:rFonts w:ascii="Times New Roman" w:hAnsi="Times New Roman"/>
          <w:b/>
          <w:bCs/>
          <w:noProof/>
          <w:kern w:val="0"/>
          <w:sz w:val="24"/>
          <w:lang w:val="lv-LV"/>
        </w:rPr>
      </w:pPr>
    </w:p>
    <w:p w14:paraId="6FD1D430" w14:textId="6C746B15"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Statement</w:t>
      </w:r>
    </w:p>
    <w:p w14:paraId="0D4A0A28" w14:textId="77777777" w:rsidR="008C5424" w:rsidRDefault="008C5424" w:rsidP="00A92088">
      <w:pPr>
        <w:widowControl w:val="0"/>
        <w:spacing w:after="0" w:line="240" w:lineRule="auto"/>
        <w:jc w:val="both"/>
        <w:rPr>
          <w:rFonts w:ascii="Times New Roman" w:hAnsi="Times New Roman"/>
          <w:noProof/>
          <w:kern w:val="0"/>
          <w:sz w:val="24"/>
          <w:lang w:val="lv-LV"/>
        </w:rPr>
      </w:pPr>
    </w:p>
    <w:p w14:paraId="5FC618DE" w14:textId="54E5C1D6" w:rsidR="004761BA" w:rsidRDefault="004761BA" w:rsidP="00A7655F">
      <w:pPr>
        <w:widowControl w:val="0"/>
        <w:spacing w:after="0" w:line="240" w:lineRule="auto"/>
        <w:ind w:firstLine="709"/>
        <w:jc w:val="both"/>
        <w:rPr>
          <w:rFonts w:ascii="Times New Roman" w:hAnsi="Times New Roman"/>
          <w:noProof/>
          <w:kern w:val="0"/>
          <w:sz w:val="24"/>
        </w:rPr>
      </w:pPr>
      <w:r>
        <w:rPr>
          <w:rFonts w:ascii="Times New Roman" w:hAnsi="Times New Roman"/>
          <w:sz w:val="24"/>
        </w:rPr>
        <w:t>I hereby acknowledge that I am aware of the processing of my personal data, including sensitive personal data, submitted to Latvijas Banka in the context of assessing the suitability of an official.</w:t>
      </w:r>
    </w:p>
    <w:p w14:paraId="0B595DCD" w14:textId="77777777" w:rsidR="00003E1E" w:rsidRPr="00752F2E" w:rsidRDefault="00003E1E" w:rsidP="00A92088">
      <w:pPr>
        <w:widowControl w:val="0"/>
        <w:spacing w:after="0" w:line="240" w:lineRule="auto"/>
        <w:jc w:val="both"/>
        <w:rPr>
          <w:rFonts w:ascii="Times New Roman" w:hAnsi="Times New Roman"/>
          <w:noProof/>
          <w:kern w:val="0"/>
          <w:sz w:val="24"/>
          <w:lang w:val="lv-LV"/>
        </w:rPr>
      </w:pPr>
    </w:p>
    <w:p w14:paraId="4DB4D7F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Given name, surname</w:t>
      </w:r>
    </w:p>
    <w:p w14:paraId="0609DE70" w14:textId="77777777" w:rsidR="00003E1E" w:rsidRDefault="00003E1E" w:rsidP="00A92088">
      <w:pPr>
        <w:widowControl w:val="0"/>
        <w:spacing w:after="0" w:line="240" w:lineRule="auto"/>
        <w:jc w:val="both"/>
        <w:rPr>
          <w:rFonts w:ascii="Times New Roman" w:hAnsi="Times New Roman"/>
          <w:noProof/>
          <w:kern w:val="0"/>
          <w:sz w:val="24"/>
          <w:lang w:val="lv-LV"/>
        </w:rPr>
      </w:pPr>
    </w:p>
    <w:p w14:paraId="2DCEC87F" w14:textId="3D306E72"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Signature</w:t>
      </w:r>
    </w:p>
    <w:p w14:paraId="7F51E5DB" w14:textId="77777777" w:rsidR="00003E1E" w:rsidRDefault="00003E1E" w:rsidP="00A92088">
      <w:pPr>
        <w:widowControl w:val="0"/>
        <w:spacing w:after="0" w:line="240" w:lineRule="auto"/>
        <w:jc w:val="both"/>
        <w:rPr>
          <w:rFonts w:ascii="Times New Roman" w:hAnsi="Times New Roman"/>
          <w:noProof/>
          <w:kern w:val="0"/>
          <w:sz w:val="24"/>
          <w:lang w:val="lv-LV"/>
        </w:rPr>
      </w:pPr>
    </w:p>
    <w:p w14:paraId="70EE83D4" w14:textId="43A72C0E"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Place, date</w:t>
      </w:r>
    </w:p>
    <w:p w14:paraId="308F8CC1" w14:textId="77777777" w:rsidR="00003E1E" w:rsidRDefault="00003E1E" w:rsidP="00A92088">
      <w:pPr>
        <w:widowControl w:val="0"/>
        <w:spacing w:after="0" w:line="240" w:lineRule="auto"/>
        <w:jc w:val="both"/>
        <w:rPr>
          <w:rFonts w:ascii="Times New Roman" w:hAnsi="Times New Roman"/>
          <w:noProof/>
          <w:kern w:val="0"/>
          <w:sz w:val="24"/>
          <w:lang w:val="lv-LV"/>
        </w:rPr>
      </w:pPr>
    </w:p>
    <w:p w14:paraId="3984F825" w14:textId="77777777" w:rsidR="00003E1E" w:rsidRDefault="00003E1E" w:rsidP="00A92088">
      <w:pPr>
        <w:widowControl w:val="0"/>
        <w:spacing w:after="0" w:line="240" w:lineRule="auto"/>
        <w:jc w:val="both"/>
        <w:rPr>
          <w:rFonts w:ascii="Times New Roman" w:hAnsi="Times New Roman"/>
          <w:noProof/>
          <w:kern w:val="0"/>
          <w:sz w:val="24"/>
          <w:lang w:val="lv-LV"/>
        </w:rPr>
      </w:pPr>
    </w:p>
    <w:p w14:paraId="0944581A" w14:textId="40526D62" w:rsidR="004761BA" w:rsidRPr="00752F2E" w:rsidRDefault="004761BA" w:rsidP="00E568E2">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E568E2">
        <w:rPr>
          <w:rFonts w:ascii="Times New Roman" w:hAnsi="Times New Roman"/>
          <w:sz w:val="24"/>
        </w:rPr>
        <w:tab/>
      </w:r>
      <w:r>
        <w:rPr>
          <w:rFonts w:ascii="Times New Roman" w:hAnsi="Times New Roman"/>
          <w:sz w:val="24"/>
        </w:rPr>
        <w:t>M. Kazāks</w:t>
      </w:r>
    </w:p>
    <w:p w14:paraId="5CC60094" w14:textId="77777777" w:rsidR="00003E1E" w:rsidRDefault="00003E1E">
      <w:pPr>
        <w:rPr>
          <w:rFonts w:ascii="Times New Roman" w:hAnsi="Times New Roman"/>
          <w:noProof/>
          <w:kern w:val="0"/>
          <w:sz w:val="24"/>
        </w:rPr>
      </w:pPr>
      <w:r>
        <w:br w:type="page"/>
      </w:r>
    </w:p>
    <w:p w14:paraId="32A7D117" w14:textId="77777777" w:rsidR="00003E1E" w:rsidRDefault="00003E1E" w:rsidP="00A92088">
      <w:pPr>
        <w:widowControl w:val="0"/>
        <w:spacing w:after="0" w:line="240" w:lineRule="auto"/>
        <w:jc w:val="both"/>
        <w:rPr>
          <w:rFonts w:ascii="Times New Roman" w:hAnsi="Times New Roman"/>
          <w:noProof/>
          <w:kern w:val="0"/>
          <w:sz w:val="24"/>
          <w:lang w:val="lv-LV"/>
        </w:rPr>
      </w:pPr>
    </w:p>
    <w:p w14:paraId="3CD06FBF" w14:textId="33111D8F" w:rsidR="0057078B" w:rsidRPr="00003E1E" w:rsidRDefault="004761BA" w:rsidP="00003E1E">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118EB793" w14:textId="77777777" w:rsidR="0057078B" w:rsidRPr="00A92088" w:rsidRDefault="004761BA" w:rsidP="00003E1E">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1DF48922" w14:textId="235BBDD7" w:rsidR="004761BA" w:rsidRDefault="004761BA" w:rsidP="00003E1E">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26" w:name="piel-1362370"/>
      <w:bookmarkStart w:id="127" w:name="piel4"/>
      <w:bookmarkEnd w:id="126"/>
      <w:bookmarkEnd w:id="127"/>
    </w:p>
    <w:p w14:paraId="728C4509" w14:textId="77777777" w:rsidR="00003E1E" w:rsidRDefault="00003E1E" w:rsidP="00A92088">
      <w:pPr>
        <w:widowControl w:val="0"/>
        <w:spacing w:after="0" w:line="240" w:lineRule="auto"/>
        <w:jc w:val="both"/>
        <w:rPr>
          <w:rFonts w:ascii="Times New Roman" w:hAnsi="Times New Roman"/>
          <w:noProof/>
          <w:kern w:val="0"/>
          <w:sz w:val="24"/>
          <w:lang w:val="lv-LV"/>
        </w:rPr>
      </w:pPr>
    </w:p>
    <w:p w14:paraId="091D470A" w14:textId="77777777" w:rsidR="00003E1E" w:rsidRPr="00752F2E" w:rsidRDefault="00003E1E" w:rsidP="00A92088">
      <w:pPr>
        <w:widowControl w:val="0"/>
        <w:spacing w:after="0" w:line="240" w:lineRule="auto"/>
        <w:jc w:val="both"/>
        <w:rPr>
          <w:rFonts w:ascii="Times New Roman" w:hAnsi="Times New Roman"/>
          <w:noProof/>
          <w:kern w:val="0"/>
          <w:sz w:val="24"/>
          <w:lang w:val="lv-LV"/>
        </w:rPr>
      </w:pPr>
    </w:p>
    <w:p w14:paraId="493D8CDB" w14:textId="7A4F5BE5" w:rsidR="004761BA" w:rsidRPr="00752F2E" w:rsidRDefault="004761BA" w:rsidP="008162FF">
      <w:pPr>
        <w:widowControl w:val="0"/>
        <w:spacing w:after="0" w:line="240" w:lineRule="auto"/>
        <w:jc w:val="center"/>
        <w:rPr>
          <w:rFonts w:ascii="Times New Roman" w:hAnsi="Times New Roman"/>
          <w:b/>
          <w:bCs/>
          <w:noProof/>
          <w:kern w:val="0"/>
          <w:sz w:val="28"/>
          <w:szCs w:val="24"/>
        </w:rPr>
      </w:pPr>
      <w:bookmarkStart w:id="128" w:name="1362371"/>
      <w:bookmarkStart w:id="129" w:name="n-1362371"/>
      <w:bookmarkEnd w:id="128"/>
      <w:bookmarkEnd w:id="129"/>
      <w:r>
        <w:rPr>
          <w:rFonts w:ascii="Times New Roman" w:hAnsi="Times New Roman"/>
          <w:b/>
          <w:sz w:val="28"/>
        </w:rPr>
        <w:t>Notification in Accordance with Article 146 of Directive 2009/138/EC of the European Parliament and of the Council of 25 November 2009 on the Taking-up and Pursuit of the Business of Insurance and Reinsurance (Solvency II)</w:t>
      </w:r>
    </w:p>
    <w:p w14:paraId="46B246AF" w14:textId="77777777" w:rsidR="00003E1E" w:rsidRDefault="00003E1E" w:rsidP="00A92088">
      <w:pPr>
        <w:widowControl w:val="0"/>
        <w:spacing w:after="0" w:line="240" w:lineRule="auto"/>
        <w:jc w:val="both"/>
        <w:rPr>
          <w:rFonts w:ascii="Times New Roman" w:hAnsi="Times New Roman"/>
          <w:b/>
          <w:bCs/>
          <w:noProof/>
          <w:kern w:val="0"/>
          <w:sz w:val="24"/>
          <w:lang w:val="lv-LV"/>
        </w:rPr>
      </w:pPr>
    </w:p>
    <w:p w14:paraId="1E7434EF" w14:textId="77777777" w:rsidR="00003E1E" w:rsidRDefault="00003E1E" w:rsidP="00A92088">
      <w:pPr>
        <w:widowControl w:val="0"/>
        <w:spacing w:after="0" w:line="240" w:lineRule="auto"/>
        <w:jc w:val="both"/>
        <w:rPr>
          <w:rFonts w:ascii="Times New Roman" w:hAnsi="Times New Roman"/>
          <w:b/>
          <w:bCs/>
          <w:noProof/>
          <w:kern w:val="0"/>
          <w:sz w:val="24"/>
          <w:lang w:val="lv-LV"/>
        </w:rPr>
      </w:pPr>
    </w:p>
    <w:p w14:paraId="59518D8A" w14:textId="404E7F3E"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1. EEA country in which the insurance service will be provided:</w:t>
      </w:r>
    </w:p>
    <w:p w14:paraId="21FDE4C4" w14:textId="77777777" w:rsidR="008162FF" w:rsidRDefault="008162FF" w:rsidP="00A92088">
      <w:pPr>
        <w:widowControl w:val="0"/>
        <w:spacing w:after="0" w:line="240" w:lineRule="auto"/>
        <w:jc w:val="both"/>
        <w:rPr>
          <w:rFonts w:ascii="Times New Roman" w:hAnsi="Times New Roman"/>
          <w:b/>
          <w:bCs/>
          <w:noProof/>
          <w:kern w:val="0"/>
          <w:sz w:val="24"/>
          <w:lang w:val="lv-LV"/>
        </w:rPr>
      </w:pPr>
    </w:p>
    <w:p w14:paraId="28AFDB20" w14:textId="1D24A5EB"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2. Name of the insurance undertaking and address of its head office:</w:t>
      </w:r>
    </w:p>
    <w:p w14:paraId="7817983D" w14:textId="77777777" w:rsidR="008162FF" w:rsidRDefault="008162FF" w:rsidP="00A92088">
      <w:pPr>
        <w:widowControl w:val="0"/>
        <w:spacing w:after="0" w:line="240" w:lineRule="auto"/>
        <w:jc w:val="both"/>
        <w:rPr>
          <w:rFonts w:ascii="Times New Roman" w:hAnsi="Times New Roman"/>
          <w:b/>
          <w:bCs/>
          <w:noProof/>
          <w:kern w:val="0"/>
          <w:sz w:val="24"/>
          <w:lang w:val="lv-LV"/>
        </w:rPr>
      </w:pPr>
    </w:p>
    <w:p w14:paraId="7D7614FE" w14:textId="243DF61E"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3. Legal entity identifier (LEI):</w:t>
      </w:r>
    </w:p>
    <w:p w14:paraId="586D36D8" w14:textId="77777777" w:rsidR="008162FF" w:rsidRDefault="008162FF" w:rsidP="00A92088">
      <w:pPr>
        <w:widowControl w:val="0"/>
        <w:spacing w:after="0" w:line="240" w:lineRule="auto"/>
        <w:jc w:val="both"/>
        <w:rPr>
          <w:rFonts w:ascii="Times New Roman" w:hAnsi="Times New Roman"/>
          <w:b/>
          <w:bCs/>
          <w:noProof/>
          <w:kern w:val="0"/>
          <w:sz w:val="24"/>
          <w:lang w:val="lv-LV"/>
        </w:rPr>
      </w:pPr>
    </w:p>
    <w:p w14:paraId="36104138" w14:textId="3C3856F8"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4. Address of the branch of the insurance undertaking in the Member State (address to be used for sending and receiving information or for communication with the branch manager):</w:t>
      </w:r>
    </w:p>
    <w:p w14:paraId="08E68CB6" w14:textId="77777777" w:rsidR="008162FF" w:rsidRDefault="008162FF" w:rsidP="00A92088">
      <w:pPr>
        <w:widowControl w:val="0"/>
        <w:spacing w:after="0" w:line="240" w:lineRule="auto"/>
        <w:jc w:val="both"/>
        <w:rPr>
          <w:rFonts w:ascii="Times New Roman" w:hAnsi="Times New Roman"/>
          <w:b/>
          <w:bCs/>
          <w:noProof/>
          <w:kern w:val="0"/>
          <w:sz w:val="24"/>
          <w:lang w:val="lv-LV"/>
        </w:rPr>
      </w:pPr>
    </w:p>
    <w:p w14:paraId="28A2DF61" w14:textId="70DDD2A2"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5. Given name, surname, citizenship, personal identification number and e-mail address of the branch manager of the insurance undertaking (the person who, by taking major decisions on behalf of the branch, creates civil obligations for the insurance undertaking):</w:t>
      </w:r>
    </w:p>
    <w:p w14:paraId="0F74A915" w14:textId="77777777" w:rsidR="008162FF" w:rsidRDefault="008162FF" w:rsidP="00A92088">
      <w:pPr>
        <w:widowControl w:val="0"/>
        <w:spacing w:after="0" w:line="240" w:lineRule="auto"/>
        <w:jc w:val="both"/>
        <w:rPr>
          <w:rFonts w:ascii="Times New Roman" w:hAnsi="Times New Roman"/>
          <w:b/>
          <w:bCs/>
          <w:noProof/>
          <w:kern w:val="0"/>
          <w:sz w:val="24"/>
          <w:lang w:val="lv-LV"/>
        </w:rPr>
      </w:pPr>
    </w:p>
    <w:p w14:paraId="0B606482" w14:textId="0FB0DF56"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6. Classes of non-life insurance in accordance with Annex I to the Solvency II Directive:</w:t>
      </w:r>
    </w:p>
    <w:p w14:paraId="2488E1EE" w14:textId="77777777" w:rsidR="008162FF" w:rsidRPr="00752F2E" w:rsidRDefault="008162FF" w:rsidP="00A92088">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5161"/>
        <w:gridCol w:w="2264"/>
      </w:tblGrid>
      <w:tr w:rsidR="004761BA" w:rsidRPr="00752F2E" w14:paraId="5468065A"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0BFC81A8" w14:textId="77777777" w:rsidR="004761BA" w:rsidRPr="00752F2E" w:rsidRDefault="004761BA" w:rsidP="00A7655F">
            <w:pPr>
              <w:widowControl w:val="0"/>
              <w:spacing w:after="0" w:line="240" w:lineRule="auto"/>
              <w:jc w:val="center"/>
              <w:rPr>
                <w:rFonts w:ascii="Times New Roman" w:hAnsi="Times New Roman"/>
                <w:b/>
                <w:bCs/>
                <w:noProof/>
                <w:kern w:val="0"/>
                <w:sz w:val="24"/>
              </w:rPr>
            </w:pPr>
            <w:r>
              <w:rPr>
                <w:rFonts w:ascii="Times New Roman" w:hAnsi="Times New Roman"/>
                <w:b/>
                <w:sz w:val="24"/>
              </w:rPr>
              <w:t>Type number</w:t>
            </w:r>
          </w:p>
        </w:tc>
        <w:tc>
          <w:tcPr>
            <w:tcW w:w="2850" w:type="pct"/>
            <w:tcBorders>
              <w:top w:val="outset" w:sz="6" w:space="0" w:color="414142"/>
              <w:left w:val="outset" w:sz="6" w:space="0" w:color="414142"/>
              <w:bottom w:val="outset" w:sz="6" w:space="0" w:color="414142"/>
              <w:right w:val="outset" w:sz="6" w:space="0" w:color="414142"/>
            </w:tcBorders>
            <w:hideMark/>
          </w:tcPr>
          <w:p w14:paraId="7106C6DF" w14:textId="77777777" w:rsidR="004761BA" w:rsidRPr="00752F2E" w:rsidRDefault="004761BA" w:rsidP="00A7655F">
            <w:pPr>
              <w:widowControl w:val="0"/>
              <w:spacing w:after="0" w:line="240" w:lineRule="auto"/>
              <w:jc w:val="center"/>
              <w:rPr>
                <w:rFonts w:ascii="Times New Roman" w:hAnsi="Times New Roman"/>
                <w:b/>
                <w:bCs/>
                <w:noProof/>
                <w:kern w:val="0"/>
                <w:sz w:val="24"/>
              </w:rPr>
            </w:pPr>
            <w:r>
              <w:rPr>
                <w:rFonts w:ascii="Times New Roman" w:hAnsi="Times New Roman"/>
                <w:b/>
                <w:sz w:val="24"/>
              </w:rPr>
              <w:t>Class of non-life insurance</w:t>
            </w:r>
          </w:p>
        </w:tc>
        <w:tc>
          <w:tcPr>
            <w:tcW w:w="1250" w:type="pct"/>
            <w:tcBorders>
              <w:top w:val="outset" w:sz="6" w:space="0" w:color="414142"/>
              <w:left w:val="outset" w:sz="6" w:space="0" w:color="414142"/>
              <w:bottom w:val="outset" w:sz="6" w:space="0" w:color="414142"/>
              <w:right w:val="outset" w:sz="6" w:space="0" w:color="414142"/>
            </w:tcBorders>
            <w:hideMark/>
          </w:tcPr>
          <w:p w14:paraId="2C0845BC" w14:textId="77777777" w:rsidR="004761BA" w:rsidRPr="00752F2E" w:rsidRDefault="004761BA" w:rsidP="00A7655F">
            <w:pPr>
              <w:widowControl w:val="0"/>
              <w:spacing w:after="0" w:line="240" w:lineRule="auto"/>
              <w:jc w:val="center"/>
              <w:rPr>
                <w:rFonts w:ascii="Times New Roman" w:hAnsi="Times New Roman"/>
                <w:b/>
                <w:bCs/>
                <w:noProof/>
                <w:kern w:val="0"/>
                <w:sz w:val="24"/>
              </w:rPr>
            </w:pPr>
            <w:r>
              <w:rPr>
                <w:rFonts w:ascii="Times New Roman" w:hAnsi="Times New Roman"/>
                <w:b/>
                <w:sz w:val="24"/>
              </w:rPr>
              <w:t>Service will be provided (yes/no)</w:t>
            </w:r>
          </w:p>
        </w:tc>
      </w:tr>
      <w:tr w:rsidR="004761BA" w:rsidRPr="00752F2E" w14:paraId="5BC1D49E"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5C8885B"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2850" w:type="pct"/>
            <w:tcBorders>
              <w:top w:val="outset" w:sz="6" w:space="0" w:color="414142"/>
              <w:left w:val="outset" w:sz="6" w:space="0" w:color="414142"/>
              <w:bottom w:val="outset" w:sz="6" w:space="0" w:color="414142"/>
              <w:right w:val="outset" w:sz="6" w:space="0" w:color="414142"/>
            </w:tcBorders>
            <w:hideMark/>
          </w:tcPr>
          <w:p w14:paraId="6923E6D8"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Accident (including industrial injury and occupational diseases)</w:t>
            </w:r>
          </w:p>
        </w:tc>
        <w:tc>
          <w:tcPr>
            <w:tcW w:w="1250" w:type="pct"/>
            <w:tcBorders>
              <w:top w:val="outset" w:sz="6" w:space="0" w:color="414142"/>
              <w:left w:val="outset" w:sz="6" w:space="0" w:color="414142"/>
              <w:bottom w:val="outset" w:sz="6" w:space="0" w:color="414142"/>
              <w:right w:val="outset" w:sz="6" w:space="0" w:color="414142"/>
            </w:tcBorders>
            <w:hideMark/>
          </w:tcPr>
          <w:p w14:paraId="215BD9D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DE8C6B9"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606895D"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2850" w:type="pct"/>
            <w:tcBorders>
              <w:top w:val="outset" w:sz="6" w:space="0" w:color="414142"/>
              <w:left w:val="outset" w:sz="6" w:space="0" w:color="414142"/>
              <w:bottom w:val="outset" w:sz="6" w:space="0" w:color="414142"/>
              <w:right w:val="outset" w:sz="6" w:space="0" w:color="414142"/>
            </w:tcBorders>
            <w:hideMark/>
          </w:tcPr>
          <w:p w14:paraId="33D0981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Sickness</w:t>
            </w:r>
          </w:p>
        </w:tc>
        <w:tc>
          <w:tcPr>
            <w:tcW w:w="1250" w:type="pct"/>
            <w:tcBorders>
              <w:top w:val="outset" w:sz="6" w:space="0" w:color="414142"/>
              <w:left w:val="outset" w:sz="6" w:space="0" w:color="414142"/>
              <w:bottom w:val="outset" w:sz="6" w:space="0" w:color="414142"/>
              <w:right w:val="outset" w:sz="6" w:space="0" w:color="414142"/>
            </w:tcBorders>
            <w:hideMark/>
          </w:tcPr>
          <w:p w14:paraId="6466918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C6C6934"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761C7E45"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2850" w:type="pct"/>
            <w:tcBorders>
              <w:top w:val="outset" w:sz="6" w:space="0" w:color="414142"/>
              <w:left w:val="outset" w:sz="6" w:space="0" w:color="414142"/>
              <w:bottom w:val="outset" w:sz="6" w:space="0" w:color="414142"/>
              <w:right w:val="outset" w:sz="6" w:space="0" w:color="414142"/>
            </w:tcBorders>
            <w:hideMark/>
          </w:tcPr>
          <w:p w14:paraId="3E251FD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Land vehicles (other than railway rolling stock)</w:t>
            </w:r>
          </w:p>
        </w:tc>
        <w:tc>
          <w:tcPr>
            <w:tcW w:w="1250" w:type="pct"/>
            <w:tcBorders>
              <w:top w:val="outset" w:sz="6" w:space="0" w:color="414142"/>
              <w:left w:val="outset" w:sz="6" w:space="0" w:color="414142"/>
              <w:bottom w:val="outset" w:sz="6" w:space="0" w:color="414142"/>
              <w:right w:val="outset" w:sz="6" w:space="0" w:color="414142"/>
            </w:tcBorders>
            <w:hideMark/>
          </w:tcPr>
          <w:p w14:paraId="31426D6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73BBC38"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460CC6BC"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2850" w:type="pct"/>
            <w:tcBorders>
              <w:top w:val="outset" w:sz="6" w:space="0" w:color="414142"/>
              <w:left w:val="outset" w:sz="6" w:space="0" w:color="414142"/>
              <w:bottom w:val="outset" w:sz="6" w:space="0" w:color="414142"/>
              <w:right w:val="outset" w:sz="6" w:space="0" w:color="414142"/>
            </w:tcBorders>
            <w:hideMark/>
          </w:tcPr>
          <w:p w14:paraId="7330E1C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Railway rolling stock</w:t>
            </w:r>
          </w:p>
        </w:tc>
        <w:tc>
          <w:tcPr>
            <w:tcW w:w="1250" w:type="pct"/>
            <w:tcBorders>
              <w:top w:val="outset" w:sz="6" w:space="0" w:color="414142"/>
              <w:left w:val="outset" w:sz="6" w:space="0" w:color="414142"/>
              <w:bottom w:val="outset" w:sz="6" w:space="0" w:color="414142"/>
              <w:right w:val="outset" w:sz="6" w:space="0" w:color="414142"/>
            </w:tcBorders>
            <w:hideMark/>
          </w:tcPr>
          <w:p w14:paraId="3552741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7EB4131"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09B0767B"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2850" w:type="pct"/>
            <w:tcBorders>
              <w:top w:val="outset" w:sz="6" w:space="0" w:color="414142"/>
              <w:left w:val="outset" w:sz="6" w:space="0" w:color="414142"/>
              <w:bottom w:val="outset" w:sz="6" w:space="0" w:color="414142"/>
              <w:right w:val="outset" w:sz="6" w:space="0" w:color="414142"/>
            </w:tcBorders>
            <w:hideMark/>
          </w:tcPr>
          <w:p w14:paraId="51BE00C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Aircraft</w:t>
            </w:r>
          </w:p>
        </w:tc>
        <w:tc>
          <w:tcPr>
            <w:tcW w:w="1250" w:type="pct"/>
            <w:tcBorders>
              <w:top w:val="outset" w:sz="6" w:space="0" w:color="414142"/>
              <w:left w:val="outset" w:sz="6" w:space="0" w:color="414142"/>
              <w:bottom w:val="outset" w:sz="6" w:space="0" w:color="414142"/>
              <w:right w:val="outset" w:sz="6" w:space="0" w:color="414142"/>
            </w:tcBorders>
            <w:hideMark/>
          </w:tcPr>
          <w:p w14:paraId="012FF58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0ADDBBD"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0730C607"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2850" w:type="pct"/>
            <w:tcBorders>
              <w:top w:val="outset" w:sz="6" w:space="0" w:color="414142"/>
              <w:left w:val="outset" w:sz="6" w:space="0" w:color="414142"/>
              <w:bottom w:val="outset" w:sz="6" w:space="0" w:color="414142"/>
              <w:right w:val="outset" w:sz="6" w:space="0" w:color="414142"/>
            </w:tcBorders>
            <w:hideMark/>
          </w:tcPr>
          <w:p w14:paraId="7529B59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Ships (sea, lake, river and canal vessels)</w:t>
            </w:r>
          </w:p>
        </w:tc>
        <w:tc>
          <w:tcPr>
            <w:tcW w:w="1250" w:type="pct"/>
            <w:tcBorders>
              <w:top w:val="outset" w:sz="6" w:space="0" w:color="414142"/>
              <w:left w:val="outset" w:sz="6" w:space="0" w:color="414142"/>
              <w:bottom w:val="outset" w:sz="6" w:space="0" w:color="414142"/>
              <w:right w:val="outset" w:sz="6" w:space="0" w:color="414142"/>
            </w:tcBorders>
            <w:hideMark/>
          </w:tcPr>
          <w:p w14:paraId="5C298A5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EECB219"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68D3C636"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2850" w:type="pct"/>
            <w:tcBorders>
              <w:top w:val="outset" w:sz="6" w:space="0" w:color="414142"/>
              <w:left w:val="outset" w:sz="6" w:space="0" w:color="414142"/>
              <w:bottom w:val="outset" w:sz="6" w:space="0" w:color="414142"/>
              <w:right w:val="outset" w:sz="6" w:space="0" w:color="414142"/>
            </w:tcBorders>
            <w:hideMark/>
          </w:tcPr>
          <w:p w14:paraId="1F67FCA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Goods in transit (including merchandise, baggage and all other goods)</w:t>
            </w:r>
          </w:p>
        </w:tc>
        <w:tc>
          <w:tcPr>
            <w:tcW w:w="1250" w:type="pct"/>
            <w:tcBorders>
              <w:top w:val="outset" w:sz="6" w:space="0" w:color="414142"/>
              <w:left w:val="outset" w:sz="6" w:space="0" w:color="414142"/>
              <w:bottom w:val="outset" w:sz="6" w:space="0" w:color="414142"/>
              <w:right w:val="outset" w:sz="6" w:space="0" w:color="414142"/>
            </w:tcBorders>
            <w:hideMark/>
          </w:tcPr>
          <w:p w14:paraId="73556AB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B38F71C"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4979300A"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2850" w:type="pct"/>
            <w:tcBorders>
              <w:top w:val="outset" w:sz="6" w:space="0" w:color="414142"/>
              <w:left w:val="outset" w:sz="6" w:space="0" w:color="414142"/>
              <w:bottom w:val="outset" w:sz="6" w:space="0" w:color="414142"/>
              <w:right w:val="outset" w:sz="6" w:space="0" w:color="414142"/>
            </w:tcBorders>
            <w:hideMark/>
          </w:tcPr>
          <w:p w14:paraId="4934C9F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Fire and natural forces</w:t>
            </w:r>
          </w:p>
        </w:tc>
        <w:tc>
          <w:tcPr>
            <w:tcW w:w="1250" w:type="pct"/>
            <w:tcBorders>
              <w:top w:val="outset" w:sz="6" w:space="0" w:color="414142"/>
              <w:left w:val="outset" w:sz="6" w:space="0" w:color="414142"/>
              <w:bottom w:val="outset" w:sz="6" w:space="0" w:color="414142"/>
              <w:right w:val="outset" w:sz="6" w:space="0" w:color="414142"/>
            </w:tcBorders>
            <w:hideMark/>
          </w:tcPr>
          <w:p w14:paraId="093617B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1961B009"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536CE462"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2850" w:type="pct"/>
            <w:tcBorders>
              <w:top w:val="outset" w:sz="6" w:space="0" w:color="414142"/>
              <w:left w:val="outset" w:sz="6" w:space="0" w:color="414142"/>
              <w:bottom w:val="outset" w:sz="6" w:space="0" w:color="414142"/>
              <w:right w:val="outset" w:sz="6" w:space="0" w:color="414142"/>
            </w:tcBorders>
            <w:hideMark/>
          </w:tcPr>
          <w:p w14:paraId="13825D2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Other damage to property</w:t>
            </w:r>
          </w:p>
        </w:tc>
        <w:tc>
          <w:tcPr>
            <w:tcW w:w="1250" w:type="pct"/>
            <w:tcBorders>
              <w:top w:val="outset" w:sz="6" w:space="0" w:color="414142"/>
              <w:left w:val="outset" w:sz="6" w:space="0" w:color="414142"/>
              <w:bottom w:val="outset" w:sz="6" w:space="0" w:color="414142"/>
              <w:right w:val="outset" w:sz="6" w:space="0" w:color="414142"/>
            </w:tcBorders>
            <w:hideMark/>
          </w:tcPr>
          <w:p w14:paraId="0B3C0A3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ADBF7AA"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53AB15FF"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2850" w:type="pct"/>
            <w:tcBorders>
              <w:top w:val="outset" w:sz="6" w:space="0" w:color="414142"/>
              <w:left w:val="outset" w:sz="6" w:space="0" w:color="414142"/>
              <w:bottom w:val="outset" w:sz="6" w:space="0" w:color="414142"/>
              <w:right w:val="outset" w:sz="6" w:space="0" w:color="414142"/>
            </w:tcBorders>
            <w:hideMark/>
          </w:tcPr>
          <w:p w14:paraId="6577B17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Motor vehicle liability</w:t>
            </w:r>
          </w:p>
        </w:tc>
        <w:tc>
          <w:tcPr>
            <w:tcW w:w="1250" w:type="pct"/>
            <w:tcBorders>
              <w:top w:val="outset" w:sz="6" w:space="0" w:color="414142"/>
              <w:left w:val="outset" w:sz="6" w:space="0" w:color="414142"/>
              <w:bottom w:val="outset" w:sz="6" w:space="0" w:color="414142"/>
              <w:right w:val="outset" w:sz="6" w:space="0" w:color="414142"/>
            </w:tcBorders>
            <w:hideMark/>
          </w:tcPr>
          <w:p w14:paraId="3BE066F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1187D4F"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53B902FB"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2850" w:type="pct"/>
            <w:tcBorders>
              <w:top w:val="outset" w:sz="6" w:space="0" w:color="414142"/>
              <w:left w:val="outset" w:sz="6" w:space="0" w:color="414142"/>
              <w:bottom w:val="outset" w:sz="6" w:space="0" w:color="414142"/>
              <w:right w:val="outset" w:sz="6" w:space="0" w:color="414142"/>
            </w:tcBorders>
            <w:hideMark/>
          </w:tcPr>
          <w:p w14:paraId="7BB4494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Aircraft liability</w:t>
            </w:r>
          </w:p>
        </w:tc>
        <w:tc>
          <w:tcPr>
            <w:tcW w:w="1250" w:type="pct"/>
            <w:tcBorders>
              <w:top w:val="outset" w:sz="6" w:space="0" w:color="414142"/>
              <w:left w:val="outset" w:sz="6" w:space="0" w:color="414142"/>
              <w:bottom w:val="outset" w:sz="6" w:space="0" w:color="414142"/>
              <w:right w:val="outset" w:sz="6" w:space="0" w:color="414142"/>
            </w:tcBorders>
            <w:hideMark/>
          </w:tcPr>
          <w:p w14:paraId="4E6CDAF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BE3929D"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638C2227"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12.</w:t>
            </w:r>
          </w:p>
        </w:tc>
        <w:tc>
          <w:tcPr>
            <w:tcW w:w="2850" w:type="pct"/>
            <w:tcBorders>
              <w:top w:val="outset" w:sz="6" w:space="0" w:color="414142"/>
              <w:left w:val="outset" w:sz="6" w:space="0" w:color="414142"/>
              <w:bottom w:val="outset" w:sz="6" w:space="0" w:color="414142"/>
              <w:right w:val="outset" w:sz="6" w:space="0" w:color="414142"/>
            </w:tcBorders>
            <w:hideMark/>
          </w:tcPr>
          <w:p w14:paraId="120725E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Liability for ships (sea, lake, river and canal vessels)</w:t>
            </w:r>
          </w:p>
        </w:tc>
        <w:tc>
          <w:tcPr>
            <w:tcW w:w="1250" w:type="pct"/>
            <w:tcBorders>
              <w:top w:val="outset" w:sz="6" w:space="0" w:color="414142"/>
              <w:left w:val="outset" w:sz="6" w:space="0" w:color="414142"/>
              <w:bottom w:val="outset" w:sz="6" w:space="0" w:color="414142"/>
              <w:right w:val="outset" w:sz="6" w:space="0" w:color="414142"/>
            </w:tcBorders>
            <w:hideMark/>
          </w:tcPr>
          <w:p w14:paraId="37470DA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75A89E2"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247C6DCC"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13.</w:t>
            </w:r>
          </w:p>
        </w:tc>
        <w:tc>
          <w:tcPr>
            <w:tcW w:w="2850" w:type="pct"/>
            <w:tcBorders>
              <w:top w:val="outset" w:sz="6" w:space="0" w:color="414142"/>
              <w:left w:val="outset" w:sz="6" w:space="0" w:color="414142"/>
              <w:bottom w:val="outset" w:sz="6" w:space="0" w:color="414142"/>
              <w:right w:val="outset" w:sz="6" w:space="0" w:color="414142"/>
            </w:tcBorders>
            <w:hideMark/>
          </w:tcPr>
          <w:p w14:paraId="548D000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General liability</w:t>
            </w:r>
          </w:p>
        </w:tc>
        <w:tc>
          <w:tcPr>
            <w:tcW w:w="1250" w:type="pct"/>
            <w:tcBorders>
              <w:top w:val="outset" w:sz="6" w:space="0" w:color="414142"/>
              <w:left w:val="outset" w:sz="6" w:space="0" w:color="414142"/>
              <w:bottom w:val="outset" w:sz="6" w:space="0" w:color="414142"/>
              <w:right w:val="outset" w:sz="6" w:space="0" w:color="414142"/>
            </w:tcBorders>
            <w:hideMark/>
          </w:tcPr>
          <w:p w14:paraId="4045F87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C8369C7"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47687EF7"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14.</w:t>
            </w:r>
          </w:p>
        </w:tc>
        <w:tc>
          <w:tcPr>
            <w:tcW w:w="2850" w:type="pct"/>
            <w:tcBorders>
              <w:top w:val="outset" w:sz="6" w:space="0" w:color="414142"/>
              <w:left w:val="outset" w:sz="6" w:space="0" w:color="414142"/>
              <w:bottom w:val="outset" w:sz="6" w:space="0" w:color="414142"/>
              <w:right w:val="outset" w:sz="6" w:space="0" w:color="414142"/>
            </w:tcBorders>
            <w:hideMark/>
          </w:tcPr>
          <w:p w14:paraId="0EDB97B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Credit</w:t>
            </w:r>
          </w:p>
        </w:tc>
        <w:tc>
          <w:tcPr>
            <w:tcW w:w="1250" w:type="pct"/>
            <w:tcBorders>
              <w:top w:val="outset" w:sz="6" w:space="0" w:color="414142"/>
              <w:left w:val="outset" w:sz="6" w:space="0" w:color="414142"/>
              <w:bottom w:val="outset" w:sz="6" w:space="0" w:color="414142"/>
              <w:right w:val="outset" w:sz="6" w:space="0" w:color="414142"/>
            </w:tcBorders>
            <w:hideMark/>
          </w:tcPr>
          <w:p w14:paraId="1958BE2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CC4DD08"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587DFD6A"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2850" w:type="pct"/>
            <w:tcBorders>
              <w:top w:val="outset" w:sz="6" w:space="0" w:color="414142"/>
              <w:left w:val="outset" w:sz="6" w:space="0" w:color="414142"/>
              <w:bottom w:val="outset" w:sz="6" w:space="0" w:color="414142"/>
              <w:right w:val="outset" w:sz="6" w:space="0" w:color="414142"/>
            </w:tcBorders>
            <w:hideMark/>
          </w:tcPr>
          <w:p w14:paraId="746FAAB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Suretyship</w:t>
            </w:r>
          </w:p>
        </w:tc>
        <w:tc>
          <w:tcPr>
            <w:tcW w:w="1250" w:type="pct"/>
            <w:tcBorders>
              <w:top w:val="outset" w:sz="6" w:space="0" w:color="414142"/>
              <w:left w:val="outset" w:sz="6" w:space="0" w:color="414142"/>
              <w:bottom w:val="outset" w:sz="6" w:space="0" w:color="414142"/>
              <w:right w:val="outset" w:sz="6" w:space="0" w:color="414142"/>
            </w:tcBorders>
            <w:hideMark/>
          </w:tcPr>
          <w:p w14:paraId="7AF60FB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2B38800"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7604CC1"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16.</w:t>
            </w:r>
          </w:p>
        </w:tc>
        <w:tc>
          <w:tcPr>
            <w:tcW w:w="2850" w:type="pct"/>
            <w:tcBorders>
              <w:top w:val="outset" w:sz="6" w:space="0" w:color="414142"/>
              <w:left w:val="outset" w:sz="6" w:space="0" w:color="414142"/>
              <w:bottom w:val="outset" w:sz="6" w:space="0" w:color="414142"/>
              <w:right w:val="outset" w:sz="6" w:space="0" w:color="414142"/>
            </w:tcBorders>
            <w:hideMark/>
          </w:tcPr>
          <w:p w14:paraId="046D619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Miscellaneous financial loss</w:t>
            </w:r>
          </w:p>
        </w:tc>
        <w:tc>
          <w:tcPr>
            <w:tcW w:w="1250" w:type="pct"/>
            <w:tcBorders>
              <w:top w:val="outset" w:sz="6" w:space="0" w:color="414142"/>
              <w:left w:val="outset" w:sz="6" w:space="0" w:color="414142"/>
              <w:bottom w:val="outset" w:sz="6" w:space="0" w:color="414142"/>
              <w:right w:val="outset" w:sz="6" w:space="0" w:color="414142"/>
            </w:tcBorders>
            <w:hideMark/>
          </w:tcPr>
          <w:p w14:paraId="73453FF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6679D80A"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7C753459"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17.</w:t>
            </w:r>
          </w:p>
        </w:tc>
        <w:tc>
          <w:tcPr>
            <w:tcW w:w="2850" w:type="pct"/>
            <w:tcBorders>
              <w:top w:val="outset" w:sz="6" w:space="0" w:color="414142"/>
              <w:left w:val="outset" w:sz="6" w:space="0" w:color="414142"/>
              <w:bottom w:val="outset" w:sz="6" w:space="0" w:color="414142"/>
              <w:right w:val="outset" w:sz="6" w:space="0" w:color="414142"/>
            </w:tcBorders>
            <w:hideMark/>
          </w:tcPr>
          <w:p w14:paraId="37663E0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Legal expenses</w:t>
            </w:r>
          </w:p>
        </w:tc>
        <w:tc>
          <w:tcPr>
            <w:tcW w:w="1250" w:type="pct"/>
            <w:tcBorders>
              <w:top w:val="outset" w:sz="6" w:space="0" w:color="414142"/>
              <w:left w:val="outset" w:sz="6" w:space="0" w:color="414142"/>
              <w:bottom w:val="outset" w:sz="6" w:space="0" w:color="414142"/>
              <w:right w:val="outset" w:sz="6" w:space="0" w:color="414142"/>
            </w:tcBorders>
            <w:hideMark/>
          </w:tcPr>
          <w:p w14:paraId="6867858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6326DCB2"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6B61F596" w14:textId="77777777" w:rsidR="004761BA" w:rsidRPr="00752F2E" w:rsidRDefault="004761BA" w:rsidP="00A7655F">
            <w:pPr>
              <w:widowControl w:val="0"/>
              <w:spacing w:after="0" w:line="240" w:lineRule="auto"/>
              <w:jc w:val="center"/>
              <w:rPr>
                <w:rFonts w:ascii="Times New Roman" w:hAnsi="Times New Roman"/>
                <w:noProof/>
                <w:kern w:val="0"/>
                <w:sz w:val="24"/>
              </w:rPr>
            </w:pPr>
            <w:r>
              <w:rPr>
                <w:rFonts w:ascii="Times New Roman" w:hAnsi="Times New Roman"/>
                <w:sz w:val="24"/>
              </w:rPr>
              <w:t>18.</w:t>
            </w:r>
          </w:p>
        </w:tc>
        <w:tc>
          <w:tcPr>
            <w:tcW w:w="2850" w:type="pct"/>
            <w:tcBorders>
              <w:top w:val="outset" w:sz="6" w:space="0" w:color="414142"/>
              <w:left w:val="outset" w:sz="6" w:space="0" w:color="414142"/>
              <w:bottom w:val="outset" w:sz="6" w:space="0" w:color="414142"/>
              <w:right w:val="outset" w:sz="6" w:space="0" w:color="414142"/>
            </w:tcBorders>
            <w:hideMark/>
          </w:tcPr>
          <w:p w14:paraId="2817624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Assistance</w:t>
            </w:r>
          </w:p>
        </w:tc>
        <w:tc>
          <w:tcPr>
            <w:tcW w:w="1250" w:type="pct"/>
            <w:tcBorders>
              <w:top w:val="outset" w:sz="6" w:space="0" w:color="414142"/>
              <w:left w:val="outset" w:sz="6" w:space="0" w:color="414142"/>
              <w:bottom w:val="outset" w:sz="6" w:space="0" w:color="414142"/>
              <w:right w:val="outset" w:sz="6" w:space="0" w:color="414142"/>
            </w:tcBorders>
            <w:hideMark/>
          </w:tcPr>
          <w:p w14:paraId="2422B92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CBC6AE1"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64ED8156" w14:textId="2BB57E56"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7. If the insurance undertaking plans to provide legal expenses insurance, please indicate the option chosen and specified in Article 200 of the Solvency II Directive:</w:t>
      </w:r>
    </w:p>
    <w:p w14:paraId="75715EC0"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0687B6EF" w14:textId="135D1813"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8. All available information on the planned distribution channel(s), relevant outsourcing contracts and partners that will be used in the Member State:</w:t>
      </w:r>
    </w:p>
    <w:tbl>
      <w:tblPr>
        <w:tblW w:w="5000" w:type="pct"/>
        <w:tblCellMar>
          <w:top w:w="24" w:type="dxa"/>
          <w:left w:w="24" w:type="dxa"/>
          <w:bottom w:w="24" w:type="dxa"/>
          <w:right w:w="24" w:type="dxa"/>
        </w:tblCellMar>
        <w:tblLook w:val="04A0" w:firstRow="1" w:lastRow="0" w:firstColumn="1" w:lastColumn="0" w:noHBand="0" w:noVBand="1"/>
      </w:tblPr>
      <w:tblGrid>
        <w:gridCol w:w="4541"/>
        <w:gridCol w:w="4530"/>
      </w:tblGrid>
      <w:tr w:rsidR="004761BA" w:rsidRPr="00752F2E" w14:paraId="58474413" w14:textId="77777777" w:rsidTr="007553D8">
        <w:tc>
          <w:tcPr>
            <w:tcW w:w="1900" w:type="pct"/>
            <w:tcBorders>
              <w:top w:val="nil"/>
              <w:left w:val="nil"/>
              <w:bottom w:val="nil"/>
              <w:right w:val="nil"/>
            </w:tcBorders>
            <w:noWrap/>
            <w:vAlign w:val="bottom"/>
            <w:hideMark/>
          </w:tcPr>
          <w:p w14:paraId="356F73B3" w14:textId="77777777" w:rsidR="00246A5D" w:rsidRDefault="00246A5D" w:rsidP="00A92088">
            <w:pPr>
              <w:widowControl w:val="0"/>
              <w:spacing w:after="0" w:line="240" w:lineRule="auto"/>
              <w:jc w:val="both"/>
              <w:rPr>
                <w:rFonts w:ascii="Times New Roman" w:hAnsi="Times New Roman"/>
                <w:noProof/>
                <w:kern w:val="0"/>
                <w:sz w:val="24"/>
                <w:lang w:val="lv-LV"/>
              </w:rPr>
            </w:pPr>
          </w:p>
          <w:p w14:paraId="1F819783" w14:textId="194CE16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Signed on behalf of the insurance undertaking:</w:t>
            </w:r>
          </w:p>
        </w:tc>
        <w:tc>
          <w:tcPr>
            <w:tcW w:w="3050" w:type="pct"/>
            <w:tcBorders>
              <w:top w:val="nil"/>
              <w:left w:val="nil"/>
              <w:bottom w:val="single" w:sz="6" w:space="0" w:color="414142"/>
              <w:right w:val="nil"/>
            </w:tcBorders>
            <w:vAlign w:val="bottom"/>
            <w:hideMark/>
          </w:tcPr>
          <w:p w14:paraId="499E484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2A51E8E" w14:textId="77777777" w:rsidR="00246A5D" w:rsidRDefault="00246A5D" w:rsidP="00A92088">
      <w:pPr>
        <w:widowControl w:val="0"/>
        <w:spacing w:after="0" w:line="240" w:lineRule="auto"/>
        <w:jc w:val="both"/>
        <w:rPr>
          <w:rFonts w:ascii="Times New Roman" w:hAnsi="Times New Roman"/>
          <w:noProof/>
          <w:kern w:val="0"/>
          <w:sz w:val="24"/>
          <w:lang w:val="lv-LV"/>
        </w:rPr>
      </w:pPr>
    </w:p>
    <w:p w14:paraId="47A06AD3" w14:textId="77777777" w:rsidR="00246A5D" w:rsidRDefault="00246A5D" w:rsidP="00A92088">
      <w:pPr>
        <w:widowControl w:val="0"/>
        <w:spacing w:after="0" w:line="240" w:lineRule="auto"/>
        <w:jc w:val="both"/>
        <w:rPr>
          <w:rFonts w:ascii="Times New Roman" w:hAnsi="Times New Roman"/>
          <w:noProof/>
          <w:kern w:val="0"/>
          <w:sz w:val="24"/>
          <w:lang w:val="lv-LV"/>
        </w:rPr>
      </w:pPr>
    </w:p>
    <w:p w14:paraId="410B71E8" w14:textId="39E2FB59" w:rsidR="004761BA" w:rsidRPr="00752F2E" w:rsidRDefault="004761BA" w:rsidP="006F7857">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6F7857">
        <w:rPr>
          <w:rFonts w:ascii="Times New Roman" w:hAnsi="Times New Roman"/>
          <w:sz w:val="24"/>
        </w:rPr>
        <w:tab/>
      </w:r>
      <w:r>
        <w:rPr>
          <w:rFonts w:ascii="Times New Roman" w:hAnsi="Times New Roman"/>
          <w:sz w:val="24"/>
        </w:rPr>
        <w:t>M. Kazāks</w:t>
      </w:r>
    </w:p>
    <w:p w14:paraId="5699F671" w14:textId="77777777" w:rsidR="00246A5D" w:rsidRDefault="00246A5D">
      <w:pPr>
        <w:rPr>
          <w:rFonts w:ascii="Times New Roman" w:hAnsi="Times New Roman"/>
          <w:noProof/>
          <w:kern w:val="0"/>
          <w:sz w:val="24"/>
        </w:rPr>
      </w:pPr>
      <w:r>
        <w:br w:type="page"/>
      </w:r>
    </w:p>
    <w:p w14:paraId="173EA753" w14:textId="77777777" w:rsidR="00246A5D" w:rsidRDefault="00246A5D" w:rsidP="00A92088">
      <w:pPr>
        <w:widowControl w:val="0"/>
        <w:spacing w:after="0" w:line="240" w:lineRule="auto"/>
        <w:jc w:val="both"/>
        <w:rPr>
          <w:rFonts w:ascii="Times New Roman" w:hAnsi="Times New Roman"/>
          <w:noProof/>
          <w:kern w:val="0"/>
          <w:sz w:val="24"/>
          <w:lang w:val="lv-LV"/>
        </w:rPr>
      </w:pPr>
    </w:p>
    <w:p w14:paraId="511761CD" w14:textId="6B903B45" w:rsidR="0057078B" w:rsidRPr="00246A5D" w:rsidRDefault="004761BA" w:rsidP="00246A5D">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400C70AA" w14:textId="77777777" w:rsidR="0057078B" w:rsidRPr="00A92088" w:rsidRDefault="004761BA" w:rsidP="00246A5D">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6F1DA56C" w14:textId="090FD935" w:rsidR="004761BA" w:rsidRDefault="004761BA" w:rsidP="00246A5D">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30" w:name="piel-1362374"/>
      <w:bookmarkStart w:id="131" w:name="piel5"/>
      <w:bookmarkEnd w:id="130"/>
      <w:bookmarkEnd w:id="131"/>
    </w:p>
    <w:p w14:paraId="4D6714F2" w14:textId="77777777" w:rsidR="00246A5D" w:rsidRDefault="00246A5D" w:rsidP="00A92088">
      <w:pPr>
        <w:widowControl w:val="0"/>
        <w:spacing w:after="0" w:line="240" w:lineRule="auto"/>
        <w:jc w:val="both"/>
        <w:rPr>
          <w:rFonts w:ascii="Times New Roman" w:hAnsi="Times New Roman"/>
          <w:noProof/>
          <w:kern w:val="0"/>
          <w:sz w:val="24"/>
          <w:lang w:val="lv-LV"/>
        </w:rPr>
      </w:pPr>
    </w:p>
    <w:p w14:paraId="14971D0B" w14:textId="77777777" w:rsidR="00246A5D" w:rsidRPr="00752F2E" w:rsidRDefault="00246A5D" w:rsidP="00A92088">
      <w:pPr>
        <w:widowControl w:val="0"/>
        <w:spacing w:after="0" w:line="240" w:lineRule="auto"/>
        <w:jc w:val="both"/>
        <w:rPr>
          <w:rFonts w:ascii="Times New Roman" w:hAnsi="Times New Roman"/>
          <w:noProof/>
          <w:kern w:val="0"/>
          <w:sz w:val="24"/>
          <w:lang w:val="lv-LV"/>
        </w:rPr>
      </w:pPr>
    </w:p>
    <w:p w14:paraId="5F601FC3" w14:textId="1F03220D" w:rsidR="004761BA" w:rsidRPr="00246A5D" w:rsidRDefault="004761BA" w:rsidP="00246A5D">
      <w:pPr>
        <w:widowControl w:val="0"/>
        <w:spacing w:after="0" w:line="240" w:lineRule="auto"/>
        <w:jc w:val="center"/>
        <w:rPr>
          <w:rFonts w:ascii="Times New Roman" w:hAnsi="Times New Roman"/>
          <w:b/>
          <w:bCs/>
          <w:noProof/>
          <w:kern w:val="0"/>
          <w:sz w:val="28"/>
          <w:szCs w:val="24"/>
        </w:rPr>
      </w:pPr>
      <w:bookmarkStart w:id="132" w:name="1362375"/>
      <w:bookmarkStart w:id="133" w:name="n-1362375"/>
      <w:bookmarkEnd w:id="132"/>
      <w:bookmarkEnd w:id="133"/>
      <w:r>
        <w:rPr>
          <w:rFonts w:ascii="Times New Roman" w:hAnsi="Times New Roman"/>
          <w:b/>
          <w:sz w:val="28"/>
        </w:rPr>
        <w:t>Notification in Accordance with Article 146 of Directive 2009/138/EC of the European Parliament and of the Council of 25 November 2009 on the Taking-up and Pursuit of the Business of Insurance and Reinsurance (Solvency II)</w:t>
      </w:r>
    </w:p>
    <w:p w14:paraId="7037FB01"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150D4D3D"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05AF5BAD" w14:textId="77777777"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1. EEA country in which the insurance service will be provided:</w:t>
      </w:r>
    </w:p>
    <w:p w14:paraId="7FB58770"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335CBB8A" w14:textId="3A58E77D"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2. Name of the insurance undertaking and address of its head office:</w:t>
      </w:r>
    </w:p>
    <w:p w14:paraId="652D34C7"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07935FBF" w14:textId="7219DC81"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3. Legal entity identifier (LEI):</w:t>
      </w:r>
    </w:p>
    <w:p w14:paraId="6AFC3A05"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3BCCE838" w14:textId="124E9023"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4. Address of the branch of the insurance undertaking in the Member State (address to be used for sending and receiving information or for communication with the branch manager):</w:t>
      </w:r>
    </w:p>
    <w:p w14:paraId="76569C56"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3EF59146" w14:textId="694AD191"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5. Given name, surname, citizenship, personal identification number and e-mail address of the branch manager of the insurance undertaking (the person who, by taking major decisions on behalf of the branch, creates civil obligations for the insurance undertaking):</w:t>
      </w:r>
    </w:p>
    <w:p w14:paraId="0952C660"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6DD2F79A"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6. Classes of life insurance in accordance with Annex II to the Solvency II Directive:</w:t>
      </w:r>
    </w:p>
    <w:p w14:paraId="22803570"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82"/>
        <w:gridCol w:w="4709"/>
        <w:gridCol w:w="2264"/>
      </w:tblGrid>
      <w:tr w:rsidR="004761BA" w:rsidRPr="00752F2E" w14:paraId="618ACA8F"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5171D298" w14:textId="77777777" w:rsidR="004761BA" w:rsidRPr="00752F2E" w:rsidRDefault="004761BA" w:rsidP="00030360">
            <w:pPr>
              <w:widowControl w:val="0"/>
              <w:spacing w:after="0" w:line="240" w:lineRule="auto"/>
              <w:jc w:val="center"/>
              <w:rPr>
                <w:rFonts w:ascii="Times New Roman" w:hAnsi="Times New Roman"/>
                <w:b/>
                <w:bCs/>
                <w:noProof/>
                <w:kern w:val="0"/>
                <w:sz w:val="24"/>
              </w:rPr>
            </w:pPr>
            <w:r>
              <w:rPr>
                <w:rFonts w:ascii="Times New Roman" w:hAnsi="Times New Roman"/>
                <w:b/>
                <w:sz w:val="24"/>
              </w:rPr>
              <w:t>Type number</w:t>
            </w:r>
          </w:p>
        </w:tc>
        <w:tc>
          <w:tcPr>
            <w:tcW w:w="2600" w:type="pct"/>
            <w:tcBorders>
              <w:top w:val="outset" w:sz="6" w:space="0" w:color="414142"/>
              <w:left w:val="outset" w:sz="6" w:space="0" w:color="414142"/>
              <w:bottom w:val="outset" w:sz="6" w:space="0" w:color="414142"/>
              <w:right w:val="outset" w:sz="6" w:space="0" w:color="414142"/>
            </w:tcBorders>
            <w:hideMark/>
          </w:tcPr>
          <w:p w14:paraId="16A8F09B" w14:textId="77777777" w:rsidR="004761BA" w:rsidRPr="00752F2E" w:rsidRDefault="004761BA" w:rsidP="00030360">
            <w:pPr>
              <w:widowControl w:val="0"/>
              <w:spacing w:after="0" w:line="240" w:lineRule="auto"/>
              <w:jc w:val="center"/>
              <w:rPr>
                <w:rFonts w:ascii="Times New Roman" w:hAnsi="Times New Roman"/>
                <w:b/>
                <w:bCs/>
                <w:noProof/>
                <w:kern w:val="0"/>
                <w:sz w:val="24"/>
                <w:u w:val="single"/>
              </w:rPr>
            </w:pPr>
            <w:r>
              <w:rPr>
                <w:rFonts w:ascii="Times New Roman" w:hAnsi="Times New Roman"/>
                <w:b/>
                <w:sz w:val="24"/>
                <w:u w:val="single"/>
              </w:rPr>
              <w:t>Class of life insurance</w:t>
            </w:r>
          </w:p>
        </w:tc>
        <w:tc>
          <w:tcPr>
            <w:tcW w:w="1250" w:type="pct"/>
            <w:tcBorders>
              <w:top w:val="outset" w:sz="6" w:space="0" w:color="414142"/>
              <w:left w:val="outset" w:sz="6" w:space="0" w:color="414142"/>
              <w:bottom w:val="outset" w:sz="6" w:space="0" w:color="414142"/>
              <w:right w:val="outset" w:sz="6" w:space="0" w:color="414142"/>
            </w:tcBorders>
            <w:hideMark/>
          </w:tcPr>
          <w:p w14:paraId="6A23268C" w14:textId="77777777" w:rsidR="004761BA" w:rsidRPr="00752F2E" w:rsidRDefault="004761BA" w:rsidP="00030360">
            <w:pPr>
              <w:widowControl w:val="0"/>
              <w:spacing w:after="0" w:line="240" w:lineRule="auto"/>
              <w:jc w:val="center"/>
              <w:rPr>
                <w:rFonts w:ascii="Times New Roman" w:hAnsi="Times New Roman"/>
                <w:b/>
                <w:bCs/>
                <w:noProof/>
                <w:kern w:val="0"/>
                <w:sz w:val="24"/>
              </w:rPr>
            </w:pPr>
            <w:r>
              <w:rPr>
                <w:rFonts w:ascii="Times New Roman" w:hAnsi="Times New Roman"/>
                <w:b/>
                <w:sz w:val="24"/>
              </w:rPr>
              <w:t>Service will be provided (yes/no)</w:t>
            </w:r>
          </w:p>
        </w:tc>
      </w:tr>
      <w:tr w:rsidR="004761BA" w:rsidRPr="00752F2E" w14:paraId="4818B824"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2489B9E6"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w:t>
            </w:r>
          </w:p>
        </w:tc>
        <w:tc>
          <w:tcPr>
            <w:tcW w:w="2600" w:type="pct"/>
            <w:tcBorders>
              <w:top w:val="outset" w:sz="6" w:space="0" w:color="414142"/>
              <w:left w:val="outset" w:sz="6" w:space="0" w:color="414142"/>
              <w:bottom w:val="outset" w:sz="6" w:space="0" w:color="414142"/>
              <w:right w:val="outset" w:sz="6" w:space="0" w:color="414142"/>
            </w:tcBorders>
            <w:hideMark/>
          </w:tcPr>
          <w:p w14:paraId="52AD804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Life insurance</w:t>
            </w:r>
          </w:p>
        </w:tc>
        <w:tc>
          <w:tcPr>
            <w:tcW w:w="1250" w:type="pct"/>
            <w:tcBorders>
              <w:top w:val="outset" w:sz="6" w:space="0" w:color="414142"/>
              <w:left w:val="outset" w:sz="6" w:space="0" w:color="414142"/>
              <w:bottom w:val="outset" w:sz="6" w:space="0" w:color="414142"/>
              <w:right w:val="outset" w:sz="6" w:space="0" w:color="414142"/>
            </w:tcBorders>
            <w:hideMark/>
          </w:tcPr>
          <w:p w14:paraId="651DECF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1DCD8B51"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775D12F1"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II</w:t>
            </w:r>
          </w:p>
        </w:tc>
        <w:tc>
          <w:tcPr>
            <w:tcW w:w="2600" w:type="pct"/>
            <w:tcBorders>
              <w:top w:val="outset" w:sz="6" w:space="0" w:color="414142"/>
              <w:left w:val="outset" w:sz="6" w:space="0" w:color="414142"/>
              <w:bottom w:val="outset" w:sz="6" w:space="0" w:color="414142"/>
              <w:right w:val="outset" w:sz="6" w:space="0" w:color="414142"/>
            </w:tcBorders>
            <w:hideMark/>
          </w:tcPr>
          <w:p w14:paraId="48ACADE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Marriage assurance, birth assurance</w:t>
            </w:r>
          </w:p>
        </w:tc>
        <w:tc>
          <w:tcPr>
            <w:tcW w:w="1250" w:type="pct"/>
            <w:tcBorders>
              <w:top w:val="outset" w:sz="6" w:space="0" w:color="414142"/>
              <w:left w:val="outset" w:sz="6" w:space="0" w:color="414142"/>
              <w:bottom w:val="outset" w:sz="6" w:space="0" w:color="414142"/>
              <w:right w:val="outset" w:sz="6" w:space="0" w:color="414142"/>
            </w:tcBorders>
            <w:hideMark/>
          </w:tcPr>
          <w:p w14:paraId="23981E4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552C969"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716664E2"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III</w:t>
            </w:r>
          </w:p>
        </w:tc>
        <w:tc>
          <w:tcPr>
            <w:tcW w:w="2600" w:type="pct"/>
            <w:tcBorders>
              <w:top w:val="outset" w:sz="6" w:space="0" w:color="414142"/>
              <w:left w:val="outset" w:sz="6" w:space="0" w:color="414142"/>
              <w:bottom w:val="outset" w:sz="6" w:space="0" w:color="414142"/>
              <w:right w:val="outset" w:sz="6" w:space="0" w:color="414142"/>
            </w:tcBorders>
            <w:hideMark/>
          </w:tcPr>
          <w:p w14:paraId="003936B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Insurance linked to investment funds</w:t>
            </w:r>
          </w:p>
        </w:tc>
        <w:tc>
          <w:tcPr>
            <w:tcW w:w="1250" w:type="pct"/>
            <w:tcBorders>
              <w:top w:val="outset" w:sz="6" w:space="0" w:color="414142"/>
              <w:left w:val="outset" w:sz="6" w:space="0" w:color="414142"/>
              <w:bottom w:val="outset" w:sz="6" w:space="0" w:color="414142"/>
              <w:right w:val="outset" w:sz="6" w:space="0" w:color="414142"/>
            </w:tcBorders>
            <w:hideMark/>
          </w:tcPr>
          <w:p w14:paraId="2DF5448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C9F47B8"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44058541"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IV</w:t>
            </w:r>
          </w:p>
        </w:tc>
        <w:tc>
          <w:tcPr>
            <w:tcW w:w="2600" w:type="pct"/>
            <w:tcBorders>
              <w:top w:val="outset" w:sz="6" w:space="0" w:color="414142"/>
              <w:left w:val="outset" w:sz="6" w:space="0" w:color="414142"/>
              <w:bottom w:val="outset" w:sz="6" w:space="0" w:color="414142"/>
              <w:right w:val="outset" w:sz="6" w:space="0" w:color="414142"/>
            </w:tcBorders>
            <w:hideMark/>
          </w:tcPr>
          <w:p w14:paraId="22D5ECB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Permanent health insurance</w:t>
            </w:r>
          </w:p>
        </w:tc>
        <w:tc>
          <w:tcPr>
            <w:tcW w:w="1250" w:type="pct"/>
            <w:tcBorders>
              <w:top w:val="outset" w:sz="6" w:space="0" w:color="414142"/>
              <w:left w:val="outset" w:sz="6" w:space="0" w:color="414142"/>
              <w:bottom w:val="outset" w:sz="6" w:space="0" w:color="414142"/>
              <w:right w:val="outset" w:sz="6" w:space="0" w:color="414142"/>
            </w:tcBorders>
            <w:hideMark/>
          </w:tcPr>
          <w:p w14:paraId="03E7547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B77C460"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658F416C"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V</w:t>
            </w:r>
          </w:p>
        </w:tc>
        <w:tc>
          <w:tcPr>
            <w:tcW w:w="2600" w:type="pct"/>
            <w:tcBorders>
              <w:top w:val="outset" w:sz="6" w:space="0" w:color="414142"/>
              <w:left w:val="outset" w:sz="6" w:space="0" w:color="414142"/>
              <w:bottom w:val="outset" w:sz="6" w:space="0" w:color="414142"/>
              <w:right w:val="outset" w:sz="6" w:space="0" w:color="414142"/>
            </w:tcBorders>
            <w:hideMark/>
          </w:tcPr>
          <w:p w14:paraId="43CDB56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Tontines</w:t>
            </w:r>
          </w:p>
        </w:tc>
        <w:tc>
          <w:tcPr>
            <w:tcW w:w="1250" w:type="pct"/>
            <w:tcBorders>
              <w:top w:val="outset" w:sz="6" w:space="0" w:color="414142"/>
              <w:left w:val="outset" w:sz="6" w:space="0" w:color="414142"/>
              <w:bottom w:val="outset" w:sz="6" w:space="0" w:color="414142"/>
              <w:right w:val="outset" w:sz="6" w:space="0" w:color="414142"/>
            </w:tcBorders>
            <w:hideMark/>
          </w:tcPr>
          <w:p w14:paraId="45B63E1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B9AF9A8"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3CB58B8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VI</w:t>
            </w:r>
          </w:p>
        </w:tc>
        <w:tc>
          <w:tcPr>
            <w:tcW w:w="2600" w:type="pct"/>
            <w:tcBorders>
              <w:top w:val="outset" w:sz="6" w:space="0" w:color="414142"/>
              <w:left w:val="outset" w:sz="6" w:space="0" w:color="414142"/>
              <w:bottom w:val="outset" w:sz="6" w:space="0" w:color="414142"/>
              <w:right w:val="outset" w:sz="6" w:space="0" w:color="414142"/>
            </w:tcBorders>
            <w:hideMark/>
          </w:tcPr>
          <w:p w14:paraId="1BB6FFE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Capital redemption operations</w:t>
            </w:r>
          </w:p>
        </w:tc>
        <w:tc>
          <w:tcPr>
            <w:tcW w:w="1250" w:type="pct"/>
            <w:tcBorders>
              <w:top w:val="outset" w:sz="6" w:space="0" w:color="414142"/>
              <w:left w:val="outset" w:sz="6" w:space="0" w:color="414142"/>
              <w:bottom w:val="outset" w:sz="6" w:space="0" w:color="414142"/>
              <w:right w:val="outset" w:sz="6" w:space="0" w:color="414142"/>
            </w:tcBorders>
            <w:hideMark/>
          </w:tcPr>
          <w:p w14:paraId="56851C4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01B780A" w14:textId="77777777" w:rsidTr="00246A5D">
        <w:tc>
          <w:tcPr>
            <w:tcW w:w="1150" w:type="pct"/>
            <w:tcBorders>
              <w:top w:val="outset" w:sz="6" w:space="0" w:color="414142"/>
              <w:left w:val="outset" w:sz="6" w:space="0" w:color="414142"/>
              <w:bottom w:val="outset" w:sz="6" w:space="0" w:color="414142"/>
              <w:right w:val="outset" w:sz="6" w:space="0" w:color="414142"/>
            </w:tcBorders>
            <w:hideMark/>
          </w:tcPr>
          <w:p w14:paraId="13687368"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VII</w:t>
            </w:r>
          </w:p>
        </w:tc>
        <w:tc>
          <w:tcPr>
            <w:tcW w:w="2600" w:type="pct"/>
            <w:tcBorders>
              <w:top w:val="outset" w:sz="6" w:space="0" w:color="414142"/>
              <w:left w:val="outset" w:sz="6" w:space="0" w:color="414142"/>
              <w:bottom w:val="outset" w:sz="6" w:space="0" w:color="414142"/>
              <w:right w:val="outset" w:sz="6" w:space="0" w:color="414142"/>
            </w:tcBorders>
            <w:hideMark/>
          </w:tcPr>
          <w:p w14:paraId="29201A4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Management of group pension funds</w:t>
            </w:r>
          </w:p>
        </w:tc>
        <w:tc>
          <w:tcPr>
            <w:tcW w:w="1250" w:type="pct"/>
            <w:tcBorders>
              <w:top w:val="outset" w:sz="6" w:space="0" w:color="414142"/>
              <w:left w:val="outset" w:sz="6" w:space="0" w:color="414142"/>
              <w:bottom w:val="outset" w:sz="6" w:space="0" w:color="414142"/>
              <w:right w:val="outset" w:sz="6" w:space="0" w:color="414142"/>
            </w:tcBorders>
            <w:hideMark/>
          </w:tcPr>
          <w:p w14:paraId="4F9DB45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F65F5A3"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68D9180F" w14:textId="258D3313"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7. All available information on the planned distribution channel(s), relevant outsourcing contracts and partners that will be used in the Member State:</w:t>
      </w:r>
    </w:p>
    <w:tbl>
      <w:tblPr>
        <w:tblW w:w="5000" w:type="pct"/>
        <w:tblCellMar>
          <w:top w:w="24" w:type="dxa"/>
          <w:left w:w="24" w:type="dxa"/>
          <w:bottom w:w="24" w:type="dxa"/>
          <w:right w:w="24" w:type="dxa"/>
        </w:tblCellMar>
        <w:tblLook w:val="04A0" w:firstRow="1" w:lastRow="0" w:firstColumn="1" w:lastColumn="0" w:noHBand="0" w:noVBand="1"/>
      </w:tblPr>
      <w:tblGrid>
        <w:gridCol w:w="4541"/>
        <w:gridCol w:w="4530"/>
      </w:tblGrid>
      <w:tr w:rsidR="004761BA" w:rsidRPr="00752F2E" w14:paraId="10DDA753" w14:textId="77777777" w:rsidTr="007553D8">
        <w:tc>
          <w:tcPr>
            <w:tcW w:w="1900" w:type="pct"/>
            <w:tcBorders>
              <w:top w:val="nil"/>
              <w:left w:val="nil"/>
              <w:bottom w:val="nil"/>
              <w:right w:val="nil"/>
            </w:tcBorders>
            <w:noWrap/>
            <w:vAlign w:val="bottom"/>
            <w:hideMark/>
          </w:tcPr>
          <w:p w14:paraId="39BCC42A" w14:textId="77777777" w:rsidR="00246A5D" w:rsidRDefault="00246A5D" w:rsidP="00A92088">
            <w:pPr>
              <w:widowControl w:val="0"/>
              <w:spacing w:after="0" w:line="240" w:lineRule="auto"/>
              <w:jc w:val="both"/>
              <w:rPr>
                <w:rFonts w:ascii="Times New Roman" w:hAnsi="Times New Roman"/>
                <w:noProof/>
                <w:kern w:val="0"/>
                <w:sz w:val="24"/>
                <w:lang w:val="lv-LV"/>
              </w:rPr>
            </w:pPr>
          </w:p>
          <w:p w14:paraId="6B7CDE2C" w14:textId="397E34CF"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Signed on behalf of the insurance undertaking:</w:t>
            </w:r>
          </w:p>
        </w:tc>
        <w:tc>
          <w:tcPr>
            <w:tcW w:w="3050" w:type="pct"/>
            <w:tcBorders>
              <w:top w:val="nil"/>
              <w:left w:val="nil"/>
              <w:bottom w:val="single" w:sz="6" w:space="0" w:color="414142"/>
              <w:right w:val="nil"/>
            </w:tcBorders>
            <w:vAlign w:val="bottom"/>
            <w:hideMark/>
          </w:tcPr>
          <w:p w14:paraId="30643F5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39E4616" w14:textId="77777777" w:rsidR="00246A5D" w:rsidRDefault="00246A5D" w:rsidP="00A92088">
      <w:pPr>
        <w:widowControl w:val="0"/>
        <w:spacing w:after="0" w:line="240" w:lineRule="auto"/>
        <w:jc w:val="both"/>
        <w:rPr>
          <w:rFonts w:ascii="Times New Roman" w:hAnsi="Times New Roman"/>
          <w:noProof/>
          <w:kern w:val="0"/>
          <w:sz w:val="24"/>
          <w:lang w:val="lv-LV"/>
        </w:rPr>
      </w:pPr>
    </w:p>
    <w:p w14:paraId="6F952E65" w14:textId="77777777" w:rsidR="00246A5D" w:rsidRDefault="00246A5D" w:rsidP="00A92088">
      <w:pPr>
        <w:widowControl w:val="0"/>
        <w:spacing w:after="0" w:line="240" w:lineRule="auto"/>
        <w:jc w:val="both"/>
        <w:rPr>
          <w:rFonts w:ascii="Times New Roman" w:hAnsi="Times New Roman"/>
          <w:noProof/>
          <w:kern w:val="0"/>
          <w:sz w:val="24"/>
          <w:lang w:val="lv-LV"/>
        </w:rPr>
      </w:pPr>
    </w:p>
    <w:p w14:paraId="2268C4AA" w14:textId="51ED2E42" w:rsidR="004761BA" w:rsidRPr="00752F2E" w:rsidRDefault="004761BA" w:rsidP="00584FF8">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6F7857">
        <w:rPr>
          <w:rFonts w:ascii="Times New Roman" w:hAnsi="Times New Roman"/>
          <w:sz w:val="24"/>
        </w:rPr>
        <w:tab/>
      </w:r>
      <w:r>
        <w:rPr>
          <w:rFonts w:ascii="Times New Roman" w:hAnsi="Times New Roman"/>
          <w:sz w:val="24"/>
        </w:rPr>
        <w:t>M. Kazāks</w:t>
      </w:r>
    </w:p>
    <w:p w14:paraId="3023769D" w14:textId="77777777" w:rsidR="00246A5D" w:rsidRDefault="00246A5D">
      <w:pPr>
        <w:rPr>
          <w:rFonts w:ascii="Times New Roman" w:hAnsi="Times New Roman"/>
          <w:noProof/>
          <w:kern w:val="0"/>
          <w:sz w:val="24"/>
        </w:rPr>
      </w:pPr>
      <w:r>
        <w:br w:type="page"/>
      </w:r>
    </w:p>
    <w:p w14:paraId="6283BE92" w14:textId="77777777" w:rsidR="00246A5D" w:rsidRDefault="00246A5D" w:rsidP="00A92088">
      <w:pPr>
        <w:widowControl w:val="0"/>
        <w:spacing w:after="0" w:line="240" w:lineRule="auto"/>
        <w:jc w:val="both"/>
        <w:rPr>
          <w:rFonts w:ascii="Times New Roman" w:hAnsi="Times New Roman"/>
          <w:noProof/>
          <w:kern w:val="0"/>
          <w:sz w:val="24"/>
          <w:lang w:val="lv-LV"/>
        </w:rPr>
      </w:pPr>
    </w:p>
    <w:p w14:paraId="2FBC22EE" w14:textId="5B8A44F1" w:rsidR="0057078B" w:rsidRPr="00246A5D" w:rsidRDefault="004761BA" w:rsidP="00246A5D">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p>
    <w:p w14:paraId="6A5821B7" w14:textId="77777777" w:rsidR="0057078B" w:rsidRPr="00A92088" w:rsidRDefault="004761BA" w:rsidP="00246A5D">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284D795D" w14:textId="5F94CBB7" w:rsidR="004761BA" w:rsidRDefault="004761BA" w:rsidP="00246A5D">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34" w:name="piel-1362378"/>
      <w:bookmarkStart w:id="135" w:name="piel6"/>
      <w:bookmarkEnd w:id="134"/>
      <w:bookmarkEnd w:id="135"/>
    </w:p>
    <w:p w14:paraId="7EC4D665" w14:textId="77777777" w:rsidR="00246A5D" w:rsidRDefault="00246A5D" w:rsidP="00A92088">
      <w:pPr>
        <w:widowControl w:val="0"/>
        <w:spacing w:after="0" w:line="240" w:lineRule="auto"/>
        <w:jc w:val="both"/>
        <w:rPr>
          <w:rFonts w:ascii="Times New Roman" w:hAnsi="Times New Roman"/>
          <w:noProof/>
          <w:kern w:val="0"/>
          <w:sz w:val="24"/>
          <w:lang w:val="lv-LV"/>
        </w:rPr>
      </w:pPr>
    </w:p>
    <w:p w14:paraId="2722B5C0" w14:textId="77777777" w:rsidR="00246A5D" w:rsidRPr="00752F2E" w:rsidRDefault="00246A5D" w:rsidP="00A92088">
      <w:pPr>
        <w:widowControl w:val="0"/>
        <w:spacing w:after="0" w:line="240" w:lineRule="auto"/>
        <w:jc w:val="both"/>
        <w:rPr>
          <w:rFonts w:ascii="Times New Roman" w:hAnsi="Times New Roman"/>
          <w:noProof/>
          <w:kern w:val="0"/>
          <w:sz w:val="24"/>
          <w:lang w:val="lv-LV"/>
        </w:rPr>
      </w:pPr>
    </w:p>
    <w:p w14:paraId="3F35A2D3" w14:textId="0E508B95" w:rsidR="004761BA" w:rsidRPr="00246A5D" w:rsidRDefault="004761BA" w:rsidP="00246A5D">
      <w:pPr>
        <w:widowControl w:val="0"/>
        <w:spacing w:after="0" w:line="240" w:lineRule="auto"/>
        <w:jc w:val="center"/>
        <w:rPr>
          <w:rFonts w:ascii="Times New Roman" w:hAnsi="Times New Roman"/>
          <w:b/>
          <w:bCs/>
          <w:noProof/>
          <w:kern w:val="0"/>
          <w:sz w:val="28"/>
          <w:szCs w:val="24"/>
        </w:rPr>
      </w:pPr>
      <w:bookmarkStart w:id="136" w:name="1362379"/>
      <w:bookmarkStart w:id="137" w:name="n-1362379"/>
      <w:bookmarkEnd w:id="136"/>
      <w:bookmarkEnd w:id="137"/>
      <w:r>
        <w:rPr>
          <w:rFonts w:ascii="Times New Roman" w:hAnsi="Times New Roman"/>
          <w:b/>
          <w:sz w:val="28"/>
        </w:rPr>
        <w:t>Notification in Accordance with Article 148 of Directive 2009/138/EC of the European Parliament and of the Council of 25 November 2009 on the Taking-up and Pursuit of the Business of Insurance and Reinsurance (Solvency II)</w:t>
      </w:r>
    </w:p>
    <w:p w14:paraId="0736E6A6"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5929B4B4"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07B461C8"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1. EEA country in which the insurance service will be provided:</w:t>
      </w:r>
    </w:p>
    <w:p w14:paraId="7C7E41B4"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2E17E310"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2. Name, address of the head office and e-mail address of the insurance undertaking:</w:t>
      </w:r>
    </w:p>
    <w:p w14:paraId="585EBDC3"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656EB97F"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3. Where applicable – the name and address of the branch of the insurance undertaking (except for the head office of the insurance undertaking) in the Member State from which it plans to provide services:</w:t>
      </w:r>
    </w:p>
    <w:p w14:paraId="114E59A2"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63CF316C"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4. Classes of non-life insurance in accordance with Annex I to the Solvency II Directive:</w:t>
      </w:r>
    </w:p>
    <w:p w14:paraId="4AE86F29"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5161"/>
        <w:gridCol w:w="2264"/>
      </w:tblGrid>
      <w:tr w:rsidR="004761BA" w:rsidRPr="00752F2E" w14:paraId="5EADA00E"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1EA7F8D8" w14:textId="77777777" w:rsidR="004761BA" w:rsidRPr="00752F2E" w:rsidRDefault="004761BA" w:rsidP="00030360">
            <w:pPr>
              <w:widowControl w:val="0"/>
              <w:spacing w:after="0" w:line="240" w:lineRule="auto"/>
              <w:jc w:val="center"/>
              <w:rPr>
                <w:rFonts w:ascii="Times New Roman" w:hAnsi="Times New Roman"/>
                <w:b/>
                <w:bCs/>
                <w:noProof/>
                <w:kern w:val="0"/>
                <w:sz w:val="24"/>
              </w:rPr>
            </w:pPr>
            <w:r>
              <w:rPr>
                <w:rFonts w:ascii="Times New Roman" w:hAnsi="Times New Roman"/>
                <w:b/>
                <w:sz w:val="24"/>
              </w:rPr>
              <w:t>Type number</w:t>
            </w:r>
          </w:p>
        </w:tc>
        <w:tc>
          <w:tcPr>
            <w:tcW w:w="2850" w:type="pct"/>
            <w:tcBorders>
              <w:top w:val="outset" w:sz="6" w:space="0" w:color="414142"/>
              <w:left w:val="outset" w:sz="6" w:space="0" w:color="414142"/>
              <w:bottom w:val="outset" w:sz="6" w:space="0" w:color="414142"/>
              <w:right w:val="outset" w:sz="6" w:space="0" w:color="414142"/>
            </w:tcBorders>
            <w:hideMark/>
          </w:tcPr>
          <w:p w14:paraId="2D022C92" w14:textId="77777777" w:rsidR="004761BA" w:rsidRPr="00752F2E" w:rsidRDefault="004761BA" w:rsidP="00030360">
            <w:pPr>
              <w:widowControl w:val="0"/>
              <w:spacing w:after="0" w:line="240" w:lineRule="auto"/>
              <w:jc w:val="center"/>
              <w:rPr>
                <w:rFonts w:ascii="Times New Roman" w:hAnsi="Times New Roman"/>
                <w:b/>
                <w:bCs/>
                <w:noProof/>
                <w:kern w:val="0"/>
                <w:sz w:val="24"/>
              </w:rPr>
            </w:pPr>
            <w:r>
              <w:rPr>
                <w:rFonts w:ascii="Times New Roman" w:hAnsi="Times New Roman"/>
                <w:b/>
                <w:sz w:val="24"/>
              </w:rPr>
              <w:t>Class of non-life insurance</w:t>
            </w:r>
          </w:p>
        </w:tc>
        <w:tc>
          <w:tcPr>
            <w:tcW w:w="1250" w:type="pct"/>
            <w:tcBorders>
              <w:top w:val="outset" w:sz="6" w:space="0" w:color="414142"/>
              <w:left w:val="outset" w:sz="6" w:space="0" w:color="414142"/>
              <w:bottom w:val="outset" w:sz="6" w:space="0" w:color="414142"/>
              <w:right w:val="outset" w:sz="6" w:space="0" w:color="414142"/>
            </w:tcBorders>
            <w:hideMark/>
          </w:tcPr>
          <w:p w14:paraId="4774960F" w14:textId="77777777" w:rsidR="004761BA" w:rsidRPr="00752F2E" w:rsidRDefault="004761BA" w:rsidP="00030360">
            <w:pPr>
              <w:widowControl w:val="0"/>
              <w:spacing w:after="0" w:line="240" w:lineRule="auto"/>
              <w:jc w:val="center"/>
              <w:rPr>
                <w:rFonts w:ascii="Times New Roman" w:hAnsi="Times New Roman"/>
                <w:b/>
                <w:bCs/>
                <w:noProof/>
                <w:kern w:val="0"/>
                <w:sz w:val="24"/>
              </w:rPr>
            </w:pPr>
            <w:r>
              <w:rPr>
                <w:rFonts w:ascii="Times New Roman" w:hAnsi="Times New Roman"/>
                <w:b/>
                <w:sz w:val="24"/>
              </w:rPr>
              <w:t>Service will be provided (yes/no)</w:t>
            </w:r>
          </w:p>
        </w:tc>
      </w:tr>
      <w:tr w:rsidR="004761BA" w:rsidRPr="00752F2E" w14:paraId="49AE0649"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45E2146C"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2850" w:type="pct"/>
            <w:tcBorders>
              <w:top w:val="outset" w:sz="6" w:space="0" w:color="414142"/>
              <w:left w:val="outset" w:sz="6" w:space="0" w:color="414142"/>
              <w:bottom w:val="outset" w:sz="6" w:space="0" w:color="414142"/>
              <w:right w:val="outset" w:sz="6" w:space="0" w:color="414142"/>
            </w:tcBorders>
            <w:hideMark/>
          </w:tcPr>
          <w:p w14:paraId="0D365D3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Accident (including industrial injury and occupational diseases)</w:t>
            </w:r>
          </w:p>
        </w:tc>
        <w:tc>
          <w:tcPr>
            <w:tcW w:w="1250" w:type="pct"/>
            <w:tcBorders>
              <w:top w:val="outset" w:sz="6" w:space="0" w:color="414142"/>
              <w:left w:val="outset" w:sz="6" w:space="0" w:color="414142"/>
              <w:bottom w:val="outset" w:sz="6" w:space="0" w:color="414142"/>
              <w:right w:val="outset" w:sz="6" w:space="0" w:color="414142"/>
            </w:tcBorders>
            <w:hideMark/>
          </w:tcPr>
          <w:p w14:paraId="79A1A7C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20C6050"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433F091"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2850" w:type="pct"/>
            <w:tcBorders>
              <w:top w:val="outset" w:sz="6" w:space="0" w:color="414142"/>
              <w:left w:val="outset" w:sz="6" w:space="0" w:color="414142"/>
              <w:bottom w:val="outset" w:sz="6" w:space="0" w:color="414142"/>
              <w:right w:val="outset" w:sz="6" w:space="0" w:color="414142"/>
            </w:tcBorders>
            <w:hideMark/>
          </w:tcPr>
          <w:p w14:paraId="47A0C08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Sickness</w:t>
            </w:r>
          </w:p>
        </w:tc>
        <w:tc>
          <w:tcPr>
            <w:tcW w:w="1250" w:type="pct"/>
            <w:tcBorders>
              <w:top w:val="outset" w:sz="6" w:space="0" w:color="414142"/>
              <w:left w:val="outset" w:sz="6" w:space="0" w:color="414142"/>
              <w:bottom w:val="outset" w:sz="6" w:space="0" w:color="414142"/>
              <w:right w:val="outset" w:sz="6" w:space="0" w:color="414142"/>
            </w:tcBorders>
            <w:hideMark/>
          </w:tcPr>
          <w:p w14:paraId="7D07747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1779B0F4"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4FD7976E"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2850" w:type="pct"/>
            <w:tcBorders>
              <w:top w:val="outset" w:sz="6" w:space="0" w:color="414142"/>
              <w:left w:val="outset" w:sz="6" w:space="0" w:color="414142"/>
              <w:bottom w:val="outset" w:sz="6" w:space="0" w:color="414142"/>
              <w:right w:val="outset" w:sz="6" w:space="0" w:color="414142"/>
            </w:tcBorders>
            <w:hideMark/>
          </w:tcPr>
          <w:p w14:paraId="1CD943E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Land vehicles (other than railway rolling stock)</w:t>
            </w:r>
          </w:p>
        </w:tc>
        <w:tc>
          <w:tcPr>
            <w:tcW w:w="1250" w:type="pct"/>
            <w:tcBorders>
              <w:top w:val="outset" w:sz="6" w:space="0" w:color="414142"/>
              <w:left w:val="outset" w:sz="6" w:space="0" w:color="414142"/>
              <w:bottom w:val="outset" w:sz="6" w:space="0" w:color="414142"/>
              <w:right w:val="outset" w:sz="6" w:space="0" w:color="414142"/>
            </w:tcBorders>
            <w:hideMark/>
          </w:tcPr>
          <w:p w14:paraId="560EF92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4DBC3A7"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2863B50"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2850" w:type="pct"/>
            <w:tcBorders>
              <w:top w:val="outset" w:sz="6" w:space="0" w:color="414142"/>
              <w:left w:val="outset" w:sz="6" w:space="0" w:color="414142"/>
              <w:bottom w:val="outset" w:sz="6" w:space="0" w:color="414142"/>
              <w:right w:val="outset" w:sz="6" w:space="0" w:color="414142"/>
            </w:tcBorders>
            <w:hideMark/>
          </w:tcPr>
          <w:p w14:paraId="629E282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Railway rolling stock</w:t>
            </w:r>
          </w:p>
        </w:tc>
        <w:tc>
          <w:tcPr>
            <w:tcW w:w="1250" w:type="pct"/>
            <w:tcBorders>
              <w:top w:val="outset" w:sz="6" w:space="0" w:color="414142"/>
              <w:left w:val="outset" w:sz="6" w:space="0" w:color="414142"/>
              <w:bottom w:val="outset" w:sz="6" w:space="0" w:color="414142"/>
              <w:right w:val="outset" w:sz="6" w:space="0" w:color="414142"/>
            </w:tcBorders>
            <w:hideMark/>
          </w:tcPr>
          <w:p w14:paraId="687753E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6BE88E7B"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DEDB09D"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2850" w:type="pct"/>
            <w:tcBorders>
              <w:top w:val="outset" w:sz="6" w:space="0" w:color="414142"/>
              <w:left w:val="outset" w:sz="6" w:space="0" w:color="414142"/>
              <w:bottom w:val="outset" w:sz="6" w:space="0" w:color="414142"/>
              <w:right w:val="outset" w:sz="6" w:space="0" w:color="414142"/>
            </w:tcBorders>
            <w:hideMark/>
          </w:tcPr>
          <w:p w14:paraId="629D53C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Aircraft</w:t>
            </w:r>
          </w:p>
        </w:tc>
        <w:tc>
          <w:tcPr>
            <w:tcW w:w="1250" w:type="pct"/>
            <w:tcBorders>
              <w:top w:val="outset" w:sz="6" w:space="0" w:color="414142"/>
              <w:left w:val="outset" w:sz="6" w:space="0" w:color="414142"/>
              <w:bottom w:val="outset" w:sz="6" w:space="0" w:color="414142"/>
              <w:right w:val="outset" w:sz="6" w:space="0" w:color="414142"/>
            </w:tcBorders>
            <w:hideMark/>
          </w:tcPr>
          <w:p w14:paraId="48A48E0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1B59E2F"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53AF07E2"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2850" w:type="pct"/>
            <w:tcBorders>
              <w:top w:val="outset" w:sz="6" w:space="0" w:color="414142"/>
              <w:left w:val="outset" w:sz="6" w:space="0" w:color="414142"/>
              <w:bottom w:val="outset" w:sz="6" w:space="0" w:color="414142"/>
              <w:right w:val="outset" w:sz="6" w:space="0" w:color="414142"/>
            </w:tcBorders>
            <w:hideMark/>
          </w:tcPr>
          <w:p w14:paraId="7CCE450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Ships (sea, lake, river and canal vessels)</w:t>
            </w:r>
          </w:p>
        </w:tc>
        <w:tc>
          <w:tcPr>
            <w:tcW w:w="1250" w:type="pct"/>
            <w:tcBorders>
              <w:top w:val="outset" w:sz="6" w:space="0" w:color="414142"/>
              <w:left w:val="outset" w:sz="6" w:space="0" w:color="414142"/>
              <w:bottom w:val="outset" w:sz="6" w:space="0" w:color="414142"/>
              <w:right w:val="outset" w:sz="6" w:space="0" w:color="414142"/>
            </w:tcBorders>
            <w:hideMark/>
          </w:tcPr>
          <w:p w14:paraId="103B659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91714D8"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F8257B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2850" w:type="pct"/>
            <w:tcBorders>
              <w:top w:val="outset" w:sz="6" w:space="0" w:color="414142"/>
              <w:left w:val="outset" w:sz="6" w:space="0" w:color="414142"/>
              <w:bottom w:val="outset" w:sz="6" w:space="0" w:color="414142"/>
              <w:right w:val="outset" w:sz="6" w:space="0" w:color="414142"/>
            </w:tcBorders>
            <w:hideMark/>
          </w:tcPr>
          <w:p w14:paraId="066C4E9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Goods in transit (including merchandise, baggage and all other goods)</w:t>
            </w:r>
          </w:p>
        </w:tc>
        <w:tc>
          <w:tcPr>
            <w:tcW w:w="1250" w:type="pct"/>
            <w:tcBorders>
              <w:top w:val="outset" w:sz="6" w:space="0" w:color="414142"/>
              <w:left w:val="outset" w:sz="6" w:space="0" w:color="414142"/>
              <w:bottom w:val="outset" w:sz="6" w:space="0" w:color="414142"/>
              <w:right w:val="outset" w:sz="6" w:space="0" w:color="414142"/>
            </w:tcBorders>
            <w:hideMark/>
          </w:tcPr>
          <w:p w14:paraId="040EDBE8"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7370A73"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158779D7"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2850" w:type="pct"/>
            <w:tcBorders>
              <w:top w:val="outset" w:sz="6" w:space="0" w:color="414142"/>
              <w:left w:val="outset" w:sz="6" w:space="0" w:color="414142"/>
              <w:bottom w:val="outset" w:sz="6" w:space="0" w:color="414142"/>
              <w:right w:val="outset" w:sz="6" w:space="0" w:color="414142"/>
            </w:tcBorders>
            <w:hideMark/>
          </w:tcPr>
          <w:p w14:paraId="0959D8A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Fire and natural forces</w:t>
            </w:r>
          </w:p>
        </w:tc>
        <w:tc>
          <w:tcPr>
            <w:tcW w:w="1250" w:type="pct"/>
            <w:tcBorders>
              <w:top w:val="outset" w:sz="6" w:space="0" w:color="414142"/>
              <w:left w:val="outset" w:sz="6" w:space="0" w:color="414142"/>
              <w:bottom w:val="outset" w:sz="6" w:space="0" w:color="414142"/>
              <w:right w:val="outset" w:sz="6" w:space="0" w:color="414142"/>
            </w:tcBorders>
            <w:hideMark/>
          </w:tcPr>
          <w:p w14:paraId="56D8D38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0EE7564D"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7598D104"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2850" w:type="pct"/>
            <w:tcBorders>
              <w:top w:val="outset" w:sz="6" w:space="0" w:color="414142"/>
              <w:left w:val="outset" w:sz="6" w:space="0" w:color="414142"/>
              <w:bottom w:val="outset" w:sz="6" w:space="0" w:color="414142"/>
              <w:right w:val="outset" w:sz="6" w:space="0" w:color="414142"/>
            </w:tcBorders>
            <w:hideMark/>
          </w:tcPr>
          <w:p w14:paraId="02976E3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Other damage to property</w:t>
            </w:r>
          </w:p>
        </w:tc>
        <w:tc>
          <w:tcPr>
            <w:tcW w:w="1250" w:type="pct"/>
            <w:tcBorders>
              <w:top w:val="outset" w:sz="6" w:space="0" w:color="414142"/>
              <w:left w:val="outset" w:sz="6" w:space="0" w:color="414142"/>
              <w:bottom w:val="outset" w:sz="6" w:space="0" w:color="414142"/>
              <w:right w:val="outset" w:sz="6" w:space="0" w:color="414142"/>
            </w:tcBorders>
            <w:hideMark/>
          </w:tcPr>
          <w:p w14:paraId="066C96F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1D2B40BC"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5BE67BA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2850" w:type="pct"/>
            <w:tcBorders>
              <w:top w:val="outset" w:sz="6" w:space="0" w:color="414142"/>
              <w:left w:val="outset" w:sz="6" w:space="0" w:color="414142"/>
              <w:bottom w:val="outset" w:sz="6" w:space="0" w:color="414142"/>
              <w:right w:val="outset" w:sz="6" w:space="0" w:color="414142"/>
            </w:tcBorders>
            <w:hideMark/>
          </w:tcPr>
          <w:p w14:paraId="3423001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Motor vehicle liability</w:t>
            </w:r>
          </w:p>
        </w:tc>
        <w:tc>
          <w:tcPr>
            <w:tcW w:w="1250" w:type="pct"/>
            <w:tcBorders>
              <w:top w:val="outset" w:sz="6" w:space="0" w:color="414142"/>
              <w:left w:val="outset" w:sz="6" w:space="0" w:color="414142"/>
              <w:bottom w:val="outset" w:sz="6" w:space="0" w:color="414142"/>
              <w:right w:val="outset" w:sz="6" w:space="0" w:color="414142"/>
            </w:tcBorders>
            <w:hideMark/>
          </w:tcPr>
          <w:p w14:paraId="3DC72D8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B6D528F"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1F5F1CD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2850" w:type="pct"/>
            <w:tcBorders>
              <w:top w:val="outset" w:sz="6" w:space="0" w:color="414142"/>
              <w:left w:val="outset" w:sz="6" w:space="0" w:color="414142"/>
              <w:bottom w:val="outset" w:sz="6" w:space="0" w:color="414142"/>
              <w:right w:val="outset" w:sz="6" w:space="0" w:color="414142"/>
            </w:tcBorders>
            <w:hideMark/>
          </w:tcPr>
          <w:p w14:paraId="1EE2A5A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Aircraft liability</w:t>
            </w:r>
          </w:p>
        </w:tc>
        <w:tc>
          <w:tcPr>
            <w:tcW w:w="1250" w:type="pct"/>
            <w:tcBorders>
              <w:top w:val="outset" w:sz="6" w:space="0" w:color="414142"/>
              <w:left w:val="outset" w:sz="6" w:space="0" w:color="414142"/>
              <w:bottom w:val="outset" w:sz="6" w:space="0" w:color="414142"/>
              <w:right w:val="outset" w:sz="6" w:space="0" w:color="414142"/>
            </w:tcBorders>
            <w:hideMark/>
          </w:tcPr>
          <w:p w14:paraId="77F98B9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474DAD9"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6C051A07"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12.</w:t>
            </w:r>
          </w:p>
        </w:tc>
        <w:tc>
          <w:tcPr>
            <w:tcW w:w="2850" w:type="pct"/>
            <w:tcBorders>
              <w:top w:val="outset" w:sz="6" w:space="0" w:color="414142"/>
              <w:left w:val="outset" w:sz="6" w:space="0" w:color="414142"/>
              <w:bottom w:val="outset" w:sz="6" w:space="0" w:color="414142"/>
              <w:right w:val="outset" w:sz="6" w:space="0" w:color="414142"/>
            </w:tcBorders>
            <w:hideMark/>
          </w:tcPr>
          <w:p w14:paraId="1AC475D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Liability for ships (sea, lake, river and canal vessels)</w:t>
            </w:r>
          </w:p>
        </w:tc>
        <w:tc>
          <w:tcPr>
            <w:tcW w:w="1250" w:type="pct"/>
            <w:tcBorders>
              <w:top w:val="outset" w:sz="6" w:space="0" w:color="414142"/>
              <w:left w:val="outset" w:sz="6" w:space="0" w:color="414142"/>
              <w:bottom w:val="outset" w:sz="6" w:space="0" w:color="414142"/>
              <w:right w:val="outset" w:sz="6" w:space="0" w:color="414142"/>
            </w:tcBorders>
            <w:hideMark/>
          </w:tcPr>
          <w:p w14:paraId="7DE9267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B7350D0"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41FCA55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13.</w:t>
            </w:r>
          </w:p>
        </w:tc>
        <w:tc>
          <w:tcPr>
            <w:tcW w:w="2850" w:type="pct"/>
            <w:tcBorders>
              <w:top w:val="outset" w:sz="6" w:space="0" w:color="414142"/>
              <w:left w:val="outset" w:sz="6" w:space="0" w:color="414142"/>
              <w:bottom w:val="outset" w:sz="6" w:space="0" w:color="414142"/>
              <w:right w:val="outset" w:sz="6" w:space="0" w:color="414142"/>
            </w:tcBorders>
            <w:hideMark/>
          </w:tcPr>
          <w:p w14:paraId="1460448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General liability</w:t>
            </w:r>
          </w:p>
        </w:tc>
        <w:tc>
          <w:tcPr>
            <w:tcW w:w="1250" w:type="pct"/>
            <w:tcBorders>
              <w:top w:val="outset" w:sz="6" w:space="0" w:color="414142"/>
              <w:left w:val="outset" w:sz="6" w:space="0" w:color="414142"/>
              <w:bottom w:val="outset" w:sz="6" w:space="0" w:color="414142"/>
              <w:right w:val="outset" w:sz="6" w:space="0" w:color="414142"/>
            </w:tcBorders>
            <w:hideMark/>
          </w:tcPr>
          <w:p w14:paraId="4C32299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E484E71"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51F0212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14.</w:t>
            </w:r>
          </w:p>
        </w:tc>
        <w:tc>
          <w:tcPr>
            <w:tcW w:w="2850" w:type="pct"/>
            <w:tcBorders>
              <w:top w:val="outset" w:sz="6" w:space="0" w:color="414142"/>
              <w:left w:val="outset" w:sz="6" w:space="0" w:color="414142"/>
              <w:bottom w:val="outset" w:sz="6" w:space="0" w:color="414142"/>
              <w:right w:val="outset" w:sz="6" w:space="0" w:color="414142"/>
            </w:tcBorders>
            <w:hideMark/>
          </w:tcPr>
          <w:p w14:paraId="04352DC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Credit</w:t>
            </w:r>
          </w:p>
        </w:tc>
        <w:tc>
          <w:tcPr>
            <w:tcW w:w="1250" w:type="pct"/>
            <w:tcBorders>
              <w:top w:val="outset" w:sz="6" w:space="0" w:color="414142"/>
              <w:left w:val="outset" w:sz="6" w:space="0" w:color="414142"/>
              <w:bottom w:val="outset" w:sz="6" w:space="0" w:color="414142"/>
              <w:right w:val="outset" w:sz="6" w:space="0" w:color="414142"/>
            </w:tcBorders>
            <w:hideMark/>
          </w:tcPr>
          <w:p w14:paraId="072A569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6459C4C8"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36F64DB9"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2850" w:type="pct"/>
            <w:tcBorders>
              <w:top w:val="outset" w:sz="6" w:space="0" w:color="414142"/>
              <w:left w:val="outset" w:sz="6" w:space="0" w:color="414142"/>
              <w:bottom w:val="outset" w:sz="6" w:space="0" w:color="414142"/>
              <w:right w:val="outset" w:sz="6" w:space="0" w:color="414142"/>
            </w:tcBorders>
            <w:hideMark/>
          </w:tcPr>
          <w:p w14:paraId="221071A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Suretyship</w:t>
            </w:r>
          </w:p>
        </w:tc>
        <w:tc>
          <w:tcPr>
            <w:tcW w:w="1250" w:type="pct"/>
            <w:tcBorders>
              <w:top w:val="outset" w:sz="6" w:space="0" w:color="414142"/>
              <w:left w:val="outset" w:sz="6" w:space="0" w:color="414142"/>
              <w:bottom w:val="outset" w:sz="6" w:space="0" w:color="414142"/>
              <w:right w:val="outset" w:sz="6" w:space="0" w:color="414142"/>
            </w:tcBorders>
            <w:hideMark/>
          </w:tcPr>
          <w:p w14:paraId="6BE5A78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0A3A8F41"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62DF1089"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16.</w:t>
            </w:r>
          </w:p>
        </w:tc>
        <w:tc>
          <w:tcPr>
            <w:tcW w:w="2850" w:type="pct"/>
            <w:tcBorders>
              <w:top w:val="outset" w:sz="6" w:space="0" w:color="414142"/>
              <w:left w:val="outset" w:sz="6" w:space="0" w:color="414142"/>
              <w:bottom w:val="outset" w:sz="6" w:space="0" w:color="414142"/>
              <w:right w:val="outset" w:sz="6" w:space="0" w:color="414142"/>
            </w:tcBorders>
            <w:hideMark/>
          </w:tcPr>
          <w:p w14:paraId="228A367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Miscellaneous financial loss</w:t>
            </w:r>
          </w:p>
        </w:tc>
        <w:tc>
          <w:tcPr>
            <w:tcW w:w="1250" w:type="pct"/>
            <w:tcBorders>
              <w:top w:val="outset" w:sz="6" w:space="0" w:color="414142"/>
              <w:left w:val="outset" w:sz="6" w:space="0" w:color="414142"/>
              <w:bottom w:val="outset" w:sz="6" w:space="0" w:color="414142"/>
              <w:right w:val="outset" w:sz="6" w:space="0" w:color="414142"/>
            </w:tcBorders>
            <w:hideMark/>
          </w:tcPr>
          <w:p w14:paraId="2B58D6F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9F16A85"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039670D5"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17.</w:t>
            </w:r>
          </w:p>
        </w:tc>
        <w:tc>
          <w:tcPr>
            <w:tcW w:w="2850" w:type="pct"/>
            <w:tcBorders>
              <w:top w:val="outset" w:sz="6" w:space="0" w:color="414142"/>
              <w:left w:val="outset" w:sz="6" w:space="0" w:color="414142"/>
              <w:bottom w:val="outset" w:sz="6" w:space="0" w:color="414142"/>
              <w:right w:val="outset" w:sz="6" w:space="0" w:color="414142"/>
            </w:tcBorders>
            <w:hideMark/>
          </w:tcPr>
          <w:p w14:paraId="3D73420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Legal expenses</w:t>
            </w:r>
          </w:p>
        </w:tc>
        <w:tc>
          <w:tcPr>
            <w:tcW w:w="1250" w:type="pct"/>
            <w:tcBorders>
              <w:top w:val="outset" w:sz="6" w:space="0" w:color="414142"/>
              <w:left w:val="outset" w:sz="6" w:space="0" w:color="414142"/>
              <w:bottom w:val="outset" w:sz="6" w:space="0" w:color="414142"/>
              <w:right w:val="outset" w:sz="6" w:space="0" w:color="414142"/>
            </w:tcBorders>
            <w:hideMark/>
          </w:tcPr>
          <w:p w14:paraId="09B96F5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1125139" w14:textId="77777777" w:rsidTr="00246A5D">
        <w:tc>
          <w:tcPr>
            <w:tcW w:w="900" w:type="pct"/>
            <w:tcBorders>
              <w:top w:val="outset" w:sz="6" w:space="0" w:color="414142"/>
              <w:left w:val="outset" w:sz="6" w:space="0" w:color="414142"/>
              <w:bottom w:val="outset" w:sz="6" w:space="0" w:color="414142"/>
              <w:right w:val="outset" w:sz="6" w:space="0" w:color="414142"/>
            </w:tcBorders>
            <w:hideMark/>
          </w:tcPr>
          <w:p w14:paraId="2D904B35"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18.</w:t>
            </w:r>
          </w:p>
        </w:tc>
        <w:tc>
          <w:tcPr>
            <w:tcW w:w="2850" w:type="pct"/>
            <w:tcBorders>
              <w:top w:val="outset" w:sz="6" w:space="0" w:color="414142"/>
              <w:left w:val="outset" w:sz="6" w:space="0" w:color="414142"/>
              <w:bottom w:val="outset" w:sz="6" w:space="0" w:color="414142"/>
              <w:right w:val="outset" w:sz="6" w:space="0" w:color="414142"/>
            </w:tcBorders>
            <w:hideMark/>
          </w:tcPr>
          <w:p w14:paraId="13A1F06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Assistance</w:t>
            </w:r>
          </w:p>
        </w:tc>
        <w:tc>
          <w:tcPr>
            <w:tcW w:w="1250" w:type="pct"/>
            <w:tcBorders>
              <w:top w:val="outset" w:sz="6" w:space="0" w:color="414142"/>
              <w:left w:val="outset" w:sz="6" w:space="0" w:color="414142"/>
              <w:bottom w:val="outset" w:sz="6" w:space="0" w:color="414142"/>
              <w:right w:val="outset" w:sz="6" w:space="0" w:color="414142"/>
            </w:tcBorders>
            <w:hideMark/>
          </w:tcPr>
          <w:p w14:paraId="469018C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E328B18"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56C2B885" w14:textId="51FD51A8" w:rsidR="004761BA" w:rsidRPr="00752F2E" w:rsidRDefault="004761BA" w:rsidP="00093310">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5. Information on the type of the risk to be covered which will be insured in the EEA country:</w:t>
      </w:r>
    </w:p>
    <w:p w14:paraId="02A26413" w14:textId="77777777" w:rsidR="00246A5D" w:rsidRDefault="00246A5D" w:rsidP="00093310">
      <w:pPr>
        <w:keepNext/>
        <w:keepLines/>
        <w:widowControl w:val="0"/>
        <w:spacing w:after="0" w:line="240" w:lineRule="auto"/>
        <w:jc w:val="both"/>
        <w:rPr>
          <w:rFonts w:ascii="Times New Roman" w:hAnsi="Times New Roman"/>
          <w:b/>
          <w:bCs/>
          <w:noProof/>
          <w:kern w:val="0"/>
          <w:sz w:val="24"/>
          <w:lang w:val="lv-LV"/>
        </w:rPr>
      </w:pPr>
    </w:p>
    <w:p w14:paraId="072DA4BB" w14:textId="740F1B97"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6. If the insurance undertaking plans to provide the compulsory motor vehicle liability insurance in accordance with insurance class 10:</w:t>
      </w:r>
    </w:p>
    <w:p w14:paraId="7D154850" w14:textId="77777777" w:rsidR="004761BA" w:rsidRPr="00752F2E" w:rsidRDefault="004761BA" w:rsidP="00246A5D">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6.1. name and address of the representative of the insurance undertaking;</w:t>
      </w:r>
    </w:p>
    <w:p w14:paraId="34840F9D" w14:textId="77777777" w:rsidR="004761BA" w:rsidRPr="00752F2E" w:rsidRDefault="004761BA" w:rsidP="00246A5D">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6.2. information on the participation of the insurance undertaking in the motor bureau and guarantee fund of the Member State in the respective EEA country.</w:t>
      </w:r>
    </w:p>
    <w:p w14:paraId="4E4B4D04"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4957B8E6" w14:textId="2AE5D5E4"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7. If the insurance undertaking plans to provide legal expenses insurance, please indicate the option chosen and specified in Article 200 of the Solvency II Directive:</w:t>
      </w:r>
    </w:p>
    <w:p w14:paraId="02A0EF6A"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455D389B"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8. Given name, surname, citizenship, personal identification number and e-mail address of the person who is responsible in the insurance undertaking for examining complaints related to cross-border activities:</w:t>
      </w:r>
    </w:p>
    <w:p w14:paraId="634AEB30"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541"/>
        <w:gridCol w:w="4530"/>
      </w:tblGrid>
      <w:tr w:rsidR="004761BA" w:rsidRPr="00752F2E" w14:paraId="71188BBB" w14:textId="77777777" w:rsidTr="007553D8">
        <w:tc>
          <w:tcPr>
            <w:tcW w:w="1900" w:type="pct"/>
            <w:tcBorders>
              <w:top w:val="nil"/>
              <w:left w:val="nil"/>
              <w:bottom w:val="nil"/>
              <w:right w:val="nil"/>
            </w:tcBorders>
            <w:noWrap/>
            <w:vAlign w:val="bottom"/>
            <w:hideMark/>
          </w:tcPr>
          <w:p w14:paraId="24515F1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Signed on behalf of the insurance undertaking:</w:t>
            </w:r>
          </w:p>
        </w:tc>
        <w:tc>
          <w:tcPr>
            <w:tcW w:w="3050" w:type="pct"/>
            <w:tcBorders>
              <w:top w:val="nil"/>
              <w:left w:val="nil"/>
              <w:bottom w:val="single" w:sz="6" w:space="0" w:color="414142"/>
              <w:right w:val="nil"/>
            </w:tcBorders>
            <w:vAlign w:val="bottom"/>
            <w:hideMark/>
          </w:tcPr>
          <w:p w14:paraId="60BA95F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66CAACB" w14:textId="77777777" w:rsidR="00246A5D" w:rsidRDefault="00246A5D" w:rsidP="00A92088">
      <w:pPr>
        <w:widowControl w:val="0"/>
        <w:spacing w:after="0" w:line="240" w:lineRule="auto"/>
        <w:jc w:val="both"/>
        <w:rPr>
          <w:rFonts w:ascii="Times New Roman" w:hAnsi="Times New Roman"/>
          <w:noProof/>
          <w:kern w:val="0"/>
          <w:sz w:val="24"/>
          <w:lang w:val="lv-LV"/>
        </w:rPr>
      </w:pPr>
    </w:p>
    <w:p w14:paraId="7DD37ADB" w14:textId="77777777" w:rsidR="00246A5D" w:rsidRDefault="00246A5D" w:rsidP="00A92088">
      <w:pPr>
        <w:widowControl w:val="0"/>
        <w:spacing w:after="0" w:line="240" w:lineRule="auto"/>
        <w:jc w:val="both"/>
        <w:rPr>
          <w:rFonts w:ascii="Times New Roman" w:hAnsi="Times New Roman"/>
          <w:noProof/>
          <w:kern w:val="0"/>
          <w:sz w:val="24"/>
          <w:lang w:val="lv-LV"/>
        </w:rPr>
      </w:pPr>
    </w:p>
    <w:p w14:paraId="55B5850F" w14:textId="085D8967" w:rsidR="004761BA" w:rsidRPr="00752F2E" w:rsidRDefault="004761BA" w:rsidP="00093310">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093310">
        <w:rPr>
          <w:rFonts w:ascii="Times New Roman" w:hAnsi="Times New Roman"/>
          <w:sz w:val="24"/>
        </w:rPr>
        <w:tab/>
      </w:r>
      <w:r>
        <w:rPr>
          <w:rFonts w:ascii="Times New Roman" w:hAnsi="Times New Roman"/>
          <w:sz w:val="24"/>
        </w:rPr>
        <w:t>M. Kazāks</w:t>
      </w:r>
    </w:p>
    <w:p w14:paraId="37DB19A4" w14:textId="77777777" w:rsidR="00246A5D" w:rsidRDefault="00246A5D">
      <w:pPr>
        <w:rPr>
          <w:rFonts w:ascii="Times New Roman" w:hAnsi="Times New Roman"/>
          <w:noProof/>
          <w:kern w:val="0"/>
          <w:sz w:val="24"/>
        </w:rPr>
      </w:pPr>
      <w:r>
        <w:br w:type="page"/>
      </w:r>
    </w:p>
    <w:p w14:paraId="4A3C6A96" w14:textId="77777777" w:rsidR="00246A5D" w:rsidRDefault="00246A5D" w:rsidP="00A92088">
      <w:pPr>
        <w:widowControl w:val="0"/>
        <w:spacing w:after="0" w:line="240" w:lineRule="auto"/>
        <w:jc w:val="both"/>
        <w:rPr>
          <w:rFonts w:ascii="Times New Roman" w:hAnsi="Times New Roman"/>
          <w:noProof/>
          <w:kern w:val="0"/>
          <w:sz w:val="24"/>
          <w:lang w:val="lv-LV"/>
        </w:rPr>
      </w:pPr>
    </w:p>
    <w:p w14:paraId="254B08D2" w14:textId="6B73882F" w:rsidR="0057078B" w:rsidRPr="00246A5D" w:rsidRDefault="004761BA" w:rsidP="00246A5D">
      <w:pPr>
        <w:widowControl w:val="0"/>
        <w:spacing w:after="0" w:line="240" w:lineRule="auto"/>
        <w:jc w:val="right"/>
        <w:rPr>
          <w:rFonts w:ascii="Times New Roman" w:hAnsi="Times New Roman"/>
          <w:b/>
          <w:bCs/>
          <w:noProof/>
          <w:kern w:val="0"/>
          <w:sz w:val="24"/>
        </w:rPr>
      </w:pPr>
      <w:r>
        <w:rPr>
          <w:rFonts w:ascii="Times New Roman" w:hAnsi="Times New Roman"/>
          <w:b/>
          <w:sz w:val="24"/>
        </w:rPr>
        <w:t>Annex 7</w:t>
      </w:r>
    </w:p>
    <w:p w14:paraId="2FB37D7E" w14:textId="77777777" w:rsidR="0057078B" w:rsidRPr="00A92088" w:rsidRDefault="004761BA" w:rsidP="00246A5D">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2FBE81AB" w14:textId="4A9E230D" w:rsidR="004761BA" w:rsidRDefault="004761BA" w:rsidP="00246A5D">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38" w:name="piel-1362382"/>
      <w:bookmarkStart w:id="139" w:name="piel7"/>
      <w:bookmarkEnd w:id="138"/>
      <w:bookmarkEnd w:id="139"/>
    </w:p>
    <w:p w14:paraId="2D7A5F2D" w14:textId="77777777" w:rsidR="00246A5D" w:rsidRDefault="00246A5D" w:rsidP="00A92088">
      <w:pPr>
        <w:widowControl w:val="0"/>
        <w:spacing w:after="0" w:line="240" w:lineRule="auto"/>
        <w:jc w:val="both"/>
        <w:rPr>
          <w:rFonts w:ascii="Times New Roman" w:hAnsi="Times New Roman"/>
          <w:noProof/>
          <w:kern w:val="0"/>
          <w:sz w:val="24"/>
          <w:lang w:val="lv-LV"/>
        </w:rPr>
      </w:pPr>
    </w:p>
    <w:p w14:paraId="44DAB610" w14:textId="77777777" w:rsidR="00246A5D" w:rsidRPr="00752F2E" w:rsidRDefault="00246A5D" w:rsidP="00A92088">
      <w:pPr>
        <w:widowControl w:val="0"/>
        <w:spacing w:after="0" w:line="240" w:lineRule="auto"/>
        <w:jc w:val="both"/>
        <w:rPr>
          <w:rFonts w:ascii="Times New Roman" w:hAnsi="Times New Roman"/>
          <w:noProof/>
          <w:kern w:val="0"/>
          <w:sz w:val="24"/>
          <w:lang w:val="lv-LV"/>
        </w:rPr>
      </w:pPr>
    </w:p>
    <w:p w14:paraId="3A814235" w14:textId="4D7CFE6C" w:rsidR="004761BA" w:rsidRPr="00246A5D" w:rsidRDefault="004761BA" w:rsidP="00246A5D">
      <w:pPr>
        <w:widowControl w:val="0"/>
        <w:spacing w:after="0" w:line="240" w:lineRule="auto"/>
        <w:jc w:val="center"/>
        <w:rPr>
          <w:rFonts w:ascii="Times New Roman" w:hAnsi="Times New Roman"/>
          <w:b/>
          <w:bCs/>
          <w:noProof/>
          <w:kern w:val="0"/>
          <w:sz w:val="28"/>
          <w:szCs w:val="24"/>
        </w:rPr>
      </w:pPr>
      <w:bookmarkStart w:id="140" w:name="1362383"/>
      <w:bookmarkStart w:id="141" w:name="n-1362383"/>
      <w:bookmarkEnd w:id="140"/>
      <w:bookmarkEnd w:id="141"/>
      <w:r>
        <w:rPr>
          <w:rFonts w:ascii="Times New Roman" w:hAnsi="Times New Roman"/>
          <w:b/>
          <w:sz w:val="28"/>
        </w:rPr>
        <w:t>Notification in Accordance with Article 148 of Directive 2009/138/EC of the European Parliament and of the Council of 25 November 2009 on the Taking-up and Pursuit of the Business of Insurance and Reinsurance (Solvency II)</w:t>
      </w:r>
    </w:p>
    <w:p w14:paraId="04462B2C" w14:textId="77777777" w:rsidR="00246A5D" w:rsidRDefault="00246A5D" w:rsidP="00A92088">
      <w:pPr>
        <w:widowControl w:val="0"/>
        <w:spacing w:after="0" w:line="240" w:lineRule="auto"/>
        <w:jc w:val="both"/>
        <w:rPr>
          <w:rFonts w:ascii="Times New Roman" w:hAnsi="Times New Roman"/>
          <w:b/>
          <w:bCs/>
          <w:noProof/>
          <w:kern w:val="0"/>
          <w:sz w:val="24"/>
          <w:lang w:val="lv-LV"/>
        </w:rPr>
      </w:pPr>
    </w:p>
    <w:p w14:paraId="0CF9B874"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0BD5B0DE"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1. EEA country in which the insurance service will be provided:</w:t>
      </w:r>
    </w:p>
    <w:p w14:paraId="449A6FB8"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1FEEDE50"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2. Name, address of the head office and e-mail address of the insurance undertaking:</w:t>
      </w:r>
    </w:p>
    <w:p w14:paraId="2DCA0EF3"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29D3563D"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3. Where applicable – the name and address of the branch of the insurance undertaking (except for the head office of the insurance undertaking) in the Member State from which it plans to provide services:</w:t>
      </w:r>
    </w:p>
    <w:p w14:paraId="5DFE8316"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p w14:paraId="2BA03E53"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4. Classes of life insurance in accordance with Annex II to the Solvency II Directive:</w:t>
      </w:r>
    </w:p>
    <w:p w14:paraId="487B2D60" w14:textId="77777777" w:rsidR="00246A5D" w:rsidRPr="00752F2E" w:rsidRDefault="00246A5D" w:rsidP="00A92088">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82"/>
        <w:gridCol w:w="4709"/>
        <w:gridCol w:w="2264"/>
      </w:tblGrid>
      <w:tr w:rsidR="004761BA" w:rsidRPr="00752F2E" w14:paraId="03C35F24"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3D83B9AA" w14:textId="77777777" w:rsidR="004761BA" w:rsidRPr="00752F2E" w:rsidRDefault="004761BA" w:rsidP="00030360">
            <w:pPr>
              <w:widowControl w:val="0"/>
              <w:spacing w:after="0" w:line="240" w:lineRule="auto"/>
              <w:jc w:val="center"/>
              <w:rPr>
                <w:rFonts w:ascii="Times New Roman" w:hAnsi="Times New Roman"/>
                <w:b/>
                <w:bCs/>
                <w:noProof/>
                <w:kern w:val="0"/>
                <w:sz w:val="24"/>
              </w:rPr>
            </w:pPr>
            <w:r>
              <w:rPr>
                <w:rFonts w:ascii="Times New Roman" w:hAnsi="Times New Roman"/>
                <w:b/>
                <w:sz w:val="24"/>
              </w:rPr>
              <w:t>Type number</w:t>
            </w:r>
          </w:p>
        </w:tc>
        <w:tc>
          <w:tcPr>
            <w:tcW w:w="2600" w:type="pct"/>
            <w:tcBorders>
              <w:top w:val="outset" w:sz="6" w:space="0" w:color="414142"/>
              <w:left w:val="outset" w:sz="6" w:space="0" w:color="414142"/>
              <w:bottom w:val="outset" w:sz="6" w:space="0" w:color="414142"/>
              <w:right w:val="outset" w:sz="6" w:space="0" w:color="414142"/>
            </w:tcBorders>
            <w:hideMark/>
          </w:tcPr>
          <w:p w14:paraId="01767B7D" w14:textId="77777777" w:rsidR="004761BA" w:rsidRPr="00752F2E" w:rsidRDefault="004761BA" w:rsidP="00030360">
            <w:pPr>
              <w:widowControl w:val="0"/>
              <w:spacing w:after="0" w:line="240" w:lineRule="auto"/>
              <w:jc w:val="center"/>
              <w:rPr>
                <w:rFonts w:ascii="Times New Roman" w:hAnsi="Times New Roman"/>
                <w:b/>
                <w:bCs/>
                <w:noProof/>
                <w:kern w:val="0"/>
                <w:sz w:val="24"/>
                <w:u w:val="single"/>
              </w:rPr>
            </w:pPr>
            <w:r>
              <w:rPr>
                <w:rFonts w:ascii="Times New Roman" w:hAnsi="Times New Roman"/>
                <w:b/>
                <w:sz w:val="24"/>
                <w:u w:val="single"/>
              </w:rPr>
              <w:t>Class of life insurance</w:t>
            </w:r>
          </w:p>
        </w:tc>
        <w:tc>
          <w:tcPr>
            <w:tcW w:w="1250" w:type="pct"/>
            <w:tcBorders>
              <w:top w:val="outset" w:sz="6" w:space="0" w:color="414142"/>
              <w:left w:val="outset" w:sz="6" w:space="0" w:color="414142"/>
              <w:bottom w:val="outset" w:sz="6" w:space="0" w:color="414142"/>
              <w:right w:val="outset" w:sz="6" w:space="0" w:color="414142"/>
            </w:tcBorders>
            <w:hideMark/>
          </w:tcPr>
          <w:p w14:paraId="396C1DE3" w14:textId="77777777" w:rsidR="004761BA" w:rsidRPr="00752F2E" w:rsidRDefault="004761BA" w:rsidP="00030360">
            <w:pPr>
              <w:widowControl w:val="0"/>
              <w:spacing w:after="0" w:line="240" w:lineRule="auto"/>
              <w:jc w:val="center"/>
              <w:rPr>
                <w:rFonts w:ascii="Times New Roman" w:hAnsi="Times New Roman"/>
                <w:b/>
                <w:bCs/>
                <w:noProof/>
                <w:kern w:val="0"/>
                <w:sz w:val="24"/>
              </w:rPr>
            </w:pPr>
            <w:r>
              <w:rPr>
                <w:rFonts w:ascii="Times New Roman" w:hAnsi="Times New Roman"/>
                <w:b/>
                <w:sz w:val="24"/>
              </w:rPr>
              <w:t>Service will be provided (yes/no)</w:t>
            </w:r>
          </w:p>
        </w:tc>
      </w:tr>
      <w:tr w:rsidR="004761BA" w:rsidRPr="00752F2E" w14:paraId="584F230D"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7925A691"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w:t>
            </w:r>
          </w:p>
        </w:tc>
        <w:tc>
          <w:tcPr>
            <w:tcW w:w="2600" w:type="pct"/>
            <w:tcBorders>
              <w:top w:val="outset" w:sz="6" w:space="0" w:color="414142"/>
              <w:left w:val="outset" w:sz="6" w:space="0" w:color="414142"/>
              <w:bottom w:val="outset" w:sz="6" w:space="0" w:color="414142"/>
              <w:right w:val="outset" w:sz="6" w:space="0" w:color="414142"/>
            </w:tcBorders>
            <w:hideMark/>
          </w:tcPr>
          <w:p w14:paraId="3473F53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Life insurance</w:t>
            </w:r>
          </w:p>
        </w:tc>
        <w:tc>
          <w:tcPr>
            <w:tcW w:w="1250" w:type="pct"/>
            <w:tcBorders>
              <w:top w:val="outset" w:sz="6" w:space="0" w:color="414142"/>
              <w:left w:val="outset" w:sz="6" w:space="0" w:color="414142"/>
              <w:bottom w:val="outset" w:sz="6" w:space="0" w:color="414142"/>
              <w:right w:val="outset" w:sz="6" w:space="0" w:color="414142"/>
            </w:tcBorders>
            <w:hideMark/>
          </w:tcPr>
          <w:p w14:paraId="5F94535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C731066"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6F0084C2"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II</w:t>
            </w:r>
          </w:p>
        </w:tc>
        <w:tc>
          <w:tcPr>
            <w:tcW w:w="2600" w:type="pct"/>
            <w:tcBorders>
              <w:top w:val="outset" w:sz="6" w:space="0" w:color="414142"/>
              <w:left w:val="outset" w:sz="6" w:space="0" w:color="414142"/>
              <w:bottom w:val="outset" w:sz="6" w:space="0" w:color="414142"/>
              <w:right w:val="outset" w:sz="6" w:space="0" w:color="414142"/>
            </w:tcBorders>
            <w:hideMark/>
          </w:tcPr>
          <w:p w14:paraId="01F1FAE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Marriage assurance, birth assurance</w:t>
            </w:r>
          </w:p>
        </w:tc>
        <w:tc>
          <w:tcPr>
            <w:tcW w:w="1250" w:type="pct"/>
            <w:tcBorders>
              <w:top w:val="outset" w:sz="6" w:space="0" w:color="414142"/>
              <w:left w:val="outset" w:sz="6" w:space="0" w:color="414142"/>
              <w:bottom w:val="outset" w:sz="6" w:space="0" w:color="414142"/>
              <w:right w:val="outset" w:sz="6" w:space="0" w:color="414142"/>
            </w:tcBorders>
            <w:hideMark/>
          </w:tcPr>
          <w:p w14:paraId="3B33C75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2BE2CAEC"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754907F2"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III</w:t>
            </w:r>
          </w:p>
        </w:tc>
        <w:tc>
          <w:tcPr>
            <w:tcW w:w="2600" w:type="pct"/>
            <w:tcBorders>
              <w:top w:val="outset" w:sz="6" w:space="0" w:color="414142"/>
              <w:left w:val="outset" w:sz="6" w:space="0" w:color="414142"/>
              <w:bottom w:val="outset" w:sz="6" w:space="0" w:color="414142"/>
              <w:right w:val="outset" w:sz="6" w:space="0" w:color="414142"/>
            </w:tcBorders>
            <w:hideMark/>
          </w:tcPr>
          <w:p w14:paraId="0DC2C88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Insurance linked to investment funds</w:t>
            </w:r>
          </w:p>
        </w:tc>
        <w:tc>
          <w:tcPr>
            <w:tcW w:w="1250" w:type="pct"/>
            <w:tcBorders>
              <w:top w:val="outset" w:sz="6" w:space="0" w:color="414142"/>
              <w:left w:val="outset" w:sz="6" w:space="0" w:color="414142"/>
              <w:bottom w:val="outset" w:sz="6" w:space="0" w:color="414142"/>
              <w:right w:val="outset" w:sz="6" w:space="0" w:color="414142"/>
            </w:tcBorders>
            <w:hideMark/>
          </w:tcPr>
          <w:p w14:paraId="04938F08"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7FBD77D"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368F8F3C"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IV</w:t>
            </w:r>
          </w:p>
        </w:tc>
        <w:tc>
          <w:tcPr>
            <w:tcW w:w="2600" w:type="pct"/>
            <w:tcBorders>
              <w:top w:val="outset" w:sz="6" w:space="0" w:color="414142"/>
              <w:left w:val="outset" w:sz="6" w:space="0" w:color="414142"/>
              <w:bottom w:val="outset" w:sz="6" w:space="0" w:color="414142"/>
              <w:right w:val="outset" w:sz="6" w:space="0" w:color="414142"/>
            </w:tcBorders>
            <w:hideMark/>
          </w:tcPr>
          <w:p w14:paraId="3C76BFE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Permanent health insurance</w:t>
            </w:r>
          </w:p>
        </w:tc>
        <w:tc>
          <w:tcPr>
            <w:tcW w:w="1250" w:type="pct"/>
            <w:tcBorders>
              <w:top w:val="outset" w:sz="6" w:space="0" w:color="414142"/>
              <w:left w:val="outset" w:sz="6" w:space="0" w:color="414142"/>
              <w:bottom w:val="outset" w:sz="6" w:space="0" w:color="414142"/>
              <w:right w:val="outset" w:sz="6" w:space="0" w:color="414142"/>
            </w:tcBorders>
            <w:hideMark/>
          </w:tcPr>
          <w:p w14:paraId="32AD936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0228EC15"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2386BBC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V</w:t>
            </w:r>
          </w:p>
        </w:tc>
        <w:tc>
          <w:tcPr>
            <w:tcW w:w="2600" w:type="pct"/>
            <w:tcBorders>
              <w:top w:val="outset" w:sz="6" w:space="0" w:color="414142"/>
              <w:left w:val="outset" w:sz="6" w:space="0" w:color="414142"/>
              <w:bottom w:val="outset" w:sz="6" w:space="0" w:color="414142"/>
              <w:right w:val="outset" w:sz="6" w:space="0" w:color="414142"/>
            </w:tcBorders>
            <w:hideMark/>
          </w:tcPr>
          <w:p w14:paraId="02DF050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Tontines</w:t>
            </w:r>
          </w:p>
        </w:tc>
        <w:tc>
          <w:tcPr>
            <w:tcW w:w="1250" w:type="pct"/>
            <w:tcBorders>
              <w:top w:val="outset" w:sz="6" w:space="0" w:color="414142"/>
              <w:left w:val="outset" w:sz="6" w:space="0" w:color="414142"/>
              <w:bottom w:val="outset" w:sz="6" w:space="0" w:color="414142"/>
              <w:right w:val="outset" w:sz="6" w:space="0" w:color="414142"/>
            </w:tcBorders>
            <w:hideMark/>
          </w:tcPr>
          <w:p w14:paraId="40CFE24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3C50F5C"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76F598C6"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VI</w:t>
            </w:r>
          </w:p>
        </w:tc>
        <w:tc>
          <w:tcPr>
            <w:tcW w:w="2600" w:type="pct"/>
            <w:tcBorders>
              <w:top w:val="outset" w:sz="6" w:space="0" w:color="414142"/>
              <w:left w:val="outset" w:sz="6" w:space="0" w:color="414142"/>
              <w:bottom w:val="outset" w:sz="6" w:space="0" w:color="414142"/>
              <w:right w:val="outset" w:sz="6" w:space="0" w:color="414142"/>
            </w:tcBorders>
            <w:hideMark/>
          </w:tcPr>
          <w:p w14:paraId="46F2D82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Capital redemption operations</w:t>
            </w:r>
          </w:p>
        </w:tc>
        <w:tc>
          <w:tcPr>
            <w:tcW w:w="1250" w:type="pct"/>
            <w:tcBorders>
              <w:top w:val="outset" w:sz="6" w:space="0" w:color="414142"/>
              <w:left w:val="outset" w:sz="6" w:space="0" w:color="414142"/>
              <w:bottom w:val="outset" w:sz="6" w:space="0" w:color="414142"/>
              <w:right w:val="outset" w:sz="6" w:space="0" w:color="414142"/>
            </w:tcBorders>
            <w:hideMark/>
          </w:tcPr>
          <w:p w14:paraId="6D5AE9B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63B1321" w14:textId="77777777" w:rsidTr="00D20A63">
        <w:tc>
          <w:tcPr>
            <w:tcW w:w="1150" w:type="pct"/>
            <w:tcBorders>
              <w:top w:val="outset" w:sz="6" w:space="0" w:color="414142"/>
              <w:left w:val="outset" w:sz="6" w:space="0" w:color="414142"/>
              <w:bottom w:val="outset" w:sz="6" w:space="0" w:color="414142"/>
              <w:right w:val="outset" w:sz="6" w:space="0" w:color="414142"/>
            </w:tcBorders>
            <w:hideMark/>
          </w:tcPr>
          <w:p w14:paraId="49EB1C41"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VII</w:t>
            </w:r>
          </w:p>
        </w:tc>
        <w:tc>
          <w:tcPr>
            <w:tcW w:w="2600" w:type="pct"/>
            <w:tcBorders>
              <w:top w:val="outset" w:sz="6" w:space="0" w:color="414142"/>
              <w:left w:val="outset" w:sz="6" w:space="0" w:color="414142"/>
              <w:bottom w:val="outset" w:sz="6" w:space="0" w:color="414142"/>
              <w:right w:val="outset" w:sz="6" w:space="0" w:color="414142"/>
            </w:tcBorders>
            <w:hideMark/>
          </w:tcPr>
          <w:p w14:paraId="5BA7CFA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Management of group pension funds</w:t>
            </w:r>
          </w:p>
        </w:tc>
        <w:tc>
          <w:tcPr>
            <w:tcW w:w="1250" w:type="pct"/>
            <w:tcBorders>
              <w:top w:val="outset" w:sz="6" w:space="0" w:color="414142"/>
              <w:left w:val="outset" w:sz="6" w:space="0" w:color="414142"/>
              <w:bottom w:val="outset" w:sz="6" w:space="0" w:color="414142"/>
              <w:right w:val="outset" w:sz="6" w:space="0" w:color="414142"/>
            </w:tcBorders>
            <w:hideMark/>
          </w:tcPr>
          <w:p w14:paraId="4FD695B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98366BB"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5359BDEA" w14:textId="3A6A426F"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5. Nature of the obligations to be covered in the respective EEA country:</w:t>
      </w:r>
    </w:p>
    <w:p w14:paraId="2AF62060"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34D7ADA0" w14:textId="6108D592"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6. Given name, surname, citizenship, personal identification number and e-mail address of the person who is responsible in the insurance undertaking for examining complaints related to cross-border activities:</w:t>
      </w:r>
    </w:p>
    <w:p w14:paraId="4E055EF9" w14:textId="77777777" w:rsidR="00D20A63" w:rsidRPr="00752F2E" w:rsidRDefault="00D20A63" w:rsidP="00A92088">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541"/>
        <w:gridCol w:w="4530"/>
      </w:tblGrid>
      <w:tr w:rsidR="004761BA" w:rsidRPr="00752F2E" w14:paraId="404B6C97" w14:textId="77777777" w:rsidTr="007553D8">
        <w:tc>
          <w:tcPr>
            <w:tcW w:w="1900" w:type="pct"/>
            <w:tcBorders>
              <w:top w:val="nil"/>
              <w:left w:val="nil"/>
              <w:bottom w:val="nil"/>
              <w:right w:val="nil"/>
            </w:tcBorders>
            <w:noWrap/>
            <w:vAlign w:val="bottom"/>
            <w:hideMark/>
          </w:tcPr>
          <w:p w14:paraId="512C910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Signed on behalf of the insurance undertaking:</w:t>
            </w:r>
          </w:p>
        </w:tc>
        <w:tc>
          <w:tcPr>
            <w:tcW w:w="3050" w:type="pct"/>
            <w:tcBorders>
              <w:top w:val="nil"/>
              <w:left w:val="nil"/>
              <w:bottom w:val="single" w:sz="6" w:space="0" w:color="414142"/>
              <w:right w:val="nil"/>
            </w:tcBorders>
            <w:vAlign w:val="bottom"/>
            <w:hideMark/>
          </w:tcPr>
          <w:p w14:paraId="35C421A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ACB1287" w14:textId="77777777" w:rsidR="00D20A63" w:rsidRDefault="00D20A63" w:rsidP="00A92088">
      <w:pPr>
        <w:widowControl w:val="0"/>
        <w:spacing w:after="0" w:line="240" w:lineRule="auto"/>
        <w:jc w:val="both"/>
        <w:rPr>
          <w:rFonts w:ascii="Times New Roman" w:hAnsi="Times New Roman"/>
          <w:noProof/>
          <w:kern w:val="0"/>
          <w:sz w:val="24"/>
          <w:lang w:val="lv-LV"/>
        </w:rPr>
      </w:pPr>
    </w:p>
    <w:p w14:paraId="75449A7C" w14:textId="77777777" w:rsidR="00D20A63" w:rsidRDefault="00D20A63" w:rsidP="00A92088">
      <w:pPr>
        <w:widowControl w:val="0"/>
        <w:spacing w:after="0" w:line="240" w:lineRule="auto"/>
        <w:jc w:val="both"/>
        <w:rPr>
          <w:rFonts w:ascii="Times New Roman" w:hAnsi="Times New Roman"/>
          <w:noProof/>
          <w:kern w:val="0"/>
          <w:sz w:val="24"/>
          <w:lang w:val="lv-LV"/>
        </w:rPr>
      </w:pPr>
    </w:p>
    <w:p w14:paraId="2891B8CB" w14:textId="570A8121" w:rsidR="004761BA" w:rsidRPr="00752F2E" w:rsidRDefault="004761BA" w:rsidP="00D44B45">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D44B45">
        <w:rPr>
          <w:rFonts w:ascii="Times New Roman" w:hAnsi="Times New Roman"/>
          <w:sz w:val="24"/>
        </w:rPr>
        <w:tab/>
      </w:r>
      <w:r>
        <w:rPr>
          <w:rFonts w:ascii="Times New Roman" w:hAnsi="Times New Roman"/>
          <w:sz w:val="24"/>
        </w:rPr>
        <w:t>M. Kazāks</w:t>
      </w:r>
    </w:p>
    <w:p w14:paraId="4059E0BE" w14:textId="77777777" w:rsidR="00D20A63" w:rsidRDefault="00D20A63">
      <w:pPr>
        <w:rPr>
          <w:rFonts w:ascii="Times New Roman" w:hAnsi="Times New Roman"/>
          <w:noProof/>
          <w:kern w:val="0"/>
          <w:sz w:val="24"/>
        </w:rPr>
      </w:pPr>
      <w:r>
        <w:br w:type="page"/>
      </w:r>
    </w:p>
    <w:p w14:paraId="1E3EE396" w14:textId="77777777" w:rsidR="00D20A63" w:rsidRDefault="00D20A63" w:rsidP="00A92088">
      <w:pPr>
        <w:widowControl w:val="0"/>
        <w:spacing w:after="0" w:line="240" w:lineRule="auto"/>
        <w:jc w:val="both"/>
        <w:rPr>
          <w:rFonts w:ascii="Times New Roman" w:hAnsi="Times New Roman"/>
          <w:noProof/>
          <w:kern w:val="0"/>
          <w:sz w:val="24"/>
          <w:lang w:val="lv-LV"/>
        </w:rPr>
      </w:pPr>
    </w:p>
    <w:p w14:paraId="6610A7CA" w14:textId="530FBFD3" w:rsidR="0057078B" w:rsidRPr="00D20A63" w:rsidRDefault="004761BA" w:rsidP="00D20A63">
      <w:pPr>
        <w:widowControl w:val="0"/>
        <w:spacing w:after="0" w:line="240" w:lineRule="auto"/>
        <w:jc w:val="right"/>
        <w:rPr>
          <w:rFonts w:ascii="Times New Roman" w:hAnsi="Times New Roman"/>
          <w:b/>
          <w:bCs/>
          <w:noProof/>
          <w:kern w:val="0"/>
          <w:sz w:val="24"/>
        </w:rPr>
      </w:pPr>
      <w:r>
        <w:rPr>
          <w:rFonts w:ascii="Times New Roman" w:hAnsi="Times New Roman"/>
          <w:b/>
          <w:sz w:val="24"/>
        </w:rPr>
        <w:t>Annex 8</w:t>
      </w:r>
    </w:p>
    <w:p w14:paraId="6CED825F" w14:textId="77777777" w:rsidR="0057078B" w:rsidRPr="00A92088" w:rsidRDefault="004761BA" w:rsidP="00D20A63">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796B18B6" w14:textId="2801ECFE" w:rsidR="004761BA" w:rsidRDefault="004761BA" w:rsidP="00D20A63">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42" w:name="piel-1362386"/>
      <w:bookmarkStart w:id="143" w:name="piel8"/>
      <w:bookmarkEnd w:id="142"/>
      <w:bookmarkEnd w:id="143"/>
    </w:p>
    <w:p w14:paraId="3BF194FF" w14:textId="77777777" w:rsidR="00D20A63" w:rsidRDefault="00D20A63" w:rsidP="00A92088">
      <w:pPr>
        <w:widowControl w:val="0"/>
        <w:spacing w:after="0" w:line="240" w:lineRule="auto"/>
        <w:jc w:val="both"/>
        <w:rPr>
          <w:rFonts w:ascii="Times New Roman" w:hAnsi="Times New Roman"/>
          <w:noProof/>
          <w:kern w:val="0"/>
          <w:sz w:val="24"/>
          <w:lang w:val="lv-LV"/>
        </w:rPr>
      </w:pPr>
    </w:p>
    <w:p w14:paraId="6692EE49" w14:textId="77777777" w:rsidR="00D20A63" w:rsidRPr="00752F2E" w:rsidRDefault="00D20A63" w:rsidP="00D20A63">
      <w:pPr>
        <w:widowControl w:val="0"/>
        <w:spacing w:after="0" w:line="240" w:lineRule="auto"/>
        <w:jc w:val="center"/>
        <w:rPr>
          <w:rFonts w:ascii="Times New Roman" w:hAnsi="Times New Roman"/>
          <w:noProof/>
          <w:kern w:val="0"/>
          <w:sz w:val="24"/>
          <w:szCs w:val="24"/>
          <w:lang w:val="lv-LV"/>
        </w:rPr>
      </w:pPr>
    </w:p>
    <w:p w14:paraId="1C9FFD93" w14:textId="77777777" w:rsidR="004761BA" w:rsidRPr="00D20A63" w:rsidRDefault="004761BA" w:rsidP="00D20A63">
      <w:pPr>
        <w:widowControl w:val="0"/>
        <w:spacing w:after="0" w:line="240" w:lineRule="auto"/>
        <w:jc w:val="center"/>
        <w:rPr>
          <w:rFonts w:ascii="Times New Roman" w:hAnsi="Times New Roman"/>
          <w:b/>
          <w:bCs/>
          <w:noProof/>
          <w:kern w:val="0"/>
          <w:sz w:val="28"/>
          <w:szCs w:val="24"/>
        </w:rPr>
      </w:pPr>
      <w:bookmarkStart w:id="144" w:name="1362387"/>
      <w:bookmarkStart w:id="145" w:name="n-1362387"/>
      <w:bookmarkEnd w:id="144"/>
      <w:bookmarkEnd w:id="145"/>
      <w:r>
        <w:rPr>
          <w:rFonts w:ascii="Times New Roman" w:hAnsi="Times New Roman"/>
          <w:b/>
          <w:sz w:val="28"/>
        </w:rPr>
        <w:t>Notification on a Member of the Executive Body of an Insurance Holding Company or Mixed Financial Holding Company</w:t>
      </w:r>
    </w:p>
    <w:p w14:paraId="12D03870"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1D2A53BE" w14:textId="77777777" w:rsidR="00D20A63" w:rsidRPr="00752F2E" w:rsidRDefault="00D20A63" w:rsidP="00A92088">
      <w:pPr>
        <w:widowControl w:val="0"/>
        <w:spacing w:after="0" w:line="240" w:lineRule="auto"/>
        <w:jc w:val="both"/>
        <w:rPr>
          <w:rFonts w:ascii="Times New Roman" w:hAnsi="Times New Roman"/>
          <w:b/>
          <w:bCs/>
          <w:noProof/>
          <w:kern w:val="0"/>
          <w:sz w:val="24"/>
          <w:lang w:val="lv-LV"/>
        </w:rPr>
      </w:pPr>
    </w:p>
    <w:p w14:paraId="40CFA2D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 Name (firm name) and registration number of the insurance holding company or mixed financial holding company:</w:t>
      </w:r>
    </w:p>
    <w:p w14:paraId="21FCA017" w14:textId="77777777" w:rsidR="00D20A63" w:rsidRDefault="00D20A63" w:rsidP="00A92088">
      <w:pPr>
        <w:widowControl w:val="0"/>
        <w:spacing w:after="0" w:line="240" w:lineRule="auto"/>
        <w:jc w:val="both"/>
        <w:rPr>
          <w:rFonts w:ascii="Times New Roman" w:hAnsi="Times New Roman"/>
          <w:noProof/>
          <w:kern w:val="0"/>
          <w:sz w:val="24"/>
          <w:lang w:val="lv-LV"/>
        </w:rPr>
      </w:pPr>
    </w:p>
    <w:p w14:paraId="78A68238" w14:textId="32953AC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 Contact person (given name, surname, position, telephone number, e-mail address):</w:t>
      </w:r>
    </w:p>
    <w:p w14:paraId="66B71169" w14:textId="77777777" w:rsidR="00D20A63" w:rsidRDefault="00D20A63" w:rsidP="00A92088">
      <w:pPr>
        <w:widowControl w:val="0"/>
        <w:spacing w:after="0" w:line="240" w:lineRule="auto"/>
        <w:jc w:val="both"/>
        <w:rPr>
          <w:rFonts w:ascii="Times New Roman" w:hAnsi="Times New Roman"/>
          <w:noProof/>
          <w:kern w:val="0"/>
          <w:sz w:val="24"/>
          <w:lang w:val="lv-LV"/>
        </w:rPr>
      </w:pPr>
    </w:p>
    <w:p w14:paraId="26DE8B11" w14:textId="739643E1"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 Reason for submitting the notification:</w:t>
      </w:r>
    </w:p>
    <w:p w14:paraId="4289D43B" w14:textId="77777777" w:rsidR="004761BA" w:rsidRPr="00752F2E" w:rsidRDefault="004761BA" w:rsidP="00D20A63">
      <w:pPr>
        <w:widowControl w:val="0"/>
        <w:spacing w:after="0" w:line="240" w:lineRule="auto"/>
        <w:ind w:firstLine="709"/>
        <w:jc w:val="both"/>
        <w:rPr>
          <w:rFonts w:ascii="Times New Roman" w:hAnsi="Times New Roman"/>
          <w:noProof/>
          <w:kern w:val="0"/>
          <w:sz w:val="24"/>
        </w:rPr>
      </w:pPr>
      <w:r>
        <w:rPr>
          <w:rFonts w:ascii="Times New Roman" w:hAnsi="Times New Roman"/>
          <w:sz w:val="24"/>
        </w:rPr>
        <w:t>3.1. first-time appointment to the position </w:t>
      </w:r>
      <w:r>
        <w:rPr>
          <w:noProof/>
        </w:rPr>
        <w:drawing>
          <wp:inline distT="0" distB="0" distL="0" distR="0" wp14:anchorId="0694862A" wp14:editId="0AEBB162">
            <wp:extent cx="121920" cy="121920"/>
            <wp:effectExtent l="0" t="0" r="0" b="0"/>
            <wp:docPr id="9265463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C9FB918" w14:textId="77777777" w:rsidR="004761BA" w:rsidRPr="00752F2E" w:rsidRDefault="004761BA" w:rsidP="00D20A63">
      <w:pPr>
        <w:widowControl w:val="0"/>
        <w:spacing w:after="0" w:line="240" w:lineRule="auto"/>
        <w:ind w:firstLine="709"/>
        <w:jc w:val="both"/>
        <w:rPr>
          <w:rFonts w:ascii="Times New Roman" w:hAnsi="Times New Roman"/>
          <w:noProof/>
          <w:kern w:val="0"/>
          <w:sz w:val="24"/>
        </w:rPr>
      </w:pPr>
      <w:r>
        <w:rPr>
          <w:rFonts w:ascii="Times New Roman" w:hAnsi="Times New Roman"/>
          <w:sz w:val="24"/>
        </w:rPr>
        <w:t>3.2. changes in the previously provided information </w:t>
      </w:r>
      <w:r>
        <w:rPr>
          <w:noProof/>
        </w:rPr>
        <w:drawing>
          <wp:inline distT="0" distB="0" distL="0" distR="0" wp14:anchorId="0F00B1F4" wp14:editId="28B79DB5">
            <wp:extent cx="121920" cy="121920"/>
            <wp:effectExtent l="0" t="0" r="0" b="0"/>
            <wp:docPr id="12430614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68CA981" w14:textId="77777777" w:rsidR="004761BA" w:rsidRPr="00752F2E" w:rsidRDefault="004761BA" w:rsidP="00D20A63">
      <w:pPr>
        <w:widowControl w:val="0"/>
        <w:spacing w:after="0" w:line="240" w:lineRule="auto"/>
        <w:ind w:firstLine="709"/>
        <w:jc w:val="both"/>
        <w:rPr>
          <w:rFonts w:ascii="Times New Roman" w:hAnsi="Times New Roman"/>
          <w:noProof/>
          <w:kern w:val="0"/>
          <w:sz w:val="24"/>
        </w:rPr>
      </w:pPr>
      <w:r>
        <w:rPr>
          <w:rFonts w:ascii="Times New Roman" w:hAnsi="Times New Roman"/>
          <w:sz w:val="24"/>
        </w:rPr>
        <w:t>3.3. change of position </w:t>
      </w:r>
      <w:r>
        <w:rPr>
          <w:noProof/>
        </w:rPr>
        <w:drawing>
          <wp:inline distT="0" distB="0" distL="0" distR="0" wp14:anchorId="2729E7D8" wp14:editId="0DB02110">
            <wp:extent cx="121920" cy="121920"/>
            <wp:effectExtent l="0" t="0" r="0" b="0"/>
            <wp:docPr id="7442264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379DB7D" w14:textId="77777777" w:rsidR="00D20A63" w:rsidRDefault="00D20A63" w:rsidP="00A92088">
      <w:pPr>
        <w:widowControl w:val="0"/>
        <w:spacing w:after="0" w:line="240" w:lineRule="auto"/>
        <w:jc w:val="both"/>
        <w:rPr>
          <w:rFonts w:ascii="Times New Roman" w:hAnsi="Times New Roman"/>
          <w:noProof/>
          <w:kern w:val="0"/>
          <w:sz w:val="24"/>
          <w:lang w:val="lv-LV"/>
        </w:rPr>
      </w:pPr>
    </w:p>
    <w:p w14:paraId="6D4FA742" w14:textId="1823E0F5"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4. The official (given name, surname, personal identity number):</w:t>
      </w:r>
    </w:p>
    <w:p w14:paraId="6C263BA0" w14:textId="77777777" w:rsidR="00D20A63" w:rsidRDefault="00D20A63" w:rsidP="00A92088">
      <w:pPr>
        <w:widowControl w:val="0"/>
        <w:spacing w:after="0" w:line="240" w:lineRule="auto"/>
        <w:jc w:val="both"/>
        <w:rPr>
          <w:rFonts w:ascii="Times New Roman" w:hAnsi="Times New Roman"/>
          <w:noProof/>
          <w:kern w:val="0"/>
          <w:sz w:val="24"/>
          <w:lang w:val="lv-LV"/>
        </w:rPr>
      </w:pPr>
    </w:p>
    <w:p w14:paraId="23D0704F" w14:textId="64E624FF"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5. Position:</w:t>
      </w:r>
    </w:p>
    <w:p w14:paraId="1CB912F5" w14:textId="77777777" w:rsidR="00D20A63" w:rsidRDefault="00D20A63" w:rsidP="00A92088">
      <w:pPr>
        <w:widowControl w:val="0"/>
        <w:spacing w:after="0" w:line="240" w:lineRule="auto"/>
        <w:jc w:val="both"/>
        <w:rPr>
          <w:rFonts w:ascii="Times New Roman" w:hAnsi="Times New Roman"/>
          <w:noProof/>
          <w:kern w:val="0"/>
          <w:sz w:val="24"/>
          <w:lang w:val="lv-LV"/>
        </w:rPr>
      </w:pPr>
    </w:p>
    <w:p w14:paraId="0E715EBE" w14:textId="11CA6609"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6. Brief description of the planned work duties:</w:t>
      </w:r>
    </w:p>
    <w:p w14:paraId="6ECF8B35" w14:textId="77777777" w:rsidR="00D20A63" w:rsidRDefault="00D20A63" w:rsidP="00A92088">
      <w:pPr>
        <w:widowControl w:val="0"/>
        <w:spacing w:after="0" w:line="240" w:lineRule="auto"/>
        <w:jc w:val="both"/>
        <w:rPr>
          <w:rFonts w:ascii="Times New Roman" w:hAnsi="Times New Roman"/>
          <w:noProof/>
          <w:kern w:val="0"/>
          <w:sz w:val="24"/>
          <w:lang w:val="lv-LV"/>
        </w:rPr>
      </w:pPr>
    </w:p>
    <w:p w14:paraId="2E4C62E9" w14:textId="0318F083"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7. Date and place of birth:</w:t>
      </w:r>
    </w:p>
    <w:p w14:paraId="7B3E9655" w14:textId="77777777" w:rsidR="00D20A63" w:rsidRDefault="00D20A63" w:rsidP="00A92088">
      <w:pPr>
        <w:widowControl w:val="0"/>
        <w:spacing w:after="0" w:line="240" w:lineRule="auto"/>
        <w:jc w:val="both"/>
        <w:rPr>
          <w:rFonts w:ascii="Times New Roman" w:hAnsi="Times New Roman"/>
          <w:noProof/>
          <w:kern w:val="0"/>
          <w:sz w:val="24"/>
          <w:lang w:val="lv-LV"/>
        </w:rPr>
      </w:pPr>
    </w:p>
    <w:p w14:paraId="437B4DD9" w14:textId="2B1C643F"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8. Place of residence (address):</w:t>
      </w:r>
    </w:p>
    <w:p w14:paraId="25262B4F" w14:textId="77777777" w:rsidR="00D20A63" w:rsidRDefault="00D20A63" w:rsidP="00A92088">
      <w:pPr>
        <w:widowControl w:val="0"/>
        <w:spacing w:after="0" w:line="240" w:lineRule="auto"/>
        <w:jc w:val="both"/>
        <w:rPr>
          <w:rFonts w:ascii="Times New Roman" w:hAnsi="Times New Roman"/>
          <w:noProof/>
          <w:kern w:val="0"/>
          <w:sz w:val="24"/>
          <w:lang w:val="lv-LV"/>
        </w:rPr>
      </w:pPr>
    </w:p>
    <w:p w14:paraId="6C66696D" w14:textId="2B1A25BA"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9. Contact information (telephone number, e-mail address):</w:t>
      </w:r>
    </w:p>
    <w:p w14:paraId="0ABF5502" w14:textId="77777777" w:rsidR="00D20A63" w:rsidRDefault="00D20A63" w:rsidP="00A92088">
      <w:pPr>
        <w:widowControl w:val="0"/>
        <w:spacing w:after="0" w:line="240" w:lineRule="auto"/>
        <w:jc w:val="both"/>
        <w:rPr>
          <w:rFonts w:ascii="Times New Roman" w:hAnsi="Times New Roman"/>
          <w:noProof/>
          <w:kern w:val="0"/>
          <w:sz w:val="24"/>
          <w:lang w:val="lv-LV"/>
        </w:rPr>
      </w:pPr>
    </w:p>
    <w:p w14:paraId="2FE77482" w14:textId="44584E4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10. Citizenship (nationality):</w:t>
      </w:r>
    </w:p>
    <w:p w14:paraId="78B745D8" w14:textId="77777777" w:rsidR="00D20A63" w:rsidRDefault="00D20A63" w:rsidP="00A92088">
      <w:pPr>
        <w:widowControl w:val="0"/>
        <w:spacing w:after="0" w:line="240" w:lineRule="auto"/>
        <w:jc w:val="both"/>
        <w:rPr>
          <w:rFonts w:ascii="Times New Roman" w:hAnsi="Times New Roman"/>
          <w:noProof/>
          <w:kern w:val="0"/>
          <w:sz w:val="24"/>
          <w:lang w:val="lv-LV"/>
        </w:rPr>
      </w:pPr>
    </w:p>
    <w:p w14:paraId="5D6D6715" w14:textId="692CDA15"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11. Number of a valid identity card / passport:</w:t>
      </w:r>
    </w:p>
    <w:p w14:paraId="48887E81" w14:textId="77777777" w:rsidR="00D20A63" w:rsidRDefault="00D20A63" w:rsidP="00A92088">
      <w:pPr>
        <w:widowControl w:val="0"/>
        <w:spacing w:after="0" w:line="240" w:lineRule="auto"/>
        <w:jc w:val="both"/>
        <w:rPr>
          <w:rFonts w:ascii="Times New Roman" w:hAnsi="Times New Roman"/>
          <w:noProof/>
          <w:kern w:val="0"/>
          <w:sz w:val="24"/>
          <w:lang w:val="lv-LV"/>
        </w:rPr>
      </w:pPr>
    </w:p>
    <w:p w14:paraId="491871E3" w14:textId="29FF771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12. Issuing country of the identity card / passport:</w:t>
      </w:r>
    </w:p>
    <w:p w14:paraId="753CA1D0" w14:textId="77777777" w:rsidR="00D20A63" w:rsidRDefault="00D20A63" w:rsidP="00A92088">
      <w:pPr>
        <w:widowControl w:val="0"/>
        <w:spacing w:after="0" w:line="240" w:lineRule="auto"/>
        <w:jc w:val="both"/>
        <w:rPr>
          <w:rFonts w:ascii="Times New Roman" w:hAnsi="Times New Roman"/>
          <w:noProof/>
          <w:kern w:val="0"/>
          <w:sz w:val="24"/>
          <w:lang w:val="lv-LV"/>
        </w:rPr>
      </w:pPr>
    </w:p>
    <w:p w14:paraId="49D5E276" w14:textId="3769E9D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13. Expiry date of the identity card / passport:</w:t>
      </w:r>
    </w:p>
    <w:p w14:paraId="7E93CA5C"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2D5DB045"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14. Education:</w:t>
      </w:r>
    </w:p>
    <w:p w14:paraId="748E35B6"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396B844A"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7E401404"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Educational institution and address</w:t>
            </w:r>
          </w:p>
        </w:tc>
        <w:tc>
          <w:tcPr>
            <w:tcW w:w="1250" w:type="pct"/>
            <w:tcBorders>
              <w:top w:val="outset" w:sz="6" w:space="0" w:color="414142"/>
              <w:left w:val="outset" w:sz="6" w:space="0" w:color="414142"/>
              <w:bottom w:val="outset" w:sz="6" w:space="0" w:color="414142"/>
              <w:right w:val="outset" w:sz="6" w:space="0" w:color="414142"/>
            </w:tcBorders>
            <w:hideMark/>
          </w:tcPr>
          <w:p w14:paraId="7B4CCC32"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Year of enrolment and graduation</w:t>
            </w:r>
          </w:p>
        </w:tc>
        <w:tc>
          <w:tcPr>
            <w:tcW w:w="1250" w:type="pct"/>
            <w:tcBorders>
              <w:top w:val="outset" w:sz="6" w:space="0" w:color="414142"/>
              <w:left w:val="outset" w:sz="6" w:space="0" w:color="414142"/>
              <w:bottom w:val="outset" w:sz="6" w:space="0" w:color="414142"/>
              <w:right w:val="outset" w:sz="6" w:space="0" w:color="414142"/>
            </w:tcBorders>
            <w:hideMark/>
          </w:tcPr>
          <w:p w14:paraId="4C4285FC"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Specialisation and degree obtained</w:t>
            </w:r>
          </w:p>
        </w:tc>
        <w:tc>
          <w:tcPr>
            <w:tcW w:w="1250" w:type="pct"/>
            <w:tcBorders>
              <w:top w:val="outset" w:sz="6" w:space="0" w:color="414142"/>
              <w:left w:val="outset" w:sz="6" w:space="0" w:color="414142"/>
              <w:bottom w:val="outset" w:sz="6" w:space="0" w:color="414142"/>
              <w:right w:val="outset" w:sz="6" w:space="0" w:color="414142"/>
            </w:tcBorders>
            <w:hideMark/>
          </w:tcPr>
          <w:p w14:paraId="2F1AFD13"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Year of issue and number of diploma</w:t>
            </w:r>
          </w:p>
        </w:tc>
      </w:tr>
      <w:tr w:rsidR="004761BA" w:rsidRPr="00752F2E" w14:paraId="2079BE0F"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6CBEE22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1F7A34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43FA6D8"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8F0946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66B872FF"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797D1758"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EF5794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A39E79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A75728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B7BA128"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4D20906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551A61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85DFAA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864BB8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1ED2AAD" w14:textId="77777777" w:rsidR="00D20A63" w:rsidRDefault="00D20A63" w:rsidP="00A92088">
      <w:pPr>
        <w:widowControl w:val="0"/>
        <w:spacing w:after="0" w:line="240" w:lineRule="auto"/>
        <w:jc w:val="both"/>
        <w:rPr>
          <w:rFonts w:ascii="Times New Roman" w:hAnsi="Times New Roman"/>
          <w:noProof/>
          <w:kern w:val="0"/>
          <w:sz w:val="24"/>
          <w:lang w:val="lv-LV"/>
        </w:rPr>
      </w:pPr>
    </w:p>
    <w:p w14:paraId="10E25752" w14:textId="01AC8168" w:rsidR="004761BA" w:rsidRDefault="004761BA" w:rsidP="006E0EF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 Advanced professional training (courses):</w:t>
      </w:r>
    </w:p>
    <w:p w14:paraId="7DBECF3E" w14:textId="77777777" w:rsidR="00D20A63" w:rsidRPr="00752F2E" w:rsidRDefault="00D20A63" w:rsidP="006E0EFA">
      <w:pPr>
        <w:keepNext/>
        <w:keepLines/>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35914D43"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563CABD2" w14:textId="77777777" w:rsidR="004761BA" w:rsidRPr="00752F2E" w:rsidRDefault="004761BA" w:rsidP="006E0EFA">
            <w:pPr>
              <w:keepNext/>
              <w:keepLines/>
              <w:widowControl w:val="0"/>
              <w:spacing w:after="0" w:line="240" w:lineRule="auto"/>
              <w:jc w:val="center"/>
              <w:rPr>
                <w:rFonts w:ascii="Times New Roman" w:hAnsi="Times New Roman"/>
                <w:noProof/>
                <w:kern w:val="0"/>
                <w:sz w:val="24"/>
              </w:rPr>
            </w:pPr>
            <w:r>
              <w:rPr>
                <w:rFonts w:ascii="Times New Roman" w:hAnsi="Times New Roman"/>
                <w:sz w:val="24"/>
              </w:rPr>
              <w:t>Educational institution and address</w:t>
            </w:r>
          </w:p>
        </w:tc>
        <w:tc>
          <w:tcPr>
            <w:tcW w:w="1250" w:type="pct"/>
            <w:tcBorders>
              <w:top w:val="outset" w:sz="6" w:space="0" w:color="414142"/>
              <w:left w:val="outset" w:sz="6" w:space="0" w:color="414142"/>
              <w:bottom w:val="outset" w:sz="6" w:space="0" w:color="414142"/>
              <w:right w:val="outset" w:sz="6" w:space="0" w:color="414142"/>
            </w:tcBorders>
            <w:hideMark/>
          </w:tcPr>
          <w:p w14:paraId="7098789E" w14:textId="77777777" w:rsidR="004761BA" w:rsidRPr="00752F2E" w:rsidRDefault="004761BA" w:rsidP="006E0EFA">
            <w:pPr>
              <w:keepNext/>
              <w:keepLines/>
              <w:widowControl w:val="0"/>
              <w:spacing w:after="0" w:line="240" w:lineRule="auto"/>
              <w:jc w:val="center"/>
              <w:rPr>
                <w:rFonts w:ascii="Times New Roman" w:hAnsi="Times New Roman"/>
                <w:noProof/>
                <w:kern w:val="0"/>
                <w:sz w:val="24"/>
              </w:rPr>
            </w:pPr>
            <w:r>
              <w:rPr>
                <w:rFonts w:ascii="Times New Roman" w:hAnsi="Times New Roman"/>
                <w:sz w:val="24"/>
              </w:rPr>
              <w:t>Year of enrolment and graduation</w:t>
            </w:r>
          </w:p>
        </w:tc>
        <w:tc>
          <w:tcPr>
            <w:tcW w:w="1250" w:type="pct"/>
            <w:tcBorders>
              <w:top w:val="outset" w:sz="6" w:space="0" w:color="414142"/>
              <w:left w:val="outset" w:sz="6" w:space="0" w:color="414142"/>
              <w:bottom w:val="outset" w:sz="6" w:space="0" w:color="414142"/>
              <w:right w:val="outset" w:sz="6" w:space="0" w:color="414142"/>
            </w:tcBorders>
            <w:hideMark/>
          </w:tcPr>
          <w:p w14:paraId="245843BB" w14:textId="77777777" w:rsidR="004761BA" w:rsidRPr="00752F2E" w:rsidRDefault="004761BA" w:rsidP="006E0EFA">
            <w:pPr>
              <w:keepNext/>
              <w:keepLines/>
              <w:widowControl w:val="0"/>
              <w:spacing w:after="0" w:line="240" w:lineRule="auto"/>
              <w:jc w:val="center"/>
              <w:rPr>
                <w:rFonts w:ascii="Times New Roman" w:hAnsi="Times New Roman"/>
                <w:noProof/>
                <w:kern w:val="0"/>
                <w:sz w:val="24"/>
              </w:rPr>
            </w:pPr>
            <w:r>
              <w:rPr>
                <w:rFonts w:ascii="Times New Roman" w:hAnsi="Times New Roman"/>
                <w:sz w:val="24"/>
              </w:rPr>
              <w:t>Course programme</w:t>
            </w:r>
          </w:p>
        </w:tc>
        <w:tc>
          <w:tcPr>
            <w:tcW w:w="1250" w:type="pct"/>
            <w:tcBorders>
              <w:top w:val="outset" w:sz="6" w:space="0" w:color="414142"/>
              <w:left w:val="outset" w:sz="6" w:space="0" w:color="414142"/>
              <w:bottom w:val="outset" w:sz="6" w:space="0" w:color="414142"/>
              <w:right w:val="outset" w:sz="6" w:space="0" w:color="414142"/>
            </w:tcBorders>
            <w:hideMark/>
          </w:tcPr>
          <w:p w14:paraId="692B19FF" w14:textId="77777777" w:rsidR="004761BA" w:rsidRPr="00752F2E" w:rsidRDefault="004761BA" w:rsidP="006E0EFA">
            <w:pPr>
              <w:keepNext/>
              <w:keepLines/>
              <w:widowControl w:val="0"/>
              <w:spacing w:after="0" w:line="240" w:lineRule="auto"/>
              <w:jc w:val="center"/>
              <w:rPr>
                <w:rFonts w:ascii="Times New Roman" w:hAnsi="Times New Roman"/>
                <w:noProof/>
                <w:kern w:val="0"/>
                <w:sz w:val="24"/>
              </w:rPr>
            </w:pPr>
            <w:r>
              <w:rPr>
                <w:rFonts w:ascii="Times New Roman" w:hAnsi="Times New Roman"/>
                <w:sz w:val="24"/>
              </w:rPr>
              <w:t>Year of issue and number of diploma or certificate</w:t>
            </w:r>
          </w:p>
        </w:tc>
      </w:tr>
      <w:tr w:rsidR="004761BA" w:rsidRPr="00752F2E" w14:paraId="2B4A0646"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224DE65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189AF9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A22A2A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DC6B63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61B02D23"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51DF632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1EC949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C0CECC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6E531B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01142F56"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3EC08FC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C57922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68E3D4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9D2A51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C17B7EF" w14:textId="77777777" w:rsidR="00D20A63" w:rsidRDefault="00D20A63" w:rsidP="00A92088">
      <w:pPr>
        <w:widowControl w:val="0"/>
        <w:spacing w:after="0" w:line="240" w:lineRule="auto"/>
        <w:jc w:val="both"/>
        <w:rPr>
          <w:rFonts w:ascii="Times New Roman" w:hAnsi="Times New Roman"/>
          <w:noProof/>
          <w:kern w:val="0"/>
          <w:sz w:val="24"/>
          <w:lang w:val="lv-LV"/>
        </w:rPr>
      </w:pPr>
    </w:p>
    <w:p w14:paraId="7E68B0C2" w14:textId="1C217F2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16. Work in the insurance field:</w:t>
      </w:r>
    </w:p>
    <w:p w14:paraId="0092C7DF"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656904C7"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1151FD5D"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Start date, month and year and end date, month and year of employment relationship</w:t>
            </w:r>
          </w:p>
        </w:tc>
        <w:tc>
          <w:tcPr>
            <w:tcW w:w="1250" w:type="pct"/>
            <w:tcBorders>
              <w:top w:val="outset" w:sz="6" w:space="0" w:color="414142"/>
              <w:left w:val="outset" w:sz="6" w:space="0" w:color="414142"/>
              <w:bottom w:val="outset" w:sz="6" w:space="0" w:color="414142"/>
              <w:right w:val="outset" w:sz="6" w:space="0" w:color="414142"/>
            </w:tcBorders>
            <w:hideMark/>
          </w:tcPr>
          <w:p w14:paraId="1171939B"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Name (firm name), type of activity and address of the commercial company (place of employment)</w:t>
            </w:r>
          </w:p>
        </w:tc>
        <w:tc>
          <w:tcPr>
            <w:tcW w:w="1250" w:type="pct"/>
            <w:tcBorders>
              <w:top w:val="outset" w:sz="6" w:space="0" w:color="414142"/>
              <w:left w:val="outset" w:sz="6" w:space="0" w:color="414142"/>
              <w:bottom w:val="outset" w:sz="6" w:space="0" w:color="414142"/>
              <w:right w:val="outset" w:sz="6" w:space="0" w:color="414142"/>
            </w:tcBorders>
            <w:hideMark/>
          </w:tcPr>
          <w:p w14:paraId="4D386B56"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Position and brief description of work duties</w:t>
            </w:r>
          </w:p>
        </w:tc>
        <w:tc>
          <w:tcPr>
            <w:tcW w:w="1250" w:type="pct"/>
            <w:tcBorders>
              <w:top w:val="outset" w:sz="6" w:space="0" w:color="414142"/>
              <w:left w:val="outset" w:sz="6" w:space="0" w:color="414142"/>
              <w:bottom w:val="outset" w:sz="6" w:space="0" w:color="414142"/>
              <w:right w:val="outset" w:sz="6" w:space="0" w:color="414142"/>
            </w:tcBorders>
            <w:hideMark/>
          </w:tcPr>
          <w:p w14:paraId="087AADC5"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Additional information that the person wishes to provide on their previous place of employment</w:t>
            </w:r>
          </w:p>
        </w:tc>
      </w:tr>
      <w:tr w:rsidR="004761BA" w:rsidRPr="00752F2E" w14:paraId="68AA5A9E"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08E9389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62B9FD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2A0B9E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B098E7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1E7B8188"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6A6360F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18B264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248C0D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C1A0D4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088A487D"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03250F1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FC14A5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54DA2A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E66CB1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BF6982A" w14:textId="77777777" w:rsidR="00D20A63" w:rsidRDefault="00D20A63" w:rsidP="00A92088">
      <w:pPr>
        <w:widowControl w:val="0"/>
        <w:spacing w:after="0" w:line="240" w:lineRule="auto"/>
        <w:jc w:val="both"/>
        <w:rPr>
          <w:rFonts w:ascii="Times New Roman" w:hAnsi="Times New Roman"/>
          <w:noProof/>
          <w:kern w:val="0"/>
          <w:sz w:val="24"/>
          <w:lang w:val="lv-LV"/>
        </w:rPr>
      </w:pPr>
    </w:p>
    <w:p w14:paraId="3C0BA50C" w14:textId="1A0A65F8"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17. Work in another financial field:</w:t>
      </w:r>
    </w:p>
    <w:p w14:paraId="2F8875A9"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1BB19E59"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25C79BB2"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Start date, month and year and end date, month and year of employment relationship</w:t>
            </w:r>
          </w:p>
        </w:tc>
        <w:tc>
          <w:tcPr>
            <w:tcW w:w="1250" w:type="pct"/>
            <w:tcBorders>
              <w:top w:val="outset" w:sz="6" w:space="0" w:color="414142"/>
              <w:left w:val="outset" w:sz="6" w:space="0" w:color="414142"/>
              <w:bottom w:val="outset" w:sz="6" w:space="0" w:color="414142"/>
              <w:right w:val="outset" w:sz="6" w:space="0" w:color="414142"/>
            </w:tcBorders>
            <w:hideMark/>
          </w:tcPr>
          <w:p w14:paraId="75ACC970"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Name (firm name), type of activity and address of the commercial company (place of employment)</w:t>
            </w:r>
          </w:p>
        </w:tc>
        <w:tc>
          <w:tcPr>
            <w:tcW w:w="1250" w:type="pct"/>
            <w:tcBorders>
              <w:top w:val="outset" w:sz="6" w:space="0" w:color="414142"/>
              <w:left w:val="outset" w:sz="6" w:space="0" w:color="414142"/>
              <w:bottom w:val="outset" w:sz="6" w:space="0" w:color="414142"/>
              <w:right w:val="outset" w:sz="6" w:space="0" w:color="414142"/>
            </w:tcBorders>
            <w:hideMark/>
          </w:tcPr>
          <w:p w14:paraId="00B8BC5C"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Position and brief description of work duties</w:t>
            </w:r>
          </w:p>
        </w:tc>
        <w:tc>
          <w:tcPr>
            <w:tcW w:w="1250" w:type="pct"/>
            <w:tcBorders>
              <w:top w:val="outset" w:sz="6" w:space="0" w:color="414142"/>
              <w:left w:val="outset" w:sz="6" w:space="0" w:color="414142"/>
              <w:bottom w:val="outset" w:sz="6" w:space="0" w:color="414142"/>
              <w:right w:val="outset" w:sz="6" w:space="0" w:color="414142"/>
            </w:tcBorders>
            <w:hideMark/>
          </w:tcPr>
          <w:p w14:paraId="4A1ED3D6"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Additional information that the person wishes to provide on their previous place of employment</w:t>
            </w:r>
          </w:p>
        </w:tc>
      </w:tr>
      <w:tr w:rsidR="004761BA" w:rsidRPr="00752F2E" w14:paraId="3B83D4B7"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081486F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168A61E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5DAF99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CA6F14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AEEA3A7"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4B843DB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B41133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A89F39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19541D24"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429F1ED9"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400912A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71CD04E"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770190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527DE3F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DEAA82E" w14:textId="77777777" w:rsidR="00D20A63" w:rsidRDefault="00D20A63" w:rsidP="00A92088">
      <w:pPr>
        <w:widowControl w:val="0"/>
        <w:spacing w:after="0" w:line="240" w:lineRule="auto"/>
        <w:jc w:val="both"/>
        <w:rPr>
          <w:rFonts w:ascii="Times New Roman" w:hAnsi="Times New Roman"/>
          <w:noProof/>
          <w:kern w:val="0"/>
          <w:sz w:val="24"/>
          <w:lang w:val="lv-LV"/>
        </w:rPr>
      </w:pPr>
    </w:p>
    <w:p w14:paraId="6D6F336F" w14:textId="2116ACAA"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18. Work in other fields during the last 10 years:</w:t>
      </w:r>
    </w:p>
    <w:p w14:paraId="59EEEE83"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4761BA" w:rsidRPr="00752F2E" w14:paraId="30DA7B80"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5E1529E6"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Start date, month and year and end date, month and year of employment relationship</w:t>
            </w:r>
          </w:p>
        </w:tc>
        <w:tc>
          <w:tcPr>
            <w:tcW w:w="1250" w:type="pct"/>
            <w:tcBorders>
              <w:top w:val="outset" w:sz="6" w:space="0" w:color="414142"/>
              <w:left w:val="outset" w:sz="6" w:space="0" w:color="414142"/>
              <w:bottom w:val="outset" w:sz="6" w:space="0" w:color="414142"/>
              <w:right w:val="outset" w:sz="6" w:space="0" w:color="414142"/>
            </w:tcBorders>
            <w:hideMark/>
          </w:tcPr>
          <w:p w14:paraId="6CF55111"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Name (firm name), type of activity and address of the commercial company (place of employment)</w:t>
            </w:r>
          </w:p>
        </w:tc>
        <w:tc>
          <w:tcPr>
            <w:tcW w:w="1250" w:type="pct"/>
            <w:tcBorders>
              <w:top w:val="outset" w:sz="6" w:space="0" w:color="414142"/>
              <w:left w:val="outset" w:sz="6" w:space="0" w:color="414142"/>
              <w:bottom w:val="outset" w:sz="6" w:space="0" w:color="414142"/>
              <w:right w:val="outset" w:sz="6" w:space="0" w:color="414142"/>
            </w:tcBorders>
            <w:hideMark/>
          </w:tcPr>
          <w:p w14:paraId="1A33E453"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Position and brief description of work duties</w:t>
            </w:r>
          </w:p>
        </w:tc>
        <w:tc>
          <w:tcPr>
            <w:tcW w:w="1250" w:type="pct"/>
            <w:tcBorders>
              <w:top w:val="outset" w:sz="6" w:space="0" w:color="414142"/>
              <w:left w:val="outset" w:sz="6" w:space="0" w:color="414142"/>
              <w:bottom w:val="outset" w:sz="6" w:space="0" w:color="414142"/>
              <w:right w:val="outset" w:sz="6" w:space="0" w:color="414142"/>
            </w:tcBorders>
            <w:hideMark/>
          </w:tcPr>
          <w:p w14:paraId="53CB1466"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Additional information that the person wishes to provide on their previous place of employment</w:t>
            </w:r>
          </w:p>
        </w:tc>
      </w:tr>
      <w:tr w:rsidR="004761BA" w:rsidRPr="00752F2E" w14:paraId="559D4248"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48C0AD4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2C5279C"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08D4DD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7EFCD2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132431EA"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0D049A8D"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4A9D743"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2B3D61F"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82A204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35543E88" w14:textId="77777777" w:rsidTr="00D20A63">
        <w:trPr>
          <w:trHeight w:val="180"/>
        </w:trPr>
        <w:tc>
          <w:tcPr>
            <w:tcW w:w="1250" w:type="pct"/>
            <w:tcBorders>
              <w:top w:val="outset" w:sz="6" w:space="0" w:color="414142"/>
              <w:left w:val="outset" w:sz="6" w:space="0" w:color="414142"/>
              <w:bottom w:val="outset" w:sz="6" w:space="0" w:color="414142"/>
              <w:right w:val="outset" w:sz="6" w:space="0" w:color="414142"/>
            </w:tcBorders>
            <w:hideMark/>
          </w:tcPr>
          <w:p w14:paraId="6E9B8F62"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0D89757"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032BE7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5C0ED15"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FB3D584" w14:textId="77777777" w:rsidR="00D20A63" w:rsidRDefault="00D20A63" w:rsidP="00A92088">
      <w:pPr>
        <w:widowControl w:val="0"/>
        <w:spacing w:after="0" w:line="240" w:lineRule="auto"/>
        <w:jc w:val="both"/>
        <w:rPr>
          <w:rFonts w:ascii="Times New Roman" w:hAnsi="Times New Roman"/>
          <w:noProof/>
          <w:kern w:val="0"/>
          <w:sz w:val="24"/>
          <w:lang w:val="lv-LV"/>
        </w:rPr>
      </w:pPr>
    </w:p>
    <w:p w14:paraId="7BEFC391" w14:textId="3E4106EF"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19. Has the person been convicted of committing an intentional criminal offence? If so, indicate when, reason for and what the penalty was.</w:t>
      </w:r>
    </w:p>
    <w:p w14:paraId="2247CCF2"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382E7B8D"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20. Has the person been convicted of committing an intentional criminal offence, although released from serving the sentence due to a limitation period, clemency or amnesty? If so, indicate when and reason for.</w:t>
      </w:r>
    </w:p>
    <w:p w14:paraId="623141FD"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6A469D06"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21. Has the person been such a person against whom the criminal proceedings initiated for committing an intentional criminal offence have been terminated due to a limitation period or amnesty? If so, indicate when and reason for.</w:t>
      </w:r>
    </w:p>
    <w:p w14:paraId="7B57CA5B"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3202CFFD"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22. Has the person been held criminally liable for committing an intentional criminal offence, but criminal proceedings against them have been terminated for reasons other than exoneration? If so, indicate when and reason for.</w:t>
      </w:r>
    </w:p>
    <w:p w14:paraId="46D1C3FB"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30F1EA76"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23. Is the person currently involved in ongoing criminal proceedings? If so, provide more information thereon.</w:t>
      </w:r>
    </w:p>
    <w:p w14:paraId="6D239FF4"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4BBC8AA2"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24. Has the person been a manager in commercial companies involved in insolvency proceedings? If so, indicate the name (firm name), legal address, registration number and country (territory), and the date of declaration of insolvency.</w:t>
      </w:r>
    </w:p>
    <w:p w14:paraId="76175525"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1B1F338F"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25. Has the person been deprived of the right to conduct commercial activities?</w:t>
      </w:r>
    </w:p>
    <w:p w14:paraId="0B6F0C1B"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1709AC19"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26. Has the person as a defendant participated or is participating in civil proceedings where the claim amount is at least EUR 14 200? If so, indicate the final outcome of the proceedings.</w:t>
      </w:r>
    </w:p>
    <w:p w14:paraId="59ACED7F"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691C08EE"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27. Does the person have a qualifying holding in the insurance holding company or any other significant influence over it? If yes, please specify the type.</w:t>
      </w:r>
    </w:p>
    <w:p w14:paraId="19E043FE"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66CCF5C3" w14:textId="38DA4589" w:rsidR="00D20A63"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28. Does the person have a qualifying holding in commercial companies?</w:t>
      </w:r>
    </w:p>
    <w:p w14:paraId="646507AA"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If yes, please specify:</w:t>
      </w:r>
    </w:p>
    <w:p w14:paraId="2DF8BC79"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47"/>
        <w:gridCol w:w="2173"/>
        <w:gridCol w:w="2535"/>
      </w:tblGrid>
      <w:tr w:rsidR="004761BA" w:rsidRPr="00752F2E" w14:paraId="45810AC8" w14:textId="77777777" w:rsidTr="00D20A63">
        <w:trPr>
          <w:trHeight w:val="180"/>
        </w:trPr>
        <w:tc>
          <w:tcPr>
            <w:tcW w:w="2400" w:type="pct"/>
            <w:tcBorders>
              <w:top w:val="outset" w:sz="6" w:space="0" w:color="414142"/>
              <w:left w:val="outset" w:sz="6" w:space="0" w:color="414142"/>
              <w:bottom w:val="outset" w:sz="6" w:space="0" w:color="414142"/>
              <w:right w:val="outset" w:sz="6" w:space="0" w:color="414142"/>
            </w:tcBorders>
            <w:hideMark/>
          </w:tcPr>
          <w:p w14:paraId="12E3E3D8"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Name (firm name), address, field of activity of the commercial company</w:t>
            </w:r>
          </w:p>
        </w:tc>
        <w:tc>
          <w:tcPr>
            <w:tcW w:w="1200" w:type="pct"/>
            <w:tcBorders>
              <w:top w:val="outset" w:sz="6" w:space="0" w:color="414142"/>
              <w:left w:val="outset" w:sz="6" w:space="0" w:color="414142"/>
              <w:bottom w:val="outset" w:sz="6" w:space="0" w:color="414142"/>
              <w:right w:val="outset" w:sz="6" w:space="0" w:color="414142"/>
            </w:tcBorders>
            <w:hideMark/>
          </w:tcPr>
          <w:p w14:paraId="4BA89C33"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Amount of the holding (EUR)</w:t>
            </w:r>
          </w:p>
        </w:tc>
        <w:tc>
          <w:tcPr>
            <w:tcW w:w="1400" w:type="pct"/>
            <w:tcBorders>
              <w:top w:val="outset" w:sz="6" w:space="0" w:color="414142"/>
              <w:left w:val="outset" w:sz="6" w:space="0" w:color="414142"/>
              <w:bottom w:val="outset" w:sz="6" w:space="0" w:color="414142"/>
              <w:right w:val="outset" w:sz="6" w:space="0" w:color="414142"/>
            </w:tcBorders>
            <w:hideMark/>
          </w:tcPr>
          <w:p w14:paraId="1E7D3C5A" w14:textId="77777777" w:rsidR="004761BA" w:rsidRPr="00752F2E" w:rsidRDefault="004761BA" w:rsidP="00030360">
            <w:pPr>
              <w:widowControl w:val="0"/>
              <w:spacing w:after="0" w:line="240" w:lineRule="auto"/>
              <w:jc w:val="center"/>
              <w:rPr>
                <w:rFonts w:ascii="Times New Roman" w:hAnsi="Times New Roman"/>
                <w:noProof/>
                <w:kern w:val="0"/>
                <w:sz w:val="24"/>
              </w:rPr>
            </w:pPr>
            <w:r>
              <w:rPr>
                <w:rFonts w:ascii="Times New Roman" w:hAnsi="Times New Roman"/>
                <w:sz w:val="24"/>
              </w:rPr>
              <w:t>Proportion in the equity capital (%)</w:t>
            </w:r>
          </w:p>
        </w:tc>
      </w:tr>
      <w:tr w:rsidR="004761BA" w:rsidRPr="00752F2E" w14:paraId="0C1C0695" w14:textId="77777777" w:rsidTr="00D20A63">
        <w:trPr>
          <w:trHeight w:val="180"/>
        </w:trPr>
        <w:tc>
          <w:tcPr>
            <w:tcW w:w="2400" w:type="pct"/>
            <w:tcBorders>
              <w:top w:val="outset" w:sz="6" w:space="0" w:color="414142"/>
              <w:left w:val="outset" w:sz="6" w:space="0" w:color="414142"/>
              <w:bottom w:val="outset" w:sz="6" w:space="0" w:color="414142"/>
              <w:right w:val="outset" w:sz="6" w:space="0" w:color="414142"/>
            </w:tcBorders>
            <w:hideMark/>
          </w:tcPr>
          <w:p w14:paraId="02877C7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hideMark/>
          </w:tcPr>
          <w:p w14:paraId="22BDB01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hideMark/>
          </w:tcPr>
          <w:p w14:paraId="6219A000"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79DFCCF4" w14:textId="77777777" w:rsidTr="00D20A63">
        <w:trPr>
          <w:trHeight w:val="180"/>
        </w:trPr>
        <w:tc>
          <w:tcPr>
            <w:tcW w:w="2400" w:type="pct"/>
            <w:tcBorders>
              <w:top w:val="outset" w:sz="6" w:space="0" w:color="414142"/>
              <w:left w:val="outset" w:sz="6" w:space="0" w:color="414142"/>
              <w:bottom w:val="outset" w:sz="6" w:space="0" w:color="414142"/>
              <w:right w:val="outset" w:sz="6" w:space="0" w:color="414142"/>
            </w:tcBorders>
            <w:hideMark/>
          </w:tcPr>
          <w:p w14:paraId="2A3528C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00" w:type="pct"/>
            <w:tcBorders>
              <w:top w:val="outset" w:sz="6" w:space="0" w:color="414142"/>
              <w:left w:val="outset" w:sz="6" w:space="0" w:color="414142"/>
              <w:bottom w:val="outset" w:sz="6" w:space="0" w:color="414142"/>
              <w:right w:val="outset" w:sz="6" w:space="0" w:color="414142"/>
            </w:tcBorders>
            <w:hideMark/>
          </w:tcPr>
          <w:p w14:paraId="546AC318"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hideMark/>
          </w:tcPr>
          <w:p w14:paraId="1ECB5746"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E530873" w14:textId="77777777" w:rsidR="00D20A63" w:rsidRDefault="00D20A63" w:rsidP="00A92088">
      <w:pPr>
        <w:widowControl w:val="0"/>
        <w:spacing w:after="0" w:line="240" w:lineRule="auto"/>
        <w:jc w:val="both"/>
        <w:rPr>
          <w:rFonts w:ascii="Times New Roman" w:hAnsi="Times New Roman"/>
          <w:noProof/>
          <w:kern w:val="0"/>
          <w:sz w:val="24"/>
          <w:lang w:val="lv-LV"/>
        </w:rPr>
      </w:pPr>
    </w:p>
    <w:p w14:paraId="19C69325" w14:textId="3A634B78"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29. Has any other supervisory authority imposed any sanctions on the person? If yes, please specify the authority and the decision taken thereby.</w:t>
      </w:r>
    </w:p>
    <w:p w14:paraId="68F45C85" w14:textId="77777777" w:rsidR="00D20A63" w:rsidRDefault="00D20A63" w:rsidP="00A92088">
      <w:pPr>
        <w:widowControl w:val="0"/>
        <w:spacing w:after="0" w:line="240" w:lineRule="auto"/>
        <w:jc w:val="both"/>
        <w:rPr>
          <w:rFonts w:ascii="Times New Roman" w:hAnsi="Times New Roman"/>
          <w:noProof/>
          <w:kern w:val="0"/>
          <w:sz w:val="24"/>
          <w:lang w:val="lv-LV"/>
        </w:rPr>
      </w:pPr>
    </w:p>
    <w:p w14:paraId="7207B87F" w14:textId="2277CCB1"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30. Has any other supervisory authority assessed the reputation of the person? If yes, please specify the authority, the date of assessment and the decision taken thereby.</w:t>
      </w:r>
    </w:p>
    <w:p w14:paraId="483A0B48" w14:textId="77777777" w:rsidR="00D20A63" w:rsidRDefault="00D20A63" w:rsidP="00A92088">
      <w:pPr>
        <w:widowControl w:val="0"/>
        <w:spacing w:after="0" w:line="240" w:lineRule="auto"/>
        <w:jc w:val="both"/>
        <w:rPr>
          <w:rFonts w:ascii="Times New Roman" w:hAnsi="Times New Roman"/>
          <w:noProof/>
          <w:kern w:val="0"/>
          <w:sz w:val="24"/>
          <w:lang w:val="lv-LV"/>
        </w:rPr>
      </w:pPr>
    </w:p>
    <w:p w14:paraId="2D3DD9F9" w14:textId="018E3954"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31. Has another institution not related to the financial sector assessed the reputation of the person? If yes, please specify the authority, the date of assessment and the decision taken thereby.</w:t>
      </w:r>
    </w:p>
    <w:p w14:paraId="373D29D6" w14:textId="77777777" w:rsidR="00D20A63" w:rsidRDefault="00D20A63" w:rsidP="00A92088">
      <w:pPr>
        <w:widowControl w:val="0"/>
        <w:spacing w:after="0" w:line="240" w:lineRule="auto"/>
        <w:jc w:val="both"/>
        <w:rPr>
          <w:rFonts w:ascii="Times New Roman" w:hAnsi="Times New Roman"/>
          <w:noProof/>
          <w:kern w:val="0"/>
          <w:sz w:val="24"/>
          <w:lang w:val="lv-LV"/>
        </w:rPr>
      </w:pPr>
    </w:p>
    <w:p w14:paraId="38DFE66C" w14:textId="75CF92BC"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32. Has the person been dismissed from employment or a position of responsibility (due to the loss of the trust of the employer or being asked to step down from the position)?</w:t>
      </w:r>
    </w:p>
    <w:p w14:paraId="432AAF98" w14:textId="77777777" w:rsidR="00D20A63" w:rsidRDefault="00D20A63" w:rsidP="00A92088">
      <w:pPr>
        <w:widowControl w:val="0"/>
        <w:spacing w:after="0" w:line="240" w:lineRule="auto"/>
        <w:jc w:val="both"/>
        <w:rPr>
          <w:rFonts w:ascii="Times New Roman" w:hAnsi="Times New Roman"/>
          <w:noProof/>
          <w:kern w:val="0"/>
          <w:sz w:val="24"/>
          <w:lang w:val="lv-LV"/>
        </w:rPr>
      </w:pPr>
    </w:p>
    <w:p w14:paraId="00978339" w14:textId="407AD42E"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33. Information on the close relatives of the person who have a holding in the insurance holding company or another commercial company which has a holding in the insurance holding company:</w:t>
      </w:r>
    </w:p>
    <w:p w14:paraId="10A5C03F" w14:textId="77777777" w:rsidR="00D20A63" w:rsidRDefault="00D20A63" w:rsidP="00A92088">
      <w:pPr>
        <w:widowControl w:val="0"/>
        <w:spacing w:after="0" w:line="240" w:lineRule="auto"/>
        <w:jc w:val="both"/>
        <w:rPr>
          <w:rFonts w:ascii="Times New Roman" w:hAnsi="Times New Roman"/>
          <w:noProof/>
          <w:kern w:val="0"/>
          <w:sz w:val="24"/>
          <w:lang w:val="lv-LV"/>
        </w:rPr>
      </w:pPr>
    </w:p>
    <w:p w14:paraId="4F91C7D8" w14:textId="579F2D9D"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34. Information on the close relatives of the person who have financial obligations towards the insurance holding company or another commercial company which has a holding in the insurance holding company which may create a conflict of interests (provide a description of the circumstances and a plan for the prevention of the conflict of interests):</w:t>
      </w:r>
    </w:p>
    <w:p w14:paraId="6DAF0674" w14:textId="77777777" w:rsidR="00D20A63" w:rsidRDefault="00D20A63" w:rsidP="00A92088">
      <w:pPr>
        <w:widowControl w:val="0"/>
        <w:spacing w:after="0" w:line="240" w:lineRule="auto"/>
        <w:jc w:val="both"/>
        <w:rPr>
          <w:rFonts w:ascii="Times New Roman" w:hAnsi="Times New Roman"/>
          <w:noProof/>
          <w:kern w:val="0"/>
          <w:sz w:val="24"/>
          <w:lang w:val="lv-LV"/>
        </w:rPr>
      </w:pPr>
    </w:p>
    <w:p w14:paraId="26AC94C5" w14:textId="41CCED0E"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35. Is the person a manager in a commercial company where the stockholders or shareholders have not released them from liability?</w:t>
      </w:r>
    </w:p>
    <w:p w14:paraId="44D1B103" w14:textId="77777777" w:rsidR="00D20A63" w:rsidRDefault="00D20A63" w:rsidP="00A92088">
      <w:pPr>
        <w:widowControl w:val="0"/>
        <w:spacing w:after="0" w:line="240" w:lineRule="auto"/>
        <w:jc w:val="both"/>
        <w:rPr>
          <w:rFonts w:ascii="Times New Roman" w:hAnsi="Times New Roman"/>
          <w:noProof/>
          <w:kern w:val="0"/>
          <w:sz w:val="24"/>
          <w:lang w:val="lv-LV"/>
        </w:rPr>
      </w:pPr>
    </w:p>
    <w:p w14:paraId="45D40CB4" w14:textId="6E977E35"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36. Has the candidate for the position been refused any registration or issuance of the licence (authorisation) for conducting commercial or professional activities?</w:t>
      </w:r>
    </w:p>
    <w:p w14:paraId="50954603" w14:textId="77777777" w:rsidR="00D20A63" w:rsidRDefault="00D20A63" w:rsidP="00A92088">
      <w:pPr>
        <w:widowControl w:val="0"/>
        <w:spacing w:after="0" w:line="240" w:lineRule="auto"/>
        <w:jc w:val="both"/>
        <w:rPr>
          <w:rFonts w:ascii="Times New Roman" w:hAnsi="Times New Roman"/>
          <w:noProof/>
          <w:kern w:val="0"/>
          <w:sz w:val="24"/>
          <w:lang w:val="lv-LV"/>
        </w:rPr>
      </w:pPr>
    </w:p>
    <w:p w14:paraId="72F825A3" w14:textId="3B80A060"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37. The suitability assessment carried out by the insurance holding company or mixed financial holding company:</w:t>
      </w:r>
    </w:p>
    <w:p w14:paraId="1ABF1EB0"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2630"/>
        <w:gridCol w:w="272"/>
        <w:gridCol w:w="3084"/>
        <w:gridCol w:w="454"/>
        <w:gridCol w:w="2631"/>
      </w:tblGrid>
      <w:tr w:rsidR="004761BA" w:rsidRPr="00752F2E" w14:paraId="1CF82FFA" w14:textId="77777777" w:rsidTr="00D20A63">
        <w:trPr>
          <w:trHeight w:val="180"/>
        </w:trPr>
        <w:tc>
          <w:tcPr>
            <w:tcW w:w="1450" w:type="pct"/>
            <w:tcBorders>
              <w:top w:val="nil"/>
              <w:left w:val="nil"/>
              <w:bottom w:val="single" w:sz="6" w:space="0" w:color="414142"/>
              <w:right w:val="nil"/>
            </w:tcBorders>
            <w:hideMark/>
          </w:tcPr>
          <w:p w14:paraId="34C8CCA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16603F59"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00" w:type="pct"/>
            <w:tcBorders>
              <w:top w:val="nil"/>
              <w:left w:val="nil"/>
              <w:bottom w:val="single" w:sz="6" w:space="0" w:color="414142"/>
              <w:right w:val="nil"/>
            </w:tcBorders>
            <w:hideMark/>
          </w:tcPr>
          <w:p w14:paraId="056AE58B"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nil"/>
              <w:left w:val="nil"/>
              <w:bottom w:val="nil"/>
              <w:right w:val="nil"/>
            </w:tcBorders>
            <w:hideMark/>
          </w:tcPr>
          <w:p w14:paraId="70F4BF6A"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78602F01" w14:textId="77777777" w:rsidR="004761BA" w:rsidRPr="00752F2E"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761BA" w:rsidRPr="00752F2E" w14:paraId="5610B0FD" w14:textId="77777777" w:rsidTr="00D20A63">
        <w:trPr>
          <w:trHeight w:val="180"/>
        </w:trPr>
        <w:tc>
          <w:tcPr>
            <w:tcW w:w="1450" w:type="pct"/>
            <w:tcBorders>
              <w:top w:val="single" w:sz="6" w:space="0" w:color="414142"/>
              <w:left w:val="nil"/>
              <w:bottom w:val="nil"/>
              <w:right w:val="nil"/>
            </w:tcBorders>
            <w:hideMark/>
          </w:tcPr>
          <w:p w14:paraId="785551F9" w14:textId="77777777" w:rsidR="004761BA" w:rsidRPr="00752F2E" w:rsidRDefault="004761BA" w:rsidP="00D20A63">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150" w:type="pct"/>
            <w:tcBorders>
              <w:top w:val="nil"/>
              <w:left w:val="nil"/>
              <w:bottom w:val="nil"/>
              <w:right w:val="nil"/>
            </w:tcBorders>
            <w:hideMark/>
          </w:tcPr>
          <w:p w14:paraId="7C36BA95" w14:textId="310915BD"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1700" w:type="pct"/>
            <w:tcBorders>
              <w:top w:val="single" w:sz="6" w:space="0" w:color="414142"/>
              <w:left w:val="nil"/>
              <w:bottom w:val="nil"/>
              <w:right w:val="nil"/>
            </w:tcBorders>
            <w:hideMark/>
          </w:tcPr>
          <w:p w14:paraId="5AA0F384" w14:textId="77777777" w:rsidR="004761BA" w:rsidRPr="00752F2E" w:rsidRDefault="004761BA" w:rsidP="00D20A63">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250" w:type="pct"/>
            <w:tcBorders>
              <w:top w:val="nil"/>
              <w:left w:val="nil"/>
              <w:bottom w:val="nil"/>
              <w:right w:val="nil"/>
            </w:tcBorders>
            <w:hideMark/>
          </w:tcPr>
          <w:p w14:paraId="6BAB05DD" w14:textId="4493B84B"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1450" w:type="pct"/>
            <w:tcBorders>
              <w:top w:val="single" w:sz="6" w:space="0" w:color="414142"/>
              <w:left w:val="nil"/>
              <w:bottom w:val="nil"/>
              <w:right w:val="nil"/>
            </w:tcBorders>
            <w:hideMark/>
          </w:tcPr>
          <w:p w14:paraId="1B0CD33E" w14:textId="77777777" w:rsidR="004761BA" w:rsidRPr="00752F2E" w:rsidRDefault="004761BA" w:rsidP="00D20A63">
            <w:pPr>
              <w:widowControl w:val="0"/>
              <w:spacing w:after="0" w:line="240" w:lineRule="auto"/>
              <w:jc w:val="center"/>
              <w:rPr>
                <w:rFonts w:ascii="Times New Roman" w:hAnsi="Times New Roman"/>
                <w:noProof/>
                <w:kern w:val="0"/>
                <w:sz w:val="24"/>
              </w:rPr>
            </w:pPr>
            <w:r>
              <w:rPr>
                <w:rFonts w:ascii="Times New Roman" w:hAnsi="Times New Roman"/>
                <w:sz w:val="24"/>
              </w:rPr>
              <w:t>(date)</w:t>
            </w:r>
          </w:p>
        </w:tc>
      </w:tr>
      <w:tr w:rsidR="004761BA" w:rsidRPr="00752F2E" w14:paraId="3F7B3DF6" w14:textId="77777777" w:rsidTr="00D20A63">
        <w:trPr>
          <w:trHeight w:val="180"/>
        </w:trPr>
        <w:tc>
          <w:tcPr>
            <w:tcW w:w="1450" w:type="pct"/>
            <w:tcBorders>
              <w:top w:val="nil"/>
              <w:left w:val="nil"/>
              <w:bottom w:val="single" w:sz="6" w:space="0" w:color="414142"/>
              <w:right w:val="nil"/>
            </w:tcBorders>
            <w:hideMark/>
          </w:tcPr>
          <w:p w14:paraId="5962ADFA" w14:textId="7211FDC5"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hideMark/>
          </w:tcPr>
          <w:p w14:paraId="39B94861" w14:textId="37415751"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1700" w:type="pct"/>
            <w:tcBorders>
              <w:top w:val="nil"/>
              <w:left w:val="nil"/>
              <w:bottom w:val="single" w:sz="6" w:space="0" w:color="414142"/>
              <w:right w:val="nil"/>
            </w:tcBorders>
            <w:hideMark/>
          </w:tcPr>
          <w:p w14:paraId="141A950C" w14:textId="60BF95DE"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250" w:type="pct"/>
            <w:tcBorders>
              <w:top w:val="nil"/>
              <w:left w:val="nil"/>
              <w:bottom w:val="nil"/>
              <w:right w:val="nil"/>
            </w:tcBorders>
            <w:hideMark/>
          </w:tcPr>
          <w:p w14:paraId="5AD49EBC" w14:textId="30E53E84"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1450" w:type="pct"/>
            <w:tcBorders>
              <w:top w:val="nil"/>
              <w:left w:val="nil"/>
              <w:bottom w:val="single" w:sz="6" w:space="0" w:color="414142"/>
              <w:right w:val="nil"/>
            </w:tcBorders>
            <w:hideMark/>
          </w:tcPr>
          <w:p w14:paraId="29DA8709" w14:textId="659C11C3" w:rsidR="004761BA" w:rsidRPr="00752F2E" w:rsidRDefault="004761BA" w:rsidP="00D20A63">
            <w:pPr>
              <w:widowControl w:val="0"/>
              <w:spacing w:after="0" w:line="240" w:lineRule="auto"/>
              <w:jc w:val="center"/>
              <w:rPr>
                <w:rFonts w:ascii="Times New Roman" w:hAnsi="Times New Roman"/>
                <w:noProof/>
                <w:kern w:val="0"/>
                <w:sz w:val="24"/>
                <w:lang w:val="lv-LV"/>
              </w:rPr>
            </w:pPr>
          </w:p>
        </w:tc>
      </w:tr>
      <w:tr w:rsidR="004761BA" w:rsidRPr="00752F2E" w14:paraId="2301A8F3" w14:textId="77777777" w:rsidTr="00D20A63">
        <w:trPr>
          <w:trHeight w:val="180"/>
        </w:trPr>
        <w:tc>
          <w:tcPr>
            <w:tcW w:w="1450" w:type="pct"/>
            <w:tcBorders>
              <w:top w:val="single" w:sz="6" w:space="0" w:color="414142"/>
              <w:left w:val="nil"/>
              <w:bottom w:val="nil"/>
              <w:right w:val="nil"/>
            </w:tcBorders>
            <w:hideMark/>
          </w:tcPr>
          <w:p w14:paraId="7604CA19" w14:textId="77777777" w:rsidR="004761BA" w:rsidRPr="00752F2E" w:rsidRDefault="004761BA" w:rsidP="00D20A63">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150" w:type="pct"/>
            <w:tcBorders>
              <w:top w:val="nil"/>
              <w:left w:val="nil"/>
              <w:bottom w:val="nil"/>
              <w:right w:val="nil"/>
            </w:tcBorders>
            <w:hideMark/>
          </w:tcPr>
          <w:p w14:paraId="30CA2914" w14:textId="2F624E71"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1700" w:type="pct"/>
            <w:tcBorders>
              <w:top w:val="single" w:sz="6" w:space="0" w:color="414142"/>
              <w:left w:val="nil"/>
              <w:bottom w:val="nil"/>
              <w:right w:val="nil"/>
            </w:tcBorders>
            <w:hideMark/>
          </w:tcPr>
          <w:p w14:paraId="5696B1D1" w14:textId="77777777" w:rsidR="004761BA" w:rsidRPr="00752F2E" w:rsidRDefault="004761BA" w:rsidP="00D20A63">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250" w:type="pct"/>
            <w:tcBorders>
              <w:top w:val="nil"/>
              <w:left w:val="nil"/>
              <w:bottom w:val="nil"/>
              <w:right w:val="nil"/>
            </w:tcBorders>
            <w:hideMark/>
          </w:tcPr>
          <w:p w14:paraId="6E3078B0" w14:textId="69680E67" w:rsidR="004761BA" w:rsidRPr="00752F2E" w:rsidRDefault="004761BA" w:rsidP="00D20A63">
            <w:pPr>
              <w:widowControl w:val="0"/>
              <w:spacing w:after="0" w:line="240" w:lineRule="auto"/>
              <w:jc w:val="center"/>
              <w:rPr>
                <w:rFonts w:ascii="Times New Roman" w:hAnsi="Times New Roman"/>
                <w:noProof/>
                <w:kern w:val="0"/>
                <w:sz w:val="24"/>
                <w:lang w:val="lv-LV"/>
              </w:rPr>
            </w:pPr>
          </w:p>
        </w:tc>
        <w:tc>
          <w:tcPr>
            <w:tcW w:w="1450" w:type="pct"/>
            <w:tcBorders>
              <w:top w:val="single" w:sz="6" w:space="0" w:color="414142"/>
              <w:left w:val="nil"/>
              <w:bottom w:val="nil"/>
              <w:right w:val="nil"/>
            </w:tcBorders>
            <w:hideMark/>
          </w:tcPr>
          <w:p w14:paraId="5492E901" w14:textId="77777777" w:rsidR="004761BA" w:rsidRPr="00752F2E" w:rsidRDefault="004761BA" w:rsidP="00D20A63">
            <w:pPr>
              <w:widowControl w:val="0"/>
              <w:spacing w:after="0" w:line="240" w:lineRule="auto"/>
              <w:jc w:val="center"/>
              <w:rPr>
                <w:rFonts w:ascii="Times New Roman" w:hAnsi="Times New Roman"/>
                <w:noProof/>
                <w:kern w:val="0"/>
                <w:sz w:val="24"/>
              </w:rPr>
            </w:pPr>
            <w:r>
              <w:rPr>
                <w:rFonts w:ascii="Times New Roman" w:hAnsi="Times New Roman"/>
                <w:sz w:val="24"/>
              </w:rPr>
              <w:t>(date)</w:t>
            </w:r>
          </w:p>
        </w:tc>
      </w:tr>
    </w:tbl>
    <w:p w14:paraId="32FC21F2" w14:textId="77777777" w:rsidR="00D20A63" w:rsidRDefault="00D20A63" w:rsidP="00A92088">
      <w:pPr>
        <w:widowControl w:val="0"/>
        <w:spacing w:after="0" w:line="240" w:lineRule="auto"/>
        <w:jc w:val="both"/>
        <w:rPr>
          <w:rFonts w:ascii="Times New Roman" w:hAnsi="Times New Roman"/>
          <w:noProof/>
          <w:kern w:val="0"/>
          <w:sz w:val="24"/>
          <w:lang w:val="lv-LV"/>
        </w:rPr>
      </w:pPr>
    </w:p>
    <w:p w14:paraId="11BB4719" w14:textId="57FD7EF3"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The correctness of the notification is certified by the signature of the candidate himself or herself and the authorised person or manager of the stockholders, shareholders or members of the insurer or reinsurer</w:t>
      </w:r>
    </w:p>
    <w:p w14:paraId="0F0A2DAA" w14:textId="77777777" w:rsidR="00D20A63" w:rsidRDefault="00D20A63" w:rsidP="00A92088">
      <w:pPr>
        <w:widowControl w:val="0"/>
        <w:spacing w:after="0" w:line="240" w:lineRule="auto"/>
        <w:jc w:val="both"/>
        <w:rPr>
          <w:rFonts w:ascii="Times New Roman" w:hAnsi="Times New Roman"/>
          <w:noProof/>
          <w:kern w:val="0"/>
          <w:sz w:val="24"/>
          <w:lang w:val="lv-LV"/>
        </w:rPr>
      </w:pPr>
    </w:p>
    <w:p w14:paraId="06B62A89"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58A3553C" w14:textId="7118D53F" w:rsidR="004761BA" w:rsidRPr="00752F2E" w:rsidRDefault="004761BA" w:rsidP="009F20A1">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9F20A1">
        <w:rPr>
          <w:rFonts w:ascii="Times New Roman" w:hAnsi="Times New Roman"/>
          <w:sz w:val="24"/>
        </w:rPr>
        <w:tab/>
      </w:r>
      <w:r>
        <w:rPr>
          <w:rFonts w:ascii="Times New Roman" w:hAnsi="Times New Roman"/>
          <w:sz w:val="24"/>
        </w:rPr>
        <w:t>M. Kazāks</w:t>
      </w:r>
    </w:p>
    <w:p w14:paraId="7C05164A" w14:textId="77777777" w:rsidR="00D20A63" w:rsidRDefault="00D20A63">
      <w:pPr>
        <w:rPr>
          <w:rFonts w:ascii="Times New Roman" w:hAnsi="Times New Roman"/>
          <w:noProof/>
          <w:kern w:val="0"/>
          <w:sz w:val="24"/>
        </w:rPr>
      </w:pPr>
      <w:r>
        <w:br w:type="page"/>
      </w:r>
    </w:p>
    <w:p w14:paraId="10E9E527" w14:textId="77777777" w:rsidR="00D20A63" w:rsidRDefault="00D20A63" w:rsidP="00A92088">
      <w:pPr>
        <w:widowControl w:val="0"/>
        <w:spacing w:after="0" w:line="240" w:lineRule="auto"/>
        <w:jc w:val="both"/>
        <w:rPr>
          <w:rFonts w:ascii="Times New Roman" w:hAnsi="Times New Roman"/>
          <w:noProof/>
          <w:kern w:val="0"/>
          <w:sz w:val="24"/>
          <w:lang w:val="lv-LV"/>
        </w:rPr>
      </w:pPr>
    </w:p>
    <w:p w14:paraId="577F14DF" w14:textId="6A351169" w:rsidR="0057078B" w:rsidRPr="00D20A63" w:rsidRDefault="004761BA" w:rsidP="00D20A63">
      <w:pPr>
        <w:widowControl w:val="0"/>
        <w:spacing w:after="0" w:line="240" w:lineRule="auto"/>
        <w:jc w:val="right"/>
        <w:rPr>
          <w:rFonts w:ascii="Times New Roman" w:hAnsi="Times New Roman"/>
          <w:b/>
          <w:bCs/>
          <w:noProof/>
          <w:kern w:val="0"/>
          <w:sz w:val="24"/>
        </w:rPr>
      </w:pPr>
      <w:r>
        <w:rPr>
          <w:rFonts w:ascii="Times New Roman" w:hAnsi="Times New Roman"/>
          <w:b/>
          <w:sz w:val="24"/>
        </w:rPr>
        <w:t>Annex 9</w:t>
      </w:r>
    </w:p>
    <w:p w14:paraId="4AE69620" w14:textId="77777777" w:rsidR="0057078B" w:rsidRPr="00A92088" w:rsidRDefault="004761BA" w:rsidP="00D20A63">
      <w:pPr>
        <w:widowControl w:val="0"/>
        <w:spacing w:after="0" w:line="240" w:lineRule="auto"/>
        <w:jc w:val="right"/>
        <w:rPr>
          <w:rFonts w:ascii="Times New Roman" w:hAnsi="Times New Roman"/>
          <w:noProof/>
          <w:kern w:val="0"/>
          <w:sz w:val="24"/>
        </w:rPr>
      </w:pPr>
      <w:r>
        <w:rPr>
          <w:rFonts w:ascii="Times New Roman" w:hAnsi="Times New Roman"/>
          <w:sz w:val="24"/>
        </w:rPr>
        <w:t>Latvijas Banka’s Regulation No. 318</w:t>
      </w:r>
    </w:p>
    <w:p w14:paraId="0D09BFC2" w14:textId="41509165" w:rsidR="004761BA" w:rsidRDefault="004761BA" w:rsidP="00D20A63">
      <w:pPr>
        <w:widowControl w:val="0"/>
        <w:spacing w:after="0" w:line="240" w:lineRule="auto"/>
        <w:jc w:val="right"/>
        <w:rPr>
          <w:rFonts w:ascii="Times New Roman" w:hAnsi="Times New Roman"/>
          <w:noProof/>
          <w:kern w:val="0"/>
          <w:sz w:val="24"/>
        </w:rPr>
      </w:pPr>
      <w:r>
        <w:rPr>
          <w:rFonts w:ascii="Times New Roman" w:hAnsi="Times New Roman"/>
          <w:sz w:val="24"/>
        </w:rPr>
        <w:t>23 September 2024</w:t>
      </w:r>
      <w:bookmarkStart w:id="146" w:name="piel-1362390"/>
      <w:bookmarkStart w:id="147" w:name="piel9"/>
      <w:bookmarkEnd w:id="146"/>
      <w:bookmarkEnd w:id="147"/>
    </w:p>
    <w:p w14:paraId="05C34EE1" w14:textId="77777777" w:rsidR="00D20A63" w:rsidRDefault="00D20A63" w:rsidP="00A92088">
      <w:pPr>
        <w:widowControl w:val="0"/>
        <w:spacing w:after="0" w:line="240" w:lineRule="auto"/>
        <w:jc w:val="both"/>
        <w:rPr>
          <w:rFonts w:ascii="Times New Roman" w:hAnsi="Times New Roman"/>
          <w:noProof/>
          <w:kern w:val="0"/>
          <w:sz w:val="24"/>
          <w:lang w:val="lv-LV"/>
        </w:rPr>
      </w:pPr>
    </w:p>
    <w:p w14:paraId="48A26291" w14:textId="77777777" w:rsidR="00D20A63" w:rsidRPr="00752F2E" w:rsidRDefault="00D20A63" w:rsidP="00A92088">
      <w:pPr>
        <w:widowControl w:val="0"/>
        <w:spacing w:after="0" w:line="240" w:lineRule="auto"/>
        <w:jc w:val="both"/>
        <w:rPr>
          <w:rFonts w:ascii="Times New Roman" w:hAnsi="Times New Roman"/>
          <w:noProof/>
          <w:kern w:val="0"/>
          <w:sz w:val="28"/>
          <w:szCs w:val="24"/>
          <w:lang w:val="lv-LV"/>
        </w:rPr>
      </w:pPr>
    </w:p>
    <w:p w14:paraId="4A0E2A9A" w14:textId="77777777" w:rsidR="004761BA" w:rsidRPr="00D20A63" w:rsidRDefault="004761BA" w:rsidP="00D20A63">
      <w:pPr>
        <w:widowControl w:val="0"/>
        <w:spacing w:after="0" w:line="240" w:lineRule="auto"/>
        <w:jc w:val="center"/>
        <w:rPr>
          <w:rFonts w:ascii="Times New Roman" w:hAnsi="Times New Roman"/>
          <w:b/>
          <w:bCs/>
          <w:noProof/>
          <w:kern w:val="0"/>
          <w:sz w:val="28"/>
          <w:szCs w:val="24"/>
        </w:rPr>
      </w:pPr>
      <w:bookmarkStart w:id="148" w:name="1362391"/>
      <w:bookmarkStart w:id="149" w:name="n-1362391"/>
      <w:bookmarkEnd w:id="148"/>
      <w:bookmarkEnd w:id="149"/>
      <w:r>
        <w:rPr>
          <w:rFonts w:ascii="Times New Roman" w:hAnsi="Times New Roman"/>
          <w:b/>
          <w:sz w:val="28"/>
        </w:rPr>
        <w:t>Statement on Becoming Acquainted with the Personal Data Processing Procedures in the Assessment of the Suitability of the Official</w:t>
      </w:r>
    </w:p>
    <w:p w14:paraId="1E42697E"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490E9BA0" w14:textId="77777777" w:rsidR="00D20A63" w:rsidRPr="00752F2E" w:rsidRDefault="00D20A63" w:rsidP="00A92088">
      <w:pPr>
        <w:widowControl w:val="0"/>
        <w:spacing w:after="0" w:line="240" w:lineRule="auto"/>
        <w:jc w:val="both"/>
        <w:rPr>
          <w:rFonts w:ascii="Times New Roman" w:hAnsi="Times New Roman"/>
          <w:b/>
          <w:bCs/>
          <w:noProof/>
          <w:kern w:val="0"/>
          <w:sz w:val="24"/>
          <w:lang w:val="lv-LV"/>
        </w:rPr>
      </w:pPr>
    </w:p>
    <w:p w14:paraId="1C852778"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Purpose and Legal Basis of Personal Data Processing</w:t>
      </w:r>
    </w:p>
    <w:p w14:paraId="38BFAFEC" w14:textId="77777777" w:rsidR="00D20A63" w:rsidRPr="00752F2E" w:rsidRDefault="00D20A63" w:rsidP="00A92088">
      <w:pPr>
        <w:widowControl w:val="0"/>
        <w:spacing w:after="0" w:line="240" w:lineRule="auto"/>
        <w:jc w:val="both"/>
        <w:rPr>
          <w:rFonts w:ascii="Times New Roman" w:hAnsi="Times New Roman"/>
          <w:b/>
          <w:bCs/>
          <w:noProof/>
          <w:kern w:val="0"/>
          <w:sz w:val="24"/>
          <w:lang w:val="lv-LV"/>
        </w:rPr>
      </w:pPr>
    </w:p>
    <w:p w14:paraId="3B47F20C" w14:textId="693D2C14" w:rsidR="004761BA"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collects personal to evaluate, within the scope of the supervisory function, the conformity of a person to the requirements of the Insurance and Reinsurance Law, Latvijas Banka’s regulations for the suitability assessment of a member of the executive body of an insurance holding company or mixed financial holding company. Thus, personal data is collected and processed to assess whether the persons who manage insurance holding companies or mixed financial holding companies meet the suitability criteria. In this process, the following aspects of the person are assessed: 1) reputation; 2) knowledge, skills and experience; 3) ability to act according to the corporate values and professional conduct and ethical standards of the insurance or reinsurance undertaking, including the ability to act independently; 4) ability to devote sufficient time to the performance of their official duties; 5) collective suitability.</w:t>
      </w:r>
    </w:p>
    <w:p w14:paraId="442BA19D"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521D8CD3" w14:textId="77777777"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Use of Personal Data</w:t>
      </w:r>
    </w:p>
    <w:p w14:paraId="38C3AC0C" w14:textId="77777777" w:rsidR="00D20A63" w:rsidRPr="00752F2E" w:rsidRDefault="00D20A63" w:rsidP="00A92088">
      <w:pPr>
        <w:widowControl w:val="0"/>
        <w:spacing w:after="0" w:line="240" w:lineRule="auto"/>
        <w:jc w:val="both"/>
        <w:rPr>
          <w:rFonts w:ascii="Times New Roman" w:hAnsi="Times New Roman"/>
          <w:b/>
          <w:bCs/>
          <w:noProof/>
          <w:kern w:val="0"/>
          <w:sz w:val="24"/>
          <w:lang w:val="lv-LV"/>
        </w:rPr>
      </w:pPr>
    </w:p>
    <w:p w14:paraId="52B06C05"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All requested personal data is necessary to assess the suitability of the nominated member of the executive body of the insurance holding company or mixed financial holding company. If the data is not submitted, Latvijas Banka cannot assess whether the relevant person meets the suitability requirements and thus ensure the implementation of stable governance arrangements in the insurance holding company or mixed financial holding company. In such case, Latvijas Banka may reject the appointment of the relevant manager or request their dismissal on this basis.</w:t>
      </w:r>
    </w:p>
    <w:p w14:paraId="779790F9"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552CCED6" w14:textId="45AC21C0" w:rsidR="004761BA"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Categories of Personal Data Processed</w:t>
      </w:r>
    </w:p>
    <w:p w14:paraId="2D80DD75" w14:textId="77777777" w:rsidR="00D20A63" w:rsidRPr="00752F2E" w:rsidRDefault="00D20A63" w:rsidP="00A92088">
      <w:pPr>
        <w:widowControl w:val="0"/>
        <w:spacing w:after="0" w:line="240" w:lineRule="auto"/>
        <w:jc w:val="both"/>
        <w:rPr>
          <w:rFonts w:ascii="Times New Roman" w:hAnsi="Times New Roman"/>
          <w:b/>
          <w:bCs/>
          <w:noProof/>
          <w:kern w:val="0"/>
          <w:sz w:val="24"/>
          <w:lang w:val="lv-LV"/>
        </w:rPr>
      </w:pPr>
    </w:p>
    <w:p w14:paraId="3307CB79"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In connection with the assessment of the suitability of the official, the following personal data is processed:</w:t>
      </w:r>
    </w:p>
    <w:p w14:paraId="4D15B1BB"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personal data</w:t>
      </w:r>
      <w:r>
        <w:rPr>
          <w:rFonts w:ascii="Times New Roman" w:hAnsi="Times New Roman"/>
          <w:sz w:val="24"/>
        </w:rPr>
        <w:t xml:space="preserve"> provided by the applicant (in writing or during the interview) and related to:</w:t>
      </w:r>
    </w:p>
    <w:p w14:paraId="5450256E"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information on the person</w:t>
      </w:r>
      <w:r>
        <w:rPr>
          <w:rFonts w:ascii="Times New Roman" w:hAnsi="Times New Roman"/>
          <w:sz w:val="24"/>
        </w:rPr>
        <w:t>, for example, given name, surname, date and place of birth, passport/ID card number, nationality, registration number;</w:t>
      </w:r>
    </w:p>
    <w:p w14:paraId="21B8C647"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contact information</w:t>
      </w:r>
      <w:r>
        <w:rPr>
          <w:rFonts w:ascii="Times New Roman" w:hAnsi="Times New Roman"/>
          <w:sz w:val="24"/>
        </w:rPr>
        <w:t>, for example, address, e-mail address, telephone number;</w:t>
      </w:r>
    </w:p>
    <w:p w14:paraId="489B590D"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knowledge, skills and experience</w:t>
      </w:r>
      <w:r>
        <w:rPr>
          <w:rFonts w:ascii="Times New Roman" w:hAnsi="Times New Roman"/>
          <w:sz w:val="24"/>
        </w:rPr>
        <w:t>, for example, information on the practical, professional experience obtained at previous places of employment, and the theoretical experience (knowledge and skills) obtained in educational institutions;</w:t>
      </w:r>
    </w:p>
    <w:p w14:paraId="0AB4179A"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reputation</w:t>
      </w:r>
      <w:r>
        <w:rPr>
          <w:rFonts w:ascii="Times New Roman" w:hAnsi="Times New Roman"/>
          <w:sz w:val="24"/>
        </w:rPr>
        <w:t>, for example, information on criminal record and information on investigation and legal proceedings, disciplinary cases (including information on suspension from office, insolvency or similar proceedings);</w:t>
      </w:r>
    </w:p>
    <w:p w14:paraId="39FA142F"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conflicts of interests</w:t>
      </w:r>
      <w:r>
        <w:rPr>
          <w:rFonts w:ascii="Times New Roman" w:hAnsi="Times New Roman"/>
          <w:sz w:val="24"/>
        </w:rPr>
        <w:t>, for example, any personal relationships with members of management bodies, any material private transactions with the insurance or reinsurance undertaking, positions with a qualifying holding, etc.;</w:t>
      </w:r>
    </w:p>
    <w:p w14:paraId="49E5337A"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w:t>
      </w:r>
      <w:r>
        <w:rPr>
          <w:rFonts w:ascii="Times New Roman" w:hAnsi="Times New Roman"/>
          <w:b/>
          <w:sz w:val="24"/>
        </w:rPr>
        <w:t>time for fulfilling official duties</w:t>
      </w:r>
      <w:r>
        <w:rPr>
          <w:rFonts w:ascii="Times New Roman" w:hAnsi="Times New Roman"/>
          <w:sz w:val="24"/>
        </w:rPr>
        <w:t>, for example, other professional or personal obligations or circumstances (involvement in court proceedings);</w:t>
      </w:r>
    </w:p>
    <w:p w14:paraId="78F4B871"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 </w:t>
      </w:r>
      <w:r>
        <w:rPr>
          <w:rFonts w:ascii="Times New Roman" w:hAnsi="Times New Roman"/>
          <w:b/>
          <w:sz w:val="24"/>
        </w:rPr>
        <w:t>collective suitability</w:t>
      </w:r>
      <w:r>
        <w:rPr>
          <w:rFonts w:ascii="Times New Roman" w:hAnsi="Times New Roman"/>
          <w:sz w:val="24"/>
        </w:rPr>
        <w:t>, for example, the contribution of the specific candidate for the position to the overall competence of the administrative body;</w:t>
      </w:r>
    </w:p>
    <w:p w14:paraId="5F54C12F"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personal data that have become known to Latvijas Banka from other sources, for example, from media;</w:t>
      </w:r>
    </w:p>
    <w:p w14:paraId="518404E9"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personal data not related to the candidate for the position, but to third parties;</w:t>
      </w:r>
    </w:p>
    <w:p w14:paraId="50BD3A82" w14:textId="77777777"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4) conclusions of the responsible employees of Latvijas Banka who assess persons, for example, opinions on or assessments of the knowledge and competence in the relevant field of the candidate for the position.</w:t>
      </w:r>
    </w:p>
    <w:p w14:paraId="345FEAAC"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067A5B3B" w14:textId="43BC92FE"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Disclosure of Personal Data</w:t>
      </w:r>
    </w:p>
    <w:p w14:paraId="385F826C" w14:textId="77777777" w:rsidR="00D20A63" w:rsidRDefault="00D20A63" w:rsidP="00A92088">
      <w:pPr>
        <w:widowControl w:val="0"/>
        <w:spacing w:after="0" w:line="240" w:lineRule="auto"/>
        <w:jc w:val="both"/>
        <w:rPr>
          <w:rFonts w:ascii="Times New Roman" w:hAnsi="Times New Roman"/>
          <w:noProof/>
          <w:kern w:val="0"/>
          <w:sz w:val="24"/>
          <w:lang w:val="lv-LV"/>
        </w:rPr>
      </w:pPr>
    </w:p>
    <w:p w14:paraId="1F0A9D49" w14:textId="5EBA9E80" w:rsidR="004761BA" w:rsidRPr="00752F2E" w:rsidRDefault="004761BA" w:rsidP="00030360">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has the right to disclose the received personal data in the cases specified in Section 83 of the Insurance and Reinsurance Law, and also to disclose them to law enforcement authorities in accordance with the rights specified in the legal acts governing their activities to request Latvijas Banka to provide such information.</w:t>
      </w:r>
    </w:p>
    <w:p w14:paraId="4CF2C3EF"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7540AB7E" w14:textId="50F47329"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Applicable Storage Period</w:t>
      </w:r>
    </w:p>
    <w:p w14:paraId="5917AC1B" w14:textId="77777777" w:rsidR="00D20A63" w:rsidRDefault="00D20A63" w:rsidP="00A92088">
      <w:pPr>
        <w:widowControl w:val="0"/>
        <w:spacing w:after="0" w:line="240" w:lineRule="auto"/>
        <w:jc w:val="both"/>
        <w:rPr>
          <w:rFonts w:ascii="Times New Roman" w:hAnsi="Times New Roman"/>
          <w:noProof/>
          <w:kern w:val="0"/>
          <w:sz w:val="24"/>
          <w:lang w:val="lv-LV"/>
        </w:rPr>
      </w:pPr>
    </w:p>
    <w:p w14:paraId="4D0006E5" w14:textId="18539213" w:rsidR="004761BA" w:rsidRPr="00752F2E" w:rsidRDefault="004761BA" w:rsidP="00F209A6">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shall store the personal data provided in applications for the authorisation for 10 years after changing the status of the market participant.</w:t>
      </w:r>
    </w:p>
    <w:p w14:paraId="36823054"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15155E6E" w14:textId="7C327367"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Applicable Data Protection and Data Controller</w:t>
      </w:r>
    </w:p>
    <w:p w14:paraId="70EDF3C4" w14:textId="77777777" w:rsidR="00D20A63" w:rsidRDefault="00D20A63" w:rsidP="00A92088">
      <w:pPr>
        <w:widowControl w:val="0"/>
        <w:spacing w:after="0" w:line="240" w:lineRule="auto"/>
        <w:jc w:val="both"/>
        <w:rPr>
          <w:rFonts w:ascii="Times New Roman" w:hAnsi="Times New Roman"/>
          <w:noProof/>
          <w:kern w:val="0"/>
          <w:sz w:val="24"/>
          <w:lang w:val="lv-LV"/>
        </w:rPr>
      </w:pPr>
    </w:p>
    <w:p w14:paraId="6FD45044" w14:textId="3B84CE5F" w:rsidR="004761BA" w:rsidRPr="00752F2E" w:rsidRDefault="004761BA" w:rsidP="00F209A6">
      <w:pPr>
        <w:widowControl w:val="0"/>
        <w:spacing w:after="0" w:line="240" w:lineRule="auto"/>
        <w:ind w:firstLine="709"/>
        <w:jc w:val="both"/>
        <w:rPr>
          <w:rFonts w:ascii="Times New Roman" w:hAnsi="Times New Roman"/>
          <w:noProof/>
          <w:kern w:val="0"/>
          <w:sz w:val="24"/>
        </w:rPr>
      </w:pPr>
      <w:r>
        <w:rPr>
          <w:rFonts w:ascii="Times New Roman" w:hAnsi="Times New Roman"/>
          <w:sz w:val="24"/>
        </w:rPr>
        <w:t>Within the meaning of Regulation (EU) 2016/679 of the European Parliament and of the Council of 27 April 2016 on the protection of natural persons with regard to the processing of personal data and on the free movement of such data and repealing Directive 95/46/EC, Latvijas Banka shall be considered a controller and shall be responsible for the personal data processing in accordance with the procedures laid down in the abovementioned Regulation.</w:t>
      </w:r>
    </w:p>
    <w:p w14:paraId="668284C9"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3F182449" w14:textId="73AD9D90"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Rights of Data Subjects</w:t>
      </w:r>
    </w:p>
    <w:p w14:paraId="33670D78" w14:textId="77777777" w:rsidR="00D20A63" w:rsidRDefault="00D20A63" w:rsidP="00A92088">
      <w:pPr>
        <w:widowControl w:val="0"/>
        <w:spacing w:after="0" w:line="240" w:lineRule="auto"/>
        <w:jc w:val="both"/>
        <w:rPr>
          <w:rFonts w:ascii="Times New Roman" w:hAnsi="Times New Roman"/>
          <w:noProof/>
          <w:kern w:val="0"/>
          <w:sz w:val="24"/>
          <w:lang w:val="lv-LV"/>
        </w:rPr>
      </w:pPr>
    </w:p>
    <w:p w14:paraId="1C34C76F" w14:textId="382D0D61" w:rsidR="004761BA" w:rsidRPr="00752F2E" w:rsidRDefault="004761BA" w:rsidP="00F209A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data subject whose personal data is processed by Latvijas Banka for the purposes of prudential supervision has the right to access the data relating to them and the right to correct them. This data subject also has the right (with limitations) to delete their personal data and to object to the processing of their personal data in conformity with the requirements of Regulation (EU) 2016/679 of the European Parliament and of the Council of 27 April 2016 on the protection of natural persons with regard to the processing of personal data and on the free movement of such data and repealing Directive 95/46/EC and the Personal Data Processing Law.</w:t>
      </w:r>
    </w:p>
    <w:p w14:paraId="28CDB3E6"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2FD3A8AB" w14:textId="137C7629" w:rsidR="004761BA" w:rsidRPr="00752F2E" w:rsidRDefault="004761BA" w:rsidP="00A92088">
      <w:pPr>
        <w:widowControl w:val="0"/>
        <w:spacing w:after="0" w:line="240" w:lineRule="auto"/>
        <w:jc w:val="both"/>
        <w:rPr>
          <w:rFonts w:ascii="Times New Roman" w:hAnsi="Times New Roman"/>
          <w:b/>
          <w:bCs/>
          <w:noProof/>
          <w:kern w:val="0"/>
          <w:sz w:val="24"/>
        </w:rPr>
      </w:pPr>
      <w:r>
        <w:rPr>
          <w:rFonts w:ascii="Times New Roman" w:hAnsi="Times New Roman"/>
          <w:b/>
          <w:sz w:val="24"/>
        </w:rPr>
        <w:t>Contact Details</w:t>
      </w:r>
    </w:p>
    <w:p w14:paraId="73CA3A12" w14:textId="77777777" w:rsidR="00D20A63" w:rsidRDefault="00D20A63" w:rsidP="00A92088">
      <w:pPr>
        <w:widowControl w:val="0"/>
        <w:spacing w:after="0" w:line="240" w:lineRule="auto"/>
        <w:jc w:val="both"/>
        <w:rPr>
          <w:rFonts w:ascii="Times New Roman" w:hAnsi="Times New Roman"/>
          <w:noProof/>
          <w:kern w:val="0"/>
          <w:sz w:val="24"/>
          <w:lang w:val="lv-LV"/>
        </w:rPr>
      </w:pPr>
    </w:p>
    <w:p w14:paraId="65FA7C90" w14:textId="767B5073" w:rsidR="004761BA" w:rsidRPr="00752F2E" w:rsidRDefault="004761BA" w:rsidP="00F209A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data subject has questions or complaints about the data processing procedure, he or she may contact Latvijas Banka (e-mail: datuaizsardziba@bank.lv).</w:t>
      </w:r>
    </w:p>
    <w:p w14:paraId="55899559" w14:textId="77777777" w:rsidR="004761BA" w:rsidRPr="00752F2E" w:rsidRDefault="004761BA" w:rsidP="00F209A6">
      <w:pPr>
        <w:widowControl w:val="0"/>
        <w:spacing w:after="0" w:line="240" w:lineRule="auto"/>
        <w:ind w:firstLine="709"/>
        <w:jc w:val="both"/>
        <w:rPr>
          <w:rFonts w:ascii="Times New Roman" w:hAnsi="Times New Roman"/>
          <w:noProof/>
          <w:kern w:val="0"/>
          <w:sz w:val="24"/>
        </w:rPr>
      </w:pPr>
      <w:r>
        <w:rPr>
          <w:rFonts w:ascii="Times New Roman" w:hAnsi="Times New Roman"/>
          <w:sz w:val="24"/>
        </w:rPr>
        <w:t>Furthermore, the data subject has the right to have recourse to the State Data Inspectorate at any time (address: Elijas iela 17, Rīga, LV-1050, Latvia; e-mail pasts@dvi.gov.lv; website: www.dvi.gov.lv).</w:t>
      </w:r>
    </w:p>
    <w:p w14:paraId="3D4AA828" w14:textId="77777777" w:rsidR="00D20A63" w:rsidRDefault="00D20A63" w:rsidP="00A92088">
      <w:pPr>
        <w:widowControl w:val="0"/>
        <w:spacing w:after="0" w:line="240" w:lineRule="auto"/>
        <w:jc w:val="both"/>
        <w:rPr>
          <w:rFonts w:ascii="Times New Roman" w:hAnsi="Times New Roman"/>
          <w:b/>
          <w:bCs/>
          <w:noProof/>
          <w:kern w:val="0"/>
          <w:sz w:val="24"/>
          <w:lang w:val="lv-LV"/>
        </w:rPr>
      </w:pPr>
    </w:p>
    <w:p w14:paraId="1A336CE6" w14:textId="3022ACC4" w:rsidR="004761BA" w:rsidRPr="00752F2E" w:rsidRDefault="004761BA" w:rsidP="007C350B">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Statement</w:t>
      </w:r>
    </w:p>
    <w:p w14:paraId="500BAC51" w14:textId="77777777" w:rsidR="00D20A63" w:rsidRDefault="00D20A63" w:rsidP="007C350B">
      <w:pPr>
        <w:keepNext/>
        <w:keepLines/>
        <w:widowControl w:val="0"/>
        <w:spacing w:after="0" w:line="240" w:lineRule="auto"/>
        <w:jc w:val="both"/>
        <w:rPr>
          <w:rFonts w:ascii="Times New Roman" w:hAnsi="Times New Roman"/>
          <w:noProof/>
          <w:kern w:val="0"/>
          <w:sz w:val="24"/>
          <w:lang w:val="lv-LV"/>
        </w:rPr>
      </w:pPr>
    </w:p>
    <w:p w14:paraId="41E566CE" w14:textId="7421CEE9" w:rsidR="004761BA" w:rsidRDefault="004761BA" w:rsidP="007C350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I hereby acknowledge that I am aware of the processing of my personal data, including sensitive personal data, submitted to Latvijas Banka in the context of assessing the suitability of an official.</w:t>
      </w:r>
    </w:p>
    <w:p w14:paraId="73FBB614"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18A5CFF8"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Given name, surname</w:t>
      </w:r>
    </w:p>
    <w:p w14:paraId="7F49DC07"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2C281C7C"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Signature</w:t>
      </w:r>
    </w:p>
    <w:p w14:paraId="20DD3011"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19D98E27" w14:textId="77777777" w:rsidR="004761BA" w:rsidRDefault="004761BA" w:rsidP="00A92088">
      <w:pPr>
        <w:widowControl w:val="0"/>
        <w:spacing w:after="0" w:line="240" w:lineRule="auto"/>
        <w:jc w:val="both"/>
        <w:rPr>
          <w:rFonts w:ascii="Times New Roman" w:hAnsi="Times New Roman"/>
          <w:noProof/>
          <w:kern w:val="0"/>
          <w:sz w:val="24"/>
        </w:rPr>
      </w:pPr>
      <w:r>
        <w:rPr>
          <w:rFonts w:ascii="Times New Roman" w:hAnsi="Times New Roman"/>
          <w:sz w:val="24"/>
        </w:rPr>
        <w:t>Place, date</w:t>
      </w:r>
    </w:p>
    <w:p w14:paraId="1D66885E" w14:textId="77777777" w:rsidR="00D20A63" w:rsidRDefault="00D20A63" w:rsidP="00A92088">
      <w:pPr>
        <w:widowControl w:val="0"/>
        <w:spacing w:after="0" w:line="240" w:lineRule="auto"/>
        <w:jc w:val="both"/>
        <w:rPr>
          <w:rFonts w:ascii="Times New Roman" w:hAnsi="Times New Roman"/>
          <w:noProof/>
          <w:kern w:val="0"/>
          <w:sz w:val="24"/>
          <w:lang w:val="lv-LV"/>
        </w:rPr>
      </w:pPr>
    </w:p>
    <w:p w14:paraId="30985687" w14:textId="77777777" w:rsidR="00D20A63" w:rsidRPr="00752F2E" w:rsidRDefault="00D20A63" w:rsidP="00A92088">
      <w:pPr>
        <w:widowControl w:val="0"/>
        <w:spacing w:after="0" w:line="240" w:lineRule="auto"/>
        <w:jc w:val="both"/>
        <w:rPr>
          <w:rFonts w:ascii="Times New Roman" w:hAnsi="Times New Roman"/>
          <w:noProof/>
          <w:kern w:val="0"/>
          <w:sz w:val="24"/>
          <w:lang w:val="lv-LV"/>
        </w:rPr>
      </w:pPr>
    </w:p>
    <w:p w14:paraId="4A2F1E1F" w14:textId="5EFA5697" w:rsidR="004761BA" w:rsidRPr="00752F2E" w:rsidRDefault="004761BA" w:rsidP="007C350B">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7C350B">
        <w:rPr>
          <w:rFonts w:ascii="Times New Roman" w:hAnsi="Times New Roman"/>
          <w:sz w:val="24"/>
        </w:rPr>
        <w:tab/>
      </w:r>
      <w:r>
        <w:rPr>
          <w:rFonts w:ascii="Times New Roman" w:hAnsi="Times New Roman"/>
          <w:sz w:val="24"/>
        </w:rPr>
        <w:t>M. Kazāks</w:t>
      </w:r>
    </w:p>
    <w:p w14:paraId="0CA36EB2" w14:textId="77777777" w:rsidR="004761BA" w:rsidRPr="00A92088" w:rsidRDefault="004761BA" w:rsidP="00A92088">
      <w:pPr>
        <w:widowControl w:val="0"/>
        <w:spacing w:after="0" w:line="240" w:lineRule="auto"/>
        <w:jc w:val="both"/>
        <w:rPr>
          <w:rFonts w:ascii="Times New Roman" w:hAnsi="Times New Roman"/>
          <w:noProof/>
          <w:kern w:val="0"/>
          <w:sz w:val="24"/>
          <w:lang w:val="lv-LV"/>
        </w:rPr>
      </w:pPr>
    </w:p>
    <w:sectPr w:rsidR="004761BA" w:rsidRPr="00A92088" w:rsidSect="00A9208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00A3" w14:textId="77777777" w:rsidR="00EA252A" w:rsidRPr="004761BA" w:rsidRDefault="00EA252A" w:rsidP="004761BA">
      <w:pPr>
        <w:spacing w:after="0" w:line="240" w:lineRule="auto"/>
        <w:rPr>
          <w:noProof/>
          <w:kern w:val="0"/>
          <w:lang w:val="en-US"/>
        </w:rPr>
      </w:pPr>
      <w:r w:rsidRPr="004761BA">
        <w:rPr>
          <w:noProof/>
          <w:kern w:val="0"/>
          <w:lang w:val="en-US"/>
        </w:rPr>
        <w:separator/>
      </w:r>
    </w:p>
  </w:endnote>
  <w:endnote w:type="continuationSeparator" w:id="0">
    <w:p w14:paraId="41F1007A" w14:textId="77777777" w:rsidR="00EA252A" w:rsidRPr="004761BA" w:rsidRDefault="00EA252A" w:rsidP="004761BA">
      <w:pPr>
        <w:spacing w:after="0" w:line="240" w:lineRule="auto"/>
        <w:rPr>
          <w:noProof/>
          <w:kern w:val="0"/>
          <w:lang w:val="en-US"/>
        </w:rPr>
      </w:pPr>
      <w:r w:rsidRPr="004761BA">
        <w:rPr>
          <w:noProof/>
          <w:kern w:val="0"/>
          <w:lang w:val="en-US"/>
        </w:rPr>
        <w:continuationSeparator/>
      </w:r>
    </w:p>
  </w:endnote>
  <w:endnote w:type="continuationNotice" w:id="1">
    <w:p w14:paraId="461AB0CD" w14:textId="77777777" w:rsidR="00EA252A" w:rsidRDefault="00EA2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8DAA" w14:textId="77777777" w:rsidR="00460D61" w:rsidRPr="00312570" w:rsidRDefault="00460D61" w:rsidP="00460D61">
    <w:pPr>
      <w:pStyle w:val="Footer"/>
      <w:tabs>
        <w:tab w:val="right" w:pos="9072"/>
      </w:tabs>
      <w:rPr>
        <w:rFonts w:ascii="Times New Roman" w:hAnsi="Times New Roman"/>
        <w:noProof/>
        <w:kern w:val="0"/>
        <w:sz w:val="20"/>
        <w:lang w:val="en-US"/>
      </w:rPr>
    </w:pPr>
  </w:p>
  <w:p w14:paraId="01B3657D" w14:textId="3C686BF4" w:rsidR="00691AFB" w:rsidRPr="00460D61" w:rsidRDefault="00460D61" w:rsidP="00460D61">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762D" w14:textId="77777777" w:rsidR="00691AFB" w:rsidRPr="00312570" w:rsidRDefault="00691AFB" w:rsidP="00691AFB">
    <w:pPr>
      <w:pStyle w:val="Footer"/>
      <w:rPr>
        <w:rFonts w:ascii="Times New Roman" w:hAnsi="Times New Roman"/>
        <w:noProof/>
        <w:kern w:val="0"/>
        <w:sz w:val="20"/>
        <w:lang w:val="en-US"/>
      </w:rPr>
    </w:pPr>
    <w:bookmarkStart w:id="150" w:name="_Hlk60653308"/>
    <w:bookmarkStart w:id="151" w:name="_Hlk60653309"/>
  </w:p>
  <w:p w14:paraId="1BC9335F" w14:textId="5B883933" w:rsidR="00691AFB" w:rsidRPr="00691AFB" w:rsidRDefault="00691AFB">
    <w:pPr>
      <w:pStyle w:val="Footer"/>
      <w:rPr>
        <w:rFonts w:ascii="Times New Roman" w:hAnsi="Times New Roman"/>
        <w:noProof/>
        <w:kern w:val="0"/>
        <w:sz w:val="20"/>
        <w:lang w:val="en-US"/>
      </w:rPr>
    </w:pPr>
    <w:bookmarkStart w:id="152" w:name="_Hlk31896922"/>
    <w:bookmarkStart w:id="153"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150"/>
    <w:bookmarkEnd w:id="151"/>
    <w:bookmarkEnd w:id="152"/>
    <w:bookmarkEnd w:id="1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6DB1" w14:textId="77777777" w:rsidR="00EA252A" w:rsidRPr="004761BA" w:rsidRDefault="00EA252A" w:rsidP="004761BA">
      <w:pPr>
        <w:spacing w:after="0" w:line="240" w:lineRule="auto"/>
        <w:rPr>
          <w:noProof/>
          <w:kern w:val="0"/>
          <w:lang w:val="en-US"/>
        </w:rPr>
      </w:pPr>
      <w:r w:rsidRPr="004761BA">
        <w:rPr>
          <w:noProof/>
          <w:kern w:val="0"/>
          <w:lang w:val="en-US"/>
        </w:rPr>
        <w:separator/>
      </w:r>
    </w:p>
  </w:footnote>
  <w:footnote w:type="continuationSeparator" w:id="0">
    <w:p w14:paraId="3FDC59CA" w14:textId="77777777" w:rsidR="00EA252A" w:rsidRPr="004761BA" w:rsidRDefault="00EA252A" w:rsidP="004761BA">
      <w:pPr>
        <w:spacing w:after="0" w:line="240" w:lineRule="auto"/>
        <w:rPr>
          <w:noProof/>
          <w:kern w:val="0"/>
          <w:lang w:val="en-US"/>
        </w:rPr>
      </w:pPr>
      <w:r w:rsidRPr="004761BA">
        <w:rPr>
          <w:noProof/>
          <w:kern w:val="0"/>
          <w:lang w:val="en-US"/>
        </w:rPr>
        <w:continuationSeparator/>
      </w:r>
    </w:p>
  </w:footnote>
  <w:footnote w:type="continuationNotice" w:id="1">
    <w:p w14:paraId="1A63B11F" w14:textId="77777777" w:rsidR="00EA252A" w:rsidRDefault="00EA252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A5"/>
    <w:rsid w:val="00003E1E"/>
    <w:rsid w:val="000100DC"/>
    <w:rsid w:val="00027E49"/>
    <w:rsid w:val="00030360"/>
    <w:rsid w:val="00093310"/>
    <w:rsid w:val="000E493E"/>
    <w:rsid w:val="000E69BB"/>
    <w:rsid w:val="001A76D8"/>
    <w:rsid w:val="001B1AA1"/>
    <w:rsid w:val="00206DB8"/>
    <w:rsid w:val="0022420A"/>
    <w:rsid w:val="0022762A"/>
    <w:rsid w:val="002375AC"/>
    <w:rsid w:val="00246A5D"/>
    <w:rsid w:val="002C7B89"/>
    <w:rsid w:val="003471A5"/>
    <w:rsid w:val="00354088"/>
    <w:rsid w:val="003C16ED"/>
    <w:rsid w:val="00457F66"/>
    <w:rsid w:val="00460D61"/>
    <w:rsid w:val="004761BA"/>
    <w:rsid w:val="004A564E"/>
    <w:rsid w:val="004B4244"/>
    <w:rsid w:val="004C66CB"/>
    <w:rsid w:val="004F1E4D"/>
    <w:rsid w:val="005277B4"/>
    <w:rsid w:val="005343D0"/>
    <w:rsid w:val="0057078B"/>
    <w:rsid w:val="00584FF8"/>
    <w:rsid w:val="005B2683"/>
    <w:rsid w:val="00611F17"/>
    <w:rsid w:val="00691AFB"/>
    <w:rsid w:val="006E0EFA"/>
    <w:rsid w:val="006F7857"/>
    <w:rsid w:val="00752F2E"/>
    <w:rsid w:val="007B646C"/>
    <w:rsid w:val="007C350B"/>
    <w:rsid w:val="00805B43"/>
    <w:rsid w:val="008162FF"/>
    <w:rsid w:val="00850731"/>
    <w:rsid w:val="008C5424"/>
    <w:rsid w:val="00997011"/>
    <w:rsid w:val="009F20A1"/>
    <w:rsid w:val="00A7655F"/>
    <w:rsid w:val="00A92088"/>
    <w:rsid w:val="00AD497A"/>
    <w:rsid w:val="00AF491A"/>
    <w:rsid w:val="00B23545"/>
    <w:rsid w:val="00B34ED6"/>
    <w:rsid w:val="00B400D6"/>
    <w:rsid w:val="00BE4467"/>
    <w:rsid w:val="00C61C1C"/>
    <w:rsid w:val="00D120A2"/>
    <w:rsid w:val="00D20A63"/>
    <w:rsid w:val="00D44B45"/>
    <w:rsid w:val="00D70208"/>
    <w:rsid w:val="00E568E2"/>
    <w:rsid w:val="00EA252A"/>
    <w:rsid w:val="00F2051C"/>
    <w:rsid w:val="00F209A6"/>
    <w:rsid w:val="00F23C28"/>
    <w:rsid w:val="00FE064A"/>
    <w:rsid w:val="00FF1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E94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A5"/>
    <w:rPr>
      <w:rFonts w:eastAsiaTheme="majorEastAsia" w:cstheme="majorBidi"/>
      <w:color w:val="272727" w:themeColor="text1" w:themeTint="D8"/>
    </w:rPr>
  </w:style>
  <w:style w:type="paragraph" w:styleId="Title">
    <w:name w:val="Title"/>
    <w:basedOn w:val="Normal"/>
    <w:next w:val="Normal"/>
    <w:link w:val="TitleChar"/>
    <w:uiPriority w:val="10"/>
    <w:qFormat/>
    <w:rsid w:val="00347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A5"/>
    <w:pPr>
      <w:spacing w:before="160"/>
      <w:jc w:val="center"/>
    </w:pPr>
    <w:rPr>
      <w:i/>
      <w:iCs/>
      <w:color w:val="404040" w:themeColor="text1" w:themeTint="BF"/>
    </w:rPr>
  </w:style>
  <w:style w:type="character" w:customStyle="1" w:styleId="QuoteChar">
    <w:name w:val="Quote Char"/>
    <w:basedOn w:val="DefaultParagraphFont"/>
    <w:link w:val="Quote"/>
    <w:uiPriority w:val="29"/>
    <w:rsid w:val="003471A5"/>
    <w:rPr>
      <w:i/>
      <w:iCs/>
      <w:color w:val="404040" w:themeColor="text1" w:themeTint="BF"/>
    </w:rPr>
  </w:style>
  <w:style w:type="paragraph" w:styleId="ListParagraph">
    <w:name w:val="List Paragraph"/>
    <w:basedOn w:val="Normal"/>
    <w:uiPriority w:val="34"/>
    <w:qFormat/>
    <w:rsid w:val="003471A5"/>
    <w:pPr>
      <w:ind w:left="720"/>
      <w:contextualSpacing/>
    </w:pPr>
  </w:style>
  <w:style w:type="character" w:styleId="IntenseEmphasis">
    <w:name w:val="Intense Emphasis"/>
    <w:basedOn w:val="DefaultParagraphFont"/>
    <w:uiPriority w:val="21"/>
    <w:qFormat/>
    <w:rsid w:val="003471A5"/>
    <w:rPr>
      <w:i/>
      <w:iCs/>
      <w:color w:val="0F4761" w:themeColor="accent1" w:themeShade="BF"/>
    </w:rPr>
  </w:style>
  <w:style w:type="paragraph" w:styleId="IntenseQuote">
    <w:name w:val="Intense Quote"/>
    <w:basedOn w:val="Normal"/>
    <w:next w:val="Normal"/>
    <w:link w:val="IntenseQuoteChar"/>
    <w:uiPriority w:val="30"/>
    <w:qFormat/>
    <w:rsid w:val="0034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1A5"/>
    <w:rPr>
      <w:i/>
      <w:iCs/>
      <w:color w:val="0F4761" w:themeColor="accent1" w:themeShade="BF"/>
    </w:rPr>
  </w:style>
  <w:style w:type="character" w:styleId="IntenseReference">
    <w:name w:val="Intense Reference"/>
    <w:basedOn w:val="DefaultParagraphFont"/>
    <w:uiPriority w:val="32"/>
    <w:qFormat/>
    <w:rsid w:val="003471A5"/>
    <w:rPr>
      <w:b/>
      <w:bCs/>
      <w:smallCaps/>
      <w:color w:val="0F4761" w:themeColor="accent1" w:themeShade="BF"/>
      <w:spacing w:val="5"/>
    </w:rPr>
  </w:style>
  <w:style w:type="paragraph" w:customStyle="1" w:styleId="msonormal0">
    <w:name w:val="msonormal"/>
    <w:basedOn w:val="Normal"/>
    <w:rsid w:val="00752F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52F2E"/>
    <w:rPr>
      <w:color w:val="0000FF"/>
      <w:u w:val="single"/>
    </w:rPr>
  </w:style>
  <w:style w:type="character" w:styleId="FollowedHyperlink">
    <w:name w:val="FollowedHyperlink"/>
    <w:basedOn w:val="DefaultParagraphFont"/>
    <w:uiPriority w:val="99"/>
    <w:semiHidden/>
    <w:unhideWhenUsed/>
    <w:rsid w:val="00752F2E"/>
    <w:rPr>
      <w:color w:val="800080"/>
      <w:u w:val="single"/>
    </w:rPr>
  </w:style>
  <w:style w:type="paragraph" w:customStyle="1" w:styleId="tv213">
    <w:name w:val="tv213"/>
    <w:basedOn w:val="Normal"/>
    <w:rsid w:val="00752F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752F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2F2E"/>
    <w:rPr>
      <w:color w:val="605E5C"/>
      <w:shd w:val="clear" w:color="auto" w:fill="E1DFDD"/>
    </w:rPr>
  </w:style>
  <w:style w:type="paragraph" w:styleId="Header">
    <w:name w:val="header"/>
    <w:basedOn w:val="Normal"/>
    <w:link w:val="HeaderChar"/>
    <w:uiPriority w:val="99"/>
    <w:unhideWhenUsed/>
    <w:rsid w:val="00476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1BA"/>
  </w:style>
  <w:style w:type="paragraph" w:styleId="Footer">
    <w:name w:val="footer"/>
    <w:basedOn w:val="Normal"/>
    <w:link w:val="FooterChar"/>
    <w:unhideWhenUsed/>
    <w:rsid w:val="004761BA"/>
    <w:pPr>
      <w:tabs>
        <w:tab w:val="center" w:pos="4513"/>
        <w:tab w:val="right" w:pos="9026"/>
      </w:tabs>
      <w:spacing w:after="0" w:line="240" w:lineRule="auto"/>
    </w:pPr>
  </w:style>
  <w:style w:type="character" w:customStyle="1" w:styleId="FooterChar">
    <w:name w:val="Footer Char"/>
    <w:basedOn w:val="DefaultParagraphFont"/>
    <w:link w:val="Footer"/>
    <w:rsid w:val="004761BA"/>
  </w:style>
  <w:style w:type="character" w:styleId="PageNumber">
    <w:name w:val="page number"/>
    <w:rsid w:val="0046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97472">
      <w:bodyDiv w:val="1"/>
      <w:marLeft w:val="0"/>
      <w:marRight w:val="0"/>
      <w:marTop w:val="0"/>
      <w:marBottom w:val="0"/>
      <w:divBdr>
        <w:top w:val="none" w:sz="0" w:space="0" w:color="auto"/>
        <w:left w:val="none" w:sz="0" w:space="0" w:color="auto"/>
        <w:bottom w:val="none" w:sz="0" w:space="0" w:color="auto"/>
        <w:right w:val="none" w:sz="0" w:space="0" w:color="auto"/>
      </w:divBdr>
      <w:divsChild>
        <w:div w:id="1870751906">
          <w:marLeft w:val="0"/>
          <w:marRight w:val="0"/>
          <w:marTop w:val="480"/>
          <w:marBottom w:val="240"/>
          <w:divBdr>
            <w:top w:val="none" w:sz="0" w:space="0" w:color="auto"/>
            <w:left w:val="none" w:sz="0" w:space="0" w:color="auto"/>
            <w:bottom w:val="none" w:sz="0" w:space="0" w:color="auto"/>
            <w:right w:val="none" w:sz="0" w:space="0" w:color="auto"/>
          </w:divBdr>
        </w:div>
        <w:div w:id="998656331">
          <w:marLeft w:val="0"/>
          <w:marRight w:val="0"/>
          <w:marTop w:val="0"/>
          <w:marBottom w:val="567"/>
          <w:divBdr>
            <w:top w:val="none" w:sz="0" w:space="0" w:color="auto"/>
            <w:left w:val="none" w:sz="0" w:space="0" w:color="auto"/>
            <w:bottom w:val="none" w:sz="0" w:space="0" w:color="auto"/>
            <w:right w:val="none" w:sz="0" w:space="0" w:color="auto"/>
          </w:divBdr>
        </w:div>
        <w:div w:id="1393429306">
          <w:marLeft w:val="0"/>
          <w:marRight w:val="0"/>
          <w:marTop w:val="0"/>
          <w:marBottom w:val="567"/>
          <w:divBdr>
            <w:top w:val="none" w:sz="0" w:space="0" w:color="auto"/>
            <w:left w:val="none" w:sz="0" w:space="0" w:color="auto"/>
            <w:bottom w:val="none" w:sz="0" w:space="0" w:color="auto"/>
            <w:right w:val="none" w:sz="0" w:space="0" w:color="auto"/>
          </w:divBdr>
        </w:div>
        <w:div w:id="1105224534">
          <w:marLeft w:val="0"/>
          <w:marRight w:val="0"/>
          <w:marTop w:val="0"/>
          <w:marBottom w:val="0"/>
          <w:divBdr>
            <w:top w:val="none" w:sz="0" w:space="0" w:color="auto"/>
            <w:left w:val="none" w:sz="0" w:space="0" w:color="auto"/>
            <w:bottom w:val="none" w:sz="0" w:space="0" w:color="auto"/>
            <w:right w:val="none" w:sz="0" w:space="0" w:color="auto"/>
          </w:divBdr>
        </w:div>
        <w:div w:id="63648569">
          <w:marLeft w:val="0"/>
          <w:marRight w:val="0"/>
          <w:marTop w:val="0"/>
          <w:marBottom w:val="0"/>
          <w:divBdr>
            <w:top w:val="none" w:sz="0" w:space="0" w:color="auto"/>
            <w:left w:val="none" w:sz="0" w:space="0" w:color="auto"/>
            <w:bottom w:val="none" w:sz="0" w:space="0" w:color="auto"/>
            <w:right w:val="none" w:sz="0" w:space="0" w:color="auto"/>
          </w:divBdr>
        </w:div>
        <w:div w:id="753665020">
          <w:marLeft w:val="0"/>
          <w:marRight w:val="0"/>
          <w:marTop w:val="0"/>
          <w:marBottom w:val="0"/>
          <w:divBdr>
            <w:top w:val="none" w:sz="0" w:space="0" w:color="auto"/>
            <w:left w:val="none" w:sz="0" w:space="0" w:color="auto"/>
            <w:bottom w:val="none" w:sz="0" w:space="0" w:color="auto"/>
            <w:right w:val="none" w:sz="0" w:space="0" w:color="auto"/>
          </w:divBdr>
        </w:div>
        <w:div w:id="1610775551">
          <w:marLeft w:val="0"/>
          <w:marRight w:val="0"/>
          <w:marTop w:val="0"/>
          <w:marBottom w:val="0"/>
          <w:divBdr>
            <w:top w:val="none" w:sz="0" w:space="0" w:color="auto"/>
            <w:left w:val="none" w:sz="0" w:space="0" w:color="auto"/>
            <w:bottom w:val="none" w:sz="0" w:space="0" w:color="auto"/>
            <w:right w:val="none" w:sz="0" w:space="0" w:color="auto"/>
          </w:divBdr>
        </w:div>
        <w:div w:id="390930741">
          <w:marLeft w:val="0"/>
          <w:marRight w:val="0"/>
          <w:marTop w:val="0"/>
          <w:marBottom w:val="0"/>
          <w:divBdr>
            <w:top w:val="none" w:sz="0" w:space="0" w:color="auto"/>
            <w:left w:val="none" w:sz="0" w:space="0" w:color="auto"/>
            <w:bottom w:val="none" w:sz="0" w:space="0" w:color="auto"/>
            <w:right w:val="none" w:sz="0" w:space="0" w:color="auto"/>
          </w:divBdr>
        </w:div>
        <w:div w:id="48846227">
          <w:marLeft w:val="0"/>
          <w:marRight w:val="0"/>
          <w:marTop w:val="0"/>
          <w:marBottom w:val="0"/>
          <w:divBdr>
            <w:top w:val="none" w:sz="0" w:space="0" w:color="auto"/>
            <w:left w:val="none" w:sz="0" w:space="0" w:color="auto"/>
            <w:bottom w:val="none" w:sz="0" w:space="0" w:color="auto"/>
            <w:right w:val="none" w:sz="0" w:space="0" w:color="auto"/>
          </w:divBdr>
        </w:div>
        <w:div w:id="2017343923">
          <w:marLeft w:val="0"/>
          <w:marRight w:val="0"/>
          <w:marTop w:val="0"/>
          <w:marBottom w:val="0"/>
          <w:divBdr>
            <w:top w:val="none" w:sz="0" w:space="0" w:color="auto"/>
            <w:left w:val="none" w:sz="0" w:space="0" w:color="auto"/>
            <w:bottom w:val="none" w:sz="0" w:space="0" w:color="auto"/>
            <w:right w:val="none" w:sz="0" w:space="0" w:color="auto"/>
          </w:divBdr>
        </w:div>
        <w:div w:id="575097079">
          <w:marLeft w:val="0"/>
          <w:marRight w:val="0"/>
          <w:marTop w:val="0"/>
          <w:marBottom w:val="0"/>
          <w:divBdr>
            <w:top w:val="none" w:sz="0" w:space="0" w:color="auto"/>
            <w:left w:val="none" w:sz="0" w:space="0" w:color="auto"/>
            <w:bottom w:val="none" w:sz="0" w:space="0" w:color="auto"/>
            <w:right w:val="none" w:sz="0" w:space="0" w:color="auto"/>
          </w:divBdr>
        </w:div>
        <w:div w:id="1365639181">
          <w:marLeft w:val="0"/>
          <w:marRight w:val="0"/>
          <w:marTop w:val="0"/>
          <w:marBottom w:val="0"/>
          <w:divBdr>
            <w:top w:val="none" w:sz="0" w:space="0" w:color="auto"/>
            <w:left w:val="none" w:sz="0" w:space="0" w:color="auto"/>
            <w:bottom w:val="none" w:sz="0" w:space="0" w:color="auto"/>
            <w:right w:val="none" w:sz="0" w:space="0" w:color="auto"/>
          </w:divBdr>
        </w:div>
        <w:div w:id="228157281">
          <w:marLeft w:val="0"/>
          <w:marRight w:val="0"/>
          <w:marTop w:val="0"/>
          <w:marBottom w:val="0"/>
          <w:divBdr>
            <w:top w:val="none" w:sz="0" w:space="0" w:color="auto"/>
            <w:left w:val="none" w:sz="0" w:space="0" w:color="auto"/>
            <w:bottom w:val="none" w:sz="0" w:space="0" w:color="auto"/>
            <w:right w:val="none" w:sz="0" w:space="0" w:color="auto"/>
          </w:divBdr>
        </w:div>
        <w:div w:id="310865312">
          <w:marLeft w:val="0"/>
          <w:marRight w:val="0"/>
          <w:marTop w:val="0"/>
          <w:marBottom w:val="0"/>
          <w:divBdr>
            <w:top w:val="none" w:sz="0" w:space="0" w:color="auto"/>
            <w:left w:val="none" w:sz="0" w:space="0" w:color="auto"/>
            <w:bottom w:val="none" w:sz="0" w:space="0" w:color="auto"/>
            <w:right w:val="none" w:sz="0" w:space="0" w:color="auto"/>
          </w:divBdr>
        </w:div>
        <w:div w:id="1014460650">
          <w:marLeft w:val="0"/>
          <w:marRight w:val="0"/>
          <w:marTop w:val="0"/>
          <w:marBottom w:val="0"/>
          <w:divBdr>
            <w:top w:val="none" w:sz="0" w:space="0" w:color="auto"/>
            <w:left w:val="none" w:sz="0" w:space="0" w:color="auto"/>
            <w:bottom w:val="none" w:sz="0" w:space="0" w:color="auto"/>
            <w:right w:val="none" w:sz="0" w:space="0" w:color="auto"/>
          </w:divBdr>
        </w:div>
        <w:div w:id="1820465095">
          <w:marLeft w:val="0"/>
          <w:marRight w:val="0"/>
          <w:marTop w:val="0"/>
          <w:marBottom w:val="0"/>
          <w:divBdr>
            <w:top w:val="none" w:sz="0" w:space="0" w:color="auto"/>
            <w:left w:val="none" w:sz="0" w:space="0" w:color="auto"/>
            <w:bottom w:val="none" w:sz="0" w:space="0" w:color="auto"/>
            <w:right w:val="none" w:sz="0" w:space="0" w:color="auto"/>
          </w:divBdr>
        </w:div>
        <w:div w:id="1178469735">
          <w:marLeft w:val="0"/>
          <w:marRight w:val="0"/>
          <w:marTop w:val="0"/>
          <w:marBottom w:val="0"/>
          <w:divBdr>
            <w:top w:val="none" w:sz="0" w:space="0" w:color="auto"/>
            <w:left w:val="none" w:sz="0" w:space="0" w:color="auto"/>
            <w:bottom w:val="none" w:sz="0" w:space="0" w:color="auto"/>
            <w:right w:val="none" w:sz="0" w:space="0" w:color="auto"/>
          </w:divBdr>
        </w:div>
        <w:div w:id="1506557015">
          <w:marLeft w:val="0"/>
          <w:marRight w:val="0"/>
          <w:marTop w:val="0"/>
          <w:marBottom w:val="0"/>
          <w:divBdr>
            <w:top w:val="none" w:sz="0" w:space="0" w:color="auto"/>
            <w:left w:val="none" w:sz="0" w:space="0" w:color="auto"/>
            <w:bottom w:val="none" w:sz="0" w:space="0" w:color="auto"/>
            <w:right w:val="none" w:sz="0" w:space="0" w:color="auto"/>
          </w:divBdr>
        </w:div>
        <w:div w:id="45877512">
          <w:marLeft w:val="0"/>
          <w:marRight w:val="0"/>
          <w:marTop w:val="0"/>
          <w:marBottom w:val="0"/>
          <w:divBdr>
            <w:top w:val="none" w:sz="0" w:space="0" w:color="auto"/>
            <w:left w:val="none" w:sz="0" w:space="0" w:color="auto"/>
            <w:bottom w:val="none" w:sz="0" w:space="0" w:color="auto"/>
            <w:right w:val="none" w:sz="0" w:space="0" w:color="auto"/>
          </w:divBdr>
        </w:div>
        <w:div w:id="228468150">
          <w:marLeft w:val="0"/>
          <w:marRight w:val="0"/>
          <w:marTop w:val="0"/>
          <w:marBottom w:val="0"/>
          <w:divBdr>
            <w:top w:val="none" w:sz="0" w:space="0" w:color="auto"/>
            <w:left w:val="none" w:sz="0" w:space="0" w:color="auto"/>
            <w:bottom w:val="none" w:sz="0" w:space="0" w:color="auto"/>
            <w:right w:val="none" w:sz="0" w:space="0" w:color="auto"/>
          </w:divBdr>
        </w:div>
        <w:div w:id="1222056002">
          <w:marLeft w:val="0"/>
          <w:marRight w:val="0"/>
          <w:marTop w:val="0"/>
          <w:marBottom w:val="0"/>
          <w:divBdr>
            <w:top w:val="none" w:sz="0" w:space="0" w:color="auto"/>
            <w:left w:val="none" w:sz="0" w:space="0" w:color="auto"/>
            <w:bottom w:val="none" w:sz="0" w:space="0" w:color="auto"/>
            <w:right w:val="none" w:sz="0" w:space="0" w:color="auto"/>
          </w:divBdr>
        </w:div>
        <w:div w:id="950748536">
          <w:marLeft w:val="0"/>
          <w:marRight w:val="0"/>
          <w:marTop w:val="0"/>
          <w:marBottom w:val="0"/>
          <w:divBdr>
            <w:top w:val="none" w:sz="0" w:space="0" w:color="auto"/>
            <w:left w:val="none" w:sz="0" w:space="0" w:color="auto"/>
            <w:bottom w:val="none" w:sz="0" w:space="0" w:color="auto"/>
            <w:right w:val="none" w:sz="0" w:space="0" w:color="auto"/>
          </w:divBdr>
        </w:div>
        <w:div w:id="862597465">
          <w:marLeft w:val="0"/>
          <w:marRight w:val="0"/>
          <w:marTop w:val="0"/>
          <w:marBottom w:val="0"/>
          <w:divBdr>
            <w:top w:val="none" w:sz="0" w:space="0" w:color="auto"/>
            <w:left w:val="none" w:sz="0" w:space="0" w:color="auto"/>
            <w:bottom w:val="none" w:sz="0" w:space="0" w:color="auto"/>
            <w:right w:val="none" w:sz="0" w:space="0" w:color="auto"/>
          </w:divBdr>
        </w:div>
        <w:div w:id="917203544">
          <w:marLeft w:val="0"/>
          <w:marRight w:val="0"/>
          <w:marTop w:val="0"/>
          <w:marBottom w:val="0"/>
          <w:divBdr>
            <w:top w:val="none" w:sz="0" w:space="0" w:color="auto"/>
            <w:left w:val="none" w:sz="0" w:space="0" w:color="auto"/>
            <w:bottom w:val="none" w:sz="0" w:space="0" w:color="auto"/>
            <w:right w:val="none" w:sz="0" w:space="0" w:color="auto"/>
          </w:divBdr>
        </w:div>
        <w:div w:id="1328174186">
          <w:marLeft w:val="0"/>
          <w:marRight w:val="0"/>
          <w:marTop w:val="0"/>
          <w:marBottom w:val="0"/>
          <w:divBdr>
            <w:top w:val="none" w:sz="0" w:space="0" w:color="auto"/>
            <w:left w:val="none" w:sz="0" w:space="0" w:color="auto"/>
            <w:bottom w:val="none" w:sz="0" w:space="0" w:color="auto"/>
            <w:right w:val="none" w:sz="0" w:space="0" w:color="auto"/>
          </w:divBdr>
        </w:div>
        <w:div w:id="352539565">
          <w:marLeft w:val="0"/>
          <w:marRight w:val="0"/>
          <w:marTop w:val="0"/>
          <w:marBottom w:val="0"/>
          <w:divBdr>
            <w:top w:val="none" w:sz="0" w:space="0" w:color="auto"/>
            <w:left w:val="none" w:sz="0" w:space="0" w:color="auto"/>
            <w:bottom w:val="none" w:sz="0" w:space="0" w:color="auto"/>
            <w:right w:val="none" w:sz="0" w:space="0" w:color="auto"/>
          </w:divBdr>
        </w:div>
        <w:div w:id="1036153284">
          <w:marLeft w:val="0"/>
          <w:marRight w:val="0"/>
          <w:marTop w:val="0"/>
          <w:marBottom w:val="0"/>
          <w:divBdr>
            <w:top w:val="none" w:sz="0" w:space="0" w:color="auto"/>
            <w:left w:val="none" w:sz="0" w:space="0" w:color="auto"/>
            <w:bottom w:val="none" w:sz="0" w:space="0" w:color="auto"/>
            <w:right w:val="none" w:sz="0" w:space="0" w:color="auto"/>
          </w:divBdr>
        </w:div>
        <w:div w:id="331641324">
          <w:marLeft w:val="0"/>
          <w:marRight w:val="0"/>
          <w:marTop w:val="0"/>
          <w:marBottom w:val="0"/>
          <w:divBdr>
            <w:top w:val="none" w:sz="0" w:space="0" w:color="auto"/>
            <w:left w:val="none" w:sz="0" w:space="0" w:color="auto"/>
            <w:bottom w:val="none" w:sz="0" w:space="0" w:color="auto"/>
            <w:right w:val="none" w:sz="0" w:space="0" w:color="auto"/>
          </w:divBdr>
        </w:div>
        <w:div w:id="660083707">
          <w:marLeft w:val="0"/>
          <w:marRight w:val="0"/>
          <w:marTop w:val="0"/>
          <w:marBottom w:val="0"/>
          <w:divBdr>
            <w:top w:val="none" w:sz="0" w:space="0" w:color="auto"/>
            <w:left w:val="none" w:sz="0" w:space="0" w:color="auto"/>
            <w:bottom w:val="none" w:sz="0" w:space="0" w:color="auto"/>
            <w:right w:val="none" w:sz="0" w:space="0" w:color="auto"/>
          </w:divBdr>
        </w:div>
        <w:div w:id="115218988">
          <w:marLeft w:val="0"/>
          <w:marRight w:val="0"/>
          <w:marTop w:val="0"/>
          <w:marBottom w:val="0"/>
          <w:divBdr>
            <w:top w:val="none" w:sz="0" w:space="0" w:color="auto"/>
            <w:left w:val="none" w:sz="0" w:space="0" w:color="auto"/>
            <w:bottom w:val="none" w:sz="0" w:space="0" w:color="auto"/>
            <w:right w:val="none" w:sz="0" w:space="0" w:color="auto"/>
          </w:divBdr>
        </w:div>
        <w:div w:id="258098849">
          <w:marLeft w:val="0"/>
          <w:marRight w:val="0"/>
          <w:marTop w:val="0"/>
          <w:marBottom w:val="0"/>
          <w:divBdr>
            <w:top w:val="none" w:sz="0" w:space="0" w:color="auto"/>
            <w:left w:val="none" w:sz="0" w:space="0" w:color="auto"/>
            <w:bottom w:val="none" w:sz="0" w:space="0" w:color="auto"/>
            <w:right w:val="none" w:sz="0" w:space="0" w:color="auto"/>
          </w:divBdr>
        </w:div>
        <w:div w:id="552741772">
          <w:marLeft w:val="0"/>
          <w:marRight w:val="0"/>
          <w:marTop w:val="0"/>
          <w:marBottom w:val="0"/>
          <w:divBdr>
            <w:top w:val="none" w:sz="0" w:space="0" w:color="auto"/>
            <w:left w:val="none" w:sz="0" w:space="0" w:color="auto"/>
            <w:bottom w:val="none" w:sz="0" w:space="0" w:color="auto"/>
            <w:right w:val="none" w:sz="0" w:space="0" w:color="auto"/>
          </w:divBdr>
        </w:div>
        <w:div w:id="837311200">
          <w:marLeft w:val="0"/>
          <w:marRight w:val="0"/>
          <w:marTop w:val="0"/>
          <w:marBottom w:val="0"/>
          <w:divBdr>
            <w:top w:val="none" w:sz="0" w:space="0" w:color="auto"/>
            <w:left w:val="none" w:sz="0" w:space="0" w:color="auto"/>
            <w:bottom w:val="none" w:sz="0" w:space="0" w:color="auto"/>
            <w:right w:val="none" w:sz="0" w:space="0" w:color="auto"/>
          </w:divBdr>
        </w:div>
        <w:div w:id="2024472864">
          <w:marLeft w:val="0"/>
          <w:marRight w:val="0"/>
          <w:marTop w:val="0"/>
          <w:marBottom w:val="0"/>
          <w:divBdr>
            <w:top w:val="none" w:sz="0" w:space="0" w:color="auto"/>
            <w:left w:val="none" w:sz="0" w:space="0" w:color="auto"/>
            <w:bottom w:val="none" w:sz="0" w:space="0" w:color="auto"/>
            <w:right w:val="none" w:sz="0" w:space="0" w:color="auto"/>
          </w:divBdr>
        </w:div>
        <w:div w:id="1092818965">
          <w:marLeft w:val="0"/>
          <w:marRight w:val="0"/>
          <w:marTop w:val="0"/>
          <w:marBottom w:val="0"/>
          <w:divBdr>
            <w:top w:val="none" w:sz="0" w:space="0" w:color="auto"/>
            <w:left w:val="none" w:sz="0" w:space="0" w:color="auto"/>
            <w:bottom w:val="none" w:sz="0" w:space="0" w:color="auto"/>
            <w:right w:val="none" w:sz="0" w:space="0" w:color="auto"/>
          </w:divBdr>
        </w:div>
        <w:div w:id="1549024263">
          <w:marLeft w:val="0"/>
          <w:marRight w:val="0"/>
          <w:marTop w:val="0"/>
          <w:marBottom w:val="0"/>
          <w:divBdr>
            <w:top w:val="none" w:sz="0" w:space="0" w:color="auto"/>
            <w:left w:val="none" w:sz="0" w:space="0" w:color="auto"/>
            <w:bottom w:val="none" w:sz="0" w:space="0" w:color="auto"/>
            <w:right w:val="none" w:sz="0" w:space="0" w:color="auto"/>
          </w:divBdr>
        </w:div>
        <w:div w:id="43722591">
          <w:marLeft w:val="0"/>
          <w:marRight w:val="0"/>
          <w:marTop w:val="0"/>
          <w:marBottom w:val="0"/>
          <w:divBdr>
            <w:top w:val="none" w:sz="0" w:space="0" w:color="auto"/>
            <w:left w:val="none" w:sz="0" w:space="0" w:color="auto"/>
            <w:bottom w:val="none" w:sz="0" w:space="0" w:color="auto"/>
            <w:right w:val="none" w:sz="0" w:space="0" w:color="auto"/>
          </w:divBdr>
        </w:div>
        <w:div w:id="144395422">
          <w:marLeft w:val="0"/>
          <w:marRight w:val="0"/>
          <w:marTop w:val="0"/>
          <w:marBottom w:val="0"/>
          <w:divBdr>
            <w:top w:val="none" w:sz="0" w:space="0" w:color="auto"/>
            <w:left w:val="none" w:sz="0" w:space="0" w:color="auto"/>
            <w:bottom w:val="none" w:sz="0" w:space="0" w:color="auto"/>
            <w:right w:val="none" w:sz="0" w:space="0" w:color="auto"/>
          </w:divBdr>
        </w:div>
        <w:div w:id="1863129907">
          <w:marLeft w:val="0"/>
          <w:marRight w:val="0"/>
          <w:marTop w:val="0"/>
          <w:marBottom w:val="0"/>
          <w:divBdr>
            <w:top w:val="none" w:sz="0" w:space="0" w:color="auto"/>
            <w:left w:val="none" w:sz="0" w:space="0" w:color="auto"/>
            <w:bottom w:val="none" w:sz="0" w:space="0" w:color="auto"/>
            <w:right w:val="none" w:sz="0" w:space="0" w:color="auto"/>
          </w:divBdr>
        </w:div>
        <w:div w:id="169225871">
          <w:marLeft w:val="0"/>
          <w:marRight w:val="0"/>
          <w:marTop w:val="0"/>
          <w:marBottom w:val="0"/>
          <w:divBdr>
            <w:top w:val="none" w:sz="0" w:space="0" w:color="auto"/>
            <w:left w:val="none" w:sz="0" w:space="0" w:color="auto"/>
            <w:bottom w:val="none" w:sz="0" w:space="0" w:color="auto"/>
            <w:right w:val="none" w:sz="0" w:space="0" w:color="auto"/>
          </w:divBdr>
        </w:div>
        <w:div w:id="940842019">
          <w:marLeft w:val="0"/>
          <w:marRight w:val="0"/>
          <w:marTop w:val="0"/>
          <w:marBottom w:val="0"/>
          <w:divBdr>
            <w:top w:val="none" w:sz="0" w:space="0" w:color="auto"/>
            <w:left w:val="none" w:sz="0" w:space="0" w:color="auto"/>
            <w:bottom w:val="none" w:sz="0" w:space="0" w:color="auto"/>
            <w:right w:val="none" w:sz="0" w:space="0" w:color="auto"/>
          </w:divBdr>
        </w:div>
        <w:div w:id="61371702">
          <w:marLeft w:val="0"/>
          <w:marRight w:val="0"/>
          <w:marTop w:val="0"/>
          <w:marBottom w:val="0"/>
          <w:divBdr>
            <w:top w:val="none" w:sz="0" w:space="0" w:color="auto"/>
            <w:left w:val="none" w:sz="0" w:space="0" w:color="auto"/>
            <w:bottom w:val="none" w:sz="0" w:space="0" w:color="auto"/>
            <w:right w:val="none" w:sz="0" w:space="0" w:color="auto"/>
          </w:divBdr>
        </w:div>
        <w:div w:id="966426401">
          <w:marLeft w:val="0"/>
          <w:marRight w:val="0"/>
          <w:marTop w:val="240"/>
          <w:marBottom w:val="0"/>
          <w:divBdr>
            <w:top w:val="none" w:sz="0" w:space="0" w:color="auto"/>
            <w:left w:val="none" w:sz="0" w:space="0" w:color="auto"/>
            <w:bottom w:val="none" w:sz="0" w:space="0" w:color="auto"/>
            <w:right w:val="none" w:sz="0" w:space="0" w:color="auto"/>
          </w:divBdr>
        </w:div>
        <w:div w:id="1356464468">
          <w:marLeft w:val="150"/>
          <w:marRight w:val="150"/>
          <w:marTop w:val="480"/>
          <w:marBottom w:val="0"/>
          <w:divBdr>
            <w:top w:val="none" w:sz="0" w:space="0" w:color="auto"/>
            <w:left w:val="none" w:sz="0" w:space="0" w:color="auto"/>
            <w:bottom w:val="none" w:sz="0" w:space="0" w:color="auto"/>
            <w:right w:val="none" w:sz="0" w:space="0" w:color="auto"/>
          </w:divBdr>
        </w:div>
        <w:div w:id="262417873">
          <w:marLeft w:val="0"/>
          <w:marRight w:val="0"/>
          <w:marTop w:val="240"/>
          <w:marBottom w:val="0"/>
          <w:divBdr>
            <w:top w:val="none" w:sz="0" w:space="0" w:color="auto"/>
            <w:left w:val="none" w:sz="0" w:space="0" w:color="auto"/>
            <w:bottom w:val="none" w:sz="0" w:space="0" w:color="auto"/>
            <w:right w:val="none" w:sz="0" w:space="0" w:color="auto"/>
          </w:divBdr>
          <w:divsChild>
            <w:div w:id="684862526">
              <w:marLeft w:val="0"/>
              <w:marRight w:val="0"/>
              <w:marTop w:val="195"/>
              <w:marBottom w:val="195"/>
              <w:divBdr>
                <w:top w:val="none" w:sz="0" w:space="0" w:color="auto"/>
                <w:left w:val="none" w:sz="0" w:space="0" w:color="auto"/>
                <w:bottom w:val="none" w:sz="0" w:space="0" w:color="auto"/>
                <w:right w:val="none" w:sz="0" w:space="0" w:color="auto"/>
              </w:divBdr>
            </w:div>
          </w:divsChild>
        </w:div>
        <w:div w:id="1269965694">
          <w:marLeft w:val="0"/>
          <w:marRight w:val="0"/>
          <w:marTop w:val="240"/>
          <w:marBottom w:val="0"/>
          <w:divBdr>
            <w:top w:val="none" w:sz="0" w:space="0" w:color="auto"/>
            <w:left w:val="none" w:sz="0" w:space="0" w:color="auto"/>
            <w:bottom w:val="none" w:sz="0" w:space="0" w:color="auto"/>
            <w:right w:val="none" w:sz="0" w:space="0" w:color="auto"/>
          </w:divBdr>
        </w:div>
        <w:div w:id="603004027">
          <w:marLeft w:val="150"/>
          <w:marRight w:val="150"/>
          <w:marTop w:val="480"/>
          <w:marBottom w:val="0"/>
          <w:divBdr>
            <w:top w:val="none" w:sz="0" w:space="0" w:color="auto"/>
            <w:left w:val="none" w:sz="0" w:space="0" w:color="auto"/>
            <w:bottom w:val="none" w:sz="0" w:space="0" w:color="auto"/>
            <w:right w:val="none" w:sz="0" w:space="0" w:color="auto"/>
          </w:divBdr>
        </w:div>
        <w:div w:id="219093706">
          <w:marLeft w:val="0"/>
          <w:marRight w:val="0"/>
          <w:marTop w:val="240"/>
          <w:marBottom w:val="0"/>
          <w:divBdr>
            <w:top w:val="none" w:sz="0" w:space="0" w:color="auto"/>
            <w:left w:val="none" w:sz="0" w:space="0" w:color="auto"/>
            <w:bottom w:val="none" w:sz="0" w:space="0" w:color="auto"/>
            <w:right w:val="none" w:sz="0" w:space="0" w:color="auto"/>
          </w:divBdr>
          <w:divsChild>
            <w:div w:id="1407219007">
              <w:marLeft w:val="0"/>
              <w:marRight w:val="0"/>
              <w:marTop w:val="195"/>
              <w:marBottom w:val="195"/>
              <w:divBdr>
                <w:top w:val="none" w:sz="0" w:space="0" w:color="auto"/>
                <w:left w:val="none" w:sz="0" w:space="0" w:color="auto"/>
                <w:bottom w:val="none" w:sz="0" w:space="0" w:color="auto"/>
                <w:right w:val="none" w:sz="0" w:space="0" w:color="auto"/>
              </w:divBdr>
            </w:div>
          </w:divsChild>
        </w:div>
        <w:div w:id="1160317591">
          <w:marLeft w:val="0"/>
          <w:marRight w:val="0"/>
          <w:marTop w:val="240"/>
          <w:marBottom w:val="0"/>
          <w:divBdr>
            <w:top w:val="none" w:sz="0" w:space="0" w:color="auto"/>
            <w:left w:val="none" w:sz="0" w:space="0" w:color="auto"/>
            <w:bottom w:val="none" w:sz="0" w:space="0" w:color="auto"/>
            <w:right w:val="none" w:sz="0" w:space="0" w:color="auto"/>
          </w:divBdr>
        </w:div>
        <w:div w:id="1302887866">
          <w:marLeft w:val="150"/>
          <w:marRight w:val="150"/>
          <w:marTop w:val="480"/>
          <w:marBottom w:val="0"/>
          <w:divBdr>
            <w:top w:val="none" w:sz="0" w:space="0" w:color="auto"/>
            <w:left w:val="none" w:sz="0" w:space="0" w:color="auto"/>
            <w:bottom w:val="none" w:sz="0" w:space="0" w:color="auto"/>
            <w:right w:val="none" w:sz="0" w:space="0" w:color="auto"/>
          </w:divBdr>
        </w:div>
        <w:div w:id="1928687531">
          <w:marLeft w:val="0"/>
          <w:marRight w:val="0"/>
          <w:marTop w:val="240"/>
          <w:marBottom w:val="0"/>
          <w:divBdr>
            <w:top w:val="none" w:sz="0" w:space="0" w:color="auto"/>
            <w:left w:val="none" w:sz="0" w:space="0" w:color="auto"/>
            <w:bottom w:val="none" w:sz="0" w:space="0" w:color="auto"/>
            <w:right w:val="none" w:sz="0" w:space="0" w:color="auto"/>
          </w:divBdr>
        </w:div>
        <w:div w:id="339894349">
          <w:marLeft w:val="0"/>
          <w:marRight w:val="0"/>
          <w:marTop w:val="240"/>
          <w:marBottom w:val="0"/>
          <w:divBdr>
            <w:top w:val="none" w:sz="0" w:space="0" w:color="auto"/>
            <w:left w:val="none" w:sz="0" w:space="0" w:color="auto"/>
            <w:bottom w:val="none" w:sz="0" w:space="0" w:color="auto"/>
            <w:right w:val="none" w:sz="0" w:space="0" w:color="auto"/>
          </w:divBdr>
        </w:div>
        <w:div w:id="531769742">
          <w:marLeft w:val="150"/>
          <w:marRight w:val="150"/>
          <w:marTop w:val="480"/>
          <w:marBottom w:val="0"/>
          <w:divBdr>
            <w:top w:val="none" w:sz="0" w:space="0" w:color="auto"/>
            <w:left w:val="none" w:sz="0" w:space="0" w:color="auto"/>
            <w:bottom w:val="none" w:sz="0" w:space="0" w:color="auto"/>
            <w:right w:val="none" w:sz="0" w:space="0" w:color="auto"/>
          </w:divBdr>
        </w:div>
        <w:div w:id="1026443471">
          <w:marLeft w:val="0"/>
          <w:marRight w:val="0"/>
          <w:marTop w:val="240"/>
          <w:marBottom w:val="0"/>
          <w:divBdr>
            <w:top w:val="none" w:sz="0" w:space="0" w:color="auto"/>
            <w:left w:val="none" w:sz="0" w:space="0" w:color="auto"/>
            <w:bottom w:val="none" w:sz="0" w:space="0" w:color="auto"/>
            <w:right w:val="none" w:sz="0" w:space="0" w:color="auto"/>
          </w:divBdr>
          <w:divsChild>
            <w:div w:id="71172368">
              <w:marLeft w:val="0"/>
              <w:marRight w:val="0"/>
              <w:marTop w:val="195"/>
              <w:marBottom w:val="195"/>
              <w:divBdr>
                <w:top w:val="none" w:sz="0" w:space="0" w:color="auto"/>
                <w:left w:val="none" w:sz="0" w:space="0" w:color="auto"/>
                <w:bottom w:val="none" w:sz="0" w:space="0" w:color="auto"/>
                <w:right w:val="none" w:sz="0" w:space="0" w:color="auto"/>
              </w:divBdr>
            </w:div>
          </w:divsChild>
        </w:div>
        <w:div w:id="1195197059">
          <w:marLeft w:val="0"/>
          <w:marRight w:val="0"/>
          <w:marTop w:val="240"/>
          <w:marBottom w:val="0"/>
          <w:divBdr>
            <w:top w:val="none" w:sz="0" w:space="0" w:color="auto"/>
            <w:left w:val="none" w:sz="0" w:space="0" w:color="auto"/>
            <w:bottom w:val="none" w:sz="0" w:space="0" w:color="auto"/>
            <w:right w:val="none" w:sz="0" w:space="0" w:color="auto"/>
          </w:divBdr>
        </w:div>
        <w:div w:id="989140196">
          <w:marLeft w:val="150"/>
          <w:marRight w:val="150"/>
          <w:marTop w:val="480"/>
          <w:marBottom w:val="0"/>
          <w:divBdr>
            <w:top w:val="none" w:sz="0" w:space="0" w:color="auto"/>
            <w:left w:val="none" w:sz="0" w:space="0" w:color="auto"/>
            <w:bottom w:val="none" w:sz="0" w:space="0" w:color="auto"/>
            <w:right w:val="none" w:sz="0" w:space="0" w:color="auto"/>
          </w:divBdr>
        </w:div>
        <w:div w:id="388773971">
          <w:marLeft w:val="0"/>
          <w:marRight w:val="0"/>
          <w:marTop w:val="240"/>
          <w:marBottom w:val="0"/>
          <w:divBdr>
            <w:top w:val="none" w:sz="0" w:space="0" w:color="auto"/>
            <w:left w:val="none" w:sz="0" w:space="0" w:color="auto"/>
            <w:bottom w:val="none" w:sz="0" w:space="0" w:color="auto"/>
            <w:right w:val="none" w:sz="0" w:space="0" w:color="auto"/>
          </w:divBdr>
          <w:divsChild>
            <w:div w:id="636571309">
              <w:marLeft w:val="0"/>
              <w:marRight w:val="0"/>
              <w:marTop w:val="195"/>
              <w:marBottom w:val="195"/>
              <w:divBdr>
                <w:top w:val="none" w:sz="0" w:space="0" w:color="auto"/>
                <w:left w:val="none" w:sz="0" w:space="0" w:color="auto"/>
                <w:bottom w:val="none" w:sz="0" w:space="0" w:color="auto"/>
                <w:right w:val="none" w:sz="0" w:space="0" w:color="auto"/>
              </w:divBdr>
            </w:div>
          </w:divsChild>
        </w:div>
        <w:div w:id="1654944838">
          <w:marLeft w:val="0"/>
          <w:marRight w:val="0"/>
          <w:marTop w:val="240"/>
          <w:marBottom w:val="0"/>
          <w:divBdr>
            <w:top w:val="none" w:sz="0" w:space="0" w:color="auto"/>
            <w:left w:val="none" w:sz="0" w:space="0" w:color="auto"/>
            <w:bottom w:val="none" w:sz="0" w:space="0" w:color="auto"/>
            <w:right w:val="none" w:sz="0" w:space="0" w:color="auto"/>
          </w:divBdr>
        </w:div>
        <w:div w:id="1299456870">
          <w:marLeft w:val="150"/>
          <w:marRight w:val="150"/>
          <w:marTop w:val="480"/>
          <w:marBottom w:val="0"/>
          <w:divBdr>
            <w:top w:val="none" w:sz="0" w:space="0" w:color="auto"/>
            <w:left w:val="none" w:sz="0" w:space="0" w:color="auto"/>
            <w:bottom w:val="none" w:sz="0" w:space="0" w:color="auto"/>
            <w:right w:val="none" w:sz="0" w:space="0" w:color="auto"/>
          </w:divBdr>
        </w:div>
        <w:div w:id="69617869">
          <w:marLeft w:val="0"/>
          <w:marRight w:val="0"/>
          <w:marTop w:val="240"/>
          <w:marBottom w:val="0"/>
          <w:divBdr>
            <w:top w:val="none" w:sz="0" w:space="0" w:color="auto"/>
            <w:left w:val="none" w:sz="0" w:space="0" w:color="auto"/>
            <w:bottom w:val="none" w:sz="0" w:space="0" w:color="auto"/>
            <w:right w:val="none" w:sz="0" w:space="0" w:color="auto"/>
          </w:divBdr>
          <w:divsChild>
            <w:div w:id="1891384591">
              <w:marLeft w:val="0"/>
              <w:marRight w:val="0"/>
              <w:marTop w:val="195"/>
              <w:marBottom w:val="195"/>
              <w:divBdr>
                <w:top w:val="none" w:sz="0" w:space="0" w:color="auto"/>
                <w:left w:val="none" w:sz="0" w:space="0" w:color="auto"/>
                <w:bottom w:val="none" w:sz="0" w:space="0" w:color="auto"/>
                <w:right w:val="none" w:sz="0" w:space="0" w:color="auto"/>
              </w:divBdr>
            </w:div>
          </w:divsChild>
        </w:div>
        <w:div w:id="182866239">
          <w:marLeft w:val="0"/>
          <w:marRight w:val="0"/>
          <w:marTop w:val="240"/>
          <w:marBottom w:val="0"/>
          <w:divBdr>
            <w:top w:val="none" w:sz="0" w:space="0" w:color="auto"/>
            <w:left w:val="none" w:sz="0" w:space="0" w:color="auto"/>
            <w:bottom w:val="none" w:sz="0" w:space="0" w:color="auto"/>
            <w:right w:val="none" w:sz="0" w:space="0" w:color="auto"/>
          </w:divBdr>
        </w:div>
        <w:div w:id="1985036848">
          <w:marLeft w:val="150"/>
          <w:marRight w:val="150"/>
          <w:marTop w:val="480"/>
          <w:marBottom w:val="0"/>
          <w:divBdr>
            <w:top w:val="none" w:sz="0" w:space="0" w:color="auto"/>
            <w:left w:val="none" w:sz="0" w:space="0" w:color="auto"/>
            <w:bottom w:val="none" w:sz="0" w:space="0" w:color="auto"/>
            <w:right w:val="none" w:sz="0" w:space="0" w:color="auto"/>
          </w:divBdr>
        </w:div>
        <w:div w:id="1239749454">
          <w:marLeft w:val="0"/>
          <w:marRight w:val="0"/>
          <w:marTop w:val="240"/>
          <w:marBottom w:val="0"/>
          <w:divBdr>
            <w:top w:val="none" w:sz="0" w:space="0" w:color="auto"/>
            <w:left w:val="none" w:sz="0" w:space="0" w:color="auto"/>
            <w:bottom w:val="none" w:sz="0" w:space="0" w:color="auto"/>
            <w:right w:val="none" w:sz="0" w:space="0" w:color="auto"/>
          </w:divBdr>
          <w:divsChild>
            <w:div w:id="1549217726">
              <w:marLeft w:val="0"/>
              <w:marRight w:val="0"/>
              <w:marTop w:val="195"/>
              <w:marBottom w:val="195"/>
              <w:divBdr>
                <w:top w:val="none" w:sz="0" w:space="0" w:color="auto"/>
                <w:left w:val="none" w:sz="0" w:space="0" w:color="auto"/>
                <w:bottom w:val="none" w:sz="0" w:space="0" w:color="auto"/>
                <w:right w:val="none" w:sz="0" w:space="0" w:color="auto"/>
              </w:divBdr>
            </w:div>
          </w:divsChild>
        </w:div>
        <w:div w:id="299117245">
          <w:marLeft w:val="0"/>
          <w:marRight w:val="0"/>
          <w:marTop w:val="240"/>
          <w:marBottom w:val="0"/>
          <w:divBdr>
            <w:top w:val="none" w:sz="0" w:space="0" w:color="auto"/>
            <w:left w:val="none" w:sz="0" w:space="0" w:color="auto"/>
            <w:bottom w:val="none" w:sz="0" w:space="0" w:color="auto"/>
            <w:right w:val="none" w:sz="0" w:space="0" w:color="auto"/>
          </w:divBdr>
        </w:div>
        <w:div w:id="767508520">
          <w:marLeft w:val="150"/>
          <w:marRight w:val="150"/>
          <w:marTop w:val="480"/>
          <w:marBottom w:val="0"/>
          <w:divBdr>
            <w:top w:val="none" w:sz="0" w:space="0" w:color="auto"/>
            <w:left w:val="none" w:sz="0" w:space="0" w:color="auto"/>
            <w:bottom w:val="none" w:sz="0" w:space="0" w:color="auto"/>
            <w:right w:val="none" w:sz="0" w:space="0" w:color="auto"/>
          </w:divBdr>
        </w:div>
        <w:div w:id="957221569">
          <w:marLeft w:val="0"/>
          <w:marRight w:val="0"/>
          <w:marTop w:val="240"/>
          <w:marBottom w:val="0"/>
          <w:divBdr>
            <w:top w:val="none" w:sz="0" w:space="0" w:color="auto"/>
            <w:left w:val="none" w:sz="0" w:space="0" w:color="auto"/>
            <w:bottom w:val="none" w:sz="0" w:space="0" w:color="auto"/>
            <w:right w:val="none" w:sz="0" w:space="0" w:color="auto"/>
          </w:divBdr>
          <w:divsChild>
            <w:div w:id="2068724598">
              <w:marLeft w:val="0"/>
              <w:marRight w:val="0"/>
              <w:marTop w:val="195"/>
              <w:marBottom w:val="195"/>
              <w:divBdr>
                <w:top w:val="none" w:sz="0" w:space="0" w:color="auto"/>
                <w:left w:val="none" w:sz="0" w:space="0" w:color="auto"/>
                <w:bottom w:val="none" w:sz="0" w:space="0" w:color="auto"/>
                <w:right w:val="none" w:sz="0" w:space="0" w:color="auto"/>
              </w:divBdr>
            </w:div>
          </w:divsChild>
        </w:div>
        <w:div w:id="169755738">
          <w:marLeft w:val="0"/>
          <w:marRight w:val="0"/>
          <w:marTop w:val="240"/>
          <w:marBottom w:val="0"/>
          <w:divBdr>
            <w:top w:val="none" w:sz="0" w:space="0" w:color="auto"/>
            <w:left w:val="none" w:sz="0" w:space="0" w:color="auto"/>
            <w:bottom w:val="none" w:sz="0" w:space="0" w:color="auto"/>
            <w:right w:val="none" w:sz="0" w:space="0" w:color="auto"/>
          </w:divBdr>
        </w:div>
        <w:div w:id="1074863316">
          <w:marLeft w:val="150"/>
          <w:marRight w:val="150"/>
          <w:marTop w:val="480"/>
          <w:marBottom w:val="0"/>
          <w:divBdr>
            <w:top w:val="none" w:sz="0" w:space="0" w:color="auto"/>
            <w:left w:val="none" w:sz="0" w:space="0" w:color="auto"/>
            <w:bottom w:val="none" w:sz="0" w:space="0" w:color="auto"/>
            <w:right w:val="none" w:sz="0" w:space="0" w:color="auto"/>
          </w:divBdr>
        </w:div>
        <w:div w:id="155651495">
          <w:marLeft w:val="0"/>
          <w:marRight w:val="0"/>
          <w:marTop w:val="240"/>
          <w:marBottom w:val="0"/>
          <w:divBdr>
            <w:top w:val="none" w:sz="0" w:space="0" w:color="auto"/>
            <w:left w:val="none" w:sz="0" w:space="0" w:color="auto"/>
            <w:bottom w:val="none" w:sz="0" w:space="0" w:color="auto"/>
            <w:right w:val="none" w:sz="0" w:space="0" w:color="auto"/>
          </w:divBdr>
        </w:div>
        <w:div w:id="1060059435">
          <w:marLeft w:val="0"/>
          <w:marRight w:val="0"/>
          <w:marTop w:val="240"/>
          <w:marBottom w:val="0"/>
          <w:divBdr>
            <w:top w:val="none" w:sz="0" w:space="0" w:color="auto"/>
            <w:left w:val="none" w:sz="0" w:space="0" w:color="auto"/>
            <w:bottom w:val="none" w:sz="0" w:space="0" w:color="auto"/>
            <w:right w:val="none" w:sz="0" w:space="0" w:color="auto"/>
          </w:divBdr>
        </w:div>
      </w:divsChild>
    </w:div>
    <w:div w:id="1626740856">
      <w:bodyDiv w:val="1"/>
      <w:marLeft w:val="0"/>
      <w:marRight w:val="0"/>
      <w:marTop w:val="0"/>
      <w:marBottom w:val="0"/>
      <w:divBdr>
        <w:top w:val="none" w:sz="0" w:space="0" w:color="auto"/>
        <w:left w:val="none" w:sz="0" w:space="0" w:color="auto"/>
        <w:bottom w:val="none" w:sz="0" w:space="0" w:color="auto"/>
        <w:right w:val="none" w:sz="0" w:space="0" w:color="auto"/>
      </w:divBdr>
      <w:divsChild>
        <w:div w:id="568003311">
          <w:marLeft w:val="0"/>
          <w:marRight w:val="0"/>
          <w:marTop w:val="480"/>
          <w:marBottom w:val="240"/>
          <w:divBdr>
            <w:top w:val="none" w:sz="0" w:space="0" w:color="auto"/>
            <w:left w:val="none" w:sz="0" w:space="0" w:color="auto"/>
            <w:bottom w:val="none" w:sz="0" w:space="0" w:color="auto"/>
            <w:right w:val="none" w:sz="0" w:space="0" w:color="auto"/>
          </w:divBdr>
        </w:div>
        <w:div w:id="1909487230">
          <w:marLeft w:val="0"/>
          <w:marRight w:val="0"/>
          <w:marTop w:val="0"/>
          <w:marBottom w:val="567"/>
          <w:divBdr>
            <w:top w:val="none" w:sz="0" w:space="0" w:color="auto"/>
            <w:left w:val="none" w:sz="0" w:space="0" w:color="auto"/>
            <w:bottom w:val="none" w:sz="0" w:space="0" w:color="auto"/>
            <w:right w:val="none" w:sz="0" w:space="0" w:color="auto"/>
          </w:divBdr>
        </w:div>
        <w:div w:id="1986424968">
          <w:marLeft w:val="0"/>
          <w:marRight w:val="0"/>
          <w:marTop w:val="0"/>
          <w:marBottom w:val="567"/>
          <w:divBdr>
            <w:top w:val="none" w:sz="0" w:space="0" w:color="auto"/>
            <w:left w:val="none" w:sz="0" w:space="0" w:color="auto"/>
            <w:bottom w:val="none" w:sz="0" w:space="0" w:color="auto"/>
            <w:right w:val="none" w:sz="0" w:space="0" w:color="auto"/>
          </w:divBdr>
        </w:div>
        <w:div w:id="1050567974">
          <w:marLeft w:val="0"/>
          <w:marRight w:val="0"/>
          <w:marTop w:val="0"/>
          <w:marBottom w:val="0"/>
          <w:divBdr>
            <w:top w:val="none" w:sz="0" w:space="0" w:color="auto"/>
            <w:left w:val="none" w:sz="0" w:space="0" w:color="auto"/>
            <w:bottom w:val="none" w:sz="0" w:space="0" w:color="auto"/>
            <w:right w:val="none" w:sz="0" w:space="0" w:color="auto"/>
          </w:divBdr>
        </w:div>
        <w:div w:id="86080470">
          <w:marLeft w:val="0"/>
          <w:marRight w:val="0"/>
          <w:marTop w:val="0"/>
          <w:marBottom w:val="0"/>
          <w:divBdr>
            <w:top w:val="none" w:sz="0" w:space="0" w:color="auto"/>
            <w:left w:val="none" w:sz="0" w:space="0" w:color="auto"/>
            <w:bottom w:val="none" w:sz="0" w:space="0" w:color="auto"/>
            <w:right w:val="none" w:sz="0" w:space="0" w:color="auto"/>
          </w:divBdr>
        </w:div>
        <w:div w:id="1761366484">
          <w:marLeft w:val="0"/>
          <w:marRight w:val="0"/>
          <w:marTop w:val="0"/>
          <w:marBottom w:val="0"/>
          <w:divBdr>
            <w:top w:val="none" w:sz="0" w:space="0" w:color="auto"/>
            <w:left w:val="none" w:sz="0" w:space="0" w:color="auto"/>
            <w:bottom w:val="none" w:sz="0" w:space="0" w:color="auto"/>
            <w:right w:val="none" w:sz="0" w:space="0" w:color="auto"/>
          </w:divBdr>
        </w:div>
        <w:div w:id="1683704495">
          <w:marLeft w:val="0"/>
          <w:marRight w:val="0"/>
          <w:marTop w:val="0"/>
          <w:marBottom w:val="0"/>
          <w:divBdr>
            <w:top w:val="none" w:sz="0" w:space="0" w:color="auto"/>
            <w:left w:val="none" w:sz="0" w:space="0" w:color="auto"/>
            <w:bottom w:val="none" w:sz="0" w:space="0" w:color="auto"/>
            <w:right w:val="none" w:sz="0" w:space="0" w:color="auto"/>
          </w:divBdr>
        </w:div>
        <w:div w:id="793209084">
          <w:marLeft w:val="0"/>
          <w:marRight w:val="0"/>
          <w:marTop w:val="0"/>
          <w:marBottom w:val="0"/>
          <w:divBdr>
            <w:top w:val="none" w:sz="0" w:space="0" w:color="auto"/>
            <w:left w:val="none" w:sz="0" w:space="0" w:color="auto"/>
            <w:bottom w:val="none" w:sz="0" w:space="0" w:color="auto"/>
            <w:right w:val="none" w:sz="0" w:space="0" w:color="auto"/>
          </w:divBdr>
        </w:div>
        <w:div w:id="675809696">
          <w:marLeft w:val="0"/>
          <w:marRight w:val="0"/>
          <w:marTop w:val="0"/>
          <w:marBottom w:val="0"/>
          <w:divBdr>
            <w:top w:val="none" w:sz="0" w:space="0" w:color="auto"/>
            <w:left w:val="none" w:sz="0" w:space="0" w:color="auto"/>
            <w:bottom w:val="none" w:sz="0" w:space="0" w:color="auto"/>
            <w:right w:val="none" w:sz="0" w:space="0" w:color="auto"/>
          </w:divBdr>
        </w:div>
        <w:div w:id="1548420007">
          <w:marLeft w:val="0"/>
          <w:marRight w:val="0"/>
          <w:marTop w:val="0"/>
          <w:marBottom w:val="0"/>
          <w:divBdr>
            <w:top w:val="none" w:sz="0" w:space="0" w:color="auto"/>
            <w:left w:val="none" w:sz="0" w:space="0" w:color="auto"/>
            <w:bottom w:val="none" w:sz="0" w:space="0" w:color="auto"/>
            <w:right w:val="none" w:sz="0" w:space="0" w:color="auto"/>
          </w:divBdr>
        </w:div>
        <w:div w:id="725030607">
          <w:marLeft w:val="0"/>
          <w:marRight w:val="0"/>
          <w:marTop w:val="0"/>
          <w:marBottom w:val="0"/>
          <w:divBdr>
            <w:top w:val="none" w:sz="0" w:space="0" w:color="auto"/>
            <w:left w:val="none" w:sz="0" w:space="0" w:color="auto"/>
            <w:bottom w:val="none" w:sz="0" w:space="0" w:color="auto"/>
            <w:right w:val="none" w:sz="0" w:space="0" w:color="auto"/>
          </w:divBdr>
        </w:div>
        <w:div w:id="584070489">
          <w:marLeft w:val="0"/>
          <w:marRight w:val="0"/>
          <w:marTop w:val="0"/>
          <w:marBottom w:val="0"/>
          <w:divBdr>
            <w:top w:val="none" w:sz="0" w:space="0" w:color="auto"/>
            <w:left w:val="none" w:sz="0" w:space="0" w:color="auto"/>
            <w:bottom w:val="none" w:sz="0" w:space="0" w:color="auto"/>
            <w:right w:val="none" w:sz="0" w:space="0" w:color="auto"/>
          </w:divBdr>
        </w:div>
        <w:div w:id="583030507">
          <w:marLeft w:val="0"/>
          <w:marRight w:val="0"/>
          <w:marTop w:val="0"/>
          <w:marBottom w:val="0"/>
          <w:divBdr>
            <w:top w:val="none" w:sz="0" w:space="0" w:color="auto"/>
            <w:left w:val="none" w:sz="0" w:space="0" w:color="auto"/>
            <w:bottom w:val="none" w:sz="0" w:space="0" w:color="auto"/>
            <w:right w:val="none" w:sz="0" w:space="0" w:color="auto"/>
          </w:divBdr>
        </w:div>
        <w:div w:id="536819980">
          <w:marLeft w:val="0"/>
          <w:marRight w:val="0"/>
          <w:marTop w:val="0"/>
          <w:marBottom w:val="0"/>
          <w:divBdr>
            <w:top w:val="none" w:sz="0" w:space="0" w:color="auto"/>
            <w:left w:val="none" w:sz="0" w:space="0" w:color="auto"/>
            <w:bottom w:val="none" w:sz="0" w:space="0" w:color="auto"/>
            <w:right w:val="none" w:sz="0" w:space="0" w:color="auto"/>
          </w:divBdr>
        </w:div>
        <w:div w:id="353505356">
          <w:marLeft w:val="0"/>
          <w:marRight w:val="0"/>
          <w:marTop w:val="0"/>
          <w:marBottom w:val="0"/>
          <w:divBdr>
            <w:top w:val="none" w:sz="0" w:space="0" w:color="auto"/>
            <w:left w:val="none" w:sz="0" w:space="0" w:color="auto"/>
            <w:bottom w:val="none" w:sz="0" w:space="0" w:color="auto"/>
            <w:right w:val="none" w:sz="0" w:space="0" w:color="auto"/>
          </w:divBdr>
        </w:div>
        <w:div w:id="912012793">
          <w:marLeft w:val="0"/>
          <w:marRight w:val="0"/>
          <w:marTop w:val="0"/>
          <w:marBottom w:val="0"/>
          <w:divBdr>
            <w:top w:val="none" w:sz="0" w:space="0" w:color="auto"/>
            <w:left w:val="none" w:sz="0" w:space="0" w:color="auto"/>
            <w:bottom w:val="none" w:sz="0" w:space="0" w:color="auto"/>
            <w:right w:val="none" w:sz="0" w:space="0" w:color="auto"/>
          </w:divBdr>
        </w:div>
        <w:div w:id="481389599">
          <w:marLeft w:val="0"/>
          <w:marRight w:val="0"/>
          <w:marTop w:val="0"/>
          <w:marBottom w:val="0"/>
          <w:divBdr>
            <w:top w:val="none" w:sz="0" w:space="0" w:color="auto"/>
            <w:left w:val="none" w:sz="0" w:space="0" w:color="auto"/>
            <w:bottom w:val="none" w:sz="0" w:space="0" w:color="auto"/>
            <w:right w:val="none" w:sz="0" w:space="0" w:color="auto"/>
          </w:divBdr>
        </w:div>
        <w:div w:id="201022801">
          <w:marLeft w:val="0"/>
          <w:marRight w:val="0"/>
          <w:marTop w:val="0"/>
          <w:marBottom w:val="0"/>
          <w:divBdr>
            <w:top w:val="none" w:sz="0" w:space="0" w:color="auto"/>
            <w:left w:val="none" w:sz="0" w:space="0" w:color="auto"/>
            <w:bottom w:val="none" w:sz="0" w:space="0" w:color="auto"/>
            <w:right w:val="none" w:sz="0" w:space="0" w:color="auto"/>
          </w:divBdr>
        </w:div>
        <w:div w:id="323169577">
          <w:marLeft w:val="0"/>
          <w:marRight w:val="0"/>
          <w:marTop w:val="0"/>
          <w:marBottom w:val="0"/>
          <w:divBdr>
            <w:top w:val="none" w:sz="0" w:space="0" w:color="auto"/>
            <w:left w:val="none" w:sz="0" w:space="0" w:color="auto"/>
            <w:bottom w:val="none" w:sz="0" w:space="0" w:color="auto"/>
            <w:right w:val="none" w:sz="0" w:space="0" w:color="auto"/>
          </w:divBdr>
        </w:div>
        <w:div w:id="377124955">
          <w:marLeft w:val="0"/>
          <w:marRight w:val="0"/>
          <w:marTop w:val="0"/>
          <w:marBottom w:val="0"/>
          <w:divBdr>
            <w:top w:val="none" w:sz="0" w:space="0" w:color="auto"/>
            <w:left w:val="none" w:sz="0" w:space="0" w:color="auto"/>
            <w:bottom w:val="none" w:sz="0" w:space="0" w:color="auto"/>
            <w:right w:val="none" w:sz="0" w:space="0" w:color="auto"/>
          </w:divBdr>
        </w:div>
        <w:div w:id="1626619952">
          <w:marLeft w:val="0"/>
          <w:marRight w:val="0"/>
          <w:marTop w:val="0"/>
          <w:marBottom w:val="0"/>
          <w:divBdr>
            <w:top w:val="none" w:sz="0" w:space="0" w:color="auto"/>
            <w:left w:val="none" w:sz="0" w:space="0" w:color="auto"/>
            <w:bottom w:val="none" w:sz="0" w:space="0" w:color="auto"/>
            <w:right w:val="none" w:sz="0" w:space="0" w:color="auto"/>
          </w:divBdr>
        </w:div>
        <w:div w:id="2043938556">
          <w:marLeft w:val="0"/>
          <w:marRight w:val="0"/>
          <w:marTop w:val="0"/>
          <w:marBottom w:val="0"/>
          <w:divBdr>
            <w:top w:val="none" w:sz="0" w:space="0" w:color="auto"/>
            <w:left w:val="none" w:sz="0" w:space="0" w:color="auto"/>
            <w:bottom w:val="none" w:sz="0" w:space="0" w:color="auto"/>
            <w:right w:val="none" w:sz="0" w:space="0" w:color="auto"/>
          </w:divBdr>
        </w:div>
        <w:div w:id="2083134675">
          <w:marLeft w:val="0"/>
          <w:marRight w:val="0"/>
          <w:marTop w:val="0"/>
          <w:marBottom w:val="0"/>
          <w:divBdr>
            <w:top w:val="none" w:sz="0" w:space="0" w:color="auto"/>
            <w:left w:val="none" w:sz="0" w:space="0" w:color="auto"/>
            <w:bottom w:val="none" w:sz="0" w:space="0" w:color="auto"/>
            <w:right w:val="none" w:sz="0" w:space="0" w:color="auto"/>
          </w:divBdr>
        </w:div>
        <w:div w:id="1521158654">
          <w:marLeft w:val="0"/>
          <w:marRight w:val="0"/>
          <w:marTop w:val="0"/>
          <w:marBottom w:val="0"/>
          <w:divBdr>
            <w:top w:val="none" w:sz="0" w:space="0" w:color="auto"/>
            <w:left w:val="none" w:sz="0" w:space="0" w:color="auto"/>
            <w:bottom w:val="none" w:sz="0" w:space="0" w:color="auto"/>
            <w:right w:val="none" w:sz="0" w:space="0" w:color="auto"/>
          </w:divBdr>
        </w:div>
        <w:div w:id="1725451123">
          <w:marLeft w:val="0"/>
          <w:marRight w:val="0"/>
          <w:marTop w:val="0"/>
          <w:marBottom w:val="0"/>
          <w:divBdr>
            <w:top w:val="none" w:sz="0" w:space="0" w:color="auto"/>
            <w:left w:val="none" w:sz="0" w:space="0" w:color="auto"/>
            <w:bottom w:val="none" w:sz="0" w:space="0" w:color="auto"/>
            <w:right w:val="none" w:sz="0" w:space="0" w:color="auto"/>
          </w:divBdr>
        </w:div>
        <w:div w:id="235749802">
          <w:marLeft w:val="0"/>
          <w:marRight w:val="0"/>
          <w:marTop w:val="0"/>
          <w:marBottom w:val="0"/>
          <w:divBdr>
            <w:top w:val="none" w:sz="0" w:space="0" w:color="auto"/>
            <w:left w:val="none" w:sz="0" w:space="0" w:color="auto"/>
            <w:bottom w:val="none" w:sz="0" w:space="0" w:color="auto"/>
            <w:right w:val="none" w:sz="0" w:space="0" w:color="auto"/>
          </w:divBdr>
        </w:div>
        <w:div w:id="658533509">
          <w:marLeft w:val="0"/>
          <w:marRight w:val="0"/>
          <w:marTop w:val="0"/>
          <w:marBottom w:val="0"/>
          <w:divBdr>
            <w:top w:val="none" w:sz="0" w:space="0" w:color="auto"/>
            <w:left w:val="none" w:sz="0" w:space="0" w:color="auto"/>
            <w:bottom w:val="none" w:sz="0" w:space="0" w:color="auto"/>
            <w:right w:val="none" w:sz="0" w:space="0" w:color="auto"/>
          </w:divBdr>
        </w:div>
        <w:div w:id="1191727106">
          <w:marLeft w:val="0"/>
          <w:marRight w:val="0"/>
          <w:marTop w:val="0"/>
          <w:marBottom w:val="0"/>
          <w:divBdr>
            <w:top w:val="none" w:sz="0" w:space="0" w:color="auto"/>
            <w:left w:val="none" w:sz="0" w:space="0" w:color="auto"/>
            <w:bottom w:val="none" w:sz="0" w:space="0" w:color="auto"/>
            <w:right w:val="none" w:sz="0" w:space="0" w:color="auto"/>
          </w:divBdr>
        </w:div>
        <w:div w:id="95251825">
          <w:marLeft w:val="0"/>
          <w:marRight w:val="0"/>
          <w:marTop w:val="0"/>
          <w:marBottom w:val="0"/>
          <w:divBdr>
            <w:top w:val="none" w:sz="0" w:space="0" w:color="auto"/>
            <w:left w:val="none" w:sz="0" w:space="0" w:color="auto"/>
            <w:bottom w:val="none" w:sz="0" w:space="0" w:color="auto"/>
            <w:right w:val="none" w:sz="0" w:space="0" w:color="auto"/>
          </w:divBdr>
        </w:div>
        <w:div w:id="731928930">
          <w:marLeft w:val="0"/>
          <w:marRight w:val="0"/>
          <w:marTop w:val="0"/>
          <w:marBottom w:val="0"/>
          <w:divBdr>
            <w:top w:val="none" w:sz="0" w:space="0" w:color="auto"/>
            <w:left w:val="none" w:sz="0" w:space="0" w:color="auto"/>
            <w:bottom w:val="none" w:sz="0" w:space="0" w:color="auto"/>
            <w:right w:val="none" w:sz="0" w:space="0" w:color="auto"/>
          </w:divBdr>
        </w:div>
        <w:div w:id="654647245">
          <w:marLeft w:val="0"/>
          <w:marRight w:val="0"/>
          <w:marTop w:val="0"/>
          <w:marBottom w:val="0"/>
          <w:divBdr>
            <w:top w:val="none" w:sz="0" w:space="0" w:color="auto"/>
            <w:left w:val="none" w:sz="0" w:space="0" w:color="auto"/>
            <w:bottom w:val="none" w:sz="0" w:space="0" w:color="auto"/>
            <w:right w:val="none" w:sz="0" w:space="0" w:color="auto"/>
          </w:divBdr>
        </w:div>
        <w:div w:id="2103136710">
          <w:marLeft w:val="0"/>
          <w:marRight w:val="0"/>
          <w:marTop w:val="0"/>
          <w:marBottom w:val="0"/>
          <w:divBdr>
            <w:top w:val="none" w:sz="0" w:space="0" w:color="auto"/>
            <w:left w:val="none" w:sz="0" w:space="0" w:color="auto"/>
            <w:bottom w:val="none" w:sz="0" w:space="0" w:color="auto"/>
            <w:right w:val="none" w:sz="0" w:space="0" w:color="auto"/>
          </w:divBdr>
        </w:div>
        <w:div w:id="972562786">
          <w:marLeft w:val="0"/>
          <w:marRight w:val="0"/>
          <w:marTop w:val="0"/>
          <w:marBottom w:val="0"/>
          <w:divBdr>
            <w:top w:val="none" w:sz="0" w:space="0" w:color="auto"/>
            <w:left w:val="none" w:sz="0" w:space="0" w:color="auto"/>
            <w:bottom w:val="none" w:sz="0" w:space="0" w:color="auto"/>
            <w:right w:val="none" w:sz="0" w:space="0" w:color="auto"/>
          </w:divBdr>
        </w:div>
        <w:div w:id="813839008">
          <w:marLeft w:val="0"/>
          <w:marRight w:val="0"/>
          <w:marTop w:val="0"/>
          <w:marBottom w:val="0"/>
          <w:divBdr>
            <w:top w:val="none" w:sz="0" w:space="0" w:color="auto"/>
            <w:left w:val="none" w:sz="0" w:space="0" w:color="auto"/>
            <w:bottom w:val="none" w:sz="0" w:space="0" w:color="auto"/>
            <w:right w:val="none" w:sz="0" w:space="0" w:color="auto"/>
          </w:divBdr>
        </w:div>
        <w:div w:id="1310751150">
          <w:marLeft w:val="0"/>
          <w:marRight w:val="0"/>
          <w:marTop w:val="0"/>
          <w:marBottom w:val="0"/>
          <w:divBdr>
            <w:top w:val="none" w:sz="0" w:space="0" w:color="auto"/>
            <w:left w:val="none" w:sz="0" w:space="0" w:color="auto"/>
            <w:bottom w:val="none" w:sz="0" w:space="0" w:color="auto"/>
            <w:right w:val="none" w:sz="0" w:space="0" w:color="auto"/>
          </w:divBdr>
        </w:div>
        <w:div w:id="903175141">
          <w:marLeft w:val="0"/>
          <w:marRight w:val="0"/>
          <w:marTop w:val="0"/>
          <w:marBottom w:val="0"/>
          <w:divBdr>
            <w:top w:val="none" w:sz="0" w:space="0" w:color="auto"/>
            <w:left w:val="none" w:sz="0" w:space="0" w:color="auto"/>
            <w:bottom w:val="none" w:sz="0" w:space="0" w:color="auto"/>
            <w:right w:val="none" w:sz="0" w:space="0" w:color="auto"/>
          </w:divBdr>
        </w:div>
        <w:div w:id="2106683237">
          <w:marLeft w:val="0"/>
          <w:marRight w:val="0"/>
          <w:marTop w:val="0"/>
          <w:marBottom w:val="0"/>
          <w:divBdr>
            <w:top w:val="none" w:sz="0" w:space="0" w:color="auto"/>
            <w:left w:val="none" w:sz="0" w:space="0" w:color="auto"/>
            <w:bottom w:val="none" w:sz="0" w:space="0" w:color="auto"/>
            <w:right w:val="none" w:sz="0" w:space="0" w:color="auto"/>
          </w:divBdr>
        </w:div>
        <w:div w:id="493882873">
          <w:marLeft w:val="0"/>
          <w:marRight w:val="0"/>
          <w:marTop w:val="0"/>
          <w:marBottom w:val="0"/>
          <w:divBdr>
            <w:top w:val="none" w:sz="0" w:space="0" w:color="auto"/>
            <w:left w:val="none" w:sz="0" w:space="0" w:color="auto"/>
            <w:bottom w:val="none" w:sz="0" w:space="0" w:color="auto"/>
            <w:right w:val="none" w:sz="0" w:space="0" w:color="auto"/>
          </w:divBdr>
        </w:div>
        <w:div w:id="54666009">
          <w:marLeft w:val="0"/>
          <w:marRight w:val="0"/>
          <w:marTop w:val="0"/>
          <w:marBottom w:val="0"/>
          <w:divBdr>
            <w:top w:val="none" w:sz="0" w:space="0" w:color="auto"/>
            <w:left w:val="none" w:sz="0" w:space="0" w:color="auto"/>
            <w:bottom w:val="none" w:sz="0" w:space="0" w:color="auto"/>
            <w:right w:val="none" w:sz="0" w:space="0" w:color="auto"/>
          </w:divBdr>
        </w:div>
        <w:div w:id="1998532404">
          <w:marLeft w:val="0"/>
          <w:marRight w:val="0"/>
          <w:marTop w:val="0"/>
          <w:marBottom w:val="0"/>
          <w:divBdr>
            <w:top w:val="none" w:sz="0" w:space="0" w:color="auto"/>
            <w:left w:val="none" w:sz="0" w:space="0" w:color="auto"/>
            <w:bottom w:val="none" w:sz="0" w:space="0" w:color="auto"/>
            <w:right w:val="none" w:sz="0" w:space="0" w:color="auto"/>
          </w:divBdr>
        </w:div>
        <w:div w:id="2122915118">
          <w:marLeft w:val="0"/>
          <w:marRight w:val="0"/>
          <w:marTop w:val="0"/>
          <w:marBottom w:val="0"/>
          <w:divBdr>
            <w:top w:val="none" w:sz="0" w:space="0" w:color="auto"/>
            <w:left w:val="none" w:sz="0" w:space="0" w:color="auto"/>
            <w:bottom w:val="none" w:sz="0" w:space="0" w:color="auto"/>
            <w:right w:val="none" w:sz="0" w:space="0" w:color="auto"/>
          </w:divBdr>
        </w:div>
        <w:div w:id="2057509093">
          <w:marLeft w:val="0"/>
          <w:marRight w:val="0"/>
          <w:marTop w:val="0"/>
          <w:marBottom w:val="0"/>
          <w:divBdr>
            <w:top w:val="none" w:sz="0" w:space="0" w:color="auto"/>
            <w:left w:val="none" w:sz="0" w:space="0" w:color="auto"/>
            <w:bottom w:val="none" w:sz="0" w:space="0" w:color="auto"/>
            <w:right w:val="none" w:sz="0" w:space="0" w:color="auto"/>
          </w:divBdr>
        </w:div>
        <w:div w:id="282541849">
          <w:marLeft w:val="0"/>
          <w:marRight w:val="0"/>
          <w:marTop w:val="240"/>
          <w:marBottom w:val="0"/>
          <w:divBdr>
            <w:top w:val="none" w:sz="0" w:space="0" w:color="auto"/>
            <w:left w:val="none" w:sz="0" w:space="0" w:color="auto"/>
            <w:bottom w:val="none" w:sz="0" w:space="0" w:color="auto"/>
            <w:right w:val="none" w:sz="0" w:space="0" w:color="auto"/>
          </w:divBdr>
        </w:div>
        <w:div w:id="1266579245">
          <w:marLeft w:val="150"/>
          <w:marRight w:val="150"/>
          <w:marTop w:val="480"/>
          <w:marBottom w:val="0"/>
          <w:divBdr>
            <w:top w:val="none" w:sz="0" w:space="0" w:color="auto"/>
            <w:left w:val="none" w:sz="0" w:space="0" w:color="auto"/>
            <w:bottom w:val="none" w:sz="0" w:space="0" w:color="auto"/>
            <w:right w:val="none" w:sz="0" w:space="0" w:color="auto"/>
          </w:divBdr>
        </w:div>
        <w:div w:id="642152444">
          <w:marLeft w:val="0"/>
          <w:marRight w:val="0"/>
          <w:marTop w:val="240"/>
          <w:marBottom w:val="0"/>
          <w:divBdr>
            <w:top w:val="none" w:sz="0" w:space="0" w:color="auto"/>
            <w:left w:val="none" w:sz="0" w:space="0" w:color="auto"/>
            <w:bottom w:val="none" w:sz="0" w:space="0" w:color="auto"/>
            <w:right w:val="none" w:sz="0" w:space="0" w:color="auto"/>
          </w:divBdr>
          <w:divsChild>
            <w:div w:id="1568297730">
              <w:marLeft w:val="0"/>
              <w:marRight w:val="0"/>
              <w:marTop w:val="195"/>
              <w:marBottom w:val="195"/>
              <w:divBdr>
                <w:top w:val="none" w:sz="0" w:space="0" w:color="auto"/>
                <w:left w:val="none" w:sz="0" w:space="0" w:color="auto"/>
                <w:bottom w:val="none" w:sz="0" w:space="0" w:color="auto"/>
                <w:right w:val="none" w:sz="0" w:space="0" w:color="auto"/>
              </w:divBdr>
            </w:div>
          </w:divsChild>
        </w:div>
        <w:div w:id="615991476">
          <w:marLeft w:val="0"/>
          <w:marRight w:val="0"/>
          <w:marTop w:val="240"/>
          <w:marBottom w:val="0"/>
          <w:divBdr>
            <w:top w:val="none" w:sz="0" w:space="0" w:color="auto"/>
            <w:left w:val="none" w:sz="0" w:space="0" w:color="auto"/>
            <w:bottom w:val="none" w:sz="0" w:space="0" w:color="auto"/>
            <w:right w:val="none" w:sz="0" w:space="0" w:color="auto"/>
          </w:divBdr>
        </w:div>
        <w:div w:id="1189636459">
          <w:marLeft w:val="150"/>
          <w:marRight w:val="150"/>
          <w:marTop w:val="480"/>
          <w:marBottom w:val="0"/>
          <w:divBdr>
            <w:top w:val="none" w:sz="0" w:space="0" w:color="auto"/>
            <w:left w:val="none" w:sz="0" w:space="0" w:color="auto"/>
            <w:bottom w:val="none" w:sz="0" w:space="0" w:color="auto"/>
            <w:right w:val="none" w:sz="0" w:space="0" w:color="auto"/>
          </w:divBdr>
        </w:div>
        <w:div w:id="2104184333">
          <w:marLeft w:val="0"/>
          <w:marRight w:val="0"/>
          <w:marTop w:val="240"/>
          <w:marBottom w:val="0"/>
          <w:divBdr>
            <w:top w:val="none" w:sz="0" w:space="0" w:color="auto"/>
            <w:left w:val="none" w:sz="0" w:space="0" w:color="auto"/>
            <w:bottom w:val="none" w:sz="0" w:space="0" w:color="auto"/>
            <w:right w:val="none" w:sz="0" w:space="0" w:color="auto"/>
          </w:divBdr>
          <w:divsChild>
            <w:div w:id="2052725919">
              <w:marLeft w:val="0"/>
              <w:marRight w:val="0"/>
              <w:marTop w:val="195"/>
              <w:marBottom w:val="195"/>
              <w:divBdr>
                <w:top w:val="none" w:sz="0" w:space="0" w:color="auto"/>
                <w:left w:val="none" w:sz="0" w:space="0" w:color="auto"/>
                <w:bottom w:val="none" w:sz="0" w:space="0" w:color="auto"/>
                <w:right w:val="none" w:sz="0" w:space="0" w:color="auto"/>
              </w:divBdr>
            </w:div>
          </w:divsChild>
        </w:div>
        <w:div w:id="1543516167">
          <w:marLeft w:val="0"/>
          <w:marRight w:val="0"/>
          <w:marTop w:val="240"/>
          <w:marBottom w:val="0"/>
          <w:divBdr>
            <w:top w:val="none" w:sz="0" w:space="0" w:color="auto"/>
            <w:left w:val="none" w:sz="0" w:space="0" w:color="auto"/>
            <w:bottom w:val="none" w:sz="0" w:space="0" w:color="auto"/>
            <w:right w:val="none" w:sz="0" w:space="0" w:color="auto"/>
          </w:divBdr>
        </w:div>
        <w:div w:id="395788051">
          <w:marLeft w:val="150"/>
          <w:marRight w:val="150"/>
          <w:marTop w:val="480"/>
          <w:marBottom w:val="0"/>
          <w:divBdr>
            <w:top w:val="none" w:sz="0" w:space="0" w:color="auto"/>
            <w:left w:val="none" w:sz="0" w:space="0" w:color="auto"/>
            <w:bottom w:val="none" w:sz="0" w:space="0" w:color="auto"/>
            <w:right w:val="none" w:sz="0" w:space="0" w:color="auto"/>
          </w:divBdr>
        </w:div>
        <w:div w:id="1318268995">
          <w:marLeft w:val="0"/>
          <w:marRight w:val="0"/>
          <w:marTop w:val="240"/>
          <w:marBottom w:val="0"/>
          <w:divBdr>
            <w:top w:val="none" w:sz="0" w:space="0" w:color="auto"/>
            <w:left w:val="none" w:sz="0" w:space="0" w:color="auto"/>
            <w:bottom w:val="none" w:sz="0" w:space="0" w:color="auto"/>
            <w:right w:val="none" w:sz="0" w:space="0" w:color="auto"/>
          </w:divBdr>
        </w:div>
        <w:div w:id="591813551">
          <w:marLeft w:val="0"/>
          <w:marRight w:val="0"/>
          <w:marTop w:val="240"/>
          <w:marBottom w:val="0"/>
          <w:divBdr>
            <w:top w:val="none" w:sz="0" w:space="0" w:color="auto"/>
            <w:left w:val="none" w:sz="0" w:space="0" w:color="auto"/>
            <w:bottom w:val="none" w:sz="0" w:space="0" w:color="auto"/>
            <w:right w:val="none" w:sz="0" w:space="0" w:color="auto"/>
          </w:divBdr>
        </w:div>
        <w:div w:id="2074506021">
          <w:marLeft w:val="150"/>
          <w:marRight w:val="150"/>
          <w:marTop w:val="480"/>
          <w:marBottom w:val="0"/>
          <w:divBdr>
            <w:top w:val="none" w:sz="0" w:space="0" w:color="auto"/>
            <w:left w:val="none" w:sz="0" w:space="0" w:color="auto"/>
            <w:bottom w:val="none" w:sz="0" w:space="0" w:color="auto"/>
            <w:right w:val="none" w:sz="0" w:space="0" w:color="auto"/>
          </w:divBdr>
        </w:div>
        <w:div w:id="1505197962">
          <w:marLeft w:val="0"/>
          <w:marRight w:val="0"/>
          <w:marTop w:val="240"/>
          <w:marBottom w:val="0"/>
          <w:divBdr>
            <w:top w:val="none" w:sz="0" w:space="0" w:color="auto"/>
            <w:left w:val="none" w:sz="0" w:space="0" w:color="auto"/>
            <w:bottom w:val="none" w:sz="0" w:space="0" w:color="auto"/>
            <w:right w:val="none" w:sz="0" w:space="0" w:color="auto"/>
          </w:divBdr>
          <w:divsChild>
            <w:div w:id="591933464">
              <w:marLeft w:val="0"/>
              <w:marRight w:val="0"/>
              <w:marTop w:val="195"/>
              <w:marBottom w:val="195"/>
              <w:divBdr>
                <w:top w:val="none" w:sz="0" w:space="0" w:color="auto"/>
                <w:left w:val="none" w:sz="0" w:space="0" w:color="auto"/>
                <w:bottom w:val="none" w:sz="0" w:space="0" w:color="auto"/>
                <w:right w:val="none" w:sz="0" w:space="0" w:color="auto"/>
              </w:divBdr>
            </w:div>
          </w:divsChild>
        </w:div>
        <w:div w:id="1855722399">
          <w:marLeft w:val="0"/>
          <w:marRight w:val="0"/>
          <w:marTop w:val="240"/>
          <w:marBottom w:val="0"/>
          <w:divBdr>
            <w:top w:val="none" w:sz="0" w:space="0" w:color="auto"/>
            <w:left w:val="none" w:sz="0" w:space="0" w:color="auto"/>
            <w:bottom w:val="none" w:sz="0" w:space="0" w:color="auto"/>
            <w:right w:val="none" w:sz="0" w:space="0" w:color="auto"/>
          </w:divBdr>
        </w:div>
        <w:div w:id="1194919704">
          <w:marLeft w:val="150"/>
          <w:marRight w:val="150"/>
          <w:marTop w:val="480"/>
          <w:marBottom w:val="0"/>
          <w:divBdr>
            <w:top w:val="none" w:sz="0" w:space="0" w:color="auto"/>
            <w:left w:val="none" w:sz="0" w:space="0" w:color="auto"/>
            <w:bottom w:val="none" w:sz="0" w:space="0" w:color="auto"/>
            <w:right w:val="none" w:sz="0" w:space="0" w:color="auto"/>
          </w:divBdr>
        </w:div>
        <w:div w:id="1866095344">
          <w:marLeft w:val="0"/>
          <w:marRight w:val="0"/>
          <w:marTop w:val="240"/>
          <w:marBottom w:val="0"/>
          <w:divBdr>
            <w:top w:val="none" w:sz="0" w:space="0" w:color="auto"/>
            <w:left w:val="none" w:sz="0" w:space="0" w:color="auto"/>
            <w:bottom w:val="none" w:sz="0" w:space="0" w:color="auto"/>
            <w:right w:val="none" w:sz="0" w:space="0" w:color="auto"/>
          </w:divBdr>
          <w:divsChild>
            <w:div w:id="913470468">
              <w:marLeft w:val="0"/>
              <w:marRight w:val="0"/>
              <w:marTop w:val="195"/>
              <w:marBottom w:val="195"/>
              <w:divBdr>
                <w:top w:val="none" w:sz="0" w:space="0" w:color="auto"/>
                <w:left w:val="none" w:sz="0" w:space="0" w:color="auto"/>
                <w:bottom w:val="none" w:sz="0" w:space="0" w:color="auto"/>
                <w:right w:val="none" w:sz="0" w:space="0" w:color="auto"/>
              </w:divBdr>
            </w:div>
          </w:divsChild>
        </w:div>
        <w:div w:id="1523933420">
          <w:marLeft w:val="0"/>
          <w:marRight w:val="0"/>
          <w:marTop w:val="240"/>
          <w:marBottom w:val="0"/>
          <w:divBdr>
            <w:top w:val="none" w:sz="0" w:space="0" w:color="auto"/>
            <w:left w:val="none" w:sz="0" w:space="0" w:color="auto"/>
            <w:bottom w:val="none" w:sz="0" w:space="0" w:color="auto"/>
            <w:right w:val="none" w:sz="0" w:space="0" w:color="auto"/>
          </w:divBdr>
        </w:div>
        <w:div w:id="1575890609">
          <w:marLeft w:val="150"/>
          <w:marRight w:val="150"/>
          <w:marTop w:val="480"/>
          <w:marBottom w:val="0"/>
          <w:divBdr>
            <w:top w:val="none" w:sz="0" w:space="0" w:color="auto"/>
            <w:left w:val="none" w:sz="0" w:space="0" w:color="auto"/>
            <w:bottom w:val="none" w:sz="0" w:space="0" w:color="auto"/>
            <w:right w:val="none" w:sz="0" w:space="0" w:color="auto"/>
          </w:divBdr>
        </w:div>
        <w:div w:id="1755976228">
          <w:marLeft w:val="0"/>
          <w:marRight w:val="0"/>
          <w:marTop w:val="240"/>
          <w:marBottom w:val="0"/>
          <w:divBdr>
            <w:top w:val="none" w:sz="0" w:space="0" w:color="auto"/>
            <w:left w:val="none" w:sz="0" w:space="0" w:color="auto"/>
            <w:bottom w:val="none" w:sz="0" w:space="0" w:color="auto"/>
            <w:right w:val="none" w:sz="0" w:space="0" w:color="auto"/>
          </w:divBdr>
          <w:divsChild>
            <w:div w:id="542013005">
              <w:marLeft w:val="0"/>
              <w:marRight w:val="0"/>
              <w:marTop w:val="195"/>
              <w:marBottom w:val="195"/>
              <w:divBdr>
                <w:top w:val="none" w:sz="0" w:space="0" w:color="auto"/>
                <w:left w:val="none" w:sz="0" w:space="0" w:color="auto"/>
                <w:bottom w:val="none" w:sz="0" w:space="0" w:color="auto"/>
                <w:right w:val="none" w:sz="0" w:space="0" w:color="auto"/>
              </w:divBdr>
            </w:div>
          </w:divsChild>
        </w:div>
        <w:div w:id="1888764076">
          <w:marLeft w:val="0"/>
          <w:marRight w:val="0"/>
          <w:marTop w:val="240"/>
          <w:marBottom w:val="0"/>
          <w:divBdr>
            <w:top w:val="none" w:sz="0" w:space="0" w:color="auto"/>
            <w:left w:val="none" w:sz="0" w:space="0" w:color="auto"/>
            <w:bottom w:val="none" w:sz="0" w:space="0" w:color="auto"/>
            <w:right w:val="none" w:sz="0" w:space="0" w:color="auto"/>
          </w:divBdr>
        </w:div>
        <w:div w:id="797726189">
          <w:marLeft w:val="150"/>
          <w:marRight w:val="150"/>
          <w:marTop w:val="480"/>
          <w:marBottom w:val="0"/>
          <w:divBdr>
            <w:top w:val="none" w:sz="0" w:space="0" w:color="auto"/>
            <w:left w:val="none" w:sz="0" w:space="0" w:color="auto"/>
            <w:bottom w:val="none" w:sz="0" w:space="0" w:color="auto"/>
            <w:right w:val="none" w:sz="0" w:space="0" w:color="auto"/>
          </w:divBdr>
        </w:div>
        <w:div w:id="636376119">
          <w:marLeft w:val="0"/>
          <w:marRight w:val="0"/>
          <w:marTop w:val="240"/>
          <w:marBottom w:val="0"/>
          <w:divBdr>
            <w:top w:val="none" w:sz="0" w:space="0" w:color="auto"/>
            <w:left w:val="none" w:sz="0" w:space="0" w:color="auto"/>
            <w:bottom w:val="none" w:sz="0" w:space="0" w:color="auto"/>
            <w:right w:val="none" w:sz="0" w:space="0" w:color="auto"/>
          </w:divBdr>
          <w:divsChild>
            <w:div w:id="1553152117">
              <w:marLeft w:val="0"/>
              <w:marRight w:val="0"/>
              <w:marTop w:val="195"/>
              <w:marBottom w:val="195"/>
              <w:divBdr>
                <w:top w:val="none" w:sz="0" w:space="0" w:color="auto"/>
                <w:left w:val="none" w:sz="0" w:space="0" w:color="auto"/>
                <w:bottom w:val="none" w:sz="0" w:space="0" w:color="auto"/>
                <w:right w:val="none" w:sz="0" w:space="0" w:color="auto"/>
              </w:divBdr>
            </w:div>
          </w:divsChild>
        </w:div>
        <w:div w:id="1943101161">
          <w:marLeft w:val="0"/>
          <w:marRight w:val="0"/>
          <w:marTop w:val="240"/>
          <w:marBottom w:val="0"/>
          <w:divBdr>
            <w:top w:val="none" w:sz="0" w:space="0" w:color="auto"/>
            <w:left w:val="none" w:sz="0" w:space="0" w:color="auto"/>
            <w:bottom w:val="none" w:sz="0" w:space="0" w:color="auto"/>
            <w:right w:val="none" w:sz="0" w:space="0" w:color="auto"/>
          </w:divBdr>
        </w:div>
        <w:div w:id="1103454788">
          <w:marLeft w:val="150"/>
          <w:marRight w:val="150"/>
          <w:marTop w:val="480"/>
          <w:marBottom w:val="0"/>
          <w:divBdr>
            <w:top w:val="none" w:sz="0" w:space="0" w:color="auto"/>
            <w:left w:val="none" w:sz="0" w:space="0" w:color="auto"/>
            <w:bottom w:val="none" w:sz="0" w:space="0" w:color="auto"/>
            <w:right w:val="none" w:sz="0" w:space="0" w:color="auto"/>
          </w:divBdr>
        </w:div>
        <w:div w:id="498498877">
          <w:marLeft w:val="0"/>
          <w:marRight w:val="0"/>
          <w:marTop w:val="240"/>
          <w:marBottom w:val="0"/>
          <w:divBdr>
            <w:top w:val="none" w:sz="0" w:space="0" w:color="auto"/>
            <w:left w:val="none" w:sz="0" w:space="0" w:color="auto"/>
            <w:bottom w:val="none" w:sz="0" w:space="0" w:color="auto"/>
            <w:right w:val="none" w:sz="0" w:space="0" w:color="auto"/>
          </w:divBdr>
          <w:divsChild>
            <w:div w:id="1249191285">
              <w:marLeft w:val="0"/>
              <w:marRight w:val="0"/>
              <w:marTop w:val="195"/>
              <w:marBottom w:val="195"/>
              <w:divBdr>
                <w:top w:val="none" w:sz="0" w:space="0" w:color="auto"/>
                <w:left w:val="none" w:sz="0" w:space="0" w:color="auto"/>
                <w:bottom w:val="none" w:sz="0" w:space="0" w:color="auto"/>
                <w:right w:val="none" w:sz="0" w:space="0" w:color="auto"/>
              </w:divBdr>
            </w:div>
          </w:divsChild>
        </w:div>
        <w:div w:id="769089034">
          <w:marLeft w:val="0"/>
          <w:marRight w:val="0"/>
          <w:marTop w:val="240"/>
          <w:marBottom w:val="0"/>
          <w:divBdr>
            <w:top w:val="none" w:sz="0" w:space="0" w:color="auto"/>
            <w:left w:val="none" w:sz="0" w:space="0" w:color="auto"/>
            <w:bottom w:val="none" w:sz="0" w:space="0" w:color="auto"/>
            <w:right w:val="none" w:sz="0" w:space="0" w:color="auto"/>
          </w:divBdr>
        </w:div>
        <w:div w:id="1139424480">
          <w:marLeft w:val="150"/>
          <w:marRight w:val="150"/>
          <w:marTop w:val="480"/>
          <w:marBottom w:val="0"/>
          <w:divBdr>
            <w:top w:val="none" w:sz="0" w:space="0" w:color="auto"/>
            <w:left w:val="none" w:sz="0" w:space="0" w:color="auto"/>
            <w:bottom w:val="none" w:sz="0" w:space="0" w:color="auto"/>
            <w:right w:val="none" w:sz="0" w:space="0" w:color="auto"/>
          </w:divBdr>
        </w:div>
        <w:div w:id="26415725">
          <w:marLeft w:val="0"/>
          <w:marRight w:val="0"/>
          <w:marTop w:val="240"/>
          <w:marBottom w:val="0"/>
          <w:divBdr>
            <w:top w:val="none" w:sz="0" w:space="0" w:color="auto"/>
            <w:left w:val="none" w:sz="0" w:space="0" w:color="auto"/>
            <w:bottom w:val="none" w:sz="0" w:space="0" w:color="auto"/>
            <w:right w:val="none" w:sz="0" w:space="0" w:color="auto"/>
          </w:divBdr>
        </w:div>
        <w:div w:id="19632219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59AEB-DF1A-49BA-8079-CA5166BA6FC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20D05F8-716E-4034-A9AF-E670173E08E5}"/>
</file>

<file path=customXml/itemProps3.xml><?xml version="1.0" encoding="utf-8"?>
<ds:datastoreItem xmlns:ds="http://schemas.openxmlformats.org/officeDocument/2006/customXml" ds:itemID="{6C45A165-F67C-4EB6-9B6E-0CA692BDC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10408</Words>
  <Characters>59330</Characters>
  <Application>Microsoft Office Word</Application>
  <DocSecurity>0</DocSecurity>
  <Lines>494</Lines>
  <Paragraphs>139</Paragraphs>
  <ScaleCrop>false</ScaleCrop>
  <Company/>
  <LinksUpToDate>false</LinksUpToDate>
  <CharactersWithSpaces>69599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2025-02-20T09:12:00Z</dcterms:created>
  <dcterms:modified xsi:type="dcterms:W3CDTF">2025-07-31T11:37:00Z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