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60D0" w14:textId="77777777" w:rsidR="000000F7" w:rsidRPr="00495A94" w:rsidRDefault="000000F7" w:rsidP="000000F7">
      <w:pPr>
        <w:widowControl w:val="0"/>
        <w:spacing w:after="0" w:line="240" w:lineRule="auto"/>
        <w:jc w:val="both"/>
        <w:rPr>
          <w:rFonts w:ascii="Times New Roman" w:hAnsi="Times New Roman"/>
          <w:sz w:val="20"/>
          <w:szCs w:val="24"/>
        </w:rPr>
      </w:pPr>
      <w:r w:rsidRPr="00495A94">
        <w:rPr>
          <w:rFonts w:ascii="Times New Roman" w:hAnsi="Times New Roman"/>
          <w:sz w:val="20"/>
          <w:szCs w:val="24"/>
        </w:rPr>
        <w:t>Text consolidated by Valsts valodas centrs (State Language Centre) with amending regulations of:</w:t>
      </w:r>
    </w:p>
    <w:p w14:paraId="649FDCDC" w14:textId="788E8626" w:rsidR="000000F7" w:rsidRDefault="00433885" w:rsidP="000000F7">
      <w:pPr>
        <w:pStyle w:val="BlockText"/>
        <w:ind w:left="0" w:right="26"/>
        <w:jc w:val="center"/>
        <w:rPr>
          <w:szCs w:val="24"/>
        </w:rPr>
      </w:pPr>
      <w:r>
        <w:rPr>
          <w:szCs w:val="24"/>
        </w:rPr>
        <w:t>27</w:t>
      </w:r>
      <w:r w:rsidR="000000F7">
        <w:rPr>
          <w:szCs w:val="24"/>
        </w:rPr>
        <w:t> </w:t>
      </w:r>
      <w:r>
        <w:rPr>
          <w:szCs w:val="24"/>
        </w:rPr>
        <w:t>September</w:t>
      </w:r>
      <w:r w:rsidR="000000F7">
        <w:rPr>
          <w:szCs w:val="24"/>
        </w:rPr>
        <w:t> 201</w:t>
      </w:r>
      <w:r>
        <w:rPr>
          <w:szCs w:val="24"/>
        </w:rPr>
        <w:t>1</w:t>
      </w:r>
      <w:r w:rsidR="000000F7" w:rsidRPr="00495A94">
        <w:rPr>
          <w:szCs w:val="24"/>
        </w:rPr>
        <w:t xml:space="preserve"> [shall come into force from</w:t>
      </w:r>
      <w:r w:rsidR="000000F7">
        <w:rPr>
          <w:szCs w:val="24"/>
        </w:rPr>
        <w:t xml:space="preserve"> </w:t>
      </w:r>
      <w:r w:rsidR="00A752A2">
        <w:rPr>
          <w:szCs w:val="24"/>
        </w:rPr>
        <w:t>1</w:t>
      </w:r>
      <w:r w:rsidR="000000F7">
        <w:rPr>
          <w:szCs w:val="24"/>
        </w:rPr>
        <w:t> </w:t>
      </w:r>
      <w:r w:rsidR="00A752A2">
        <w:rPr>
          <w:szCs w:val="24"/>
        </w:rPr>
        <w:t>October</w:t>
      </w:r>
      <w:r w:rsidR="000000F7">
        <w:rPr>
          <w:szCs w:val="24"/>
        </w:rPr>
        <w:t> 201</w:t>
      </w:r>
      <w:r w:rsidR="00A752A2">
        <w:rPr>
          <w:szCs w:val="24"/>
        </w:rPr>
        <w:t>1</w:t>
      </w:r>
      <w:r w:rsidR="000000F7" w:rsidRPr="00495A94">
        <w:rPr>
          <w:szCs w:val="24"/>
        </w:rPr>
        <w:t>]</w:t>
      </w:r>
      <w:r w:rsidR="000000F7">
        <w:rPr>
          <w:szCs w:val="24"/>
        </w:rPr>
        <w:t>;</w:t>
      </w:r>
    </w:p>
    <w:p w14:paraId="63E8C0D5" w14:textId="431941D0" w:rsidR="000000F7" w:rsidRDefault="00C538ED" w:rsidP="000000F7">
      <w:pPr>
        <w:pStyle w:val="BlockText"/>
        <w:ind w:left="0" w:right="26"/>
        <w:jc w:val="center"/>
        <w:rPr>
          <w:szCs w:val="24"/>
        </w:rPr>
      </w:pPr>
      <w:r>
        <w:rPr>
          <w:szCs w:val="24"/>
        </w:rPr>
        <w:t>11</w:t>
      </w:r>
      <w:r w:rsidR="000000F7">
        <w:rPr>
          <w:szCs w:val="24"/>
        </w:rPr>
        <w:t> December 20</w:t>
      </w:r>
      <w:r w:rsidR="00C1465A">
        <w:rPr>
          <w:szCs w:val="24"/>
        </w:rPr>
        <w:t>12</w:t>
      </w:r>
      <w:r w:rsidR="000000F7" w:rsidRPr="00495A94">
        <w:rPr>
          <w:szCs w:val="24"/>
        </w:rPr>
        <w:t xml:space="preserve"> [shall come into force from</w:t>
      </w:r>
      <w:r w:rsidR="000000F7">
        <w:rPr>
          <w:szCs w:val="24"/>
        </w:rPr>
        <w:t xml:space="preserve"> 1 </w:t>
      </w:r>
      <w:r w:rsidR="00C1465A">
        <w:rPr>
          <w:szCs w:val="24"/>
        </w:rPr>
        <w:t>January</w:t>
      </w:r>
      <w:r w:rsidR="000000F7">
        <w:rPr>
          <w:szCs w:val="24"/>
        </w:rPr>
        <w:t> 20</w:t>
      </w:r>
      <w:r w:rsidR="00C1465A">
        <w:rPr>
          <w:szCs w:val="24"/>
        </w:rPr>
        <w:t>1</w:t>
      </w:r>
      <w:r w:rsidR="000000F7">
        <w:rPr>
          <w:szCs w:val="24"/>
        </w:rPr>
        <w:t>3</w:t>
      </w:r>
      <w:r w:rsidR="000000F7" w:rsidRPr="00495A94">
        <w:rPr>
          <w:szCs w:val="24"/>
        </w:rPr>
        <w:t>]</w:t>
      </w:r>
      <w:r w:rsidR="000000F7">
        <w:rPr>
          <w:szCs w:val="24"/>
        </w:rPr>
        <w:t>;</w:t>
      </w:r>
    </w:p>
    <w:p w14:paraId="733A8E35" w14:textId="610671B5" w:rsidR="000000F7" w:rsidRDefault="000000F7" w:rsidP="000000F7">
      <w:pPr>
        <w:pStyle w:val="BlockText"/>
        <w:ind w:left="0" w:right="26"/>
        <w:jc w:val="center"/>
        <w:rPr>
          <w:szCs w:val="24"/>
        </w:rPr>
      </w:pPr>
      <w:r>
        <w:rPr>
          <w:szCs w:val="24"/>
        </w:rPr>
        <w:t>1</w:t>
      </w:r>
      <w:r w:rsidR="009A6E0F">
        <w:rPr>
          <w:szCs w:val="24"/>
        </w:rPr>
        <w:t>7</w:t>
      </w:r>
      <w:r>
        <w:rPr>
          <w:szCs w:val="24"/>
        </w:rPr>
        <w:t> </w:t>
      </w:r>
      <w:r w:rsidR="00950959">
        <w:rPr>
          <w:szCs w:val="24"/>
        </w:rPr>
        <w:t>Sept</w:t>
      </w:r>
      <w:r>
        <w:rPr>
          <w:szCs w:val="24"/>
        </w:rPr>
        <w:t>ember 20</w:t>
      </w:r>
      <w:r w:rsidR="00950959">
        <w:rPr>
          <w:szCs w:val="24"/>
        </w:rPr>
        <w:t>13</w:t>
      </w:r>
      <w:r w:rsidRPr="00495A94">
        <w:rPr>
          <w:szCs w:val="24"/>
        </w:rPr>
        <w:t xml:space="preserve"> [shall come into force from</w:t>
      </w:r>
      <w:r>
        <w:rPr>
          <w:szCs w:val="24"/>
        </w:rPr>
        <w:t xml:space="preserve"> 1 January 20</w:t>
      </w:r>
      <w:r w:rsidR="00950959">
        <w:rPr>
          <w:szCs w:val="24"/>
        </w:rPr>
        <w:t>14</w:t>
      </w:r>
      <w:r w:rsidRPr="00495A94">
        <w:rPr>
          <w:szCs w:val="24"/>
        </w:rPr>
        <w:t>]</w:t>
      </w:r>
      <w:r>
        <w:rPr>
          <w:szCs w:val="24"/>
        </w:rPr>
        <w:t>;</w:t>
      </w:r>
    </w:p>
    <w:p w14:paraId="652B15F2" w14:textId="59EB099F" w:rsidR="00333488" w:rsidRDefault="00333488" w:rsidP="00333488">
      <w:pPr>
        <w:pStyle w:val="BlockText"/>
        <w:ind w:left="0" w:right="26"/>
        <w:jc w:val="center"/>
        <w:rPr>
          <w:szCs w:val="24"/>
        </w:rPr>
      </w:pPr>
      <w:r>
        <w:rPr>
          <w:szCs w:val="24"/>
        </w:rPr>
        <w:t>3 December 2013</w:t>
      </w:r>
      <w:r w:rsidRPr="00495A94">
        <w:rPr>
          <w:szCs w:val="24"/>
        </w:rPr>
        <w:t xml:space="preserve"> [shall come into force from</w:t>
      </w:r>
      <w:r>
        <w:rPr>
          <w:szCs w:val="24"/>
        </w:rPr>
        <w:t xml:space="preserve"> 1 January 2014</w:t>
      </w:r>
      <w:r w:rsidRPr="00495A94">
        <w:rPr>
          <w:szCs w:val="24"/>
        </w:rPr>
        <w:t>]</w:t>
      </w:r>
      <w:r>
        <w:rPr>
          <w:szCs w:val="24"/>
        </w:rPr>
        <w:t>;</w:t>
      </w:r>
    </w:p>
    <w:p w14:paraId="699F535A" w14:textId="1F1E8801" w:rsidR="00333488" w:rsidRDefault="00333488" w:rsidP="00333488">
      <w:pPr>
        <w:pStyle w:val="BlockText"/>
        <w:ind w:left="0" w:right="26"/>
        <w:jc w:val="center"/>
        <w:rPr>
          <w:szCs w:val="24"/>
        </w:rPr>
      </w:pPr>
      <w:r>
        <w:rPr>
          <w:szCs w:val="24"/>
        </w:rPr>
        <w:t>22 April 2015</w:t>
      </w:r>
      <w:r w:rsidRPr="00495A94">
        <w:rPr>
          <w:szCs w:val="24"/>
        </w:rPr>
        <w:t xml:space="preserve"> [shall come into force from</w:t>
      </w:r>
      <w:r>
        <w:rPr>
          <w:szCs w:val="24"/>
        </w:rPr>
        <w:t xml:space="preserve"> 30 April 2015</w:t>
      </w:r>
      <w:r w:rsidRPr="00495A94">
        <w:rPr>
          <w:szCs w:val="24"/>
        </w:rPr>
        <w:t>]</w:t>
      </w:r>
      <w:r>
        <w:rPr>
          <w:szCs w:val="24"/>
        </w:rPr>
        <w:t>;</w:t>
      </w:r>
    </w:p>
    <w:p w14:paraId="75A05CAD" w14:textId="55224EF0" w:rsidR="00333488" w:rsidRDefault="00333488" w:rsidP="00333488">
      <w:pPr>
        <w:pStyle w:val="BlockText"/>
        <w:ind w:left="0" w:right="26"/>
        <w:jc w:val="center"/>
        <w:rPr>
          <w:szCs w:val="24"/>
        </w:rPr>
      </w:pPr>
      <w:r>
        <w:rPr>
          <w:szCs w:val="24"/>
        </w:rPr>
        <w:t>28 June 2016</w:t>
      </w:r>
      <w:r w:rsidRPr="00495A94">
        <w:rPr>
          <w:szCs w:val="24"/>
        </w:rPr>
        <w:t xml:space="preserve"> [shall come into force from</w:t>
      </w:r>
      <w:r>
        <w:rPr>
          <w:szCs w:val="24"/>
        </w:rPr>
        <w:t xml:space="preserve"> 1 </w:t>
      </w:r>
      <w:r w:rsidR="007F30DA">
        <w:rPr>
          <w:szCs w:val="24"/>
        </w:rPr>
        <w:t>July</w:t>
      </w:r>
      <w:r>
        <w:rPr>
          <w:szCs w:val="24"/>
        </w:rPr>
        <w:t> 201</w:t>
      </w:r>
      <w:r w:rsidR="007F30DA">
        <w:rPr>
          <w:szCs w:val="24"/>
        </w:rPr>
        <w:t>6</w:t>
      </w:r>
      <w:r w:rsidRPr="00495A94">
        <w:rPr>
          <w:szCs w:val="24"/>
        </w:rPr>
        <w:t>]</w:t>
      </w:r>
      <w:r>
        <w:rPr>
          <w:szCs w:val="24"/>
        </w:rPr>
        <w:t>;</w:t>
      </w:r>
    </w:p>
    <w:p w14:paraId="1C573B0C" w14:textId="7010DEEB" w:rsidR="007F30DA" w:rsidRDefault="007F30DA" w:rsidP="007F30DA">
      <w:pPr>
        <w:pStyle w:val="BlockText"/>
        <w:ind w:left="0" w:right="26"/>
        <w:jc w:val="center"/>
        <w:rPr>
          <w:szCs w:val="24"/>
        </w:rPr>
      </w:pPr>
      <w:r>
        <w:rPr>
          <w:szCs w:val="24"/>
        </w:rPr>
        <w:t>3 January 2017</w:t>
      </w:r>
      <w:r w:rsidRPr="00495A94">
        <w:rPr>
          <w:szCs w:val="24"/>
        </w:rPr>
        <w:t xml:space="preserve"> [shall come into force from</w:t>
      </w:r>
      <w:r>
        <w:rPr>
          <w:szCs w:val="24"/>
        </w:rPr>
        <w:t xml:space="preserve"> 6 January 2017</w:t>
      </w:r>
      <w:r w:rsidRPr="00495A94">
        <w:rPr>
          <w:szCs w:val="24"/>
        </w:rPr>
        <w:t>]</w:t>
      </w:r>
      <w:r>
        <w:rPr>
          <w:szCs w:val="24"/>
        </w:rPr>
        <w:t>;</w:t>
      </w:r>
    </w:p>
    <w:p w14:paraId="323BDCDA" w14:textId="6630A498" w:rsidR="006153CF" w:rsidRDefault="006153CF" w:rsidP="005E7644">
      <w:pPr>
        <w:pStyle w:val="BlockText"/>
        <w:ind w:left="0" w:right="26"/>
        <w:jc w:val="center"/>
        <w:rPr>
          <w:szCs w:val="24"/>
        </w:rPr>
      </w:pPr>
      <w:r>
        <w:rPr>
          <w:szCs w:val="24"/>
        </w:rPr>
        <w:t>27 M</w:t>
      </w:r>
      <w:r w:rsidR="005E7644">
        <w:rPr>
          <w:szCs w:val="24"/>
        </w:rPr>
        <w:t>arch</w:t>
      </w:r>
      <w:r>
        <w:rPr>
          <w:szCs w:val="24"/>
        </w:rPr>
        <w:t> 201</w:t>
      </w:r>
      <w:r w:rsidR="005E7644">
        <w:rPr>
          <w:szCs w:val="24"/>
        </w:rPr>
        <w:t>8</w:t>
      </w:r>
      <w:r w:rsidRPr="00495A94">
        <w:rPr>
          <w:szCs w:val="24"/>
        </w:rPr>
        <w:t xml:space="preserve"> [shall come into force from</w:t>
      </w:r>
      <w:r>
        <w:rPr>
          <w:szCs w:val="24"/>
        </w:rPr>
        <w:t xml:space="preserve"> </w:t>
      </w:r>
      <w:r w:rsidR="005E7644">
        <w:rPr>
          <w:szCs w:val="24"/>
        </w:rPr>
        <w:t>1</w:t>
      </w:r>
      <w:r>
        <w:rPr>
          <w:szCs w:val="24"/>
        </w:rPr>
        <w:t> </w:t>
      </w:r>
      <w:r w:rsidR="005E7644">
        <w:rPr>
          <w:szCs w:val="24"/>
        </w:rPr>
        <w:t>April</w:t>
      </w:r>
      <w:r>
        <w:rPr>
          <w:szCs w:val="24"/>
        </w:rPr>
        <w:t> 201</w:t>
      </w:r>
      <w:r w:rsidR="005E7644">
        <w:rPr>
          <w:szCs w:val="24"/>
        </w:rPr>
        <w:t>8</w:t>
      </w:r>
      <w:r w:rsidRPr="00495A94">
        <w:rPr>
          <w:szCs w:val="24"/>
        </w:rPr>
        <w:t>]</w:t>
      </w:r>
      <w:r>
        <w:rPr>
          <w:szCs w:val="24"/>
        </w:rPr>
        <w:t>;</w:t>
      </w:r>
    </w:p>
    <w:p w14:paraId="016287B9" w14:textId="3F069C3A" w:rsidR="006153CF" w:rsidRDefault="0054541B" w:rsidP="006153CF">
      <w:pPr>
        <w:pStyle w:val="BlockText"/>
        <w:ind w:left="0" w:right="26"/>
        <w:jc w:val="center"/>
        <w:rPr>
          <w:szCs w:val="24"/>
        </w:rPr>
      </w:pPr>
      <w:r>
        <w:rPr>
          <w:szCs w:val="24"/>
        </w:rPr>
        <w:t>11</w:t>
      </w:r>
      <w:r w:rsidR="006153CF">
        <w:rPr>
          <w:szCs w:val="24"/>
        </w:rPr>
        <w:t> </w:t>
      </w:r>
      <w:r w:rsidR="00100EA5">
        <w:rPr>
          <w:szCs w:val="24"/>
        </w:rPr>
        <w:t>December</w:t>
      </w:r>
      <w:r w:rsidR="006153CF">
        <w:rPr>
          <w:szCs w:val="24"/>
        </w:rPr>
        <w:t> 201</w:t>
      </w:r>
      <w:r w:rsidR="00FF0A63">
        <w:rPr>
          <w:szCs w:val="24"/>
        </w:rPr>
        <w:t>8</w:t>
      </w:r>
      <w:r w:rsidR="006153CF" w:rsidRPr="00495A94">
        <w:rPr>
          <w:szCs w:val="24"/>
        </w:rPr>
        <w:t xml:space="preserve"> [shall come into force from</w:t>
      </w:r>
      <w:r w:rsidR="006153CF">
        <w:rPr>
          <w:szCs w:val="24"/>
        </w:rPr>
        <w:t xml:space="preserve"> </w:t>
      </w:r>
      <w:r w:rsidR="00FF0A63">
        <w:rPr>
          <w:szCs w:val="24"/>
        </w:rPr>
        <w:t>1</w:t>
      </w:r>
      <w:r w:rsidR="006153CF">
        <w:rPr>
          <w:szCs w:val="24"/>
        </w:rPr>
        <w:t> January 201</w:t>
      </w:r>
      <w:r w:rsidR="00FF0A63">
        <w:rPr>
          <w:szCs w:val="24"/>
        </w:rPr>
        <w:t>9</w:t>
      </w:r>
      <w:r w:rsidR="006153CF" w:rsidRPr="00495A94">
        <w:rPr>
          <w:szCs w:val="24"/>
        </w:rPr>
        <w:t>]</w:t>
      </w:r>
      <w:r w:rsidR="006153CF">
        <w:rPr>
          <w:szCs w:val="24"/>
        </w:rPr>
        <w:t>;</w:t>
      </w:r>
    </w:p>
    <w:p w14:paraId="084A605E" w14:textId="5FBE6A8C" w:rsidR="00666C2E" w:rsidRDefault="00666C2E" w:rsidP="00666C2E">
      <w:pPr>
        <w:pStyle w:val="BlockText"/>
        <w:ind w:left="0" w:right="26"/>
        <w:jc w:val="center"/>
        <w:rPr>
          <w:szCs w:val="24"/>
        </w:rPr>
      </w:pPr>
      <w:r>
        <w:rPr>
          <w:szCs w:val="24"/>
        </w:rPr>
        <w:t>29 June 2021</w:t>
      </w:r>
      <w:r w:rsidRPr="00495A94">
        <w:rPr>
          <w:szCs w:val="24"/>
        </w:rPr>
        <w:t xml:space="preserve"> [shall come into force from</w:t>
      </w:r>
      <w:r>
        <w:rPr>
          <w:szCs w:val="24"/>
        </w:rPr>
        <w:t xml:space="preserve"> 1 July 2021</w:t>
      </w:r>
      <w:r w:rsidRPr="00495A94">
        <w:rPr>
          <w:szCs w:val="24"/>
        </w:rPr>
        <w:t>]</w:t>
      </w:r>
      <w:r>
        <w:rPr>
          <w:szCs w:val="24"/>
        </w:rPr>
        <w:t>;</w:t>
      </w:r>
    </w:p>
    <w:p w14:paraId="277E5A25" w14:textId="6D44FEAD" w:rsidR="00666C2E" w:rsidRDefault="00666C2E" w:rsidP="00666C2E">
      <w:pPr>
        <w:pStyle w:val="BlockText"/>
        <w:ind w:left="0" w:right="26"/>
        <w:jc w:val="center"/>
        <w:rPr>
          <w:szCs w:val="24"/>
        </w:rPr>
      </w:pPr>
      <w:r>
        <w:rPr>
          <w:szCs w:val="24"/>
        </w:rPr>
        <w:t>20 June 2023</w:t>
      </w:r>
      <w:r w:rsidRPr="00495A94">
        <w:rPr>
          <w:szCs w:val="24"/>
        </w:rPr>
        <w:t xml:space="preserve"> [shall come into force from</w:t>
      </w:r>
      <w:r>
        <w:rPr>
          <w:szCs w:val="24"/>
        </w:rPr>
        <w:t xml:space="preserve"> 1 July 2023</w:t>
      </w:r>
      <w:r w:rsidRPr="00495A94">
        <w:rPr>
          <w:szCs w:val="24"/>
        </w:rPr>
        <w:t>]</w:t>
      </w:r>
      <w:r>
        <w:rPr>
          <w:szCs w:val="24"/>
        </w:rPr>
        <w:t>;</w:t>
      </w:r>
    </w:p>
    <w:p w14:paraId="77947F32" w14:textId="36F5CD9B" w:rsidR="00666C2E" w:rsidRDefault="00666C2E" w:rsidP="00666C2E">
      <w:pPr>
        <w:pStyle w:val="BlockText"/>
        <w:ind w:left="0" w:right="26"/>
        <w:jc w:val="center"/>
        <w:rPr>
          <w:szCs w:val="24"/>
        </w:rPr>
      </w:pPr>
      <w:r>
        <w:rPr>
          <w:szCs w:val="24"/>
        </w:rPr>
        <w:t>5 December 2023</w:t>
      </w:r>
      <w:r w:rsidRPr="00495A94">
        <w:rPr>
          <w:szCs w:val="24"/>
        </w:rPr>
        <w:t xml:space="preserve"> [shall come into force from</w:t>
      </w:r>
      <w:r>
        <w:rPr>
          <w:szCs w:val="24"/>
        </w:rPr>
        <w:t xml:space="preserve"> 1 January 2024</w:t>
      </w:r>
      <w:r w:rsidRPr="00495A94">
        <w:rPr>
          <w:szCs w:val="24"/>
        </w:rPr>
        <w:t>]</w:t>
      </w:r>
      <w:r>
        <w:rPr>
          <w:szCs w:val="24"/>
        </w:rPr>
        <w:t>;</w:t>
      </w:r>
    </w:p>
    <w:p w14:paraId="3A10032A" w14:textId="0DB831ED" w:rsidR="000000F7" w:rsidRPr="00495A94" w:rsidRDefault="00666C2E" w:rsidP="00666C2E">
      <w:pPr>
        <w:pStyle w:val="BlockText"/>
        <w:ind w:left="0" w:right="26"/>
        <w:jc w:val="center"/>
        <w:rPr>
          <w:szCs w:val="24"/>
        </w:rPr>
      </w:pPr>
      <w:r>
        <w:rPr>
          <w:szCs w:val="24"/>
        </w:rPr>
        <w:t>20 August 2024</w:t>
      </w:r>
      <w:r w:rsidRPr="00495A94">
        <w:rPr>
          <w:szCs w:val="24"/>
        </w:rPr>
        <w:t xml:space="preserve"> [shall come into force from</w:t>
      </w:r>
      <w:r>
        <w:rPr>
          <w:szCs w:val="24"/>
        </w:rPr>
        <w:t xml:space="preserve"> 1 September 2024</w:t>
      </w:r>
      <w:r w:rsidRPr="00495A94">
        <w:rPr>
          <w:szCs w:val="24"/>
        </w:rPr>
        <w:t>]</w:t>
      </w:r>
      <w:r>
        <w:rPr>
          <w:szCs w:val="24"/>
        </w:rPr>
        <w:t>.</w:t>
      </w:r>
    </w:p>
    <w:p w14:paraId="286E7780" w14:textId="77777777" w:rsidR="000000F7" w:rsidRPr="00495A94" w:rsidRDefault="000000F7" w:rsidP="000000F7">
      <w:pPr>
        <w:widowControl w:val="0"/>
        <w:spacing w:after="0" w:line="240" w:lineRule="auto"/>
        <w:jc w:val="both"/>
        <w:rPr>
          <w:rFonts w:ascii="Times New Roman" w:hAnsi="Times New Roman"/>
          <w:sz w:val="20"/>
          <w:szCs w:val="24"/>
        </w:rPr>
      </w:pPr>
      <w:r w:rsidRPr="00495A9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0EB20E0" w14:textId="77777777" w:rsidR="000000F7" w:rsidRPr="00495A94" w:rsidRDefault="000000F7" w:rsidP="000000F7">
      <w:pPr>
        <w:spacing w:after="0" w:line="240" w:lineRule="auto"/>
        <w:jc w:val="both"/>
        <w:rPr>
          <w:rFonts w:ascii="Times New Roman" w:hAnsi="Times New Roman"/>
          <w:sz w:val="24"/>
          <w:szCs w:val="24"/>
        </w:rPr>
      </w:pPr>
    </w:p>
    <w:p w14:paraId="4758EDC4" w14:textId="77777777" w:rsidR="000000F7" w:rsidRPr="00495A94" w:rsidRDefault="000000F7" w:rsidP="000000F7">
      <w:pPr>
        <w:spacing w:after="0" w:line="240" w:lineRule="auto"/>
        <w:jc w:val="both"/>
        <w:rPr>
          <w:rFonts w:ascii="Times New Roman" w:hAnsi="Times New Roman"/>
          <w:sz w:val="24"/>
          <w:szCs w:val="24"/>
        </w:rPr>
      </w:pPr>
    </w:p>
    <w:p w14:paraId="39A6617A" w14:textId="77777777" w:rsidR="000000F7" w:rsidRPr="00495A94" w:rsidRDefault="000000F7" w:rsidP="000000F7">
      <w:pPr>
        <w:spacing w:after="0" w:line="240" w:lineRule="auto"/>
        <w:jc w:val="center"/>
        <w:rPr>
          <w:rFonts w:ascii="Times New Roman" w:hAnsi="Times New Roman"/>
          <w:sz w:val="24"/>
          <w:szCs w:val="24"/>
        </w:rPr>
      </w:pPr>
      <w:r w:rsidRPr="00495A94">
        <w:rPr>
          <w:rFonts w:ascii="Times New Roman" w:hAnsi="Times New Roman"/>
          <w:sz w:val="24"/>
          <w:szCs w:val="24"/>
        </w:rPr>
        <w:t>Republic of Latvia</w:t>
      </w:r>
    </w:p>
    <w:p w14:paraId="6665EC98" w14:textId="77777777" w:rsidR="000000F7" w:rsidRDefault="000000F7" w:rsidP="0029179F">
      <w:pPr>
        <w:widowControl w:val="0"/>
        <w:spacing w:after="0" w:line="240" w:lineRule="auto"/>
        <w:jc w:val="center"/>
        <w:rPr>
          <w:rFonts w:ascii="Times New Roman" w:hAnsi="Times New Roman"/>
          <w:sz w:val="24"/>
        </w:rPr>
      </w:pPr>
    </w:p>
    <w:p w14:paraId="2A15B546" w14:textId="576204FB" w:rsidR="00F035FA" w:rsidRPr="0029179F" w:rsidRDefault="001D7B1B" w:rsidP="0029179F">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76FCA5D8" w14:textId="46439771" w:rsidR="00663C97" w:rsidRPr="0029179F" w:rsidRDefault="001D7B1B" w:rsidP="0029179F">
      <w:pPr>
        <w:widowControl w:val="0"/>
        <w:spacing w:after="0" w:line="240" w:lineRule="auto"/>
        <w:jc w:val="center"/>
        <w:rPr>
          <w:rFonts w:ascii="Times New Roman" w:hAnsi="Times New Roman"/>
          <w:noProof/>
          <w:kern w:val="0"/>
          <w:sz w:val="24"/>
        </w:rPr>
      </w:pPr>
      <w:r>
        <w:rPr>
          <w:rFonts w:ascii="Times New Roman" w:hAnsi="Times New Roman"/>
          <w:sz w:val="24"/>
        </w:rPr>
        <w:t>Regulation No. 1493</w:t>
      </w:r>
    </w:p>
    <w:p w14:paraId="50A75004" w14:textId="5D5E0FEA" w:rsidR="001D7B1B" w:rsidRPr="000F7741" w:rsidRDefault="001D7B1B" w:rsidP="0029179F">
      <w:pPr>
        <w:widowControl w:val="0"/>
        <w:spacing w:after="0" w:line="240" w:lineRule="auto"/>
        <w:jc w:val="center"/>
        <w:rPr>
          <w:rFonts w:ascii="Times New Roman" w:hAnsi="Times New Roman"/>
          <w:noProof/>
          <w:kern w:val="0"/>
          <w:sz w:val="24"/>
        </w:rPr>
      </w:pPr>
      <w:r>
        <w:rPr>
          <w:rFonts w:ascii="Times New Roman" w:hAnsi="Times New Roman"/>
          <w:sz w:val="24"/>
        </w:rPr>
        <w:t>Adopted 22 December 2009</w:t>
      </w:r>
    </w:p>
    <w:p w14:paraId="01330573" w14:textId="77777777" w:rsidR="00F035FA" w:rsidRDefault="00F035FA" w:rsidP="00847AC2">
      <w:pPr>
        <w:widowControl w:val="0"/>
        <w:spacing w:after="0" w:line="240" w:lineRule="auto"/>
        <w:jc w:val="both"/>
        <w:rPr>
          <w:rFonts w:ascii="Times New Roman" w:hAnsi="Times New Roman"/>
          <w:b/>
          <w:bCs/>
          <w:noProof/>
          <w:kern w:val="0"/>
          <w:sz w:val="24"/>
          <w:lang w:val="lv-LV"/>
        </w:rPr>
      </w:pPr>
    </w:p>
    <w:p w14:paraId="3D5B6D59" w14:textId="77777777" w:rsidR="00F035FA" w:rsidRDefault="00F035FA" w:rsidP="00847AC2">
      <w:pPr>
        <w:widowControl w:val="0"/>
        <w:spacing w:after="0" w:line="240" w:lineRule="auto"/>
        <w:jc w:val="both"/>
        <w:rPr>
          <w:rFonts w:ascii="Times New Roman" w:hAnsi="Times New Roman"/>
          <w:b/>
          <w:bCs/>
          <w:noProof/>
          <w:kern w:val="0"/>
          <w:sz w:val="24"/>
          <w:lang w:val="lv-LV"/>
        </w:rPr>
      </w:pPr>
    </w:p>
    <w:p w14:paraId="3DB5998C" w14:textId="1D64C161" w:rsidR="001D7B1B" w:rsidRPr="000F7741" w:rsidRDefault="001D7B1B" w:rsidP="0029179F">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Regulations Regarding the Amount of State-Ensured Legal Aid, the Amount of Payment, Reimbursable Expenses and the Procedures for Payment Thereof</w:t>
      </w:r>
    </w:p>
    <w:p w14:paraId="541CB405" w14:textId="77777777" w:rsidR="00F035FA" w:rsidRDefault="00F035FA" w:rsidP="00847AC2">
      <w:pPr>
        <w:widowControl w:val="0"/>
        <w:spacing w:after="0" w:line="240" w:lineRule="auto"/>
        <w:jc w:val="both"/>
        <w:rPr>
          <w:rFonts w:ascii="Times New Roman" w:hAnsi="Times New Roman"/>
          <w:noProof/>
          <w:kern w:val="0"/>
          <w:sz w:val="24"/>
          <w:lang w:val="lv-LV"/>
        </w:rPr>
      </w:pPr>
    </w:p>
    <w:p w14:paraId="7F223AB2" w14:textId="77777777" w:rsidR="00F035FA" w:rsidRDefault="00F035FA" w:rsidP="00847AC2">
      <w:pPr>
        <w:widowControl w:val="0"/>
        <w:spacing w:after="0" w:line="240" w:lineRule="auto"/>
        <w:jc w:val="both"/>
        <w:rPr>
          <w:rFonts w:ascii="Times New Roman" w:hAnsi="Times New Roman"/>
          <w:noProof/>
          <w:kern w:val="0"/>
          <w:sz w:val="24"/>
          <w:lang w:val="lv-LV"/>
        </w:rPr>
      </w:pPr>
    </w:p>
    <w:p w14:paraId="017C050C" w14:textId="77777777" w:rsidR="0029179F" w:rsidRPr="0029179F" w:rsidRDefault="001D7B1B" w:rsidP="0029179F">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AD05F81" w14:textId="163480BE" w:rsidR="001D7B1B" w:rsidRPr="000F7741" w:rsidRDefault="001D7B1B" w:rsidP="0029179F">
      <w:pPr>
        <w:widowControl w:val="0"/>
        <w:spacing w:after="0" w:line="240" w:lineRule="auto"/>
        <w:jc w:val="right"/>
        <w:rPr>
          <w:rFonts w:ascii="Times New Roman" w:hAnsi="Times New Roman"/>
          <w:i/>
          <w:iCs/>
          <w:noProof/>
          <w:kern w:val="0"/>
          <w:sz w:val="24"/>
        </w:rPr>
      </w:pPr>
      <w:r>
        <w:rPr>
          <w:rFonts w:ascii="Times New Roman" w:hAnsi="Times New Roman"/>
          <w:i/>
          <w:sz w:val="24"/>
        </w:rPr>
        <w:t>Section 84, Paragraph two and Section 104, Paragraph five of the Criminal Procedure Law and Section 5, Paragraph five of the State Ensured Legal Aid Law</w:t>
      </w:r>
    </w:p>
    <w:p w14:paraId="36923643" w14:textId="77777777" w:rsidR="00F035FA" w:rsidRDefault="00F035FA" w:rsidP="00847AC2">
      <w:pPr>
        <w:widowControl w:val="0"/>
        <w:spacing w:after="0" w:line="240" w:lineRule="auto"/>
        <w:jc w:val="both"/>
        <w:rPr>
          <w:rFonts w:ascii="Times New Roman" w:hAnsi="Times New Roman"/>
          <w:b/>
          <w:bCs/>
          <w:noProof/>
          <w:kern w:val="0"/>
          <w:sz w:val="24"/>
        </w:rPr>
      </w:pPr>
      <w:bookmarkStart w:id="0" w:name="n1"/>
      <w:bookmarkStart w:id="1" w:name="n-320927"/>
      <w:bookmarkEnd w:id="0"/>
      <w:bookmarkEnd w:id="1"/>
    </w:p>
    <w:p w14:paraId="6AEA2745" w14:textId="77777777" w:rsidR="00F035FA" w:rsidRDefault="00F035FA" w:rsidP="00847AC2">
      <w:pPr>
        <w:widowControl w:val="0"/>
        <w:spacing w:after="0" w:line="240" w:lineRule="auto"/>
        <w:jc w:val="both"/>
        <w:rPr>
          <w:rFonts w:ascii="Times New Roman" w:hAnsi="Times New Roman"/>
          <w:b/>
          <w:bCs/>
          <w:noProof/>
          <w:kern w:val="0"/>
          <w:sz w:val="24"/>
          <w:lang w:val="lv-LV"/>
        </w:rPr>
      </w:pPr>
    </w:p>
    <w:p w14:paraId="26ECDB4A" w14:textId="223874EB" w:rsidR="001D7B1B" w:rsidRPr="000F7741" w:rsidRDefault="001D7B1B" w:rsidP="0029179F">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5322429C" w14:textId="77777777" w:rsidR="00F035FA" w:rsidRDefault="00F035FA" w:rsidP="00847AC2">
      <w:pPr>
        <w:widowControl w:val="0"/>
        <w:spacing w:after="0" w:line="240" w:lineRule="auto"/>
        <w:jc w:val="both"/>
        <w:rPr>
          <w:rFonts w:ascii="Times New Roman" w:hAnsi="Times New Roman"/>
          <w:noProof/>
          <w:kern w:val="0"/>
          <w:sz w:val="24"/>
        </w:rPr>
      </w:pPr>
      <w:bookmarkStart w:id="2" w:name="p1"/>
      <w:bookmarkStart w:id="3" w:name="p-320928"/>
      <w:bookmarkEnd w:id="2"/>
      <w:bookmarkEnd w:id="3"/>
    </w:p>
    <w:p w14:paraId="67A5706F" w14:textId="33F1825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 This Regulation prescribes the types and amount of State-ensured legal aid (hereinafter – the legal aid), the amount of payment and the reimbursable expenses related to the provision of legal aid, their amount and payment procedures.</w:t>
      </w:r>
    </w:p>
    <w:p w14:paraId="7C0F00A2" w14:textId="77777777" w:rsidR="000F2297" w:rsidRDefault="000F2297" w:rsidP="00847AC2">
      <w:pPr>
        <w:widowControl w:val="0"/>
        <w:spacing w:after="0" w:line="240" w:lineRule="auto"/>
        <w:jc w:val="both"/>
        <w:rPr>
          <w:rFonts w:ascii="Times New Roman" w:hAnsi="Times New Roman"/>
          <w:noProof/>
          <w:kern w:val="0"/>
          <w:sz w:val="24"/>
        </w:rPr>
      </w:pPr>
      <w:bookmarkStart w:id="4" w:name="p2"/>
      <w:bookmarkStart w:id="5" w:name="p-676140"/>
      <w:bookmarkEnd w:id="4"/>
      <w:bookmarkEnd w:id="5"/>
    </w:p>
    <w:p w14:paraId="50D74843" w14:textId="27E44A9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 Payment for the legal aid shall be calculated as follows:</w:t>
      </w:r>
    </w:p>
    <w:p w14:paraId="6DFC086E" w14:textId="77777777" w:rsidR="001D7B1B" w:rsidRPr="000F7741" w:rsidRDefault="001D7B1B" w:rsidP="000F2297">
      <w:pPr>
        <w:widowControl w:val="0"/>
        <w:spacing w:after="0" w:line="240" w:lineRule="auto"/>
        <w:ind w:firstLine="709"/>
        <w:jc w:val="both"/>
        <w:rPr>
          <w:rFonts w:ascii="Times New Roman" w:hAnsi="Times New Roman"/>
          <w:noProof/>
          <w:kern w:val="0"/>
          <w:sz w:val="24"/>
        </w:rPr>
      </w:pPr>
      <w:r>
        <w:rPr>
          <w:rFonts w:ascii="Times New Roman" w:hAnsi="Times New Roman"/>
          <w:sz w:val="24"/>
        </w:rPr>
        <w:t>2.1. for a legal consultation in Constitutional Court proceedings, civil cases, cross-border dispute cases, and administrative cases – for full hours;</w:t>
      </w:r>
    </w:p>
    <w:p w14:paraId="78DC58D9" w14:textId="77777777" w:rsidR="001D7B1B" w:rsidRPr="000F7741" w:rsidRDefault="001D7B1B" w:rsidP="000F2297">
      <w:pPr>
        <w:widowControl w:val="0"/>
        <w:spacing w:after="0" w:line="240" w:lineRule="auto"/>
        <w:ind w:firstLine="709"/>
        <w:jc w:val="both"/>
        <w:rPr>
          <w:rFonts w:ascii="Times New Roman" w:hAnsi="Times New Roman"/>
          <w:noProof/>
          <w:kern w:val="0"/>
          <w:sz w:val="24"/>
        </w:rPr>
      </w:pPr>
      <w:r>
        <w:rPr>
          <w:rFonts w:ascii="Times New Roman" w:hAnsi="Times New Roman"/>
          <w:sz w:val="24"/>
        </w:rPr>
        <w:t>2.2. for the provision of legal aid at a court hearing – representation in Constitutional Court proceedings, civil cases, cross-border dispute cases, and administrative cases and representation and defence in criminal proceedings – for full 30 minutes.</w:t>
      </w:r>
    </w:p>
    <w:p w14:paraId="38496475" w14:textId="7D1B672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8D5BB37" w14:textId="77777777" w:rsidR="000F2297" w:rsidRDefault="000F2297" w:rsidP="00847AC2">
      <w:pPr>
        <w:widowControl w:val="0"/>
        <w:spacing w:after="0" w:line="240" w:lineRule="auto"/>
        <w:jc w:val="both"/>
        <w:rPr>
          <w:rFonts w:ascii="Times New Roman" w:hAnsi="Times New Roman"/>
          <w:noProof/>
          <w:kern w:val="0"/>
          <w:sz w:val="24"/>
        </w:rPr>
      </w:pPr>
      <w:bookmarkStart w:id="6" w:name="p3"/>
      <w:bookmarkStart w:id="7" w:name="p-676141"/>
      <w:bookmarkEnd w:id="6"/>
      <w:bookmarkEnd w:id="7"/>
    </w:p>
    <w:p w14:paraId="729FBE6F" w14:textId="6E1C903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 If the legal aid provider is registered as the value added tax taxable person, the legal aid provider shall add the amount of value added tax laid down in the Value Added Tax Law to the amount of payment laid down in Paragraphs 8.</w:t>
      </w:r>
      <w:r>
        <w:rPr>
          <w:rFonts w:ascii="Times New Roman" w:hAnsi="Times New Roman"/>
          <w:sz w:val="24"/>
          <w:vertAlign w:val="superscript"/>
        </w:rPr>
        <w:t>1</w:t>
      </w:r>
      <w:r>
        <w:rPr>
          <w:rFonts w:ascii="Times New Roman" w:hAnsi="Times New Roman"/>
          <w:sz w:val="24"/>
        </w:rPr>
        <w:t>, 9, and 28 of this Regulation.</w:t>
      </w:r>
    </w:p>
    <w:p w14:paraId="755991AC" w14:textId="6CA3D4C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17 September 2013; 11 December 2018</w:t>
      </w:r>
      <w:r>
        <w:rPr>
          <w:rFonts w:ascii="Times New Roman" w:hAnsi="Times New Roman"/>
          <w:sz w:val="24"/>
        </w:rPr>
        <w:t>]</w:t>
      </w:r>
    </w:p>
    <w:p w14:paraId="22D97B11" w14:textId="77777777" w:rsidR="000F2297" w:rsidRDefault="000F2297" w:rsidP="00847AC2">
      <w:pPr>
        <w:widowControl w:val="0"/>
        <w:spacing w:after="0" w:line="240" w:lineRule="auto"/>
        <w:jc w:val="both"/>
        <w:rPr>
          <w:rFonts w:ascii="Times New Roman" w:hAnsi="Times New Roman"/>
          <w:noProof/>
          <w:kern w:val="0"/>
          <w:sz w:val="24"/>
        </w:rPr>
      </w:pPr>
      <w:bookmarkStart w:id="8" w:name="p4"/>
      <w:bookmarkStart w:id="9" w:name="p-676142"/>
      <w:bookmarkEnd w:id="8"/>
      <w:bookmarkEnd w:id="9"/>
    </w:p>
    <w:p w14:paraId="08365C50" w14:textId="1A7C050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Other expenses related to the provision of legal aid which are determined in Paragraphs 35, 36, 36.</w:t>
      </w:r>
      <w:r>
        <w:rPr>
          <w:rFonts w:ascii="Times New Roman" w:hAnsi="Times New Roman"/>
          <w:sz w:val="24"/>
          <w:vertAlign w:val="superscript"/>
        </w:rPr>
        <w:t>1</w:t>
      </w:r>
      <w:r>
        <w:rPr>
          <w:rFonts w:ascii="Times New Roman" w:hAnsi="Times New Roman"/>
          <w:sz w:val="24"/>
        </w:rPr>
        <w:t xml:space="preserve"> and 36.</w:t>
      </w:r>
      <w:r>
        <w:rPr>
          <w:rFonts w:ascii="Times New Roman" w:hAnsi="Times New Roman"/>
          <w:sz w:val="24"/>
          <w:vertAlign w:val="superscript"/>
        </w:rPr>
        <w:t>2</w:t>
      </w:r>
      <w:r>
        <w:rPr>
          <w:rFonts w:ascii="Times New Roman" w:hAnsi="Times New Roman"/>
          <w:sz w:val="24"/>
        </w:rPr>
        <w:t xml:space="preserve"> of this Regulation shall not be taxable with personal income tax and subject to the mandatory State social insurance contributions in accordance with the law On Personal Income Tax and the law On State Social Insurance.</w:t>
      </w:r>
    </w:p>
    <w:p w14:paraId="28802109" w14:textId="64EA2AD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67DBE8D5" w14:textId="77777777" w:rsidR="000F2297" w:rsidRDefault="000F2297" w:rsidP="00847AC2">
      <w:pPr>
        <w:widowControl w:val="0"/>
        <w:spacing w:after="0" w:line="240" w:lineRule="auto"/>
        <w:jc w:val="both"/>
        <w:rPr>
          <w:rFonts w:ascii="Times New Roman" w:hAnsi="Times New Roman"/>
          <w:b/>
          <w:bCs/>
          <w:noProof/>
          <w:kern w:val="0"/>
          <w:sz w:val="24"/>
        </w:rPr>
      </w:pPr>
      <w:bookmarkStart w:id="10" w:name="n2"/>
      <w:bookmarkStart w:id="11" w:name="n-320933"/>
      <w:bookmarkEnd w:id="10"/>
      <w:bookmarkEnd w:id="11"/>
    </w:p>
    <w:p w14:paraId="5680240B" w14:textId="0C530462" w:rsidR="001D7B1B" w:rsidRPr="000F7741" w:rsidRDefault="001D7B1B" w:rsidP="00033CA7">
      <w:pPr>
        <w:widowControl w:val="0"/>
        <w:spacing w:after="0" w:line="240" w:lineRule="auto"/>
        <w:jc w:val="center"/>
        <w:rPr>
          <w:rFonts w:ascii="Times New Roman" w:hAnsi="Times New Roman"/>
          <w:b/>
          <w:bCs/>
          <w:noProof/>
          <w:kern w:val="0"/>
          <w:sz w:val="24"/>
        </w:rPr>
      </w:pPr>
      <w:r>
        <w:rPr>
          <w:rFonts w:ascii="Times New Roman" w:hAnsi="Times New Roman"/>
          <w:b/>
          <w:sz w:val="24"/>
        </w:rPr>
        <w:t>II. Types of Legal Aid</w:t>
      </w:r>
    </w:p>
    <w:p w14:paraId="225637AB" w14:textId="77777777" w:rsidR="000F2297" w:rsidRDefault="000F2297" w:rsidP="00847AC2">
      <w:pPr>
        <w:widowControl w:val="0"/>
        <w:spacing w:after="0" w:line="240" w:lineRule="auto"/>
        <w:jc w:val="both"/>
        <w:rPr>
          <w:rFonts w:ascii="Times New Roman" w:hAnsi="Times New Roman"/>
          <w:noProof/>
          <w:kern w:val="0"/>
          <w:sz w:val="24"/>
        </w:rPr>
      </w:pPr>
      <w:bookmarkStart w:id="12" w:name="p4_1"/>
      <w:bookmarkStart w:id="13" w:name="p-676143"/>
      <w:bookmarkEnd w:id="12"/>
      <w:bookmarkEnd w:id="13"/>
    </w:p>
    <w:p w14:paraId="0CF3A8AB" w14:textId="7A802D4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State shall ensure the following legal aid in Constitutional Court proceedings:</w:t>
      </w:r>
    </w:p>
    <w:p w14:paraId="7A9A6675" w14:textId="77777777" w:rsidR="001D7B1B" w:rsidRPr="000F7741" w:rsidRDefault="001D7B1B" w:rsidP="00BF23F3">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1. legal counsel;</w:t>
      </w:r>
    </w:p>
    <w:p w14:paraId="10599B81" w14:textId="77777777" w:rsidR="001D7B1B" w:rsidRPr="000F7741" w:rsidRDefault="001D7B1B" w:rsidP="00BF23F3">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 preparation of procedural documents;</w:t>
      </w:r>
    </w:p>
    <w:p w14:paraId="58AF6739" w14:textId="77777777" w:rsidR="001D7B1B" w:rsidRPr="000F7741" w:rsidRDefault="001D7B1B" w:rsidP="00BF23F3">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3. provision of legal aid at a court hearing.</w:t>
      </w:r>
    </w:p>
    <w:p w14:paraId="5C17DADC" w14:textId="4C99F9B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2DE6049" w14:textId="77777777" w:rsidR="00BF23F3" w:rsidRDefault="00BF23F3" w:rsidP="00847AC2">
      <w:pPr>
        <w:widowControl w:val="0"/>
        <w:spacing w:after="0" w:line="240" w:lineRule="auto"/>
        <w:jc w:val="both"/>
        <w:rPr>
          <w:rFonts w:ascii="Times New Roman" w:hAnsi="Times New Roman"/>
          <w:noProof/>
          <w:kern w:val="0"/>
          <w:sz w:val="24"/>
        </w:rPr>
      </w:pPr>
      <w:bookmarkStart w:id="14" w:name="p5"/>
      <w:bookmarkStart w:id="15" w:name="p-320934"/>
      <w:bookmarkEnd w:id="14"/>
      <w:bookmarkEnd w:id="15"/>
    </w:p>
    <w:p w14:paraId="1A340C01" w14:textId="30C28E6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 The State shall ensure the following legal aid in civil cases:</w:t>
      </w:r>
    </w:p>
    <w:p w14:paraId="59BD5349" w14:textId="77777777" w:rsidR="001D7B1B" w:rsidRPr="000F7741" w:rsidRDefault="001D7B1B" w:rsidP="00BF23F3">
      <w:pPr>
        <w:widowControl w:val="0"/>
        <w:spacing w:after="0" w:line="240" w:lineRule="auto"/>
        <w:ind w:firstLine="709"/>
        <w:jc w:val="both"/>
        <w:rPr>
          <w:rFonts w:ascii="Times New Roman" w:hAnsi="Times New Roman"/>
          <w:noProof/>
          <w:kern w:val="0"/>
          <w:sz w:val="24"/>
        </w:rPr>
      </w:pPr>
      <w:r>
        <w:rPr>
          <w:rFonts w:ascii="Times New Roman" w:hAnsi="Times New Roman"/>
          <w:sz w:val="24"/>
        </w:rPr>
        <w:t>5.1. legal consultations during extrajudicial stage and stage of legal proceedings;</w:t>
      </w:r>
    </w:p>
    <w:p w14:paraId="4F30F7F4" w14:textId="77777777" w:rsidR="001D7B1B" w:rsidRPr="000F7741" w:rsidRDefault="001D7B1B" w:rsidP="00BF23F3">
      <w:pPr>
        <w:widowControl w:val="0"/>
        <w:spacing w:after="0" w:line="240" w:lineRule="auto"/>
        <w:ind w:firstLine="709"/>
        <w:jc w:val="both"/>
        <w:rPr>
          <w:rFonts w:ascii="Times New Roman" w:hAnsi="Times New Roman"/>
          <w:noProof/>
          <w:kern w:val="0"/>
          <w:sz w:val="24"/>
        </w:rPr>
      </w:pPr>
      <w:r>
        <w:rPr>
          <w:rFonts w:ascii="Times New Roman" w:hAnsi="Times New Roman"/>
          <w:sz w:val="24"/>
        </w:rPr>
        <w:t>5.2. drawing up of a procedural document during extrajudicial stage and stage of legal proceedings;</w:t>
      </w:r>
    </w:p>
    <w:p w14:paraId="24A51CB7" w14:textId="77777777" w:rsidR="001D7B1B" w:rsidRPr="000F7741" w:rsidRDefault="001D7B1B" w:rsidP="00BF23F3">
      <w:pPr>
        <w:widowControl w:val="0"/>
        <w:spacing w:after="0" w:line="240" w:lineRule="auto"/>
        <w:ind w:firstLine="709"/>
        <w:jc w:val="both"/>
        <w:rPr>
          <w:rFonts w:ascii="Times New Roman" w:hAnsi="Times New Roman"/>
          <w:noProof/>
          <w:kern w:val="0"/>
          <w:sz w:val="24"/>
        </w:rPr>
      </w:pPr>
      <w:r>
        <w:rPr>
          <w:rFonts w:ascii="Times New Roman" w:hAnsi="Times New Roman"/>
          <w:sz w:val="24"/>
        </w:rPr>
        <w:t>5.3. representation in court.</w:t>
      </w:r>
    </w:p>
    <w:p w14:paraId="0A60718A" w14:textId="77777777" w:rsidR="00BF23F3" w:rsidRDefault="00BF23F3" w:rsidP="00847AC2">
      <w:pPr>
        <w:widowControl w:val="0"/>
        <w:spacing w:after="0" w:line="240" w:lineRule="auto"/>
        <w:jc w:val="both"/>
        <w:rPr>
          <w:rFonts w:ascii="Times New Roman" w:hAnsi="Times New Roman"/>
          <w:noProof/>
          <w:kern w:val="0"/>
          <w:sz w:val="24"/>
        </w:rPr>
      </w:pPr>
      <w:bookmarkStart w:id="16" w:name="p6"/>
      <w:bookmarkStart w:id="17" w:name="p-408725"/>
      <w:bookmarkEnd w:id="16"/>
      <w:bookmarkEnd w:id="17"/>
    </w:p>
    <w:p w14:paraId="6D4B607C" w14:textId="199BD5A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 In the cases laid down in the State Ensured Legal Aid Law, the State shall ensure the following legal aid in administrative cases:</w:t>
      </w:r>
    </w:p>
    <w:p w14:paraId="7FC1643D"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6.1. legal consultations during extrajudicial stage and stage of legal proceedings;</w:t>
      </w:r>
    </w:p>
    <w:p w14:paraId="392F6748"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6.2. drawing up of a procedural document during extrajudicial stage and stage of legal proceedings;</w:t>
      </w:r>
    </w:p>
    <w:p w14:paraId="6A99F704"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6.3. representation in court.</w:t>
      </w:r>
    </w:p>
    <w:p w14:paraId="2FA647B2" w14:textId="6C3D219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 Amendments to Paragraph shall come into force on 23 December 2011. See Paragraph 2 of Amendments</w:t>
      </w:r>
      <w:r>
        <w:rPr>
          <w:rFonts w:ascii="Times New Roman" w:hAnsi="Times New Roman"/>
          <w:sz w:val="24"/>
        </w:rPr>
        <w:t>]</w:t>
      </w:r>
    </w:p>
    <w:p w14:paraId="40FA494A" w14:textId="77777777" w:rsidR="004E09EF" w:rsidRDefault="004E09EF" w:rsidP="00847AC2">
      <w:pPr>
        <w:widowControl w:val="0"/>
        <w:spacing w:after="0" w:line="240" w:lineRule="auto"/>
        <w:jc w:val="both"/>
        <w:rPr>
          <w:rFonts w:ascii="Times New Roman" w:hAnsi="Times New Roman"/>
          <w:noProof/>
          <w:kern w:val="0"/>
          <w:sz w:val="24"/>
        </w:rPr>
      </w:pPr>
      <w:bookmarkStart w:id="18" w:name="p7"/>
      <w:bookmarkStart w:id="19" w:name="p-320936"/>
      <w:bookmarkEnd w:id="18"/>
      <w:bookmarkEnd w:id="19"/>
    </w:p>
    <w:p w14:paraId="19193914" w14:textId="2F5A945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7. The State shall ensure the following legal aid in cross-border dispute cases:</w:t>
      </w:r>
    </w:p>
    <w:p w14:paraId="77AF7DB1"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7.1. legal consultations during extrajudicial stage, stage of legal proceedings and stage of execution of a court adjudication or public act;</w:t>
      </w:r>
    </w:p>
    <w:p w14:paraId="2275EFCE"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7.2. drawing up of a procedural document during extrajudicial stage, stage of legal proceedings and stage of execution of a court adjudication or public act;</w:t>
      </w:r>
    </w:p>
    <w:p w14:paraId="217D7918"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7.3. representation in court.</w:t>
      </w:r>
    </w:p>
    <w:p w14:paraId="5E261E60" w14:textId="77777777" w:rsidR="004E09EF" w:rsidRDefault="004E09EF" w:rsidP="00847AC2">
      <w:pPr>
        <w:widowControl w:val="0"/>
        <w:spacing w:after="0" w:line="240" w:lineRule="auto"/>
        <w:jc w:val="both"/>
        <w:rPr>
          <w:rFonts w:ascii="Times New Roman" w:hAnsi="Times New Roman"/>
          <w:noProof/>
          <w:kern w:val="0"/>
          <w:sz w:val="24"/>
        </w:rPr>
      </w:pPr>
      <w:bookmarkStart w:id="20" w:name="p8"/>
      <w:bookmarkStart w:id="21" w:name="p-408726"/>
      <w:bookmarkEnd w:id="20"/>
      <w:bookmarkEnd w:id="21"/>
    </w:p>
    <w:p w14:paraId="659B5D97" w14:textId="74E707E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 The State shall ensure the following legal aid in criminal proceedings:</w:t>
      </w:r>
    </w:p>
    <w:p w14:paraId="14625BD3" w14:textId="3D45093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8.1. [27 September 2011];</w:t>
      </w:r>
    </w:p>
    <w:p w14:paraId="1C696BB2"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8.2. drawing up of a procedural document during stages of pre-trial process and legal proceedings;</w:t>
      </w:r>
    </w:p>
    <w:p w14:paraId="13554E6E"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8.3. representation and defence during pre-trial process and at a court hearing (including cases concerning application of compulsory measures of correctional or medical nature and deciding on issues related to the execution of such punishment which has been determined by a court judgment or in the prosecutor penal order).</w:t>
      </w:r>
    </w:p>
    <w:p w14:paraId="19CB2FED" w14:textId="77777777" w:rsidR="004E09EF" w:rsidRDefault="004E09EF" w:rsidP="00847AC2">
      <w:pPr>
        <w:widowControl w:val="0"/>
        <w:spacing w:after="0" w:line="240" w:lineRule="auto"/>
        <w:jc w:val="both"/>
        <w:rPr>
          <w:rFonts w:ascii="Times New Roman" w:hAnsi="Times New Roman"/>
          <w:b/>
          <w:bCs/>
          <w:noProof/>
          <w:kern w:val="0"/>
          <w:sz w:val="24"/>
        </w:rPr>
      </w:pPr>
      <w:bookmarkStart w:id="22" w:name="n2_1"/>
      <w:bookmarkStart w:id="23" w:name="n-676144"/>
      <w:bookmarkEnd w:id="22"/>
      <w:bookmarkEnd w:id="23"/>
    </w:p>
    <w:p w14:paraId="4AAE7F5E" w14:textId="5B6DAE79" w:rsidR="001D7B1B" w:rsidRPr="000F7741" w:rsidRDefault="001D7B1B" w:rsidP="004E09EF">
      <w:pPr>
        <w:widowControl w:val="0"/>
        <w:spacing w:after="0" w:line="240" w:lineRule="auto"/>
        <w:jc w:val="center"/>
        <w:rPr>
          <w:rFonts w:ascii="Times New Roman" w:hAnsi="Times New Roman"/>
          <w:b/>
          <w:bCs/>
          <w:noProof/>
          <w:kern w:val="0"/>
          <w:sz w:val="24"/>
        </w:rPr>
      </w:pPr>
      <w:r>
        <w:rPr>
          <w:rFonts w:ascii="Times New Roman" w:hAnsi="Times New Roman"/>
          <w:b/>
          <w:sz w:val="24"/>
        </w:rPr>
        <w:t>II.</w:t>
      </w:r>
      <w:r>
        <w:rPr>
          <w:rFonts w:ascii="Times New Roman" w:hAnsi="Times New Roman"/>
          <w:b/>
          <w:sz w:val="24"/>
          <w:vertAlign w:val="superscript"/>
        </w:rPr>
        <w:t>1</w:t>
      </w:r>
      <w:r>
        <w:rPr>
          <w:rFonts w:ascii="Times New Roman" w:hAnsi="Times New Roman"/>
          <w:b/>
          <w:sz w:val="24"/>
        </w:rPr>
        <w:t xml:space="preserve"> Amount of Payment for the Legal Aid Provided in Constitutional Court Proceedings</w:t>
      </w:r>
    </w:p>
    <w:p w14:paraId="235915D6" w14:textId="3A59C9AB" w:rsidR="001D7B1B" w:rsidRPr="000F7741" w:rsidRDefault="001D7B1B" w:rsidP="004E09E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7875EAC7" w14:textId="77777777" w:rsidR="004E09EF" w:rsidRDefault="004E09EF" w:rsidP="00847AC2">
      <w:pPr>
        <w:widowControl w:val="0"/>
        <w:spacing w:after="0" w:line="240" w:lineRule="auto"/>
        <w:jc w:val="both"/>
        <w:rPr>
          <w:rFonts w:ascii="Times New Roman" w:hAnsi="Times New Roman"/>
          <w:noProof/>
          <w:kern w:val="0"/>
          <w:sz w:val="24"/>
        </w:rPr>
      </w:pPr>
      <w:bookmarkStart w:id="24" w:name="p8_1"/>
      <w:bookmarkStart w:id="25" w:name="p-676145"/>
      <w:bookmarkEnd w:id="24"/>
      <w:bookmarkEnd w:id="25"/>
    </w:p>
    <w:p w14:paraId="2BA780AB" w14:textId="22FA540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The State shall pay the following amount to the legal aid provider for legal aid to one person in Constitutional Court proceedings:</w:t>
      </w:r>
    </w:p>
    <w:p w14:paraId="53FFF65D"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1. for a provided legal consultation – EUR 40 per hour;</w:t>
      </w:r>
    </w:p>
    <w:p w14:paraId="1D9B2A40" w14:textId="77777777" w:rsidR="001D7B1B" w:rsidRPr="000F7741" w:rsidRDefault="001D7B1B" w:rsidP="00AF0EE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w:t>
      </w:r>
      <w:r>
        <w:rPr>
          <w:rFonts w:ascii="Times New Roman" w:hAnsi="Times New Roman"/>
          <w:sz w:val="24"/>
          <w:vertAlign w:val="superscript"/>
        </w:rPr>
        <w:t>1</w:t>
      </w:r>
      <w:r>
        <w:rPr>
          <w:rFonts w:ascii="Times New Roman" w:hAnsi="Times New Roman"/>
          <w:sz w:val="24"/>
        </w:rPr>
        <w:t> 2. for examining the initial application and materials (for example, case law, materials of international organizations) if afterwards the legal aid provider has given an opinion that legal aid is unnecessary – EUR 140;</w:t>
      </w:r>
    </w:p>
    <w:p w14:paraId="64B09245"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3. for drawing up a constitutional complaint (application), including examining the initial application and materials (for example, case law, materials of international organizations) – EUR 400;</w:t>
      </w:r>
    </w:p>
    <w:p w14:paraId="64E843AC"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4. for drawing up addenda to a constitutional complaint (application) – EUR 80;</w:t>
      </w:r>
    </w:p>
    <w:p w14:paraId="3D78F8D3"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5. for drawing up an opinion in the written procedure – EUR 200;</w:t>
      </w:r>
    </w:p>
    <w:p w14:paraId="64EE7A3C"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6. for examining one volume of case materials in court – EUR 40;</w:t>
      </w:r>
    </w:p>
    <w:p w14:paraId="2BD449DB" w14:textId="77777777" w:rsidR="001D7B1B" w:rsidRPr="000F7741" w:rsidRDefault="001D7B1B" w:rsidP="004E09EF">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7. for the provision of legal aid at a court hearing – EUR 80 per hour.</w:t>
      </w:r>
    </w:p>
    <w:p w14:paraId="0A222C48" w14:textId="383F527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FF017D4" w14:textId="77777777" w:rsidR="004E09EF" w:rsidRDefault="004E09EF" w:rsidP="00847AC2">
      <w:pPr>
        <w:widowControl w:val="0"/>
        <w:spacing w:after="0" w:line="240" w:lineRule="auto"/>
        <w:jc w:val="both"/>
        <w:rPr>
          <w:rFonts w:ascii="Times New Roman" w:hAnsi="Times New Roman"/>
          <w:noProof/>
          <w:kern w:val="0"/>
          <w:sz w:val="24"/>
        </w:rPr>
      </w:pPr>
      <w:bookmarkStart w:id="26" w:name="p8_2"/>
      <w:bookmarkStart w:id="27" w:name="p-676146"/>
      <w:bookmarkEnd w:id="26"/>
      <w:bookmarkEnd w:id="27"/>
    </w:p>
    <w:p w14:paraId="5C0971D7" w14:textId="2350704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xml:space="preserve"> The State shall cover expenses for the legal consultation referred to in Sub-paragraph 8.</w:t>
      </w:r>
      <w:r>
        <w:rPr>
          <w:rFonts w:ascii="Times New Roman" w:hAnsi="Times New Roman"/>
          <w:sz w:val="24"/>
          <w:vertAlign w:val="superscript"/>
        </w:rPr>
        <w:t>1</w:t>
      </w:r>
      <w:r>
        <w:rPr>
          <w:rFonts w:ascii="Times New Roman" w:hAnsi="Times New Roman"/>
          <w:sz w:val="24"/>
        </w:rPr>
        <w:t> 1 of this Regulation for maximum of five hours per matter.</w:t>
      </w:r>
    </w:p>
    <w:p w14:paraId="71611AF8" w14:textId="6A6BB19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6EC9CE3" w14:textId="77777777" w:rsidR="004E09EF" w:rsidRDefault="004E09EF" w:rsidP="00847AC2">
      <w:pPr>
        <w:widowControl w:val="0"/>
        <w:spacing w:after="0" w:line="240" w:lineRule="auto"/>
        <w:jc w:val="both"/>
        <w:rPr>
          <w:rFonts w:ascii="Times New Roman" w:hAnsi="Times New Roman"/>
          <w:noProof/>
          <w:kern w:val="0"/>
          <w:sz w:val="24"/>
        </w:rPr>
      </w:pPr>
      <w:bookmarkStart w:id="28" w:name="p8_3"/>
      <w:bookmarkStart w:id="29" w:name="p-676147"/>
      <w:bookmarkEnd w:id="28"/>
      <w:bookmarkEnd w:id="29"/>
    </w:p>
    <w:p w14:paraId="3554A271" w14:textId="18CEF72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3</w:t>
      </w:r>
      <w:r>
        <w:rPr>
          <w:rFonts w:ascii="Times New Roman" w:hAnsi="Times New Roman"/>
          <w:sz w:val="24"/>
        </w:rPr>
        <w:t xml:space="preserve"> The State shall cover expenses for drawing up not more than three of the documents referred to in Sub-paragraphs 8.</w:t>
      </w:r>
      <w:r>
        <w:rPr>
          <w:rFonts w:ascii="Times New Roman" w:hAnsi="Times New Roman"/>
          <w:sz w:val="24"/>
          <w:vertAlign w:val="superscript"/>
        </w:rPr>
        <w:t>1</w:t>
      </w:r>
      <w:r>
        <w:rPr>
          <w:rFonts w:ascii="Times New Roman" w:hAnsi="Times New Roman"/>
          <w:sz w:val="24"/>
        </w:rPr>
        <w:t> 3, 8.</w:t>
      </w:r>
      <w:r>
        <w:rPr>
          <w:rFonts w:ascii="Times New Roman" w:hAnsi="Times New Roman"/>
          <w:sz w:val="24"/>
          <w:vertAlign w:val="superscript"/>
        </w:rPr>
        <w:t>1</w:t>
      </w:r>
      <w:r>
        <w:rPr>
          <w:rFonts w:ascii="Times New Roman" w:hAnsi="Times New Roman"/>
          <w:sz w:val="24"/>
        </w:rPr>
        <w:t> 4, and 8.</w:t>
      </w:r>
      <w:r>
        <w:rPr>
          <w:rFonts w:ascii="Times New Roman" w:hAnsi="Times New Roman"/>
          <w:sz w:val="24"/>
          <w:vertAlign w:val="superscript"/>
        </w:rPr>
        <w:t>1</w:t>
      </w:r>
      <w:r>
        <w:rPr>
          <w:rFonts w:ascii="Times New Roman" w:hAnsi="Times New Roman"/>
          <w:sz w:val="24"/>
        </w:rPr>
        <w:t> 5 of this Regulation per case.</w:t>
      </w:r>
    </w:p>
    <w:p w14:paraId="0AE896C1" w14:textId="77685AA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4230ED94" w14:textId="77777777" w:rsidR="004E09EF" w:rsidRDefault="004E09EF" w:rsidP="00847AC2">
      <w:pPr>
        <w:widowControl w:val="0"/>
        <w:spacing w:after="0" w:line="240" w:lineRule="auto"/>
        <w:jc w:val="both"/>
        <w:rPr>
          <w:rFonts w:ascii="Times New Roman" w:hAnsi="Times New Roman"/>
          <w:noProof/>
          <w:kern w:val="0"/>
          <w:sz w:val="24"/>
        </w:rPr>
      </w:pPr>
      <w:bookmarkStart w:id="30" w:name="p8_4"/>
      <w:bookmarkStart w:id="31" w:name="p-676148"/>
      <w:bookmarkEnd w:id="30"/>
      <w:bookmarkEnd w:id="31"/>
    </w:p>
    <w:p w14:paraId="17EC2B74" w14:textId="4E4B84C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4</w:t>
      </w:r>
      <w:r>
        <w:rPr>
          <w:rFonts w:ascii="Times New Roman" w:hAnsi="Times New Roman"/>
          <w:sz w:val="24"/>
        </w:rPr>
        <w:t xml:space="preserve"> The State shall cover expenses for the provision of legal aid at a court hearing for maximum of 40 hours per case.</w:t>
      </w:r>
    </w:p>
    <w:p w14:paraId="5A4BC39A" w14:textId="29DB6FD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3EEB01F" w14:textId="77777777" w:rsidR="004E09EF" w:rsidRDefault="004E09EF" w:rsidP="00847AC2">
      <w:pPr>
        <w:widowControl w:val="0"/>
        <w:spacing w:after="0" w:line="240" w:lineRule="auto"/>
        <w:jc w:val="both"/>
        <w:rPr>
          <w:rFonts w:ascii="Times New Roman" w:hAnsi="Times New Roman"/>
          <w:noProof/>
          <w:kern w:val="0"/>
          <w:sz w:val="24"/>
        </w:rPr>
      </w:pPr>
      <w:bookmarkStart w:id="32" w:name="p8_5"/>
      <w:bookmarkStart w:id="33" w:name="p-676149"/>
      <w:bookmarkEnd w:id="32"/>
      <w:bookmarkEnd w:id="33"/>
    </w:p>
    <w:p w14:paraId="279BC935" w14:textId="6A171E3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5</w:t>
      </w:r>
      <w:r>
        <w:rPr>
          <w:rFonts w:ascii="Times New Roman" w:hAnsi="Times New Roman"/>
          <w:sz w:val="24"/>
        </w:rPr>
        <w:t xml:space="preserve"> Conditions of Paragraphs 14, 15, 16, 17, 17.</w:t>
      </w:r>
      <w:r>
        <w:rPr>
          <w:rFonts w:ascii="Times New Roman" w:hAnsi="Times New Roman"/>
          <w:sz w:val="24"/>
          <w:vertAlign w:val="superscript"/>
        </w:rPr>
        <w:t>1</w:t>
      </w:r>
      <w:r>
        <w:rPr>
          <w:rFonts w:ascii="Times New Roman" w:hAnsi="Times New Roman"/>
          <w:sz w:val="24"/>
        </w:rPr>
        <w:t>, 18, 19, 20 and 21 of this Regulation shall apply to types of legal aid and amount of payment referred to in Constitutional Court procedures in accordance with the principle laid down in this Regulation for the calculation of the payment for the provided legal aid.</w:t>
      </w:r>
    </w:p>
    <w:p w14:paraId="1E82BD10" w14:textId="36EBD7F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3450F024" w14:textId="77777777" w:rsidR="004E09EF" w:rsidRDefault="004E09EF" w:rsidP="00847AC2">
      <w:pPr>
        <w:widowControl w:val="0"/>
        <w:spacing w:after="0" w:line="240" w:lineRule="auto"/>
        <w:jc w:val="both"/>
        <w:rPr>
          <w:rFonts w:ascii="Times New Roman" w:hAnsi="Times New Roman"/>
          <w:noProof/>
          <w:kern w:val="0"/>
          <w:sz w:val="24"/>
        </w:rPr>
      </w:pPr>
      <w:bookmarkStart w:id="34" w:name="p8_6"/>
      <w:bookmarkStart w:id="35" w:name="p-1207488"/>
      <w:bookmarkEnd w:id="34"/>
      <w:bookmarkEnd w:id="35"/>
    </w:p>
    <w:p w14:paraId="189BDB3E" w14:textId="46E7591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6</w:t>
      </w:r>
      <w:r>
        <w:rPr>
          <w:rFonts w:ascii="Times New Roman" w:hAnsi="Times New Roman"/>
          <w:sz w:val="24"/>
        </w:rPr>
        <w:t xml:space="preserve"> If a legal aid provider provides a legal consultation to a person in prison by using a possibility of a return call to a public pay telephone at a prison, a payment in the amount of EUR 5 for the use of a premium rate telecommunication service shall be added to the fee for the legal consultation.</w:t>
      </w:r>
    </w:p>
    <w:p w14:paraId="2E36977E" w14:textId="69E9A14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08489B80" w14:textId="77777777" w:rsidR="004E09EF" w:rsidRDefault="004E09EF" w:rsidP="00847AC2">
      <w:pPr>
        <w:widowControl w:val="0"/>
        <w:spacing w:after="0" w:line="240" w:lineRule="auto"/>
        <w:jc w:val="both"/>
        <w:rPr>
          <w:rFonts w:ascii="Times New Roman" w:hAnsi="Times New Roman"/>
          <w:b/>
          <w:bCs/>
          <w:noProof/>
          <w:kern w:val="0"/>
          <w:sz w:val="24"/>
        </w:rPr>
      </w:pPr>
      <w:bookmarkStart w:id="36" w:name="n3"/>
      <w:bookmarkStart w:id="37" w:name="n-320938"/>
      <w:bookmarkEnd w:id="36"/>
      <w:bookmarkEnd w:id="37"/>
    </w:p>
    <w:p w14:paraId="7F5E7890" w14:textId="20195E6F" w:rsidR="001D7B1B" w:rsidRPr="000F7741" w:rsidRDefault="001D7B1B" w:rsidP="004E09EF">
      <w:pPr>
        <w:widowControl w:val="0"/>
        <w:spacing w:after="0" w:line="240" w:lineRule="auto"/>
        <w:jc w:val="center"/>
        <w:rPr>
          <w:rFonts w:ascii="Times New Roman" w:hAnsi="Times New Roman"/>
          <w:b/>
          <w:bCs/>
          <w:noProof/>
          <w:kern w:val="0"/>
          <w:sz w:val="24"/>
        </w:rPr>
      </w:pPr>
      <w:r>
        <w:rPr>
          <w:rFonts w:ascii="Times New Roman" w:hAnsi="Times New Roman"/>
          <w:b/>
          <w:sz w:val="24"/>
        </w:rPr>
        <w:t>III. Amount of Payment for the Legal Aid Provided in Civil Cases, Administrative Cases and Cross-border Dispute Cases</w:t>
      </w:r>
    </w:p>
    <w:p w14:paraId="6F701194" w14:textId="77777777" w:rsidR="004E09EF" w:rsidRDefault="004E09EF" w:rsidP="00847AC2">
      <w:pPr>
        <w:widowControl w:val="0"/>
        <w:spacing w:after="0" w:line="240" w:lineRule="auto"/>
        <w:jc w:val="both"/>
        <w:rPr>
          <w:rFonts w:ascii="Times New Roman" w:hAnsi="Times New Roman"/>
          <w:noProof/>
          <w:kern w:val="0"/>
          <w:sz w:val="24"/>
        </w:rPr>
      </w:pPr>
      <w:bookmarkStart w:id="38" w:name="p9"/>
      <w:bookmarkStart w:id="39" w:name="p-1351056"/>
      <w:bookmarkEnd w:id="38"/>
      <w:bookmarkEnd w:id="39"/>
    </w:p>
    <w:p w14:paraId="66442A91" w14:textId="6482227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9. The State shall pay the following amount to the legal aid provider for legal aid to one person in a civil case, administrative case, and cross-border dispute case:</w:t>
      </w:r>
    </w:p>
    <w:p w14:paraId="6021D910"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9.1. for a provided legal consultation – EUR 30 per hour;</w:t>
      </w:r>
    </w:p>
    <w:p w14:paraId="0D91133B"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9.2. for drawing up a statement of claim, application for the commencement of proceedings, application of a creditor in insolvency proceedings, counterclaim, ancillary complaint or settlement – EUR 100;</w:t>
      </w:r>
    </w:p>
    <w:p w14:paraId="119B7ECD"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9.3. for drawing up a notice of appeal – EUR 120;</w:t>
      </w:r>
    </w:p>
    <w:p w14:paraId="155C3313"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9.4. for drawing up a cassation complaint – EUR 140;</w:t>
      </w:r>
    </w:p>
    <w:p w14:paraId="0D202703"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9.5. for drawing up such a document necessary for settling a case for which the content requirements are laid down in laws and regulations and for the preparation of which legal knowledge is necessary (for example, opinion or explanations (except for a document for requesting information and the documents referred to in Sub-paragraphs 9.2, 9.3, 9.4, and 9.9 of this Regulation)) – EUR 35;</w:t>
      </w:r>
    </w:p>
    <w:p w14:paraId="25856007"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9.6. for drawing up an addendum to the documents referred to in Sub-paragraphs 9.2, 9.3, and 9.4 of this Regulation – EUR 35;</w:t>
      </w:r>
    </w:p>
    <w:p w14:paraId="08C1C064"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9.7. for representation at a court hearing – EUR 40 per hour;</w:t>
      </w:r>
    </w:p>
    <w:p w14:paraId="0BFE799F" w14:textId="77777777"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9.8. for examining one volume of materials of a civil, administrative, or cross-border dispute case (volume up to 250 pages shall be considered as one volume) within one court instance – EUR 20;</w:t>
      </w:r>
    </w:p>
    <w:p w14:paraId="3C8C9291" w14:textId="010FC333" w:rsidR="001D7B1B" w:rsidRPr="000F7741" w:rsidRDefault="001D7B1B" w:rsidP="00725A42">
      <w:pPr>
        <w:widowControl w:val="0"/>
        <w:spacing w:after="0" w:line="240" w:lineRule="auto"/>
        <w:ind w:firstLine="709"/>
        <w:jc w:val="both"/>
        <w:rPr>
          <w:rFonts w:ascii="Times New Roman" w:hAnsi="Times New Roman"/>
          <w:noProof/>
          <w:kern w:val="0"/>
          <w:sz w:val="24"/>
        </w:rPr>
      </w:pPr>
      <w:r>
        <w:rPr>
          <w:rFonts w:ascii="Times New Roman" w:hAnsi="Times New Roman"/>
          <w:sz w:val="24"/>
        </w:rPr>
        <w:t>9.9. for drawing up an application for the commencement of proceedings if the application should be prepared on a form approved by the Cabinet, and for drawing up a complaint regarding the decision of the judge referred to in the Medical Treatment Law – EUR 70.</w:t>
      </w:r>
    </w:p>
    <w:p w14:paraId="77DF9B4A" w14:textId="28C7DFE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June 2016; 27 March 2018; 29 June 2021; 20 June 2023; 20 August 2024</w:t>
      </w:r>
      <w:r>
        <w:rPr>
          <w:rFonts w:ascii="Times New Roman" w:hAnsi="Times New Roman"/>
          <w:sz w:val="24"/>
        </w:rPr>
        <w:t>]</w:t>
      </w:r>
    </w:p>
    <w:p w14:paraId="4446F472" w14:textId="77777777" w:rsidR="00725A42" w:rsidRDefault="00725A42" w:rsidP="00847AC2">
      <w:pPr>
        <w:widowControl w:val="0"/>
        <w:spacing w:after="0" w:line="240" w:lineRule="auto"/>
        <w:jc w:val="both"/>
        <w:rPr>
          <w:rFonts w:ascii="Times New Roman" w:hAnsi="Times New Roman"/>
          <w:noProof/>
          <w:kern w:val="0"/>
          <w:sz w:val="24"/>
        </w:rPr>
      </w:pPr>
      <w:bookmarkStart w:id="40" w:name="p10"/>
      <w:bookmarkStart w:id="41" w:name="p-788073"/>
      <w:bookmarkEnd w:id="40"/>
      <w:bookmarkEnd w:id="41"/>
    </w:p>
    <w:p w14:paraId="5855652F" w14:textId="03F760B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10. The State shall cover the expenses for the legal consultation referred to in Sub-paragraph 9.1 of this Regulation – for maximum of seven hours per case.</w:t>
      </w:r>
    </w:p>
    <w:p w14:paraId="5F17AD4A" w14:textId="5317605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730D1678" w14:textId="77777777" w:rsidR="00725A42" w:rsidRDefault="00725A42" w:rsidP="00847AC2">
      <w:pPr>
        <w:widowControl w:val="0"/>
        <w:spacing w:after="0" w:line="240" w:lineRule="auto"/>
        <w:jc w:val="both"/>
        <w:rPr>
          <w:rFonts w:ascii="Times New Roman" w:hAnsi="Times New Roman"/>
          <w:noProof/>
          <w:kern w:val="0"/>
          <w:sz w:val="24"/>
        </w:rPr>
      </w:pPr>
      <w:bookmarkStart w:id="42" w:name="p10_1"/>
      <w:bookmarkStart w:id="43" w:name="p-1207491"/>
      <w:bookmarkEnd w:id="42"/>
      <w:bookmarkEnd w:id="43"/>
    </w:p>
    <w:p w14:paraId="2A5FDB55" w14:textId="711CA5A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If a legal aid provider provides a legal consultation to a person in prison by using a possibility of a return call to a public pay telephone at a prison, a payment in the amount of EUR 5 for the use of a premium rate telecommunication service shall be added to the fee for each legal consultation.</w:t>
      </w:r>
    </w:p>
    <w:p w14:paraId="3A6E117D" w14:textId="46B679DD"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646557C5" w14:textId="77777777" w:rsidR="00725A42" w:rsidRPr="000F7741" w:rsidRDefault="00725A42" w:rsidP="00847AC2">
      <w:pPr>
        <w:widowControl w:val="0"/>
        <w:spacing w:after="0" w:line="240" w:lineRule="auto"/>
        <w:jc w:val="both"/>
        <w:rPr>
          <w:rFonts w:ascii="Times New Roman" w:hAnsi="Times New Roman"/>
          <w:noProof/>
          <w:kern w:val="0"/>
          <w:sz w:val="24"/>
          <w:lang w:val="lv-LV"/>
        </w:rPr>
      </w:pPr>
    </w:p>
    <w:p w14:paraId="2BA1B86F" w14:textId="1290E47E" w:rsidR="001D7B1B" w:rsidRPr="000F7741" w:rsidRDefault="001D7B1B" w:rsidP="00847AC2">
      <w:pPr>
        <w:widowControl w:val="0"/>
        <w:spacing w:after="0" w:line="240" w:lineRule="auto"/>
        <w:jc w:val="both"/>
        <w:rPr>
          <w:rFonts w:ascii="Times New Roman" w:hAnsi="Times New Roman"/>
          <w:noProof/>
          <w:kern w:val="0"/>
          <w:sz w:val="24"/>
        </w:rPr>
      </w:pPr>
      <w:bookmarkStart w:id="44" w:name="p11"/>
      <w:bookmarkStart w:id="45" w:name="p-1351064"/>
      <w:bookmarkEnd w:id="44"/>
      <w:bookmarkEnd w:id="45"/>
      <w:r>
        <w:rPr>
          <w:rFonts w:ascii="Times New Roman" w:hAnsi="Times New Roman"/>
          <w:sz w:val="24"/>
        </w:rPr>
        <w:t>11. The State shall cover the expenses for drawing up not more than five of the documents referred to in Sub-paragraphs 9.2, 9.3, 9.4, 9.5, 9.6, and 9.9 of this Regulation per case.</w:t>
      </w:r>
    </w:p>
    <w:p w14:paraId="762D53DC" w14:textId="3BF3493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4FD29641" w14:textId="77777777" w:rsidR="00725A42" w:rsidRDefault="00725A42" w:rsidP="00847AC2">
      <w:pPr>
        <w:widowControl w:val="0"/>
        <w:spacing w:after="0" w:line="240" w:lineRule="auto"/>
        <w:jc w:val="both"/>
        <w:rPr>
          <w:rFonts w:ascii="Times New Roman" w:hAnsi="Times New Roman"/>
          <w:noProof/>
          <w:kern w:val="0"/>
          <w:sz w:val="24"/>
        </w:rPr>
      </w:pPr>
      <w:bookmarkStart w:id="46" w:name="p12"/>
      <w:bookmarkStart w:id="47" w:name="p-320943"/>
      <w:bookmarkEnd w:id="46"/>
      <w:bookmarkEnd w:id="47"/>
    </w:p>
    <w:p w14:paraId="43F72172" w14:textId="5B9A76F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12. The State shall cover the expenses for representation at a court hearing for maximum of 40 hours per case.</w:t>
      </w:r>
    </w:p>
    <w:p w14:paraId="5DB89EF4" w14:textId="77777777" w:rsidR="00725A42" w:rsidRDefault="00725A42" w:rsidP="00847AC2">
      <w:pPr>
        <w:widowControl w:val="0"/>
        <w:spacing w:after="0" w:line="240" w:lineRule="auto"/>
        <w:jc w:val="both"/>
        <w:rPr>
          <w:rFonts w:ascii="Times New Roman" w:hAnsi="Times New Roman"/>
          <w:noProof/>
          <w:kern w:val="0"/>
          <w:sz w:val="24"/>
        </w:rPr>
      </w:pPr>
      <w:bookmarkStart w:id="48" w:name="p13"/>
      <w:bookmarkStart w:id="49" w:name="p-1259289"/>
      <w:bookmarkEnd w:id="48"/>
      <w:bookmarkEnd w:id="49"/>
    </w:p>
    <w:p w14:paraId="7ACAFC6F" w14:textId="5CDB221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13. Payment to the legal aid provider shall be determined at a double hourly rate in compliance with the conditions of this Regulation if the legal aid provider, following an appointment by the Court Administration (hereinafter – the Administration) in a civil case, administrative case, cross-border dispute case, or in an administrative case following an invitation by a responsible institution in the cases and according to the procedures laid down by the Immigration Law or Asylum Law, provides the legal consultation referred to in Sub-paragraph 9.1 of this Regulation in the place of residence or location (e.g. medical treatment institution, prison, accommodation centre for detained foreigners) of the legal aid recipient if the legal aid recipient is unable to arrive at the place of practice of the legal aid provider due to reasons beyond his or her control (for example, disability or health condition).</w:t>
      </w:r>
    </w:p>
    <w:p w14:paraId="58432F59" w14:textId="2723556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B343923" w14:textId="77777777" w:rsidR="00725A42" w:rsidRDefault="00725A42" w:rsidP="00847AC2">
      <w:pPr>
        <w:widowControl w:val="0"/>
        <w:spacing w:after="0" w:line="240" w:lineRule="auto"/>
        <w:jc w:val="both"/>
        <w:rPr>
          <w:rFonts w:ascii="Times New Roman" w:hAnsi="Times New Roman"/>
          <w:noProof/>
          <w:kern w:val="0"/>
          <w:sz w:val="24"/>
        </w:rPr>
      </w:pPr>
      <w:bookmarkStart w:id="50" w:name="p13_1"/>
      <w:bookmarkStart w:id="51" w:name="p-1207492"/>
      <w:bookmarkEnd w:id="50"/>
      <w:bookmarkEnd w:id="51"/>
    </w:p>
    <w:p w14:paraId="247C6172" w14:textId="0EB6F07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If a legal aid provider provides the legal aid provided for in Sub-paragraphs 9.1 and 9.7 of this Regulation in a case regarding provision of psychiatric assistance in a psychiatric medical treatment institution without the consent of a patient on Saturdays, Sundays, or public holidays, the payment shall be determined at a double hourly rate.</w:t>
      </w:r>
    </w:p>
    <w:p w14:paraId="52B30C68" w14:textId="49047E3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0C4A2C96" w14:textId="77777777" w:rsidR="00725A42" w:rsidRDefault="00725A42" w:rsidP="00847AC2">
      <w:pPr>
        <w:widowControl w:val="0"/>
        <w:spacing w:after="0" w:line="240" w:lineRule="auto"/>
        <w:jc w:val="both"/>
        <w:rPr>
          <w:rFonts w:ascii="Times New Roman" w:hAnsi="Times New Roman"/>
          <w:noProof/>
          <w:kern w:val="0"/>
          <w:sz w:val="24"/>
        </w:rPr>
      </w:pPr>
      <w:bookmarkStart w:id="52" w:name="p14"/>
      <w:bookmarkStart w:id="53" w:name="p-320945"/>
      <w:bookmarkEnd w:id="52"/>
      <w:bookmarkEnd w:id="53"/>
    </w:p>
    <w:p w14:paraId="39EFE240" w14:textId="3D80ABC3"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14. For a legal aid provider who provides the legal consultation referred to in Sub-paragraph 9.1 of this Regulation simultaneously to two or more persons in one civil case, administrative case or cross-border dispute case, the payment per hour of legal consultation shall be calculated in the amount laid down in Sub-paragraph 9.1 of this Regulation.</w:t>
      </w:r>
    </w:p>
    <w:p w14:paraId="1B493C98" w14:textId="77777777" w:rsidR="00725A42" w:rsidRDefault="00725A42" w:rsidP="00847AC2">
      <w:pPr>
        <w:widowControl w:val="0"/>
        <w:spacing w:after="0" w:line="240" w:lineRule="auto"/>
        <w:jc w:val="both"/>
        <w:rPr>
          <w:rFonts w:ascii="Times New Roman" w:hAnsi="Times New Roman"/>
          <w:noProof/>
          <w:kern w:val="0"/>
          <w:sz w:val="24"/>
        </w:rPr>
      </w:pPr>
      <w:bookmarkStart w:id="54" w:name="p15"/>
      <w:bookmarkStart w:id="55" w:name="p-1351065"/>
      <w:bookmarkEnd w:id="54"/>
      <w:bookmarkEnd w:id="55"/>
    </w:p>
    <w:p w14:paraId="42C77D61" w14:textId="4A93985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15. For a legal aid provider who has drawn up one of the documents referred to in Sub-paragraphs 9.2, 9.3, 9.4, 9.5, 9.6, and 9.9 of this Regulation on behalf of two or more persons in one civil case, administrative case or cross-border dispute case, the payment per document shall be calculated in the amount laid down in Sub-paragraphs 9.2, 9.3, 9.4, 9.5, 9.6, and 9.9 of this Regulation.</w:t>
      </w:r>
    </w:p>
    <w:p w14:paraId="7A21BAB1" w14:textId="3B5558F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01317B74" w14:textId="77777777" w:rsidR="00725A42" w:rsidRDefault="00725A42" w:rsidP="00847AC2">
      <w:pPr>
        <w:widowControl w:val="0"/>
        <w:spacing w:after="0" w:line="240" w:lineRule="auto"/>
        <w:jc w:val="both"/>
        <w:rPr>
          <w:rFonts w:ascii="Times New Roman" w:hAnsi="Times New Roman"/>
          <w:noProof/>
          <w:kern w:val="0"/>
          <w:sz w:val="24"/>
        </w:rPr>
      </w:pPr>
      <w:bookmarkStart w:id="56" w:name="p16"/>
      <w:bookmarkStart w:id="57" w:name="p-1351066"/>
      <w:bookmarkEnd w:id="56"/>
      <w:bookmarkEnd w:id="57"/>
    </w:p>
    <w:p w14:paraId="7B040AF0" w14:textId="63A6630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16. If the legal aid referred to in Sub-paragraphs 9.1, 9.2, 9.3, 9.4, 9.5, 9.6, and 9.9 of this Regulation is provided simultaneously to two or more persons in one civil case, administrative case or cross-border dispute case, the Administration shall reduce the amount of the type of legal aid granted in accordance with the procedures laid down in the State Ensured Legal Aid Law for each legal aid recipient according to the type of legal aid granted.</w:t>
      </w:r>
    </w:p>
    <w:p w14:paraId="65249617" w14:textId="7E23A7E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2B0C19BA" w14:textId="77777777" w:rsidR="00725A42" w:rsidRDefault="00725A42" w:rsidP="00847AC2">
      <w:pPr>
        <w:widowControl w:val="0"/>
        <w:spacing w:after="0" w:line="240" w:lineRule="auto"/>
        <w:jc w:val="both"/>
        <w:rPr>
          <w:rFonts w:ascii="Times New Roman" w:hAnsi="Times New Roman"/>
          <w:noProof/>
          <w:kern w:val="0"/>
          <w:sz w:val="24"/>
        </w:rPr>
      </w:pPr>
      <w:bookmarkStart w:id="58" w:name="p17"/>
      <w:bookmarkStart w:id="59" w:name="p-320948"/>
      <w:bookmarkEnd w:id="58"/>
      <w:bookmarkEnd w:id="59"/>
    </w:p>
    <w:p w14:paraId="479EE8C4" w14:textId="6259D34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17. For a legal aid provider who represents two or more persons in one civil case, administrative case or cross-border dispute case, the payment for the representation of each person at a court hearing shall be calculated in the amount of 65 % of the sum provided for in Sub-paragraph 9.7 of this Regulation.</w:t>
      </w:r>
    </w:p>
    <w:p w14:paraId="61E8B6A4" w14:textId="77777777" w:rsidR="00725A42" w:rsidRDefault="00725A42" w:rsidP="00847AC2">
      <w:pPr>
        <w:widowControl w:val="0"/>
        <w:spacing w:after="0" w:line="240" w:lineRule="auto"/>
        <w:jc w:val="both"/>
        <w:rPr>
          <w:rFonts w:ascii="Times New Roman" w:hAnsi="Times New Roman"/>
          <w:noProof/>
          <w:kern w:val="0"/>
          <w:sz w:val="24"/>
        </w:rPr>
      </w:pPr>
      <w:bookmarkStart w:id="60" w:name="p17_1"/>
      <w:bookmarkStart w:id="61" w:name="p-453639"/>
      <w:bookmarkEnd w:id="60"/>
      <w:bookmarkEnd w:id="61"/>
    </w:p>
    <w:p w14:paraId="36547D12" w14:textId="0A43B0F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For a legal aid provider who represents two or more persons in one civil case, administrative case or cross-border dispute case, the payment per person for examining one volume of materials of a civil, administrative or cross-border dispute case in court shall be calculated in the amount of 65 % of the sum provided for in Sub-paragraph 9.8 of this Regulation.</w:t>
      </w:r>
    </w:p>
    <w:p w14:paraId="624EFB85" w14:textId="11FCBA1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7F262BF6" w14:textId="77777777" w:rsidR="00725A42" w:rsidRDefault="00725A42" w:rsidP="00847AC2">
      <w:pPr>
        <w:widowControl w:val="0"/>
        <w:spacing w:after="0" w:line="240" w:lineRule="auto"/>
        <w:jc w:val="both"/>
        <w:rPr>
          <w:rFonts w:ascii="Times New Roman" w:hAnsi="Times New Roman"/>
          <w:noProof/>
          <w:kern w:val="0"/>
          <w:sz w:val="24"/>
        </w:rPr>
      </w:pPr>
      <w:bookmarkStart w:id="62" w:name="p18"/>
      <w:bookmarkStart w:id="63" w:name="p-595388"/>
      <w:bookmarkEnd w:id="62"/>
      <w:bookmarkEnd w:id="63"/>
    </w:p>
    <w:p w14:paraId="0B14114F" w14:textId="37B3934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18. Exceptions to the conditions referred to in Paragraphs 10, 11, and 12 of this Regulation are permitted if the failure to provide legal aid restricts the guaranteed fundamental rights of a person and the Administration has taken the decision to provide legal aid as an exceptional measure or if legal aid is provided in an administrative case.</w:t>
      </w:r>
    </w:p>
    <w:p w14:paraId="1BE8BE12" w14:textId="2A7ED22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 28 June 2016</w:t>
      </w:r>
      <w:r>
        <w:rPr>
          <w:rFonts w:ascii="Times New Roman" w:hAnsi="Times New Roman"/>
          <w:sz w:val="24"/>
        </w:rPr>
        <w:t>]</w:t>
      </w:r>
    </w:p>
    <w:p w14:paraId="79187221" w14:textId="77777777" w:rsidR="00725A42" w:rsidRDefault="00725A42" w:rsidP="00847AC2">
      <w:pPr>
        <w:widowControl w:val="0"/>
        <w:spacing w:after="0" w:line="240" w:lineRule="auto"/>
        <w:jc w:val="both"/>
        <w:rPr>
          <w:rFonts w:ascii="Times New Roman" w:hAnsi="Times New Roman"/>
          <w:noProof/>
          <w:kern w:val="0"/>
          <w:sz w:val="24"/>
        </w:rPr>
      </w:pPr>
      <w:bookmarkStart w:id="64" w:name="p19"/>
      <w:bookmarkStart w:id="65" w:name="p-676150"/>
      <w:bookmarkEnd w:id="64"/>
      <w:bookmarkEnd w:id="65"/>
    </w:p>
    <w:p w14:paraId="4AD07F1F" w14:textId="7671716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19. In civil cases, administrative cases, or cross-border dispute cases, the legal aid provider referred to in Sub-paragraph 9.1 of this Regulation shall be paid for the time spent by the legal aid provider while waiting for the legal aid recipient who fails to appear or notify of non-attendance in a timely manner, however, for maximum of one hour in the amount of 50 % of the payment for one legal consultation laid down in Sub-paragraph 9.1 of this Regulation. If the legal aid recipient fails to appear without a justified reason and has not notified the legal aid provider or the Administration of non-attendance in a timely manner, the Administration shall reduce the amount of the type of legal aid granted to the legal aid recipient in accordance with the procedures laid down in the State Ensured Legal Aid Law by one hour.</w:t>
      </w:r>
    </w:p>
    <w:p w14:paraId="3BA9A626" w14:textId="08EF35F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28949328" w14:textId="77777777" w:rsidR="0034576A" w:rsidRDefault="0034576A" w:rsidP="00847AC2">
      <w:pPr>
        <w:widowControl w:val="0"/>
        <w:spacing w:after="0" w:line="240" w:lineRule="auto"/>
        <w:jc w:val="both"/>
        <w:rPr>
          <w:rFonts w:ascii="Times New Roman" w:hAnsi="Times New Roman"/>
          <w:noProof/>
          <w:kern w:val="0"/>
          <w:sz w:val="24"/>
        </w:rPr>
      </w:pPr>
      <w:bookmarkStart w:id="66" w:name="p20"/>
      <w:bookmarkStart w:id="67" w:name="p-676151"/>
      <w:bookmarkEnd w:id="66"/>
      <w:bookmarkEnd w:id="67"/>
    </w:p>
    <w:p w14:paraId="7657CA21" w14:textId="43C646BD" w:rsidR="001D7B1B" w:rsidRPr="000F7741" w:rsidRDefault="001D7B1B" w:rsidP="00AF0EE2">
      <w:pPr>
        <w:spacing w:after="0" w:line="240" w:lineRule="auto"/>
        <w:jc w:val="both"/>
        <w:rPr>
          <w:rFonts w:ascii="Times New Roman" w:hAnsi="Times New Roman"/>
          <w:noProof/>
          <w:kern w:val="0"/>
          <w:sz w:val="24"/>
        </w:rPr>
      </w:pPr>
      <w:r>
        <w:rPr>
          <w:rFonts w:ascii="Times New Roman" w:hAnsi="Times New Roman"/>
          <w:sz w:val="24"/>
        </w:rPr>
        <w:t xml:space="preserve">20. The time spent on ensuring the legal aid referred to in Sub-paragraph 9.7 of this Regulation in civil cases, administrative cases, or cross-border dispute cases shall include the time spent by the legal aid provider while waiting for the start of a court hearing at the time and place indicated until the time when the legal aid provider is informed of the postponement of the hearing due to reasons beyond the control of the legal aid provider or until the start of a court hearing if it is started with a delay. If a court hearing is postponed because of the legal aid recipient and it is established that he or she has failed to attend it without a justified reason or to notify the court of non-attendance in a timely manner, the Administration shall reduce the </w:t>
      </w:r>
      <w:r>
        <w:rPr>
          <w:rFonts w:ascii="Times New Roman" w:hAnsi="Times New Roman"/>
          <w:sz w:val="24"/>
        </w:rPr>
        <w:lastRenderedPageBreak/>
        <w:t>amount of the type of legal aid granted to the legal aid recipient in accordance with the procedures laid down in the State Ensured Legal Aid Law by the number of paid hours.</w:t>
      </w:r>
    </w:p>
    <w:p w14:paraId="20F25B63" w14:textId="6E8525C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771DD216" w14:textId="77777777" w:rsidR="0034576A" w:rsidRDefault="0034576A" w:rsidP="00847AC2">
      <w:pPr>
        <w:widowControl w:val="0"/>
        <w:spacing w:after="0" w:line="240" w:lineRule="auto"/>
        <w:jc w:val="both"/>
        <w:rPr>
          <w:rFonts w:ascii="Times New Roman" w:hAnsi="Times New Roman"/>
          <w:noProof/>
          <w:kern w:val="0"/>
          <w:sz w:val="24"/>
        </w:rPr>
      </w:pPr>
      <w:bookmarkStart w:id="68" w:name="p21"/>
      <w:bookmarkStart w:id="69" w:name="p-1207493"/>
      <w:bookmarkEnd w:id="68"/>
      <w:bookmarkEnd w:id="69"/>
    </w:p>
    <w:p w14:paraId="0CA8A123" w14:textId="66DE3ED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21. The time referred to in Paragraph 20 of this Regulation shall be included in the time spent for ensuring legal aid.</w:t>
      </w:r>
    </w:p>
    <w:p w14:paraId="3C3A69B9" w14:textId="04F40CB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698508C7" w14:textId="77777777" w:rsidR="00F9228A" w:rsidRDefault="00F9228A" w:rsidP="00847AC2">
      <w:pPr>
        <w:widowControl w:val="0"/>
        <w:spacing w:after="0" w:line="240" w:lineRule="auto"/>
        <w:jc w:val="both"/>
        <w:rPr>
          <w:rFonts w:ascii="Times New Roman" w:hAnsi="Times New Roman"/>
          <w:b/>
          <w:bCs/>
          <w:noProof/>
          <w:kern w:val="0"/>
          <w:sz w:val="24"/>
        </w:rPr>
      </w:pPr>
      <w:bookmarkStart w:id="70" w:name="n4"/>
      <w:bookmarkStart w:id="71" w:name="n-408727"/>
      <w:bookmarkEnd w:id="70"/>
      <w:bookmarkEnd w:id="71"/>
    </w:p>
    <w:p w14:paraId="27F6A5EA" w14:textId="3EB965D9" w:rsidR="001D7B1B" w:rsidRPr="000F7741" w:rsidRDefault="001D7B1B" w:rsidP="00F9228A">
      <w:pPr>
        <w:widowControl w:val="0"/>
        <w:spacing w:after="0" w:line="240" w:lineRule="auto"/>
        <w:jc w:val="center"/>
        <w:rPr>
          <w:rFonts w:ascii="Times New Roman" w:hAnsi="Times New Roman"/>
          <w:b/>
          <w:bCs/>
          <w:noProof/>
          <w:kern w:val="0"/>
          <w:sz w:val="24"/>
        </w:rPr>
      </w:pPr>
      <w:r>
        <w:rPr>
          <w:rFonts w:ascii="Times New Roman" w:hAnsi="Times New Roman"/>
          <w:b/>
          <w:sz w:val="24"/>
        </w:rPr>
        <w:t>IV. Amount of Payment for the Legal Aid Provided to a Person for the Commencement of Criminal Proceedings in Private Prosecution Cases</w:t>
      </w:r>
    </w:p>
    <w:p w14:paraId="3C47D554" w14:textId="29C2C6AD" w:rsidR="001D7B1B" w:rsidRPr="000F7741" w:rsidRDefault="001D7B1B" w:rsidP="00F9228A">
      <w:pPr>
        <w:widowControl w:val="0"/>
        <w:spacing w:after="0" w:line="240" w:lineRule="auto"/>
        <w:jc w:val="center"/>
        <w:rPr>
          <w:rFonts w:ascii="Times New Roman" w:hAnsi="Times New Roman"/>
          <w:noProof/>
          <w:kern w:val="0"/>
          <w:sz w:val="24"/>
        </w:rPr>
      </w:pPr>
      <w:r>
        <w:rPr>
          <w:rFonts w:ascii="Times New Roman" w:hAnsi="Times New Roman"/>
          <w:sz w:val="24"/>
        </w:rPr>
        <w:t>[27 September 2011]</w:t>
      </w:r>
    </w:p>
    <w:p w14:paraId="57E5C8FB" w14:textId="77777777" w:rsidR="00F9228A" w:rsidRDefault="00F9228A" w:rsidP="00847AC2">
      <w:pPr>
        <w:widowControl w:val="0"/>
        <w:spacing w:after="0" w:line="240" w:lineRule="auto"/>
        <w:jc w:val="both"/>
        <w:rPr>
          <w:rFonts w:ascii="Times New Roman" w:hAnsi="Times New Roman"/>
          <w:noProof/>
          <w:kern w:val="0"/>
          <w:sz w:val="24"/>
        </w:rPr>
      </w:pPr>
      <w:bookmarkStart w:id="72" w:name="p22"/>
      <w:bookmarkStart w:id="73" w:name="p-408728"/>
      <w:bookmarkEnd w:id="72"/>
      <w:bookmarkEnd w:id="73"/>
    </w:p>
    <w:p w14:paraId="2ACFD0C2" w14:textId="2FAE970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22. [27 September 2011]</w:t>
      </w:r>
    </w:p>
    <w:p w14:paraId="58F6E82C" w14:textId="77777777" w:rsidR="00F9228A" w:rsidRDefault="00F9228A" w:rsidP="00847AC2">
      <w:pPr>
        <w:widowControl w:val="0"/>
        <w:spacing w:after="0" w:line="240" w:lineRule="auto"/>
        <w:jc w:val="both"/>
        <w:rPr>
          <w:rFonts w:ascii="Times New Roman" w:hAnsi="Times New Roman"/>
          <w:noProof/>
          <w:kern w:val="0"/>
          <w:sz w:val="24"/>
        </w:rPr>
      </w:pPr>
      <w:bookmarkStart w:id="74" w:name="p23"/>
      <w:bookmarkStart w:id="75" w:name="p-408729"/>
      <w:bookmarkEnd w:id="74"/>
      <w:bookmarkEnd w:id="75"/>
    </w:p>
    <w:p w14:paraId="018862C5" w14:textId="255C174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23. [27 September 2011]</w:t>
      </w:r>
    </w:p>
    <w:p w14:paraId="0F7441D6" w14:textId="77777777" w:rsidR="00F9228A" w:rsidRDefault="00F9228A" w:rsidP="00847AC2">
      <w:pPr>
        <w:widowControl w:val="0"/>
        <w:spacing w:after="0" w:line="240" w:lineRule="auto"/>
        <w:jc w:val="both"/>
        <w:rPr>
          <w:rFonts w:ascii="Times New Roman" w:hAnsi="Times New Roman"/>
          <w:noProof/>
          <w:kern w:val="0"/>
          <w:sz w:val="24"/>
        </w:rPr>
      </w:pPr>
      <w:bookmarkStart w:id="76" w:name="p24"/>
      <w:bookmarkStart w:id="77" w:name="p-408730"/>
      <w:bookmarkEnd w:id="76"/>
      <w:bookmarkEnd w:id="77"/>
    </w:p>
    <w:p w14:paraId="6841CD32" w14:textId="1335BBD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24. [27 September 2011]</w:t>
      </w:r>
    </w:p>
    <w:p w14:paraId="155C2A33" w14:textId="77777777" w:rsidR="00F9228A" w:rsidRDefault="00F9228A" w:rsidP="00847AC2">
      <w:pPr>
        <w:widowControl w:val="0"/>
        <w:spacing w:after="0" w:line="240" w:lineRule="auto"/>
        <w:jc w:val="both"/>
        <w:rPr>
          <w:rFonts w:ascii="Times New Roman" w:hAnsi="Times New Roman"/>
          <w:noProof/>
          <w:kern w:val="0"/>
          <w:sz w:val="24"/>
        </w:rPr>
      </w:pPr>
      <w:bookmarkStart w:id="78" w:name="p25"/>
      <w:bookmarkStart w:id="79" w:name="p-408731"/>
      <w:bookmarkEnd w:id="78"/>
      <w:bookmarkEnd w:id="79"/>
    </w:p>
    <w:p w14:paraId="3F69E8C2" w14:textId="7A0E659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25. [27 September 2011]</w:t>
      </w:r>
    </w:p>
    <w:p w14:paraId="1DC5DFB1" w14:textId="77777777" w:rsidR="00F9228A" w:rsidRDefault="00F9228A" w:rsidP="00847AC2">
      <w:pPr>
        <w:widowControl w:val="0"/>
        <w:spacing w:after="0" w:line="240" w:lineRule="auto"/>
        <w:jc w:val="both"/>
        <w:rPr>
          <w:rFonts w:ascii="Times New Roman" w:hAnsi="Times New Roman"/>
          <w:noProof/>
          <w:kern w:val="0"/>
          <w:sz w:val="24"/>
        </w:rPr>
      </w:pPr>
      <w:bookmarkStart w:id="80" w:name="p26"/>
      <w:bookmarkStart w:id="81" w:name="p-408732"/>
      <w:bookmarkEnd w:id="80"/>
      <w:bookmarkEnd w:id="81"/>
    </w:p>
    <w:p w14:paraId="5D132780" w14:textId="0BCBA00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26. [27 September 2011]</w:t>
      </w:r>
    </w:p>
    <w:p w14:paraId="242415D8" w14:textId="77777777" w:rsidR="00F9228A" w:rsidRDefault="00F9228A" w:rsidP="00847AC2">
      <w:pPr>
        <w:widowControl w:val="0"/>
        <w:spacing w:after="0" w:line="240" w:lineRule="auto"/>
        <w:jc w:val="both"/>
        <w:rPr>
          <w:rFonts w:ascii="Times New Roman" w:hAnsi="Times New Roman"/>
          <w:noProof/>
          <w:kern w:val="0"/>
          <w:sz w:val="24"/>
        </w:rPr>
      </w:pPr>
      <w:bookmarkStart w:id="82" w:name="p27"/>
      <w:bookmarkStart w:id="83" w:name="p-408733"/>
      <w:bookmarkEnd w:id="82"/>
      <w:bookmarkEnd w:id="83"/>
    </w:p>
    <w:p w14:paraId="42DF4F36" w14:textId="4B234BE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27. [27 September 2011]</w:t>
      </w:r>
    </w:p>
    <w:p w14:paraId="5B952C72" w14:textId="77777777" w:rsidR="00F9228A" w:rsidRDefault="00F9228A" w:rsidP="00847AC2">
      <w:pPr>
        <w:widowControl w:val="0"/>
        <w:spacing w:after="0" w:line="240" w:lineRule="auto"/>
        <w:jc w:val="both"/>
        <w:rPr>
          <w:rFonts w:ascii="Times New Roman" w:hAnsi="Times New Roman"/>
          <w:b/>
          <w:bCs/>
          <w:noProof/>
          <w:kern w:val="0"/>
          <w:sz w:val="24"/>
        </w:rPr>
      </w:pPr>
      <w:bookmarkStart w:id="84" w:name="n5"/>
      <w:bookmarkStart w:id="85" w:name="n-320961"/>
      <w:bookmarkEnd w:id="84"/>
      <w:bookmarkEnd w:id="85"/>
    </w:p>
    <w:p w14:paraId="0BEEB22C" w14:textId="1766BE09" w:rsidR="001D7B1B" w:rsidRPr="000F7741" w:rsidRDefault="001D7B1B" w:rsidP="00F9228A">
      <w:pPr>
        <w:widowControl w:val="0"/>
        <w:spacing w:after="0" w:line="240" w:lineRule="auto"/>
        <w:jc w:val="center"/>
        <w:rPr>
          <w:rFonts w:ascii="Times New Roman" w:hAnsi="Times New Roman"/>
          <w:b/>
          <w:bCs/>
          <w:noProof/>
          <w:kern w:val="0"/>
          <w:sz w:val="24"/>
        </w:rPr>
      </w:pPr>
      <w:r>
        <w:rPr>
          <w:rFonts w:ascii="Times New Roman" w:hAnsi="Times New Roman"/>
          <w:b/>
          <w:sz w:val="24"/>
        </w:rPr>
        <w:t>V. Amount of Payment for the Legal Aid Provided in Commenced Criminal Proceedings</w:t>
      </w:r>
    </w:p>
    <w:p w14:paraId="44902856" w14:textId="77777777" w:rsidR="00F9228A" w:rsidRDefault="00F9228A" w:rsidP="00847AC2">
      <w:pPr>
        <w:widowControl w:val="0"/>
        <w:spacing w:after="0" w:line="240" w:lineRule="auto"/>
        <w:jc w:val="both"/>
        <w:rPr>
          <w:rFonts w:ascii="Times New Roman" w:hAnsi="Times New Roman"/>
          <w:noProof/>
          <w:kern w:val="0"/>
          <w:sz w:val="24"/>
        </w:rPr>
      </w:pPr>
      <w:bookmarkStart w:id="86" w:name="p28"/>
      <w:bookmarkStart w:id="87" w:name="p-1351067"/>
      <w:bookmarkEnd w:id="86"/>
      <w:bookmarkEnd w:id="87"/>
    </w:p>
    <w:p w14:paraId="5F35F682" w14:textId="04D6EEB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28. The State shall pay to the legal aid provider the following amount for legal aid to one person in criminal proceedings:</w:t>
      </w:r>
    </w:p>
    <w:p w14:paraId="343EBFBB"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28.1. for drawing up a written application for compensating the harm to the victim – EUR 50;</w:t>
      </w:r>
    </w:p>
    <w:p w14:paraId="664E2EFD" w14:textId="7D980C30"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28.2. for drawing up a written complaint in the cases provided for in the Criminal Procedure Law concerning the actions or rulings of the official performing the criminal proceedings, and application, amending or revocation of a procedural compulsory measure – EUR 50;</w:t>
      </w:r>
    </w:p>
    <w:p w14:paraId="606D99BE"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28.3. for drawing up the document required for the trial of the case in the written procedure (objection or explanation (except for the cases referred to in Sub-paragraphs 28.1, 28.2, 28.4, 28.5, and 28.6 of this Regulation)) – EUR 50;</w:t>
      </w:r>
    </w:p>
    <w:p w14:paraId="67AFF533"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28.4. for drawing up a notice of appeal – EUR 140;</w:t>
      </w:r>
    </w:p>
    <w:p w14:paraId="645E83EF"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28.5. for drawing up a cassation complaint – EUR 160;</w:t>
      </w:r>
    </w:p>
    <w:p w14:paraId="18F862EF"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28.6. for drawing up an addendum to the documents referred to in Sub-paragraphs 28.2, 28.4, and 28.5 of this Regulation – EUR 35;</w:t>
      </w:r>
    </w:p>
    <w:p w14:paraId="0BF82F03"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28.7. for representation or defence during the stage of pre-trial proceedings – EUR 35 per hour;</w:t>
      </w:r>
    </w:p>
    <w:p w14:paraId="4B3044CE"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28.8. for the representation or defence at a court hearing – EUR 40 per hour;</w:t>
      </w:r>
    </w:p>
    <w:p w14:paraId="15CC6DF4"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28.9. for the provision of legal aid to a suspect or accused person at a court hearing when deciding the matter of applying a security measure – EUR 35 per hour;</w:t>
      </w:r>
    </w:p>
    <w:p w14:paraId="5EA2D852"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28.10. for examining one volume of materials of a criminal case (volume up to 250 pages shall be considered as one volume) within one court instance (including when deciding the matter of applying a security measure in court) – EUR 20;</w:t>
      </w:r>
    </w:p>
    <w:p w14:paraId="2851A1D9" w14:textId="77777777" w:rsidR="001D7B1B" w:rsidRPr="000F7741" w:rsidRDefault="001D7B1B" w:rsidP="009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28.11. for the provision of legal aid to an accused person in the process of entering into an agreement during legal proceedings outside of a court hearing – EUR 30 per hour.</w:t>
      </w:r>
    </w:p>
    <w:p w14:paraId="5EBAD66D" w14:textId="34FF275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June 2016; 27 March 2018; 29 June 2021; 20 June 2023; 20 August 2024</w:t>
      </w:r>
      <w:r>
        <w:rPr>
          <w:rFonts w:ascii="Times New Roman" w:hAnsi="Times New Roman"/>
          <w:sz w:val="24"/>
        </w:rPr>
        <w:t>]</w:t>
      </w:r>
    </w:p>
    <w:p w14:paraId="2DA038C3" w14:textId="77777777" w:rsidR="007F327F" w:rsidRDefault="007F327F" w:rsidP="00847AC2">
      <w:pPr>
        <w:widowControl w:val="0"/>
        <w:spacing w:after="0" w:line="240" w:lineRule="auto"/>
        <w:jc w:val="both"/>
        <w:rPr>
          <w:rFonts w:ascii="Times New Roman" w:hAnsi="Times New Roman"/>
          <w:noProof/>
          <w:kern w:val="0"/>
          <w:sz w:val="24"/>
        </w:rPr>
      </w:pPr>
      <w:bookmarkStart w:id="88" w:name="p29"/>
      <w:bookmarkStart w:id="89" w:name="p-788075"/>
      <w:bookmarkEnd w:id="88"/>
      <w:bookmarkEnd w:id="89"/>
    </w:p>
    <w:p w14:paraId="40C0F036" w14:textId="79CFA2A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29. If the legal aid provider provides a legal consultation in the cases referred to in Sub-paragraphs 28.7, 28.8, 28.9, and 28.11 of this Regulation which is related to the court hearing or to the relevant procedural action in which representation or defence must be provided according to the Criminal Procedure Law, EUR 20 shall be added to the amount of payment as payment for the provided legal consultation.</w:t>
      </w:r>
    </w:p>
    <w:p w14:paraId="44CC0E93" w14:textId="334CE6B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088E79F5" w14:textId="77777777" w:rsidR="009C0E4E" w:rsidRDefault="009C0E4E" w:rsidP="00847AC2">
      <w:pPr>
        <w:widowControl w:val="0"/>
        <w:spacing w:after="0" w:line="240" w:lineRule="auto"/>
        <w:jc w:val="both"/>
        <w:rPr>
          <w:rFonts w:ascii="Times New Roman" w:hAnsi="Times New Roman"/>
          <w:noProof/>
          <w:kern w:val="0"/>
          <w:sz w:val="24"/>
        </w:rPr>
      </w:pPr>
      <w:bookmarkStart w:id="90" w:name="p29_1"/>
      <w:bookmarkStart w:id="91" w:name="p-595410"/>
      <w:bookmarkEnd w:id="90"/>
      <w:bookmarkEnd w:id="91"/>
    </w:p>
    <w:p w14:paraId="6357F7C4" w14:textId="497780A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If the legal aid provider ensures the consultation referred to in Paragraph 29 of this Regulation at a prison, the payment shall be determined at a double rate.</w:t>
      </w:r>
    </w:p>
    <w:p w14:paraId="40C8F64A" w14:textId="3E0BC9E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June 2016</w:t>
      </w:r>
      <w:r>
        <w:rPr>
          <w:rFonts w:ascii="Times New Roman" w:hAnsi="Times New Roman"/>
          <w:sz w:val="24"/>
        </w:rPr>
        <w:t>]</w:t>
      </w:r>
    </w:p>
    <w:p w14:paraId="00B56AF7" w14:textId="77777777" w:rsidR="002C3AC0" w:rsidRDefault="002C3AC0" w:rsidP="00847AC2">
      <w:pPr>
        <w:widowControl w:val="0"/>
        <w:spacing w:after="0" w:line="240" w:lineRule="auto"/>
        <w:jc w:val="both"/>
        <w:rPr>
          <w:rFonts w:ascii="Times New Roman" w:hAnsi="Times New Roman"/>
          <w:noProof/>
          <w:kern w:val="0"/>
          <w:sz w:val="24"/>
        </w:rPr>
      </w:pPr>
      <w:bookmarkStart w:id="92" w:name="p29_2"/>
      <w:bookmarkStart w:id="93" w:name="p-1207496"/>
      <w:bookmarkEnd w:id="92"/>
      <w:bookmarkEnd w:id="93"/>
    </w:p>
    <w:p w14:paraId="789D57C9" w14:textId="0D473B2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xml:space="preserve"> If the legal aid provider provides a legal consultation, including in the cases referred to in Paragraph 30 of this Regulation, to a person in prison by using a possibility of a return call to a public pay telephone at a prison, the payment in the amount of EUR 5 for the use of a premium rate telecommunication service shall be added to the fee for each legal consultation.</w:t>
      </w:r>
    </w:p>
    <w:p w14:paraId="473DB13B" w14:textId="77373CB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71623387" w14:textId="77777777" w:rsidR="002C3AC0" w:rsidRDefault="002C3AC0" w:rsidP="00847AC2">
      <w:pPr>
        <w:widowControl w:val="0"/>
        <w:spacing w:after="0" w:line="240" w:lineRule="auto"/>
        <w:jc w:val="both"/>
        <w:rPr>
          <w:rFonts w:ascii="Times New Roman" w:hAnsi="Times New Roman"/>
          <w:noProof/>
          <w:kern w:val="0"/>
          <w:sz w:val="24"/>
        </w:rPr>
      </w:pPr>
      <w:bookmarkStart w:id="94" w:name="p30"/>
      <w:bookmarkStart w:id="95" w:name="p-788076"/>
      <w:bookmarkEnd w:id="94"/>
      <w:bookmarkEnd w:id="95"/>
    </w:p>
    <w:p w14:paraId="24C4FDFA" w14:textId="4AD53BC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30. The amount of payment referred to in Sub-paragraphs 28.1, 28.2, 28.3, 28.4, 28.5, and 28.6 of this Regulation includes a legal consultation by the legal aid provider when drawing up a procedural document. If the document referred to in Sub-paragraph 28.3, 28.4, 28.5 or 28.6 of this Regulation is drawn up for two or more persons, the payment shall be made for the drawing up of one document. If, after provision of the legal consultation, it is established that the drawing up of the procedural document referred to in Sub-paragraphs 28.3, 28.4, and 28.5 of this Regulation is not justified and appropriate, the payment in the amount of EUR 20 shall be made for the provision of the legal consultation or payment shall be determined at a double rate if such consultation is ensured at a prison.</w:t>
      </w:r>
    </w:p>
    <w:p w14:paraId="3450159F" w14:textId="29411F4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759234BD" w14:textId="77777777" w:rsidR="002C3AC0" w:rsidRDefault="002C3AC0" w:rsidP="00847AC2">
      <w:pPr>
        <w:widowControl w:val="0"/>
        <w:spacing w:after="0" w:line="240" w:lineRule="auto"/>
        <w:jc w:val="both"/>
        <w:rPr>
          <w:rFonts w:ascii="Times New Roman" w:hAnsi="Times New Roman"/>
          <w:noProof/>
          <w:kern w:val="0"/>
          <w:sz w:val="24"/>
        </w:rPr>
      </w:pPr>
      <w:bookmarkStart w:id="96" w:name="p31"/>
      <w:bookmarkStart w:id="97" w:name="p-595422"/>
      <w:bookmarkEnd w:id="96"/>
      <w:bookmarkEnd w:id="97"/>
    </w:p>
    <w:p w14:paraId="7F5A3845" w14:textId="5F5FB43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31. For the legal aid provider who defends or represents two or more persons in one criminal proceeding, the payment for the defence or representation of each person at a court hearing shall be calculated in the amount of 65 % of the sum provided for in Sub-paragraph 28.8 of this Regulation. In such case the payment referred to in Paragraph 29 of this Regulation for a legal consultation provided to each person shall be added to the payment amount.</w:t>
      </w:r>
    </w:p>
    <w:p w14:paraId="432DA228" w14:textId="208FDD5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 28 June 2016</w:t>
      </w:r>
      <w:r>
        <w:rPr>
          <w:rFonts w:ascii="Times New Roman" w:hAnsi="Times New Roman"/>
          <w:sz w:val="24"/>
        </w:rPr>
        <w:t>]</w:t>
      </w:r>
    </w:p>
    <w:p w14:paraId="27FBA911" w14:textId="77777777" w:rsidR="002C3AC0" w:rsidRDefault="002C3AC0" w:rsidP="00847AC2">
      <w:pPr>
        <w:widowControl w:val="0"/>
        <w:spacing w:after="0" w:line="240" w:lineRule="auto"/>
        <w:jc w:val="both"/>
        <w:rPr>
          <w:rFonts w:ascii="Times New Roman" w:hAnsi="Times New Roman"/>
          <w:noProof/>
          <w:kern w:val="0"/>
          <w:sz w:val="24"/>
        </w:rPr>
      </w:pPr>
      <w:bookmarkStart w:id="98" w:name="p31_1"/>
      <w:bookmarkStart w:id="99" w:name="p-610692"/>
      <w:bookmarkEnd w:id="98"/>
      <w:bookmarkEnd w:id="99"/>
    </w:p>
    <w:p w14:paraId="48B2B25F" w14:textId="04FE39C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For the legal aid provider who defends or represents two or more persons in one criminal proceeding, the payment for examining one volume of materials of the criminal case in a court (including when deciding the matter of applying a security measure in court) for each person to be defended or represented shall be calculated in the amount of 65 % of the sum provided for in Sub-paragraph 28.10 of this Regulation.</w:t>
      </w:r>
    </w:p>
    <w:p w14:paraId="0A71B830" w14:textId="394F72B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 28 June 2016; 3 January 2017</w:t>
      </w:r>
      <w:r>
        <w:rPr>
          <w:rFonts w:ascii="Times New Roman" w:hAnsi="Times New Roman"/>
          <w:sz w:val="24"/>
        </w:rPr>
        <w:t>]</w:t>
      </w:r>
    </w:p>
    <w:p w14:paraId="7B55019A" w14:textId="77777777" w:rsidR="002C3AC0" w:rsidRDefault="002C3AC0" w:rsidP="00847AC2">
      <w:pPr>
        <w:widowControl w:val="0"/>
        <w:spacing w:after="0" w:line="240" w:lineRule="auto"/>
        <w:jc w:val="both"/>
        <w:rPr>
          <w:rFonts w:ascii="Times New Roman" w:hAnsi="Times New Roman"/>
          <w:noProof/>
          <w:kern w:val="0"/>
          <w:sz w:val="24"/>
        </w:rPr>
      </w:pPr>
      <w:bookmarkStart w:id="100" w:name="p32"/>
      <w:bookmarkStart w:id="101" w:name="p-610700"/>
      <w:bookmarkEnd w:id="100"/>
      <w:bookmarkEnd w:id="101"/>
    </w:p>
    <w:p w14:paraId="47B3BC77" w14:textId="7C91AAD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32. If the legal aid provider provides the legal aid specified in Sub-paragraph 28.7 or 28.9 of this Regulation in criminal proceedings on Saturdays, Sundays, public holidays or working days between 8 p.m. and 8 a.m., the payment shall be determined at a double hourly rate in accordance with the conditions of this Regulation. It shall also apply to the amount of payment for a legal consultation referred to in Paragraph 29 of this Regulation.</w:t>
      </w:r>
    </w:p>
    <w:p w14:paraId="5551EF74" w14:textId="791A0E4E"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January 2017</w:t>
      </w:r>
      <w:r>
        <w:rPr>
          <w:rFonts w:ascii="Times New Roman" w:hAnsi="Times New Roman"/>
          <w:sz w:val="24"/>
        </w:rPr>
        <w:t>]</w:t>
      </w:r>
    </w:p>
    <w:p w14:paraId="1CE9EB81" w14:textId="77777777" w:rsidR="00EE78CD" w:rsidRPr="000F7741" w:rsidRDefault="00EE78CD" w:rsidP="00847AC2">
      <w:pPr>
        <w:widowControl w:val="0"/>
        <w:spacing w:after="0" w:line="240" w:lineRule="auto"/>
        <w:jc w:val="both"/>
        <w:rPr>
          <w:rFonts w:ascii="Times New Roman" w:hAnsi="Times New Roman"/>
          <w:noProof/>
          <w:kern w:val="0"/>
          <w:sz w:val="24"/>
          <w:lang w:val="lv-LV"/>
        </w:rPr>
      </w:pPr>
    </w:p>
    <w:p w14:paraId="435C2742" w14:textId="77777777" w:rsidR="001D7B1B" w:rsidRPr="000F7741" w:rsidRDefault="001D7B1B" w:rsidP="00847AC2">
      <w:pPr>
        <w:widowControl w:val="0"/>
        <w:spacing w:after="0" w:line="240" w:lineRule="auto"/>
        <w:jc w:val="both"/>
        <w:rPr>
          <w:rFonts w:ascii="Times New Roman" w:hAnsi="Times New Roman"/>
          <w:noProof/>
          <w:kern w:val="0"/>
          <w:sz w:val="24"/>
        </w:rPr>
      </w:pPr>
      <w:bookmarkStart w:id="102" w:name="p33"/>
      <w:bookmarkStart w:id="103" w:name="p-788077"/>
      <w:bookmarkEnd w:id="102"/>
      <w:bookmarkEnd w:id="103"/>
      <w:r>
        <w:rPr>
          <w:rFonts w:ascii="Times New Roman" w:hAnsi="Times New Roman"/>
          <w:sz w:val="24"/>
        </w:rPr>
        <w:t>33. The time spent for ensuring legal aid in criminal proceedings in accordance with Sub-paragraphs 28.7, 28.8, 28.9, and 28.11 of this Regulation shall also include:</w:t>
      </w:r>
    </w:p>
    <w:p w14:paraId="415ADAF4" w14:textId="77777777" w:rsidR="001D7B1B" w:rsidRPr="000F7741" w:rsidRDefault="001D7B1B" w:rsidP="00EE78C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33.1. the time spent by the legal aid provider while waiting for the start of a procedural action or a court hearing if another time had been indicated and it has not been respected due to reasons beyond the control of the legal aid provider;</w:t>
      </w:r>
    </w:p>
    <w:p w14:paraId="558EA386" w14:textId="77777777" w:rsidR="001D7B1B" w:rsidRPr="000F7741" w:rsidRDefault="001D7B1B" w:rsidP="00EE78CD">
      <w:pPr>
        <w:widowControl w:val="0"/>
        <w:spacing w:after="0" w:line="240" w:lineRule="auto"/>
        <w:ind w:firstLine="709"/>
        <w:jc w:val="both"/>
        <w:rPr>
          <w:rFonts w:ascii="Times New Roman" w:hAnsi="Times New Roman"/>
          <w:noProof/>
          <w:kern w:val="0"/>
          <w:sz w:val="24"/>
        </w:rPr>
      </w:pPr>
      <w:r>
        <w:rPr>
          <w:rFonts w:ascii="Times New Roman" w:hAnsi="Times New Roman"/>
          <w:sz w:val="24"/>
        </w:rPr>
        <w:t>33.2. the time spent by the legal aid provider who has arrived at the indicated time and place while waiting for the start of a procedural action or a court hearing until the time when the legal aid recipient is informed of postponement of the hearing due to reasons beyond the control of the legal aid provider.</w:t>
      </w:r>
    </w:p>
    <w:p w14:paraId="5C242033" w14:textId="028F088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June 2016; 29 June 2021</w:t>
      </w:r>
      <w:r>
        <w:rPr>
          <w:rFonts w:ascii="Times New Roman" w:hAnsi="Times New Roman"/>
          <w:sz w:val="24"/>
        </w:rPr>
        <w:t>]</w:t>
      </w:r>
    </w:p>
    <w:p w14:paraId="00E393D3" w14:textId="77777777" w:rsidR="00EE78CD" w:rsidRDefault="00EE78CD" w:rsidP="00847AC2">
      <w:pPr>
        <w:widowControl w:val="0"/>
        <w:spacing w:after="0" w:line="240" w:lineRule="auto"/>
        <w:jc w:val="both"/>
        <w:rPr>
          <w:rFonts w:ascii="Times New Roman" w:hAnsi="Times New Roman"/>
          <w:noProof/>
          <w:kern w:val="0"/>
          <w:sz w:val="24"/>
        </w:rPr>
      </w:pPr>
      <w:bookmarkStart w:id="104" w:name="p34"/>
      <w:bookmarkStart w:id="105" w:name="p-320970"/>
      <w:bookmarkEnd w:id="104"/>
      <w:bookmarkEnd w:id="105"/>
    </w:p>
    <w:p w14:paraId="70F41A2B" w14:textId="2722E623"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34. The time and actions referred to in Paragraph 33 of this Regulation shall be included in the time spent on ensuring legal aid, and the abovementioned circumstances or performance of actions shall be confirmed by the person directing the proceedings by approving the notice on the provision of State-ensured legal aid in criminal proceedings (hereinafter – the notice) (Annex 2).</w:t>
      </w:r>
    </w:p>
    <w:p w14:paraId="73B7BFB3" w14:textId="77777777" w:rsidR="00EE78CD" w:rsidRDefault="00EE78CD" w:rsidP="00847AC2">
      <w:pPr>
        <w:widowControl w:val="0"/>
        <w:spacing w:after="0" w:line="240" w:lineRule="auto"/>
        <w:jc w:val="both"/>
        <w:rPr>
          <w:rFonts w:ascii="Times New Roman" w:hAnsi="Times New Roman"/>
          <w:b/>
          <w:bCs/>
          <w:noProof/>
          <w:kern w:val="0"/>
          <w:sz w:val="24"/>
        </w:rPr>
      </w:pPr>
      <w:bookmarkStart w:id="106" w:name="n6"/>
      <w:bookmarkStart w:id="107" w:name="n-320971"/>
      <w:bookmarkEnd w:id="106"/>
      <w:bookmarkEnd w:id="107"/>
    </w:p>
    <w:p w14:paraId="5F9CD510" w14:textId="35AAC797" w:rsidR="001D7B1B" w:rsidRPr="000F7741" w:rsidRDefault="001D7B1B" w:rsidP="00965A01">
      <w:pPr>
        <w:widowControl w:val="0"/>
        <w:spacing w:after="0" w:line="240" w:lineRule="auto"/>
        <w:jc w:val="center"/>
        <w:rPr>
          <w:rFonts w:ascii="Times New Roman" w:hAnsi="Times New Roman"/>
          <w:b/>
          <w:bCs/>
          <w:noProof/>
          <w:kern w:val="0"/>
          <w:sz w:val="24"/>
        </w:rPr>
      </w:pPr>
      <w:r>
        <w:rPr>
          <w:rFonts w:ascii="Times New Roman" w:hAnsi="Times New Roman"/>
          <w:b/>
          <w:sz w:val="24"/>
        </w:rPr>
        <w:t>VI. Other Expenses Related to Provision of Legal Aid and Amount Thereof</w:t>
      </w:r>
    </w:p>
    <w:p w14:paraId="6397E4AA" w14:textId="77777777" w:rsidR="00EE78CD" w:rsidRDefault="00EE78CD" w:rsidP="00847AC2">
      <w:pPr>
        <w:widowControl w:val="0"/>
        <w:spacing w:after="0" w:line="240" w:lineRule="auto"/>
        <w:jc w:val="both"/>
        <w:rPr>
          <w:rFonts w:ascii="Times New Roman" w:hAnsi="Times New Roman"/>
          <w:noProof/>
          <w:kern w:val="0"/>
          <w:sz w:val="24"/>
        </w:rPr>
      </w:pPr>
      <w:bookmarkStart w:id="108" w:name="p35"/>
      <w:bookmarkStart w:id="109" w:name="p-788078"/>
      <w:bookmarkEnd w:id="108"/>
      <w:bookmarkEnd w:id="109"/>
    </w:p>
    <w:p w14:paraId="1EA6A0F4" w14:textId="6B42252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35. If the legal aid referred to in Sub-paragraphs 9.1, 9.7, 9.8, 28.7, 28.8, 28.9, 28.10, and 28.11 of this Regulation and also the legal consultation in the process of drawing up the documents referred to in Sub-paragraphs 28.2, 28.3, 28.4, 28.5, and 28.6 of this Regulation is provided outside the State city, municipality rural territory, or territory of a city in which the place of practice of the legal aid provider is situated, his or her travel (transport) expenses and hotel (accommodation) expenses shall be covered from the State budget in the following amount:</w:t>
      </w:r>
    </w:p>
    <w:p w14:paraId="797977D2" w14:textId="3E00FA02" w:rsidR="001D7B1B" w:rsidRPr="000F7741" w:rsidRDefault="001D7B1B" w:rsidP="00965A01">
      <w:pPr>
        <w:widowControl w:val="0"/>
        <w:spacing w:after="0" w:line="240" w:lineRule="auto"/>
        <w:ind w:firstLine="709"/>
        <w:jc w:val="both"/>
        <w:rPr>
          <w:rFonts w:ascii="Times New Roman" w:hAnsi="Times New Roman"/>
          <w:noProof/>
          <w:kern w:val="0"/>
          <w:sz w:val="24"/>
        </w:rPr>
      </w:pPr>
      <w:r>
        <w:rPr>
          <w:rFonts w:ascii="Times New Roman" w:hAnsi="Times New Roman"/>
          <w:sz w:val="24"/>
        </w:rPr>
        <w:t>35.1. if the legal aid provider uses his or her personal vehicle, the travel (transport) expenses shall be covered according to the distance between the place of practice and the place of provision of legal aid indicated in accordance with the procedures laid down in Paragraph 48 or 49 of this Regulation, taking into account the fuel price and the fuel consumption of the vehicle, but no more than 10 litres per 100 kilometres travelled;</w:t>
      </w:r>
    </w:p>
    <w:p w14:paraId="43F6A28F" w14:textId="77777777" w:rsidR="001D7B1B" w:rsidRPr="000F7741" w:rsidRDefault="001D7B1B" w:rsidP="00965A01">
      <w:pPr>
        <w:widowControl w:val="0"/>
        <w:spacing w:after="0" w:line="240" w:lineRule="auto"/>
        <w:ind w:firstLine="709"/>
        <w:jc w:val="both"/>
        <w:rPr>
          <w:rFonts w:ascii="Times New Roman" w:hAnsi="Times New Roman"/>
          <w:noProof/>
          <w:kern w:val="0"/>
          <w:sz w:val="24"/>
        </w:rPr>
      </w:pPr>
      <w:r>
        <w:rPr>
          <w:rFonts w:ascii="Times New Roman" w:hAnsi="Times New Roman"/>
          <w:sz w:val="24"/>
        </w:rPr>
        <w:t>35.2. if the legal aid provider uses public transportation (train or bus), travel (transport) expenses shall be covered;</w:t>
      </w:r>
    </w:p>
    <w:p w14:paraId="67C717BF" w14:textId="77777777" w:rsidR="001D7B1B" w:rsidRPr="000F7741" w:rsidRDefault="001D7B1B" w:rsidP="00965A01">
      <w:pPr>
        <w:widowControl w:val="0"/>
        <w:spacing w:after="0" w:line="240" w:lineRule="auto"/>
        <w:ind w:firstLine="709"/>
        <w:jc w:val="both"/>
        <w:rPr>
          <w:rFonts w:ascii="Times New Roman" w:hAnsi="Times New Roman"/>
          <w:noProof/>
          <w:kern w:val="0"/>
          <w:sz w:val="24"/>
        </w:rPr>
      </w:pPr>
      <w:r>
        <w:rPr>
          <w:rFonts w:ascii="Times New Roman" w:hAnsi="Times New Roman"/>
          <w:sz w:val="24"/>
        </w:rPr>
        <w:t>35.3. hotel (accommodation) expenses shall be covered, not exceeding the amount of travel expenses for accommodation determined for employees of State administration institutions and public agencies.</w:t>
      </w:r>
    </w:p>
    <w:p w14:paraId="5BE6E562" w14:textId="7FD53F9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28 June 2016; 27 March 2018; 29 June 2021</w:t>
      </w:r>
      <w:r>
        <w:rPr>
          <w:rFonts w:ascii="Times New Roman" w:hAnsi="Times New Roman"/>
          <w:sz w:val="24"/>
        </w:rPr>
        <w:t>]</w:t>
      </w:r>
    </w:p>
    <w:p w14:paraId="0D03977C" w14:textId="77777777" w:rsidR="00965A01" w:rsidRDefault="00965A01" w:rsidP="00847AC2">
      <w:pPr>
        <w:widowControl w:val="0"/>
        <w:spacing w:after="0" w:line="240" w:lineRule="auto"/>
        <w:jc w:val="both"/>
        <w:rPr>
          <w:rFonts w:ascii="Times New Roman" w:hAnsi="Times New Roman"/>
          <w:noProof/>
          <w:kern w:val="0"/>
          <w:sz w:val="24"/>
        </w:rPr>
      </w:pPr>
      <w:bookmarkStart w:id="110" w:name="p36"/>
      <w:bookmarkStart w:id="111" w:name="p-788079"/>
      <w:bookmarkEnd w:id="110"/>
      <w:bookmarkEnd w:id="111"/>
    </w:p>
    <w:p w14:paraId="43FAC920" w14:textId="44946C1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36. If the legal aid referred to in Sub-paragraphs 9.1, 9.7, 9.8, 28.7, 28.8, 28.9, 28.10, and 28.11 of this Regulation and also the legal consultation in the process of drawing up the documents referred to in Sub-paragraphs 28.2, 28.3, 28.4, 28.5, and 28.6 of this Regulation is provided outside of a State city, municipality rural territory, or territory of a city in which the place of practice of the legal aid provider is situated, he or she shall, in addition to the expenses referred to in Paragraph 35 of this Regulation, be paid from the funds of the State budget for the time spent while travelling to the place of provision of legal aid and returning from it, based on the distance indicated by the legal aid provider in accordance with the procedures laid down in Paragraph 48 or 49 of this Regulation, in the following amount:</w:t>
      </w:r>
    </w:p>
    <w:p w14:paraId="0702B961"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36.1. from 50 to 100 kilometres – EUR 10;</w:t>
      </w:r>
    </w:p>
    <w:p w14:paraId="0E8E6F2B"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36.2. from 101 to 150 kilometres – EUR 15;</w:t>
      </w:r>
    </w:p>
    <w:p w14:paraId="094B8F8E"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36.3. from 151 to 200 kilometres – EUR 20;</w:t>
      </w:r>
    </w:p>
    <w:p w14:paraId="32CEE047"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36.4. from 201 to 300 kilometres – EUR 30;</w:t>
      </w:r>
    </w:p>
    <w:p w14:paraId="457EC548"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36.5. from 301 to 400 kilometres – EUR 40;</w:t>
      </w:r>
    </w:p>
    <w:p w14:paraId="2B632B8E"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36.6. from 401 to 500 kilometres – EUR 50;</w:t>
      </w:r>
    </w:p>
    <w:p w14:paraId="168ABC9B" w14:textId="77777777" w:rsidR="001D7B1B" w:rsidRPr="000F7741" w:rsidRDefault="001D7B1B" w:rsidP="0090708E">
      <w:pPr>
        <w:widowControl w:val="0"/>
        <w:spacing w:after="0" w:line="240" w:lineRule="auto"/>
        <w:ind w:firstLine="709"/>
        <w:jc w:val="both"/>
        <w:rPr>
          <w:rFonts w:ascii="Times New Roman" w:hAnsi="Times New Roman"/>
          <w:noProof/>
          <w:kern w:val="0"/>
          <w:sz w:val="24"/>
        </w:rPr>
      </w:pPr>
      <w:r>
        <w:rPr>
          <w:rFonts w:ascii="Times New Roman" w:hAnsi="Times New Roman"/>
          <w:sz w:val="24"/>
        </w:rPr>
        <w:t>36.7. more than 500 kilometres – EUR 60.</w:t>
      </w:r>
    </w:p>
    <w:p w14:paraId="63724DDD" w14:textId="24A0CCF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6FF96639" w14:textId="77777777" w:rsidR="0090708E" w:rsidRDefault="0090708E" w:rsidP="00847AC2">
      <w:pPr>
        <w:widowControl w:val="0"/>
        <w:spacing w:after="0" w:line="240" w:lineRule="auto"/>
        <w:jc w:val="both"/>
        <w:rPr>
          <w:rFonts w:ascii="Times New Roman" w:hAnsi="Times New Roman"/>
          <w:noProof/>
          <w:kern w:val="0"/>
          <w:sz w:val="24"/>
        </w:rPr>
      </w:pPr>
      <w:bookmarkStart w:id="112" w:name="p36_1"/>
      <w:bookmarkStart w:id="113" w:name="p-676153"/>
      <w:bookmarkEnd w:id="112"/>
      <w:bookmarkEnd w:id="113"/>
    </w:p>
    <w:p w14:paraId="33220308" w14:textId="5D1B00C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If the legal aid referred to in Sub-paragraphs 8.</w:t>
      </w:r>
      <w:r>
        <w:rPr>
          <w:rFonts w:ascii="Times New Roman" w:hAnsi="Times New Roman"/>
          <w:sz w:val="24"/>
          <w:vertAlign w:val="superscript"/>
        </w:rPr>
        <w:t>1</w:t>
      </w:r>
      <w:r>
        <w:rPr>
          <w:rFonts w:ascii="Times New Roman" w:hAnsi="Times New Roman"/>
          <w:sz w:val="24"/>
        </w:rPr>
        <w:t> 1, 8.</w:t>
      </w:r>
      <w:r>
        <w:rPr>
          <w:rFonts w:ascii="Times New Roman" w:hAnsi="Times New Roman"/>
          <w:sz w:val="24"/>
          <w:vertAlign w:val="superscript"/>
        </w:rPr>
        <w:t>1</w:t>
      </w:r>
      <w:r>
        <w:rPr>
          <w:rFonts w:ascii="Times New Roman" w:hAnsi="Times New Roman"/>
          <w:sz w:val="24"/>
        </w:rPr>
        <w:t> 6, and 8.</w:t>
      </w:r>
      <w:r>
        <w:rPr>
          <w:rFonts w:ascii="Times New Roman" w:hAnsi="Times New Roman"/>
          <w:sz w:val="24"/>
          <w:vertAlign w:val="superscript"/>
        </w:rPr>
        <w:t>1</w:t>
      </w:r>
      <w:r>
        <w:rPr>
          <w:rFonts w:ascii="Times New Roman" w:hAnsi="Times New Roman"/>
          <w:sz w:val="24"/>
        </w:rPr>
        <w:t> 7 of this Regulation is provided outside of a republic city, municipality town or territory of a municipality in which the place of practice of the legal aid provider is situated, his or her travel (transport) expenses and hotel (accommodation) expenses shall be covered from the State budget in accordance with the conditions and amount referred to in this Chapter.</w:t>
      </w:r>
    </w:p>
    <w:p w14:paraId="3ADB2B63" w14:textId="47CDD90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45AFE1A8" w14:textId="77777777" w:rsidR="0090708E" w:rsidRDefault="0090708E" w:rsidP="00847AC2">
      <w:pPr>
        <w:widowControl w:val="0"/>
        <w:spacing w:after="0" w:line="240" w:lineRule="auto"/>
        <w:jc w:val="both"/>
        <w:rPr>
          <w:rFonts w:ascii="Times New Roman" w:hAnsi="Times New Roman"/>
          <w:noProof/>
          <w:kern w:val="0"/>
          <w:sz w:val="24"/>
        </w:rPr>
      </w:pPr>
      <w:bookmarkStart w:id="114" w:name="p36_2"/>
      <w:bookmarkStart w:id="115" w:name="p-676154"/>
      <w:bookmarkEnd w:id="114"/>
      <w:bookmarkEnd w:id="115"/>
    </w:p>
    <w:p w14:paraId="051C5ADF" w14:textId="4DD37EA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36.</w:t>
      </w:r>
      <w:r>
        <w:rPr>
          <w:rFonts w:ascii="Times New Roman" w:hAnsi="Times New Roman"/>
          <w:sz w:val="24"/>
          <w:vertAlign w:val="superscript"/>
        </w:rPr>
        <w:t>2</w:t>
      </w:r>
      <w:r>
        <w:rPr>
          <w:rFonts w:ascii="Times New Roman" w:hAnsi="Times New Roman"/>
          <w:sz w:val="24"/>
        </w:rPr>
        <w:t xml:space="preserve"> If the legal aid referred to in Sub-paragraphs 8.</w:t>
      </w:r>
      <w:r>
        <w:rPr>
          <w:rFonts w:ascii="Times New Roman" w:hAnsi="Times New Roman"/>
          <w:sz w:val="24"/>
          <w:vertAlign w:val="superscript"/>
        </w:rPr>
        <w:t>1</w:t>
      </w:r>
      <w:r>
        <w:rPr>
          <w:rFonts w:ascii="Times New Roman" w:hAnsi="Times New Roman"/>
          <w:sz w:val="24"/>
        </w:rPr>
        <w:t> 1, 8.</w:t>
      </w:r>
      <w:r>
        <w:rPr>
          <w:rFonts w:ascii="Times New Roman" w:hAnsi="Times New Roman"/>
          <w:sz w:val="24"/>
          <w:vertAlign w:val="superscript"/>
        </w:rPr>
        <w:t>1</w:t>
      </w:r>
      <w:r>
        <w:rPr>
          <w:rFonts w:ascii="Times New Roman" w:hAnsi="Times New Roman"/>
          <w:sz w:val="24"/>
        </w:rPr>
        <w:t> 6, and 8.</w:t>
      </w:r>
      <w:r>
        <w:rPr>
          <w:rFonts w:ascii="Times New Roman" w:hAnsi="Times New Roman"/>
          <w:sz w:val="24"/>
          <w:vertAlign w:val="superscript"/>
        </w:rPr>
        <w:t>1</w:t>
      </w:r>
      <w:r>
        <w:rPr>
          <w:rFonts w:ascii="Times New Roman" w:hAnsi="Times New Roman"/>
          <w:sz w:val="24"/>
        </w:rPr>
        <w:t> 7 of this Regulation is provided outside of a republic city, municipality town or territory of a municipality in which the place of practice of the legal aid provider is situated, he or she shall, in addition to the expenses referred to in Paragraph 36.</w:t>
      </w:r>
      <w:r>
        <w:rPr>
          <w:rFonts w:ascii="Times New Roman" w:hAnsi="Times New Roman"/>
          <w:sz w:val="24"/>
          <w:vertAlign w:val="superscript"/>
        </w:rPr>
        <w:t>1</w:t>
      </w:r>
      <w:r>
        <w:rPr>
          <w:rFonts w:ascii="Times New Roman" w:hAnsi="Times New Roman"/>
          <w:sz w:val="24"/>
        </w:rPr>
        <w:t xml:space="preserve"> of this Regulation, be paid from the funds of the State budget for the time spent while travelling to the place of provision of legal aid and returning from it in accordance with the amount of payment laid down in Paragraph 36 of this Regulation.</w:t>
      </w:r>
    </w:p>
    <w:p w14:paraId="2BD6D1B0" w14:textId="1DD67C0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1723AE4C" w14:textId="77777777" w:rsidR="00195511" w:rsidRDefault="00195511" w:rsidP="00847AC2">
      <w:pPr>
        <w:widowControl w:val="0"/>
        <w:spacing w:after="0" w:line="240" w:lineRule="auto"/>
        <w:jc w:val="both"/>
        <w:rPr>
          <w:rFonts w:ascii="Times New Roman" w:hAnsi="Times New Roman"/>
          <w:noProof/>
          <w:kern w:val="0"/>
          <w:sz w:val="24"/>
        </w:rPr>
      </w:pPr>
      <w:bookmarkStart w:id="116" w:name="p37"/>
      <w:bookmarkStart w:id="117" w:name="p-651780"/>
      <w:bookmarkEnd w:id="116"/>
      <w:bookmarkEnd w:id="117"/>
    </w:p>
    <w:p w14:paraId="6B371B03" w14:textId="2824642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37. [27 March 2018]</w:t>
      </w:r>
    </w:p>
    <w:p w14:paraId="5F06C4DF" w14:textId="77777777" w:rsidR="00195511" w:rsidRDefault="00195511" w:rsidP="00847AC2">
      <w:pPr>
        <w:widowControl w:val="0"/>
        <w:spacing w:after="0" w:line="240" w:lineRule="auto"/>
        <w:jc w:val="both"/>
        <w:rPr>
          <w:rFonts w:ascii="Times New Roman" w:hAnsi="Times New Roman"/>
          <w:noProof/>
          <w:kern w:val="0"/>
          <w:sz w:val="24"/>
        </w:rPr>
      </w:pPr>
      <w:bookmarkStart w:id="118" w:name="p38"/>
      <w:bookmarkStart w:id="119" w:name="p-595428"/>
      <w:bookmarkEnd w:id="118"/>
      <w:bookmarkEnd w:id="119"/>
    </w:p>
    <w:p w14:paraId="3C142645" w14:textId="4EE269E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38. In an administrative case, appeal procedures within the framework of the process of granting asylum, when providing the legal aid referred to in Sub-paragraph 9.1 of this Regulation, the State shall cover expenses related to the services of an interpreter which arise when the legal aid recipient communicates with the legal aid provider – maximum five hours per one case. Such expenses shall be covered by the authority in charge of reviewing the request for asylum according to the rates determined by the providers of services of an interpreter.</w:t>
      </w:r>
    </w:p>
    <w:p w14:paraId="6C0CF95C" w14:textId="4C25964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28 June 2016</w:t>
      </w:r>
      <w:r>
        <w:rPr>
          <w:rFonts w:ascii="Times New Roman" w:hAnsi="Times New Roman"/>
          <w:sz w:val="24"/>
        </w:rPr>
        <w:t>]</w:t>
      </w:r>
    </w:p>
    <w:p w14:paraId="33B88B19" w14:textId="77777777" w:rsidR="00195511" w:rsidRDefault="00195511" w:rsidP="00847AC2">
      <w:pPr>
        <w:widowControl w:val="0"/>
        <w:spacing w:after="0" w:line="240" w:lineRule="auto"/>
        <w:jc w:val="both"/>
        <w:rPr>
          <w:rFonts w:ascii="Times New Roman" w:hAnsi="Times New Roman"/>
          <w:noProof/>
          <w:kern w:val="0"/>
          <w:sz w:val="24"/>
        </w:rPr>
      </w:pPr>
      <w:bookmarkStart w:id="120" w:name="p38_1"/>
      <w:bookmarkStart w:id="121" w:name="p-408739"/>
      <w:bookmarkEnd w:id="120"/>
      <w:bookmarkEnd w:id="121"/>
    </w:p>
    <w:p w14:paraId="48C72586" w14:textId="21BB910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xml:space="preserve"> Within the scope of appellate procedures in an administrative case concerning a decision on a disputed voluntary return decision or a decision on a disputed removal order, the Administration shall, in the case laid down in the State Ensured Legal Aid Law, cover the expenses related to interpreting and translation services according to the rates determined by the providers of such services.</w:t>
      </w:r>
    </w:p>
    <w:p w14:paraId="1AF75D20" w14:textId="1ACDB19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 Paragraph shall come into force on 23 December 2011. See Paragraph 2 of Amendments</w:t>
      </w:r>
      <w:r>
        <w:rPr>
          <w:rFonts w:ascii="Times New Roman" w:hAnsi="Times New Roman"/>
          <w:sz w:val="24"/>
        </w:rPr>
        <w:t>]</w:t>
      </w:r>
    </w:p>
    <w:p w14:paraId="72381959" w14:textId="77777777" w:rsidR="00195511" w:rsidRDefault="00195511" w:rsidP="00847AC2">
      <w:pPr>
        <w:widowControl w:val="0"/>
        <w:spacing w:after="0" w:line="240" w:lineRule="auto"/>
        <w:jc w:val="both"/>
        <w:rPr>
          <w:rFonts w:ascii="Times New Roman" w:hAnsi="Times New Roman"/>
          <w:noProof/>
          <w:kern w:val="0"/>
          <w:sz w:val="24"/>
        </w:rPr>
      </w:pPr>
      <w:bookmarkStart w:id="122" w:name="p39"/>
      <w:bookmarkStart w:id="123" w:name="p-320977"/>
      <w:bookmarkEnd w:id="122"/>
      <w:bookmarkEnd w:id="123"/>
    </w:p>
    <w:p w14:paraId="1EBC4721" w14:textId="49BCFCB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39. In a cross-border dispute case, the Administration shall cover the expenses related to interpreting services and translation of documents, as well as the expenses related to the arrival of a person to court hearing (if necessary) according to the rates determined by the providers of such services.</w:t>
      </w:r>
    </w:p>
    <w:p w14:paraId="1BDD59C2" w14:textId="77777777" w:rsidR="00195511" w:rsidRDefault="00195511" w:rsidP="00847AC2">
      <w:pPr>
        <w:widowControl w:val="0"/>
        <w:spacing w:after="0" w:line="240" w:lineRule="auto"/>
        <w:jc w:val="both"/>
        <w:rPr>
          <w:rFonts w:ascii="Times New Roman" w:hAnsi="Times New Roman"/>
          <w:b/>
          <w:bCs/>
          <w:noProof/>
          <w:kern w:val="0"/>
          <w:sz w:val="24"/>
        </w:rPr>
      </w:pPr>
      <w:bookmarkStart w:id="124" w:name="n7"/>
      <w:bookmarkStart w:id="125" w:name="n-320982"/>
      <w:bookmarkEnd w:id="124"/>
      <w:bookmarkEnd w:id="125"/>
    </w:p>
    <w:p w14:paraId="380180CD" w14:textId="6D316ADC" w:rsidR="001D7B1B" w:rsidRPr="000F7741" w:rsidRDefault="001D7B1B" w:rsidP="00195511">
      <w:pPr>
        <w:widowControl w:val="0"/>
        <w:spacing w:after="0" w:line="240" w:lineRule="auto"/>
        <w:jc w:val="center"/>
        <w:rPr>
          <w:rFonts w:ascii="Times New Roman" w:hAnsi="Times New Roman"/>
          <w:b/>
          <w:bCs/>
          <w:noProof/>
          <w:kern w:val="0"/>
          <w:sz w:val="24"/>
        </w:rPr>
      </w:pPr>
      <w:r>
        <w:rPr>
          <w:rFonts w:ascii="Times New Roman" w:hAnsi="Times New Roman"/>
          <w:b/>
          <w:sz w:val="24"/>
        </w:rPr>
        <w:t>VII. Procedures by which Payment for the Provision of Legal Aid shall be Made and the Related Reimbursable Expenses shall be Disbursed</w:t>
      </w:r>
    </w:p>
    <w:p w14:paraId="60F33F1A" w14:textId="77777777" w:rsidR="00195511" w:rsidRDefault="00195511" w:rsidP="00847AC2">
      <w:pPr>
        <w:widowControl w:val="0"/>
        <w:spacing w:after="0" w:line="240" w:lineRule="auto"/>
        <w:jc w:val="both"/>
        <w:rPr>
          <w:rFonts w:ascii="Times New Roman" w:hAnsi="Times New Roman"/>
          <w:noProof/>
          <w:kern w:val="0"/>
          <w:sz w:val="24"/>
        </w:rPr>
      </w:pPr>
      <w:bookmarkStart w:id="126" w:name="p40"/>
      <w:bookmarkStart w:id="127" w:name="p-453652"/>
      <w:bookmarkEnd w:id="126"/>
      <w:bookmarkEnd w:id="127"/>
    </w:p>
    <w:p w14:paraId="2CB6FAB6" w14:textId="15C9273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40. In order to receive payment for the provision of the legal aid referred to in Paragraph 9 of this Regulation, the legal aid provider shall submit to the Administration the notice on the provision of State-ensured legal aid in civil cases, administrative cases, and cross-border dispute cases (Annex 1).</w:t>
      </w:r>
    </w:p>
    <w:p w14:paraId="02BCE17A" w14:textId="499FAAB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11 December 2012</w:t>
      </w:r>
      <w:r>
        <w:rPr>
          <w:rFonts w:ascii="Times New Roman" w:hAnsi="Times New Roman"/>
          <w:sz w:val="24"/>
        </w:rPr>
        <w:t>]</w:t>
      </w:r>
    </w:p>
    <w:p w14:paraId="2428C39F" w14:textId="77777777" w:rsidR="00195511" w:rsidRDefault="00195511" w:rsidP="00847AC2">
      <w:pPr>
        <w:widowControl w:val="0"/>
        <w:spacing w:after="0" w:line="240" w:lineRule="auto"/>
        <w:jc w:val="both"/>
        <w:rPr>
          <w:rFonts w:ascii="Times New Roman" w:hAnsi="Times New Roman"/>
          <w:noProof/>
          <w:kern w:val="0"/>
          <w:sz w:val="24"/>
        </w:rPr>
      </w:pPr>
      <w:bookmarkStart w:id="128" w:name="p40_1"/>
      <w:bookmarkStart w:id="129" w:name="p-1207497"/>
      <w:bookmarkEnd w:id="128"/>
      <w:bookmarkEnd w:id="129"/>
    </w:p>
    <w:p w14:paraId="2322B221" w14:textId="6EC8B08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In order to receive payment for the examination of case materials referred to in Sub-paragraphs 8.</w:t>
      </w:r>
      <w:r>
        <w:rPr>
          <w:rFonts w:ascii="Times New Roman" w:hAnsi="Times New Roman"/>
          <w:sz w:val="24"/>
          <w:vertAlign w:val="superscript"/>
        </w:rPr>
        <w:t>1</w:t>
      </w:r>
      <w:r>
        <w:rPr>
          <w:rFonts w:ascii="Times New Roman" w:hAnsi="Times New Roman"/>
          <w:sz w:val="24"/>
        </w:rPr>
        <w:t xml:space="preserve"> 6, 9.8, and 28.10 of this Regulation, the legal aid provider shall make a note in the notice (Annexes 1, 2, and 4) as to the way in which he or she examined the case materials. The notice on the provision of State-ensured legal aid in criminal proceedings (Annex 2) shall </w:t>
      </w:r>
      <w:r>
        <w:rPr>
          <w:rFonts w:ascii="Times New Roman" w:hAnsi="Times New Roman"/>
          <w:sz w:val="24"/>
        </w:rPr>
        <w:lastRenderedPageBreak/>
        <w:t>be approved by the judge involved in the examination of the case, an employee of the relevant institution, or an employee appointed by the court president if the legal aid provider has examined the case materials on site at the court. If the legal aid provider has examined the case materials outside of the court, the legal aid provider shall make a note thereon in the notice, indicating the date when the case materials were examined and the number of volumes.</w:t>
      </w:r>
    </w:p>
    <w:p w14:paraId="0518674C" w14:textId="3C3ECDE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219623F1" w14:textId="77777777" w:rsidR="005F6BE2" w:rsidRDefault="005F6BE2" w:rsidP="00847AC2">
      <w:pPr>
        <w:widowControl w:val="0"/>
        <w:spacing w:after="0" w:line="240" w:lineRule="auto"/>
        <w:jc w:val="both"/>
        <w:rPr>
          <w:rFonts w:ascii="Times New Roman" w:hAnsi="Times New Roman"/>
          <w:noProof/>
          <w:kern w:val="0"/>
          <w:sz w:val="24"/>
        </w:rPr>
      </w:pPr>
      <w:bookmarkStart w:id="130" w:name="p40_2"/>
      <w:bookmarkStart w:id="131" w:name="p-1207498"/>
      <w:bookmarkEnd w:id="130"/>
      <w:bookmarkEnd w:id="131"/>
    </w:p>
    <w:p w14:paraId="143F87C8" w14:textId="0832D80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40.</w:t>
      </w:r>
      <w:r>
        <w:rPr>
          <w:rFonts w:ascii="Times New Roman" w:hAnsi="Times New Roman"/>
          <w:sz w:val="24"/>
          <w:vertAlign w:val="superscript"/>
        </w:rPr>
        <w:t>2</w:t>
      </w:r>
      <w:r>
        <w:rPr>
          <w:rFonts w:ascii="Times New Roman" w:hAnsi="Times New Roman"/>
          <w:sz w:val="24"/>
        </w:rPr>
        <w:t xml:space="preserve"> If the amount of case materials indicated in the notice is two or more volumes, a certification of the number of volumes in a particular case within the scope of one instance shall be provided by the manager of the Court Information System.</w:t>
      </w:r>
    </w:p>
    <w:p w14:paraId="6448CDD5" w14:textId="3600560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0F265F1B" w14:textId="77777777" w:rsidR="005F6BE2" w:rsidRDefault="005F6BE2" w:rsidP="00847AC2">
      <w:pPr>
        <w:widowControl w:val="0"/>
        <w:spacing w:after="0" w:line="240" w:lineRule="auto"/>
        <w:jc w:val="both"/>
        <w:rPr>
          <w:rFonts w:ascii="Times New Roman" w:hAnsi="Times New Roman"/>
          <w:noProof/>
          <w:kern w:val="0"/>
          <w:sz w:val="24"/>
        </w:rPr>
      </w:pPr>
      <w:bookmarkStart w:id="132" w:name="p41"/>
      <w:bookmarkStart w:id="133" w:name="p-1207499"/>
      <w:bookmarkEnd w:id="132"/>
      <w:bookmarkEnd w:id="133"/>
    </w:p>
    <w:p w14:paraId="580D5DD6" w14:textId="17ED8C2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41. The legal aid provider shall, not later than within three working days, submit the notice on the provision of State-ensured legal aid regarding the last court hearing in civil cases and cross-border dispute cases to the Administration, informing the court thereof. The judge involved in the examination of the case has the right to address the Administration in cases of uncertainty.</w:t>
      </w:r>
    </w:p>
    <w:p w14:paraId="13D5C571" w14:textId="4200196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55ED06A6" w14:textId="77777777" w:rsidR="00CB4DB5" w:rsidRDefault="00CB4DB5" w:rsidP="00847AC2">
      <w:pPr>
        <w:widowControl w:val="0"/>
        <w:spacing w:after="0" w:line="240" w:lineRule="auto"/>
        <w:jc w:val="both"/>
        <w:rPr>
          <w:rFonts w:ascii="Times New Roman" w:hAnsi="Times New Roman"/>
          <w:noProof/>
          <w:kern w:val="0"/>
          <w:sz w:val="24"/>
        </w:rPr>
      </w:pPr>
      <w:bookmarkStart w:id="134" w:name="p41_1"/>
      <w:bookmarkStart w:id="135" w:name="p-1207500"/>
      <w:bookmarkEnd w:id="134"/>
      <w:bookmarkEnd w:id="135"/>
    </w:p>
    <w:p w14:paraId="0B044CB5" w14:textId="692F481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41.</w:t>
      </w:r>
      <w:r>
        <w:rPr>
          <w:rFonts w:ascii="Times New Roman" w:hAnsi="Times New Roman"/>
          <w:sz w:val="24"/>
          <w:vertAlign w:val="superscript"/>
        </w:rPr>
        <w:t>1</w:t>
      </w:r>
      <w:r>
        <w:rPr>
          <w:rFonts w:ascii="Times New Roman" w:hAnsi="Times New Roman"/>
          <w:sz w:val="24"/>
        </w:rPr>
        <w:t xml:space="preserve"> In order to receive payment for the provision of the legal aid referred to in Sub-paragraphs 9.1, 9.2, 9.3, 9.4, 9.6, and 9.8 of this Regulation in the cases and in accordance with the procedures laid down in the Asylum Law or the Immigration Law, the legal aid provider shall submit a notice (Annex 1) to the Administration.</w:t>
      </w:r>
    </w:p>
    <w:p w14:paraId="3EFF6843" w14:textId="7D638AA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299FA581" w14:textId="77777777" w:rsidR="00CB4DB5" w:rsidRDefault="00CB4DB5" w:rsidP="00847AC2">
      <w:pPr>
        <w:widowControl w:val="0"/>
        <w:spacing w:after="0" w:line="240" w:lineRule="auto"/>
        <w:jc w:val="both"/>
        <w:rPr>
          <w:rFonts w:ascii="Times New Roman" w:hAnsi="Times New Roman"/>
          <w:noProof/>
          <w:kern w:val="0"/>
          <w:sz w:val="24"/>
        </w:rPr>
      </w:pPr>
      <w:bookmarkStart w:id="136" w:name="p42"/>
      <w:bookmarkStart w:id="137" w:name="p-610709"/>
      <w:bookmarkEnd w:id="136"/>
      <w:bookmarkEnd w:id="137"/>
    </w:p>
    <w:p w14:paraId="674FA821" w14:textId="3169243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42. In order to receive payment for the provision of the legal aid referred to in Sub-paragraphs 28.1, 28.2, 28.3, 28.4, 28.5, and 28.6 of this Regulation, the legal aid provider shall submit to the Administration the notice (Annex 2) approved by the person directing the proceedings who is involved in the examination of the relevant case, an employee appointed by the court president if video conferencing is determined in the case, or the person responsible for receipt of documents in the addressee institution, and the elder of the sworn advocates who organises the work of legal aid providers practising in the relevant court operation territory in criminal proceedings and draws up their duty schedule. In such cases, the person directing the proceedings who is involved in the examination of the relevant case, an employee appointed by the court president if video conferencing is determined in the case, or the person responsible for the receipt of documents in the addressee institution shall approve the notice immediately after receipt of the procedural document submitted by the legal aid provider and shall add a certified copy of the notice to case materials.</w:t>
      </w:r>
    </w:p>
    <w:p w14:paraId="75F1F95D" w14:textId="2C42E17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January 2017</w:t>
      </w:r>
      <w:r>
        <w:rPr>
          <w:rFonts w:ascii="Times New Roman" w:hAnsi="Times New Roman"/>
          <w:sz w:val="24"/>
        </w:rPr>
        <w:t>]</w:t>
      </w:r>
    </w:p>
    <w:p w14:paraId="6185BD31" w14:textId="77777777" w:rsidR="00CB4DB5" w:rsidRDefault="00CB4DB5" w:rsidP="00847AC2">
      <w:pPr>
        <w:widowControl w:val="0"/>
        <w:spacing w:after="0" w:line="240" w:lineRule="auto"/>
        <w:jc w:val="both"/>
        <w:rPr>
          <w:rFonts w:ascii="Times New Roman" w:hAnsi="Times New Roman"/>
          <w:noProof/>
          <w:kern w:val="0"/>
          <w:sz w:val="24"/>
        </w:rPr>
      </w:pPr>
      <w:bookmarkStart w:id="138" w:name="p42_1"/>
      <w:bookmarkStart w:id="139" w:name="p-1207501"/>
      <w:bookmarkEnd w:id="138"/>
      <w:bookmarkEnd w:id="139"/>
    </w:p>
    <w:p w14:paraId="5EF85CE5" w14:textId="6C9D16E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42.</w:t>
      </w:r>
      <w:r>
        <w:rPr>
          <w:rFonts w:ascii="Times New Roman" w:hAnsi="Times New Roman"/>
          <w:sz w:val="24"/>
          <w:vertAlign w:val="superscript"/>
        </w:rPr>
        <w:t>1</w:t>
      </w:r>
      <w:r>
        <w:rPr>
          <w:rFonts w:ascii="Times New Roman" w:hAnsi="Times New Roman"/>
          <w:sz w:val="24"/>
        </w:rPr>
        <w:t xml:space="preserve"> In order to receive payment for the provision of the legal aid referred to in Paragraph 8.</w:t>
      </w:r>
      <w:r>
        <w:rPr>
          <w:rFonts w:ascii="Times New Roman" w:hAnsi="Times New Roman"/>
          <w:sz w:val="24"/>
          <w:vertAlign w:val="superscript"/>
        </w:rPr>
        <w:t>1</w:t>
      </w:r>
      <w:r>
        <w:rPr>
          <w:rFonts w:ascii="Times New Roman" w:hAnsi="Times New Roman"/>
          <w:sz w:val="24"/>
        </w:rPr>
        <w:t xml:space="preserve"> of this Regulation, the legal aid provider shall submit a notice (Annex 4) to the Administration.</w:t>
      </w:r>
    </w:p>
    <w:p w14:paraId="79109D9F" w14:textId="5A78AF0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4581B243" w14:textId="77777777" w:rsidR="00CB4DB5" w:rsidRDefault="00CB4DB5" w:rsidP="00847AC2">
      <w:pPr>
        <w:widowControl w:val="0"/>
        <w:spacing w:after="0" w:line="240" w:lineRule="auto"/>
        <w:jc w:val="both"/>
        <w:rPr>
          <w:rFonts w:ascii="Times New Roman" w:hAnsi="Times New Roman"/>
          <w:noProof/>
          <w:kern w:val="0"/>
          <w:sz w:val="24"/>
        </w:rPr>
      </w:pPr>
      <w:bookmarkStart w:id="140" w:name="p43"/>
      <w:bookmarkStart w:id="141" w:name="p-1351074"/>
      <w:bookmarkEnd w:id="140"/>
      <w:bookmarkEnd w:id="141"/>
    </w:p>
    <w:p w14:paraId="0D7BD433" w14:textId="62B7F01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43. If the legal aid provider has prepared the procedural document referred to in Sub-paragraphs 9.2, 9.3, 9.4, 9.5, 9.6, 9.9, 28.1, 28.2, 28.3, 28.4, 28.5, and 28.6 of this Regulation on behalf of the legal aid recipient and has issued it to the legal aid recipient, and it has not been submitted to the person directing the proceedings or the institution of the addressee and has not been sent by mail due to reasons beyond the control of the legal aid provider, the legal aid provider shall, in order to receive payment for the provision of the relevant legal aid, submit to the Administration the notice on the provision of State-ensured legal aid in civil cases, administrative cases, and cross-border dispute cases (Annex 1) or the notice (Annex 2), adding a copy of the accordingly prepared procedural document thereto.</w:t>
      </w:r>
    </w:p>
    <w:p w14:paraId="628870AE" w14:textId="7EF8F9C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20 August 2024</w:t>
      </w:r>
      <w:r>
        <w:rPr>
          <w:rFonts w:ascii="Times New Roman" w:hAnsi="Times New Roman"/>
          <w:sz w:val="24"/>
        </w:rPr>
        <w:t>]</w:t>
      </w:r>
    </w:p>
    <w:p w14:paraId="7B023ACB" w14:textId="77777777" w:rsidR="00CB4DB5" w:rsidRDefault="00CB4DB5" w:rsidP="00847AC2">
      <w:pPr>
        <w:widowControl w:val="0"/>
        <w:spacing w:after="0" w:line="240" w:lineRule="auto"/>
        <w:jc w:val="both"/>
        <w:rPr>
          <w:rFonts w:ascii="Times New Roman" w:hAnsi="Times New Roman"/>
          <w:noProof/>
          <w:kern w:val="0"/>
          <w:sz w:val="24"/>
        </w:rPr>
      </w:pPr>
      <w:bookmarkStart w:id="142" w:name="p44"/>
      <w:bookmarkStart w:id="143" w:name="p-1207502"/>
      <w:bookmarkEnd w:id="142"/>
      <w:bookmarkEnd w:id="143"/>
    </w:p>
    <w:p w14:paraId="2757C058" w14:textId="1BA0985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44. In order to receive payment for the provision of the legal aid referred to in Sub-paragraphs 28.7, 28.8, 28.9, 28.10, and 28.11 of this Regulation, the legal aid provider shall submit to the Administration the notice (Annex 2) approved by the person directing the proceedings who is involved in the examination of the relevant case or an employee appointed by the court president if video conferencing is determined in the case, and the elder of the sworn advocates who organises the work of legal aid providers practising in the relevant court operation territory in criminal proceedings and draws up their duty schedule. After performance of the task, the certified copy of the notice approved by the person directing the proceedings shall be added to materials of the criminal case.</w:t>
      </w:r>
    </w:p>
    <w:p w14:paraId="6C7AB07B" w14:textId="700FDB6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67D88E26" w14:textId="77777777" w:rsidR="00CB4DB5" w:rsidRDefault="00CB4DB5" w:rsidP="00847AC2">
      <w:pPr>
        <w:widowControl w:val="0"/>
        <w:spacing w:after="0" w:line="240" w:lineRule="auto"/>
        <w:jc w:val="both"/>
        <w:rPr>
          <w:rFonts w:ascii="Times New Roman" w:hAnsi="Times New Roman"/>
          <w:noProof/>
          <w:kern w:val="0"/>
          <w:sz w:val="24"/>
        </w:rPr>
      </w:pPr>
      <w:bookmarkStart w:id="144" w:name="p44_1"/>
      <w:bookmarkStart w:id="145" w:name="p-610713"/>
      <w:bookmarkEnd w:id="144"/>
      <w:bookmarkEnd w:id="145"/>
    </w:p>
    <w:p w14:paraId="39D14795" w14:textId="1F96662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44.</w:t>
      </w:r>
      <w:r>
        <w:rPr>
          <w:rFonts w:ascii="Times New Roman" w:hAnsi="Times New Roman"/>
          <w:sz w:val="24"/>
          <w:vertAlign w:val="superscript"/>
        </w:rPr>
        <w:t>1</w:t>
      </w:r>
      <w:r>
        <w:rPr>
          <w:rFonts w:ascii="Times New Roman" w:hAnsi="Times New Roman"/>
          <w:sz w:val="24"/>
        </w:rPr>
        <w:t xml:space="preserve"> If the elder of the sworn advocates who organises the work of legal aid providers practising in the relevant court operation territory in criminal proceedings and draws up their duty schedule does not approve the notice (Annex 2) according to the procedures laid down in Paragraphs 42 and 44 of this Regulation, he or she shall inform the person directing the proceedings who is involved in the relevant case thereof within three working days.</w:t>
      </w:r>
    </w:p>
    <w:p w14:paraId="2CB4045C" w14:textId="27003D0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January 2017</w:t>
      </w:r>
      <w:r>
        <w:rPr>
          <w:rFonts w:ascii="Times New Roman" w:hAnsi="Times New Roman"/>
          <w:sz w:val="24"/>
        </w:rPr>
        <w:t>]</w:t>
      </w:r>
    </w:p>
    <w:p w14:paraId="0F4752C3" w14:textId="77777777" w:rsidR="00CB4DB5" w:rsidRDefault="00CB4DB5" w:rsidP="00847AC2">
      <w:pPr>
        <w:widowControl w:val="0"/>
        <w:spacing w:after="0" w:line="240" w:lineRule="auto"/>
        <w:jc w:val="both"/>
        <w:rPr>
          <w:rFonts w:ascii="Times New Roman" w:hAnsi="Times New Roman"/>
          <w:noProof/>
          <w:kern w:val="0"/>
          <w:sz w:val="24"/>
        </w:rPr>
      </w:pPr>
      <w:bookmarkStart w:id="146" w:name="p45"/>
      <w:bookmarkStart w:id="147" w:name="p-1207503"/>
      <w:bookmarkEnd w:id="146"/>
      <w:bookmarkEnd w:id="147"/>
    </w:p>
    <w:p w14:paraId="1118001C" w14:textId="79D22E4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45. The notice referred to in Paragraph 40 of this Regulation on the provision of State-ensured legal aid in civil cases, administrative cases, and cross-border dispute cases (Annex 1) shall be submitted by the legal aid provider to the Administration not later than 10 working days after full or partial performance of the task assigned by the Administration. If a hearing has been set in a civil case or cross-border dispute case, the legal aid provider shall submit the abovementioned notice to the Administration not later than 10 working days before the relevant hearing.</w:t>
      </w:r>
    </w:p>
    <w:p w14:paraId="60C8FEF9" w14:textId="7695D43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05F39DF7" w14:textId="77777777" w:rsidR="00CB4DB5" w:rsidRDefault="00CB4DB5" w:rsidP="00847AC2">
      <w:pPr>
        <w:widowControl w:val="0"/>
        <w:spacing w:after="0" w:line="240" w:lineRule="auto"/>
        <w:jc w:val="both"/>
        <w:rPr>
          <w:rFonts w:ascii="Times New Roman" w:hAnsi="Times New Roman"/>
          <w:noProof/>
          <w:kern w:val="0"/>
          <w:sz w:val="24"/>
        </w:rPr>
      </w:pPr>
      <w:bookmarkStart w:id="148" w:name="p46"/>
      <w:bookmarkStart w:id="149" w:name="p-1207504"/>
      <w:bookmarkEnd w:id="148"/>
      <w:bookmarkEnd w:id="149"/>
    </w:p>
    <w:p w14:paraId="19EA7744" w14:textId="3E3EB00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46. The legal aid provider shall submit the notice (Annex 2) to the Administration within two months from the day it has been approved in accordance with the procedures laid down in Paragraphs 40.</w:t>
      </w:r>
      <w:r>
        <w:rPr>
          <w:rFonts w:ascii="Times New Roman" w:hAnsi="Times New Roman"/>
          <w:sz w:val="24"/>
          <w:vertAlign w:val="superscript"/>
        </w:rPr>
        <w:t>1</w:t>
      </w:r>
      <w:r>
        <w:rPr>
          <w:rFonts w:ascii="Times New Roman" w:hAnsi="Times New Roman"/>
          <w:sz w:val="24"/>
        </w:rPr>
        <w:t>, 42, and 44 of this Regulation.</w:t>
      </w:r>
    </w:p>
    <w:p w14:paraId="52EE3941" w14:textId="575CC0C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078EC227" w14:textId="77777777" w:rsidR="00CB4DB5" w:rsidRDefault="00CB4DB5" w:rsidP="00847AC2">
      <w:pPr>
        <w:widowControl w:val="0"/>
        <w:spacing w:after="0" w:line="240" w:lineRule="auto"/>
        <w:jc w:val="both"/>
        <w:rPr>
          <w:rFonts w:ascii="Times New Roman" w:hAnsi="Times New Roman"/>
          <w:noProof/>
          <w:kern w:val="0"/>
          <w:sz w:val="24"/>
        </w:rPr>
      </w:pPr>
      <w:bookmarkStart w:id="150" w:name="p47"/>
      <w:bookmarkStart w:id="151" w:name="p-320991"/>
      <w:bookmarkEnd w:id="150"/>
      <w:bookmarkEnd w:id="151"/>
    </w:p>
    <w:p w14:paraId="18174C61" w14:textId="6DFFC0A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47. In the case referred to in Paragraph 43 of this Regulation, the legal aid provider shall submit the notice (Annex 2) and a copy of the procedural document added thereto to the Administration within two months after the day of drawing up the respective procedural document.</w:t>
      </w:r>
    </w:p>
    <w:p w14:paraId="07ACC891" w14:textId="77777777" w:rsidR="001A1AE1" w:rsidRDefault="001A1AE1" w:rsidP="00847AC2">
      <w:pPr>
        <w:widowControl w:val="0"/>
        <w:spacing w:after="0" w:line="240" w:lineRule="auto"/>
        <w:jc w:val="both"/>
        <w:rPr>
          <w:rFonts w:ascii="Times New Roman" w:hAnsi="Times New Roman"/>
          <w:noProof/>
          <w:kern w:val="0"/>
          <w:sz w:val="24"/>
        </w:rPr>
      </w:pPr>
      <w:bookmarkStart w:id="152" w:name="p48"/>
      <w:bookmarkStart w:id="153" w:name="p-453667"/>
      <w:bookmarkEnd w:id="152"/>
      <w:bookmarkEnd w:id="153"/>
    </w:p>
    <w:p w14:paraId="50D9EFF1" w14:textId="62BCFFC3"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48. In order for the expenses referred to in Sub-paragraphs 35.1 and 35.2 as well as in Paragraph 36 of this Regulation to be covered, the legal aid provider shall indicate in the notice on the provision of State-ensured legal aid in civil cases, administrative cases, and cross-border dispute cases (Annex 1) or the notice (Annex 2) the total distance travelled in kilometres – the distance from the place of practice of the legal aid provider to the place of provision of legal aid and back in accordance with the distances between populated areas in Latvia indicated in Annex 3 to this Regulation.</w:t>
      </w:r>
    </w:p>
    <w:p w14:paraId="53D6CE0F" w14:textId="4A0B592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5EB2E4F0" w14:textId="77777777" w:rsidR="001A1AE1" w:rsidRDefault="001A1AE1" w:rsidP="00847AC2">
      <w:pPr>
        <w:widowControl w:val="0"/>
        <w:spacing w:after="0" w:line="240" w:lineRule="auto"/>
        <w:jc w:val="both"/>
        <w:rPr>
          <w:rFonts w:ascii="Times New Roman" w:hAnsi="Times New Roman"/>
          <w:noProof/>
          <w:kern w:val="0"/>
          <w:sz w:val="24"/>
        </w:rPr>
      </w:pPr>
      <w:bookmarkStart w:id="154" w:name="p49"/>
      <w:bookmarkStart w:id="155" w:name="p-453668"/>
      <w:bookmarkEnd w:id="154"/>
      <w:bookmarkEnd w:id="155"/>
    </w:p>
    <w:p w14:paraId="72AC09A9" w14:textId="0A97054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xml:space="preserve">49. If the place of provision of legal aid (respective populated area) is not included in Annex 3 to this Regulation, the legal aid provider shall, in order for the expenses referred to in Sub-paragraphs 35.1 and 35.2 as well as in Paragraph 36 of this Regulation to be covered, indicate in the notice on the provision of State-ensured legal aid in civil cases, administrative cases, and cross-border dispute cases (Annex 1) or the notice (Annex 2) the total distance travelled in </w:t>
      </w:r>
      <w:r>
        <w:rPr>
          <w:rFonts w:ascii="Times New Roman" w:hAnsi="Times New Roman"/>
          <w:sz w:val="24"/>
        </w:rPr>
        <w:lastRenderedPageBreak/>
        <w:t>kilometres – the actual distance from the place of practice of the legal aid provider to the place of provision of legal aid and back in accordance with the control device (measuring device) installed in the vehicle for measuring the number of kilometres travelled.</w:t>
      </w:r>
    </w:p>
    <w:p w14:paraId="4CFB8E08" w14:textId="3B15DDD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4481A4BD" w14:textId="77777777" w:rsidR="001A1AE1" w:rsidRDefault="001A1AE1" w:rsidP="00847AC2">
      <w:pPr>
        <w:widowControl w:val="0"/>
        <w:spacing w:after="0" w:line="240" w:lineRule="auto"/>
        <w:jc w:val="both"/>
        <w:rPr>
          <w:rFonts w:ascii="Times New Roman" w:hAnsi="Times New Roman"/>
          <w:noProof/>
          <w:kern w:val="0"/>
          <w:sz w:val="24"/>
        </w:rPr>
      </w:pPr>
      <w:bookmarkStart w:id="156" w:name="p50"/>
      <w:bookmarkStart w:id="157" w:name="p-1207505"/>
      <w:bookmarkEnd w:id="156"/>
      <w:bookmarkEnd w:id="157"/>
    </w:p>
    <w:p w14:paraId="6984A9A3" w14:textId="1005AB1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50. In order for the expenses referred to in Paragraph 35 of this Regulation to be covered, the legal aid provider shall add electronic copies to the notice on the provision of State-ensured legal aid in civil cases, administrative cases, and cross-border dispute cases (Annex 1) and the notice on the State-ensured legal aid in Constitutional Court proceedings (Annex 4) or original documents to the notice on the provision of State-ensured legal aid in criminal proceedings (Annex 2) certifying travel (transport) expenses and hotel (accommodation) expenses.</w:t>
      </w:r>
    </w:p>
    <w:p w14:paraId="216CBF2A" w14:textId="6A4C753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73214D28" w14:textId="77777777" w:rsidR="001A1AE1" w:rsidRDefault="001A1AE1" w:rsidP="00847AC2">
      <w:pPr>
        <w:widowControl w:val="0"/>
        <w:spacing w:after="0" w:line="240" w:lineRule="auto"/>
        <w:jc w:val="both"/>
        <w:rPr>
          <w:rFonts w:ascii="Times New Roman" w:hAnsi="Times New Roman"/>
          <w:noProof/>
          <w:kern w:val="0"/>
          <w:sz w:val="24"/>
        </w:rPr>
      </w:pPr>
      <w:bookmarkStart w:id="158" w:name="p51"/>
      <w:bookmarkStart w:id="159" w:name="p-453671"/>
      <w:bookmarkEnd w:id="158"/>
      <w:bookmarkEnd w:id="159"/>
    </w:p>
    <w:p w14:paraId="63EE65C7" w14:textId="3C99CB8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51. Within two months after the Administration has received, within the specified time limit, a fully and correctly completed notice on the provision of State-ensured legal aid in civil cases, administrative cases, and cross-border dispute cases (Annex 1) or the notice (Annex 2), the Administration shall transfer the payment to an account with a credit institution indicated by the legal aid provider.</w:t>
      </w:r>
    </w:p>
    <w:p w14:paraId="4BC373FC" w14:textId="7E91688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31E40BE8" w14:textId="77777777" w:rsidR="001A1AE1" w:rsidRDefault="001A1AE1" w:rsidP="00847AC2">
      <w:pPr>
        <w:widowControl w:val="0"/>
        <w:spacing w:after="0" w:line="240" w:lineRule="auto"/>
        <w:jc w:val="both"/>
        <w:rPr>
          <w:rFonts w:ascii="Times New Roman" w:hAnsi="Times New Roman"/>
          <w:noProof/>
          <w:kern w:val="0"/>
          <w:sz w:val="24"/>
        </w:rPr>
      </w:pPr>
      <w:bookmarkStart w:id="160" w:name="p51_1"/>
      <w:bookmarkStart w:id="161" w:name="p-453672"/>
      <w:bookmarkEnd w:id="160"/>
      <w:bookmarkEnd w:id="161"/>
    </w:p>
    <w:p w14:paraId="24456B95" w14:textId="5F99FF4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xml:space="preserve"> The legal aid provider may, in accordance with the procedures laid down in this Regulation, submit to the Administration the notice on the provision of State-ensured legal aid in civil cases, administrative cases, and cross-border dispute cases (Annex 1) or the notice (Annex 2) and the documents to be added thereto electronically, drawing them up in accordance with the laws and regulations regarding the drawing up and circulation of electronic documents if such documents conform to the requirements for completion and drawing up laid down in this Regulation.</w:t>
      </w:r>
    </w:p>
    <w:p w14:paraId="163CEF39" w14:textId="25062F5E"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044FC20F" w14:textId="77777777" w:rsidR="009B507B" w:rsidRPr="000F7741" w:rsidRDefault="009B507B" w:rsidP="00847AC2">
      <w:pPr>
        <w:widowControl w:val="0"/>
        <w:spacing w:after="0" w:line="240" w:lineRule="auto"/>
        <w:jc w:val="both"/>
        <w:rPr>
          <w:rFonts w:ascii="Times New Roman" w:hAnsi="Times New Roman"/>
          <w:noProof/>
          <w:kern w:val="0"/>
          <w:sz w:val="24"/>
          <w:lang w:val="lv-LV"/>
        </w:rPr>
      </w:pPr>
    </w:p>
    <w:p w14:paraId="3AB22B1C" w14:textId="601C248E" w:rsidR="001D7B1B" w:rsidRPr="000F7741" w:rsidRDefault="001D7B1B" w:rsidP="00847AC2">
      <w:pPr>
        <w:widowControl w:val="0"/>
        <w:spacing w:after="0" w:line="240" w:lineRule="auto"/>
        <w:jc w:val="both"/>
        <w:rPr>
          <w:rFonts w:ascii="Times New Roman" w:hAnsi="Times New Roman"/>
          <w:noProof/>
          <w:kern w:val="0"/>
          <w:sz w:val="24"/>
        </w:rPr>
      </w:pPr>
      <w:bookmarkStart w:id="162" w:name="p52"/>
      <w:bookmarkStart w:id="163" w:name="p-1207506"/>
      <w:bookmarkEnd w:id="162"/>
      <w:bookmarkEnd w:id="163"/>
      <w:r>
        <w:rPr>
          <w:rFonts w:ascii="Times New Roman" w:hAnsi="Times New Roman"/>
          <w:sz w:val="24"/>
        </w:rPr>
        <w:t>52. If the Administration establishes that copies of accordingly prepared documents or other information on the performance of a task is necessary to decide a matter concerning the payment for legal aid referred to Paragraphs 8.</w:t>
      </w:r>
      <w:r>
        <w:rPr>
          <w:rFonts w:ascii="Times New Roman" w:hAnsi="Times New Roman"/>
          <w:sz w:val="24"/>
          <w:vertAlign w:val="superscript"/>
        </w:rPr>
        <w:t>1</w:t>
      </w:r>
      <w:r>
        <w:rPr>
          <w:rFonts w:ascii="Times New Roman" w:hAnsi="Times New Roman"/>
          <w:sz w:val="24"/>
        </w:rPr>
        <w:t>, 9, and 28 of this Regulation, it shall inform the legal aid provider within 10 working days or, considering the date set for the court hearing, within a shorter time period or request information from the legal aid recipient, the court, the person directing the proceedings, or the responsible institutions on the information indicated in the notice (Annexes 1, 2, and 4).</w:t>
      </w:r>
    </w:p>
    <w:p w14:paraId="602C9CFF" w14:textId="2F19CA63"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1D90142C" w14:textId="77777777" w:rsidR="00121DA3" w:rsidRDefault="00121DA3" w:rsidP="00847AC2">
      <w:pPr>
        <w:widowControl w:val="0"/>
        <w:spacing w:after="0" w:line="240" w:lineRule="auto"/>
        <w:jc w:val="both"/>
        <w:rPr>
          <w:rFonts w:ascii="Times New Roman" w:hAnsi="Times New Roman"/>
          <w:noProof/>
          <w:kern w:val="0"/>
          <w:sz w:val="24"/>
        </w:rPr>
      </w:pPr>
      <w:bookmarkStart w:id="164" w:name="p53"/>
      <w:bookmarkStart w:id="165" w:name="p-595435"/>
      <w:bookmarkEnd w:id="164"/>
      <w:bookmarkEnd w:id="165"/>
    </w:p>
    <w:p w14:paraId="2A8FDBF2" w14:textId="3EB0BEA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53. The legal aid provider shall, within 10 working days after receiving the request of the Administration or within the time period set by the Administration, submit to the Administration copies of the prepared documents referred to Paragraphs 9 and 28 of this Regulation or provide other necessary information regarding the performance of a task.</w:t>
      </w:r>
    </w:p>
    <w:p w14:paraId="6BF5AFAC" w14:textId="0D9F05A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28 June 2016</w:t>
      </w:r>
      <w:r>
        <w:rPr>
          <w:rFonts w:ascii="Times New Roman" w:hAnsi="Times New Roman"/>
          <w:sz w:val="24"/>
        </w:rPr>
        <w:t>]</w:t>
      </w:r>
    </w:p>
    <w:p w14:paraId="4F90CEC1" w14:textId="77777777" w:rsidR="00121DA3" w:rsidRDefault="00121DA3" w:rsidP="00847AC2">
      <w:pPr>
        <w:widowControl w:val="0"/>
        <w:spacing w:after="0" w:line="240" w:lineRule="auto"/>
        <w:jc w:val="both"/>
        <w:rPr>
          <w:rFonts w:ascii="Times New Roman" w:hAnsi="Times New Roman"/>
          <w:noProof/>
          <w:kern w:val="0"/>
          <w:sz w:val="24"/>
        </w:rPr>
      </w:pPr>
      <w:bookmarkStart w:id="166" w:name="p54"/>
      <w:bookmarkStart w:id="167" w:name="p-453673"/>
      <w:bookmarkEnd w:id="166"/>
      <w:bookmarkEnd w:id="167"/>
    </w:p>
    <w:p w14:paraId="4B6154BE" w14:textId="3B62923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54. Payment to be made in accordance with the notice on the provision of State-ensured legal aid in civil cases, administrative cases, and cross-border dispute cases (Annex 1) or the notice (Annex 2) referred to in Paragraph 51 of this Regulation shall be suspended until receipt of all the document copies or information referred to in Paragraph 52 of this Regulation.</w:t>
      </w:r>
    </w:p>
    <w:p w14:paraId="6FFCCF38" w14:textId="469420E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3F77D068" w14:textId="77777777" w:rsidR="00121DA3" w:rsidRDefault="00121DA3" w:rsidP="00847AC2">
      <w:pPr>
        <w:widowControl w:val="0"/>
        <w:spacing w:after="0" w:line="240" w:lineRule="auto"/>
        <w:jc w:val="both"/>
        <w:rPr>
          <w:rFonts w:ascii="Times New Roman" w:hAnsi="Times New Roman"/>
          <w:noProof/>
          <w:kern w:val="0"/>
          <w:sz w:val="24"/>
        </w:rPr>
      </w:pPr>
      <w:bookmarkStart w:id="168" w:name="p55"/>
      <w:bookmarkStart w:id="169" w:name="p-453675"/>
      <w:bookmarkEnd w:id="168"/>
      <w:bookmarkEnd w:id="169"/>
    </w:p>
    <w:p w14:paraId="50A67B26" w14:textId="01589C7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xml:space="preserve">55. If the Administration establishes that the submitted notice on the provision of State-ensured legal aid in civil cases, administrative cases, and cross-border dispute cases (Annex 1) or the notice (Annex 2) is not completed fully and correctly in accordance with this Regulation, the </w:t>
      </w:r>
      <w:r>
        <w:rPr>
          <w:rFonts w:ascii="Times New Roman" w:hAnsi="Times New Roman"/>
          <w:sz w:val="24"/>
        </w:rPr>
        <w:lastRenderedPageBreak/>
        <w:t>Administration shall return the respective notice to the legal aid provider for the elimination of errors or completion or, where necessary, it shall request additional information and inform the judge or person directing the proceedings who is involved in the particular case thereof. If the Administration establishes errors in calculations, it shall recalculate the amount of payment and transfer the calculated amount within two months to an account in a credit institution indicated by the legal aid provider. If necessary, the legal aid provider, the legal aid recipient, and the judge or person directing the proceedings who is involved in the particular case shall be informed of the recalculation.</w:t>
      </w:r>
    </w:p>
    <w:p w14:paraId="1DCF388C" w14:textId="3342865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27F12440" w14:textId="77777777" w:rsidR="00121DA3" w:rsidRDefault="00121DA3" w:rsidP="00847AC2">
      <w:pPr>
        <w:widowControl w:val="0"/>
        <w:spacing w:after="0" w:line="240" w:lineRule="auto"/>
        <w:jc w:val="both"/>
        <w:rPr>
          <w:rFonts w:ascii="Times New Roman" w:hAnsi="Times New Roman"/>
          <w:noProof/>
          <w:kern w:val="0"/>
          <w:sz w:val="24"/>
        </w:rPr>
      </w:pPr>
      <w:bookmarkStart w:id="170" w:name="p55_1"/>
      <w:bookmarkStart w:id="171" w:name="p-610721"/>
      <w:bookmarkEnd w:id="170"/>
      <w:bookmarkEnd w:id="171"/>
    </w:p>
    <w:p w14:paraId="31B9213C" w14:textId="728308A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 xml:space="preserve"> In the case referred to in Paragraph 55 of this Regulation, the legal aid provider shall, within 10 working days after completion of the notice on the provision of the State-ensured legal aid in civil cases, administrative cases, and cross-border dispute cases (Annex 1) and the notice (Annex 2) and the elimination of errors, submit the relevant updated notice to the Administration, but the copy of the updated notice (Annex 2) – to the person directing the proceedings who is involved in the relevant case for adding to the case materials.</w:t>
      </w:r>
    </w:p>
    <w:p w14:paraId="263CD47D" w14:textId="49DE431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January 2017</w:t>
      </w:r>
      <w:r>
        <w:rPr>
          <w:rFonts w:ascii="Times New Roman" w:hAnsi="Times New Roman"/>
          <w:sz w:val="24"/>
        </w:rPr>
        <w:t>]</w:t>
      </w:r>
    </w:p>
    <w:p w14:paraId="05A4A384" w14:textId="77777777" w:rsidR="00121DA3" w:rsidRDefault="00121DA3" w:rsidP="00847AC2">
      <w:pPr>
        <w:widowControl w:val="0"/>
        <w:spacing w:after="0" w:line="240" w:lineRule="auto"/>
        <w:jc w:val="both"/>
        <w:rPr>
          <w:rFonts w:ascii="Times New Roman" w:hAnsi="Times New Roman"/>
          <w:noProof/>
          <w:kern w:val="0"/>
          <w:sz w:val="24"/>
        </w:rPr>
      </w:pPr>
      <w:bookmarkStart w:id="172" w:name="p55_2"/>
      <w:bookmarkStart w:id="173" w:name="p-676156"/>
      <w:bookmarkEnd w:id="172"/>
      <w:bookmarkEnd w:id="173"/>
    </w:p>
    <w:p w14:paraId="06B08326" w14:textId="69087CB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 xml:space="preserve"> The conditions of Paragraphs 43, 48, 49, 50, 51, 51.</w:t>
      </w:r>
      <w:r>
        <w:rPr>
          <w:rFonts w:ascii="Times New Roman" w:hAnsi="Times New Roman"/>
          <w:sz w:val="24"/>
          <w:vertAlign w:val="superscript"/>
        </w:rPr>
        <w:t>1</w:t>
      </w:r>
      <w:r>
        <w:rPr>
          <w:rFonts w:ascii="Times New Roman" w:hAnsi="Times New Roman"/>
          <w:sz w:val="24"/>
        </w:rPr>
        <w:t>, 52, 53, 54, 55, and 55.</w:t>
      </w:r>
      <w:r>
        <w:rPr>
          <w:rFonts w:ascii="Times New Roman" w:hAnsi="Times New Roman"/>
          <w:sz w:val="24"/>
          <w:vertAlign w:val="superscript"/>
        </w:rPr>
        <w:t>1</w:t>
      </w:r>
      <w:r>
        <w:rPr>
          <w:rFonts w:ascii="Times New Roman" w:hAnsi="Times New Roman"/>
          <w:sz w:val="24"/>
        </w:rPr>
        <w:t xml:space="preserve"> of this Regulation that govern the procedures for the application, verification, updating, and payment of the notice shall apply to the payment procedures for the provision of legal aid in Constitutional Court proceedings for the application, certification, and verification of the notice on the State-ensured legal aid in Constitutional Court proceedings (Annex 4), and also for appending procedural documents thereto.</w:t>
      </w:r>
    </w:p>
    <w:p w14:paraId="3CA40413" w14:textId="31A1A4A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2018</w:t>
      </w:r>
      <w:r>
        <w:rPr>
          <w:rFonts w:ascii="Times New Roman" w:hAnsi="Times New Roman"/>
          <w:sz w:val="24"/>
        </w:rPr>
        <w:t>]</w:t>
      </w:r>
    </w:p>
    <w:p w14:paraId="5FE3B657" w14:textId="77777777" w:rsidR="00121DA3" w:rsidRDefault="00121DA3" w:rsidP="00847AC2">
      <w:pPr>
        <w:widowControl w:val="0"/>
        <w:spacing w:after="0" w:line="240" w:lineRule="auto"/>
        <w:jc w:val="both"/>
        <w:rPr>
          <w:rFonts w:ascii="Times New Roman" w:hAnsi="Times New Roman"/>
          <w:noProof/>
          <w:kern w:val="0"/>
          <w:sz w:val="24"/>
        </w:rPr>
      </w:pPr>
      <w:bookmarkStart w:id="174" w:name="p55_3"/>
      <w:bookmarkStart w:id="175" w:name="p-1207507"/>
      <w:bookmarkEnd w:id="174"/>
      <w:bookmarkEnd w:id="175"/>
    </w:p>
    <w:p w14:paraId="7B3D1A60" w14:textId="1821B32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3</w:t>
      </w:r>
      <w:r>
        <w:rPr>
          <w:rFonts w:ascii="Times New Roman" w:hAnsi="Times New Roman"/>
          <w:sz w:val="24"/>
        </w:rPr>
        <w:t xml:space="preserve"> The notice on the provision of the State-ensured legal aid in civil cases, administrative cases, and cross-border dispute cases (Annex 1) and the notice on the State-ensured legal aid in Constitutional Court proceedings (Annex 4) is submitted electronically on the website of the Administration and it shall not require an approval of the judge or an employee appointed by the relevant institution, or the court recorder of the Constitutional Court.</w:t>
      </w:r>
    </w:p>
    <w:p w14:paraId="7229CE08" w14:textId="5681393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7BE0C9C6" w14:textId="77777777" w:rsidR="00121DA3" w:rsidRDefault="00121DA3" w:rsidP="00847AC2">
      <w:pPr>
        <w:widowControl w:val="0"/>
        <w:spacing w:after="0" w:line="240" w:lineRule="auto"/>
        <w:jc w:val="both"/>
        <w:rPr>
          <w:rFonts w:ascii="Times New Roman" w:hAnsi="Times New Roman"/>
          <w:b/>
          <w:bCs/>
          <w:noProof/>
          <w:kern w:val="0"/>
          <w:sz w:val="24"/>
        </w:rPr>
      </w:pPr>
      <w:bookmarkStart w:id="176" w:name="n8"/>
      <w:bookmarkStart w:id="177" w:name="n-321002"/>
      <w:bookmarkEnd w:id="176"/>
      <w:bookmarkEnd w:id="177"/>
    </w:p>
    <w:p w14:paraId="48D1FE2B" w14:textId="3DD6FE26" w:rsidR="001D7B1B" w:rsidRPr="000F7741" w:rsidRDefault="001D7B1B" w:rsidP="00121DA3">
      <w:pPr>
        <w:widowControl w:val="0"/>
        <w:spacing w:after="0" w:line="240" w:lineRule="auto"/>
        <w:jc w:val="center"/>
        <w:rPr>
          <w:rFonts w:ascii="Times New Roman" w:hAnsi="Times New Roman"/>
          <w:b/>
          <w:bCs/>
          <w:noProof/>
          <w:kern w:val="0"/>
          <w:sz w:val="24"/>
        </w:rPr>
      </w:pPr>
      <w:r>
        <w:rPr>
          <w:rFonts w:ascii="Times New Roman" w:hAnsi="Times New Roman"/>
          <w:b/>
          <w:sz w:val="24"/>
        </w:rPr>
        <w:t>VIII. Closing Provisions</w:t>
      </w:r>
    </w:p>
    <w:p w14:paraId="7C5989FA" w14:textId="77777777" w:rsidR="00121DA3" w:rsidRDefault="00121DA3" w:rsidP="00847AC2">
      <w:pPr>
        <w:widowControl w:val="0"/>
        <w:spacing w:after="0" w:line="240" w:lineRule="auto"/>
        <w:jc w:val="both"/>
        <w:rPr>
          <w:rFonts w:ascii="Times New Roman" w:hAnsi="Times New Roman"/>
          <w:noProof/>
          <w:kern w:val="0"/>
          <w:sz w:val="24"/>
        </w:rPr>
      </w:pPr>
      <w:bookmarkStart w:id="178" w:name="p56"/>
      <w:bookmarkStart w:id="179" w:name="p-321003"/>
      <w:bookmarkEnd w:id="178"/>
      <w:bookmarkEnd w:id="179"/>
    </w:p>
    <w:p w14:paraId="3B109BCD" w14:textId="79A9A63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56. Cabinet Regulation No. 1068 of 22 December 2008, Regulations Regarding the Amount of State-Ensured Legal Aid, Amount of Payment, Reimbursable Expenses and Procedures for Payment Thereof (</w:t>
      </w:r>
      <w:r>
        <w:rPr>
          <w:rFonts w:ascii="Times New Roman" w:hAnsi="Times New Roman"/>
          <w:i/>
          <w:iCs/>
          <w:sz w:val="24"/>
        </w:rPr>
        <w:t>Latvijas Vēstnesis</w:t>
      </w:r>
      <w:r>
        <w:rPr>
          <w:rFonts w:ascii="Times New Roman" w:hAnsi="Times New Roman"/>
          <w:sz w:val="24"/>
        </w:rPr>
        <w:t>, 2008, No. 202), is repealed.</w:t>
      </w:r>
    </w:p>
    <w:p w14:paraId="6CA9CD7F" w14:textId="77777777" w:rsidR="00121DA3" w:rsidRDefault="00121DA3" w:rsidP="00847AC2">
      <w:pPr>
        <w:widowControl w:val="0"/>
        <w:spacing w:after="0" w:line="240" w:lineRule="auto"/>
        <w:jc w:val="both"/>
        <w:rPr>
          <w:rFonts w:ascii="Times New Roman" w:hAnsi="Times New Roman"/>
          <w:noProof/>
          <w:kern w:val="0"/>
          <w:sz w:val="24"/>
        </w:rPr>
      </w:pPr>
      <w:bookmarkStart w:id="180" w:name="p57"/>
      <w:bookmarkStart w:id="181" w:name="p-321004"/>
      <w:bookmarkEnd w:id="180"/>
      <w:bookmarkEnd w:id="181"/>
    </w:p>
    <w:p w14:paraId="0735DBB2" w14:textId="120F367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57. In order to receive payment for the legal aid provided until 31 December 2009, the legal aid provider shall submit the notice on carrying out the assignment of the Administration (Annex 1) or the notice (Annex 2) to the Administration until 1 March 2010, and the Administration shall, in accordance with the procedures laid down in this Regulation, transfer to the legal aid provider the payment for legal aid and other expenses related to the provision of legal aid in accordance with the types of State-ensured legal aid and the amount of payment laid down in Cabinet Regulation No. 1068 of 22 December 2008, Regulations Regarding the Amount of State-Ensured Legal Aid, Amount of Payment, Reimbursable Expenses and Procedures for Payment Thereof.</w:t>
      </w:r>
    </w:p>
    <w:p w14:paraId="5287529A" w14:textId="77777777" w:rsidR="00121DA3" w:rsidRDefault="00121DA3" w:rsidP="00847AC2">
      <w:pPr>
        <w:widowControl w:val="0"/>
        <w:spacing w:after="0" w:line="240" w:lineRule="auto"/>
        <w:jc w:val="both"/>
        <w:rPr>
          <w:rFonts w:ascii="Times New Roman" w:hAnsi="Times New Roman"/>
          <w:noProof/>
          <w:kern w:val="0"/>
          <w:sz w:val="24"/>
        </w:rPr>
      </w:pPr>
      <w:bookmarkStart w:id="182" w:name="p58"/>
      <w:bookmarkStart w:id="183" w:name="p-453676"/>
      <w:bookmarkEnd w:id="182"/>
      <w:bookmarkEnd w:id="183"/>
    </w:p>
    <w:p w14:paraId="3839F56F" w14:textId="493D5F8C" w:rsidR="001D7B1B" w:rsidRPr="000F7741" w:rsidRDefault="001D7B1B" w:rsidP="00BB14F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58. Payment for the legal aid provided before 31 December 2013 and other expenses related to the provision of legal aid shall be transferred by the Administration to the legal aid provider in accordance with the regulatory framework laid down in this Regulation until 31 December 2013.</w:t>
      </w:r>
    </w:p>
    <w:p w14:paraId="22897EE4" w14:textId="4D6DD0C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30B06EDA" w14:textId="77777777" w:rsidR="00121DA3" w:rsidRDefault="00121DA3" w:rsidP="00847AC2">
      <w:pPr>
        <w:widowControl w:val="0"/>
        <w:spacing w:after="0" w:line="240" w:lineRule="auto"/>
        <w:jc w:val="both"/>
        <w:rPr>
          <w:rFonts w:ascii="Times New Roman" w:hAnsi="Times New Roman"/>
          <w:noProof/>
          <w:kern w:val="0"/>
          <w:sz w:val="24"/>
        </w:rPr>
      </w:pPr>
      <w:bookmarkStart w:id="184" w:name="p58_1"/>
      <w:bookmarkStart w:id="185" w:name="p-453678"/>
      <w:bookmarkEnd w:id="184"/>
      <w:bookmarkEnd w:id="185"/>
    </w:p>
    <w:p w14:paraId="0FD5A2F5" w14:textId="2C78C87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58.</w:t>
      </w:r>
      <w:r>
        <w:rPr>
          <w:rFonts w:ascii="Times New Roman" w:hAnsi="Times New Roman"/>
          <w:sz w:val="24"/>
          <w:vertAlign w:val="superscript"/>
        </w:rPr>
        <w:t>1</w:t>
      </w:r>
      <w:r>
        <w:rPr>
          <w:rFonts w:ascii="Times New Roman" w:hAnsi="Times New Roman"/>
          <w:sz w:val="24"/>
        </w:rPr>
        <w:t xml:space="preserve"> In order to receive payment for the legal aid provided until 31 December 2012, the legal aid provider shall complete a notice on the provision of State-ensured legal aid in accordance with the regulatory framework of this Regulation that was in force until 31 December 2012 and shall submit the notice to the Administration until 1 March 2013. The Administration shall, in accordance with the provisions of this Regulation, transfer payment for legal aid and other expenses related to the provision of legal aid to the legal aid provider in accordance with the regulatory framework of this Regulation that was in force until 31 December 2012.</w:t>
      </w:r>
    </w:p>
    <w:p w14:paraId="11D95857" w14:textId="53A6890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4A42B7BE" w14:textId="77777777" w:rsidR="00121DA3" w:rsidRDefault="00121DA3" w:rsidP="00847AC2">
      <w:pPr>
        <w:widowControl w:val="0"/>
        <w:spacing w:after="0" w:line="240" w:lineRule="auto"/>
        <w:jc w:val="both"/>
        <w:rPr>
          <w:rFonts w:ascii="Times New Roman" w:hAnsi="Times New Roman"/>
          <w:noProof/>
          <w:kern w:val="0"/>
          <w:sz w:val="24"/>
        </w:rPr>
      </w:pPr>
      <w:bookmarkStart w:id="186" w:name="p59"/>
      <w:bookmarkStart w:id="187" w:name="p-453679"/>
      <w:bookmarkEnd w:id="186"/>
      <w:bookmarkEnd w:id="187"/>
    </w:p>
    <w:p w14:paraId="5A1EB215" w14:textId="7B997C4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59. Between 1 January 2010 and 31 December 2013, the payment determined in Paragraph 9 of this Regulation to the legal aid provider shall be covered in the following amount:</w:t>
      </w:r>
    </w:p>
    <w:p w14:paraId="66A2BD79" w14:textId="7C8FD42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59.1. for the legal aid referred to in Sub-paragraph 9.1 of this Regulation – LVL 7 per hour;</w:t>
      </w:r>
    </w:p>
    <w:p w14:paraId="0C4BAFBD"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59.2. for the legal aid referred to in Sub-paragraph 9.2 of this Regulation – LVL 10;</w:t>
      </w:r>
    </w:p>
    <w:p w14:paraId="4EA1A4E6"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59.3. for the legal aid referred to in Sub-paragraph 9.3 of this Regulation – LVL 20;</w:t>
      </w:r>
    </w:p>
    <w:p w14:paraId="2A3FF116"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59.4. for the legal aid referred to in Sub-paragraph 9.4 of this Regulation – LVL 30;</w:t>
      </w:r>
    </w:p>
    <w:p w14:paraId="72109130"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59.5. for the legal aid referred to in Sub-paragraph 9.6 of this Regulation – LVL 10;</w:t>
      </w:r>
    </w:p>
    <w:p w14:paraId="009EC11F"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59.6. for the legal aid referred to in Sub-paragraph 9.7 of this Regulation – LVL 10 per hour;</w:t>
      </w:r>
    </w:p>
    <w:p w14:paraId="65637E47"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59.7. for the legal aid referred to in Sub-paragraph 9.8 of this Regulation – LVL 5.</w:t>
      </w:r>
    </w:p>
    <w:p w14:paraId="34F05697" w14:textId="558BB30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7E0775ED" w14:textId="77777777" w:rsidR="00542365" w:rsidRDefault="00542365" w:rsidP="00847AC2">
      <w:pPr>
        <w:widowControl w:val="0"/>
        <w:spacing w:after="0" w:line="240" w:lineRule="auto"/>
        <w:jc w:val="both"/>
        <w:rPr>
          <w:rFonts w:ascii="Times New Roman" w:hAnsi="Times New Roman"/>
          <w:noProof/>
          <w:kern w:val="0"/>
          <w:sz w:val="24"/>
        </w:rPr>
      </w:pPr>
      <w:bookmarkStart w:id="188" w:name="p60"/>
      <w:bookmarkStart w:id="189" w:name="p-453779"/>
      <w:bookmarkEnd w:id="188"/>
      <w:bookmarkEnd w:id="189"/>
    </w:p>
    <w:p w14:paraId="0336BA46" w14:textId="3A843C3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60. Sub-paragraph 9.5 of this Regulation shall come into force on 1 January 2014.</w:t>
      </w:r>
    </w:p>
    <w:p w14:paraId="6594B39E" w14:textId="3D4E93F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6F780D8C" w14:textId="77777777" w:rsidR="00542365" w:rsidRDefault="00542365" w:rsidP="00847AC2">
      <w:pPr>
        <w:widowControl w:val="0"/>
        <w:spacing w:after="0" w:line="240" w:lineRule="auto"/>
        <w:jc w:val="both"/>
        <w:rPr>
          <w:rFonts w:ascii="Times New Roman" w:hAnsi="Times New Roman"/>
          <w:noProof/>
          <w:kern w:val="0"/>
          <w:sz w:val="24"/>
        </w:rPr>
      </w:pPr>
      <w:bookmarkStart w:id="190" w:name="p60_1"/>
      <w:bookmarkStart w:id="191" w:name="p-499683"/>
      <w:bookmarkEnd w:id="190"/>
      <w:bookmarkEnd w:id="191"/>
    </w:p>
    <w:p w14:paraId="14BBAA57" w14:textId="7F4404C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xml:space="preserve"> Between 1 January 2014 and 31 December 2014, the payment referred to in Paragraph 9 of this Regulation to the legal aid provider shall be covered in the following amount:</w:t>
      </w:r>
    </w:p>
    <w:p w14:paraId="7E829256"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1. for the legal aid referred to in Sub-paragraph 9.1 of this Regulation – EUR 14.23 per hour;</w:t>
      </w:r>
    </w:p>
    <w:p w14:paraId="7234D910"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2. for the legal aid referred to in Sub-paragraph 9.2 of this Regulation – EUR 25.61;</w:t>
      </w:r>
    </w:p>
    <w:p w14:paraId="70782356"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3. for the legal aid referred to in Sub-paragraph 9.3 of this Regulation – EUR 31.30;</w:t>
      </w:r>
    </w:p>
    <w:p w14:paraId="4BF08311"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4. for the legal aid referred to in Sub-paragraph 9.4 of this Regulation – EUR 42.69;</w:t>
      </w:r>
    </w:p>
    <w:p w14:paraId="64E10182"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5. for the legal aid referred to in Sub-paragraph 9.5 of this Regulation – EUR 19.92;</w:t>
      </w:r>
    </w:p>
    <w:p w14:paraId="2703CC5E"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6. for the legal aid referred to in Sub-paragraph 9.6 of this Regulation – EUR 18.50;</w:t>
      </w:r>
    </w:p>
    <w:p w14:paraId="57C3FA74"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7. for the legal aid referred to in Sub-paragraph 9.7 of this Regulation – EUR 18.50 per hour;</w:t>
      </w:r>
    </w:p>
    <w:p w14:paraId="146C18D9" w14:textId="77777777" w:rsidR="001D7B1B" w:rsidRPr="000F7741" w:rsidRDefault="001D7B1B" w:rsidP="00542365">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1</w:t>
      </w:r>
      <w:r>
        <w:rPr>
          <w:rFonts w:ascii="Times New Roman" w:hAnsi="Times New Roman"/>
          <w:sz w:val="24"/>
        </w:rPr>
        <w:t> 8. for the legal aid referred to in Sub-paragraph 9.8 of this Regulation – EUR 10.67.</w:t>
      </w:r>
    </w:p>
    <w:p w14:paraId="1201F51B" w14:textId="532B179A"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743F8C66" w14:textId="77777777" w:rsidR="0010253C" w:rsidRDefault="0010253C" w:rsidP="00847AC2">
      <w:pPr>
        <w:widowControl w:val="0"/>
        <w:spacing w:after="0" w:line="240" w:lineRule="auto"/>
        <w:jc w:val="both"/>
        <w:rPr>
          <w:rFonts w:ascii="Times New Roman" w:hAnsi="Times New Roman"/>
          <w:noProof/>
          <w:kern w:val="0"/>
          <w:sz w:val="24"/>
        </w:rPr>
      </w:pPr>
      <w:bookmarkStart w:id="192" w:name="p60_2"/>
      <w:bookmarkStart w:id="193" w:name="p-547841"/>
      <w:bookmarkEnd w:id="192"/>
      <w:bookmarkEnd w:id="193"/>
    </w:p>
    <w:p w14:paraId="7024D017" w14:textId="3010169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xml:space="preserve"> Between 1 January 2015 and 30 April 2015, the payment referred to in Paragraph 9 of this Regulation to the legal aid provider shall be covered in the following amount:</w:t>
      </w:r>
    </w:p>
    <w:p w14:paraId="4F5006E7"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1. for the legal aid referred to in Sub-paragraph 9.1 of this Regulation – EUR 17.07 per hour;</w:t>
      </w:r>
    </w:p>
    <w:p w14:paraId="4C25B232"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2. for the legal aid referred to in Sub-paragraph 9.2 of this Regulation – EUR 28.46;</w:t>
      </w:r>
    </w:p>
    <w:p w14:paraId="5D31FFAE"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3. for the legal aid referred to in Sub-paragraph 9.3 of this Regulation – EUR 34.15;</w:t>
      </w:r>
    </w:p>
    <w:p w14:paraId="622A960B"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4. for the legal aid referred to in Sub-paragraph 9.4 of this Regulation – EUR 44.11;</w:t>
      </w:r>
    </w:p>
    <w:p w14:paraId="16CB0A0D"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60.</w:t>
      </w:r>
      <w:r>
        <w:rPr>
          <w:rFonts w:ascii="Times New Roman" w:hAnsi="Times New Roman"/>
          <w:sz w:val="24"/>
          <w:vertAlign w:val="superscript"/>
        </w:rPr>
        <w:t>2</w:t>
      </w:r>
      <w:r>
        <w:rPr>
          <w:rFonts w:ascii="Times New Roman" w:hAnsi="Times New Roman"/>
          <w:sz w:val="24"/>
        </w:rPr>
        <w:t> 5. for the legal aid referred to in Sub-paragraph 9.5 of this Regulation – EUR 22.77;</w:t>
      </w:r>
    </w:p>
    <w:p w14:paraId="064D5756"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6. for the legal aid referred to in Sub-paragraph 9.6 of this Regulation – EUR 22.77;</w:t>
      </w:r>
    </w:p>
    <w:p w14:paraId="601C4413"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7. for the legal aid referred to in Sub-paragraph 9.7 of this Regulation – EUR 22.77 per hour;</w:t>
      </w:r>
    </w:p>
    <w:p w14:paraId="376C71D5" w14:textId="77777777" w:rsidR="001D7B1B" w:rsidRPr="000F7741" w:rsidRDefault="001D7B1B" w:rsidP="00017D1E">
      <w:pPr>
        <w:widowControl w:val="0"/>
        <w:spacing w:after="0" w:line="240" w:lineRule="auto"/>
        <w:ind w:firstLine="709"/>
        <w:jc w:val="both"/>
        <w:rPr>
          <w:rFonts w:ascii="Times New Roman" w:hAnsi="Times New Roman"/>
          <w:noProof/>
          <w:kern w:val="0"/>
          <w:sz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8. for the legal aid referred to in Sub-paragraph 9.8 of this Regulation – EUR 14.23.</w:t>
      </w:r>
    </w:p>
    <w:p w14:paraId="5657C58E" w14:textId="72BDE42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 22 April 2015</w:t>
      </w:r>
      <w:r>
        <w:rPr>
          <w:rFonts w:ascii="Times New Roman" w:hAnsi="Times New Roman"/>
          <w:sz w:val="24"/>
        </w:rPr>
        <w:t>]</w:t>
      </w:r>
    </w:p>
    <w:p w14:paraId="36AE561F" w14:textId="77777777" w:rsidR="00772214" w:rsidRDefault="00772214" w:rsidP="00847AC2">
      <w:pPr>
        <w:widowControl w:val="0"/>
        <w:spacing w:after="0" w:line="240" w:lineRule="auto"/>
        <w:jc w:val="both"/>
        <w:rPr>
          <w:rFonts w:ascii="Times New Roman" w:hAnsi="Times New Roman"/>
          <w:noProof/>
          <w:kern w:val="0"/>
          <w:sz w:val="24"/>
        </w:rPr>
      </w:pPr>
      <w:bookmarkStart w:id="194" w:name="p61"/>
      <w:bookmarkStart w:id="195" w:name="p-453681"/>
      <w:bookmarkEnd w:id="194"/>
      <w:bookmarkEnd w:id="195"/>
    </w:p>
    <w:p w14:paraId="0042B5E0" w14:textId="07B144F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61. Between 1 January 2010 and 31 December 2013, the payment determined in Sub-paragraphs 28.1, 28.3, 28.4, 28.5, 28.6, 28.7, 28.8, and 28.9 of this Regulation to the legal aid provider shall be covered in the following amount:</w:t>
      </w:r>
    </w:p>
    <w:p w14:paraId="1A480B53" w14:textId="5B93FC24"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61.1. [27 September 2011];</w:t>
      </w:r>
    </w:p>
    <w:p w14:paraId="58E7246D" w14:textId="724C3984"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61.2. [27 September 2011];</w:t>
      </w:r>
    </w:p>
    <w:p w14:paraId="366D576D"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61.3. for the legal aid referred to in Sub-paragraph 28.1 of this Regulation – LVL 10;</w:t>
      </w:r>
    </w:p>
    <w:p w14:paraId="1BBFB6E2"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61.3.</w:t>
      </w:r>
      <w:r>
        <w:rPr>
          <w:rFonts w:ascii="Times New Roman" w:hAnsi="Times New Roman"/>
          <w:sz w:val="24"/>
          <w:vertAlign w:val="superscript"/>
        </w:rPr>
        <w:t>1</w:t>
      </w:r>
      <w:r>
        <w:rPr>
          <w:rFonts w:ascii="Times New Roman" w:hAnsi="Times New Roman"/>
          <w:sz w:val="24"/>
        </w:rPr>
        <w:t xml:space="preserve"> for the legal aid referred to in Sub-paragraph 28.2.</w:t>
      </w:r>
      <w:r>
        <w:rPr>
          <w:rFonts w:ascii="Times New Roman" w:hAnsi="Times New Roman"/>
          <w:sz w:val="24"/>
          <w:vertAlign w:val="superscript"/>
        </w:rPr>
        <w:t>1</w:t>
      </w:r>
      <w:r>
        <w:rPr>
          <w:rFonts w:ascii="Times New Roman" w:hAnsi="Times New Roman"/>
          <w:sz w:val="24"/>
        </w:rPr>
        <w:t xml:space="preserve"> of this Regulation – LVL 10;</w:t>
      </w:r>
    </w:p>
    <w:p w14:paraId="24D7BE1E"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61.4. for the legal aid referred to in Sub-paragraph 28.3 of this Regulation – LVL 20;</w:t>
      </w:r>
    </w:p>
    <w:p w14:paraId="03A5395A"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61.5. for the legal aid referred to in Sub-paragraph 28.4 of this Regulation – LVL 30;</w:t>
      </w:r>
    </w:p>
    <w:p w14:paraId="7495EADD"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61.6. for the legal aid referred to in Sub-paragraph 28.5 of this Regulation – LVL 10;</w:t>
      </w:r>
    </w:p>
    <w:p w14:paraId="366010D4"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61.7. for the legal aid referred to in Sub-paragraph 28.6 of this Regulation – LVL 10 per hour;</w:t>
      </w:r>
    </w:p>
    <w:p w14:paraId="1E726843"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61.8. for the legal aid referred to in Sub-paragraph 28.7 of this Regulation – LVL 10 per hour;</w:t>
      </w:r>
    </w:p>
    <w:p w14:paraId="2616A49D"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61.9. for the legal aid referred to in Sub-paragraph 28.8 of this Regulation – LVL 10 per hour;</w:t>
      </w:r>
    </w:p>
    <w:p w14:paraId="4DB5DF72" w14:textId="77777777" w:rsidR="001D7B1B" w:rsidRPr="000F7741" w:rsidRDefault="001D7B1B" w:rsidP="00772214">
      <w:pPr>
        <w:widowControl w:val="0"/>
        <w:spacing w:after="0" w:line="240" w:lineRule="auto"/>
        <w:ind w:firstLine="709"/>
        <w:jc w:val="both"/>
        <w:rPr>
          <w:rFonts w:ascii="Times New Roman" w:hAnsi="Times New Roman"/>
          <w:noProof/>
          <w:kern w:val="0"/>
          <w:sz w:val="24"/>
        </w:rPr>
      </w:pPr>
      <w:r>
        <w:rPr>
          <w:rFonts w:ascii="Times New Roman" w:hAnsi="Times New Roman"/>
          <w:sz w:val="24"/>
        </w:rPr>
        <w:t>61.10. for the legal aid referred to in Sub-paragraph 28.9 of this Regulation – LVL 5.</w:t>
      </w:r>
    </w:p>
    <w:p w14:paraId="5549EC08" w14:textId="70D1D5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 11 December 2012</w:t>
      </w:r>
      <w:r>
        <w:rPr>
          <w:rFonts w:ascii="Times New Roman" w:hAnsi="Times New Roman"/>
          <w:sz w:val="24"/>
        </w:rPr>
        <w:t>]</w:t>
      </w:r>
    </w:p>
    <w:p w14:paraId="50B13C7E" w14:textId="77777777" w:rsidR="00772214" w:rsidRDefault="00772214" w:rsidP="00847AC2">
      <w:pPr>
        <w:widowControl w:val="0"/>
        <w:spacing w:after="0" w:line="240" w:lineRule="auto"/>
        <w:jc w:val="both"/>
        <w:rPr>
          <w:rFonts w:ascii="Times New Roman" w:hAnsi="Times New Roman"/>
          <w:noProof/>
          <w:kern w:val="0"/>
          <w:sz w:val="24"/>
        </w:rPr>
      </w:pPr>
      <w:bookmarkStart w:id="196" w:name="p62"/>
      <w:bookmarkStart w:id="197" w:name="p-453780"/>
      <w:bookmarkEnd w:id="196"/>
      <w:bookmarkEnd w:id="197"/>
    </w:p>
    <w:p w14:paraId="0FF0E406" w14:textId="7B56EC3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62. Sub-paragraph 28.2 and Paragraph 29 of this Regulation shall come into force on 1 January 2014.</w:t>
      </w:r>
    </w:p>
    <w:p w14:paraId="276869FC" w14:textId="7A39938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December 2012</w:t>
      </w:r>
      <w:r>
        <w:rPr>
          <w:rFonts w:ascii="Times New Roman" w:hAnsi="Times New Roman"/>
          <w:sz w:val="24"/>
        </w:rPr>
        <w:t>]</w:t>
      </w:r>
    </w:p>
    <w:p w14:paraId="26FAC004" w14:textId="77777777" w:rsidR="00772214" w:rsidRDefault="00772214" w:rsidP="00847AC2">
      <w:pPr>
        <w:widowControl w:val="0"/>
        <w:spacing w:after="0" w:line="240" w:lineRule="auto"/>
        <w:jc w:val="both"/>
        <w:rPr>
          <w:rFonts w:ascii="Times New Roman" w:hAnsi="Times New Roman"/>
          <w:noProof/>
          <w:kern w:val="0"/>
          <w:sz w:val="24"/>
        </w:rPr>
      </w:pPr>
      <w:bookmarkStart w:id="198" w:name="p62_1"/>
      <w:bookmarkStart w:id="199" w:name="p-499685"/>
      <w:bookmarkEnd w:id="198"/>
      <w:bookmarkEnd w:id="199"/>
    </w:p>
    <w:p w14:paraId="6BB6BE0A" w14:textId="3A6A9C4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xml:space="preserve"> Between 1 January 2014 and 31 December 2014, the payment referred to in Paragraph 9 of this Regulation to the legal aid provider shall be covered in the following amount:</w:t>
      </w:r>
    </w:p>
    <w:p w14:paraId="5CA56923"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 for the legal aid referred to in Sub-paragraph 28.1 of this Regulation – EUR 21.34;</w:t>
      </w:r>
    </w:p>
    <w:p w14:paraId="50BF45F2"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2. for the legal aid referred to in Sub-paragraph 28.2 of this Regulation – EUR 19.92;</w:t>
      </w:r>
    </w:p>
    <w:p w14:paraId="54EB33C6"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3. for the legal aid referred to in Sub-paragraph 28.2.</w:t>
      </w:r>
      <w:r>
        <w:rPr>
          <w:rFonts w:ascii="Times New Roman" w:hAnsi="Times New Roman"/>
          <w:sz w:val="24"/>
          <w:vertAlign w:val="superscript"/>
        </w:rPr>
        <w:t>1</w:t>
      </w:r>
      <w:r>
        <w:rPr>
          <w:rFonts w:ascii="Times New Roman" w:hAnsi="Times New Roman"/>
          <w:sz w:val="24"/>
        </w:rPr>
        <w:t xml:space="preserve"> of this Regulation – EUR 19.92;</w:t>
      </w:r>
    </w:p>
    <w:p w14:paraId="5E2E0B1E"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4. for the legal aid referred to in Sub-paragraph 28.3 of this Regulation – EUR 49.80;</w:t>
      </w:r>
    </w:p>
    <w:p w14:paraId="276D7616"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5. for the legal aid referred to in Sub-paragraph 28.4 of this Regulation – EUR 71.14;</w:t>
      </w:r>
    </w:p>
    <w:p w14:paraId="2D57EAF5"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6. for the legal aid referred to in Sub-paragraph 28.5 of this Regulation – EUR 18.50;</w:t>
      </w:r>
    </w:p>
    <w:p w14:paraId="20DD7EFD"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7. for the legal aid referred to in Sub-paragraph 28.6 of this Regulation – EUR 18.50 per hour;</w:t>
      </w:r>
    </w:p>
    <w:p w14:paraId="6C5D7C69"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8. for the legal aid referred to in Sub-paragraph 28.7 of this Regulation – EUR 18.50 per hour;</w:t>
      </w:r>
    </w:p>
    <w:p w14:paraId="597AB371"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9. for the legal aid referred to in Sub-paragraph 28.8 of this Regulation – EUR 18.50 per hour;</w:t>
      </w:r>
    </w:p>
    <w:p w14:paraId="5342D416" w14:textId="77777777" w:rsidR="001D7B1B" w:rsidRPr="000F7741" w:rsidRDefault="001D7B1B" w:rsidP="0011360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10. for the legal aid referred to in Sub-paragraph 28.9 of this Regulation – EUR 10.67.</w:t>
      </w:r>
    </w:p>
    <w:p w14:paraId="45CF2842" w14:textId="67086D7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3 December 2013</w:t>
      </w:r>
      <w:r>
        <w:rPr>
          <w:rFonts w:ascii="Times New Roman" w:hAnsi="Times New Roman"/>
          <w:sz w:val="24"/>
        </w:rPr>
        <w:t>]</w:t>
      </w:r>
    </w:p>
    <w:p w14:paraId="20F01F3F" w14:textId="77777777" w:rsidR="004E61E5" w:rsidRDefault="004E61E5" w:rsidP="00847AC2">
      <w:pPr>
        <w:widowControl w:val="0"/>
        <w:spacing w:after="0" w:line="240" w:lineRule="auto"/>
        <w:jc w:val="both"/>
        <w:rPr>
          <w:rFonts w:ascii="Times New Roman" w:hAnsi="Times New Roman"/>
          <w:noProof/>
          <w:kern w:val="0"/>
          <w:sz w:val="24"/>
        </w:rPr>
      </w:pPr>
      <w:bookmarkStart w:id="200" w:name="p62_2"/>
      <w:bookmarkStart w:id="201" w:name="p-499686"/>
      <w:bookmarkEnd w:id="200"/>
      <w:bookmarkEnd w:id="201"/>
    </w:p>
    <w:p w14:paraId="374844C4" w14:textId="4C1D73C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xml:space="preserve"> Between 1 January 2014 and 31 December 2014, the State shall pay EUR 7.11 to the legal aid provider for the legal aid referred to in Paragraph 29 of this Regulation.</w:t>
      </w:r>
    </w:p>
    <w:p w14:paraId="6A82F668" w14:textId="36EB67F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38ABF1A2" w14:textId="77777777" w:rsidR="004E61E5" w:rsidRDefault="004E61E5" w:rsidP="00847AC2">
      <w:pPr>
        <w:widowControl w:val="0"/>
        <w:spacing w:after="0" w:line="240" w:lineRule="auto"/>
        <w:jc w:val="both"/>
        <w:rPr>
          <w:rFonts w:ascii="Times New Roman" w:hAnsi="Times New Roman"/>
          <w:noProof/>
          <w:kern w:val="0"/>
          <w:sz w:val="24"/>
        </w:rPr>
      </w:pPr>
      <w:bookmarkStart w:id="202" w:name="p62_3"/>
      <w:bookmarkStart w:id="203" w:name="p-547842"/>
      <w:bookmarkEnd w:id="202"/>
      <w:bookmarkEnd w:id="203"/>
    </w:p>
    <w:p w14:paraId="3D33E081" w14:textId="3440E55D"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xml:space="preserve"> Between 1 January 2015 and 30 April 2015, the payment referred to in Paragraph 9 of this Regulation to the legal aid provider shall be covered in the following amount:</w:t>
      </w:r>
    </w:p>
    <w:p w14:paraId="0A387DD9"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 for the legal aid referred to in Sub-paragraph 28.1 of this Regulation – EUR 35.57;</w:t>
      </w:r>
    </w:p>
    <w:p w14:paraId="34409E29"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2. for the legal aid referred to in Sub-paragraph 28.2 of this Regulation – EUR 27.03;</w:t>
      </w:r>
    </w:p>
    <w:p w14:paraId="2E006ACE"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3. for the legal aid referred to in Sub-paragraph 28.2.</w:t>
      </w:r>
      <w:r>
        <w:rPr>
          <w:rFonts w:ascii="Times New Roman" w:hAnsi="Times New Roman"/>
          <w:sz w:val="24"/>
          <w:vertAlign w:val="superscript"/>
        </w:rPr>
        <w:t>1</w:t>
      </w:r>
      <w:r>
        <w:rPr>
          <w:rFonts w:ascii="Times New Roman" w:hAnsi="Times New Roman"/>
          <w:sz w:val="24"/>
        </w:rPr>
        <w:t xml:space="preserve"> of this Regulation – EUR 22.77;</w:t>
      </w:r>
    </w:p>
    <w:p w14:paraId="610E277E"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4. for the legal aid referred to in Sub-paragraph 28.3 of this Regulation – EUR 56.91;</w:t>
      </w:r>
    </w:p>
    <w:p w14:paraId="770DF1A0"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5. for the legal aid referred to in Sub-paragraph 28.4 of this Regulation – EUR 71.14;</w:t>
      </w:r>
    </w:p>
    <w:p w14:paraId="6CFB73B2"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6. for the legal aid referred to in Sub-paragraph 28.5 of this Regulation – EUR 22.77;</w:t>
      </w:r>
    </w:p>
    <w:p w14:paraId="05925526"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7. for the legal aid referred to in Sub-paragraph 28.6 of this Regulation – EUR 22.77 per hour;</w:t>
      </w:r>
    </w:p>
    <w:p w14:paraId="59D9526B"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8. for the legal aid referred to in Sub-paragraph 28.7 of this Regulation – EUR 22.77 per hour;</w:t>
      </w:r>
    </w:p>
    <w:p w14:paraId="013BB4E2"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9. for the legal aid referred to in Sub-paragraph 28.8 of this Regulation – EUR 22.77 per hour;</w:t>
      </w:r>
    </w:p>
    <w:p w14:paraId="6A96E5B1" w14:textId="77777777" w:rsidR="001D7B1B" w:rsidRPr="000F7741" w:rsidRDefault="001D7B1B" w:rsidP="004E61E5">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3</w:t>
      </w:r>
      <w:r>
        <w:rPr>
          <w:rFonts w:ascii="Times New Roman" w:hAnsi="Times New Roman"/>
          <w:sz w:val="24"/>
        </w:rPr>
        <w:t> 10. for the legal aid referred to in Sub-paragraph 28.9 of this Regulation – EUR 14.23.</w:t>
      </w:r>
    </w:p>
    <w:p w14:paraId="39F69BDB" w14:textId="26F81F97"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 22 April 2015</w:t>
      </w:r>
      <w:r>
        <w:rPr>
          <w:rFonts w:ascii="Times New Roman" w:hAnsi="Times New Roman"/>
          <w:sz w:val="24"/>
        </w:rPr>
        <w:t>]</w:t>
      </w:r>
    </w:p>
    <w:p w14:paraId="4ED6FDC1" w14:textId="77777777" w:rsidR="00B768F3" w:rsidRPr="000F7741" w:rsidRDefault="00B768F3" w:rsidP="00847AC2">
      <w:pPr>
        <w:widowControl w:val="0"/>
        <w:spacing w:after="0" w:line="240" w:lineRule="auto"/>
        <w:jc w:val="both"/>
        <w:rPr>
          <w:rFonts w:ascii="Times New Roman" w:hAnsi="Times New Roman"/>
          <w:noProof/>
          <w:kern w:val="0"/>
          <w:sz w:val="24"/>
          <w:lang w:val="lv-LV"/>
        </w:rPr>
      </w:pPr>
    </w:p>
    <w:p w14:paraId="44C5FCB8" w14:textId="1768EE2D" w:rsidR="001D7B1B" w:rsidRPr="000F7741" w:rsidRDefault="001D7B1B" w:rsidP="00847AC2">
      <w:pPr>
        <w:widowControl w:val="0"/>
        <w:spacing w:after="0" w:line="240" w:lineRule="auto"/>
        <w:jc w:val="both"/>
        <w:rPr>
          <w:rFonts w:ascii="Times New Roman" w:hAnsi="Times New Roman"/>
          <w:noProof/>
          <w:kern w:val="0"/>
          <w:sz w:val="24"/>
        </w:rPr>
      </w:pPr>
      <w:bookmarkStart w:id="204" w:name="p62_4"/>
      <w:bookmarkStart w:id="205" w:name="p-547843"/>
      <w:bookmarkEnd w:id="204"/>
      <w:bookmarkEnd w:id="205"/>
      <w:r>
        <w:rPr>
          <w:rFonts w:ascii="Times New Roman" w:hAnsi="Times New Roman"/>
          <w:sz w:val="24"/>
        </w:rPr>
        <w:t>62.</w:t>
      </w:r>
      <w:r>
        <w:rPr>
          <w:rFonts w:ascii="Times New Roman" w:hAnsi="Times New Roman"/>
          <w:sz w:val="24"/>
          <w:vertAlign w:val="superscript"/>
        </w:rPr>
        <w:t>4</w:t>
      </w:r>
      <w:r>
        <w:rPr>
          <w:rFonts w:ascii="Times New Roman" w:hAnsi="Times New Roman"/>
          <w:sz w:val="24"/>
        </w:rPr>
        <w:t xml:space="preserve"> Between 1 January 2015 and 30 April 2015, the State shall pay EUR 9.96 to the legal aid provider for the legal aid referred to in Paragraph 29 of this Regulation.</w:t>
      </w:r>
    </w:p>
    <w:p w14:paraId="7A7D08B7" w14:textId="1B60DBA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 22 April 2015</w:t>
      </w:r>
      <w:r>
        <w:rPr>
          <w:rFonts w:ascii="Times New Roman" w:hAnsi="Times New Roman"/>
          <w:sz w:val="24"/>
        </w:rPr>
        <w:t>]</w:t>
      </w:r>
    </w:p>
    <w:p w14:paraId="0E2EE3F5" w14:textId="77777777" w:rsidR="00B768F3" w:rsidRDefault="00B768F3" w:rsidP="00847AC2">
      <w:pPr>
        <w:widowControl w:val="0"/>
        <w:spacing w:after="0" w:line="240" w:lineRule="auto"/>
        <w:jc w:val="both"/>
        <w:rPr>
          <w:rFonts w:ascii="Times New Roman" w:hAnsi="Times New Roman"/>
          <w:noProof/>
          <w:kern w:val="0"/>
          <w:sz w:val="24"/>
        </w:rPr>
      </w:pPr>
      <w:bookmarkStart w:id="206" w:name="p62_5"/>
      <w:bookmarkStart w:id="207" w:name="p-499689"/>
      <w:bookmarkEnd w:id="206"/>
      <w:bookmarkEnd w:id="207"/>
    </w:p>
    <w:p w14:paraId="29C44792" w14:textId="28D1A83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5</w:t>
      </w:r>
      <w:r>
        <w:rPr>
          <w:rFonts w:ascii="Times New Roman" w:hAnsi="Times New Roman"/>
          <w:sz w:val="24"/>
        </w:rPr>
        <w:t xml:space="preserve"> Payment for the legal aid provided before 31 December 2014 and other expenses related to the provision of legal aid shall be transferred by the Administration to the legal aid provider in accordance with the regulatory framework laid down in this Regulation until 31 December 2014.</w:t>
      </w:r>
    </w:p>
    <w:p w14:paraId="69FA85E0" w14:textId="6403A4F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6D3C141D" w14:textId="77777777" w:rsidR="00B768F3" w:rsidRDefault="00B768F3" w:rsidP="00847AC2">
      <w:pPr>
        <w:widowControl w:val="0"/>
        <w:spacing w:after="0" w:line="240" w:lineRule="auto"/>
        <w:jc w:val="both"/>
        <w:rPr>
          <w:rFonts w:ascii="Times New Roman" w:hAnsi="Times New Roman"/>
          <w:noProof/>
          <w:kern w:val="0"/>
          <w:sz w:val="24"/>
        </w:rPr>
      </w:pPr>
      <w:bookmarkStart w:id="208" w:name="p62_6"/>
      <w:bookmarkStart w:id="209" w:name="p-547844"/>
      <w:bookmarkEnd w:id="208"/>
      <w:bookmarkEnd w:id="209"/>
    </w:p>
    <w:p w14:paraId="4AEEDA69" w14:textId="37EBD44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6</w:t>
      </w:r>
      <w:r>
        <w:rPr>
          <w:rFonts w:ascii="Times New Roman" w:hAnsi="Times New Roman"/>
          <w:sz w:val="24"/>
        </w:rPr>
        <w:t xml:space="preserve"> Payment for the legal aid provided until 30 April 2015 and other expenses related to the provision of legal aid shall be transferred by the Administration to the legal aid provider in accordance with the regulatory framework laid down in this Regulation until 30 April 2015.</w:t>
      </w:r>
    </w:p>
    <w:p w14:paraId="483DC789" w14:textId="485FEA9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 22 April 2015</w:t>
      </w:r>
      <w:r>
        <w:rPr>
          <w:rFonts w:ascii="Times New Roman" w:hAnsi="Times New Roman"/>
          <w:sz w:val="24"/>
        </w:rPr>
        <w:t>]</w:t>
      </w:r>
    </w:p>
    <w:p w14:paraId="0DDA9765" w14:textId="77777777" w:rsidR="00B768F3" w:rsidRDefault="00B768F3" w:rsidP="00847AC2">
      <w:pPr>
        <w:widowControl w:val="0"/>
        <w:spacing w:after="0" w:line="240" w:lineRule="auto"/>
        <w:jc w:val="both"/>
        <w:rPr>
          <w:rFonts w:ascii="Times New Roman" w:hAnsi="Times New Roman"/>
          <w:noProof/>
          <w:kern w:val="0"/>
          <w:sz w:val="24"/>
        </w:rPr>
      </w:pPr>
      <w:bookmarkStart w:id="210" w:name="p63"/>
      <w:bookmarkStart w:id="211" w:name="p-321011"/>
      <w:bookmarkEnd w:id="210"/>
      <w:bookmarkEnd w:id="211"/>
    </w:p>
    <w:p w14:paraId="051CA100" w14:textId="34DC98B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 In order to receive payment for the legal aid provided in the cases and in accordance with the procedures laid down in Paragraph 9 of the Transitional Provisions of the State Ensured Legal Aid Law, the legal aid provider shall draw up a notice on carrying out the assignment of the Administration in accordance with the procedures laid down in this Regulation and shall submit it to the Administration, and the Administration shall, in accordance with the procedures laid down in this Regulation, transfer to the legal aid provider the payment for legal aid and other expenses related to the provision of legal aid according to the payable types of the State-</w:t>
      </w:r>
      <w:r>
        <w:rPr>
          <w:rFonts w:ascii="Times New Roman" w:hAnsi="Times New Roman"/>
          <w:sz w:val="24"/>
        </w:rPr>
        <w:lastRenderedPageBreak/>
        <w:t>ensured legal aid and amounts of payment in administrative and civil cases laid down in this Regulation.</w:t>
      </w:r>
    </w:p>
    <w:p w14:paraId="00E4723D" w14:textId="77777777" w:rsidR="00B768F3" w:rsidRDefault="00B768F3" w:rsidP="00847AC2">
      <w:pPr>
        <w:widowControl w:val="0"/>
        <w:spacing w:after="0" w:line="240" w:lineRule="auto"/>
        <w:jc w:val="both"/>
        <w:rPr>
          <w:rFonts w:ascii="Times New Roman" w:hAnsi="Times New Roman"/>
          <w:noProof/>
          <w:kern w:val="0"/>
          <w:sz w:val="24"/>
        </w:rPr>
      </w:pPr>
      <w:bookmarkStart w:id="212" w:name="p63_1"/>
      <w:bookmarkStart w:id="213" w:name="p-408746"/>
      <w:bookmarkEnd w:id="212"/>
      <w:bookmarkEnd w:id="213"/>
    </w:p>
    <w:p w14:paraId="36592264" w14:textId="15EEB00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1</w:t>
      </w:r>
      <w:r>
        <w:rPr>
          <w:rFonts w:ascii="Times New Roman" w:hAnsi="Times New Roman"/>
          <w:sz w:val="24"/>
        </w:rPr>
        <w:t xml:space="preserve"> In private prosecution cases undergoing legal proceedings, the State shall ensure legal aid in the amount laid down by the legislation that was in force until 30 September 2011 and shall pay to the legal aid providers for the provision of legal aid and cover reimbursable expenses in the amount and in accordance with the procedures laid down in the legislation that was in force until 30 September 2011.</w:t>
      </w:r>
    </w:p>
    <w:p w14:paraId="1489224F" w14:textId="68A3BFE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2011</w:t>
      </w:r>
      <w:r>
        <w:rPr>
          <w:rFonts w:ascii="Times New Roman" w:hAnsi="Times New Roman"/>
          <w:sz w:val="24"/>
        </w:rPr>
        <w:t>]</w:t>
      </w:r>
    </w:p>
    <w:p w14:paraId="17389667" w14:textId="77777777" w:rsidR="00B768F3" w:rsidRDefault="00B768F3" w:rsidP="00847AC2">
      <w:pPr>
        <w:widowControl w:val="0"/>
        <w:spacing w:after="0" w:line="240" w:lineRule="auto"/>
        <w:jc w:val="both"/>
        <w:rPr>
          <w:rFonts w:ascii="Times New Roman" w:hAnsi="Times New Roman"/>
          <w:noProof/>
          <w:kern w:val="0"/>
          <w:sz w:val="24"/>
        </w:rPr>
      </w:pPr>
      <w:bookmarkStart w:id="214" w:name="p63_2"/>
      <w:bookmarkStart w:id="215" w:name="p-595436"/>
      <w:bookmarkEnd w:id="214"/>
      <w:bookmarkEnd w:id="215"/>
    </w:p>
    <w:p w14:paraId="6BF5EB37" w14:textId="56FF324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2</w:t>
      </w:r>
      <w:r>
        <w:rPr>
          <w:rFonts w:ascii="Times New Roman" w:hAnsi="Times New Roman"/>
          <w:sz w:val="24"/>
        </w:rPr>
        <w:t xml:space="preserve"> Payment for the legal aid provided until 1 July 2016 and other expenses related to the provision of legal aid shall be transferred by the Administration to the legal aid provider in accordance with the regulatory framework laid down in this Regulation until 1 July 2016.</w:t>
      </w:r>
    </w:p>
    <w:p w14:paraId="544D97DD" w14:textId="5380BA4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June 2016</w:t>
      </w:r>
      <w:r>
        <w:rPr>
          <w:rFonts w:ascii="Times New Roman" w:hAnsi="Times New Roman"/>
          <w:sz w:val="24"/>
        </w:rPr>
        <w:t>]</w:t>
      </w:r>
    </w:p>
    <w:p w14:paraId="0F656E6F" w14:textId="77777777" w:rsidR="00B768F3" w:rsidRDefault="00B768F3" w:rsidP="00847AC2">
      <w:pPr>
        <w:widowControl w:val="0"/>
        <w:spacing w:after="0" w:line="240" w:lineRule="auto"/>
        <w:jc w:val="both"/>
        <w:rPr>
          <w:rFonts w:ascii="Times New Roman" w:hAnsi="Times New Roman"/>
          <w:noProof/>
          <w:kern w:val="0"/>
          <w:sz w:val="24"/>
        </w:rPr>
      </w:pPr>
      <w:bookmarkStart w:id="216" w:name="p63_3"/>
      <w:bookmarkStart w:id="217" w:name="p-651781"/>
      <w:bookmarkEnd w:id="216"/>
      <w:bookmarkEnd w:id="217"/>
    </w:p>
    <w:p w14:paraId="3FC7CEEE" w14:textId="70EEACB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3</w:t>
      </w:r>
      <w:r>
        <w:rPr>
          <w:rFonts w:ascii="Times New Roman" w:hAnsi="Times New Roman"/>
          <w:sz w:val="24"/>
        </w:rPr>
        <w:t xml:space="preserve"> Payment for the legal aid provided until 31 March 2018 and other expenses related to the provision of legal aid shall be transferred by the Administration to the legal aid provider in accordance with the regulatory framework laid down in this Regulation until 31 March 2018.</w:t>
      </w:r>
    </w:p>
    <w:p w14:paraId="6F5A4B89" w14:textId="4F00676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March 2018</w:t>
      </w:r>
      <w:r>
        <w:rPr>
          <w:rFonts w:ascii="Times New Roman" w:hAnsi="Times New Roman"/>
          <w:sz w:val="24"/>
        </w:rPr>
        <w:t>]</w:t>
      </w:r>
    </w:p>
    <w:p w14:paraId="5A61C81C" w14:textId="77777777" w:rsidR="00B768F3" w:rsidRDefault="00B768F3" w:rsidP="00847AC2">
      <w:pPr>
        <w:widowControl w:val="0"/>
        <w:spacing w:after="0" w:line="240" w:lineRule="auto"/>
        <w:jc w:val="both"/>
        <w:rPr>
          <w:rFonts w:ascii="Times New Roman" w:hAnsi="Times New Roman"/>
          <w:noProof/>
          <w:kern w:val="0"/>
          <w:sz w:val="24"/>
        </w:rPr>
      </w:pPr>
      <w:bookmarkStart w:id="218" w:name="p63_4"/>
      <w:bookmarkStart w:id="219" w:name="p-788081"/>
      <w:bookmarkEnd w:id="218"/>
      <w:bookmarkEnd w:id="219"/>
    </w:p>
    <w:p w14:paraId="7610C71E" w14:textId="414A4C6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4</w:t>
      </w:r>
      <w:r>
        <w:rPr>
          <w:rFonts w:ascii="Times New Roman" w:hAnsi="Times New Roman"/>
          <w:sz w:val="24"/>
        </w:rPr>
        <w:t xml:space="preserve"> Payment for the legal aid provided until 30 June 2021 and other expenses related to the provision of legal aid shall be transferred by the Administration to the legal aid provider in accordance with the regulatory framework laid down in this Regulation until 30 June 2021.</w:t>
      </w:r>
    </w:p>
    <w:p w14:paraId="7CB3CFF1" w14:textId="2039A11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5832603A" w14:textId="77777777" w:rsidR="00B768F3" w:rsidRDefault="00B768F3" w:rsidP="00847AC2">
      <w:pPr>
        <w:widowControl w:val="0"/>
        <w:spacing w:after="0" w:line="240" w:lineRule="auto"/>
        <w:jc w:val="both"/>
        <w:rPr>
          <w:rFonts w:ascii="Times New Roman" w:hAnsi="Times New Roman"/>
          <w:noProof/>
          <w:kern w:val="0"/>
          <w:sz w:val="24"/>
        </w:rPr>
      </w:pPr>
      <w:bookmarkStart w:id="220" w:name="p63_5"/>
      <w:bookmarkStart w:id="221" w:name="p-1207508"/>
      <w:bookmarkEnd w:id="220"/>
      <w:bookmarkEnd w:id="221"/>
    </w:p>
    <w:p w14:paraId="193D4F1B" w14:textId="7446B8F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5</w:t>
      </w:r>
      <w:r>
        <w:rPr>
          <w:rFonts w:ascii="Times New Roman" w:hAnsi="Times New Roman"/>
          <w:sz w:val="24"/>
        </w:rPr>
        <w:t xml:space="preserve"> The notices on the provision of the State-ensured legal aid in civil cases, administrative cases, and cross-border dispute cases (Annex 1) and the notices on the State-ensured legal aid in Constitutional Court proceedings (Annex 4) shall be completed in paper form and submitted to the Administration by 10 July 2023, in turn the notices shall be submitted electronically on the website of the Administration starting from 24 July 2023.</w:t>
      </w:r>
    </w:p>
    <w:p w14:paraId="601090B4" w14:textId="7290228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2023</w:t>
      </w:r>
      <w:r>
        <w:rPr>
          <w:rFonts w:ascii="Times New Roman" w:hAnsi="Times New Roman"/>
          <w:sz w:val="24"/>
        </w:rPr>
        <w:t>]</w:t>
      </w:r>
    </w:p>
    <w:p w14:paraId="3456C50B" w14:textId="77777777" w:rsidR="00B768F3" w:rsidRDefault="00B768F3" w:rsidP="00847AC2">
      <w:pPr>
        <w:widowControl w:val="0"/>
        <w:spacing w:after="0" w:line="240" w:lineRule="auto"/>
        <w:jc w:val="both"/>
        <w:rPr>
          <w:rFonts w:ascii="Times New Roman" w:hAnsi="Times New Roman"/>
          <w:noProof/>
          <w:kern w:val="0"/>
          <w:sz w:val="24"/>
        </w:rPr>
      </w:pPr>
      <w:bookmarkStart w:id="222" w:name="p63_6"/>
      <w:bookmarkStart w:id="223" w:name="p-1351075"/>
      <w:bookmarkEnd w:id="222"/>
      <w:bookmarkEnd w:id="223"/>
    </w:p>
    <w:p w14:paraId="768C37AF" w14:textId="1FA26704"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63.</w:t>
      </w:r>
      <w:r>
        <w:rPr>
          <w:rFonts w:ascii="Times New Roman" w:hAnsi="Times New Roman"/>
          <w:sz w:val="24"/>
          <w:vertAlign w:val="superscript"/>
        </w:rPr>
        <w:t>6</w:t>
      </w:r>
      <w:r>
        <w:rPr>
          <w:rFonts w:ascii="Times New Roman" w:hAnsi="Times New Roman"/>
          <w:sz w:val="24"/>
        </w:rPr>
        <w:t xml:space="preserve"> Payment for the legal aid provided until 31 August 2024 and other expenses related to the provision of legal aid shall be transferred by the Administration to the legal aid provider in accordance with the regulatory framework laid down in this Regulation until 31 August 2024.</w:t>
      </w:r>
    </w:p>
    <w:p w14:paraId="7C411CCC" w14:textId="774A23B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366A0F9C" w14:textId="77777777" w:rsidR="00B768F3" w:rsidRDefault="00B768F3" w:rsidP="00847AC2">
      <w:pPr>
        <w:widowControl w:val="0"/>
        <w:spacing w:after="0" w:line="240" w:lineRule="auto"/>
        <w:jc w:val="both"/>
        <w:rPr>
          <w:rFonts w:ascii="Times New Roman" w:hAnsi="Times New Roman"/>
          <w:noProof/>
          <w:kern w:val="0"/>
          <w:sz w:val="24"/>
        </w:rPr>
      </w:pPr>
      <w:bookmarkStart w:id="224" w:name="p64"/>
      <w:bookmarkStart w:id="225" w:name="p-321012"/>
      <w:bookmarkEnd w:id="224"/>
      <w:bookmarkEnd w:id="225"/>
    </w:p>
    <w:p w14:paraId="68FAB16C" w14:textId="7FD2007F"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64. The Regulation shall come into force on 1 January 2010.</w:t>
      </w:r>
    </w:p>
    <w:p w14:paraId="0BD47395" w14:textId="77777777" w:rsidR="00B768F3" w:rsidRDefault="00B768F3" w:rsidP="00847AC2">
      <w:pPr>
        <w:widowControl w:val="0"/>
        <w:spacing w:after="0" w:line="240" w:lineRule="auto"/>
        <w:jc w:val="both"/>
        <w:rPr>
          <w:rFonts w:ascii="Times New Roman" w:hAnsi="Times New Roman"/>
          <w:noProof/>
          <w:kern w:val="0"/>
          <w:sz w:val="24"/>
          <w:lang w:val="lv-LV"/>
        </w:rPr>
      </w:pPr>
    </w:p>
    <w:p w14:paraId="1791B985" w14:textId="77777777" w:rsidR="00B768F3" w:rsidRDefault="00B768F3" w:rsidP="00847AC2">
      <w:pPr>
        <w:widowControl w:val="0"/>
        <w:spacing w:after="0" w:line="240" w:lineRule="auto"/>
        <w:jc w:val="both"/>
        <w:rPr>
          <w:rFonts w:ascii="Times New Roman" w:hAnsi="Times New Roman"/>
          <w:noProof/>
          <w:kern w:val="0"/>
          <w:sz w:val="24"/>
          <w:lang w:val="lv-LV"/>
        </w:rPr>
      </w:pPr>
    </w:p>
    <w:p w14:paraId="27BB4CF8" w14:textId="44E93E95" w:rsidR="00663C97" w:rsidRPr="00C821D2" w:rsidRDefault="001D7B1B" w:rsidP="00BB14F3">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Prime Minister</w:t>
      </w:r>
      <w:r w:rsidR="00BB14F3">
        <w:rPr>
          <w:rFonts w:ascii="Times New Roman" w:hAnsi="Times New Roman"/>
          <w:sz w:val="24"/>
        </w:rPr>
        <w:tab/>
      </w:r>
      <w:r>
        <w:rPr>
          <w:rFonts w:ascii="Times New Roman" w:hAnsi="Times New Roman"/>
          <w:sz w:val="24"/>
        </w:rPr>
        <w:t>V. Dombrovskis</w:t>
      </w:r>
    </w:p>
    <w:p w14:paraId="155A4C9D" w14:textId="77777777" w:rsidR="00663C97" w:rsidRPr="00C821D2" w:rsidRDefault="00663C97" w:rsidP="00847AC2">
      <w:pPr>
        <w:widowControl w:val="0"/>
        <w:spacing w:after="0" w:line="240" w:lineRule="auto"/>
        <w:jc w:val="both"/>
        <w:rPr>
          <w:rFonts w:ascii="Times New Roman" w:hAnsi="Times New Roman"/>
          <w:noProof/>
          <w:kern w:val="0"/>
          <w:sz w:val="24"/>
          <w:lang w:val="lv-LV"/>
        </w:rPr>
      </w:pPr>
    </w:p>
    <w:p w14:paraId="74756B0D" w14:textId="3EABECFC" w:rsidR="001D7B1B" w:rsidRPr="000F7741" w:rsidRDefault="001D7B1B" w:rsidP="00BB14F3">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Justice</w:t>
      </w:r>
      <w:r w:rsidR="00BB14F3">
        <w:rPr>
          <w:rFonts w:ascii="Times New Roman" w:hAnsi="Times New Roman"/>
          <w:sz w:val="24"/>
        </w:rPr>
        <w:tab/>
      </w:r>
      <w:r>
        <w:rPr>
          <w:rFonts w:ascii="Times New Roman" w:hAnsi="Times New Roman"/>
          <w:sz w:val="24"/>
        </w:rPr>
        <w:t>M. Segliņš</w:t>
      </w:r>
    </w:p>
    <w:p w14:paraId="395224AB" w14:textId="5AF72EBE" w:rsidR="00BB14F3" w:rsidRDefault="00BB14F3">
      <w:r>
        <w:br w:type="page"/>
      </w:r>
    </w:p>
    <w:p w14:paraId="57C90DBB" w14:textId="77777777" w:rsidR="00BB14F3" w:rsidRDefault="00BB14F3">
      <w:pPr>
        <w:sectPr w:rsidR="00BB14F3" w:rsidSect="00847AC2">
          <w:footerReference w:type="default" r:id="rId9"/>
          <w:footerReference w:type="first" r:id="rId10"/>
          <w:pgSz w:w="11906" w:h="16838" w:code="9"/>
          <w:pgMar w:top="1134" w:right="1134" w:bottom="1134" w:left="1701" w:header="567" w:footer="567" w:gutter="0"/>
          <w:cols w:space="708"/>
          <w:titlePg/>
          <w:docGrid w:linePitch="360"/>
        </w:sectPr>
      </w:pPr>
    </w:p>
    <w:p w14:paraId="3B3C2A56" w14:textId="77777777" w:rsidR="00B768F3" w:rsidRDefault="00B768F3" w:rsidP="00847AC2">
      <w:pPr>
        <w:widowControl w:val="0"/>
        <w:spacing w:after="0" w:line="240" w:lineRule="auto"/>
        <w:jc w:val="both"/>
        <w:rPr>
          <w:rFonts w:ascii="Times New Roman" w:hAnsi="Times New Roman"/>
          <w:noProof/>
          <w:kern w:val="0"/>
          <w:sz w:val="24"/>
          <w:lang w:val="lv-LV"/>
        </w:rPr>
      </w:pPr>
    </w:p>
    <w:p w14:paraId="794ED81D" w14:textId="4C86EB79" w:rsidR="00663C97" w:rsidRPr="00B34401" w:rsidRDefault="001D7B1B" w:rsidP="003D0ACF">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1E11296A" w14:textId="77777777" w:rsidR="00663C97" w:rsidRPr="00C821D2" w:rsidRDefault="001D7B1B" w:rsidP="003D0ACF">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1493</w:t>
      </w:r>
    </w:p>
    <w:p w14:paraId="5798C45D" w14:textId="4B135D05" w:rsidR="001D7B1B" w:rsidRPr="000F7741" w:rsidRDefault="001D7B1B" w:rsidP="003D0ACF">
      <w:pPr>
        <w:widowControl w:val="0"/>
        <w:spacing w:after="0" w:line="240" w:lineRule="auto"/>
        <w:jc w:val="right"/>
        <w:rPr>
          <w:rFonts w:ascii="Times New Roman" w:hAnsi="Times New Roman"/>
          <w:noProof/>
          <w:kern w:val="0"/>
          <w:sz w:val="24"/>
        </w:rPr>
      </w:pPr>
      <w:r>
        <w:rPr>
          <w:rFonts w:ascii="Times New Roman" w:hAnsi="Times New Roman"/>
          <w:sz w:val="24"/>
        </w:rPr>
        <w:t>22 December 2009</w:t>
      </w:r>
      <w:bookmarkStart w:id="228" w:name="piel-1351076"/>
      <w:bookmarkStart w:id="229" w:name="piel1"/>
      <w:bookmarkEnd w:id="228"/>
      <w:bookmarkEnd w:id="229"/>
    </w:p>
    <w:p w14:paraId="1AB1FA54" w14:textId="04E83BD1" w:rsidR="001D7B1B" w:rsidRDefault="001D7B1B" w:rsidP="003D0ACF">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07B10613" w14:textId="77777777" w:rsidR="00B34401" w:rsidRDefault="00B34401" w:rsidP="00847AC2">
      <w:pPr>
        <w:widowControl w:val="0"/>
        <w:spacing w:after="0" w:line="240" w:lineRule="auto"/>
        <w:jc w:val="both"/>
        <w:rPr>
          <w:rFonts w:ascii="Times New Roman" w:hAnsi="Times New Roman"/>
          <w:noProof/>
          <w:kern w:val="0"/>
          <w:sz w:val="24"/>
          <w:lang w:val="lv-LV"/>
        </w:rPr>
      </w:pPr>
    </w:p>
    <w:p w14:paraId="72991C8E" w14:textId="77777777" w:rsidR="00B34401" w:rsidRPr="000F7741" w:rsidRDefault="00B34401" w:rsidP="00847AC2">
      <w:pPr>
        <w:widowControl w:val="0"/>
        <w:spacing w:after="0" w:line="240" w:lineRule="auto"/>
        <w:jc w:val="both"/>
        <w:rPr>
          <w:rFonts w:ascii="Times New Roman" w:hAnsi="Times New Roman"/>
          <w:noProof/>
          <w:kern w:val="0"/>
          <w:sz w:val="24"/>
          <w:lang w:val="lv-LV"/>
        </w:rPr>
      </w:pPr>
    </w:p>
    <w:p w14:paraId="38DD3A7D" w14:textId="77777777" w:rsidR="001D7B1B" w:rsidRPr="00221B67" w:rsidRDefault="001D7B1B" w:rsidP="00221B67">
      <w:pPr>
        <w:widowControl w:val="0"/>
        <w:spacing w:after="0" w:line="240" w:lineRule="auto"/>
        <w:jc w:val="center"/>
        <w:rPr>
          <w:rFonts w:ascii="Times New Roman" w:hAnsi="Times New Roman"/>
          <w:b/>
          <w:bCs/>
          <w:noProof/>
          <w:kern w:val="0"/>
          <w:sz w:val="28"/>
          <w:szCs w:val="24"/>
        </w:rPr>
      </w:pPr>
      <w:bookmarkStart w:id="230" w:name="1351077"/>
      <w:bookmarkStart w:id="231" w:name="n-1351077"/>
      <w:bookmarkEnd w:id="230"/>
      <w:bookmarkEnd w:id="231"/>
      <w:r>
        <w:rPr>
          <w:rFonts w:ascii="Times New Roman" w:hAnsi="Times New Roman"/>
          <w:b/>
          <w:sz w:val="28"/>
        </w:rPr>
        <w:t>Notice on the Provision of State-Ensured Legal Aid in Civil Cases, Administrative Cases, and Cross-Border Dispute Cases</w:t>
      </w:r>
    </w:p>
    <w:p w14:paraId="1B74EE45" w14:textId="77777777" w:rsidR="008D0825" w:rsidRDefault="008D0825" w:rsidP="00221B67">
      <w:pPr>
        <w:widowControl w:val="0"/>
        <w:spacing w:after="0" w:line="240" w:lineRule="auto"/>
        <w:jc w:val="center"/>
        <w:rPr>
          <w:rFonts w:ascii="Times New Roman" w:hAnsi="Times New Roman"/>
          <w:noProof/>
          <w:kern w:val="0"/>
          <w:sz w:val="24"/>
          <w:lang w:val="lv-LV"/>
        </w:rPr>
      </w:pPr>
    </w:p>
    <w:p w14:paraId="5561050F" w14:textId="77777777" w:rsidR="008D0825" w:rsidRDefault="008D0825" w:rsidP="00221B67">
      <w:pPr>
        <w:widowControl w:val="0"/>
        <w:spacing w:after="0" w:line="240" w:lineRule="auto"/>
        <w:jc w:val="center"/>
        <w:rPr>
          <w:rFonts w:ascii="Times New Roman" w:hAnsi="Times New Roman"/>
          <w:noProof/>
          <w:kern w:val="0"/>
          <w:sz w:val="24"/>
          <w:lang w:val="lv-LV"/>
        </w:rPr>
      </w:pPr>
    </w:p>
    <w:p w14:paraId="1A199C50" w14:textId="6FE593B9" w:rsidR="001D7B1B" w:rsidRDefault="001D7B1B" w:rsidP="00221B67">
      <w:pPr>
        <w:widowControl w:val="0"/>
        <w:spacing w:after="0" w:line="240" w:lineRule="auto"/>
        <w:jc w:val="center"/>
        <w:rPr>
          <w:rFonts w:ascii="Times New Roman" w:hAnsi="Times New Roman"/>
          <w:noProof/>
          <w:kern w:val="0"/>
          <w:sz w:val="24"/>
        </w:rPr>
      </w:pPr>
      <w:r>
        <w:rPr>
          <w:rFonts w:ascii="Times New Roman" w:hAnsi="Times New Roman"/>
          <w:sz w:val="24"/>
        </w:rPr>
        <w:t>(form shall be completed in capital letters)</w:t>
      </w:r>
    </w:p>
    <w:p w14:paraId="5B9CFD12" w14:textId="77777777" w:rsidR="00B34401" w:rsidRPr="000F7741" w:rsidRDefault="00B34401" w:rsidP="00847AC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82"/>
        <w:gridCol w:w="449"/>
        <w:gridCol w:w="449"/>
        <w:gridCol w:w="446"/>
        <w:gridCol w:w="446"/>
        <w:gridCol w:w="446"/>
        <w:gridCol w:w="445"/>
        <w:gridCol w:w="445"/>
        <w:gridCol w:w="445"/>
        <w:gridCol w:w="4011"/>
        <w:gridCol w:w="445"/>
        <w:gridCol w:w="445"/>
        <w:gridCol w:w="445"/>
        <w:gridCol w:w="445"/>
        <w:gridCol w:w="445"/>
        <w:gridCol w:w="445"/>
        <w:gridCol w:w="445"/>
        <w:gridCol w:w="445"/>
        <w:gridCol w:w="445"/>
        <w:gridCol w:w="445"/>
        <w:gridCol w:w="440"/>
      </w:tblGrid>
      <w:tr w:rsidR="001D7B1B" w:rsidRPr="008D0825" w14:paraId="1FEF001C" w14:textId="77777777" w:rsidTr="00861EAC">
        <w:tc>
          <w:tcPr>
            <w:tcW w:w="71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8E66CD" w14:textId="77777777" w:rsidR="001D7B1B" w:rsidRPr="008D0825"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Submitted in accordance with</w:t>
            </w:r>
          </w:p>
        </w:tc>
        <w:tc>
          <w:tcPr>
            <w:tcW w:w="15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90ABA16"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B91C23F" w14:textId="77777777" w:rsidR="001D7B1B" w:rsidRPr="008D0825" w:rsidRDefault="001D7B1B" w:rsidP="008D0825">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1D5C614" w14:textId="77777777" w:rsidR="001D7B1B" w:rsidRPr="008D0825" w:rsidRDefault="001D7B1B" w:rsidP="008D0825">
            <w:pPr>
              <w:widowControl w:val="0"/>
              <w:spacing w:after="0" w:line="240" w:lineRule="auto"/>
              <w:jc w:val="right"/>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11CA2EB" w14:textId="77777777" w:rsidR="001D7B1B" w:rsidRPr="008D0825" w:rsidRDefault="001D7B1B" w:rsidP="008D0825">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2A2C6F3" w14:textId="77777777" w:rsidR="001D7B1B" w:rsidRPr="008D0825"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9B71DE0" w14:textId="77777777" w:rsidR="001D7B1B" w:rsidRPr="008D0825"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0</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1022406" w14:textId="77777777" w:rsidR="001D7B1B" w:rsidRPr="008D0825" w:rsidRDefault="001D7B1B" w:rsidP="008D0825">
            <w:pPr>
              <w:widowControl w:val="0"/>
              <w:spacing w:after="0" w:line="240" w:lineRule="auto"/>
              <w:jc w:val="right"/>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A2CA138" w14:textId="77777777" w:rsidR="001D7B1B" w:rsidRPr="008D0825" w:rsidRDefault="001D7B1B" w:rsidP="008D0825">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37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D31AD2C" w14:textId="77777777" w:rsidR="001D7B1B" w:rsidRPr="008D0825"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Number of the appointment or decision of the Court Administration</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5CD4F64"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06BAA7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D764EE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EBCA61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63C9B77"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E251FA4"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13B9059"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1D81E5"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80D06AE"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6C62EE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C02512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C821D2" w:rsidRPr="008D0825" w14:paraId="1AA7FF5F" w14:textId="77777777" w:rsidTr="00861EAC">
        <w:tc>
          <w:tcPr>
            <w:tcW w:w="715" w:type="pct"/>
            <w:tcBorders>
              <w:top w:val="outset" w:sz="6" w:space="0" w:color="414142"/>
              <w:left w:val="nil"/>
              <w:bottom w:val="nil"/>
              <w:right w:val="outset" w:sz="6" w:space="0" w:color="414142"/>
            </w:tcBorders>
            <w:vAlign w:val="center"/>
            <w:hideMark/>
          </w:tcPr>
          <w:p w14:paraId="2EE3F097"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9919017"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051CE3F" w14:textId="77777777" w:rsidR="001D7B1B" w:rsidRPr="008D0825" w:rsidRDefault="001D7B1B" w:rsidP="008D0825">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D622586" w14:textId="77777777" w:rsidR="001D7B1B" w:rsidRPr="008D0825" w:rsidRDefault="001D7B1B" w:rsidP="008D0825">
            <w:pPr>
              <w:widowControl w:val="0"/>
              <w:spacing w:after="0" w:line="240" w:lineRule="auto"/>
              <w:jc w:val="right"/>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94648F6" w14:textId="77777777" w:rsidR="001D7B1B" w:rsidRPr="008D0825" w:rsidRDefault="001D7B1B" w:rsidP="008D0825">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86A09EB" w14:textId="77777777" w:rsidR="001D7B1B" w:rsidRPr="008D0825"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70B3C49" w14:textId="77777777" w:rsidR="001D7B1B" w:rsidRPr="008D0825"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0</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5149409" w14:textId="77777777" w:rsidR="001D7B1B" w:rsidRPr="008D0825" w:rsidRDefault="001D7B1B" w:rsidP="008D0825">
            <w:pPr>
              <w:widowControl w:val="0"/>
              <w:spacing w:after="0" w:line="240" w:lineRule="auto"/>
              <w:jc w:val="right"/>
              <w:rPr>
                <w:rFonts w:ascii="Times New Roman" w:hAnsi="Times New Roman"/>
                <w:noProof/>
                <w:kern w:val="0"/>
                <w:sz w:val="20"/>
                <w:szCs w:val="20"/>
              </w:rPr>
            </w:pPr>
            <w:r>
              <w:rPr>
                <w:rFonts w:ascii="Times New Roman" w:hAnsi="Times New Roman"/>
                <w:sz w:val="20"/>
              </w:rPr>
              <w:t> </w:t>
            </w:r>
          </w:p>
        </w:tc>
        <w:tc>
          <w:tcPr>
            <w:tcW w:w="15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17FFD1A" w14:textId="77777777" w:rsidR="001D7B1B" w:rsidRPr="008D0825" w:rsidRDefault="001D7B1B" w:rsidP="008D0825">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37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661DB47F" w14:textId="77777777" w:rsidR="001D7B1B" w:rsidRPr="008D0825"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State Border Guard invitation</w:t>
            </w:r>
          </w:p>
        </w:tc>
        <w:tc>
          <w:tcPr>
            <w:tcW w:w="1682" w:type="pct"/>
            <w:gridSpan w:val="11"/>
            <w:tcBorders>
              <w:top w:val="outset" w:sz="6" w:space="0" w:color="414142"/>
              <w:left w:val="outset" w:sz="6" w:space="0" w:color="414142"/>
              <w:bottom w:val="nil"/>
              <w:right w:val="nil"/>
            </w:tcBorders>
            <w:vAlign w:val="center"/>
            <w:hideMark/>
          </w:tcPr>
          <w:p w14:paraId="1CA2551D"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8D0825" w14:paraId="3597208D" w14:textId="77777777" w:rsidTr="00861EAC">
        <w:tc>
          <w:tcPr>
            <w:tcW w:w="715" w:type="pct"/>
            <w:tcBorders>
              <w:top w:val="nil"/>
              <w:left w:val="nil"/>
              <w:bottom w:val="nil"/>
              <w:right w:val="nil"/>
            </w:tcBorders>
            <w:vAlign w:val="center"/>
            <w:hideMark/>
          </w:tcPr>
          <w:p w14:paraId="39FC9E14"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225" w:type="pct"/>
            <w:gridSpan w:val="8"/>
            <w:tcBorders>
              <w:top w:val="outset" w:sz="6" w:space="0" w:color="414142"/>
              <w:left w:val="nil"/>
              <w:bottom w:val="nil"/>
              <w:right w:val="nil"/>
            </w:tcBorders>
            <w:vAlign w:val="center"/>
            <w:hideMark/>
          </w:tcPr>
          <w:p w14:paraId="2B493271" w14:textId="77777777" w:rsidR="001D7B1B" w:rsidRPr="008D0825"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(dd/mm/yyyy)</w:t>
            </w:r>
          </w:p>
        </w:tc>
        <w:tc>
          <w:tcPr>
            <w:tcW w:w="3061" w:type="pct"/>
            <w:gridSpan w:val="12"/>
            <w:tcBorders>
              <w:top w:val="nil"/>
              <w:left w:val="nil"/>
              <w:bottom w:val="nil"/>
              <w:right w:val="nil"/>
            </w:tcBorders>
            <w:vAlign w:val="center"/>
            <w:hideMark/>
          </w:tcPr>
          <w:p w14:paraId="3220F656"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8D0825" w14:paraId="75945EC5" w14:textId="77777777" w:rsidTr="00861EAC">
        <w:trPr>
          <w:trHeight w:val="240"/>
        </w:trPr>
        <w:tc>
          <w:tcPr>
            <w:tcW w:w="715" w:type="pct"/>
            <w:tcBorders>
              <w:top w:val="nil"/>
              <w:left w:val="nil"/>
              <w:bottom w:val="nil"/>
              <w:right w:val="nil"/>
            </w:tcBorders>
            <w:vAlign w:val="center"/>
            <w:hideMark/>
          </w:tcPr>
          <w:p w14:paraId="01C89CDD"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225" w:type="pct"/>
            <w:gridSpan w:val="8"/>
            <w:tcBorders>
              <w:top w:val="nil"/>
              <w:left w:val="nil"/>
              <w:bottom w:val="nil"/>
              <w:right w:val="nil"/>
            </w:tcBorders>
            <w:vAlign w:val="center"/>
            <w:hideMark/>
          </w:tcPr>
          <w:p w14:paraId="08368362"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3061" w:type="pct"/>
            <w:gridSpan w:val="12"/>
            <w:tcBorders>
              <w:top w:val="nil"/>
              <w:left w:val="nil"/>
              <w:bottom w:val="nil"/>
              <w:right w:val="nil"/>
            </w:tcBorders>
            <w:vAlign w:val="center"/>
            <w:hideMark/>
          </w:tcPr>
          <w:p w14:paraId="2E5B09D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5804A3F0"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08"/>
        <w:gridCol w:w="436"/>
        <w:gridCol w:w="436"/>
        <w:gridCol w:w="436"/>
        <w:gridCol w:w="437"/>
        <w:gridCol w:w="437"/>
        <w:gridCol w:w="437"/>
        <w:gridCol w:w="437"/>
        <w:gridCol w:w="437"/>
        <w:gridCol w:w="437"/>
        <w:gridCol w:w="437"/>
        <w:gridCol w:w="437"/>
        <w:gridCol w:w="437"/>
        <w:gridCol w:w="2765"/>
        <w:gridCol w:w="2040"/>
      </w:tblGrid>
      <w:tr w:rsidR="001D7B1B" w:rsidRPr="008D0825" w14:paraId="10986019" w14:textId="77777777" w:rsidTr="00FA2042">
        <w:tc>
          <w:tcPr>
            <w:tcW w:w="154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51213DD" w14:textId="77777777" w:rsidR="001D7B1B" w:rsidRPr="008D0825"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Given name, surname of the legal aid provider</w:t>
            </w:r>
          </w:p>
        </w:tc>
        <w:tc>
          <w:tcPr>
            <w:tcW w:w="3451" w:type="pct"/>
            <w:gridSpan w:val="14"/>
            <w:tcBorders>
              <w:top w:val="outset" w:sz="6" w:space="0" w:color="414142"/>
              <w:left w:val="outset" w:sz="6" w:space="0" w:color="414142"/>
              <w:bottom w:val="outset" w:sz="6" w:space="0" w:color="414142"/>
              <w:right w:val="outset" w:sz="6" w:space="0" w:color="414142"/>
            </w:tcBorders>
            <w:vAlign w:val="center"/>
            <w:hideMark/>
          </w:tcPr>
          <w:p w14:paraId="6190F1C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8D0825" w14:paraId="77D1D2B3" w14:textId="77777777" w:rsidTr="00FA2042">
        <w:tc>
          <w:tcPr>
            <w:tcW w:w="154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0AB5BC6" w14:textId="77777777" w:rsidR="001D7B1B" w:rsidRPr="008D0825"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Given name, surname of the legal aid recipient</w:t>
            </w:r>
          </w:p>
        </w:tc>
        <w:tc>
          <w:tcPr>
            <w:tcW w:w="3451" w:type="pct"/>
            <w:gridSpan w:val="14"/>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8EC99B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b/>
                <w:sz w:val="20"/>
              </w:rPr>
              <w:t xml:space="preserve">Personal identity number </w:t>
            </w:r>
            <w:r>
              <w:rPr>
                <w:rFonts w:ascii="Times New Roman" w:hAnsi="Times New Roman"/>
                <w:sz w:val="20"/>
              </w:rPr>
              <w:t>(if no personal identity number is available, indicate the date of birth)</w:t>
            </w:r>
          </w:p>
        </w:tc>
      </w:tr>
      <w:tr w:rsidR="001D7B1B" w:rsidRPr="008D0825" w14:paraId="5CB5CF30" w14:textId="77777777" w:rsidTr="00FA2042">
        <w:trPr>
          <w:trHeight w:val="240"/>
        </w:trPr>
        <w:tc>
          <w:tcPr>
            <w:tcW w:w="1549" w:type="pct"/>
            <w:tcBorders>
              <w:top w:val="outset" w:sz="6" w:space="0" w:color="414142"/>
              <w:left w:val="outset" w:sz="6" w:space="0" w:color="414142"/>
              <w:bottom w:val="outset" w:sz="6" w:space="0" w:color="414142"/>
              <w:right w:val="outset" w:sz="6" w:space="0" w:color="414142"/>
            </w:tcBorders>
            <w:hideMark/>
          </w:tcPr>
          <w:p w14:paraId="478D1955"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0B11B8E9"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41EF6CC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192C051A"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48CC79E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676C98DC"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4C310DE2"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10EE6867" w14:textId="77777777" w:rsidR="001D7B1B" w:rsidRPr="008D0825"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w:t>
            </w:r>
          </w:p>
        </w:tc>
        <w:tc>
          <w:tcPr>
            <w:tcW w:w="150" w:type="pct"/>
            <w:tcBorders>
              <w:top w:val="outset" w:sz="6" w:space="0" w:color="414142"/>
              <w:left w:val="outset" w:sz="6" w:space="0" w:color="414142"/>
              <w:bottom w:val="outset" w:sz="6" w:space="0" w:color="414142"/>
              <w:right w:val="outset" w:sz="6" w:space="0" w:color="414142"/>
            </w:tcBorders>
            <w:hideMark/>
          </w:tcPr>
          <w:p w14:paraId="2527EDF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07E0FF9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5DB9013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1D6F9263"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0" w:type="pct"/>
            <w:tcBorders>
              <w:top w:val="outset" w:sz="6" w:space="0" w:color="414142"/>
              <w:left w:val="outset" w:sz="6" w:space="0" w:color="414142"/>
              <w:bottom w:val="outset" w:sz="6" w:space="0" w:color="414142"/>
              <w:right w:val="outset" w:sz="6" w:space="0" w:color="414142"/>
            </w:tcBorders>
            <w:hideMark/>
          </w:tcPr>
          <w:p w14:paraId="5C4FB4C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950" w:type="pct"/>
            <w:tcBorders>
              <w:top w:val="outset" w:sz="6" w:space="0" w:color="414142"/>
              <w:left w:val="outset" w:sz="6" w:space="0" w:color="414142"/>
              <w:bottom w:val="nil"/>
              <w:right w:val="nil"/>
            </w:tcBorders>
            <w:hideMark/>
          </w:tcPr>
          <w:p w14:paraId="78D74E2B"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700" w:type="pct"/>
            <w:tcBorders>
              <w:top w:val="outset" w:sz="6" w:space="0" w:color="414142"/>
              <w:left w:val="nil"/>
              <w:bottom w:val="nil"/>
              <w:right w:val="nil"/>
            </w:tcBorders>
            <w:hideMark/>
          </w:tcPr>
          <w:p w14:paraId="76DECEF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45DA43F9"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03"/>
        <w:gridCol w:w="1139"/>
        <w:gridCol w:w="411"/>
        <w:gridCol w:w="411"/>
        <w:gridCol w:w="702"/>
        <w:gridCol w:w="411"/>
        <w:gridCol w:w="411"/>
        <w:gridCol w:w="411"/>
        <w:gridCol w:w="411"/>
        <w:gridCol w:w="411"/>
        <w:gridCol w:w="411"/>
        <w:gridCol w:w="411"/>
        <w:gridCol w:w="4627"/>
      </w:tblGrid>
      <w:tr w:rsidR="00C821D2" w:rsidRPr="008D0825" w14:paraId="63149B89" w14:textId="77777777" w:rsidTr="00FA2042">
        <w:trPr>
          <w:trHeight w:val="240"/>
        </w:trPr>
        <w:tc>
          <w:tcPr>
            <w:tcW w:w="1511" w:type="pct"/>
            <w:tcBorders>
              <w:top w:val="nil"/>
              <w:left w:val="nil"/>
              <w:bottom w:val="outset" w:sz="6" w:space="0" w:color="414142"/>
              <w:right w:val="nil"/>
            </w:tcBorders>
            <w:vAlign w:val="center"/>
            <w:hideMark/>
          </w:tcPr>
          <w:p w14:paraId="616E71A2"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391" w:type="pct"/>
            <w:tcBorders>
              <w:top w:val="nil"/>
              <w:left w:val="nil"/>
              <w:bottom w:val="outset" w:sz="6" w:space="0" w:color="414142"/>
              <w:right w:val="nil"/>
            </w:tcBorders>
            <w:vAlign w:val="center"/>
            <w:hideMark/>
          </w:tcPr>
          <w:p w14:paraId="650A4D4F"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5744BA65"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02AFA7B6"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241" w:type="pct"/>
            <w:tcBorders>
              <w:top w:val="nil"/>
              <w:left w:val="nil"/>
              <w:bottom w:val="outset" w:sz="6" w:space="0" w:color="414142"/>
              <w:right w:val="nil"/>
            </w:tcBorders>
            <w:vAlign w:val="center"/>
            <w:hideMark/>
          </w:tcPr>
          <w:p w14:paraId="27C19DA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49C8D8EC"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39369F64"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7F8D880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73A795E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7F2ED5BF"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42CAF2F4"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nil"/>
              <w:left w:val="nil"/>
              <w:bottom w:val="outset" w:sz="6" w:space="0" w:color="414142"/>
              <w:right w:val="nil"/>
            </w:tcBorders>
            <w:vAlign w:val="center"/>
            <w:hideMark/>
          </w:tcPr>
          <w:p w14:paraId="7ED74A23"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91" w:type="pct"/>
            <w:tcBorders>
              <w:top w:val="nil"/>
              <w:left w:val="nil"/>
              <w:bottom w:val="outset" w:sz="6" w:space="0" w:color="414142"/>
              <w:right w:val="nil"/>
            </w:tcBorders>
            <w:vAlign w:val="center"/>
            <w:hideMark/>
          </w:tcPr>
          <w:p w14:paraId="24441634"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C821D2" w:rsidRPr="008D0825" w14:paraId="766B3778" w14:textId="77777777" w:rsidTr="00FA2042">
        <w:tc>
          <w:tcPr>
            <w:tcW w:w="151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89FBE06" w14:textId="77777777" w:rsidR="001D7B1B" w:rsidRPr="008D0825"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Number of the civil case/administrative case/cross-border dispute case and subject of the dispute</w:t>
            </w:r>
          </w:p>
        </w:tc>
        <w:tc>
          <w:tcPr>
            <w:tcW w:w="391" w:type="pct"/>
            <w:tcBorders>
              <w:top w:val="outset" w:sz="6" w:space="0" w:color="414142"/>
              <w:left w:val="outset" w:sz="6" w:space="0" w:color="414142"/>
              <w:bottom w:val="outset" w:sz="6" w:space="0" w:color="414142"/>
              <w:right w:val="outset" w:sz="6" w:space="0" w:color="414142"/>
            </w:tcBorders>
            <w:vAlign w:val="center"/>
            <w:hideMark/>
          </w:tcPr>
          <w:p w14:paraId="1349AB33"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C396DCA"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1235A2F2"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241" w:type="pct"/>
            <w:tcBorders>
              <w:top w:val="outset" w:sz="6" w:space="0" w:color="414142"/>
              <w:left w:val="outset" w:sz="6" w:space="0" w:color="414142"/>
              <w:bottom w:val="outset" w:sz="6" w:space="0" w:color="414142"/>
              <w:right w:val="outset" w:sz="6" w:space="0" w:color="414142"/>
            </w:tcBorders>
            <w:vAlign w:val="center"/>
            <w:hideMark/>
          </w:tcPr>
          <w:p w14:paraId="2EB8D91C"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46DCDAF"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3786322"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3C7FB77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0AAD2459"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F5829F3"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644E0AEB"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outset" w:sz="6" w:space="0" w:color="414142"/>
              <w:bottom w:val="outset" w:sz="6" w:space="0" w:color="414142"/>
              <w:right w:val="outset" w:sz="6" w:space="0" w:color="414142"/>
            </w:tcBorders>
            <w:vAlign w:val="center"/>
            <w:hideMark/>
          </w:tcPr>
          <w:p w14:paraId="2105C9B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91" w:type="pct"/>
            <w:tcBorders>
              <w:top w:val="outset" w:sz="6" w:space="0" w:color="414142"/>
              <w:left w:val="outset" w:sz="6" w:space="0" w:color="414142"/>
              <w:bottom w:val="outset" w:sz="6" w:space="0" w:color="414142"/>
              <w:right w:val="outset" w:sz="6" w:space="0" w:color="414142"/>
            </w:tcBorders>
            <w:vAlign w:val="center"/>
            <w:hideMark/>
          </w:tcPr>
          <w:p w14:paraId="7617497D"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C821D2" w:rsidRPr="008D0825" w14:paraId="276B8FC5" w14:textId="77777777" w:rsidTr="00FA2042">
        <w:trPr>
          <w:trHeight w:val="240"/>
        </w:trPr>
        <w:tc>
          <w:tcPr>
            <w:tcW w:w="1511" w:type="pct"/>
            <w:tcBorders>
              <w:top w:val="outset" w:sz="6" w:space="0" w:color="414142"/>
              <w:left w:val="nil"/>
              <w:bottom w:val="nil"/>
              <w:right w:val="nil"/>
            </w:tcBorders>
            <w:vAlign w:val="center"/>
            <w:hideMark/>
          </w:tcPr>
          <w:p w14:paraId="0A3BE89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391" w:type="pct"/>
            <w:tcBorders>
              <w:top w:val="outset" w:sz="6" w:space="0" w:color="414142"/>
              <w:left w:val="nil"/>
              <w:bottom w:val="nil"/>
              <w:right w:val="nil"/>
            </w:tcBorders>
            <w:vAlign w:val="center"/>
            <w:hideMark/>
          </w:tcPr>
          <w:p w14:paraId="37559A6E"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6A1237B0"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57EF50F3"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241" w:type="pct"/>
            <w:tcBorders>
              <w:top w:val="outset" w:sz="6" w:space="0" w:color="414142"/>
              <w:left w:val="nil"/>
              <w:bottom w:val="nil"/>
              <w:right w:val="nil"/>
            </w:tcBorders>
            <w:vAlign w:val="center"/>
            <w:hideMark/>
          </w:tcPr>
          <w:p w14:paraId="13015757"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35806F03"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1B2F87BB"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0976C8E9"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2D063A0F"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62EE19C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635EE5D1"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41" w:type="pct"/>
            <w:tcBorders>
              <w:top w:val="outset" w:sz="6" w:space="0" w:color="414142"/>
              <w:left w:val="nil"/>
              <w:bottom w:val="nil"/>
              <w:right w:val="nil"/>
            </w:tcBorders>
            <w:vAlign w:val="center"/>
            <w:hideMark/>
          </w:tcPr>
          <w:p w14:paraId="4AA3618F"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91" w:type="pct"/>
            <w:tcBorders>
              <w:top w:val="outset" w:sz="6" w:space="0" w:color="414142"/>
              <w:left w:val="nil"/>
              <w:bottom w:val="nil"/>
              <w:right w:val="nil"/>
            </w:tcBorders>
            <w:vAlign w:val="center"/>
            <w:hideMark/>
          </w:tcPr>
          <w:p w14:paraId="78E29498" w14:textId="77777777" w:rsidR="001D7B1B" w:rsidRPr="008D0825"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6477387A"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45"/>
        <w:gridCol w:w="1365"/>
        <w:gridCol w:w="990"/>
        <w:gridCol w:w="990"/>
        <w:gridCol w:w="2398"/>
        <w:gridCol w:w="1202"/>
        <w:gridCol w:w="2725"/>
        <w:gridCol w:w="1339"/>
      </w:tblGrid>
      <w:tr w:rsidR="00C821D2" w:rsidRPr="00FD5FC4" w14:paraId="52F8508B" w14:textId="77777777" w:rsidTr="008D0825">
        <w:trPr>
          <w:trHeight w:val="240"/>
        </w:trPr>
        <w:tc>
          <w:tcPr>
            <w:tcW w:w="1218"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CBE9E33"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Type of legal aid</w:t>
            </w:r>
          </w:p>
        </w:tc>
        <w:tc>
          <w:tcPr>
            <w:tcW w:w="469"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7C7EA5C"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679"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B76B179"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Time</w:t>
            </w:r>
          </w:p>
        </w:tc>
        <w:tc>
          <w:tcPr>
            <w:tcW w:w="1237" w:type="pct"/>
            <w:gridSpan w:val="2"/>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38357EE" w14:textId="7C1C525C" w:rsidR="001D7B1B" w:rsidRPr="00FD5FC4"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b/>
                <w:bCs/>
                <w:sz w:val="20"/>
              </w:rPr>
              <w:t>Payment (EUR)</w:t>
            </w:r>
            <w:r>
              <w:rPr>
                <w:rFonts w:ascii="Times New Roman" w:hAnsi="Times New Roman"/>
                <w:sz w:val="20"/>
              </w:rPr>
              <w:t xml:space="preserve"> (hour/volume/procedural document</w:t>
            </w:r>
            <w:r>
              <w:rPr>
                <w:rFonts w:ascii="Times New Roman" w:hAnsi="Times New Roman"/>
                <w:sz w:val="20"/>
                <w:vertAlign w:val="superscript"/>
              </w:rPr>
              <w:t>1, 2</w:t>
            </w:r>
            <w:r>
              <w:rPr>
                <w:rFonts w:ascii="Times New Roman" w:hAnsi="Times New Roman"/>
                <w:sz w:val="20"/>
              </w:rPr>
              <w:t>)</w:t>
            </w:r>
          </w:p>
        </w:tc>
        <w:tc>
          <w:tcPr>
            <w:tcW w:w="936"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0D131A9" w14:textId="77777777" w:rsidR="001D7B1B" w:rsidRPr="00FD5FC4"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b/>
                <w:bCs/>
                <w:sz w:val="20"/>
              </w:rPr>
              <w:t>Amount</w:t>
            </w:r>
            <w:r>
              <w:rPr>
                <w:rFonts w:ascii="Times New Roman" w:hAnsi="Times New Roman"/>
                <w:sz w:val="20"/>
              </w:rPr>
              <w:t xml:space="preserve"> (number of hours/procedural documents)</w:t>
            </w:r>
          </w:p>
        </w:tc>
        <w:tc>
          <w:tcPr>
            <w:tcW w:w="461"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46ADEF6"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Amount (EUR)</w:t>
            </w:r>
          </w:p>
        </w:tc>
      </w:tr>
      <w:tr w:rsidR="00C821D2" w:rsidRPr="00FD5FC4" w14:paraId="67FB66FF"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1B36C1C9" w14:textId="77777777" w:rsidR="001D7B1B" w:rsidRPr="00FD5FC4" w:rsidRDefault="001D7B1B" w:rsidP="00BB14F3">
            <w:pPr>
              <w:keepNext/>
              <w:keepLines/>
              <w:widowControl w:val="0"/>
              <w:spacing w:after="0" w:line="240" w:lineRule="auto"/>
              <w:jc w:val="both"/>
              <w:rPr>
                <w:rFonts w:ascii="Times New Roman" w:hAnsi="Times New Roman"/>
                <w:b/>
                <w:bCs/>
                <w:noProof/>
                <w:kern w:val="0"/>
                <w:sz w:val="20"/>
                <w:szCs w:val="20"/>
                <w:lang w:val="lv-LV"/>
              </w:rPr>
            </w:pPr>
          </w:p>
        </w:tc>
        <w:tc>
          <w:tcPr>
            <w:tcW w:w="469" w:type="pct"/>
            <w:vMerge/>
            <w:tcBorders>
              <w:top w:val="outset" w:sz="6" w:space="0" w:color="414142"/>
              <w:left w:val="outset" w:sz="6" w:space="0" w:color="414142"/>
              <w:bottom w:val="outset" w:sz="6" w:space="0" w:color="414142"/>
              <w:right w:val="outset" w:sz="6" w:space="0" w:color="414142"/>
            </w:tcBorders>
            <w:vAlign w:val="center"/>
            <w:hideMark/>
          </w:tcPr>
          <w:p w14:paraId="1EB4F4F8" w14:textId="77777777" w:rsidR="001D7B1B" w:rsidRPr="00FD5FC4" w:rsidRDefault="001D7B1B" w:rsidP="00BB14F3">
            <w:pPr>
              <w:keepNext/>
              <w:keepLines/>
              <w:widowControl w:val="0"/>
              <w:spacing w:after="0" w:line="240" w:lineRule="auto"/>
              <w:jc w:val="both"/>
              <w:rPr>
                <w:rFonts w:ascii="Times New Roman" w:hAnsi="Times New Roman"/>
                <w:b/>
                <w:bCs/>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F26835F"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from __</w:t>
            </w:r>
          </w:p>
        </w:tc>
        <w:tc>
          <w:tcPr>
            <w:tcW w:w="34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38A8C9C"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until ______ o’clock</w:t>
            </w: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1540FFE3" w14:textId="77777777" w:rsidR="001D7B1B" w:rsidRPr="00FD5FC4" w:rsidRDefault="001D7B1B" w:rsidP="00BB14F3">
            <w:pPr>
              <w:keepNext/>
              <w:keepLines/>
              <w:widowControl w:val="0"/>
              <w:spacing w:after="0" w:line="240" w:lineRule="auto"/>
              <w:jc w:val="both"/>
              <w:rPr>
                <w:rFonts w:ascii="Times New Roman" w:hAnsi="Times New Roman"/>
                <w:noProof/>
                <w:kern w:val="0"/>
                <w:sz w:val="20"/>
                <w:szCs w:val="20"/>
                <w:lang w:val="lv-LV"/>
              </w:rPr>
            </w:pPr>
          </w:p>
        </w:tc>
        <w:tc>
          <w:tcPr>
            <w:tcW w:w="936" w:type="pct"/>
            <w:vMerge/>
            <w:tcBorders>
              <w:top w:val="outset" w:sz="6" w:space="0" w:color="414142"/>
              <w:left w:val="outset" w:sz="6" w:space="0" w:color="414142"/>
              <w:bottom w:val="outset" w:sz="6" w:space="0" w:color="414142"/>
              <w:right w:val="outset" w:sz="6" w:space="0" w:color="414142"/>
            </w:tcBorders>
            <w:vAlign w:val="center"/>
            <w:hideMark/>
          </w:tcPr>
          <w:p w14:paraId="79A55851" w14:textId="77777777" w:rsidR="001D7B1B" w:rsidRPr="00FD5FC4" w:rsidRDefault="001D7B1B" w:rsidP="00BB14F3">
            <w:pPr>
              <w:keepNext/>
              <w:keepLines/>
              <w:widowControl w:val="0"/>
              <w:spacing w:after="0" w:line="240" w:lineRule="auto"/>
              <w:jc w:val="both"/>
              <w:rPr>
                <w:rFonts w:ascii="Times New Roman" w:hAnsi="Times New Roman"/>
                <w:noProof/>
                <w:kern w:val="0"/>
                <w:sz w:val="20"/>
                <w:szCs w:val="20"/>
                <w:lang w:val="lv-LV"/>
              </w:rPr>
            </w:pPr>
          </w:p>
        </w:tc>
        <w:tc>
          <w:tcPr>
            <w:tcW w:w="461" w:type="pct"/>
            <w:vMerge/>
            <w:tcBorders>
              <w:top w:val="outset" w:sz="6" w:space="0" w:color="414142"/>
              <w:left w:val="outset" w:sz="6" w:space="0" w:color="414142"/>
              <w:bottom w:val="outset" w:sz="6" w:space="0" w:color="414142"/>
              <w:right w:val="outset" w:sz="6" w:space="0" w:color="414142"/>
            </w:tcBorders>
            <w:vAlign w:val="center"/>
            <w:hideMark/>
          </w:tcPr>
          <w:p w14:paraId="573A05BF" w14:textId="77777777" w:rsidR="001D7B1B" w:rsidRPr="00FD5FC4" w:rsidRDefault="001D7B1B" w:rsidP="00BB14F3">
            <w:pPr>
              <w:keepNext/>
              <w:keepLines/>
              <w:widowControl w:val="0"/>
              <w:spacing w:after="0" w:line="240" w:lineRule="auto"/>
              <w:jc w:val="both"/>
              <w:rPr>
                <w:rFonts w:ascii="Times New Roman" w:hAnsi="Times New Roman"/>
                <w:b/>
                <w:bCs/>
                <w:noProof/>
                <w:kern w:val="0"/>
                <w:sz w:val="20"/>
                <w:szCs w:val="20"/>
                <w:lang w:val="lv-LV"/>
              </w:rPr>
            </w:pPr>
          </w:p>
        </w:tc>
      </w:tr>
      <w:tr w:rsidR="001D7B1B" w:rsidRPr="00FD5FC4" w14:paraId="393AF523"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32AB3315" w14:textId="77777777" w:rsidR="001D7B1B" w:rsidRPr="00FD5FC4" w:rsidRDefault="001D7B1B" w:rsidP="00BB14F3">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Legal consultation</w:t>
            </w:r>
            <w:r>
              <w:rPr>
                <w:rFonts w:ascii="Times New Roman" w:hAnsi="Times New Roman"/>
                <w:sz w:val="20"/>
                <w:vertAlign w:val="superscript"/>
              </w:rPr>
              <w:t>1, 2, 3</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CD37C6D" w14:textId="23820443"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8594C99" w14:textId="4DEA3ABB"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4DC4BBE" w14:textId="2DDC0136"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7252A0C5"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30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66EEA338" w14:textId="6C272FF5"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6BF88CB5" w14:textId="3667C4D0"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r>
      <w:tr w:rsidR="001D7B1B" w:rsidRPr="00FD5FC4" w14:paraId="4AE141E7" w14:textId="77777777" w:rsidTr="008D0825">
        <w:trPr>
          <w:trHeight w:val="240"/>
        </w:trPr>
        <w:tc>
          <w:tcPr>
            <w:tcW w:w="1218" w:type="pct"/>
            <w:vMerge w:val="restart"/>
            <w:tcBorders>
              <w:top w:val="outset" w:sz="6" w:space="0" w:color="414142"/>
              <w:left w:val="outset" w:sz="6" w:space="0" w:color="414142"/>
              <w:bottom w:val="outset" w:sz="6" w:space="0" w:color="414142"/>
              <w:right w:val="outset" w:sz="6" w:space="0" w:color="414142"/>
            </w:tcBorders>
            <w:hideMark/>
          </w:tcPr>
          <w:p w14:paraId="25DB2372" w14:textId="77777777" w:rsidR="001D7B1B" w:rsidRPr="00FD5FC4" w:rsidRDefault="001D7B1B" w:rsidP="00BB14F3">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Payment for the use of a premium rate telecommunication service (return call)</w:t>
            </w:r>
            <w:r>
              <w:rPr>
                <w:rFonts w:ascii="Times New Roman" w:hAnsi="Times New Roman"/>
                <w:sz w:val="20"/>
                <w:vertAlign w:val="superscript"/>
              </w:rPr>
              <w:t>3</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2EB9D2F" w14:textId="45F62E50"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3FA0CF0" w14:textId="105B893C"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ACF0624" w14:textId="22AC71EE"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12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32B5A55" w14:textId="77777777" w:rsidR="001D7B1B" w:rsidRPr="00FD5FC4"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5</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1135651E" w14:textId="4C9B749A"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4874FB80" w14:textId="02D51A2E"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r>
      <w:tr w:rsidR="001D7B1B" w:rsidRPr="00FD5FC4" w14:paraId="3DC98BA2"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3EAA240B"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0358DC5" w14:textId="445A0F3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18C74E4" w14:textId="4E063C72"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46D1CC1" w14:textId="6049CA3D"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28F4EE5C" w14:textId="77777777" w:rsidR="001D7B1B" w:rsidRPr="00FD5FC4" w:rsidRDefault="001D7B1B" w:rsidP="008D0825">
            <w:pPr>
              <w:widowControl w:val="0"/>
              <w:spacing w:after="0" w:line="240" w:lineRule="auto"/>
              <w:jc w:val="center"/>
              <w:rPr>
                <w:rFonts w:ascii="Times New Roman" w:hAnsi="Times New Roman"/>
                <w:b/>
                <w:bCs/>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5768F585" w14:textId="09E0646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709FCEB3" w14:textId="00794A0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6B41C591"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77FEA130"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E7A9862" w14:textId="481A546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034E1CF" w14:textId="35259791"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7C7A5EE" w14:textId="7E345CEE"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51356C3C" w14:textId="77777777" w:rsidR="001D7B1B" w:rsidRPr="00FD5FC4" w:rsidRDefault="001D7B1B" w:rsidP="008D0825">
            <w:pPr>
              <w:widowControl w:val="0"/>
              <w:spacing w:after="0" w:line="240" w:lineRule="auto"/>
              <w:jc w:val="center"/>
              <w:rPr>
                <w:rFonts w:ascii="Times New Roman" w:hAnsi="Times New Roman"/>
                <w:b/>
                <w:bCs/>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09860C4C" w14:textId="39DE0CB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7692728F" w14:textId="1699FAC8"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7B896C2A" w14:textId="77777777" w:rsidTr="008D0825">
        <w:trPr>
          <w:trHeight w:val="240"/>
        </w:trPr>
        <w:tc>
          <w:tcPr>
            <w:tcW w:w="1218" w:type="pct"/>
            <w:vMerge w:val="restart"/>
            <w:tcBorders>
              <w:top w:val="outset" w:sz="6" w:space="0" w:color="414142"/>
              <w:left w:val="outset" w:sz="6" w:space="0" w:color="414142"/>
              <w:bottom w:val="outset" w:sz="6" w:space="0" w:color="414142"/>
              <w:right w:val="outset" w:sz="6" w:space="0" w:color="414142"/>
            </w:tcBorders>
            <w:hideMark/>
          </w:tcPr>
          <w:p w14:paraId="554541FD"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procedural document – statement of claim, application for the commencement of court proceedings, application of a creditor in insolvency proceedings, counterclaim, ancillary complaint or settlement</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D01598E" w14:textId="2C3696A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7D583D7"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752F8E1E"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3C6C0BE3"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100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1810C807" w14:textId="453DA5B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56D66FBC" w14:textId="690BF1D0"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6C44AC49"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62078489"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5747095" w14:textId="0A48B49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F0FE4C9"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FC8D8FF"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673990B7" w14:textId="77777777" w:rsidR="001D7B1B" w:rsidRPr="00FD5FC4" w:rsidRDefault="001D7B1B" w:rsidP="008D0825">
            <w:pPr>
              <w:widowControl w:val="0"/>
              <w:spacing w:after="0" w:line="240" w:lineRule="auto"/>
              <w:jc w:val="center"/>
              <w:rPr>
                <w:rFonts w:ascii="Times New Roman" w:hAnsi="Times New Roman"/>
                <w:b/>
                <w:bCs/>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2671B3C5" w14:textId="2244101F"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730A46A2" w14:textId="282B28E4"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10A185E3"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21925B0A"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06BB657B" w14:textId="1ACC6C1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E30C0CD"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F615D41"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254345DB" w14:textId="77777777" w:rsidR="001D7B1B" w:rsidRPr="00FD5FC4" w:rsidRDefault="001D7B1B" w:rsidP="008D0825">
            <w:pPr>
              <w:widowControl w:val="0"/>
              <w:spacing w:after="0" w:line="240" w:lineRule="auto"/>
              <w:jc w:val="center"/>
              <w:rPr>
                <w:rFonts w:ascii="Times New Roman" w:hAnsi="Times New Roman"/>
                <w:b/>
                <w:bCs/>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20DBA1BA" w14:textId="2F5AE60D"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24D814C5" w14:textId="4D384FB2"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3E4EB26E"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1F9A1169" w14:textId="3439E825" w:rsidR="001D7B1B" w:rsidRPr="00FD5FC4" w:rsidRDefault="001D7B1B" w:rsidP="00BB14F3">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procedural document in a civil case – an application for the commencement of proceedings if the application should be prepared on a form approved by the Cabinet, or for drawing up a complaint regarding the decision of the judge referred to in the Medical Treatment Law</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49AA89B" w14:textId="04564ABE" w:rsidR="001D7B1B" w:rsidRPr="00FD5FC4"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C433CBD" w14:textId="77777777" w:rsidR="001D7B1B" w:rsidRPr="00FD5FC4"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A7E175E" w14:textId="77777777" w:rsidR="001D7B1B" w:rsidRPr="00FD5FC4"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025362F8"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70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54087432" w14:textId="7D7DFDC9"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635E9388" w14:textId="657E1302"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56131D48"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6C20009F"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notice of appeal</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2C4CBB9" w14:textId="30AC31D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72C84AB3"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8E6B4B5"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15AF4B03"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120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00DD81F8" w14:textId="590086C1"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4CCFAC55" w14:textId="043E73CE"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3955B506"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365747BF"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cassation complaint</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D683624" w14:textId="6AED6992"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31F1CF0E"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4A12CF8"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5646FA9D"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140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7C092EAD" w14:textId="30F7E7A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0750944B" w14:textId="317F7F09"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6A321BF6" w14:textId="77777777" w:rsidTr="008D0825">
        <w:trPr>
          <w:trHeight w:val="240"/>
        </w:trPr>
        <w:tc>
          <w:tcPr>
            <w:tcW w:w="1218" w:type="pct"/>
            <w:vMerge w:val="restart"/>
            <w:tcBorders>
              <w:top w:val="outset" w:sz="6" w:space="0" w:color="414142"/>
              <w:left w:val="outset" w:sz="6" w:space="0" w:color="414142"/>
              <w:bottom w:val="outset" w:sz="6" w:space="0" w:color="414142"/>
              <w:right w:val="outset" w:sz="6" w:space="0" w:color="414142"/>
            </w:tcBorders>
            <w:hideMark/>
          </w:tcPr>
          <w:p w14:paraId="280E6E5D"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the document necessary for settling a case for which the content requirements are laid down in laws and regulations and for the preparation of which legal knowledge is necessary (for example, opinion or explanations (except for a document for requesting information and the documents referred to in Sub-paragraphs 9.2, 9.3, 9.4, and 9.9 of the Cabinet Regulation))</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CACAEB1" w14:textId="0339560A"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7B68C07"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126A635"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52C32BE6"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35</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2477FEEF" w14:textId="49A661F9"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2A7BCB47" w14:textId="0F096AF9"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4EE63674"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1F679CE9"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4FB69BD" w14:textId="775990F2"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C14625C"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50E3013"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1C571BC7" w14:textId="77777777" w:rsidR="001D7B1B" w:rsidRPr="00FD5FC4" w:rsidRDefault="001D7B1B" w:rsidP="008D0825">
            <w:pPr>
              <w:widowControl w:val="0"/>
              <w:spacing w:after="0" w:line="240" w:lineRule="auto"/>
              <w:jc w:val="center"/>
              <w:rPr>
                <w:rFonts w:ascii="Times New Roman" w:hAnsi="Times New Roman"/>
                <w:b/>
                <w:bCs/>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54D150B9" w14:textId="421A807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7D12A238" w14:textId="0DBFF688"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18F57B0B"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70C3E092"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58B387A" w14:textId="18617EF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9026879"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C6EE717"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65A41DDE" w14:textId="77777777" w:rsidR="001D7B1B" w:rsidRPr="00FD5FC4" w:rsidRDefault="001D7B1B" w:rsidP="008D0825">
            <w:pPr>
              <w:widowControl w:val="0"/>
              <w:spacing w:after="0" w:line="240" w:lineRule="auto"/>
              <w:jc w:val="center"/>
              <w:rPr>
                <w:rFonts w:ascii="Times New Roman" w:hAnsi="Times New Roman"/>
                <w:b/>
                <w:bCs/>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641AB68C" w14:textId="6F4FE4F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6FD9FE16" w14:textId="670F32B7"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6335E043"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1C7E21F3" w14:textId="77777777" w:rsidR="001D7B1B" w:rsidRPr="00FD5FC4" w:rsidRDefault="001D7B1B" w:rsidP="007C4276">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lastRenderedPageBreak/>
              <w:t>Drawing up of an addendum to a statement of claim, an application for the commencement of court proceedings, an application of a creditor in insolvency proceedings, a counterclaim, an ancillary complaint, a settlement, a notice of appeal or cassation complaint</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DE92FA9" w14:textId="4D197ACF" w:rsidR="001D7B1B" w:rsidRPr="00FD5FC4" w:rsidRDefault="001D7B1B" w:rsidP="007C4276">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5D62BB4" w14:textId="77777777" w:rsidR="001D7B1B" w:rsidRPr="00FD5FC4" w:rsidRDefault="001D7B1B" w:rsidP="007C4276">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45772E7" w14:textId="77777777" w:rsidR="001D7B1B" w:rsidRPr="00FD5FC4" w:rsidRDefault="001D7B1B" w:rsidP="007C4276">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09DFF1F2" w14:textId="77777777" w:rsidR="001D7B1B" w:rsidRPr="00FD5FC4" w:rsidRDefault="001D7B1B" w:rsidP="007C4276">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35</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6F518536" w14:textId="6589395A" w:rsidR="001D7B1B" w:rsidRPr="00FD5FC4" w:rsidRDefault="001D7B1B" w:rsidP="007C4276">
            <w:pPr>
              <w:keepNext/>
              <w:keepLines/>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25706094" w14:textId="5C6A2FF3" w:rsidR="001D7B1B" w:rsidRPr="00FD5FC4" w:rsidRDefault="001D7B1B" w:rsidP="007C4276">
            <w:pPr>
              <w:keepNext/>
              <w:keepLines/>
              <w:widowControl w:val="0"/>
              <w:spacing w:after="0" w:line="240" w:lineRule="auto"/>
              <w:jc w:val="center"/>
              <w:rPr>
                <w:rFonts w:ascii="Times New Roman" w:hAnsi="Times New Roman"/>
                <w:noProof/>
                <w:kern w:val="0"/>
                <w:sz w:val="20"/>
                <w:szCs w:val="20"/>
                <w:lang w:val="lv-LV"/>
              </w:rPr>
            </w:pPr>
          </w:p>
        </w:tc>
      </w:tr>
      <w:tr w:rsidR="001D7B1B" w:rsidRPr="00FD5FC4" w14:paraId="07F757D0" w14:textId="77777777" w:rsidTr="008D0825">
        <w:trPr>
          <w:trHeight w:val="240"/>
        </w:trPr>
        <w:tc>
          <w:tcPr>
            <w:tcW w:w="1218" w:type="pct"/>
            <w:vMerge w:val="restart"/>
            <w:tcBorders>
              <w:top w:val="outset" w:sz="6" w:space="0" w:color="414142"/>
              <w:left w:val="outset" w:sz="6" w:space="0" w:color="414142"/>
              <w:bottom w:val="outset" w:sz="6" w:space="0" w:color="414142"/>
              <w:right w:val="outset" w:sz="6" w:space="0" w:color="414142"/>
            </w:tcBorders>
            <w:hideMark/>
          </w:tcPr>
          <w:p w14:paraId="24E943A8"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Representation at a court hearing</w:t>
            </w:r>
            <w:r>
              <w:rPr>
                <w:rFonts w:ascii="Times New Roman" w:hAnsi="Times New Roman"/>
                <w:sz w:val="20"/>
                <w:vertAlign w:val="superscript"/>
              </w:rPr>
              <w:t>4</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3D54B4A" w14:textId="70BE5996"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8B625C2" w14:textId="517FC74D"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ED34F15" w14:textId="2E0DBFE6"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1237"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5B8D96AB"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40</w:t>
            </w:r>
          </w:p>
          <w:p w14:paraId="2BCAA5BF" w14:textId="77777777" w:rsidR="00663C97" w:rsidRPr="00FD5FC4" w:rsidRDefault="00663C97" w:rsidP="008D0825">
            <w:pPr>
              <w:widowControl w:val="0"/>
              <w:spacing w:after="0" w:line="240" w:lineRule="auto"/>
              <w:jc w:val="center"/>
              <w:rPr>
                <w:rFonts w:ascii="Times New Roman" w:hAnsi="Times New Roman"/>
                <w:noProof/>
                <w:kern w:val="0"/>
                <w:sz w:val="20"/>
                <w:szCs w:val="20"/>
                <w:lang w:val="lv-LV"/>
              </w:rPr>
            </w:pPr>
          </w:p>
          <w:p w14:paraId="0454CFA9"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(20 if representation at a court hearing is ensured for full 30 minutes)</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44AF3CB8" w14:textId="608795BF"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11B92CC6" w14:textId="4C88AD42"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7377EA88"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36F07CA9"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2EB3EC7" w14:textId="326B93E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5D43AE6" w14:textId="641586A4"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9E464E4" w14:textId="28DB223D"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59FF68C7" w14:textId="77777777"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36636DFD" w14:textId="79BD3DC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1F7F58A1" w14:textId="6BF7B6EF"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3C941075" w14:textId="77777777" w:rsidTr="008D0825">
        <w:trPr>
          <w:trHeight w:val="240"/>
        </w:trPr>
        <w:tc>
          <w:tcPr>
            <w:tcW w:w="1218" w:type="pct"/>
            <w:vMerge/>
            <w:tcBorders>
              <w:top w:val="outset" w:sz="6" w:space="0" w:color="414142"/>
              <w:left w:val="outset" w:sz="6" w:space="0" w:color="414142"/>
              <w:bottom w:val="outset" w:sz="6" w:space="0" w:color="414142"/>
              <w:right w:val="outset" w:sz="6" w:space="0" w:color="414142"/>
            </w:tcBorders>
            <w:vAlign w:val="center"/>
            <w:hideMark/>
          </w:tcPr>
          <w:p w14:paraId="5A6D5FA3"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0FAD059" w14:textId="1931DF2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117C1E6" w14:textId="294A4CB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77646AF" w14:textId="226D936C"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1237" w:type="pct"/>
            <w:gridSpan w:val="2"/>
            <w:vMerge/>
            <w:tcBorders>
              <w:top w:val="outset" w:sz="6" w:space="0" w:color="414142"/>
              <w:left w:val="outset" w:sz="6" w:space="0" w:color="414142"/>
              <w:bottom w:val="outset" w:sz="6" w:space="0" w:color="414142"/>
              <w:right w:val="outset" w:sz="6" w:space="0" w:color="414142"/>
            </w:tcBorders>
            <w:vAlign w:val="center"/>
            <w:hideMark/>
          </w:tcPr>
          <w:p w14:paraId="7F826EE7" w14:textId="77777777"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49E5911F" w14:textId="60BD5DA4"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06FD402F" w14:textId="5BBE3A63"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36A45CC8"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174839FD"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Examination of the case materials in a court</w:t>
            </w:r>
            <w:r>
              <w:rPr>
                <w:rFonts w:ascii="Times New Roman" w:hAnsi="Times New Roman"/>
                <w:sz w:val="20"/>
                <w:vertAlign w:val="superscript"/>
              </w:rPr>
              <w:t>5</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8E55E73" w14:textId="2BD2D1B1"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2653CD1"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0DAEC01"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099CA02F"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58B9D8EE" w14:textId="51C33217"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6CC40297" w14:textId="48657E70"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37EBB021" w14:textId="77777777" w:rsidTr="008D0825">
        <w:trPr>
          <w:trHeight w:val="240"/>
        </w:trPr>
        <w:tc>
          <w:tcPr>
            <w:tcW w:w="1218" w:type="pct"/>
            <w:tcBorders>
              <w:top w:val="outset" w:sz="6" w:space="0" w:color="414142"/>
              <w:left w:val="outset" w:sz="6" w:space="0" w:color="414142"/>
              <w:bottom w:val="outset" w:sz="6" w:space="0" w:color="414142"/>
              <w:right w:val="outset" w:sz="6" w:space="0" w:color="414142"/>
            </w:tcBorders>
            <w:hideMark/>
          </w:tcPr>
          <w:p w14:paraId="5A883D4C"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Examination of the case materials electronically</w:t>
            </w:r>
            <w:r>
              <w:rPr>
                <w:rFonts w:ascii="Times New Roman" w:hAnsi="Times New Roman"/>
                <w:sz w:val="20"/>
                <w:vertAlign w:val="superscript"/>
              </w:rPr>
              <w:t>5, 6</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7A461E1" w14:textId="78B05F9B"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384BC357"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D91A8D6" w14:textId="77777777" w:rsidR="001D7B1B" w:rsidRPr="00FD5FC4" w:rsidRDefault="001D7B1B" w:rsidP="008D0825">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1237" w:type="pct"/>
            <w:gridSpan w:val="2"/>
            <w:tcBorders>
              <w:top w:val="outset" w:sz="6" w:space="0" w:color="414142"/>
              <w:left w:val="outset" w:sz="6" w:space="0" w:color="414142"/>
              <w:bottom w:val="outset" w:sz="6" w:space="0" w:color="414142"/>
              <w:right w:val="outset" w:sz="6" w:space="0" w:color="414142"/>
            </w:tcBorders>
            <w:vAlign w:val="center"/>
            <w:hideMark/>
          </w:tcPr>
          <w:p w14:paraId="6806F77A" w14:textId="77777777" w:rsidR="001D7B1B" w:rsidRPr="00FD5FC4" w:rsidRDefault="001D7B1B" w:rsidP="008D082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936" w:type="pct"/>
            <w:tcBorders>
              <w:top w:val="outset" w:sz="6" w:space="0" w:color="414142"/>
              <w:left w:val="outset" w:sz="6" w:space="0" w:color="414142"/>
              <w:bottom w:val="outset" w:sz="6" w:space="0" w:color="414142"/>
              <w:right w:val="outset" w:sz="6" w:space="0" w:color="414142"/>
            </w:tcBorders>
            <w:vAlign w:val="center"/>
            <w:hideMark/>
          </w:tcPr>
          <w:p w14:paraId="6E50E613" w14:textId="2150C41B"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vAlign w:val="center"/>
            <w:hideMark/>
          </w:tcPr>
          <w:p w14:paraId="3097502E" w14:textId="328010F5" w:rsidR="001D7B1B" w:rsidRPr="00FD5FC4" w:rsidRDefault="001D7B1B" w:rsidP="008D0825">
            <w:pPr>
              <w:widowControl w:val="0"/>
              <w:spacing w:after="0" w:line="240" w:lineRule="auto"/>
              <w:jc w:val="center"/>
              <w:rPr>
                <w:rFonts w:ascii="Times New Roman" w:hAnsi="Times New Roman"/>
                <w:noProof/>
                <w:kern w:val="0"/>
                <w:sz w:val="20"/>
                <w:szCs w:val="20"/>
                <w:lang w:val="lv-LV"/>
              </w:rPr>
            </w:pPr>
          </w:p>
        </w:tc>
      </w:tr>
      <w:tr w:rsidR="001D7B1B" w:rsidRPr="00FD5FC4" w14:paraId="74FD1AFF" w14:textId="77777777" w:rsidTr="00FA2042">
        <w:trPr>
          <w:trHeight w:val="240"/>
        </w:trPr>
        <w:tc>
          <w:tcPr>
            <w:tcW w:w="3191" w:type="pct"/>
            <w:gridSpan w:val="5"/>
            <w:vMerge w:val="restart"/>
            <w:tcBorders>
              <w:top w:val="outset" w:sz="6" w:space="0" w:color="414142"/>
              <w:left w:val="outset" w:sz="6" w:space="0" w:color="414142"/>
              <w:bottom w:val="outset" w:sz="6" w:space="0" w:color="414142"/>
              <w:right w:val="nil"/>
            </w:tcBorders>
            <w:vAlign w:val="center"/>
            <w:hideMark/>
          </w:tcPr>
          <w:p w14:paraId="67D0BD66"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348" w:type="pct"/>
            <w:gridSpan w:val="2"/>
            <w:tcBorders>
              <w:top w:val="outset" w:sz="6" w:space="0" w:color="414142"/>
              <w:left w:val="nil"/>
              <w:bottom w:val="nil"/>
              <w:right w:val="outset" w:sz="6" w:space="0" w:color="414142"/>
            </w:tcBorders>
            <w:vAlign w:val="center"/>
            <w:hideMark/>
          </w:tcPr>
          <w:p w14:paraId="4DFEE2F9" w14:textId="77777777" w:rsidR="001D7B1B" w:rsidRPr="00FD5FC4" w:rsidRDefault="001D7B1B" w:rsidP="00FD5FC4">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(excluding VAT)</w:t>
            </w:r>
          </w:p>
        </w:tc>
        <w:tc>
          <w:tcPr>
            <w:tcW w:w="461" w:type="pct"/>
            <w:tcBorders>
              <w:top w:val="outset" w:sz="6" w:space="0" w:color="414142"/>
              <w:left w:val="outset" w:sz="6" w:space="0" w:color="414142"/>
              <w:bottom w:val="outset" w:sz="6" w:space="0" w:color="414142"/>
              <w:right w:val="outset" w:sz="6" w:space="0" w:color="414142"/>
            </w:tcBorders>
            <w:hideMark/>
          </w:tcPr>
          <w:p w14:paraId="46563A08"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FD5FC4" w14:paraId="4E4F312E" w14:textId="77777777" w:rsidTr="00FA2042">
        <w:trPr>
          <w:trHeight w:val="240"/>
        </w:trPr>
        <w:tc>
          <w:tcPr>
            <w:tcW w:w="3191" w:type="pct"/>
            <w:gridSpan w:val="5"/>
            <w:vMerge/>
            <w:tcBorders>
              <w:top w:val="outset" w:sz="6" w:space="0" w:color="414142"/>
              <w:left w:val="outset" w:sz="6" w:space="0" w:color="414142"/>
              <w:bottom w:val="outset" w:sz="6" w:space="0" w:color="414142"/>
              <w:right w:val="nil"/>
            </w:tcBorders>
            <w:vAlign w:val="center"/>
            <w:hideMark/>
          </w:tcPr>
          <w:p w14:paraId="2D019D87"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1348" w:type="pct"/>
            <w:gridSpan w:val="2"/>
            <w:tcBorders>
              <w:top w:val="nil"/>
              <w:left w:val="nil"/>
              <w:bottom w:val="nil"/>
              <w:right w:val="outset" w:sz="6" w:space="0" w:color="414142"/>
            </w:tcBorders>
            <w:vAlign w:val="center"/>
            <w:hideMark/>
          </w:tcPr>
          <w:p w14:paraId="3205054F" w14:textId="77777777" w:rsidR="001D7B1B" w:rsidRPr="00FD5FC4" w:rsidRDefault="001D7B1B" w:rsidP="00FD5FC4">
            <w:pPr>
              <w:widowControl w:val="0"/>
              <w:spacing w:after="0" w:line="240" w:lineRule="auto"/>
              <w:jc w:val="right"/>
              <w:rPr>
                <w:rFonts w:ascii="Times New Roman" w:hAnsi="Times New Roman"/>
                <w:noProof/>
                <w:kern w:val="0"/>
                <w:sz w:val="20"/>
                <w:szCs w:val="20"/>
              </w:rPr>
            </w:pPr>
            <w:r>
              <w:rPr>
                <w:rFonts w:ascii="Times New Roman" w:hAnsi="Times New Roman"/>
                <w:b/>
                <w:sz w:val="20"/>
              </w:rPr>
              <w:t>VAT</w:t>
            </w:r>
            <w:r>
              <w:rPr>
                <w:rFonts w:ascii="Times New Roman" w:hAnsi="Times New Roman"/>
                <w:b/>
                <w:sz w:val="20"/>
                <w:vertAlign w:val="superscript"/>
              </w:rPr>
              <w:t>7</w:t>
            </w:r>
          </w:p>
        </w:tc>
        <w:tc>
          <w:tcPr>
            <w:tcW w:w="461" w:type="pct"/>
            <w:tcBorders>
              <w:top w:val="outset" w:sz="6" w:space="0" w:color="414142"/>
              <w:left w:val="outset" w:sz="6" w:space="0" w:color="414142"/>
              <w:bottom w:val="outset" w:sz="6" w:space="0" w:color="414142"/>
              <w:right w:val="outset" w:sz="6" w:space="0" w:color="414142"/>
            </w:tcBorders>
            <w:hideMark/>
          </w:tcPr>
          <w:p w14:paraId="05A96332"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FD5FC4" w14:paraId="226E60A8" w14:textId="77777777" w:rsidTr="00FA2042">
        <w:trPr>
          <w:trHeight w:val="240"/>
        </w:trPr>
        <w:tc>
          <w:tcPr>
            <w:tcW w:w="3191" w:type="pct"/>
            <w:gridSpan w:val="5"/>
            <w:vMerge/>
            <w:tcBorders>
              <w:top w:val="outset" w:sz="6" w:space="0" w:color="414142"/>
              <w:left w:val="outset" w:sz="6" w:space="0" w:color="414142"/>
              <w:bottom w:val="outset" w:sz="6" w:space="0" w:color="414142"/>
              <w:right w:val="nil"/>
            </w:tcBorders>
            <w:vAlign w:val="center"/>
            <w:hideMark/>
          </w:tcPr>
          <w:p w14:paraId="4F1E9E82" w14:textId="77777777" w:rsidR="001D7B1B" w:rsidRPr="00FD5FC4" w:rsidRDefault="001D7B1B" w:rsidP="00847AC2">
            <w:pPr>
              <w:widowControl w:val="0"/>
              <w:spacing w:after="0" w:line="240" w:lineRule="auto"/>
              <w:jc w:val="both"/>
              <w:rPr>
                <w:rFonts w:ascii="Times New Roman" w:hAnsi="Times New Roman"/>
                <w:noProof/>
                <w:kern w:val="0"/>
                <w:sz w:val="20"/>
                <w:szCs w:val="20"/>
                <w:lang w:val="lv-LV"/>
              </w:rPr>
            </w:pPr>
          </w:p>
        </w:tc>
        <w:tc>
          <w:tcPr>
            <w:tcW w:w="1348" w:type="pct"/>
            <w:gridSpan w:val="2"/>
            <w:tcBorders>
              <w:top w:val="nil"/>
              <w:left w:val="nil"/>
              <w:bottom w:val="outset" w:sz="6" w:space="0" w:color="414142"/>
              <w:right w:val="outset" w:sz="6" w:space="0" w:color="414142"/>
            </w:tcBorders>
            <w:vAlign w:val="center"/>
            <w:hideMark/>
          </w:tcPr>
          <w:p w14:paraId="64B3B12C" w14:textId="77777777" w:rsidR="001D7B1B" w:rsidRPr="00FD5FC4" w:rsidRDefault="001D7B1B" w:rsidP="00FD5FC4">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(1)</w:t>
            </w:r>
          </w:p>
        </w:tc>
        <w:tc>
          <w:tcPr>
            <w:tcW w:w="461" w:type="pct"/>
            <w:tcBorders>
              <w:top w:val="outset" w:sz="6" w:space="0" w:color="414142"/>
              <w:left w:val="outset" w:sz="6" w:space="0" w:color="414142"/>
              <w:bottom w:val="outset" w:sz="6" w:space="0" w:color="414142"/>
              <w:right w:val="outset" w:sz="6" w:space="0" w:color="414142"/>
            </w:tcBorders>
            <w:shd w:val="clear" w:color="auto" w:fill="BFBFBF"/>
            <w:hideMark/>
          </w:tcPr>
          <w:p w14:paraId="5CA0DDEB" w14:textId="77777777" w:rsidR="001D7B1B" w:rsidRPr="00FD5FC4"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77FC7490" w14:textId="77777777" w:rsidR="00FA2042" w:rsidRDefault="00FA2042" w:rsidP="00847AC2">
      <w:pPr>
        <w:widowControl w:val="0"/>
        <w:spacing w:after="0" w:line="240" w:lineRule="auto"/>
        <w:jc w:val="both"/>
        <w:rPr>
          <w:rFonts w:ascii="Times New Roman" w:hAnsi="Times New Roman"/>
          <w:noProof/>
          <w:kern w:val="0"/>
          <w:sz w:val="24"/>
          <w:lang w:val="lv-LV"/>
        </w:rPr>
      </w:pPr>
    </w:p>
    <w:p w14:paraId="7F7ED02A" w14:textId="3E204B7B" w:rsidR="001D7B1B" w:rsidRPr="000F7741" w:rsidRDefault="001D7B1B" w:rsidP="00BB14F3">
      <w:pPr>
        <w:keepNext/>
        <w:keepLines/>
        <w:widowControl w:val="0"/>
        <w:spacing w:after="0" w:line="240" w:lineRule="auto"/>
        <w:jc w:val="both"/>
        <w:rPr>
          <w:rFonts w:ascii="Times New Roman" w:hAnsi="Times New Roman"/>
          <w:noProof/>
          <w:kern w:val="0"/>
          <w:sz w:val="24"/>
        </w:rPr>
      </w:pPr>
      <w:r>
        <w:rPr>
          <w:rFonts w:ascii="Times New Roman" w:hAnsi="Times New Roman"/>
          <w:sz w:val="24"/>
        </w:rPr>
        <w:t>Notes.</w:t>
      </w:r>
    </w:p>
    <w:p w14:paraId="3F04D1DF" w14:textId="15548F43" w:rsidR="001D7B1B" w:rsidRPr="000F7741" w:rsidRDefault="001D7B1B" w:rsidP="00BB14F3">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If, upon an appointment by the Court Administration, the legal consultation in a civil case, administrative case, cross-border dispute case, or in an administrative case in the cases and in accordance with the procedures laid down in the Asylum Law and the Immigration Law has been provided in the place of residence or location of the legal aid recipient, the payment shall be determined at a double hourly rate (Paragraph 13 of Cabinet Regulation No. 1493 of 22 December 2009, Regulations Regarding the Amount of State-Ensured Legal Aid, the Amount of Payment, Reimbursable Expenses and the Procedures for Payment Thereof (hereinafter – the Cabinet Regulation)).</w:t>
      </w:r>
    </w:p>
    <w:p w14:paraId="36F4202B" w14:textId="1BAE7A7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If the recipient of legal aid fails to attend or notify of non-attendance in a timely manner, payment shall be determined as for maximum one hour of legal consultation in the amount of 50 % (Paragraph 19 of the Cabinet Regulation).</w:t>
      </w:r>
    </w:p>
    <w:p w14:paraId="4E82E863" w14:textId="19D4B0E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If a legal aid provider provides a legal consultation to a person in prison by using a possibility of a return call to a public pay telephone at a prison, a payment in the amount of EUR 5 for the use of a premium rate telecommunication service shall be added to the fee for each legal consultation (Paragraph 10.</w:t>
      </w:r>
      <w:r>
        <w:rPr>
          <w:rFonts w:ascii="Times New Roman" w:hAnsi="Times New Roman"/>
          <w:sz w:val="24"/>
          <w:vertAlign w:val="superscript"/>
        </w:rPr>
        <w:t>1</w:t>
      </w:r>
      <w:r>
        <w:rPr>
          <w:rFonts w:ascii="Times New Roman" w:hAnsi="Times New Roman"/>
          <w:sz w:val="24"/>
        </w:rPr>
        <w:t xml:space="preserve"> of the Cabinet Regulation).</w:t>
      </w:r>
    </w:p>
    <w:p w14:paraId="0F1A04D8" w14:textId="107F7C8E"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xml:space="preserve"> For the representation of two or more persons at a court hearing in one civil case, administrative case or cross-border dispute case, payment shall be determined in the amount of 65 % of payment for the representation of one person at a court hearing (Paragraph 17 of the Cabinet Regulation).</w:t>
      </w:r>
    </w:p>
    <w:p w14:paraId="74389501" w14:textId="5B7A922B" w:rsidR="001D7B1B" w:rsidRPr="000F7741" w:rsidRDefault="001D7B1B" w:rsidP="007C4276">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lastRenderedPageBreak/>
        <w:t>5</w:t>
      </w:r>
      <w:r>
        <w:rPr>
          <w:rFonts w:ascii="Times New Roman" w:hAnsi="Times New Roman"/>
          <w:sz w:val="24"/>
        </w:rPr>
        <w:t xml:space="preserve"> For examining one volume of materials of a civil or administrative case in court if two or more persons are represented in one civil case, administrative case or cross-border dispute case, payment for each person shall be determined in the amount of 65 % of payment for examining one volume of materials of a civil, administrative or cross-border dispute case in court within the scope of one court instance (Paragraph 17.</w:t>
      </w:r>
      <w:r>
        <w:rPr>
          <w:rFonts w:ascii="Times New Roman" w:hAnsi="Times New Roman"/>
          <w:sz w:val="24"/>
          <w:vertAlign w:val="superscript"/>
        </w:rPr>
        <w:t>1</w:t>
      </w:r>
      <w:r>
        <w:rPr>
          <w:rFonts w:ascii="Times New Roman" w:hAnsi="Times New Roman"/>
          <w:sz w:val="24"/>
        </w:rPr>
        <w:t xml:space="preserve"> of the Cabinet Regulation).</w:t>
      </w:r>
    </w:p>
    <w:p w14:paraId="39B92C98" w14:textId="1276552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If the case materials have been examined electronically outside of court, the legal aid provider shall make a note thereon in the notice, indicating the date when the case materials were examined and the number of volumes. In such case, a certification of the judge involved in the examination of the case, an employee of the relevant court, or an employee appointed by the court president that case materials have been examined is not necessary (Paragraph 41.</w:t>
      </w:r>
      <w:r>
        <w:rPr>
          <w:rFonts w:ascii="Times New Roman" w:hAnsi="Times New Roman"/>
          <w:sz w:val="24"/>
          <w:vertAlign w:val="superscript"/>
        </w:rPr>
        <w:t>1</w:t>
      </w:r>
      <w:r>
        <w:rPr>
          <w:rFonts w:ascii="Times New Roman" w:hAnsi="Times New Roman"/>
          <w:sz w:val="24"/>
        </w:rPr>
        <w:t xml:space="preserve"> of the Cabinet Regulation).</w:t>
      </w:r>
    </w:p>
    <w:p w14:paraId="0FF085FC" w14:textId="1FBB543C"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VAT rate according to the Value Added Tax Law.</w:t>
      </w:r>
    </w:p>
    <w:p w14:paraId="577B64CF" w14:textId="77777777" w:rsidR="00D26714" w:rsidRPr="000F7741" w:rsidRDefault="00D26714" w:rsidP="00847AC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72"/>
        <w:gridCol w:w="1289"/>
        <w:gridCol w:w="1257"/>
        <w:gridCol w:w="1237"/>
        <w:gridCol w:w="2203"/>
        <w:gridCol w:w="1601"/>
        <w:gridCol w:w="894"/>
        <w:gridCol w:w="1301"/>
      </w:tblGrid>
      <w:tr w:rsidR="001D7B1B" w:rsidRPr="00FC6759" w14:paraId="1454B921" w14:textId="77777777" w:rsidTr="00FC6759">
        <w:tc>
          <w:tcPr>
            <w:tcW w:w="1639" w:type="pct"/>
            <w:vMerge w:val="restart"/>
            <w:tcBorders>
              <w:top w:val="outset" w:sz="6" w:space="0" w:color="414142"/>
              <w:left w:val="outset" w:sz="6" w:space="0" w:color="414142"/>
              <w:bottom w:val="outset" w:sz="6" w:space="0" w:color="414142"/>
              <w:right w:val="outset" w:sz="6" w:space="0" w:color="414142"/>
            </w:tcBorders>
            <w:vAlign w:val="center"/>
            <w:hideMark/>
          </w:tcPr>
          <w:p w14:paraId="1950C1F5"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Travel (transport) expenses and hotel (accommodation) expenses according to documents certifying expenses (receipts, checks, original tickets)</w:t>
            </w:r>
          </w:p>
        </w:tc>
        <w:tc>
          <w:tcPr>
            <w:tcW w:w="443" w:type="pct"/>
            <w:vMerge w:val="restart"/>
            <w:tcBorders>
              <w:top w:val="outset" w:sz="6" w:space="0" w:color="414142"/>
              <w:left w:val="outset" w:sz="6" w:space="0" w:color="414142"/>
              <w:bottom w:val="outset" w:sz="6" w:space="0" w:color="414142"/>
              <w:right w:val="outset" w:sz="6" w:space="0" w:color="414142"/>
            </w:tcBorders>
            <w:vAlign w:val="center"/>
            <w:hideMark/>
          </w:tcPr>
          <w:p w14:paraId="4A2D8A54"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857" w:type="pct"/>
            <w:gridSpan w:val="2"/>
            <w:tcBorders>
              <w:top w:val="outset" w:sz="6" w:space="0" w:color="414142"/>
              <w:left w:val="outset" w:sz="6" w:space="0" w:color="414142"/>
              <w:bottom w:val="outset" w:sz="6" w:space="0" w:color="414142"/>
              <w:right w:val="outset" w:sz="6" w:space="0" w:color="414142"/>
            </w:tcBorders>
            <w:vAlign w:val="center"/>
            <w:hideMark/>
          </w:tcPr>
          <w:p w14:paraId="50208671"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Route</w:t>
            </w:r>
          </w:p>
        </w:tc>
        <w:tc>
          <w:tcPr>
            <w:tcW w:w="757" w:type="pct"/>
            <w:vMerge w:val="restart"/>
            <w:tcBorders>
              <w:top w:val="outset" w:sz="6" w:space="0" w:color="414142"/>
              <w:left w:val="outset" w:sz="6" w:space="0" w:color="414142"/>
              <w:bottom w:val="outset" w:sz="6" w:space="0" w:color="414142"/>
              <w:right w:val="outset" w:sz="6" w:space="0" w:color="414142"/>
            </w:tcBorders>
            <w:vAlign w:val="center"/>
            <w:hideMark/>
          </w:tcPr>
          <w:p w14:paraId="0AD2734C"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b/>
                <w:bCs/>
                <w:sz w:val="20"/>
              </w:rPr>
              <w:t>Distance (km)</w:t>
            </w:r>
            <w:r>
              <w:rPr>
                <w:rFonts w:ascii="Times New Roman" w:hAnsi="Times New Roman"/>
                <w:b/>
                <w:bCs/>
                <w:sz w:val="20"/>
                <w:vertAlign w:val="superscript"/>
              </w:rPr>
              <w:t>8</w:t>
            </w:r>
          </w:p>
        </w:tc>
        <w:tc>
          <w:tcPr>
            <w:tcW w:w="550" w:type="pct"/>
            <w:vMerge w:val="restart"/>
            <w:tcBorders>
              <w:top w:val="outset" w:sz="6" w:space="0" w:color="414142"/>
              <w:left w:val="outset" w:sz="6" w:space="0" w:color="414142"/>
              <w:bottom w:val="outset" w:sz="6" w:space="0" w:color="414142"/>
              <w:right w:val="outset" w:sz="6" w:space="0" w:color="414142"/>
            </w:tcBorders>
            <w:vAlign w:val="center"/>
            <w:hideMark/>
          </w:tcPr>
          <w:p w14:paraId="469DE0B5"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Fuel consumption (l)</w:t>
            </w:r>
          </w:p>
        </w:tc>
        <w:tc>
          <w:tcPr>
            <w:tcW w:w="307" w:type="pct"/>
            <w:vMerge w:val="restart"/>
            <w:tcBorders>
              <w:top w:val="outset" w:sz="6" w:space="0" w:color="414142"/>
              <w:left w:val="outset" w:sz="6" w:space="0" w:color="414142"/>
              <w:bottom w:val="outset" w:sz="6" w:space="0" w:color="414142"/>
              <w:right w:val="outset" w:sz="6" w:space="0" w:color="414142"/>
            </w:tcBorders>
            <w:vAlign w:val="center"/>
            <w:hideMark/>
          </w:tcPr>
          <w:p w14:paraId="2E198598" w14:textId="77777777" w:rsidR="00663C97"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Price</w:t>
            </w:r>
          </w:p>
          <w:p w14:paraId="31C25F24" w14:textId="08B8A188"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 litre)</w:t>
            </w:r>
          </w:p>
        </w:tc>
        <w:tc>
          <w:tcPr>
            <w:tcW w:w="447" w:type="pct"/>
            <w:vMerge w:val="restart"/>
            <w:tcBorders>
              <w:top w:val="outset" w:sz="6" w:space="0" w:color="414142"/>
              <w:left w:val="outset" w:sz="6" w:space="0" w:color="414142"/>
              <w:bottom w:val="outset" w:sz="6" w:space="0" w:color="414142"/>
              <w:right w:val="outset" w:sz="6" w:space="0" w:color="414142"/>
            </w:tcBorders>
            <w:vAlign w:val="center"/>
            <w:hideMark/>
          </w:tcPr>
          <w:p w14:paraId="08C8A453"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Amount (EUR)</w:t>
            </w:r>
          </w:p>
        </w:tc>
      </w:tr>
      <w:tr w:rsidR="00C821D2" w:rsidRPr="00FC6759" w14:paraId="2B5A8FCD" w14:textId="77777777" w:rsidTr="00FC6759">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114EEA94" w14:textId="77777777" w:rsidR="001D7B1B" w:rsidRPr="00FC6759" w:rsidRDefault="001D7B1B" w:rsidP="00847AC2">
            <w:pPr>
              <w:widowControl w:val="0"/>
              <w:spacing w:after="0" w:line="240" w:lineRule="auto"/>
              <w:jc w:val="both"/>
              <w:rPr>
                <w:rFonts w:ascii="Times New Roman" w:hAnsi="Times New Roman"/>
                <w:b/>
                <w:bCs/>
                <w:noProof/>
                <w:kern w:val="0"/>
                <w:sz w:val="20"/>
                <w:szCs w:val="20"/>
                <w:lang w:val="lv-LV"/>
              </w:rPr>
            </w:pPr>
          </w:p>
        </w:tc>
        <w:tc>
          <w:tcPr>
            <w:tcW w:w="443" w:type="pct"/>
            <w:vMerge/>
            <w:tcBorders>
              <w:top w:val="outset" w:sz="6" w:space="0" w:color="414142"/>
              <w:left w:val="outset" w:sz="6" w:space="0" w:color="414142"/>
              <w:bottom w:val="outset" w:sz="6" w:space="0" w:color="414142"/>
              <w:right w:val="outset" w:sz="6" w:space="0" w:color="414142"/>
            </w:tcBorders>
            <w:vAlign w:val="center"/>
            <w:hideMark/>
          </w:tcPr>
          <w:p w14:paraId="1B89DD1A" w14:textId="77777777" w:rsidR="001D7B1B" w:rsidRPr="00FC6759" w:rsidRDefault="001D7B1B" w:rsidP="00847AC2">
            <w:pPr>
              <w:widowControl w:val="0"/>
              <w:spacing w:after="0" w:line="240" w:lineRule="auto"/>
              <w:jc w:val="both"/>
              <w:rPr>
                <w:rFonts w:ascii="Times New Roman" w:hAnsi="Times New Roman"/>
                <w:b/>
                <w:bCs/>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2F3DDCE"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from</w:t>
            </w: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3090D385" w14:textId="77777777" w:rsidR="001D7B1B" w:rsidRPr="00FC6759" w:rsidRDefault="001D7B1B" w:rsidP="00FC6759">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to</w:t>
            </w:r>
          </w:p>
        </w:tc>
        <w:tc>
          <w:tcPr>
            <w:tcW w:w="757" w:type="pct"/>
            <w:vMerge/>
            <w:tcBorders>
              <w:top w:val="outset" w:sz="6" w:space="0" w:color="414142"/>
              <w:left w:val="outset" w:sz="6" w:space="0" w:color="414142"/>
              <w:bottom w:val="outset" w:sz="6" w:space="0" w:color="414142"/>
              <w:right w:val="outset" w:sz="6" w:space="0" w:color="414142"/>
            </w:tcBorders>
            <w:vAlign w:val="center"/>
            <w:hideMark/>
          </w:tcPr>
          <w:p w14:paraId="3F0F6B2F" w14:textId="77777777" w:rsidR="001D7B1B" w:rsidRPr="00FC6759" w:rsidRDefault="001D7B1B" w:rsidP="00847AC2">
            <w:pPr>
              <w:widowControl w:val="0"/>
              <w:spacing w:after="0" w:line="240" w:lineRule="auto"/>
              <w:jc w:val="both"/>
              <w:rPr>
                <w:rFonts w:ascii="Times New Roman" w:hAnsi="Times New Roman"/>
                <w:noProof/>
                <w:kern w:val="0"/>
                <w:sz w:val="20"/>
                <w:szCs w:val="20"/>
                <w:lang w:val="lv-LV"/>
              </w:rPr>
            </w:pPr>
          </w:p>
        </w:tc>
        <w:tc>
          <w:tcPr>
            <w:tcW w:w="550" w:type="pct"/>
            <w:vMerge/>
            <w:tcBorders>
              <w:top w:val="outset" w:sz="6" w:space="0" w:color="414142"/>
              <w:left w:val="outset" w:sz="6" w:space="0" w:color="414142"/>
              <w:bottom w:val="outset" w:sz="6" w:space="0" w:color="414142"/>
              <w:right w:val="outset" w:sz="6" w:space="0" w:color="414142"/>
            </w:tcBorders>
            <w:vAlign w:val="center"/>
            <w:hideMark/>
          </w:tcPr>
          <w:p w14:paraId="4D8FCA0F" w14:textId="77777777" w:rsidR="001D7B1B" w:rsidRPr="00FC6759" w:rsidRDefault="001D7B1B" w:rsidP="00847AC2">
            <w:pPr>
              <w:widowControl w:val="0"/>
              <w:spacing w:after="0" w:line="240" w:lineRule="auto"/>
              <w:jc w:val="both"/>
              <w:rPr>
                <w:rFonts w:ascii="Times New Roman" w:hAnsi="Times New Roman"/>
                <w:b/>
                <w:bCs/>
                <w:noProof/>
                <w:kern w:val="0"/>
                <w:sz w:val="20"/>
                <w:szCs w:val="20"/>
                <w:lang w:val="lv-LV"/>
              </w:rPr>
            </w:pPr>
          </w:p>
        </w:tc>
        <w:tc>
          <w:tcPr>
            <w:tcW w:w="307" w:type="pct"/>
            <w:vMerge/>
            <w:tcBorders>
              <w:top w:val="outset" w:sz="6" w:space="0" w:color="414142"/>
              <w:left w:val="outset" w:sz="6" w:space="0" w:color="414142"/>
              <w:bottom w:val="outset" w:sz="6" w:space="0" w:color="414142"/>
              <w:right w:val="outset" w:sz="6" w:space="0" w:color="414142"/>
            </w:tcBorders>
            <w:vAlign w:val="center"/>
            <w:hideMark/>
          </w:tcPr>
          <w:p w14:paraId="20476F14" w14:textId="77777777" w:rsidR="001D7B1B" w:rsidRPr="00FC6759" w:rsidRDefault="001D7B1B" w:rsidP="00847AC2">
            <w:pPr>
              <w:widowControl w:val="0"/>
              <w:spacing w:after="0" w:line="240" w:lineRule="auto"/>
              <w:jc w:val="both"/>
              <w:rPr>
                <w:rFonts w:ascii="Times New Roman" w:hAnsi="Times New Roman"/>
                <w:b/>
                <w:bCs/>
                <w:noProof/>
                <w:kern w:val="0"/>
                <w:sz w:val="20"/>
                <w:szCs w:val="20"/>
                <w:lang w:val="lv-LV"/>
              </w:rPr>
            </w:pPr>
          </w:p>
        </w:tc>
        <w:tc>
          <w:tcPr>
            <w:tcW w:w="447" w:type="pct"/>
            <w:vMerge/>
            <w:tcBorders>
              <w:top w:val="outset" w:sz="6" w:space="0" w:color="414142"/>
              <w:left w:val="outset" w:sz="6" w:space="0" w:color="414142"/>
              <w:bottom w:val="outset" w:sz="6" w:space="0" w:color="414142"/>
              <w:right w:val="outset" w:sz="6" w:space="0" w:color="414142"/>
            </w:tcBorders>
            <w:vAlign w:val="center"/>
            <w:hideMark/>
          </w:tcPr>
          <w:p w14:paraId="6F7D0CA2" w14:textId="77777777" w:rsidR="001D7B1B" w:rsidRPr="00FC6759" w:rsidRDefault="001D7B1B" w:rsidP="00847AC2">
            <w:pPr>
              <w:widowControl w:val="0"/>
              <w:spacing w:after="0" w:line="240" w:lineRule="auto"/>
              <w:jc w:val="both"/>
              <w:rPr>
                <w:rFonts w:ascii="Times New Roman" w:hAnsi="Times New Roman"/>
                <w:b/>
                <w:bCs/>
                <w:noProof/>
                <w:kern w:val="0"/>
                <w:sz w:val="20"/>
                <w:szCs w:val="20"/>
                <w:lang w:val="lv-LV"/>
              </w:rPr>
            </w:pPr>
          </w:p>
        </w:tc>
      </w:tr>
      <w:tr w:rsidR="00C821D2" w:rsidRPr="00FC6759" w14:paraId="383E0E49" w14:textId="77777777" w:rsidTr="00FC6759">
        <w:tc>
          <w:tcPr>
            <w:tcW w:w="1639" w:type="pct"/>
            <w:tcBorders>
              <w:top w:val="outset" w:sz="6" w:space="0" w:color="414142"/>
              <w:left w:val="outset" w:sz="6" w:space="0" w:color="414142"/>
              <w:bottom w:val="outset" w:sz="6" w:space="0" w:color="414142"/>
              <w:right w:val="outset" w:sz="6" w:space="0" w:color="414142"/>
            </w:tcBorders>
            <w:hideMark/>
          </w:tcPr>
          <w:p w14:paraId="4C4B6325" w14:textId="77777777" w:rsidR="001D7B1B" w:rsidRPr="00FC675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Make, model, and year of the personal vehicle</w:t>
            </w:r>
          </w:p>
        </w:tc>
        <w:tc>
          <w:tcPr>
            <w:tcW w:w="443" w:type="pct"/>
            <w:tcBorders>
              <w:top w:val="outset" w:sz="6" w:space="0" w:color="414142"/>
              <w:left w:val="outset" w:sz="6" w:space="0" w:color="414142"/>
              <w:bottom w:val="outset" w:sz="6" w:space="0" w:color="414142"/>
              <w:right w:val="outset" w:sz="6" w:space="0" w:color="414142"/>
            </w:tcBorders>
            <w:vAlign w:val="center"/>
            <w:hideMark/>
          </w:tcPr>
          <w:p w14:paraId="03275AB6" w14:textId="4A945CC1"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7CFAA8C" w14:textId="38B7467C"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14CE79B5" w14:textId="6A17E2E1"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757" w:type="pct"/>
            <w:tcBorders>
              <w:top w:val="outset" w:sz="6" w:space="0" w:color="414142"/>
              <w:left w:val="outset" w:sz="6" w:space="0" w:color="414142"/>
              <w:bottom w:val="outset" w:sz="6" w:space="0" w:color="414142"/>
              <w:right w:val="outset" w:sz="6" w:space="0" w:color="414142"/>
            </w:tcBorders>
            <w:vAlign w:val="center"/>
            <w:hideMark/>
          </w:tcPr>
          <w:p w14:paraId="501FCBC0" w14:textId="3167B7CB"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ED86B06" w14:textId="7302A95B"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7F8EC30E" w14:textId="4827F441"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22DDF649" w14:textId="3FD2468B"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r>
      <w:tr w:rsidR="00C821D2" w:rsidRPr="00FC6759" w14:paraId="38DF1E0C" w14:textId="77777777" w:rsidTr="00FC6759">
        <w:tc>
          <w:tcPr>
            <w:tcW w:w="1639" w:type="pct"/>
            <w:tcBorders>
              <w:top w:val="outset" w:sz="6" w:space="0" w:color="414142"/>
              <w:left w:val="outset" w:sz="6" w:space="0" w:color="414142"/>
              <w:bottom w:val="outset" w:sz="6" w:space="0" w:color="414142"/>
              <w:right w:val="outset" w:sz="6" w:space="0" w:color="414142"/>
            </w:tcBorders>
            <w:hideMark/>
          </w:tcPr>
          <w:p w14:paraId="3FB6D019" w14:textId="77777777" w:rsidR="001D7B1B" w:rsidRPr="00FC675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Public transport</w:t>
            </w:r>
          </w:p>
        </w:tc>
        <w:tc>
          <w:tcPr>
            <w:tcW w:w="443" w:type="pct"/>
            <w:tcBorders>
              <w:top w:val="outset" w:sz="6" w:space="0" w:color="414142"/>
              <w:left w:val="outset" w:sz="6" w:space="0" w:color="414142"/>
              <w:bottom w:val="outset" w:sz="6" w:space="0" w:color="414142"/>
              <w:right w:val="outset" w:sz="6" w:space="0" w:color="414142"/>
            </w:tcBorders>
            <w:vAlign w:val="center"/>
            <w:hideMark/>
          </w:tcPr>
          <w:p w14:paraId="635A3728" w14:textId="00E90FAD"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702DED6" w14:textId="080B16C6"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642B8165" w14:textId="2C7562E1"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757" w:type="pct"/>
            <w:tcBorders>
              <w:top w:val="outset" w:sz="6" w:space="0" w:color="414142"/>
              <w:left w:val="outset" w:sz="6" w:space="0" w:color="414142"/>
              <w:bottom w:val="outset" w:sz="6" w:space="0" w:color="414142"/>
              <w:right w:val="outset" w:sz="6" w:space="0" w:color="414142"/>
            </w:tcBorders>
            <w:vAlign w:val="center"/>
            <w:hideMark/>
          </w:tcPr>
          <w:p w14:paraId="740FEEBB"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246837B"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062ECFCB"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4CE64482" w14:textId="2E5F1284"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r>
      <w:tr w:rsidR="00C821D2" w:rsidRPr="00FC6759" w14:paraId="0090E8FD" w14:textId="77777777" w:rsidTr="00FC6759">
        <w:tc>
          <w:tcPr>
            <w:tcW w:w="1639" w:type="pct"/>
            <w:tcBorders>
              <w:top w:val="outset" w:sz="6" w:space="0" w:color="414142"/>
              <w:left w:val="outset" w:sz="6" w:space="0" w:color="414142"/>
              <w:bottom w:val="outset" w:sz="6" w:space="0" w:color="414142"/>
              <w:right w:val="outset" w:sz="6" w:space="0" w:color="414142"/>
            </w:tcBorders>
            <w:hideMark/>
          </w:tcPr>
          <w:p w14:paraId="62907EA2" w14:textId="77777777" w:rsidR="001D7B1B" w:rsidRPr="00FC675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Hotel (accommodation)</w:t>
            </w:r>
          </w:p>
        </w:tc>
        <w:tc>
          <w:tcPr>
            <w:tcW w:w="443" w:type="pct"/>
            <w:tcBorders>
              <w:top w:val="outset" w:sz="6" w:space="0" w:color="414142"/>
              <w:left w:val="outset" w:sz="6" w:space="0" w:color="414142"/>
              <w:bottom w:val="outset" w:sz="6" w:space="0" w:color="414142"/>
              <w:right w:val="outset" w:sz="6" w:space="0" w:color="414142"/>
            </w:tcBorders>
            <w:vAlign w:val="center"/>
            <w:hideMark/>
          </w:tcPr>
          <w:p w14:paraId="5C57099B" w14:textId="105619B3"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21869B6"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4D9C1BE5"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757" w:type="pct"/>
            <w:tcBorders>
              <w:top w:val="outset" w:sz="6" w:space="0" w:color="414142"/>
              <w:left w:val="outset" w:sz="6" w:space="0" w:color="414142"/>
              <w:bottom w:val="outset" w:sz="6" w:space="0" w:color="414142"/>
              <w:right w:val="outset" w:sz="6" w:space="0" w:color="414142"/>
            </w:tcBorders>
            <w:vAlign w:val="center"/>
            <w:hideMark/>
          </w:tcPr>
          <w:p w14:paraId="78E7038B"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17FE627"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32AD4D58"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3D7D0761" w14:textId="5224ABA6"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r>
      <w:tr w:rsidR="00C821D2" w:rsidRPr="00FC6759" w14:paraId="3F3FB334" w14:textId="77777777" w:rsidTr="00FC6759">
        <w:tc>
          <w:tcPr>
            <w:tcW w:w="1639" w:type="pct"/>
            <w:tcBorders>
              <w:top w:val="outset" w:sz="6" w:space="0" w:color="414142"/>
              <w:left w:val="outset" w:sz="6" w:space="0" w:color="414142"/>
              <w:bottom w:val="outset" w:sz="6" w:space="0" w:color="414142"/>
              <w:right w:val="outset" w:sz="6" w:space="0" w:color="414142"/>
            </w:tcBorders>
            <w:hideMark/>
          </w:tcPr>
          <w:p w14:paraId="5246CFBB" w14:textId="77777777" w:rsidR="001D7B1B" w:rsidRPr="00FC675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Time spent on the road</w:t>
            </w:r>
          </w:p>
        </w:tc>
        <w:tc>
          <w:tcPr>
            <w:tcW w:w="443" w:type="pct"/>
            <w:tcBorders>
              <w:top w:val="outset" w:sz="6" w:space="0" w:color="414142"/>
              <w:left w:val="outset" w:sz="6" w:space="0" w:color="414142"/>
              <w:bottom w:val="outset" w:sz="6" w:space="0" w:color="414142"/>
              <w:right w:val="outset" w:sz="6" w:space="0" w:color="414142"/>
            </w:tcBorders>
            <w:vAlign w:val="center"/>
            <w:hideMark/>
          </w:tcPr>
          <w:p w14:paraId="019C1E04"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D383FAA" w14:textId="63D9E9AA"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425" w:type="pct"/>
            <w:tcBorders>
              <w:top w:val="outset" w:sz="6" w:space="0" w:color="414142"/>
              <w:left w:val="outset" w:sz="6" w:space="0" w:color="414142"/>
              <w:bottom w:val="outset" w:sz="6" w:space="0" w:color="414142"/>
              <w:right w:val="outset" w:sz="6" w:space="0" w:color="414142"/>
            </w:tcBorders>
            <w:vAlign w:val="center"/>
            <w:hideMark/>
          </w:tcPr>
          <w:p w14:paraId="51EF5026" w14:textId="39E6058F"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757" w:type="pct"/>
            <w:tcBorders>
              <w:top w:val="outset" w:sz="6" w:space="0" w:color="414142"/>
              <w:left w:val="outset" w:sz="6" w:space="0" w:color="414142"/>
              <w:bottom w:val="outset" w:sz="6" w:space="0" w:color="414142"/>
              <w:right w:val="outset" w:sz="6" w:space="0" w:color="414142"/>
            </w:tcBorders>
            <w:vAlign w:val="center"/>
            <w:hideMark/>
          </w:tcPr>
          <w:p w14:paraId="64E29C9E" w14:textId="487020E1"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49F38EE"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07" w:type="pct"/>
            <w:tcBorders>
              <w:top w:val="outset" w:sz="6" w:space="0" w:color="414142"/>
              <w:left w:val="outset" w:sz="6" w:space="0" w:color="414142"/>
              <w:bottom w:val="outset" w:sz="6" w:space="0" w:color="414142"/>
              <w:right w:val="outset" w:sz="6" w:space="0" w:color="414142"/>
            </w:tcBorders>
            <w:vAlign w:val="center"/>
            <w:hideMark/>
          </w:tcPr>
          <w:p w14:paraId="4B57F301" w14:textId="77777777" w:rsidR="001D7B1B" w:rsidRPr="00FC6759" w:rsidRDefault="001D7B1B" w:rsidP="00FC6759">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47" w:type="pct"/>
            <w:tcBorders>
              <w:top w:val="outset" w:sz="6" w:space="0" w:color="414142"/>
              <w:left w:val="outset" w:sz="6" w:space="0" w:color="414142"/>
              <w:bottom w:val="outset" w:sz="6" w:space="0" w:color="414142"/>
              <w:right w:val="outset" w:sz="6" w:space="0" w:color="414142"/>
            </w:tcBorders>
            <w:vAlign w:val="center"/>
            <w:hideMark/>
          </w:tcPr>
          <w:p w14:paraId="08124076" w14:textId="10AA4117" w:rsidR="001D7B1B" w:rsidRPr="00FC6759" w:rsidRDefault="001D7B1B" w:rsidP="00FC6759">
            <w:pPr>
              <w:widowControl w:val="0"/>
              <w:spacing w:after="0" w:line="240" w:lineRule="auto"/>
              <w:jc w:val="center"/>
              <w:rPr>
                <w:rFonts w:ascii="Times New Roman" w:hAnsi="Times New Roman"/>
                <w:noProof/>
                <w:kern w:val="0"/>
                <w:sz w:val="20"/>
                <w:szCs w:val="20"/>
                <w:lang w:val="lv-LV"/>
              </w:rPr>
            </w:pPr>
          </w:p>
        </w:tc>
      </w:tr>
      <w:tr w:rsidR="001D7B1B" w:rsidRPr="00FC6759" w14:paraId="1DDAA4F2" w14:textId="77777777" w:rsidTr="00FC6759">
        <w:tc>
          <w:tcPr>
            <w:tcW w:w="4553" w:type="pct"/>
            <w:gridSpan w:val="7"/>
            <w:tcBorders>
              <w:top w:val="outset" w:sz="6" w:space="0" w:color="414142"/>
              <w:left w:val="outset" w:sz="6" w:space="0" w:color="414142"/>
              <w:bottom w:val="nil"/>
              <w:right w:val="nil"/>
            </w:tcBorders>
            <w:vAlign w:val="bottom"/>
            <w:hideMark/>
          </w:tcPr>
          <w:p w14:paraId="09CA9E8C" w14:textId="77777777" w:rsidR="001D7B1B" w:rsidRPr="00FC6759" w:rsidRDefault="001D7B1B" w:rsidP="00FC6759">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(2)</w:t>
            </w:r>
          </w:p>
        </w:tc>
        <w:tc>
          <w:tcPr>
            <w:tcW w:w="447" w:type="pct"/>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3D310D5E" w14:textId="77777777" w:rsidR="001D7B1B" w:rsidRPr="00FC675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FC6759" w14:paraId="31E64598" w14:textId="77777777" w:rsidTr="00FC6759">
        <w:tc>
          <w:tcPr>
            <w:tcW w:w="4553" w:type="pct"/>
            <w:gridSpan w:val="7"/>
            <w:tcBorders>
              <w:top w:val="nil"/>
              <w:left w:val="outset" w:sz="6" w:space="0" w:color="414142"/>
              <w:bottom w:val="outset" w:sz="6" w:space="0" w:color="414142"/>
              <w:right w:val="nil"/>
            </w:tcBorders>
            <w:vAlign w:val="bottom"/>
            <w:hideMark/>
          </w:tcPr>
          <w:p w14:paraId="67F68A90" w14:textId="77777777" w:rsidR="001D7B1B" w:rsidRPr="00FC6759" w:rsidRDefault="001D7B1B" w:rsidP="00FC6759">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payable (1 + 2)</w:t>
            </w:r>
          </w:p>
        </w:tc>
        <w:tc>
          <w:tcPr>
            <w:tcW w:w="447" w:type="pct"/>
            <w:tcBorders>
              <w:top w:val="outset" w:sz="6" w:space="0" w:color="414142"/>
              <w:left w:val="outset" w:sz="6" w:space="0" w:color="414142"/>
              <w:bottom w:val="outset" w:sz="6" w:space="0" w:color="414142"/>
              <w:right w:val="outset" w:sz="6" w:space="0" w:color="414142"/>
            </w:tcBorders>
            <w:vAlign w:val="bottom"/>
            <w:hideMark/>
          </w:tcPr>
          <w:p w14:paraId="782EAE6B" w14:textId="77777777" w:rsidR="001D7B1B" w:rsidRPr="00FC675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60C84412" w14:textId="77777777" w:rsidR="00D26714" w:rsidRDefault="00D26714" w:rsidP="00847AC2">
      <w:pPr>
        <w:widowControl w:val="0"/>
        <w:spacing w:after="0" w:line="240" w:lineRule="auto"/>
        <w:jc w:val="both"/>
        <w:rPr>
          <w:rFonts w:ascii="Times New Roman" w:hAnsi="Times New Roman"/>
          <w:noProof/>
          <w:kern w:val="0"/>
          <w:sz w:val="24"/>
          <w:lang w:val="lv-LV"/>
        </w:rPr>
      </w:pPr>
    </w:p>
    <w:p w14:paraId="6A08A278" w14:textId="33D72C3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Note.</w:t>
      </w:r>
    </w:p>
    <w:p w14:paraId="684DD605" w14:textId="5FB4BF35"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To be completed in accordance with Annex 3 to the Cabinet Regulation or in accordance with the readings of the control device (measuring device) installed in the vehicle for measuring the number of kilometres travelled if the legal aid is provided outside of the place of practice of the provider of legal aid (Paragraphs 48 and 49 of the Cabinet Regulation).</w:t>
      </w:r>
    </w:p>
    <w:p w14:paraId="565E8858" w14:textId="77777777" w:rsidR="00D26714" w:rsidRDefault="00D26714" w:rsidP="00847AC2">
      <w:pPr>
        <w:widowControl w:val="0"/>
        <w:spacing w:after="0" w:line="240" w:lineRule="auto"/>
        <w:jc w:val="both"/>
        <w:rPr>
          <w:rFonts w:ascii="Times New Roman" w:hAnsi="Times New Roman"/>
          <w:b/>
          <w:bCs/>
          <w:noProof/>
          <w:kern w:val="0"/>
          <w:sz w:val="24"/>
          <w:lang w:val="lv-LV"/>
        </w:rPr>
      </w:pPr>
    </w:p>
    <w:p w14:paraId="0D186466" w14:textId="7DE85DAC" w:rsidR="001D7B1B" w:rsidRPr="000F7741" w:rsidRDefault="001D7B1B" w:rsidP="00BB14F3">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Title of the document, institution or official to which the document has been submitted or is to be submitted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7FC2B930" w14:textId="77777777" w:rsidTr="00F57E18">
        <w:trPr>
          <w:trHeight w:val="180"/>
        </w:trPr>
        <w:tc>
          <w:tcPr>
            <w:tcW w:w="0" w:type="auto"/>
            <w:tcBorders>
              <w:top w:val="nil"/>
              <w:left w:val="nil"/>
              <w:bottom w:val="outset" w:sz="6" w:space="0" w:color="414142"/>
              <w:right w:val="nil"/>
            </w:tcBorders>
            <w:hideMark/>
          </w:tcPr>
          <w:p w14:paraId="7BD043B7"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0C4A5B88" w14:textId="77777777" w:rsidTr="00F57E18">
        <w:trPr>
          <w:trHeight w:val="180"/>
        </w:trPr>
        <w:tc>
          <w:tcPr>
            <w:tcW w:w="0" w:type="auto"/>
            <w:tcBorders>
              <w:top w:val="outset" w:sz="6" w:space="0" w:color="414142"/>
              <w:left w:val="nil"/>
              <w:bottom w:val="outset" w:sz="6" w:space="0" w:color="414142"/>
              <w:right w:val="nil"/>
            </w:tcBorders>
            <w:hideMark/>
          </w:tcPr>
          <w:p w14:paraId="6C47746D"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52114BDF" w14:textId="77777777" w:rsidTr="00F57E18">
        <w:trPr>
          <w:trHeight w:val="180"/>
        </w:trPr>
        <w:tc>
          <w:tcPr>
            <w:tcW w:w="0" w:type="auto"/>
            <w:tcBorders>
              <w:top w:val="outset" w:sz="6" w:space="0" w:color="414142"/>
              <w:left w:val="nil"/>
              <w:bottom w:val="outset" w:sz="6" w:space="0" w:color="414142"/>
              <w:right w:val="nil"/>
            </w:tcBorders>
            <w:hideMark/>
          </w:tcPr>
          <w:p w14:paraId="1BA63378"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F04D2B5" w14:textId="77777777" w:rsidR="004D3C51" w:rsidRDefault="004D3C51" w:rsidP="00847AC2">
      <w:pPr>
        <w:widowControl w:val="0"/>
        <w:spacing w:after="0" w:line="240" w:lineRule="auto"/>
        <w:jc w:val="both"/>
        <w:rPr>
          <w:rFonts w:ascii="Times New Roman" w:hAnsi="Times New Roman"/>
          <w:b/>
          <w:bCs/>
          <w:noProof/>
          <w:kern w:val="0"/>
          <w:sz w:val="24"/>
          <w:lang w:val="lv-LV"/>
        </w:rPr>
      </w:pPr>
    </w:p>
    <w:p w14:paraId="7C989C93" w14:textId="3F4BEE61" w:rsidR="001D7B1B" w:rsidRPr="000F7741" w:rsidRDefault="001D7B1B" w:rsidP="009925E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Assessment of the matter/issue of the legal aid provider</w:t>
      </w:r>
    </w:p>
    <w:p w14:paraId="417198DF" w14:textId="77777777" w:rsidR="004D3C51" w:rsidRDefault="004D3C51" w:rsidP="009925E6">
      <w:pPr>
        <w:keepNext/>
        <w:keepLines/>
        <w:widowControl w:val="0"/>
        <w:spacing w:after="0" w:line="240" w:lineRule="auto"/>
        <w:jc w:val="both"/>
        <w:rPr>
          <w:rFonts w:ascii="Times New Roman" w:hAnsi="Times New Roman"/>
          <w:b/>
          <w:bCs/>
          <w:noProof/>
          <w:kern w:val="0"/>
          <w:sz w:val="24"/>
          <w:lang w:val="lv-LV"/>
        </w:rPr>
      </w:pPr>
    </w:p>
    <w:p w14:paraId="05BBA932" w14:textId="571450EE" w:rsidR="001D7B1B" w:rsidRPr="000F7741" w:rsidRDefault="001D7B1B" w:rsidP="009925E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t>Information on the legal aid provided and the amount of the legal aid necessary in the future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113781C6" w14:textId="77777777" w:rsidTr="00F57E18">
        <w:trPr>
          <w:trHeight w:val="180"/>
        </w:trPr>
        <w:tc>
          <w:tcPr>
            <w:tcW w:w="0" w:type="auto"/>
            <w:tcBorders>
              <w:top w:val="nil"/>
              <w:left w:val="nil"/>
              <w:bottom w:val="outset" w:sz="6" w:space="0" w:color="414142"/>
              <w:right w:val="nil"/>
            </w:tcBorders>
            <w:hideMark/>
          </w:tcPr>
          <w:p w14:paraId="0B5684F6" w14:textId="77777777" w:rsidR="001D7B1B" w:rsidRPr="000F7741" w:rsidRDefault="001D7B1B" w:rsidP="009925E6">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03605CF4" w14:textId="77777777" w:rsidTr="00F57E18">
        <w:trPr>
          <w:trHeight w:val="180"/>
        </w:trPr>
        <w:tc>
          <w:tcPr>
            <w:tcW w:w="0" w:type="auto"/>
            <w:tcBorders>
              <w:top w:val="outset" w:sz="6" w:space="0" w:color="414142"/>
              <w:left w:val="nil"/>
              <w:bottom w:val="outset" w:sz="6" w:space="0" w:color="414142"/>
              <w:right w:val="nil"/>
            </w:tcBorders>
            <w:hideMark/>
          </w:tcPr>
          <w:p w14:paraId="197A4972"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3C582CEA" w14:textId="77777777" w:rsidTr="00F57E18">
        <w:trPr>
          <w:trHeight w:val="180"/>
        </w:trPr>
        <w:tc>
          <w:tcPr>
            <w:tcW w:w="0" w:type="auto"/>
            <w:tcBorders>
              <w:top w:val="outset" w:sz="6" w:space="0" w:color="414142"/>
              <w:left w:val="nil"/>
              <w:bottom w:val="outset" w:sz="6" w:space="0" w:color="414142"/>
              <w:right w:val="nil"/>
            </w:tcBorders>
            <w:hideMark/>
          </w:tcPr>
          <w:p w14:paraId="22DABB82"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FB911A8" w14:textId="77777777" w:rsidR="004D3C51" w:rsidRDefault="004D3C51" w:rsidP="00847AC2">
      <w:pPr>
        <w:widowControl w:val="0"/>
        <w:spacing w:after="0" w:line="240" w:lineRule="auto"/>
        <w:jc w:val="both"/>
        <w:rPr>
          <w:rFonts w:ascii="Times New Roman" w:hAnsi="Times New Roman"/>
          <w:b/>
          <w:bCs/>
          <w:noProof/>
          <w:kern w:val="0"/>
          <w:sz w:val="24"/>
          <w:lang w:val="lv-LV"/>
        </w:rPr>
      </w:pPr>
    </w:p>
    <w:p w14:paraId="1DBFD9D0" w14:textId="3E0277C2" w:rsidR="001D7B1B" w:rsidRPr="000F7741" w:rsidRDefault="001D7B1B" w:rsidP="00847AC2">
      <w:pPr>
        <w:widowControl w:val="0"/>
        <w:spacing w:after="0" w:line="240" w:lineRule="auto"/>
        <w:jc w:val="both"/>
        <w:rPr>
          <w:rFonts w:ascii="Times New Roman" w:hAnsi="Times New Roman"/>
          <w:b/>
          <w:bCs/>
          <w:noProof/>
          <w:kern w:val="0"/>
          <w:sz w:val="24"/>
        </w:rPr>
      </w:pPr>
      <w:r>
        <w:rPr>
          <w:rFonts w:ascii="Times New Roman" w:hAnsi="Times New Roman"/>
          <w:b/>
          <w:sz w:val="24"/>
        </w:rPr>
        <w:t>Assessment of the case, including the analysis of specific facts and legal assessment on the further development of the case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63FA0947" w14:textId="77777777" w:rsidTr="00F57E18">
        <w:trPr>
          <w:trHeight w:val="180"/>
        </w:trPr>
        <w:tc>
          <w:tcPr>
            <w:tcW w:w="0" w:type="auto"/>
            <w:tcBorders>
              <w:top w:val="nil"/>
              <w:left w:val="nil"/>
              <w:bottom w:val="outset" w:sz="6" w:space="0" w:color="414142"/>
              <w:right w:val="nil"/>
            </w:tcBorders>
            <w:hideMark/>
          </w:tcPr>
          <w:p w14:paraId="6413BB01"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D2CAE25" w14:textId="77777777" w:rsidR="004D3C51" w:rsidRDefault="004D3C51" w:rsidP="00847AC2">
      <w:pPr>
        <w:widowControl w:val="0"/>
        <w:spacing w:after="0" w:line="240" w:lineRule="auto"/>
        <w:jc w:val="both"/>
        <w:rPr>
          <w:rFonts w:ascii="Times New Roman" w:hAnsi="Times New Roman"/>
          <w:b/>
          <w:bCs/>
          <w:noProof/>
          <w:kern w:val="0"/>
          <w:sz w:val="24"/>
          <w:lang w:val="lv-LV"/>
        </w:rPr>
      </w:pPr>
    </w:p>
    <w:p w14:paraId="0A42C290" w14:textId="79E76578" w:rsidR="001D7B1B" w:rsidRPr="000F7741" w:rsidRDefault="001D7B1B" w:rsidP="00847AC2">
      <w:pPr>
        <w:widowControl w:val="0"/>
        <w:spacing w:after="0" w:line="240" w:lineRule="auto"/>
        <w:jc w:val="both"/>
        <w:rPr>
          <w:rFonts w:ascii="Times New Roman" w:hAnsi="Times New Roman"/>
          <w:b/>
          <w:bCs/>
          <w:noProof/>
          <w:kern w:val="0"/>
          <w:sz w:val="24"/>
        </w:rPr>
      </w:pPr>
      <w:r>
        <w:rPr>
          <w:rFonts w:ascii="Times New Roman" w:hAnsi="Times New Roman"/>
          <w:b/>
          <w:sz w:val="24"/>
        </w:rPr>
        <w:t>Appended: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20888E2E" w14:textId="77777777" w:rsidTr="00F57E18">
        <w:trPr>
          <w:trHeight w:val="180"/>
        </w:trPr>
        <w:tc>
          <w:tcPr>
            <w:tcW w:w="0" w:type="auto"/>
            <w:tcBorders>
              <w:top w:val="nil"/>
              <w:left w:val="nil"/>
              <w:bottom w:val="outset" w:sz="6" w:space="0" w:color="414142"/>
              <w:right w:val="nil"/>
            </w:tcBorders>
            <w:hideMark/>
          </w:tcPr>
          <w:p w14:paraId="3E2EB2A7"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2BC38B97" w14:textId="77777777" w:rsidTr="00F57E18">
        <w:trPr>
          <w:trHeight w:val="180"/>
        </w:trPr>
        <w:tc>
          <w:tcPr>
            <w:tcW w:w="0" w:type="auto"/>
            <w:tcBorders>
              <w:top w:val="outset" w:sz="6" w:space="0" w:color="414142"/>
              <w:left w:val="nil"/>
              <w:bottom w:val="nil"/>
              <w:right w:val="nil"/>
            </w:tcBorders>
            <w:hideMark/>
          </w:tcPr>
          <w:p w14:paraId="31C34890" w14:textId="77777777" w:rsidR="001D7B1B" w:rsidRPr="000F7741" w:rsidRDefault="001D7B1B" w:rsidP="004911E9">
            <w:pPr>
              <w:widowControl w:val="0"/>
              <w:spacing w:after="0" w:line="240" w:lineRule="auto"/>
              <w:jc w:val="center"/>
              <w:rPr>
                <w:rFonts w:ascii="Times New Roman" w:hAnsi="Times New Roman"/>
                <w:noProof/>
                <w:kern w:val="0"/>
                <w:sz w:val="24"/>
              </w:rPr>
            </w:pPr>
            <w:r>
              <w:rPr>
                <w:rFonts w:ascii="Times New Roman" w:hAnsi="Times New Roman"/>
                <w:sz w:val="24"/>
              </w:rPr>
              <w:t>(receipts, cheques, original tickets or copies of procedural documents)</w:t>
            </w:r>
          </w:p>
        </w:tc>
      </w:tr>
      <w:tr w:rsidR="001D7B1B" w:rsidRPr="000F7741" w14:paraId="2590E9EA" w14:textId="77777777" w:rsidTr="00F57E18">
        <w:trPr>
          <w:trHeight w:val="180"/>
        </w:trPr>
        <w:tc>
          <w:tcPr>
            <w:tcW w:w="0" w:type="auto"/>
            <w:tcBorders>
              <w:top w:val="nil"/>
              <w:left w:val="nil"/>
              <w:bottom w:val="outset" w:sz="6" w:space="0" w:color="414142"/>
              <w:right w:val="nil"/>
            </w:tcBorders>
            <w:hideMark/>
          </w:tcPr>
          <w:p w14:paraId="07CEDA14"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2A526F4" w14:textId="77777777" w:rsidR="004D3C51" w:rsidRDefault="004D3C51" w:rsidP="00847AC2">
      <w:pPr>
        <w:widowControl w:val="0"/>
        <w:spacing w:after="0" w:line="240" w:lineRule="auto"/>
        <w:jc w:val="both"/>
        <w:rPr>
          <w:rFonts w:ascii="Times New Roman" w:hAnsi="Times New Roman"/>
          <w:noProof/>
          <w:kern w:val="0"/>
          <w:sz w:val="24"/>
          <w:lang w:val="lv-LV"/>
        </w:rPr>
      </w:pPr>
    </w:p>
    <w:p w14:paraId="256EEA18" w14:textId="77777777" w:rsidR="004D3C51" w:rsidRDefault="004D3C51">
      <w:pPr>
        <w:rPr>
          <w:rFonts w:ascii="Times New Roman" w:hAnsi="Times New Roman"/>
          <w:noProof/>
          <w:kern w:val="0"/>
          <w:sz w:val="24"/>
        </w:rPr>
      </w:pPr>
      <w:r>
        <w:br w:type="page"/>
      </w:r>
    </w:p>
    <w:p w14:paraId="3ADFE627" w14:textId="77777777" w:rsidR="004D3C51" w:rsidRDefault="004D3C51" w:rsidP="00847AC2">
      <w:pPr>
        <w:widowControl w:val="0"/>
        <w:spacing w:after="0" w:line="240" w:lineRule="auto"/>
        <w:jc w:val="both"/>
        <w:rPr>
          <w:rFonts w:ascii="Times New Roman" w:hAnsi="Times New Roman"/>
          <w:b/>
          <w:bCs/>
          <w:noProof/>
          <w:kern w:val="0"/>
          <w:sz w:val="24"/>
          <w:lang w:val="lv-LV"/>
        </w:rPr>
      </w:pPr>
    </w:p>
    <w:p w14:paraId="051E1B41" w14:textId="2B17608E" w:rsidR="00663C97" w:rsidRPr="004D3C51" w:rsidRDefault="001D7B1B" w:rsidP="00D2437E">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2B1C5DB1" w14:textId="77777777" w:rsidR="00663C97" w:rsidRPr="00C821D2" w:rsidRDefault="001D7B1B" w:rsidP="00D2437E">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1493</w:t>
      </w:r>
    </w:p>
    <w:p w14:paraId="436A75C6" w14:textId="4C294089" w:rsidR="001D7B1B" w:rsidRPr="000F7741" w:rsidRDefault="001D7B1B" w:rsidP="00D2437E">
      <w:pPr>
        <w:widowControl w:val="0"/>
        <w:spacing w:after="0" w:line="240" w:lineRule="auto"/>
        <w:jc w:val="right"/>
        <w:rPr>
          <w:rFonts w:ascii="Times New Roman" w:hAnsi="Times New Roman"/>
          <w:noProof/>
          <w:kern w:val="0"/>
          <w:sz w:val="24"/>
        </w:rPr>
      </w:pPr>
      <w:r>
        <w:rPr>
          <w:rFonts w:ascii="Times New Roman" w:hAnsi="Times New Roman"/>
          <w:sz w:val="24"/>
        </w:rPr>
        <w:t>22 December 2009</w:t>
      </w:r>
      <w:bookmarkStart w:id="232" w:name="piel-1351079"/>
      <w:bookmarkStart w:id="233" w:name="piel2"/>
      <w:bookmarkEnd w:id="232"/>
      <w:bookmarkEnd w:id="233"/>
    </w:p>
    <w:p w14:paraId="6634F682" w14:textId="45D94C8A" w:rsidR="001D7B1B" w:rsidRDefault="001D7B1B" w:rsidP="00D2437E">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20 August 2024</w:t>
      </w:r>
      <w:r>
        <w:rPr>
          <w:rFonts w:ascii="Times New Roman" w:hAnsi="Times New Roman"/>
          <w:sz w:val="24"/>
        </w:rPr>
        <w:t>]</w:t>
      </w:r>
    </w:p>
    <w:p w14:paraId="55F79441" w14:textId="77777777" w:rsidR="004D3C51" w:rsidRDefault="004D3C51" w:rsidP="00847AC2">
      <w:pPr>
        <w:widowControl w:val="0"/>
        <w:spacing w:after="0" w:line="240" w:lineRule="auto"/>
        <w:jc w:val="both"/>
        <w:rPr>
          <w:rFonts w:ascii="Times New Roman" w:hAnsi="Times New Roman"/>
          <w:noProof/>
          <w:kern w:val="0"/>
          <w:sz w:val="24"/>
          <w:lang w:val="lv-LV"/>
        </w:rPr>
      </w:pPr>
    </w:p>
    <w:p w14:paraId="01361960" w14:textId="77777777" w:rsidR="004D3C51" w:rsidRPr="000F7741" w:rsidRDefault="004D3C51" w:rsidP="00847AC2">
      <w:pPr>
        <w:widowControl w:val="0"/>
        <w:spacing w:after="0" w:line="240" w:lineRule="auto"/>
        <w:jc w:val="both"/>
        <w:rPr>
          <w:rFonts w:ascii="Times New Roman" w:hAnsi="Times New Roman"/>
          <w:noProof/>
          <w:kern w:val="0"/>
          <w:sz w:val="24"/>
          <w:lang w:val="lv-LV"/>
        </w:rPr>
      </w:pPr>
    </w:p>
    <w:p w14:paraId="18E1C14E" w14:textId="77777777" w:rsidR="001D7B1B" w:rsidRPr="00D2437E" w:rsidRDefault="001D7B1B" w:rsidP="00D2437E">
      <w:pPr>
        <w:widowControl w:val="0"/>
        <w:spacing w:after="0" w:line="240" w:lineRule="auto"/>
        <w:jc w:val="center"/>
        <w:rPr>
          <w:rFonts w:ascii="Times New Roman" w:hAnsi="Times New Roman"/>
          <w:b/>
          <w:bCs/>
          <w:noProof/>
          <w:kern w:val="0"/>
          <w:sz w:val="28"/>
          <w:szCs w:val="28"/>
        </w:rPr>
      </w:pPr>
      <w:bookmarkStart w:id="234" w:name="1351080"/>
      <w:bookmarkStart w:id="235" w:name="n-1351080"/>
      <w:bookmarkEnd w:id="234"/>
      <w:bookmarkEnd w:id="235"/>
      <w:r>
        <w:rPr>
          <w:rFonts w:ascii="Times New Roman" w:hAnsi="Times New Roman"/>
          <w:b/>
          <w:sz w:val="28"/>
        </w:rPr>
        <w:t>Notice on the Provision of State-Ensured Legal Aid in Criminal Proceedings</w:t>
      </w:r>
    </w:p>
    <w:p w14:paraId="0E9A3069" w14:textId="77777777" w:rsidR="004911E9" w:rsidRDefault="004911E9" w:rsidP="00D2437E">
      <w:pPr>
        <w:widowControl w:val="0"/>
        <w:spacing w:after="0" w:line="240" w:lineRule="auto"/>
        <w:jc w:val="center"/>
        <w:rPr>
          <w:rFonts w:ascii="Times New Roman" w:hAnsi="Times New Roman"/>
          <w:noProof/>
          <w:kern w:val="0"/>
          <w:sz w:val="24"/>
          <w:lang w:val="lv-LV"/>
        </w:rPr>
      </w:pPr>
    </w:p>
    <w:p w14:paraId="4986C787" w14:textId="77777777" w:rsidR="004911E9" w:rsidRDefault="004911E9" w:rsidP="00D2437E">
      <w:pPr>
        <w:widowControl w:val="0"/>
        <w:spacing w:after="0" w:line="240" w:lineRule="auto"/>
        <w:jc w:val="center"/>
        <w:rPr>
          <w:rFonts w:ascii="Times New Roman" w:hAnsi="Times New Roman"/>
          <w:noProof/>
          <w:kern w:val="0"/>
          <w:sz w:val="24"/>
          <w:lang w:val="lv-LV"/>
        </w:rPr>
      </w:pPr>
    </w:p>
    <w:p w14:paraId="27C18C47" w14:textId="4C3FE025" w:rsidR="001D7B1B" w:rsidRDefault="001D7B1B" w:rsidP="00D2437E">
      <w:pPr>
        <w:widowControl w:val="0"/>
        <w:spacing w:after="0" w:line="240" w:lineRule="auto"/>
        <w:jc w:val="center"/>
        <w:rPr>
          <w:rFonts w:ascii="Times New Roman" w:hAnsi="Times New Roman"/>
          <w:noProof/>
          <w:kern w:val="0"/>
          <w:sz w:val="24"/>
        </w:rPr>
      </w:pPr>
      <w:r>
        <w:rPr>
          <w:rFonts w:ascii="Times New Roman" w:hAnsi="Times New Roman"/>
          <w:sz w:val="24"/>
        </w:rPr>
        <w:t>(form shall be completed in capital letters)</w:t>
      </w:r>
    </w:p>
    <w:p w14:paraId="01443BA7" w14:textId="77777777" w:rsidR="00D2437E" w:rsidRPr="000F7741" w:rsidRDefault="00D2437E" w:rsidP="00847AC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1"/>
        <w:gridCol w:w="241"/>
        <w:gridCol w:w="241"/>
        <w:gridCol w:w="241"/>
        <w:gridCol w:w="241"/>
        <w:gridCol w:w="241"/>
        <w:gridCol w:w="241"/>
        <w:gridCol w:w="241"/>
        <w:gridCol w:w="242"/>
        <w:gridCol w:w="242"/>
        <w:gridCol w:w="253"/>
        <w:gridCol w:w="2716"/>
        <w:gridCol w:w="242"/>
        <w:gridCol w:w="242"/>
        <w:gridCol w:w="242"/>
        <w:gridCol w:w="245"/>
        <w:gridCol w:w="245"/>
        <w:gridCol w:w="245"/>
        <w:gridCol w:w="245"/>
        <w:gridCol w:w="245"/>
        <w:gridCol w:w="245"/>
        <w:gridCol w:w="245"/>
        <w:gridCol w:w="245"/>
        <w:gridCol w:w="247"/>
        <w:gridCol w:w="3548"/>
        <w:gridCol w:w="2692"/>
      </w:tblGrid>
      <w:tr w:rsidR="001D7B1B" w:rsidRPr="004911E9" w14:paraId="2DA32EB0" w14:textId="77777777" w:rsidTr="00763ABF">
        <w:tc>
          <w:tcPr>
            <w:tcW w:w="917" w:type="pct"/>
            <w:gridSpan w:val="11"/>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72F4973" w14:textId="77777777" w:rsidR="001D7B1B" w:rsidRPr="004911E9"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Case number</w:t>
            </w:r>
          </w:p>
        </w:tc>
        <w:tc>
          <w:tcPr>
            <w:tcW w:w="4083" w:type="pct"/>
            <w:gridSpan w:val="15"/>
            <w:tcBorders>
              <w:top w:val="outset" w:sz="6" w:space="0" w:color="414142"/>
              <w:left w:val="outset" w:sz="6" w:space="0" w:color="414142"/>
              <w:bottom w:val="outset" w:sz="6" w:space="0" w:color="414142"/>
              <w:right w:val="outset" w:sz="6" w:space="0" w:color="414142"/>
            </w:tcBorders>
            <w:shd w:val="clear" w:color="auto" w:fill="BFBFBF"/>
            <w:hideMark/>
          </w:tcPr>
          <w:p w14:paraId="7C218974" w14:textId="77777777" w:rsidR="001D7B1B" w:rsidRPr="004911E9"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Details on the legal aid provider</w:t>
            </w:r>
          </w:p>
        </w:tc>
      </w:tr>
      <w:tr w:rsidR="001D7B1B" w:rsidRPr="004911E9" w14:paraId="7C929F7C" w14:textId="77777777" w:rsidTr="00763ABF">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42E00A"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899D21F"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01EDE14"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B3A97E7"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1E275D3"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7CEF1B3"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91B35E5"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3EF722D"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3FBF5FA"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4183230"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F4A4862"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933" w:type="pct"/>
            <w:tcBorders>
              <w:top w:val="outset" w:sz="6" w:space="0" w:color="414142"/>
              <w:left w:val="outset" w:sz="6" w:space="0" w:color="414142"/>
              <w:bottom w:val="outset" w:sz="6" w:space="0" w:color="414142"/>
              <w:right w:val="outset" w:sz="6" w:space="0" w:color="414142"/>
            </w:tcBorders>
            <w:shd w:val="clear" w:color="auto" w:fill="F2F2F2"/>
            <w:noWrap/>
            <w:hideMark/>
          </w:tcPr>
          <w:p w14:paraId="3FC7B5A3" w14:textId="77777777" w:rsidR="001D7B1B" w:rsidRPr="004911E9"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given name, surname</w:t>
            </w:r>
          </w:p>
        </w:tc>
        <w:tc>
          <w:tcPr>
            <w:tcW w:w="1006" w:type="pct"/>
            <w:gridSpan w:val="12"/>
            <w:tcBorders>
              <w:top w:val="outset" w:sz="6" w:space="0" w:color="414142"/>
              <w:left w:val="outset" w:sz="6" w:space="0" w:color="414142"/>
              <w:bottom w:val="outset" w:sz="6" w:space="0" w:color="414142"/>
              <w:right w:val="outset" w:sz="6" w:space="0" w:color="414142"/>
            </w:tcBorders>
            <w:shd w:val="clear" w:color="auto" w:fill="F2F2F2"/>
            <w:noWrap/>
            <w:hideMark/>
          </w:tcPr>
          <w:p w14:paraId="6B90067A" w14:textId="77777777" w:rsidR="001D7B1B" w:rsidRPr="004911E9"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personal identity number</w:t>
            </w:r>
          </w:p>
        </w:tc>
        <w:tc>
          <w:tcPr>
            <w:tcW w:w="1219" w:type="pct"/>
            <w:tcBorders>
              <w:top w:val="outset" w:sz="6" w:space="0" w:color="414142"/>
              <w:left w:val="outset" w:sz="6" w:space="0" w:color="414142"/>
              <w:bottom w:val="outset" w:sz="6" w:space="0" w:color="414142"/>
              <w:right w:val="outset" w:sz="6" w:space="0" w:color="414142"/>
            </w:tcBorders>
            <w:shd w:val="clear" w:color="auto" w:fill="F2F2F2"/>
            <w:noWrap/>
            <w:hideMark/>
          </w:tcPr>
          <w:p w14:paraId="0F55757A" w14:textId="77777777" w:rsidR="001D7B1B" w:rsidRPr="004911E9"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address of the place of practice</w:t>
            </w:r>
          </w:p>
        </w:tc>
        <w:tc>
          <w:tcPr>
            <w:tcW w:w="925" w:type="pct"/>
            <w:tcBorders>
              <w:top w:val="outset" w:sz="6" w:space="0" w:color="414142"/>
              <w:left w:val="outset" w:sz="6" w:space="0" w:color="414142"/>
              <w:bottom w:val="outset" w:sz="6" w:space="0" w:color="414142"/>
              <w:right w:val="outset" w:sz="6" w:space="0" w:color="414142"/>
            </w:tcBorders>
            <w:shd w:val="clear" w:color="auto" w:fill="F2F2F2"/>
            <w:noWrap/>
            <w:hideMark/>
          </w:tcPr>
          <w:p w14:paraId="5C88863C" w14:textId="77777777" w:rsidR="001D7B1B" w:rsidRPr="004911E9"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telephone number, e-mail</w:t>
            </w:r>
          </w:p>
        </w:tc>
      </w:tr>
      <w:tr w:rsidR="001D7B1B" w:rsidRPr="004911E9" w14:paraId="7454A7A7" w14:textId="77777777" w:rsidTr="00763ABF">
        <w:trPr>
          <w:trHeight w:val="240"/>
        </w:trPr>
        <w:tc>
          <w:tcPr>
            <w:tcW w:w="917" w:type="pct"/>
            <w:gridSpan w:val="11"/>
            <w:tcBorders>
              <w:top w:val="outset" w:sz="6" w:space="0" w:color="414142"/>
              <w:left w:val="outset" w:sz="6" w:space="0" w:color="414142"/>
              <w:bottom w:val="outset" w:sz="6" w:space="0" w:color="414142"/>
              <w:right w:val="outset" w:sz="6" w:space="0" w:color="414142"/>
            </w:tcBorders>
            <w:vAlign w:val="center"/>
            <w:hideMark/>
          </w:tcPr>
          <w:p w14:paraId="1FFD4346"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933" w:type="pct"/>
            <w:tcBorders>
              <w:top w:val="outset" w:sz="6" w:space="0" w:color="414142"/>
              <w:left w:val="outset" w:sz="6" w:space="0" w:color="414142"/>
              <w:bottom w:val="outset" w:sz="6" w:space="0" w:color="414142"/>
              <w:right w:val="outset" w:sz="6" w:space="0" w:color="414142"/>
            </w:tcBorders>
            <w:hideMark/>
          </w:tcPr>
          <w:p w14:paraId="520A8535"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hideMark/>
          </w:tcPr>
          <w:p w14:paraId="78A5259B"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hideMark/>
          </w:tcPr>
          <w:p w14:paraId="72A0A5F7"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3" w:type="pct"/>
            <w:tcBorders>
              <w:top w:val="outset" w:sz="6" w:space="0" w:color="414142"/>
              <w:left w:val="outset" w:sz="6" w:space="0" w:color="414142"/>
              <w:bottom w:val="outset" w:sz="6" w:space="0" w:color="414142"/>
              <w:right w:val="outset" w:sz="6" w:space="0" w:color="414142"/>
            </w:tcBorders>
            <w:hideMark/>
          </w:tcPr>
          <w:p w14:paraId="180BDBE9"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1A0031C5"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148207EB"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5B76826F"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6C76C1C6"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w:t>
            </w:r>
          </w:p>
        </w:tc>
        <w:tc>
          <w:tcPr>
            <w:tcW w:w="84" w:type="pct"/>
            <w:tcBorders>
              <w:top w:val="outset" w:sz="6" w:space="0" w:color="414142"/>
              <w:left w:val="outset" w:sz="6" w:space="0" w:color="414142"/>
              <w:bottom w:val="outset" w:sz="6" w:space="0" w:color="414142"/>
              <w:right w:val="outset" w:sz="6" w:space="0" w:color="414142"/>
            </w:tcBorders>
            <w:hideMark/>
          </w:tcPr>
          <w:p w14:paraId="22F4C6E3"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237EB2FB"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4EA509B8"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2C72BD13"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84" w:type="pct"/>
            <w:tcBorders>
              <w:top w:val="outset" w:sz="6" w:space="0" w:color="414142"/>
              <w:left w:val="outset" w:sz="6" w:space="0" w:color="414142"/>
              <w:bottom w:val="outset" w:sz="6" w:space="0" w:color="414142"/>
              <w:right w:val="outset" w:sz="6" w:space="0" w:color="414142"/>
            </w:tcBorders>
            <w:hideMark/>
          </w:tcPr>
          <w:p w14:paraId="48CC4497"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219" w:type="pct"/>
            <w:tcBorders>
              <w:top w:val="outset" w:sz="6" w:space="0" w:color="414142"/>
              <w:left w:val="outset" w:sz="6" w:space="0" w:color="414142"/>
              <w:bottom w:val="single" w:sz="6" w:space="0" w:color="414142"/>
              <w:right w:val="single" w:sz="6" w:space="0" w:color="414142"/>
            </w:tcBorders>
            <w:hideMark/>
          </w:tcPr>
          <w:p w14:paraId="5F7021A8"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925" w:type="pct"/>
            <w:tcBorders>
              <w:top w:val="outset" w:sz="6" w:space="0" w:color="414142"/>
              <w:left w:val="single" w:sz="6" w:space="0" w:color="414142"/>
              <w:bottom w:val="single" w:sz="6" w:space="0" w:color="414142"/>
              <w:right w:val="single" w:sz="6" w:space="0" w:color="414142"/>
            </w:tcBorders>
            <w:hideMark/>
          </w:tcPr>
          <w:p w14:paraId="6BC80AD6" w14:textId="77777777" w:rsidR="001D7B1B" w:rsidRPr="004911E9"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bl>
    <w:p w14:paraId="6EB0B1DE"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55"/>
        <w:gridCol w:w="2113"/>
        <w:gridCol w:w="1792"/>
        <w:gridCol w:w="2369"/>
        <w:gridCol w:w="233"/>
        <w:gridCol w:w="233"/>
        <w:gridCol w:w="233"/>
        <w:gridCol w:w="233"/>
        <w:gridCol w:w="233"/>
        <w:gridCol w:w="233"/>
        <w:gridCol w:w="233"/>
        <w:gridCol w:w="233"/>
        <w:gridCol w:w="233"/>
        <w:gridCol w:w="233"/>
        <w:gridCol w:w="236"/>
        <w:gridCol w:w="236"/>
        <w:gridCol w:w="236"/>
        <w:gridCol w:w="236"/>
        <w:gridCol w:w="236"/>
        <w:gridCol w:w="236"/>
        <w:gridCol w:w="236"/>
        <w:gridCol w:w="236"/>
        <w:gridCol w:w="236"/>
        <w:gridCol w:w="236"/>
        <w:gridCol w:w="251"/>
      </w:tblGrid>
      <w:tr w:rsidR="001D7B1B" w:rsidRPr="00B53BE5" w14:paraId="4245B7E9" w14:textId="77777777" w:rsidTr="00B53BE5">
        <w:trPr>
          <w:trHeight w:val="240"/>
        </w:trPr>
        <w:tc>
          <w:tcPr>
            <w:tcW w:w="5000" w:type="pct"/>
            <w:gridSpan w:val="25"/>
            <w:tcBorders>
              <w:top w:val="nil"/>
              <w:left w:val="nil"/>
              <w:bottom w:val="outset" w:sz="6" w:space="0" w:color="414142"/>
              <w:right w:val="nil"/>
            </w:tcBorders>
            <w:vAlign w:val="center"/>
            <w:hideMark/>
          </w:tcPr>
          <w:p w14:paraId="0BA489C3" w14:textId="042A207C"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r>
      <w:tr w:rsidR="001D7B1B" w:rsidRPr="00B53BE5" w14:paraId="1B18F8DA" w14:textId="77777777" w:rsidTr="00B53BE5">
        <w:tc>
          <w:tcPr>
            <w:tcW w:w="5000" w:type="pct"/>
            <w:gridSpan w:val="25"/>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7AD36B9" w14:textId="77777777" w:rsidR="001D7B1B" w:rsidRPr="00B53BE5" w:rsidRDefault="001D7B1B" w:rsidP="00B53BE5">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Details on the legal aid provider and credit institution details</w:t>
            </w:r>
            <w:r>
              <w:rPr>
                <w:rFonts w:ascii="Times New Roman" w:hAnsi="Times New Roman"/>
                <w:b/>
                <w:sz w:val="20"/>
                <w:vertAlign w:val="superscript"/>
              </w:rPr>
              <w:t>1</w:t>
            </w:r>
          </w:p>
        </w:tc>
      </w:tr>
      <w:tr w:rsidR="00C821D2" w:rsidRPr="00B53BE5" w14:paraId="1A20725C" w14:textId="77777777" w:rsidTr="00B53BE5">
        <w:tc>
          <w:tcPr>
            <w:tcW w:w="115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C970CBB" w14:textId="77777777" w:rsidR="00663C97" w:rsidRPr="00B53BE5" w:rsidRDefault="001D7B1B" w:rsidP="00B53BE5">
            <w:pPr>
              <w:widowControl w:val="0"/>
              <w:spacing w:after="0" w:line="240" w:lineRule="auto"/>
              <w:jc w:val="center"/>
              <w:rPr>
                <w:rFonts w:ascii="Times New Roman" w:hAnsi="Times New Roman"/>
                <w:noProof/>
                <w:kern w:val="0"/>
                <w:sz w:val="20"/>
                <w:szCs w:val="18"/>
              </w:rPr>
            </w:pPr>
            <w:r>
              <w:rPr>
                <w:rFonts w:ascii="Times New Roman" w:hAnsi="Times New Roman"/>
                <w:b/>
                <w:sz w:val="20"/>
              </w:rPr>
              <w:t>recipient of the payment</w:t>
            </w:r>
          </w:p>
          <w:p w14:paraId="280F8C07" w14:textId="0149859A" w:rsidR="001D7B1B" w:rsidRPr="00B53BE5" w:rsidRDefault="001D7B1B" w:rsidP="00B53BE5">
            <w:pPr>
              <w:widowControl w:val="0"/>
              <w:spacing w:after="0" w:line="240" w:lineRule="auto"/>
              <w:jc w:val="center"/>
              <w:rPr>
                <w:rFonts w:ascii="Times New Roman" w:hAnsi="Times New Roman"/>
                <w:noProof/>
                <w:kern w:val="0"/>
                <w:sz w:val="20"/>
                <w:szCs w:val="18"/>
              </w:rPr>
            </w:pPr>
            <w:r>
              <w:rPr>
                <w:rFonts w:ascii="Times New Roman" w:hAnsi="Times New Roman"/>
                <w:sz w:val="20"/>
              </w:rPr>
              <w:t>(given name, surname or name of office)</w:t>
            </w:r>
          </w:p>
        </w:tc>
        <w:tc>
          <w:tcPr>
            <w:tcW w:w="72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7BB14C" w14:textId="77777777" w:rsidR="001D7B1B" w:rsidRPr="00B53BE5" w:rsidRDefault="001D7B1B" w:rsidP="00B53BE5">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registration number</w:t>
            </w:r>
          </w:p>
        </w:tc>
        <w:tc>
          <w:tcPr>
            <w:tcW w:w="61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F4D98C2" w14:textId="77777777" w:rsidR="001D7B1B" w:rsidRPr="00B53BE5" w:rsidRDefault="001D7B1B" w:rsidP="00B53BE5">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VAT payer number</w:t>
            </w:r>
          </w:p>
        </w:tc>
        <w:tc>
          <w:tcPr>
            <w:tcW w:w="813"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EEA36E6" w14:textId="77777777" w:rsidR="001D7B1B" w:rsidRPr="00B53BE5" w:rsidRDefault="001D7B1B" w:rsidP="00B53BE5">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name of the credit institution</w:t>
            </w:r>
          </w:p>
        </w:tc>
        <w:tc>
          <w:tcPr>
            <w:tcW w:w="1696" w:type="pct"/>
            <w:gridSpan w:val="21"/>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A48E907" w14:textId="77777777" w:rsidR="001D7B1B" w:rsidRPr="00B53BE5" w:rsidRDefault="001D7B1B" w:rsidP="00B53BE5">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account number</w:t>
            </w:r>
          </w:p>
        </w:tc>
      </w:tr>
      <w:tr w:rsidR="001D7B1B" w:rsidRPr="00B53BE5" w14:paraId="648B389C" w14:textId="77777777" w:rsidTr="00B53BE5">
        <w:tc>
          <w:tcPr>
            <w:tcW w:w="1151" w:type="pct"/>
            <w:tcBorders>
              <w:top w:val="outset" w:sz="6" w:space="0" w:color="414142"/>
              <w:left w:val="outset" w:sz="6" w:space="0" w:color="414142"/>
              <w:bottom w:val="outset" w:sz="6" w:space="0" w:color="414142"/>
              <w:right w:val="outset" w:sz="6" w:space="0" w:color="414142"/>
            </w:tcBorders>
            <w:vAlign w:val="center"/>
            <w:hideMark/>
          </w:tcPr>
          <w:p w14:paraId="69CFEB77" w14:textId="5F2CDDF5"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725" w:type="pct"/>
            <w:tcBorders>
              <w:top w:val="outset" w:sz="6" w:space="0" w:color="414142"/>
              <w:left w:val="outset" w:sz="6" w:space="0" w:color="414142"/>
              <w:bottom w:val="outset" w:sz="6" w:space="0" w:color="414142"/>
              <w:right w:val="outset" w:sz="6" w:space="0" w:color="414142"/>
            </w:tcBorders>
            <w:vAlign w:val="center"/>
            <w:hideMark/>
          </w:tcPr>
          <w:p w14:paraId="68892F56" w14:textId="574BE096"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615" w:type="pct"/>
            <w:tcBorders>
              <w:top w:val="outset" w:sz="6" w:space="0" w:color="414142"/>
              <w:left w:val="outset" w:sz="6" w:space="0" w:color="414142"/>
              <w:bottom w:val="outset" w:sz="6" w:space="0" w:color="414142"/>
              <w:right w:val="outset" w:sz="6" w:space="0" w:color="414142"/>
            </w:tcBorders>
            <w:vAlign w:val="center"/>
            <w:hideMark/>
          </w:tcPr>
          <w:p w14:paraId="71E9E0CA" w14:textId="14F3B981"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3" w:type="pct"/>
            <w:tcBorders>
              <w:top w:val="outset" w:sz="6" w:space="0" w:color="414142"/>
              <w:left w:val="outset" w:sz="6" w:space="0" w:color="414142"/>
              <w:bottom w:val="outset" w:sz="6" w:space="0" w:color="414142"/>
              <w:right w:val="outset" w:sz="6" w:space="0" w:color="414142"/>
            </w:tcBorders>
            <w:vAlign w:val="center"/>
            <w:hideMark/>
          </w:tcPr>
          <w:p w14:paraId="34618A76" w14:textId="652049A0"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1D09AC0F" w14:textId="22B56F12"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171A711A" w14:textId="2572C741"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6C71A804" w14:textId="3F52C78E"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5F479CC9" w14:textId="65BE5C3D"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5956A442" w14:textId="52E57F34"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6BE85EA0" w14:textId="494DCF13"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4C831A7C" w14:textId="490DD5EE"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5C9BD259" w14:textId="32D4F6FC"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60E18F39" w14:textId="2F13EE20"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0" w:type="pct"/>
            <w:tcBorders>
              <w:top w:val="outset" w:sz="6" w:space="0" w:color="414142"/>
              <w:left w:val="outset" w:sz="6" w:space="0" w:color="414142"/>
              <w:bottom w:val="outset" w:sz="6" w:space="0" w:color="414142"/>
              <w:right w:val="outset" w:sz="6" w:space="0" w:color="414142"/>
            </w:tcBorders>
            <w:vAlign w:val="center"/>
            <w:hideMark/>
          </w:tcPr>
          <w:p w14:paraId="48407751" w14:textId="2AA30D87"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6C2E30B2" w14:textId="4C4ACDF5"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430F0770" w14:textId="6CCC08A4"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329D2762" w14:textId="6A747735"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51FCB052" w14:textId="110E215F"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66050BD5" w14:textId="6622E950"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6AA3E69C" w14:textId="645D9DEB"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2CD2CEA8" w14:textId="768023DF"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2E4ED0A9" w14:textId="2CED2A9C"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20A79DC4" w14:textId="21885B3F"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595C2EC9" w14:textId="072138B0"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c>
          <w:tcPr>
            <w:tcW w:w="81" w:type="pct"/>
            <w:tcBorders>
              <w:top w:val="outset" w:sz="6" w:space="0" w:color="414142"/>
              <w:left w:val="outset" w:sz="6" w:space="0" w:color="414142"/>
              <w:bottom w:val="outset" w:sz="6" w:space="0" w:color="414142"/>
              <w:right w:val="outset" w:sz="6" w:space="0" w:color="414142"/>
            </w:tcBorders>
            <w:vAlign w:val="center"/>
            <w:hideMark/>
          </w:tcPr>
          <w:p w14:paraId="407BB2E8" w14:textId="20885F47" w:rsidR="001D7B1B" w:rsidRPr="00B53BE5" w:rsidRDefault="001D7B1B" w:rsidP="00B53BE5">
            <w:pPr>
              <w:widowControl w:val="0"/>
              <w:spacing w:after="0" w:line="240" w:lineRule="auto"/>
              <w:jc w:val="center"/>
              <w:rPr>
                <w:rFonts w:ascii="Times New Roman" w:hAnsi="Times New Roman"/>
                <w:noProof/>
                <w:kern w:val="0"/>
                <w:sz w:val="20"/>
                <w:szCs w:val="18"/>
                <w:lang w:val="lv-LV"/>
              </w:rPr>
            </w:pPr>
          </w:p>
        </w:tc>
      </w:tr>
    </w:tbl>
    <w:p w14:paraId="4C0799B4"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06"/>
        <w:gridCol w:w="169"/>
        <w:gridCol w:w="166"/>
        <w:gridCol w:w="166"/>
        <w:gridCol w:w="166"/>
        <w:gridCol w:w="166"/>
        <w:gridCol w:w="166"/>
        <w:gridCol w:w="198"/>
        <w:gridCol w:w="166"/>
        <w:gridCol w:w="166"/>
        <w:gridCol w:w="166"/>
        <w:gridCol w:w="166"/>
        <w:gridCol w:w="175"/>
        <w:gridCol w:w="2299"/>
        <w:gridCol w:w="2302"/>
        <w:gridCol w:w="6455"/>
        <w:gridCol w:w="87"/>
        <w:gridCol w:w="85"/>
      </w:tblGrid>
      <w:tr w:rsidR="001D7B1B" w:rsidRPr="0028672A" w14:paraId="5F51CD5F" w14:textId="77777777" w:rsidTr="00763ABF">
        <w:trPr>
          <w:trHeight w:val="240"/>
        </w:trPr>
        <w:tc>
          <w:tcPr>
            <w:tcW w:w="5000" w:type="pct"/>
            <w:gridSpan w:val="18"/>
            <w:tcBorders>
              <w:top w:val="nil"/>
              <w:left w:val="nil"/>
              <w:bottom w:val="outset" w:sz="6" w:space="0" w:color="414142"/>
              <w:right w:val="nil"/>
            </w:tcBorders>
            <w:hideMark/>
          </w:tcPr>
          <w:p w14:paraId="59F67776"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lastRenderedPageBreak/>
              <w:t> </w:t>
            </w:r>
          </w:p>
        </w:tc>
      </w:tr>
      <w:tr w:rsidR="001D7B1B" w:rsidRPr="0028672A" w14:paraId="290A32E2" w14:textId="77777777" w:rsidTr="0044687B">
        <w:tc>
          <w:tcPr>
            <w:tcW w:w="5000" w:type="pct"/>
            <w:gridSpan w:val="18"/>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04097BE" w14:textId="77777777" w:rsidR="001D7B1B" w:rsidRPr="0028672A" w:rsidRDefault="001D7B1B" w:rsidP="00803D6A">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Details of the recipient of legal aid</w:t>
            </w:r>
          </w:p>
        </w:tc>
      </w:tr>
      <w:tr w:rsidR="001D7B1B" w:rsidRPr="0028672A" w14:paraId="079AC712" w14:textId="77777777" w:rsidTr="0044687B">
        <w:tc>
          <w:tcPr>
            <w:tcW w:w="44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74EE04C" w14:textId="77777777" w:rsidR="001D7B1B" w:rsidRPr="0028672A" w:rsidRDefault="001D7B1B" w:rsidP="00803D6A">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given name, surname</w:t>
            </w:r>
          </w:p>
        </w:tc>
        <w:tc>
          <w:tcPr>
            <w:tcW w:w="699" w:type="pct"/>
            <w:gridSpan w:val="1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FF6F11" w14:textId="77777777" w:rsidR="001D7B1B" w:rsidRPr="0028672A" w:rsidRDefault="001D7B1B" w:rsidP="00803D6A">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personal identity number</w:t>
            </w:r>
          </w:p>
        </w:tc>
        <w:tc>
          <w:tcPr>
            <w:tcW w:w="1579"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729FA44" w14:textId="77777777" w:rsidR="00663C97"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b/>
                <w:sz w:val="20"/>
              </w:rPr>
              <w:t>procedural status, procedure</w:t>
            </w:r>
          </w:p>
          <w:p w14:paraId="1D54C681" w14:textId="49D04D15" w:rsidR="001D7B1B"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(mark as appropriate)</w:t>
            </w:r>
          </w:p>
        </w:tc>
        <w:tc>
          <w:tcPr>
            <w:tcW w:w="2245"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25B2878" w14:textId="77777777" w:rsidR="00663C97"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b/>
                <w:sz w:val="20"/>
              </w:rPr>
              <w:t>justification of the invitation</w:t>
            </w:r>
          </w:p>
          <w:p w14:paraId="585008EC" w14:textId="0072E22A" w:rsidR="001D7B1B"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(mark as appropriate)</w:t>
            </w:r>
          </w:p>
        </w:tc>
        <w:tc>
          <w:tcPr>
            <w:tcW w:w="30" w:type="pct"/>
            <w:vAlign w:val="center"/>
            <w:hideMark/>
          </w:tcPr>
          <w:p w14:paraId="11731935"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r>
      <w:tr w:rsidR="001D7B1B" w:rsidRPr="0028672A" w14:paraId="5C7E8FCC" w14:textId="77777777" w:rsidTr="00763ABF">
        <w:tc>
          <w:tcPr>
            <w:tcW w:w="448" w:type="pct"/>
            <w:tcBorders>
              <w:top w:val="outset" w:sz="6" w:space="0" w:color="414142"/>
              <w:left w:val="outset" w:sz="6" w:space="0" w:color="414142"/>
              <w:bottom w:val="outset" w:sz="6" w:space="0" w:color="414142"/>
              <w:right w:val="outset" w:sz="6" w:space="0" w:color="414142"/>
            </w:tcBorders>
            <w:hideMark/>
          </w:tcPr>
          <w:p w14:paraId="57D3B596"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1.</w:t>
            </w:r>
          </w:p>
        </w:tc>
        <w:tc>
          <w:tcPr>
            <w:tcW w:w="58" w:type="pct"/>
            <w:tcBorders>
              <w:top w:val="outset" w:sz="6" w:space="0" w:color="414142"/>
              <w:left w:val="outset" w:sz="6" w:space="0" w:color="414142"/>
              <w:bottom w:val="outset" w:sz="6" w:space="0" w:color="414142"/>
              <w:right w:val="outset" w:sz="6" w:space="0" w:color="414142"/>
            </w:tcBorders>
            <w:hideMark/>
          </w:tcPr>
          <w:p w14:paraId="6FEA103C" w14:textId="7C5AB9D1"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017DB859" w14:textId="3F976EB4"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4F15ED32" w14:textId="2F7EB8E6"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17398038" w14:textId="2B880A4D"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13F89640" w14:textId="1CFFEF09"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42A8C7AD" w14:textId="2181F58D"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68" w:type="pct"/>
            <w:tcBorders>
              <w:top w:val="outset" w:sz="6" w:space="0" w:color="414142"/>
              <w:left w:val="outset" w:sz="6" w:space="0" w:color="414142"/>
              <w:bottom w:val="outset" w:sz="6" w:space="0" w:color="414142"/>
              <w:right w:val="outset" w:sz="6" w:space="0" w:color="414142"/>
            </w:tcBorders>
            <w:hideMark/>
          </w:tcPr>
          <w:p w14:paraId="60011B0D"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w:t>
            </w:r>
          </w:p>
        </w:tc>
        <w:tc>
          <w:tcPr>
            <w:tcW w:w="57" w:type="pct"/>
            <w:tcBorders>
              <w:top w:val="outset" w:sz="6" w:space="0" w:color="414142"/>
              <w:left w:val="outset" w:sz="6" w:space="0" w:color="414142"/>
              <w:bottom w:val="outset" w:sz="6" w:space="0" w:color="414142"/>
              <w:right w:val="outset" w:sz="6" w:space="0" w:color="414142"/>
            </w:tcBorders>
            <w:hideMark/>
          </w:tcPr>
          <w:p w14:paraId="2577AE72" w14:textId="11B5EE6E"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7B6C1464" w14:textId="0B889B06"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7C573D61" w14:textId="12AFFD5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39DAB896" w14:textId="0496A303"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16E82032" w14:textId="21F86A9B"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1579" w:type="pct"/>
            <w:gridSpan w:val="2"/>
            <w:tcBorders>
              <w:top w:val="outset" w:sz="6" w:space="0" w:color="414142"/>
              <w:left w:val="outset" w:sz="6" w:space="0" w:color="414142"/>
              <w:bottom w:val="outset" w:sz="6" w:space="0" w:color="414142"/>
              <w:right w:val="outset" w:sz="6" w:space="0" w:color="414142"/>
            </w:tcBorders>
            <w:hideMark/>
          </w:tcPr>
          <w:p w14:paraId="6227DF80"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0A8BB76C" wp14:editId="2D086AE6">
                  <wp:extent cx="121920" cy="121920"/>
                  <wp:effectExtent l="0" t="0" r="0" b="0"/>
                  <wp:docPr id="67479132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victim</w:t>
            </w:r>
          </w:p>
          <w:p w14:paraId="2EB61A53"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36F9CA07" wp14:editId="27C84B88">
                  <wp:extent cx="121920" cy="121920"/>
                  <wp:effectExtent l="0" t="0" r="0" b="0"/>
                  <wp:docPr id="40810274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representative of the victim</w:t>
            </w:r>
            <w:r>
              <w:rPr>
                <w:rFonts w:ascii="Times New Roman" w:hAnsi="Times New Roman"/>
                <w:sz w:val="20"/>
                <w:vertAlign w:val="superscript"/>
              </w:rPr>
              <w:t>2</w:t>
            </w:r>
          </w:p>
        </w:tc>
        <w:tc>
          <w:tcPr>
            <w:tcW w:w="2215" w:type="pct"/>
            <w:vMerge w:val="restart"/>
            <w:tcBorders>
              <w:top w:val="outset" w:sz="6" w:space="0" w:color="414142"/>
              <w:left w:val="outset" w:sz="6" w:space="0" w:color="414142"/>
              <w:bottom w:val="outset" w:sz="6" w:space="0" w:color="414142"/>
              <w:right w:val="outset" w:sz="6" w:space="0" w:color="414142"/>
            </w:tcBorders>
            <w:noWrap/>
            <w:hideMark/>
          </w:tcPr>
          <w:p w14:paraId="1B1CC06A" w14:textId="77777777" w:rsidR="001D7B1B" w:rsidRPr="0028672A" w:rsidRDefault="001D7B1B" w:rsidP="00803D6A">
            <w:pPr>
              <w:keepNext/>
              <w:keepLines/>
              <w:widowControl w:val="0"/>
              <w:spacing w:after="0" w:line="240" w:lineRule="auto"/>
              <w:jc w:val="both"/>
              <w:rPr>
                <w:rFonts w:ascii="Times New Roman" w:hAnsi="Times New Roman"/>
                <w:b/>
                <w:bCs/>
                <w:noProof/>
                <w:kern w:val="0"/>
                <w:sz w:val="20"/>
                <w:szCs w:val="20"/>
              </w:rPr>
            </w:pPr>
            <w:r>
              <w:rPr>
                <w:rFonts w:ascii="Times New Roman" w:hAnsi="Times New Roman"/>
                <w:b/>
                <w:sz w:val="20"/>
              </w:rPr>
              <w:t>Criminal Procedure Law</w:t>
            </w:r>
          </w:p>
          <w:p w14:paraId="390E6951"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Sections </w:t>
            </w:r>
            <w:r>
              <w:rPr>
                <w:rFonts w:ascii="Times New Roman" w:hAnsi="Times New Roman"/>
                <w:noProof/>
                <w:sz w:val="20"/>
              </w:rPr>
              <w:drawing>
                <wp:inline distT="0" distB="0" distL="0" distR="0" wp14:anchorId="4A0663D7" wp14:editId="72311B39">
                  <wp:extent cx="121920" cy="121920"/>
                  <wp:effectExtent l="0" t="0" r="0" b="0"/>
                  <wp:docPr id="99612851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xml:space="preserve">80, </w:t>
            </w:r>
            <w:r>
              <w:rPr>
                <w:noProof/>
              </w:rPr>
              <w:drawing>
                <wp:inline distT="0" distB="0" distL="0" distR="0" wp14:anchorId="60EE5E07" wp14:editId="339A2A5B">
                  <wp:extent cx="121920" cy="121920"/>
                  <wp:effectExtent l="0" t="0" r="0" b="0"/>
                  <wp:docPr id="7174637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xml:space="preserve">83, </w:t>
            </w:r>
            <w:r>
              <w:rPr>
                <w:noProof/>
              </w:rPr>
              <w:drawing>
                <wp:inline distT="0" distB="0" distL="0" distR="0" wp14:anchorId="3C57A98B" wp14:editId="0A101417">
                  <wp:extent cx="121920" cy="121920"/>
                  <wp:effectExtent l="0" t="0" r="0" b="0"/>
                  <wp:docPr id="108210395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xml:space="preserve">104, </w:t>
            </w:r>
            <w:r>
              <w:rPr>
                <w:noProof/>
              </w:rPr>
              <w:drawing>
                <wp:inline distT="0" distB="0" distL="0" distR="0" wp14:anchorId="25DF5A9F" wp14:editId="04A45C4F">
                  <wp:extent cx="121920" cy="121920"/>
                  <wp:effectExtent l="0" t="0" r="0" b="0"/>
                  <wp:docPr id="178122127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108</w:t>
            </w:r>
          </w:p>
          <w:p w14:paraId="78EB14D9"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date of appointment </w:t>
            </w:r>
            <w:r>
              <w:rPr>
                <w:noProof/>
              </w:rPr>
              <w:drawing>
                <wp:inline distT="0" distB="0" distL="0" distR="0" wp14:anchorId="3075EE4F" wp14:editId="37441B99">
                  <wp:extent cx="121920" cy="121920"/>
                  <wp:effectExtent l="0" t="0" r="0" b="0"/>
                  <wp:docPr id="55010688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4AE3A0B0" wp14:editId="19984D31">
                  <wp:extent cx="121920" cy="121920"/>
                  <wp:effectExtent l="0" t="0" r="0" b="0"/>
                  <wp:docPr id="11000763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 </w:t>
            </w:r>
            <w:r>
              <w:rPr>
                <w:noProof/>
              </w:rPr>
              <w:drawing>
                <wp:inline distT="0" distB="0" distL="0" distR="0" wp14:anchorId="02D60EB2" wp14:editId="68FE777D">
                  <wp:extent cx="121920" cy="121920"/>
                  <wp:effectExtent l="0" t="0" r="0" b="0"/>
                  <wp:docPr id="80193435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053AD26E" wp14:editId="3CA76C2D">
                  <wp:extent cx="121920" cy="121920"/>
                  <wp:effectExtent l="0" t="0" r="0" b="0"/>
                  <wp:docPr id="203922287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 </w:t>
            </w:r>
            <w:r>
              <w:rPr>
                <w:noProof/>
              </w:rPr>
              <w:drawing>
                <wp:inline distT="0" distB="0" distL="0" distR="0" wp14:anchorId="7DEDC63F" wp14:editId="25DB5F2A">
                  <wp:extent cx="121920" cy="121920"/>
                  <wp:effectExtent l="0" t="0" r="0" b="0"/>
                  <wp:docPr id="147061009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6BDEA6E5" wp14:editId="57B59AD2">
                  <wp:extent cx="121920" cy="121920"/>
                  <wp:effectExtent l="0" t="0" r="0" b="0"/>
                  <wp:docPr id="161594992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6D015F66" wp14:editId="68B5C895">
                  <wp:extent cx="121920" cy="121920"/>
                  <wp:effectExtent l="0" t="0" r="0" b="0"/>
                  <wp:docPr id="8670646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20DCF823" wp14:editId="582821CB">
                  <wp:extent cx="121920" cy="121920"/>
                  <wp:effectExtent l="0" t="0" r="0" b="0"/>
                  <wp:docPr id="144878109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p>
          <w:p w14:paraId="6D8BD386"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Sections </w:t>
            </w:r>
            <w:r>
              <w:rPr>
                <w:rFonts w:ascii="Times New Roman" w:hAnsi="Times New Roman"/>
                <w:noProof/>
                <w:sz w:val="20"/>
              </w:rPr>
              <w:drawing>
                <wp:inline distT="0" distB="0" distL="0" distR="0" wp14:anchorId="16A542BD" wp14:editId="5CFE05E7">
                  <wp:extent cx="121920" cy="121920"/>
                  <wp:effectExtent l="0" t="0" r="0" b="0"/>
                  <wp:docPr id="94303573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xml:space="preserve">81, </w:t>
            </w:r>
            <w:r>
              <w:rPr>
                <w:noProof/>
              </w:rPr>
              <w:drawing>
                <wp:inline distT="0" distB="0" distL="0" distR="0" wp14:anchorId="1835666E" wp14:editId="53A758EF">
                  <wp:extent cx="121920" cy="121920"/>
                  <wp:effectExtent l="0" t="0" r="0" b="0"/>
                  <wp:docPr id="142369160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xml:space="preserve">83, </w:t>
            </w:r>
            <w:r>
              <w:rPr>
                <w:noProof/>
              </w:rPr>
              <w:drawing>
                <wp:inline distT="0" distB="0" distL="0" distR="0" wp14:anchorId="560BB3E5" wp14:editId="1A0147B0">
                  <wp:extent cx="121920" cy="121920"/>
                  <wp:effectExtent l="0" t="0" r="0" b="0"/>
                  <wp:docPr id="39284048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xml:space="preserve">104, </w:t>
            </w:r>
            <w:r>
              <w:rPr>
                <w:noProof/>
              </w:rPr>
              <w:drawing>
                <wp:inline distT="0" distB="0" distL="0" distR="0" wp14:anchorId="3E27E934" wp14:editId="1C2A478F">
                  <wp:extent cx="121920" cy="121920"/>
                  <wp:effectExtent l="0" t="0" r="0" b="0"/>
                  <wp:docPr id="3382765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108</w:t>
            </w:r>
          </w:p>
          <w:p w14:paraId="283E9DEA" w14:textId="3FE972BD"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 xml:space="preserve">date of duty </w:t>
            </w:r>
            <w:r>
              <w:rPr>
                <w:noProof/>
              </w:rPr>
              <w:drawing>
                <wp:inline distT="0" distB="0" distL="0" distR="0" wp14:anchorId="1D08005C" wp14:editId="570280DE">
                  <wp:extent cx="121920" cy="121920"/>
                  <wp:effectExtent l="0" t="0" r="0" b="0"/>
                  <wp:docPr id="9934397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1616AE60" wp14:editId="7F2C57A9">
                  <wp:extent cx="121920" cy="121920"/>
                  <wp:effectExtent l="0" t="0" r="0" b="0"/>
                  <wp:docPr id="31664620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 </w:t>
            </w:r>
            <w:r>
              <w:rPr>
                <w:noProof/>
              </w:rPr>
              <w:drawing>
                <wp:inline distT="0" distB="0" distL="0" distR="0" wp14:anchorId="632BF6D6" wp14:editId="28A9671B">
                  <wp:extent cx="121920" cy="121920"/>
                  <wp:effectExtent l="0" t="0" r="0" b="0"/>
                  <wp:docPr id="36026554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05E537DA" wp14:editId="459C4CC9">
                  <wp:extent cx="121920" cy="121920"/>
                  <wp:effectExtent l="0" t="0" r="0" b="0"/>
                  <wp:docPr id="90222766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 </w:t>
            </w:r>
            <w:r>
              <w:rPr>
                <w:noProof/>
              </w:rPr>
              <w:drawing>
                <wp:inline distT="0" distB="0" distL="0" distR="0" wp14:anchorId="183A8367" wp14:editId="17CFCBBB">
                  <wp:extent cx="121920" cy="121920"/>
                  <wp:effectExtent l="0" t="0" r="0" b="0"/>
                  <wp:docPr id="198730038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19C77916" wp14:editId="147D04A8">
                  <wp:extent cx="121920" cy="121920"/>
                  <wp:effectExtent l="0" t="0" r="0" b="0"/>
                  <wp:docPr id="95210023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1B285555" wp14:editId="755E6F79">
                  <wp:extent cx="121920" cy="121920"/>
                  <wp:effectExtent l="0" t="0" r="0" b="0"/>
                  <wp:docPr id="179227325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r>
              <w:rPr>
                <w:noProof/>
              </w:rPr>
              <w:drawing>
                <wp:inline distT="0" distB="0" distL="0" distR="0" wp14:anchorId="42E76DBE" wp14:editId="4369E45F">
                  <wp:extent cx="121920" cy="121920"/>
                  <wp:effectExtent l="0" t="0" r="0" b="0"/>
                  <wp:docPr id="79963927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w:t>
            </w:r>
          </w:p>
        </w:tc>
        <w:tc>
          <w:tcPr>
            <w:tcW w:w="30" w:type="pct"/>
            <w:vAlign w:val="center"/>
            <w:hideMark/>
          </w:tcPr>
          <w:p w14:paraId="053CD295"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096756EE"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r>
      <w:tr w:rsidR="001D7B1B" w:rsidRPr="0028672A" w14:paraId="174316F6" w14:textId="77777777" w:rsidTr="00763ABF">
        <w:tc>
          <w:tcPr>
            <w:tcW w:w="448" w:type="pct"/>
            <w:vMerge w:val="restart"/>
            <w:tcBorders>
              <w:top w:val="outset" w:sz="6" w:space="0" w:color="414142"/>
              <w:left w:val="outset" w:sz="6" w:space="0" w:color="414142"/>
              <w:bottom w:val="outset" w:sz="6" w:space="0" w:color="414142"/>
              <w:right w:val="outset" w:sz="6" w:space="0" w:color="414142"/>
            </w:tcBorders>
            <w:hideMark/>
          </w:tcPr>
          <w:p w14:paraId="7E5F6CCF"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2.</w:t>
            </w:r>
          </w:p>
        </w:tc>
        <w:tc>
          <w:tcPr>
            <w:tcW w:w="58" w:type="pct"/>
            <w:vMerge w:val="restart"/>
            <w:tcBorders>
              <w:top w:val="outset" w:sz="6" w:space="0" w:color="414142"/>
              <w:left w:val="outset" w:sz="6" w:space="0" w:color="414142"/>
              <w:bottom w:val="outset" w:sz="6" w:space="0" w:color="414142"/>
              <w:right w:val="outset" w:sz="6" w:space="0" w:color="414142"/>
            </w:tcBorders>
            <w:hideMark/>
          </w:tcPr>
          <w:p w14:paraId="2DDE2A06" w14:textId="521E7ED8"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3EFF0684" w14:textId="76F509B2"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58A9C3BA" w14:textId="3181DAB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03C6A53E" w14:textId="5DB06B6E"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76BDF9DC" w14:textId="541649B4"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712771EB" w14:textId="76166A0F"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68" w:type="pct"/>
            <w:vMerge w:val="restart"/>
            <w:tcBorders>
              <w:top w:val="outset" w:sz="6" w:space="0" w:color="414142"/>
              <w:left w:val="outset" w:sz="6" w:space="0" w:color="414142"/>
              <w:bottom w:val="outset" w:sz="6" w:space="0" w:color="414142"/>
              <w:right w:val="outset" w:sz="6" w:space="0" w:color="414142"/>
            </w:tcBorders>
            <w:hideMark/>
          </w:tcPr>
          <w:p w14:paraId="114A2E19"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w:t>
            </w: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65D733F2" w14:textId="54EFC253"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0BF0B3F8" w14:textId="0CFED42E"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2C34D789" w14:textId="271E9D03"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023D5D38" w14:textId="5C7A4DAF"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val="restart"/>
            <w:tcBorders>
              <w:top w:val="outset" w:sz="6" w:space="0" w:color="414142"/>
              <w:left w:val="outset" w:sz="6" w:space="0" w:color="414142"/>
              <w:bottom w:val="outset" w:sz="6" w:space="0" w:color="414142"/>
              <w:right w:val="outset" w:sz="6" w:space="0" w:color="414142"/>
            </w:tcBorders>
            <w:hideMark/>
          </w:tcPr>
          <w:p w14:paraId="072DD489" w14:textId="5B032B5B"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1579" w:type="pct"/>
            <w:gridSpan w:val="2"/>
            <w:tcBorders>
              <w:top w:val="outset" w:sz="6" w:space="0" w:color="414142"/>
              <w:left w:val="outset" w:sz="6" w:space="0" w:color="414142"/>
              <w:bottom w:val="nil"/>
              <w:right w:val="outset" w:sz="6" w:space="0" w:color="414142"/>
            </w:tcBorders>
            <w:hideMark/>
          </w:tcPr>
          <w:p w14:paraId="043F3F2D"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506ADBE4" wp14:editId="2E828954">
                  <wp:extent cx="121920" cy="121920"/>
                  <wp:effectExtent l="0" t="0" r="0" b="0"/>
                  <wp:docPr id="186052959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person against whom criminal proceedings have been commenced</w:t>
            </w:r>
          </w:p>
        </w:tc>
        <w:tc>
          <w:tcPr>
            <w:tcW w:w="2215" w:type="pct"/>
            <w:vMerge/>
            <w:tcBorders>
              <w:top w:val="outset" w:sz="6" w:space="0" w:color="414142"/>
              <w:left w:val="outset" w:sz="6" w:space="0" w:color="414142"/>
              <w:bottom w:val="outset" w:sz="6" w:space="0" w:color="414142"/>
              <w:right w:val="outset" w:sz="6" w:space="0" w:color="414142"/>
            </w:tcBorders>
            <w:vAlign w:val="center"/>
            <w:hideMark/>
          </w:tcPr>
          <w:p w14:paraId="09675CAF"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5D5B6AC2"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171B8ED4"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r>
      <w:tr w:rsidR="001D7B1B" w:rsidRPr="0028672A" w14:paraId="5612871A" w14:textId="77777777" w:rsidTr="00763ABF">
        <w:tc>
          <w:tcPr>
            <w:tcW w:w="448" w:type="pct"/>
            <w:vMerge/>
            <w:tcBorders>
              <w:top w:val="outset" w:sz="6" w:space="0" w:color="414142"/>
              <w:left w:val="outset" w:sz="6" w:space="0" w:color="414142"/>
              <w:bottom w:val="outset" w:sz="6" w:space="0" w:color="414142"/>
              <w:right w:val="outset" w:sz="6" w:space="0" w:color="414142"/>
            </w:tcBorders>
            <w:vAlign w:val="center"/>
            <w:hideMark/>
          </w:tcPr>
          <w:p w14:paraId="03D49AD6"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58" w:type="pct"/>
            <w:vMerge/>
            <w:tcBorders>
              <w:top w:val="outset" w:sz="6" w:space="0" w:color="414142"/>
              <w:left w:val="outset" w:sz="6" w:space="0" w:color="414142"/>
              <w:bottom w:val="outset" w:sz="6" w:space="0" w:color="414142"/>
              <w:right w:val="outset" w:sz="6" w:space="0" w:color="414142"/>
            </w:tcBorders>
            <w:vAlign w:val="center"/>
            <w:hideMark/>
          </w:tcPr>
          <w:p w14:paraId="0E44B174"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7C585AF8"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64A6E642"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71DC7014"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30C4A401"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02D49435"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68" w:type="pct"/>
            <w:vMerge/>
            <w:tcBorders>
              <w:top w:val="outset" w:sz="6" w:space="0" w:color="414142"/>
              <w:left w:val="outset" w:sz="6" w:space="0" w:color="414142"/>
              <w:bottom w:val="outset" w:sz="6" w:space="0" w:color="414142"/>
              <w:right w:val="outset" w:sz="6" w:space="0" w:color="414142"/>
            </w:tcBorders>
            <w:vAlign w:val="center"/>
            <w:hideMark/>
          </w:tcPr>
          <w:p w14:paraId="30466090"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16F34DB5"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0EF8D79F"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7B74B172"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46C85594"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vMerge/>
            <w:tcBorders>
              <w:top w:val="outset" w:sz="6" w:space="0" w:color="414142"/>
              <w:left w:val="outset" w:sz="6" w:space="0" w:color="414142"/>
              <w:bottom w:val="outset" w:sz="6" w:space="0" w:color="414142"/>
              <w:right w:val="outset" w:sz="6" w:space="0" w:color="414142"/>
            </w:tcBorders>
            <w:vAlign w:val="center"/>
            <w:hideMark/>
          </w:tcPr>
          <w:p w14:paraId="0E87EFA7"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789" w:type="pct"/>
            <w:tcBorders>
              <w:top w:val="nil"/>
              <w:left w:val="outset" w:sz="6" w:space="0" w:color="414142"/>
              <w:bottom w:val="outset" w:sz="6" w:space="0" w:color="414142"/>
              <w:right w:val="nil"/>
            </w:tcBorders>
            <w:hideMark/>
          </w:tcPr>
          <w:p w14:paraId="100187D4"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60DB2AA3" wp14:editId="52FFA839">
                  <wp:extent cx="121920" cy="121920"/>
                  <wp:effectExtent l="0" t="0" r="0" b="0"/>
                  <wp:docPr id="99795787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detained person</w:t>
            </w:r>
          </w:p>
          <w:p w14:paraId="25C47F4C"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34E579F6" wp14:editId="62849161">
                  <wp:extent cx="121920" cy="121920"/>
                  <wp:effectExtent l="0" t="0" r="0" b="0"/>
                  <wp:docPr id="17276932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accused person</w:t>
            </w:r>
          </w:p>
        </w:tc>
        <w:tc>
          <w:tcPr>
            <w:tcW w:w="789" w:type="pct"/>
            <w:tcBorders>
              <w:top w:val="nil"/>
              <w:left w:val="nil"/>
              <w:bottom w:val="outset" w:sz="6" w:space="0" w:color="414142"/>
              <w:right w:val="outset" w:sz="6" w:space="0" w:color="414142"/>
            </w:tcBorders>
            <w:hideMark/>
          </w:tcPr>
          <w:p w14:paraId="7E5451AF"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12CA2D3A" wp14:editId="7135CEA1">
                  <wp:extent cx="121920" cy="121920"/>
                  <wp:effectExtent l="0" t="0" r="0" b="0"/>
                  <wp:docPr id="7786753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suspect</w:t>
            </w:r>
          </w:p>
          <w:p w14:paraId="03CEA6EE"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3844D80C" wp14:editId="44210B04">
                  <wp:extent cx="121920" cy="121920"/>
                  <wp:effectExtent l="0" t="0" r="0" b="0"/>
                  <wp:docPr id="205235665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convicted person</w:t>
            </w:r>
          </w:p>
        </w:tc>
        <w:tc>
          <w:tcPr>
            <w:tcW w:w="2215" w:type="pct"/>
            <w:vMerge/>
            <w:tcBorders>
              <w:top w:val="outset" w:sz="6" w:space="0" w:color="414142"/>
              <w:left w:val="outset" w:sz="6" w:space="0" w:color="414142"/>
              <w:bottom w:val="outset" w:sz="6" w:space="0" w:color="414142"/>
              <w:right w:val="outset" w:sz="6" w:space="0" w:color="414142"/>
            </w:tcBorders>
            <w:vAlign w:val="center"/>
            <w:hideMark/>
          </w:tcPr>
          <w:p w14:paraId="29E6B1C8"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123F1DC6"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1A65FFC9"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r>
      <w:tr w:rsidR="001D7B1B" w:rsidRPr="0028672A" w14:paraId="6ACD1DD0" w14:textId="77777777" w:rsidTr="00763ABF">
        <w:tc>
          <w:tcPr>
            <w:tcW w:w="448" w:type="pct"/>
            <w:tcBorders>
              <w:top w:val="outset" w:sz="6" w:space="0" w:color="414142"/>
              <w:left w:val="outset" w:sz="6" w:space="0" w:color="414142"/>
              <w:bottom w:val="outset" w:sz="6" w:space="0" w:color="414142"/>
              <w:right w:val="outset" w:sz="6" w:space="0" w:color="414142"/>
            </w:tcBorders>
            <w:hideMark/>
          </w:tcPr>
          <w:p w14:paraId="1FD5DC6B"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3.</w:t>
            </w:r>
          </w:p>
        </w:tc>
        <w:tc>
          <w:tcPr>
            <w:tcW w:w="58" w:type="pct"/>
            <w:tcBorders>
              <w:top w:val="outset" w:sz="6" w:space="0" w:color="414142"/>
              <w:left w:val="outset" w:sz="6" w:space="0" w:color="414142"/>
              <w:bottom w:val="outset" w:sz="6" w:space="0" w:color="414142"/>
              <w:right w:val="outset" w:sz="6" w:space="0" w:color="414142"/>
            </w:tcBorders>
            <w:hideMark/>
          </w:tcPr>
          <w:p w14:paraId="6A75C4E4" w14:textId="23A33AC5"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430F5EBB" w14:textId="481262F2"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3FB20819" w14:textId="046AAD6B"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2BED6A98" w14:textId="0B8B8AA3"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4E1F15F2" w14:textId="03523B80"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1999BEC1" w14:textId="04C15E64"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68" w:type="pct"/>
            <w:tcBorders>
              <w:top w:val="outset" w:sz="6" w:space="0" w:color="414142"/>
              <w:left w:val="outset" w:sz="6" w:space="0" w:color="414142"/>
              <w:bottom w:val="outset" w:sz="6" w:space="0" w:color="414142"/>
              <w:right w:val="outset" w:sz="6" w:space="0" w:color="414142"/>
            </w:tcBorders>
            <w:hideMark/>
          </w:tcPr>
          <w:p w14:paraId="3A37C3C9" w14:textId="77777777" w:rsidR="001D7B1B" w:rsidRPr="0028672A"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w:t>
            </w:r>
          </w:p>
        </w:tc>
        <w:tc>
          <w:tcPr>
            <w:tcW w:w="57" w:type="pct"/>
            <w:tcBorders>
              <w:top w:val="outset" w:sz="6" w:space="0" w:color="414142"/>
              <w:left w:val="outset" w:sz="6" w:space="0" w:color="414142"/>
              <w:bottom w:val="outset" w:sz="6" w:space="0" w:color="414142"/>
              <w:right w:val="outset" w:sz="6" w:space="0" w:color="414142"/>
            </w:tcBorders>
            <w:hideMark/>
          </w:tcPr>
          <w:p w14:paraId="085ECF6A" w14:textId="094EE159"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3847BD5F" w14:textId="3227D496"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3338B144" w14:textId="3D135117"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20F549AF" w14:textId="291AC70F"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57" w:type="pct"/>
            <w:tcBorders>
              <w:top w:val="outset" w:sz="6" w:space="0" w:color="414142"/>
              <w:left w:val="outset" w:sz="6" w:space="0" w:color="414142"/>
              <w:bottom w:val="outset" w:sz="6" w:space="0" w:color="414142"/>
              <w:right w:val="outset" w:sz="6" w:space="0" w:color="414142"/>
            </w:tcBorders>
            <w:hideMark/>
          </w:tcPr>
          <w:p w14:paraId="7D187917" w14:textId="03534CEA" w:rsidR="001D7B1B" w:rsidRPr="0028672A"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1579" w:type="pct"/>
            <w:gridSpan w:val="2"/>
            <w:tcBorders>
              <w:top w:val="outset" w:sz="6" w:space="0" w:color="414142"/>
              <w:left w:val="outset" w:sz="6" w:space="0" w:color="414142"/>
              <w:bottom w:val="outset" w:sz="6" w:space="0" w:color="414142"/>
              <w:right w:val="outset" w:sz="6" w:space="0" w:color="414142"/>
            </w:tcBorders>
            <w:hideMark/>
          </w:tcPr>
          <w:p w14:paraId="2EEA623D"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42B07D4F" wp14:editId="07C405E9">
                  <wp:extent cx="121920" cy="121920"/>
                  <wp:effectExtent l="0" t="0" r="0" b="0"/>
                  <wp:docPr id="28525261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European arrest warrant</w:t>
            </w:r>
          </w:p>
          <w:p w14:paraId="70C793CD"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noProof/>
                <w:sz w:val="20"/>
              </w:rPr>
              <w:drawing>
                <wp:inline distT="0" distB="0" distL="0" distR="0" wp14:anchorId="062376B1" wp14:editId="198D1CE0">
                  <wp:extent cx="121920" cy="121920"/>
                  <wp:effectExtent l="0" t="0" r="0" b="0"/>
                  <wp:docPr id="7026518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0"/>
              </w:rPr>
              <w:t> other _________________________</w:t>
            </w:r>
          </w:p>
        </w:tc>
        <w:tc>
          <w:tcPr>
            <w:tcW w:w="2215" w:type="pct"/>
            <w:vMerge/>
            <w:tcBorders>
              <w:top w:val="outset" w:sz="6" w:space="0" w:color="414142"/>
              <w:left w:val="outset" w:sz="6" w:space="0" w:color="414142"/>
              <w:bottom w:val="outset" w:sz="6" w:space="0" w:color="414142"/>
              <w:right w:val="outset" w:sz="6" w:space="0" w:color="414142"/>
            </w:tcBorders>
            <w:vAlign w:val="center"/>
            <w:hideMark/>
          </w:tcPr>
          <w:p w14:paraId="337E10EA"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065BBB27"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c>
          <w:tcPr>
            <w:tcW w:w="30" w:type="pct"/>
            <w:vAlign w:val="center"/>
            <w:hideMark/>
          </w:tcPr>
          <w:p w14:paraId="082767FE" w14:textId="77777777" w:rsidR="001D7B1B" w:rsidRPr="0028672A" w:rsidRDefault="001D7B1B" w:rsidP="00803D6A">
            <w:pPr>
              <w:keepNext/>
              <w:keepLines/>
              <w:widowControl w:val="0"/>
              <w:spacing w:after="0" w:line="240" w:lineRule="auto"/>
              <w:jc w:val="both"/>
              <w:rPr>
                <w:rFonts w:ascii="Times New Roman" w:hAnsi="Times New Roman"/>
                <w:noProof/>
                <w:kern w:val="0"/>
                <w:sz w:val="20"/>
                <w:szCs w:val="20"/>
                <w:lang w:val="lv-LV"/>
              </w:rPr>
            </w:pPr>
          </w:p>
        </w:tc>
      </w:tr>
    </w:tbl>
    <w:p w14:paraId="4F646361" w14:textId="77777777" w:rsidR="001D7B1B" w:rsidRPr="000F7741" w:rsidRDefault="001D7B1B" w:rsidP="00803D6A">
      <w:pPr>
        <w:keepNext/>
        <w:keepLines/>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653"/>
        <w:gridCol w:w="1364"/>
        <w:gridCol w:w="924"/>
        <w:gridCol w:w="979"/>
        <w:gridCol w:w="2497"/>
        <w:gridCol w:w="1813"/>
        <w:gridCol w:w="1340"/>
      </w:tblGrid>
      <w:tr w:rsidR="001D7B1B" w:rsidRPr="00AE3C69" w14:paraId="708540AE" w14:textId="77777777" w:rsidTr="00763ABF">
        <w:trPr>
          <w:trHeight w:val="240"/>
        </w:trPr>
        <w:tc>
          <w:tcPr>
            <w:tcW w:w="1940" w:type="pct"/>
            <w:tcBorders>
              <w:top w:val="nil"/>
              <w:left w:val="nil"/>
              <w:bottom w:val="outset" w:sz="6" w:space="0" w:color="414142"/>
              <w:right w:val="nil"/>
            </w:tcBorders>
            <w:vAlign w:val="center"/>
            <w:hideMark/>
          </w:tcPr>
          <w:p w14:paraId="59456FA8"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468" w:type="pct"/>
            <w:tcBorders>
              <w:top w:val="nil"/>
              <w:left w:val="nil"/>
              <w:bottom w:val="outset" w:sz="6" w:space="0" w:color="414142"/>
              <w:right w:val="nil"/>
            </w:tcBorders>
            <w:vAlign w:val="center"/>
            <w:hideMark/>
          </w:tcPr>
          <w:p w14:paraId="57D95DB1"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653" w:type="pct"/>
            <w:gridSpan w:val="2"/>
            <w:tcBorders>
              <w:top w:val="nil"/>
              <w:left w:val="nil"/>
              <w:bottom w:val="outset" w:sz="6" w:space="0" w:color="414142"/>
              <w:right w:val="nil"/>
            </w:tcBorders>
            <w:vAlign w:val="center"/>
            <w:hideMark/>
          </w:tcPr>
          <w:p w14:paraId="48EC2B16"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857" w:type="pct"/>
            <w:tcBorders>
              <w:top w:val="nil"/>
              <w:left w:val="nil"/>
              <w:bottom w:val="outset" w:sz="6" w:space="0" w:color="414142"/>
              <w:right w:val="nil"/>
            </w:tcBorders>
            <w:vAlign w:val="center"/>
            <w:hideMark/>
          </w:tcPr>
          <w:p w14:paraId="273DD864"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622" w:type="pct"/>
            <w:tcBorders>
              <w:top w:val="nil"/>
              <w:left w:val="nil"/>
              <w:bottom w:val="outset" w:sz="6" w:space="0" w:color="414142"/>
              <w:right w:val="nil"/>
            </w:tcBorders>
            <w:hideMark/>
          </w:tcPr>
          <w:p w14:paraId="0AA32F4D"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460" w:type="pct"/>
            <w:tcBorders>
              <w:top w:val="nil"/>
              <w:left w:val="nil"/>
              <w:bottom w:val="outset" w:sz="6" w:space="0" w:color="414142"/>
              <w:right w:val="nil"/>
            </w:tcBorders>
            <w:vAlign w:val="center"/>
            <w:hideMark/>
          </w:tcPr>
          <w:p w14:paraId="315A4E94"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C821D2" w:rsidRPr="00AE3C69" w14:paraId="2FA0F3CE" w14:textId="77777777" w:rsidTr="000E5111">
        <w:tc>
          <w:tcPr>
            <w:tcW w:w="1940"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0F46E6"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Type of legal aid</w:t>
            </w:r>
          </w:p>
        </w:tc>
        <w:tc>
          <w:tcPr>
            <w:tcW w:w="468"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C1FD0C7"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653"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B99395C"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Time</w:t>
            </w:r>
          </w:p>
        </w:tc>
        <w:tc>
          <w:tcPr>
            <w:tcW w:w="857"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6A4ACFC" w14:textId="77777777" w:rsidR="00663C97"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b/>
                <w:sz w:val="20"/>
              </w:rPr>
              <w:t>Payment (EUR)</w:t>
            </w:r>
          </w:p>
          <w:p w14:paraId="303A5ACF" w14:textId="2E6BB781"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(hour/volume/procedural document/legal consultation)</w:t>
            </w:r>
          </w:p>
        </w:tc>
        <w:tc>
          <w:tcPr>
            <w:tcW w:w="622"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D71B5B9" w14:textId="77777777" w:rsidR="00663C97"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b/>
                <w:sz w:val="20"/>
              </w:rPr>
              <w:t>Amount</w:t>
            </w:r>
          </w:p>
          <w:p w14:paraId="49BA8F9D" w14:textId="5A81E921"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(number of hours/procedural documents)</w:t>
            </w:r>
          </w:p>
        </w:tc>
        <w:tc>
          <w:tcPr>
            <w:tcW w:w="460"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52460C4"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Amount (EUR)</w:t>
            </w:r>
          </w:p>
        </w:tc>
      </w:tr>
      <w:tr w:rsidR="00C821D2" w:rsidRPr="00AE3C69" w14:paraId="13968232"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4CB5ECF1" w14:textId="77777777" w:rsidR="001D7B1B" w:rsidRPr="00AE3C69" w:rsidRDefault="001D7B1B" w:rsidP="00BB14F3">
            <w:pPr>
              <w:keepNext/>
              <w:keepLines/>
              <w:widowControl w:val="0"/>
              <w:spacing w:after="0" w:line="240" w:lineRule="auto"/>
              <w:jc w:val="both"/>
              <w:rPr>
                <w:rFonts w:ascii="Times New Roman" w:hAnsi="Times New Roman"/>
                <w:b/>
                <w:bCs/>
                <w:noProof/>
                <w:kern w:val="0"/>
                <w:sz w:val="20"/>
                <w:szCs w:val="20"/>
                <w:lang w:val="lv-LV"/>
              </w:rPr>
            </w:pPr>
          </w:p>
        </w:tc>
        <w:tc>
          <w:tcPr>
            <w:tcW w:w="468" w:type="pct"/>
            <w:vMerge/>
            <w:tcBorders>
              <w:top w:val="outset" w:sz="6" w:space="0" w:color="414142"/>
              <w:left w:val="outset" w:sz="6" w:space="0" w:color="414142"/>
              <w:bottom w:val="outset" w:sz="6" w:space="0" w:color="414142"/>
              <w:right w:val="outset" w:sz="6" w:space="0" w:color="414142"/>
            </w:tcBorders>
            <w:vAlign w:val="center"/>
            <w:hideMark/>
          </w:tcPr>
          <w:p w14:paraId="7A4FC1D9" w14:textId="77777777" w:rsidR="001D7B1B" w:rsidRPr="00AE3C69" w:rsidRDefault="001D7B1B" w:rsidP="00BB14F3">
            <w:pPr>
              <w:keepNext/>
              <w:keepLines/>
              <w:widowControl w:val="0"/>
              <w:spacing w:after="0" w:line="240" w:lineRule="auto"/>
              <w:jc w:val="both"/>
              <w:rPr>
                <w:rFonts w:ascii="Times New Roman" w:hAnsi="Times New Roman"/>
                <w:b/>
                <w:bCs/>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0CC9C0A"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from __</w:t>
            </w:r>
          </w:p>
        </w:tc>
        <w:tc>
          <w:tcPr>
            <w:tcW w:w="33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48B0F5D"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until ______ o’clock</w:t>
            </w: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05D93390" w14:textId="77777777" w:rsidR="001D7B1B" w:rsidRPr="00AE3C69" w:rsidRDefault="001D7B1B" w:rsidP="00BB14F3">
            <w:pPr>
              <w:keepNext/>
              <w:keepLines/>
              <w:widowControl w:val="0"/>
              <w:spacing w:after="0" w:line="240" w:lineRule="auto"/>
              <w:jc w:val="both"/>
              <w:rPr>
                <w:rFonts w:ascii="Times New Roman" w:hAnsi="Times New Roman"/>
                <w:noProof/>
                <w:kern w:val="0"/>
                <w:sz w:val="20"/>
                <w:szCs w:val="20"/>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789BC771" w14:textId="77777777" w:rsidR="001D7B1B" w:rsidRPr="00AE3C69" w:rsidRDefault="001D7B1B" w:rsidP="00BB14F3">
            <w:pPr>
              <w:keepNext/>
              <w:keepLines/>
              <w:widowControl w:val="0"/>
              <w:spacing w:after="0" w:line="240" w:lineRule="auto"/>
              <w:jc w:val="both"/>
              <w:rPr>
                <w:rFonts w:ascii="Times New Roman" w:hAnsi="Times New Roman"/>
                <w:noProof/>
                <w:kern w:val="0"/>
                <w:sz w:val="20"/>
                <w:szCs w:val="20"/>
                <w:lang w:val="lv-LV"/>
              </w:rPr>
            </w:pPr>
          </w:p>
        </w:tc>
        <w:tc>
          <w:tcPr>
            <w:tcW w:w="460" w:type="pct"/>
            <w:vMerge/>
            <w:tcBorders>
              <w:top w:val="outset" w:sz="6" w:space="0" w:color="414142"/>
              <w:left w:val="outset" w:sz="6" w:space="0" w:color="414142"/>
              <w:bottom w:val="outset" w:sz="6" w:space="0" w:color="414142"/>
              <w:right w:val="outset" w:sz="6" w:space="0" w:color="414142"/>
            </w:tcBorders>
            <w:vAlign w:val="center"/>
            <w:hideMark/>
          </w:tcPr>
          <w:p w14:paraId="0B3F39BB" w14:textId="77777777" w:rsidR="001D7B1B" w:rsidRPr="00AE3C69" w:rsidRDefault="001D7B1B" w:rsidP="00BB14F3">
            <w:pPr>
              <w:keepNext/>
              <w:keepLines/>
              <w:widowControl w:val="0"/>
              <w:spacing w:after="0" w:line="240" w:lineRule="auto"/>
              <w:jc w:val="both"/>
              <w:rPr>
                <w:rFonts w:ascii="Times New Roman" w:hAnsi="Times New Roman"/>
                <w:b/>
                <w:bCs/>
                <w:noProof/>
                <w:kern w:val="0"/>
                <w:sz w:val="20"/>
                <w:szCs w:val="20"/>
                <w:lang w:val="lv-LV"/>
              </w:rPr>
            </w:pPr>
          </w:p>
        </w:tc>
      </w:tr>
      <w:tr w:rsidR="001D7B1B" w:rsidRPr="00AE3C69" w14:paraId="661CC716"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100D61AD" w14:textId="77777777" w:rsidR="001D7B1B" w:rsidRPr="00AE3C69" w:rsidRDefault="001D7B1B" w:rsidP="00BB14F3">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written application for the compensation of harm to the victim</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6C68F573" w14:textId="4CC915E6"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119D212F"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540ECAD6"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56884783"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50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452C4947" w14:textId="595A0773"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4F03F6B8" w14:textId="6DDC9A05"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r>
      <w:tr w:rsidR="001D7B1B" w:rsidRPr="00AE3C69" w14:paraId="4FFC1118" w14:textId="77777777" w:rsidTr="000E5111">
        <w:tc>
          <w:tcPr>
            <w:tcW w:w="1940" w:type="pct"/>
            <w:vMerge w:val="restart"/>
            <w:tcBorders>
              <w:top w:val="outset" w:sz="6" w:space="0" w:color="414142"/>
              <w:left w:val="outset" w:sz="6" w:space="0" w:color="414142"/>
              <w:bottom w:val="outset" w:sz="6" w:space="0" w:color="414142"/>
              <w:right w:val="outset" w:sz="6" w:space="0" w:color="414142"/>
            </w:tcBorders>
            <w:hideMark/>
          </w:tcPr>
          <w:p w14:paraId="790E7373" w14:textId="77777777" w:rsidR="001D7B1B" w:rsidRPr="00AE3C69" w:rsidRDefault="001D7B1B" w:rsidP="00BB14F3">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written complaint regarding actions or decisions of the official conducting the criminal proceedings, and application (change or revocation) of a procedural compulsory measure</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3A700886" w14:textId="430DAA73"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7703DF5B"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6A9CAEBA"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val="restart"/>
            <w:tcBorders>
              <w:top w:val="outset" w:sz="6" w:space="0" w:color="414142"/>
              <w:left w:val="outset" w:sz="6" w:space="0" w:color="414142"/>
              <w:bottom w:val="outset" w:sz="6" w:space="0" w:color="414142"/>
              <w:right w:val="outset" w:sz="6" w:space="0" w:color="414142"/>
            </w:tcBorders>
            <w:vAlign w:val="center"/>
            <w:hideMark/>
          </w:tcPr>
          <w:p w14:paraId="17E7FB67"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50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39A44C20" w14:textId="7E50E8B2"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6F0939D2" w14:textId="00FBFC97"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r>
      <w:tr w:rsidR="001D7B1B" w:rsidRPr="00AE3C69" w14:paraId="0D38A2DD"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14289D76" w14:textId="77777777" w:rsidR="001D7B1B" w:rsidRPr="00AE3C69" w:rsidRDefault="001D7B1B" w:rsidP="00BB14F3">
            <w:pPr>
              <w:keepNext/>
              <w:keepLines/>
              <w:widowControl w:val="0"/>
              <w:spacing w:after="0" w:line="240" w:lineRule="auto"/>
              <w:jc w:val="both"/>
              <w:rPr>
                <w:rFonts w:ascii="Times New Roman" w:hAnsi="Times New Roman"/>
                <w:noProof/>
                <w:kern w:val="0"/>
                <w:sz w:val="20"/>
                <w:szCs w:val="20"/>
                <w:lang w:val="lv-LV"/>
              </w:rPr>
            </w:pP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752D863D" w14:textId="5E15CD26"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6E83D236"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52244BCA"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557C6D0F"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lang w:val="lv-LV"/>
              </w:rPr>
            </w:pP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2170A8C6" w14:textId="056C0FAA"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7A0782FA" w14:textId="1DA19812"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r>
      <w:tr w:rsidR="001D7B1B" w:rsidRPr="00AE3C69" w14:paraId="72AEDB54"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50CCBD71" w14:textId="77777777" w:rsidR="001D7B1B" w:rsidRPr="00AE3C69" w:rsidRDefault="001D7B1B" w:rsidP="00BB14F3">
            <w:pPr>
              <w:keepNext/>
              <w:keepLines/>
              <w:widowControl w:val="0"/>
              <w:spacing w:after="0" w:line="240" w:lineRule="auto"/>
              <w:jc w:val="both"/>
              <w:rPr>
                <w:rFonts w:ascii="Times New Roman" w:hAnsi="Times New Roman"/>
                <w:noProof/>
                <w:kern w:val="0"/>
                <w:sz w:val="20"/>
                <w:szCs w:val="20"/>
                <w:lang w:val="lv-LV"/>
              </w:rPr>
            </w:pP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598C8AFD" w14:textId="5B539D90"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7FBCFE2C"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106FDE44" w14:textId="77777777" w:rsidR="001D7B1B" w:rsidRPr="00AE3C69" w:rsidRDefault="001D7B1B" w:rsidP="00BB14F3">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2EAE88FB" w14:textId="77777777" w:rsidR="001D7B1B" w:rsidRPr="00AE3C69" w:rsidRDefault="001D7B1B" w:rsidP="00BB14F3">
            <w:pPr>
              <w:keepNext/>
              <w:keepLines/>
              <w:widowControl w:val="0"/>
              <w:spacing w:after="0" w:line="240" w:lineRule="auto"/>
              <w:jc w:val="center"/>
              <w:rPr>
                <w:rFonts w:ascii="Times New Roman" w:hAnsi="Times New Roman"/>
                <w:b/>
                <w:bCs/>
                <w:noProof/>
                <w:kern w:val="0"/>
                <w:sz w:val="20"/>
                <w:szCs w:val="20"/>
                <w:lang w:val="lv-LV"/>
              </w:rPr>
            </w:pP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78C9DA73" w14:textId="31D091E7"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72CE62BD" w14:textId="297A16AC" w:rsidR="001D7B1B" w:rsidRPr="00AE3C69" w:rsidRDefault="001D7B1B" w:rsidP="00BB14F3">
            <w:pPr>
              <w:keepNext/>
              <w:keepLines/>
              <w:widowControl w:val="0"/>
              <w:spacing w:after="0" w:line="240" w:lineRule="auto"/>
              <w:jc w:val="center"/>
              <w:rPr>
                <w:rFonts w:ascii="Times New Roman" w:hAnsi="Times New Roman"/>
                <w:noProof/>
                <w:kern w:val="0"/>
                <w:sz w:val="20"/>
                <w:szCs w:val="20"/>
                <w:lang w:val="lv-LV"/>
              </w:rPr>
            </w:pPr>
          </w:p>
        </w:tc>
      </w:tr>
      <w:tr w:rsidR="001D7B1B" w:rsidRPr="00AE3C69" w14:paraId="42FA73BE"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39210A4C"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the document required for the trial of the case in the written procedure (objection or explanation)</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4394C4ED" w14:textId="4BC4907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3D537E3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71E77DF"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76E98910"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50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783C2FF5" w14:textId="4EE6DFC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3808C1AA" w14:textId="0A229D4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07FB6029"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1D3729D3"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notice of appeal</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684C4969" w14:textId="6CF835B5"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51A91F1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601B201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0BAB88B9"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140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4EA8DDAC" w14:textId="09315233"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3F4CFFBA" w14:textId="442B224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22C13C39"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51A4B359"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cassation complaint</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36814ED9" w14:textId="45CFD185"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19BABBC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2BC30FDF"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7544AF88"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160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670EE638" w14:textId="50A5A439"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41A2EF40" w14:textId="7D99EE6D"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51EEBE1E"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6A30259B"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an addendum to a written complaint regarding actions or decisions of the official conducting the criminal proceedings or a ruling or and application (change or revocation) of a procedural compulsory measure, or to a notice of appeal or cassation complaint</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541F8F69" w14:textId="155CD5F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59CDA2C2"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0E9D0B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64F9711F"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35</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50758E46" w14:textId="258A37A2"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48DFEF5E" w14:textId="42850AD5"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1560CE71"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4F005DFD" w14:textId="77777777" w:rsidR="001D7B1B" w:rsidRPr="00AE3C69" w:rsidRDefault="001D7B1B" w:rsidP="00803D6A">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lastRenderedPageBreak/>
              <w:t>Legal consultation if a document which is necessary for the trial of the case under the written procedure (objection or explanation), notice of appeal or cassation complaint is not drawn up</w:t>
            </w:r>
            <w:r>
              <w:rPr>
                <w:rFonts w:ascii="Times New Roman" w:hAnsi="Times New Roman"/>
                <w:sz w:val="20"/>
                <w:vertAlign w:val="superscript"/>
              </w:rPr>
              <w:t>3</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5C228BA0" w14:textId="04FD6413" w:rsidR="001D7B1B" w:rsidRPr="00AE3C69"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3453555D" w14:textId="77777777" w:rsidR="001D7B1B" w:rsidRPr="00AE3C69"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7BFE9B43" w14:textId="77777777" w:rsidR="001D7B1B" w:rsidRPr="00AE3C69" w:rsidRDefault="001D7B1B" w:rsidP="00803D6A">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7197484E" w14:textId="77777777" w:rsidR="001D7B1B" w:rsidRPr="00AE3C69" w:rsidRDefault="001D7B1B" w:rsidP="00803D6A">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53BDD8FD" w14:textId="07F4E673" w:rsidR="001D7B1B" w:rsidRPr="00AE3C69" w:rsidRDefault="001D7B1B" w:rsidP="00803D6A">
            <w:pPr>
              <w:keepNext/>
              <w:keepLines/>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353A371B" w14:textId="5939906F" w:rsidR="001D7B1B" w:rsidRPr="00AE3C69" w:rsidRDefault="001D7B1B" w:rsidP="00803D6A">
            <w:pPr>
              <w:keepNext/>
              <w:keepLines/>
              <w:widowControl w:val="0"/>
              <w:spacing w:after="0" w:line="240" w:lineRule="auto"/>
              <w:jc w:val="center"/>
              <w:rPr>
                <w:rFonts w:ascii="Times New Roman" w:hAnsi="Times New Roman"/>
                <w:noProof/>
                <w:kern w:val="0"/>
                <w:sz w:val="20"/>
                <w:szCs w:val="20"/>
                <w:lang w:val="lv-LV"/>
              </w:rPr>
            </w:pPr>
          </w:p>
        </w:tc>
      </w:tr>
      <w:tr w:rsidR="001D7B1B" w:rsidRPr="00AE3C69" w14:paraId="3111BBB1" w14:textId="77777777" w:rsidTr="000E5111">
        <w:tc>
          <w:tcPr>
            <w:tcW w:w="1940" w:type="pct"/>
            <w:vMerge w:val="restart"/>
            <w:tcBorders>
              <w:top w:val="outset" w:sz="6" w:space="0" w:color="414142"/>
              <w:left w:val="outset" w:sz="6" w:space="0" w:color="414142"/>
              <w:bottom w:val="outset" w:sz="6" w:space="0" w:color="414142"/>
              <w:right w:val="outset" w:sz="6" w:space="0" w:color="414142"/>
            </w:tcBorders>
            <w:hideMark/>
          </w:tcPr>
          <w:p w14:paraId="3DDC9167"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Representation or defence in pre-trial proceedings</w:t>
            </w:r>
            <w:r>
              <w:rPr>
                <w:rFonts w:ascii="Times New Roman" w:hAnsi="Times New Roman"/>
                <w:sz w:val="20"/>
                <w:vertAlign w:val="superscript"/>
              </w:rPr>
              <w:t>4</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51C2F9C7" w14:textId="1066D72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3FF52D92" w14:textId="5459C5EB"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3BE2118E" w14:textId="130AA9C8"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857" w:type="pct"/>
            <w:vMerge w:val="restart"/>
            <w:tcBorders>
              <w:top w:val="outset" w:sz="6" w:space="0" w:color="414142"/>
              <w:left w:val="outset" w:sz="6" w:space="0" w:color="414142"/>
              <w:bottom w:val="outset" w:sz="6" w:space="0" w:color="414142"/>
              <w:right w:val="outset" w:sz="6" w:space="0" w:color="414142"/>
            </w:tcBorders>
            <w:vAlign w:val="center"/>
            <w:hideMark/>
          </w:tcPr>
          <w:p w14:paraId="6AC8546B"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35</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225B72ED" w14:textId="1B20163B"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2954B0DC" w14:textId="39018E3B"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14059A16"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105A51FE" w14:textId="77777777" w:rsidR="001D7B1B" w:rsidRPr="00AE3C69" w:rsidRDefault="001D7B1B" w:rsidP="00847AC2">
            <w:pPr>
              <w:widowControl w:val="0"/>
              <w:spacing w:after="0" w:line="240" w:lineRule="auto"/>
              <w:jc w:val="both"/>
              <w:rPr>
                <w:rFonts w:ascii="Times New Roman" w:hAnsi="Times New Roman"/>
                <w:noProof/>
                <w:kern w:val="0"/>
                <w:sz w:val="20"/>
                <w:szCs w:val="20"/>
                <w:lang w:val="lv-LV"/>
              </w:rPr>
            </w:pP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740824D5" w14:textId="0BBA3B23"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7779FBFB" w14:textId="027B6F0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1DC4CF16" w14:textId="54602E8C"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22493F0F" w14:textId="77777777" w:rsidR="001D7B1B" w:rsidRPr="00AE3C69" w:rsidRDefault="001D7B1B" w:rsidP="000E5111">
            <w:pPr>
              <w:widowControl w:val="0"/>
              <w:spacing w:after="0" w:line="240" w:lineRule="auto"/>
              <w:jc w:val="center"/>
              <w:rPr>
                <w:rFonts w:ascii="Times New Roman" w:hAnsi="Times New Roman"/>
                <w:b/>
                <w:bCs/>
                <w:noProof/>
                <w:kern w:val="0"/>
                <w:sz w:val="20"/>
                <w:szCs w:val="20"/>
                <w:lang w:val="lv-LV"/>
              </w:rPr>
            </w:pP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6F04E189" w14:textId="08E68F2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294D42BA" w14:textId="100D7613"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40DAC9CB" w14:textId="77777777" w:rsidTr="000E5111">
        <w:tc>
          <w:tcPr>
            <w:tcW w:w="1940" w:type="pct"/>
            <w:vMerge w:val="restart"/>
            <w:tcBorders>
              <w:top w:val="outset" w:sz="6" w:space="0" w:color="414142"/>
              <w:left w:val="outset" w:sz="6" w:space="0" w:color="414142"/>
              <w:bottom w:val="outset" w:sz="6" w:space="0" w:color="414142"/>
              <w:right w:val="outset" w:sz="6" w:space="0" w:color="414142"/>
            </w:tcBorders>
            <w:hideMark/>
          </w:tcPr>
          <w:p w14:paraId="35F50088"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Legal consultation in connection with the relevant procedural action</w:t>
            </w:r>
            <w:r>
              <w:rPr>
                <w:rFonts w:ascii="Times New Roman" w:hAnsi="Times New Roman"/>
                <w:sz w:val="20"/>
                <w:vertAlign w:val="superscript"/>
              </w:rPr>
              <w:t>3, 5</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13222046" w14:textId="6F777A43"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1F3CE01E"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7D6EABB2"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val="restart"/>
            <w:tcBorders>
              <w:top w:val="outset" w:sz="6" w:space="0" w:color="414142"/>
              <w:left w:val="outset" w:sz="6" w:space="0" w:color="414142"/>
              <w:bottom w:val="outset" w:sz="6" w:space="0" w:color="414142"/>
              <w:right w:val="outset" w:sz="6" w:space="0" w:color="414142"/>
            </w:tcBorders>
            <w:vAlign w:val="center"/>
            <w:hideMark/>
          </w:tcPr>
          <w:p w14:paraId="19BDD2D6"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224E294C" w14:textId="559A417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2B92FC03" w14:textId="19CF6102"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6572FF25"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247C4E42" w14:textId="77777777" w:rsidR="001D7B1B" w:rsidRPr="00AE3C69" w:rsidRDefault="001D7B1B" w:rsidP="00847AC2">
            <w:pPr>
              <w:widowControl w:val="0"/>
              <w:spacing w:after="0" w:line="240" w:lineRule="auto"/>
              <w:jc w:val="both"/>
              <w:rPr>
                <w:rFonts w:ascii="Times New Roman" w:hAnsi="Times New Roman"/>
                <w:noProof/>
                <w:kern w:val="0"/>
                <w:sz w:val="20"/>
                <w:szCs w:val="20"/>
                <w:lang w:val="lv-LV"/>
              </w:rPr>
            </w:pP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4FD307D4" w14:textId="43C94239"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6DE01F4A"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A1D3A77"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5E58C650" w14:textId="77777777" w:rsidR="001D7B1B" w:rsidRPr="00AE3C69" w:rsidRDefault="001D7B1B" w:rsidP="000E5111">
            <w:pPr>
              <w:widowControl w:val="0"/>
              <w:spacing w:after="0" w:line="240" w:lineRule="auto"/>
              <w:jc w:val="center"/>
              <w:rPr>
                <w:rFonts w:ascii="Times New Roman" w:hAnsi="Times New Roman"/>
                <w:b/>
                <w:bCs/>
                <w:noProof/>
                <w:kern w:val="0"/>
                <w:sz w:val="20"/>
                <w:szCs w:val="20"/>
                <w:lang w:val="lv-LV"/>
              </w:rPr>
            </w:pP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0EBCD829" w14:textId="1AFE5CE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7DBD625A" w14:textId="2B3EB561"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186BDE61" w14:textId="77777777" w:rsidTr="000E5111">
        <w:tc>
          <w:tcPr>
            <w:tcW w:w="1940" w:type="pct"/>
            <w:vMerge w:val="restart"/>
            <w:tcBorders>
              <w:top w:val="outset" w:sz="6" w:space="0" w:color="414142"/>
              <w:left w:val="outset" w:sz="6" w:space="0" w:color="414142"/>
              <w:bottom w:val="outset" w:sz="6" w:space="0" w:color="414142"/>
              <w:right w:val="outset" w:sz="6" w:space="0" w:color="414142"/>
            </w:tcBorders>
            <w:hideMark/>
          </w:tcPr>
          <w:p w14:paraId="07B31060"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Representation or defence at a court hearing</w:t>
            </w:r>
            <w:r>
              <w:rPr>
                <w:rFonts w:ascii="Times New Roman" w:hAnsi="Times New Roman"/>
                <w:sz w:val="20"/>
                <w:vertAlign w:val="superscript"/>
              </w:rPr>
              <w:t>6</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7B87F5DC" w14:textId="1FC10B34"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29EFE199" w14:textId="4BD78FE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72AE7AFA" w14:textId="27B750E1"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857" w:type="pct"/>
            <w:vMerge w:val="restart"/>
            <w:tcBorders>
              <w:top w:val="outset" w:sz="6" w:space="0" w:color="414142"/>
              <w:left w:val="outset" w:sz="6" w:space="0" w:color="414142"/>
              <w:bottom w:val="outset" w:sz="6" w:space="0" w:color="414142"/>
              <w:right w:val="outset" w:sz="6" w:space="0" w:color="414142"/>
            </w:tcBorders>
            <w:vAlign w:val="center"/>
            <w:hideMark/>
          </w:tcPr>
          <w:p w14:paraId="2AB0C534"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40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5A8A2372" w14:textId="3EA68CAC"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007EB82A" w14:textId="166F808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2796737A"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7D3EEEC6" w14:textId="77777777" w:rsidR="001D7B1B" w:rsidRPr="00AE3C69" w:rsidRDefault="001D7B1B" w:rsidP="00847AC2">
            <w:pPr>
              <w:widowControl w:val="0"/>
              <w:spacing w:after="0" w:line="240" w:lineRule="auto"/>
              <w:jc w:val="both"/>
              <w:rPr>
                <w:rFonts w:ascii="Times New Roman" w:hAnsi="Times New Roman"/>
                <w:noProof/>
                <w:kern w:val="0"/>
                <w:sz w:val="20"/>
                <w:szCs w:val="20"/>
                <w:lang w:val="lv-LV"/>
              </w:rPr>
            </w:pP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725B2ED4" w14:textId="4EA24695"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2F207E37" w14:textId="427A9AEB"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0C96DFEC" w14:textId="74960C93"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13190F58" w14:textId="77777777" w:rsidR="001D7B1B" w:rsidRPr="00AE3C69" w:rsidRDefault="001D7B1B" w:rsidP="000E5111">
            <w:pPr>
              <w:widowControl w:val="0"/>
              <w:spacing w:after="0" w:line="240" w:lineRule="auto"/>
              <w:jc w:val="center"/>
              <w:rPr>
                <w:rFonts w:ascii="Times New Roman" w:hAnsi="Times New Roman"/>
                <w:b/>
                <w:bCs/>
                <w:noProof/>
                <w:kern w:val="0"/>
                <w:sz w:val="20"/>
                <w:szCs w:val="20"/>
                <w:lang w:val="lv-LV"/>
              </w:rPr>
            </w:pP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436E55B2" w14:textId="3B6D502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7ADA6660" w14:textId="6BA7A4A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55B13F75" w14:textId="77777777" w:rsidTr="000E5111">
        <w:tc>
          <w:tcPr>
            <w:tcW w:w="1940" w:type="pct"/>
            <w:vMerge w:val="restart"/>
            <w:tcBorders>
              <w:top w:val="outset" w:sz="6" w:space="0" w:color="414142"/>
              <w:left w:val="outset" w:sz="6" w:space="0" w:color="414142"/>
              <w:bottom w:val="outset" w:sz="6" w:space="0" w:color="414142"/>
              <w:right w:val="outset" w:sz="6" w:space="0" w:color="414142"/>
            </w:tcBorders>
            <w:hideMark/>
          </w:tcPr>
          <w:p w14:paraId="51D8D9E0"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Legal consultation in connection with the relevant court hearing</w:t>
            </w:r>
            <w:r>
              <w:rPr>
                <w:rFonts w:ascii="Times New Roman" w:hAnsi="Times New Roman"/>
                <w:sz w:val="20"/>
                <w:vertAlign w:val="superscript"/>
              </w:rPr>
              <w:t>3, 5</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072B35F4" w14:textId="196584E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1FC1815F"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5D8CE809"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val="restart"/>
            <w:tcBorders>
              <w:top w:val="outset" w:sz="6" w:space="0" w:color="414142"/>
              <w:left w:val="outset" w:sz="6" w:space="0" w:color="414142"/>
              <w:bottom w:val="outset" w:sz="6" w:space="0" w:color="414142"/>
              <w:right w:val="outset" w:sz="6" w:space="0" w:color="414142"/>
            </w:tcBorders>
            <w:vAlign w:val="center"/>
            <w:hideMark/>
          </w:tcPr>
          <w:p w14:paraId="01AE88E6"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1FC69B0D" w14:textId="66A73AF2"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2136FDBF" w14:textId="388D513F"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0143F8B6" w14:textId="77777777" w:rsidTr="000E5111">
        <w:tc>
          <w:tcPr>
            <w:tcW w:w="1940" w:type="pct"/>
            <w:vMerge/>
            <w:tcBorders>
              <w:top w:val="outset" w:sz="6" w:space="0" w:color="414142"/>
              <w:left w:val="outset" w:sz="6" w:space="0" w:color="414142"/>
              <w:bottom w:val="outset" w:sz="6" w:space="0" w:color="414142"/>
              <w:right w:val="outset" w:sz="6" w:space="0" w:color="414142"/>
            </w:tcBorders>
            <w:vAlign w:val="center"/>
            <w:hideMark/>
          </w:tcPr>
          <w:p w14:paraId="0BDC58C1" w14:textId="77777777" w:rsidR="001D7B1B" w:rsidRPr="00AE3C69" w:rsidRDefault="001D7B1B" w:rsidP="00847AC2">
            <w:pPr>
              <w:widowControl w:val="0"/>
              <w:spacing w:after="0" w:line="240" w:lineRule="auto"/>
              <w:jc w:val="both"/>
              <w:rPr>
                <w:rFonts w:ascii="Times New Roman" w:hAnsi="Times New Roman"/>
                <w:noProof/>
                <w:kern w:val="0"/>
                <w:sz w:val="20"/>
                <w:szCs w:val="20"/>
                <w:lang w:val="lv-LV"/>
              </w:rPr>
            </w:pP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1F459126" w14:textId="2072B6FB"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4ADE18A6"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5647AD6"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vMerge/>
            <w:tcBorders>
              <w:top w:val="outset" w:sz="6" w:space="0" w:color="414142"/>
              <w:left w:val="outset" w:sz="6" w:space="0" w:color="414142"/>
              <w:bottom w:val="outset" w:sz="6" w:space="0" w:color="414142"/>
              <w:right w:val="outset" w:sz="6" w:space="0" w:color="414142"/>
            </w:tcBorders>
            <w:vAlign w:val="center"/>
            <w:hideMark/>
          </w:tcPr>
          <w:p w14:paraId="3AC9381D" w14:textId="77777777" w:rsidR="001D7B1B" w:rsidRPr="00AE3C69" w:rsidRDefault="001D7B1B" w:rsidP="000E5111">
            <w:pPr>
              <w:widowControl w:val="0"/>
              <w:spacing w:after="0" w:line="240" w:lineRule="auto"/>
              <w:jc w:val="center"/>
              <w:rPr>
                <w:rFonts w:ascii="Times New Roman" w:hAnsi="Times New Roman"/>
                <w:b/>
                <w:bCs/>
                <w:noProof/>
                <w:kern w:val="0"/>
                <w:sz w:val="20"/>
                <w:szCs w:val="20"/>
                <w:lang w:val="lv-LV"/>
              </w:rPr>
            </w:pP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547A783E" w14:textId="6BE26D88"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7963B5D7" w14:textId="6890FD01"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04BBFBE4" w14:textId="77777777" w:rsidTr="000E5111">
        <w:tc>
          <w:tcPr>
            <w:tcW w:w="1940" w:type="pct"/>
            <w:tcBorders>
              <w:top w:val="outset" w:sz="6" w:space="0" w:color="414142"/>
              <w:left w:val="outset" w:sz="6" w:space="0" w:color="414142"/>
              <w:bottom w:val="outset" w:sz="6" w:space="0" w:color="414142"/>
              <w:right w:val="outset" w:sz="6" w:space="0" w:color="414142"/>
            </w:tcBorders>
            <w:vAlign w:val="center"/>
            <w:hideMark/>
          </w:tcPr>
          <w:p w14:paraId="27A91E7B"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The provision of legal aid to an accused person in the process of entering into an agreement during legal proceedings outside of a court hearing</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1E032FA6" w14:textId="1D470048"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7B47C5E9" w14:textId="47E299BB"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0B807299" w14:textId="5B30710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59B90583"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30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2A1559B1" w14:textId="6C6CE811"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101EB2BF" w14:textId="290FBBC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74BC980A" w14:textId="77777777" w:rsidTr="000E5111">
        <w:tc>
          <w:tcPr>
            <w:tcW w:w="1940" w:type="pct"/>
            <w:tcBorders>
              <w:top w:val="outset" w:sz="6" w:space="0" w:color="414142"/>
              <w:left w:val="outset" w:sz="6" w:space="0" w:color="414142"/>
              <w:bottom w:val="outset" w:sz="6" w:space="0" w:color="414142"/>
              <w:right w:val="outset" w:sz="6" w:space="0" w:color="414142"/>
            </w:tcBorders>
            <w:vAlign w:val="center"/>
            <w:hideMark/>
          </w:tcPr>
          <w:p w14:paraId="3ABB1DA4"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Legal consultation to an accused person in the process of entering into an agreement during legal proceedings outside a court hearing</w:t>
            </w:r>
            <w:r>
              <w:rPr>
                <w:rFonts w:ascii="Times New Roman" w:hAnsi="Times New Roman"/>
                <w:sz w:val="20"/>
                <w:vertAlign w:val="superscript"/>
              </w:rPr>
              <w:t>3, 5</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376CDED1" w14:textId="5BA48967"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66ACC147"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0C7FBA55"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1B1BF3D2"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1A6587D3" w14:textId="52381DC4"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44185689" w14:textId="4DDAD0E1"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31E32264"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0221A269"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Provision of legal aid to a suspect or accused person at a court hearing when deciding on the matter of applying a security measure</w:t>
            </w:r>
            <w:r>
              <w:rPr>
                <w:rFonts w:ascii="Times New Roman" w:hAnsi="Times New Roman"/>
                <w:sz w:val="20"/>
                <w:vertAlign w:val="superscript"/>
              </w:rPr>
              <w:t>4</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5F604379" w14:textId="5E8C180F"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0B09750B" w14:textId="3F83ECDD"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04DBE9B0" w14:textId="4322A5F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03A0AB61"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35</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45DB62AF" w14:textId="2345B9B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0C65A121" w14:textId="44F36CAA"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3EF9F377"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71AB2107"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Legal consultation in connection with the relevant court hearing</w:t>
            </w:r>
            <w:r>
              <w:rPr>
                <w:rFonts w:ascii="Times New Roman" w:hAnsi="Times New Roman"/>
                <w:sz w:val="20"/>
                <w:vertAlign w:val="superscript"/>
              </w:rPr>
              <w:t>3, 5</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4D1F0D6B" w14:textId="499C89E7"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3B528FB9"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69607B7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356DFE44"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57C055B6" w14:textId="15633C16"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08A50D40" w14:textId="1B04D151"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27574246"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15FE044F"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Payment for the use of a premium rate telecommunication service (return call)</w:t>
            </w:r>
            <w:r>
              <w:rPr>
                <w:rFonts w:ascii="Times New Roman" w:hAnsi="Times New Roman"/>
                <w:sz w:val="20"/>
                <w:vertAlign w:val="superscript"/>
              </w:rPr>
              <w:t>7</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4CF809A3" w14:textId="22DEC22E"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6296A23B"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47DAA07A"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294B4981"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5</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484FA3E4" w14:textId="56CC299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324F4D5A" w14:textId="716364C2"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0187532D"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59964355"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Examining one volume of materials of a criminal case within the scope of one court instance (including when deciding on the matter of applying a security measure in court)</w:t>
            </w:r>
            <w:r>
              <w:rPr>
                <w:rFonts w:ascii="Times New Roman" w:hAnsi="Times New Roman"/>
                <w:sz w:val="20"/>
                <w:vertAlign w:val="superscript"/>
              </w:rPr>
              <w:t>8</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74A1EDCA" w14:textId="0D1D5274"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032C5D64"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5807744F"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3105D045"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4713C22E" w14:textId="38F0D5E0"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5C0D33C1" w14:textId="0A49D2E3"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5B7C3AF2" w14:textId="77777777" w:rsidTr="000E5111">
        <w:tc>
          <w:tcPr>
            <w:tcW w:w="1940" w:type="pct"/>
            <w:tcBorders>
              <w:top w:val="outset" w:sz="6" w:space="0" w:color="414142"/>
              <w:left w:val="outset" w:sz="6" w:space="0" w:color="414142"/>
              <w:bottom w:val="outset" w:sz="6" w:space="0" w:color="414142"/>
              <w:right w:val="outset" w:sz="6" w:space="0" w:color="414142"/>
            </w:tcBorders>
            <w:hideMark/>
          </w:tcPr>
          <w:p w14:paraId="3F8E9394"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Examining one volume of materials of a criminal case electronically within the scope of one court instance (including when deciding on the matter of applying a security measure in court)</w:t>
            </w:r>
            <w:r>
              <w:rPr>
                <w:rFonts w:ascii="Times New Roman" w:hAnsi="Times New Roman"/>
                <w:sz w:val="20"/>
                <w:vertAlign w:val="superscript"/>
              </w:rPr>
              <w:t>8, 9</w:t>
            </w:r>
          </w:p>
        </w:tc>
        <w:tc>
          <w:tcPr>
            <w:tcW w:w="468" w:type="pct"/>
            <w:tcBorders>
              <w:top w:val="outset" w:sz="6" w:space="0" w:color="414142"/>
              <w:left w:val="outset" w:sz="6" w:space="0" w:color="414142"/>
              <w:bottom w:val="outset" w:sz="6" w:space="0" w:color="414142"/>
              <w:right w:val="outset" w:sz="6" w:space="0" w:color="414142"/>
            </w:tcBorders>
            <w:vAlign w:val="center"/>
            <w:hideMark/>
          </w:tcPr>
          <w:p w14:paraId="5BC07160" w14:textId="4D2C0024"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00CA68AA"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36" w:type="pct"/>
            <w:tcBorders>
              <w:top w:val="outset" w:sz="6" w:space="0" w:color="414142"/>
              <w:left w:val="outset" w:sz="6" w:space="0" w:color="414142"/>
              <w:bottom w:val="outset" w:sz="6" w:space="0" w:color="414142"/>
              <w:right w:val="outset" w:sz="6" w:space="0" w:color="414142"/>
            </w:tcBorders>
            <w:vAlign w:val="center"/>
            <w:hideMark/>
          </w:tcPr>
          <w:p w14:paraId="701DEDBD" w14:textId="77777777" w:rsidR="001D7B1B" w:rsidRPr="00AE3C69" w:rsidRDefault="001D7B1B" w:rsidP="000E5111">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57" w:type="pct"/>
            <w:tcBorders>
              <w:top w:val="outset" w:sz="6" w:space="0" w:color="414142"/>
              <w:left w:val="outset" w:sz="6" w:space="0" w:color="414142"/>
              <w:bottom w:val="outset" w:sz="6" w:space="0" w:color="414142"/>
              <w:right w:val="outset" w:sz="6" w:space="0" w:color="414142"/>
            </w:tcBorders>
            <w:vAlign w:val="center"/>
            <w:hideMark/>
          </w:tcPr>
          <w:p w14:paraId="47365D67" w14:textId="77777777" w:rsidR="001D7B1B" w:rsidRPr="00AE3C69" w:rsidRDefault="001D7B1B" w:rsidP="000E5111">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0BAA1376" w14:textId="2C0E4F54"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c>
          <w:tcPr>
            <w:tcW w:w="460" w:type="pct"/>
            <w:tcBorders>
              <w:top w:val="outset" w:sz="6" w:space="0" w:color="414142"/>
              <w:left w:val="outset" w:sz="6" w:space="0" w:color="414142"/>
              <w:bottom w:val="outset" w:sz="6" w:space="0" w:color="414142"/>
              <w:right w:val="outset" w:sz="6" w:space="0" w:color="414142"/>
            </w:tcBorders>
            <w:vAlign w:val="center"/>
            <w:hideMark/>
          </w:tcPr>
          <w:p w14:paraId="16B93D95" w14:textId="3C0612B9" w:rsidR="001D7B1B" w:rsidRPr="00AE3C69" w:rsidRDefault="001D7B1B" w:rsidP="000E5111">
            <w:pPr>
              <w:widowControl w:val="0"/>
              <w:spacing w:after="0" w:line="240" w:lineRule="auto"/>
              <w:jc w:val="center"/>
              <w:rPr>
                <w:rFonts w:ascii="Times New Roman" w:hAnsi="Times New Roman"/>
                <w:noProof/>
                <w:kern w:val="0"/>
                <w:sz w:val="20"/>
                <w:szCs w:val="20"/>
                <w:lang w:val="lv-LV"/>
              </w:rPr>
            </w:pPr>
          </w:p>
        </w:tc>
      </w:tr>
      <w:tr w:rsidR="001D7B1B" w:rsidRPr="00AE3C69" w14:paraId="4077829C" w14:textId="77777777" w:rsidTr="00763ABF">
        <w:tc>
          <w:tcPr>
            <w:tcW w:w="4540" w:type="pct"/>
            <w:gridSpan w:val="6"/>
            <w:tcBorders>
              <w:top w:val="outset" w:sz="6" w:space="0" w:color="414142"/>
              <w:left w:val="outset" w:sz="6" w:space="0" w:color="414142"/>
              <w:bottom w:val="nil"/>
              <w:right w:val="outset" w:sz="6" w:space="0" w:color="414142"/>
            </w:tcBorders>
            <w:hideMark/>
          </w:tcPr>
          <w:p w14:paraId="47EE2A22" w14:textId="77777777" w:rsidR="001D7B1B" w:rsidRPr="00AE3C69" w:rsidRDefault="001D7B1B" w:rsidP="00AE3C69">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(excluding VAT)</w:t>
            </w:r>
          </w:p>
        </w:tc>
        <w:tc>
          <w:tcPr>
            <w:tcW w:w="460" w:type="pct"/>
            <w:tcBorders>
              <w:top w:val="outset" w:sz="6" w:space="0" w:color="414142"/>
              <w:left w:val="outset" w:sz="6" w:space="0" w:color="414142"/>
              <w:bottom w:val="outset" w:sz="6" w:space="0" w:color="414142"/>
              <w:right w:val="outset" w:sz="6" w:space="0" w:color="414142"/>
            </w:tcBorders>
            <w:hideMark/>
          </w:tcPr>
          <w:p w14:paraId="16D33A7D"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AE3C69" w14:paraId="20284CB3" w14:textId="77777777" w:rsidTr="00763ABF">
        <w:tc>
          <w:tcPr>
            <w:tcW w:w="4540" w:type="pct"/>
            <w:gridSpan w:val="6"/>
            <w:tcBorders>
              <w:top w:val="nil"/>
              <w:left w:val="outset" w:sz="6" w:space="0" w:color="414142"/>
              <w:bottom w:val="nil"/>
              <w:right w:val="outset" w:sz="6" w:space="0" w:color="414142"/>
            </w:tcBorders>
            <w:hideMark/>
          </w:tcPr>
          <w:p w14:paraId="43DA732A" w14:textId="77777777" w:rsidR="001D7B1B" w:rsidRPr="00AE3C69" w:rsidRDefault="001D7B1B" w:rsidP="00AE3C69">
            <w:pPr>
              <w:widowControl w:val="0"/>
              <w:spacing w:after="0" w:line="240" w:lineRule="auto"/>
              <w:jc w:val="right"/>
              <w:rPr>
                <w:rFonts w:ascii="Times New Roman" w:hAnsi="Times New Roman"/>
                <w:noProof/>
                <w:kern w:val="0"/>
                <w:sz w:val="20"/>
                <w:szCs w:val="20"/>
              </w:rPr>
            </w:pPr>
            <w:r>
              <w:rPr>
                <w:rFonts w:ascii="Times New Roman" w:hAnsi="Times New Roman"/>
                <w:b/>
                <w:sz w:val="20"/>
              </w:rPr>
              <w:t>VAT</w:t>
            </w:r>
            <w:r>
              <w:rPr>
                <w:rFonts w:ascii="Times New Roman" w:hAnsi="Times New Roman"/>
                <w:b/>
                <w:sz w:val="20"/>
                <w:vertAlign w:val="superscript"/>
              </w:rPr>
              <w:t>10</w:t>
            </w:r>
          </w:p>
        </w:tc>
        <w:tc>
          <w:tcPr>
            <w:tcW w:w="460" w:type="pct"/>
            <w:tcBorders>
              <w:top w:val="outset" w:sz="6" w:space="0" w:color="414142"/>
              <w:left w:val="outset" w:sz="6" w:space="0" w:color="414142"/>
              <w:bottom w:val="outset" w:sz="6" w:space="0" w:color="414142"/>
              <w:right w:val="outset" w:sz="6" w:space="0" w:color="414142"/>
            </w:tcBorders>
            <w:hideMark/>
          </w:tcPr>
          <w:p w14:paraId="2E80D997"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AE3C69" w14:paraId="790351F6" w14:textId="77777777" w:rsidTr="00763ABF">
        <w:tc>
          <w:tcPr>
            <w:tcW w:w="4540" w:type="pct"/>
            <w:gridSpan w:val="6"/>
            <w:tcBorders>
              <w:top w:val="nil"/>
              <w:left w:val="outset" w:sz="6" w:space="0" w:color="414142"/>
              <w:bottom w:val="outset" w:sz="6" w:space="0" w:color="414142"/>
              <w:right w:val="outset" w:sz="6" w:space="0" w:color="414142"/>
            </w:tcBorders>
            <w:hideMark/>
          </w:tcPr>
          <w:p w14:paraId="45133682" w14:textId="77777777" w:rsidR="001D7B1B" w:rsidRPr="00AE3C69" w:rsidRDefault="001D7B1B" w:rsidP="00AE3C69">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(1)</w:t>
            </w:r>
          </w:p>
        </w:tc>
        <w:tc>
          <w:tcPr>
            <w:tcW w:w="460" w:type="pct"/>
            <w:tcBorders>
              <w:top w:val="outset" w:sz="6" w:space="0" w:color="414142"/>
              <w:left w:val="outset" w:sz="6" w:space="0" w:color="414142"/>
              <w:bottom w:val="outset" w:sz="6" w:space="0" w:color="414142"/>
              <w:right w:val="outset" w:sz="6" w:space="0" w:color="414142"/>
            </w:tcBorders>
            <w:shd w:val="clear" w:color="auto" w:fill="F2F2F2"/>
            <w:hideMark/>
          </w:tcPr>
          <w:p w14:paraId="0D1EFE02" w14:textId="77777777" w:rsidR="001D7B1B" w:rsidRPr="00AE3C69"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556AA7C0" w14:textId="77777777" w:rsidR="00763ABF" w:rsidRDefault="00763ABF" w:rsidP="00847AC2">
      <w:pPr>
        <w:widowControl w:val="0"/>
        <w:spacing w:after="0" w:line="240" w:lineRule="auto"/>
        <w:jc w:val="both"/>
        <w:rPr>
          <w:rFonts w:ascii="Times New Roman" w:hAnsi="Times New Roman"/>
          <w:noProof/>
          <w:kern w:val="0"/>
          <w:sz w:val="24"/>
          <w:lang w:val="lv-LV"/>
        </w:rPr>
      </w:pPr>
    </w:p>
    <w:p w14:paraId="0F6C5643" w14:textId="776E16B9" w:rsidR="001D7B1B" w:rsidRPr="000F7741" w:rsidRDefault="001D7B1B" w:rsidP="00803D6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Notes.</w:t>
      </w:r>
    </w:p>
    <w:p w14:paraId="4A36009C" w14:textId="77777777" w:rsidR="001D7B1B" w:rsidRPr="000F7741" w:rsidRDefault="001D7B1B" w:rsidP="00803D6A">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Information on the legal aid provider and the credit institution shall be completed in each notice.</w:t>
      </w:r>
    </w:p>
    <w:p w14:paraId="14C24A53" w14:textId="77777777" w:rsidR="001D7B1B" w:rsidRPr="000F7741" w:rsidRDefault="001D7B1B" w:rsidP="00803D6A">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If legal aid has been provided to the victim and the representative of the victim within the scope of one criminal proceeding, the payment shall be calculated as for the legal aid provided to one person.</w:t>
      </w:r>
    </w:p>
    <w:p w14:paraId="7CAA09F8" w14:textId="0B408800"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Legal consultation on Saturdays, Sundays, holidays, working days between 8 p.m. and 8 a.m. – payment at double hourly rate (Paragraph 32 of the Cabinet Regulation No. 1493 of 22 December 2009, Regulations Regarding the Amount of State-Ensured Legal Aid, the Amount of Payment, Reimbursable Expenses and the Procedures for Payment Thereof (hereinafter – the Cabinet Regulation)). Legal consultation at a prison – double the amount of payment (Paragraph 29.</w:t>
      </w:r>
      <w:r>
        <w:rPr>
          <w:rFonts w:ascii="Times New Roman" w:hAnsi="Times New Roman"/>
          <w:sz w:val="24"/>
          <w:vertAlign w:val="superscript"/>
        </w:rPr>
        <w:t>1</w:t>
      </w:r>
      <w:r>
        <w:rPr>
          <w:rFonts w:ascii="Times New Roman" w:hAnsi="Times New Roman"/>
          <w:sz w:val="24"/>
        </w:rPr>
        <w:t xml:space="preserve"> and 30 of the Cabinet Regulation) without applying Paragraph 32 of the Cabinet Regulation.</w:t>
      </w:r>
    </w:p>
    <w:p w14:paraId="224D7BA9" w14:textId="34DE1B69"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xml:space="preserve"> Legal aid provided on Saturdays, Sundays, public holidays, working days between 8 p.m. and 8 a.m. – payment shall be determined at a double hourly rate (Paragraph 32 of the Cabinet Regulation).</w:t>
      </w:r>
    </w:p>
    <w:p w14:paraId="118DD2F2" w14:textId="59FEBC96"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xml:space="preserve"> Legal consultation in connection with the relevant procedural action in which representation or defence must be provided according to the Criminal Procedure Law, or with the court hearing.</w:t>
      </w:r>
    </w:p>
    <w:p w14:paraId="08E24B82" w14:textId="0C3CC3F8"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For the defence or representation of two or more persons at a court hearing in one criminal proceeding, the payment shall be determined in the amount of 65 % of the payment for defending each person at a court hearing (Paragraph 31 of the Cabinet Regulation).</w:t>
      </w:r>
    </w:p>
    <w:p w14:paraId="6C77798A" w14:textId="463583C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If a legal consultation has been provided by using a possibility of a return call to a public pay telephone at a prison, payment in the amount of EUR 5 shall be added to the fee for the legal consultation (Paragraph 29.</w:t>
      </w:r>
      <w:r>
        <w:rPr>
          <w:rFonts w:ascii="Times New Roman" w:hAnsi="Times New Roman"/>
          <w:sz w:val="24"/>
          <w:vertAlign w:val="superscript"/>
        </w:rPr>
        <w:t>2</w:t>
      </w:r>
      <w:r>
        <w:rPr>
          <w:rFonts w:ascii="Times New Roman" w:hAnsi="Times New Roman"/>
          <w:sz w:val="24"/>
        </w:rPr>
        <w:t xml:space="preserve"> of the Cabinet Regulation). Payment in the amount of EUR 5 shall be also added if, when preparing the procedural document, a legal consultation the amount of payment for which has been included in the drawing up of the procedural document has been provided.</w:t>
      </w:r>
    </w:p>
    <w:p w14:paraId="3E7E8FA1" w14:textId="46456A6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For examining one volume of materials of a criminal case in court or electronically if two or more persons are defended or represented within the scope of one criminal proceeding (including when deciding the matter of applying a security measure in court), the payment for each person to be defended or represented shall be determined in the amount of 65 % of the payment for examining one volume of materials of a criminal case in court within the scope of one court instance (Paragraph 31.</w:t>
      </w:r>
      <w:r>
        <w:rPr>
          <w:rFonts w:ascii="Times New Roman" w:hAnsi="Times New Roman"/>
          <w:sz w:val="24"/>
          <w:vertAlign w:val="superscript"/>
        </w:rPr>
        <w:t>1</w:t>
      </w:r>
      <w:r>
        <w:rPr>
          <w:rFonts w:ascii="Times New Roman" w:hAnsi="Times New Roman"/>
          <w:sz w:val="24"/>
        </w:rPr>
        <w:t xml:space="preserve"> of the Cabinet Regulation).</w:t>
      </w:r>
    </w:p>
    <w:p w14:paraId="1858EDEE" w14:textId="706A5A9B"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9</w:t>
      </w:r>
      <w:r>
        <w:rPr>
          <w:rFonts w:ascii="Times New Roman" w:hAnsi="Times New Roman"/>
          <w:sz w:val="24"/>
        </w:rPr>
        <w:t xml:space="preserve"> If case materials have been examined electronically outside of the court, the legal aid provider shall make a note thereon in the notice, indicating the date when the case materials were examined and the number of volumes. In such case, a certification of the judge involved in the examination of the case, an employee of the relevant court, or an employee appointed by the court president that the case materials have been examined is not necessary (Paragraph 41.</w:t>
      </w:r>
      <w:r>
        <w:rPr>
          <w:rFonts w:ascii="Times New Roman" w:hAnsi="Times New Roman"/>
          <w:sz w:val="24"/>
          <w:vertAlign w:val="superscript"/>
        </w:rPr>
        <w:t>1</w:t>
      </w:r>
      <w:r>
        <w:rPr>
          <w:rFonts w:ascii="Times New Roman" w:hAnsi="Times New Roman"/>
          <w:sz w:val="24"/>
        </w:rPr>
        <w:t xml:space="preserve"> of the Cabinet Regulation).</w:t>
      </w:r>
    </w:p>
    <w:p w14:paraId="26AC8028" w14:textId="169D3400"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xml:space="preserve"> VAT rate according to the Value Added Tax Law.</w:t>
      </w:r>
    </w:p>
    <w:p w14:paraId="4B82AE5F" w14:textId="77777777" w:rsidR="00E95330" w:rsidRPr="000F7741" w:rsidRDefault="00E95330" w:rsidP="00847AC2">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75"/>
        <w:gridCol w:w="6620"/>
        <w:gridCol w:w="4267"/>
      </w:tblGrid>
      <w:tr w:rsidR="001D7B1B" w:rsidRPr="00504BF7" w14:paraId="1C437319" w14:textId="77777777" w:rsidTr="00E95330">
        <w:trPr>
          <w:trHeight w:val="180"/>
        </w:trPr>
        <w:tc>
          <w:tcPr>
            <w:tcW w:w="1262" w:type="pct"/>
            <w:tcBorders>
              <w:top w:val="outset" w:sz="6" w:space="0" w:color="414142"/>
              <w:left w:val="outset" w:sz="6" w:space="0" w:color="414142"/>
              <w:bottom w:val="outset" w:sz="6" w:space="0" w:color="414142"/>
              <w:right w:val="outset" w:sz="6" w:space="0" w:color="414142"/>
            </w:tcBorders>
            <w:shd w:val="clear" w:color="auto" w:fill="BFBFBF"/>
            <w:hideMark/>
          </w:tcPr>
          <w:p w14:paraId="42BD36F4" w14:textId="77777777" w:rsidR="001D7B1B" w:rsidRPr="00504BF7"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Date</w:t>
            </w:r>
          </w:p>
        </w:tc>
        <w:tc>
          <w:tcPr>
            <w:tcW w:w="2273" w:type="pct"/>
            <w:tcBorders>
              <w:top w:val="outset" w:sz="6" w:space="0" w:color="414142"/>
              <w:left w:val="outset" w:sz="6" w:space="0" w:color="414142"/>
              <w:bottom w:val="outset" w:sz="6" w:space="0" w:color="414142"/>
              <w:right w:val="outset" w:sz="6" w:space="0" w:color="414142"/>
            </w:tcBorders>
            <w:shd w:val="clear" w:color="auto" w:fill="BFBFBF"/>
            <w:hideMark/>
          </w:tcPr>
          <w:p w14:paraId="6FF1FFDC" w14:textId="77777777" w:rsidR="001D7B1B" w:rsidRPr="00504BF7"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Signature of the recipient of legal aid</w:t>
            </w:r>
          </w:p>
        </w:tc>
        <w:tc>
          <w:tcPr>
            <w:tcW w:w="1465" w:type="pct"/>
            <w:tcBorders>
              <w:top w:val="nil"/>
              <w:left w:val="outset" w:sz="6" w:space="0" w:color="414142"/>
              <w:bottom w:val="nil"/>
              <w:right w:val="nil"/>
            </w:tcBorders>
            <w:hideMark/>
          </w:tcPr>
          <w:p w14:paraId="31F1973B"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504BF7" w14:paraId="698F51DD" w14:textId="77777777" w:rsidTr="00E95330">
        <w:trPr>
          <w:trHeight w:val="180"/>
        </w:trPr>
        <w:tc>
          <w:tcPr>
            <w:tcW w:w="1262" w:type="pct"/>
            <w:tcBorders>
              <w:top w:val="outset" w:sz="6" w:space="0" w:color="414142"/>
              <w:left w:val="outset" w:sz="6" w:space="0" w:color="414142"/>
              <w:bottom w:val="outset" w:sz="6" w:space="0" w:color="414142"/>
              <w:right w:val="outset" w:sz="6" w:space="0" w:color="414142"/>
            </w:tcBorders>
            <w:hideMark/>
          </w:tcPr>
          <w:p w14:paraId="62A3568E"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3" w:type="pct"/>
            <w:tcBorders>
              <w:top w:val="outset" w:sz="6" w:space="0" w:color="414142"/>
              <w:left w:val="outset" w:sz="6" w:space="0" w:color="414142"/>
              <w:bottom w:val="outset" w:sz="6" w:space="0" w:color="414142"/>
              <w:right w:val="outset" w:sz="6" w:space="0" w:color="414142"/>
            </w:tcBorders>
            <w:hideMark/>
          </w:tcPr>
          <w:p w14:paraId="2F3C6293"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465" w:type="pct"/>
            <w:tcBorders>
              <w:top w:val="nil"/>
              <w:left w:val="outset" w:sz="6" w:space="0" w:color="414142"/>
              <w:bottom w:val="nil"/>
              <w:right w:val="nil"/>
            </w:tcBorders>
            <w:hideMark/>
          </w:tcPr>
          <w:p w14:paraId="3A9E64D7"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504BF7" w14:paraId="77497060" w14:textId="77777777" w:rsidTr="00E95330">
        <w:trPr>
          <w:trHeight w:val="180"/>
        </w:trPr>
        <w:tc>
          <w:tcPr>
            <w:tcW w:w="1262" w:type="pct"/>
            <w:tcBorders>
              <w:top w:val="outset" w:sz="6" w:space="0" w:color="414142"/>
              <w:left w:val="outset" w:sz="6" w:space="0" w:color="414142"/>
              <w:bottom w:val="outset" w:sz="6" w:space="0" w:color="414142"/>
              <w:right w:val="outset" w:sz="6" w:space="0" w:color="414142"/>
            </w:tcBorders>
            <w:hideMark/>
          </w:tcPr>
          <w:p w14:paraId="3A44693F"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3" w:type="pct"/>
            <w:tcBorders>
              <w:top w:val="outset" w:sz="6" w:space="0" w:color="414142"/>
              <w:left w:val="outset" w:sz="6" w:space="0" w:color="414142"/>
              <w:bottom w:val="outset" w:sz="6" w:space="0" w:color="414142"/>
              <w:right w:val="outset" w:sz="6" w:space="0" w:color="414142"/>
            </w:tcBorders>
            <w:hideMark/>
          </w:tcPr>
          <w:p w14:paraId="6D86672E"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465" w:type="pct"/>
            <w:tcBorders>
              <w:top w:val="nil"/>
              <w:left w:val="outset" w:sz="6" w:space="0" w:color="414142"/>
              <w:bottom w:val="nil"/>
              <w:right w:val="nil"/>
            </w:tcBorders>
            <w:hideMark/>
          </w:tcPr>
          <w:p w14:paraId="583152FC"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504BF7" w14:paraId="69AC53BB" w14:textId="77777777" w:rsidTr="00E95330">
        <w:trPr>
          <w:trHeight w:val="180"/>
        </w:trPr>
        <w:tc>
          <w:tcPr>
            <w:tcW w:w="1262" w:type="pct"/>
            <w:tcBorders>
              <w:top w:val="outset" w:sz="6" w:space="0" w:color="414142"/>
              <w:left w:val="outset" w:sz="6" w:space="0" w:color="414142"/>
              <w:bottom w:val="outset" w:sz="6" w:space="0" w:color="414142"/>
              <w:right w:val="outset" w:sz="6" w:space="0" w:color="414142"/>
            </w:tcBorders>
            <w:hideMark/>
          </w:tcPr>
          <w:p w14:paraId="5769031E"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3" w:type="pct"/>
            <w:tcBorders>
              <w:top w:val="outset" w:sz="6" w:space="0" w:color="414142"/>
              <w:left w:val="outset" w:sz="6" w:space="0" w:color="414142"/>
              <w:bottom w:val="outset" w:sz="6" w:space="0" w:color="414142"/>
              <w:right w:val="outset" w:sz="6" w:space="0" w:color="414142"/>
            </w:tcBorders>
            <w:hideMark/>
          </w:tcPr>
          <w:p w14:paraId="72A973A2"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465" w:type="pct"/>
            <w:tcBorders>
              <w:top w:val="nil"/>
              <w:left w:val="outset" w:sz="6" w:space="0" w:color="414142"/>
              <w:bottom w:val="nil"/>
              <w:right w:val="nil"/>
            </w:tcBorders>
            <w:hideMark/>
          </w:tcPr>
          <w:p w14:paraId="69C5F09B"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bl>
    <w:p w14:paraId="13151C94"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50"/>
        <w:gridCol w:w="6848"/>
        <w:gridCol w:w="2186"/>
        <w:gridCol w:w="2186"/>
      </w:tblGrid>
      <w:tr w:rsidR="001D7B1B" w:rsidRPr="00504BF7" w14:paraId="1D1B6A85" w14:textId="77777777" w:rsidTr="00E95330">
        <w:trPr>
          <w:trHeight w:val="180"/>
        </w:trPr>
        <w:tc>
          <w:tcPr>
            <w:tcW w:w="5000" w:type="pct"/>
            <w:gridSpan w:val="4"/>
            <w:tcBorders>
              <w:top w:val="nil"/>
              <w:left w:val="nil"/>
              <w:bottom w:val="outset" w:sz="6" w:space="0" w:color="414142"/>
              <w:right w:val="nil"/>
            </w:tcBorders>
            <w:vAlign w:val="center"/>
            <w:hideMark/>
          </w:tcPr>
          <w:p w14:paraId="2BF625F8"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504BF7" w14:paraId="7ECD50B8" w14:textId="77777777" w:rsidTr="00E95330">
        <w:trPr>
          <w:trHeight w:val="180"/>
        </w:trPr>
        <w:tc>
          <w:tcPr>
            <w:tcW w:w="5000" w:type="pct"/>
            <w:gridSpan w:val="4"/>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FD23879" w14:textId="77777777" w:rsidR="001D7B1B" w:rsidRPr="00504BF7" w:rsidRDefault="001D7B1B" w:rsidP="00504BF7">
            <w:pPr>
              <w:widowControl w:val="0"/>
              <w:spacing w:after="0" w:line="240" w:lineRule="auto"/>
              <w:jc w:val="center"/>
              <w:rPr>
                <w:rFonts w:ascii="Times New Roman" w:hAnsi="Times New Roman"/>
                <w:noProof/>
                <w:kern w:val="0"/>
                <w:sz w:val="20"/>
                <w:szCs w:val="18"/>
              </w:rPr>
            </w:pPr>
            <w:r>
              <w:rPr>
                <w:rFonts w:ascii="Times New Roman" w:hAnsi="Times New Roman"/>
                <w:b/>
                <w:bCs/>
                <w:sz w:val="20"/>
              </w:rPr>
              <w:t>Details of the certifier of the notice</w:t>
            </w:r>
            <w:r>
              <w:rPr>
                <w:rFonts w:ascii="Times New Roman" w:hAnsi="Times New Roman"/>
                <w:sz w:val="20"/>
                <w:vertAlign w:val="superscript"/>
              </w:rPr>
              <w:t>9</w:t>
            </w:r>
          </w:p>
        </w:tc>
      </w:tr>
      <w:tr w:rsidR="001D7B1B" w:rsidRPr="00504BF7" w14:paraId="368FF1E7" w14:textId="77777777" w:rsidTr="00E95330">
        <w:trPr>
          <w:trHeight w:val="180"/>
        </w:trPr>
        <w:tc>
          <w:tcPr>
            <w:tcW w:w="1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9EB016"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name of the institution</w:t>
            </w:r>
          </w:p>
        </w:tc>
        <w:tc>
          <w:tcPr>
            <w:tcW w:w="2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D5FE9A" w14:textId="77777777" w:rsidR="001D7B1B" w:rsidRPr="00504BF7" w:rsidRDefault="001D7B1B" w:rsidP="00504BF7">
            <w:pPr>
              <w:widowControl w:val="0"/>
              <w:spacing w:after="0" w:line="240" w:lineRule="auto"/>
              <w:jc w:val="center"/>
              <w:rPr>
                <w:rFonts w:ascii="Times New Roman" w:hAnsi="Times New Roman"/>
                <w:noProof/>
                <w:kern w:val="0"/>
                <w:sz w:val="20"/>
                <w:szCs w:val="18"/>
              </w:rPr>
            </w:pPr>
            <w:r>
              <w:rPr>
                <w:rFonts w:ascii="Times New Roman" w:hAnsi="Times New Roman"/>
                <w:b/>
                <w:bCs/>
                <w:sz w:val="20"/>
              </w:rPr>
              <w:t>person directing the proceedings or person responsible for the receipt of documents in the addressee institution</w:t>
            </w:r>
            <w:r>
              <w:rPr>
                <w:rFonts w:ascii="Times New Roman" w:hAnsi="Times New Roman"/>
                <w:sz w:val="20"/>
              </w:rPr>
              <w:t xml:space="preserve"> (given name, surname. and position)</w:t>
            </w:r>
          </w:p>
        </w:tc>
        <w:tc>
          <w:tcPr>
            <w:tcW w:w="7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954624"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telephone number</w:t>
            </w:r>
          </w:p>
        </w:tc>
        <w:tc>
          <w:tcPr>
            <w:tcW w:w="7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0B0B802"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signature</w:t>
            </w:r>
          </w:p>
        </w:tc>
      </w:tr>
      <w:tr w:rsidR="001D7B1B" w:rsidRPr="00504BF7" w14:paraId="2BABD1ED" w14:textId="77777777" w:rsidTr="00E95330">
        <w:trPr>
          <w:trHeight w:val="180"/>
        </w:trPr>
        <w:tc>
          <w:tcPr>
            <w:tcW w:w="1150" w:type="pct"/>
            <w:tcBorders>
              <w:top w:val="outset" w:sz="6" w:space="0" w:color="414142"/>
              <w:left w:val="outset" w:sz="6" w:space="0" w:color="414142"/>
              <w:bottom w:val="outset" w:sz="6" w:space="0" w:color="414142"/>
              <w:right w:val="outset" w:sz="6" w:space="0" w:color="414142"/>
            </w:tcBorders>
            <w:vAlign w:val="center"/>
            <w:hideMark/>
          </w:tcPr>
          <w:p w14:paraId="4B400834"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72879232"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6008A2A"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DC14CCA"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504BF7" w14:paraId="3D6BD7F2" w14:textId="77777777" w:rsidTr="00E95330">
        <w:trPr>
          <w:trHeight w:val="180"/>
        </w:trPr>
        <w:tc>
          <w:tcPr>
            <w:tcW w:w="1150" w:type="pct"/>
            <w:tcBorders>
              <w:top w:val="outset" w:sz="6" w:space="0" w:color="414142"/>
              <w:left w:val="nil"/>
              <w:bottom w:val="nil"/>
              <w:right w:val="nil"/>
            </w:tcBorders>
            <w:vAlign w:val="center"/>
            <w:hideMark/>
          </w:tcPr>
          <w:p w14:paraId="79A14457"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350" w:type="pct"/>
            <w:tcBorders>
              <w:top w:val="outset" w:sz="6" w:space="0" w:color="414142"/>
              <w:left w:val="nil"/>
              <w:bottom w:val="nil"/>
              <w:right w:val="nil"/>
            </w:tcBorders>
            <w:vAlign w:val="center"/>
            <w:hideMark/>
          </w:tcPr>
          <w:p w14:paraId="3AC7B63E"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750" w:type="pct"/>
            <w:tcBorders>
              <w:top w:val="outset" w:sz="6" w:space="0" w:color="414142"/>
              <w:left w:val="nil"/>
              <w:bottom w:val="nil"/>
              <w:right w:val="nil"/>
            </w:tcBorders>
            <w:vAlign w:val="center"/>
            <w:hideMark/>
          </w:tcPr>
          <w:p w14:paraId="1AA72D16"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750" w:type="pct"/>
            <w:tcBorders>
              <w:top w:val="outset" w:sz="6" w:space="0" w:color="414142"/>
              <w:left w:val="nil"/>
              <w:bottom w:val="nil"/>
              <w:right w:val="nil"/>
            </w:tcBorders>
            <w:vAlign w:val="center"/>
            <w:hideMark/>
          </w:tcPr>
          <w:p w14:paraId="1A796030"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bl>
    <w:p w14:paraId="6D4835D4"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25"/>
        <w:gridCol w:w="4681"/>
        <w:gridCol w:w="2061"/>
        <w:gridCol w:w="2672"/>
        <w:gridCol w:w="1915"/>
      </w:tblGrid>
      <w:tr w:rsidR="001D7B1B" w:rsidRPr="00504BF7" w14:paraId="45B477BF" w14:textId="77777777" w:rsidTr="00E95330">
        <w:trPr>
          <w:trHeight w:val="18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645FAD5"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The elder of the sworn advocates who organises the work of legal aid providers practising in the relevant court operation territory and draws up their duty schedule</w:t>
            </w:r>
          </w:p>
        </w:tc>
      </w:tr>
      <w:tr w:rsidR="00C821D2" w:rsidRPr="00504BF7" w14:paraId="77600BD7" w14:textId="77777777" w:rsidTr="00E95330">
        <w:trPr>
          <w:trHeight w:val="180"/>
        </w:trPr>
        <w:tc>
          <w:tcPr>
            <w:tcW w:w="1108" w:type="pct"/>
            <w:tcBorders>
              <w:top w:val="outset" w:sz="6" w:space="0" w:color="414142"/>
              <w:left w:val="outset" w:sz="6" w:space="0" w:color="414142"/>
              <w:bottom w:val="outset" w:sz="6" w:space="0" w:color="414142"/>
              <w:right w:val="outset" w:sz="6" w:space="0" w:color="414142"/>
            </w:tcBorders>
            <w:shd w:val="clear" w:color="auto" w:fill="BFBFBF"/>
            <w:hideMark/>
          </w:tcPr>
          <w:p w14:paraId="3762C755"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court operation territory</w:t>
            </w:r>
          </w:p>
        </w:tc>
        <w:tc>
          <w:tcPr>
            <w:tcW w:w="1608" w:type="pct"/>
            <w:tcBorders>
              <w:top w:val="outset" w:sz="6" w:space="0" w:color="414142"/>
              <w:left w:val="outset" w:sz="6" w:space="0" w:color="414142"/>
              <w:bottom w:val="outset" w:sz="6" w:space="0" w:color="414142"/>
              <w:right w:val="outset" w:sz="6" w:space="0" w:color="414142"/>
            </w:tcBorders>
            <w:shd w:val="clear" w:color="auto" w:fill="BFBFBF"/>
            <w:hideMark/>
          </w:tcPr>
          <w:p w14:paraId="6385E5C3"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given name, surname</w:t>
            </w:r>
          </w:p>
        </w:tc>
        <w:tc>
          <w:tcPr>
            <w:tcW w:w="708" w:type="pct"/>
            <w:tcBorders>
              <w:top w:val="outset" w:sz="6" w:space="0" w:color="414142"/>
              <w:left w:val="outset" w:sz="6" w:space="0" w:color="414142"/>
              <w:bottom w:val="outset" w:sz="6" w:space="0" w:color="414142"/>
              <w:right w:val="outset" w:sz="6" w:space="0" w:color="414142"/>
            </w:tcBorders>
            <w:shd w:val="clear" w:color="auto" w:fill="BFBFBF"/>
            <w:hideMark/>
          </w:tcPr>
          <w:p w14:paraId="22CC5A89"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telephone number</w:t>
            </w:r>
          </w:p>
        </w:tc>
        <w:tc>
          <w:tcPr>
            <w:tcW w:w="918" w:type="pct"/>
            <w:tcBorders>
              <w:top w:val="outset" w:sz="6" w:space="0" w:color="414142"/>
              <w:left w:val="outset" w:sz="6" w:space="0" w:color="414142"/>
              <w:bottom w:val="outset" w:sz="6" w:space="0" w:color="414142"/>
              <w:right w:val="outset" w:sz="6" w:space="0" w:color="414142"/>
            </w:tcBorders>
            <w:shd w:val="clear" w:color="auto" w:fill="BFBFBF"/>
            <w:hideMark/>
          </w:tcPr>
          <w:p w14:paraId="14B9F471"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date of approval</w:t>
            </w:r>
          </w:p>
        </w:tc>
        <w:tc>
          <w:tcPr>
            <w:tcW w:w="658" w:type="pct"/>
            <w:tcBorders>
              <w:top w:val="outset" w:sz="6" w:space="0" w:color="414142"/>
              <w:left w:val="outset" w:sz="6" w:space="0" w:color="414142"/>
              <w:bottom w:val="outset" w:sz="6" w:space="0" w:color="414142"/>
              <w:right w:val="outset" w:sz="6" w:space="0" w:color="414142"/>
            </w:tcBorders>
            <w:shd w:val="clear" w:color="auto" w:fill="BFBFBF"/>
            <w:hideMark/>
          </w:tcPr>
          <w:p w14:paraId="3CE34F25" w14:textId="77777777" w:rsidR="001D7B1B" w:rsidRPr="00504BF7" w:rsidRDefault="001D7B1B" w:rsidP="00504BF7">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signature</w:t>
            </w:r>
          </w:p>
        </w:tc>
      </w:tr>
      <w:tr w:rsidR="001D7B1B" w:rsidRPr="00504BF7" w14:paraId="15E62D83" w14:textId="77777777" w:rsidTr="00E95330">
        <w:trPr>
          <w:trHeight w:val="180"/>
        </w:trPr>
        <w:tc>
          <w:tcPr>
            <w:tcW w:w="1108" w:type="pct"/>
            <w:tcBorders>
              <w:top w:val="outset" w:sz="6" w:space="0" w:color="414142"/>
              <w:left w:val="outset" w:sz="6" w:space="0" w:color="414142"/>
              <w:bottom w:val="outset" w:sz="6" w:space="0" w:color="414142"/>
              <w:right w:val="outset" w:sz="6" w:space="0" w:color="414142"/>
            </w:tcBorders>
            <w:vAlign w:val="center"/>
            <w:hideMark/>
          </w:tcPr>
          <w:p w14:paraId="3AB3294C"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608" w:type="pct"/>
            <w:tcBorders>
              <w:top w:val="outset" w:sz="6" w:space="0" w:color="414142"/>
              <w:left w:val="outset" w:sz="6" w:space="0" w:color="414142"/>
              <w:bottom w:val="outset" w:sz="6" w:space="0" w:color="414142"/>
              <w:right w:val="outset" w:sz="6" w:space="0" w:color="414142"/>
            </w:tcBorders>
            <w:vAlign w:val="center"/>
            <w:hideMark/>
          </w:tcPr>
          <w:p w14:paraId="06441B8F"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708" w:type="pct"/>
            <w:tcBorders>
              <w:top w:val="outset" w:sz="6" w:space="0" w:color="414142"/>
              <w:left w:val="outset" w:sz="6" w:space="0" w:color="414142"/>
              <w:bottom w:val="outset" w:sz="6" w:space="0" w:color="414142"/>
              <w:right w:val="outset" w:sz="6" w:space="0" w:color="414142"/>
            </w:tcBorders>
            <w:vAlign w:val="center"/>
            <w:hideMark/>
          </w:tcPr>
          <w:p w14:paraId="7DE1F358"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918" w:type="pct"/>
            <w:tcBorders>
              <w:top w:val="outset" w:sz="6" w:space="0" w:color="414142"/>
              <w:left w:val="outset" w:sz="6" w:space="0" w:color="414142"/>
              <w:bottom w:val="outset" w:sz="6" w:space="0" w:color="414142"/>
              <w:right w:val="outset" w:sz="6" w:space="0" w:color="414142"/>
            </w:tcBorders>
            <w:vAlign w:val="center"/>
            <w:hideMark/>
          </w:tcPr>
          <w:p w14:paraId="60417239"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658" w:type="pct"/>
            <w:tcBorders>
              <w:top w:val="outset" w:sz="6" w:space="0" w:color="414142"/>
              <w:left w:val="outset" w:sz="6" w:space="0" w:color="414142"/>
              <w:bottom w:val="outset" w:sz="6" w:space="0" w:color="414142"/>
              <w:right w:val="outset" w:sz="6" w:space="0" w:color="414142"/>
            </w:tcBorders>
            <w:vAlign w:val="center"/>
            <w:hideMark/>
          </w:tcPr>
          <w:p w14:paraId="49C7ED44"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504BF7" w14:paraId="6772AF40" w14:textId="77777777" w:rsidTr="00E95330">
        <w:trPr>
          <w:trHeight w:val="180"/>
        </w:trPr>
        <w:tc>
          <w:tcPr>
            <w:tcW w:w="1108" w:type="pct"/>
            <w:tcBorders>
              <w:top w:val="outset" w:sz="6" w:space="0" w:color="414142"/>
              <w:left w:val="nil"/>
              <w:bottom w:val="nil"/>
              <w:right w:val="nil"/>
            </w:tcBorders>
            <w:vAlign w:val="center"/>
            <w:hideMark/>
          </w:tcPr>
          <w:p w14:paraId="3A6CABF8"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608" w:type="pct"/>
            <w:tcBorders>
              <w:top w:val="outset" w:sz="6" w:space="0" w:color="414142"/>
              <w:left w:val="nil"/>
              <w:bottom w:val="nil"/>
              <w:right w:val="nil"/>
            </w:tcBorders>
            <w:vAlign w:val="center"/>
            <w:hideMark/>
          </w:tcPr>
          <w:p w14:paraId="760E1777"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708" w:type="pct"/>
            <w:tcBorders>
              <w:top w:val="outset" w:sz="6" w:space="0" w:color="414142"/>
              <w:left w:val="nil"/>
              <w:bottom w:val="nil"/>
              <w:right w:val="nil"/>
            </w:tcBorders>
            <w:vAlign w:val="center"/>
            <w:hideMark/>
          </w:tcPr>
          <w:p w14:paraId="15A73049"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918" w:type="pct"/>
            <w:tcBorders>
              <w:top w:val="outset" w:sz="6" w:space="0" w:color="414142"/>
              <w:left w:val="nil"/>
              <w:bottom w:val="nil"/>
              <w:right w:val="nil"/>
            </w:tcBorders>
            <w:vAlign w:val="center"/>
            <w:hideMark/>
          </w:tcPr>
          <w:p w14:paraId="49F42454"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658" w:type="pct"/>
            <w:tcBorders>
              <w:top w:val="outset" w:sz="6" w:space="0" w:color="414142"/>
              <w:left w:val="nil"/>
              <w:bottom w:val="nil"/>
              <w:right w:val="nil"/>
            </w:tcBorders>
            <w:vAlign w:val="center"/>
            <w:hideMark/>
          </w:tcPr>
          <w:p w14:paraId="3622931E" w14:textId="77777777" w:rsidR="001D7B1B" w:rsidRPr="00504BF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bl>
    <w:p w14:paraId="35BA23C9"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71"/>
        <w:gridCol w:w="847"/>
        <w:gridCol w:w="1493"/>
        <w:gridCol w:w="1278"/>
        <w:gridCol w:w="2244"/>
        <w:gridCol w:w="1642"/>
        <w:gridCol w:w="937"/>
        <w:gridCol w:w="1342"/>
      </w:tblGrid>
      <w:tr w:rsidR="005655A7" w:rsidRPr="005655A7" w14:paraId="1042BD23" w14:textId="77777777" w:rsidTr="005655A7">
        <w:tc>
          <w:tcPr>
            <w:tcW w:w="163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FBA153"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b/>
                <w:bCs/>
                <w:sz w:val="20"/>
              </w:rPr>
              <w:t>Travel (transport) expenses and hotel (accommodation) expenses according to documents certifying expenses</w:t>
            </w:r>
            <w:r>
              <w:rPr>
                <w:rFonts w:ascii="Times New Roman" w:hAnsi="Times New Roman"/>
                <w:sz w:val="20"/>
              </w:rPr>
              <w:t xml:space="preserve"> (receipts, cheques, original tickets)</w:t>
            </w:r>
          </w:p>
        </w:tc>
        <w:tc>
          <w:tcPr>
            <w:tcW w:w="29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68B5B0" w14:textId="77777777"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952"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0ECDD2" w14:textId="77777777"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Route</w:t>
            </w:r>
          </w:p>
        </w:tc>
        <w:tc>
          <w:tcPr>
            <w:tcW w:w="77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AC38F"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b/>
                <w:bCs/>
                <w:sz w:val="20"/>
              </w:rPr>
              <w:t>Distance (km)</w:t>
            </w:r>
            <w:r>
              <w:rPr>
                <w:rFonts w:ascii="Times New Roman" w:hAnsi="Times New Roman"/>
                <w:b/>
                <w:bCs/>
                <w:sz w:val="20"/>
                <w:vertAlign w:val="superscript"/>
              </w:rPr>
              <w:t>11</w:t>
            </w:r>
          </w:p>
        </w:tc>
        <w:tc>
          <w:tcPr>
            <w:tcW w:w="56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D2FB8" w14:textId="77777777"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Fuel consumption (l)</w:t>
            </w:r>
          </w:p>
        </w:tc>
        <w:tc>
          <w:tcPr>
            <w:tcW w:w="32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18950" w14:textId="77777777" w:rsidR="00663C97"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Price</w:t>
            </w:r>
          </w:p>
          <w:p w14:paraId="618C9FE6" w14:textId="77320688"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 litre)</w:t>
            </w:r>
          </w:p>
        </w:tc>
        <w:tc>
          <w:tcPr>
            <w:tcW w:w="46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DF36B5" w14:textId="77777777"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Amount (EUR)</w:t>
            </w:r>
          </w:p>
        </w:tc>
      </w:tr>
      <w:tr w:rsidR="005655A7" w:rsidRPr="005655A7" w14:paraId="5BA52B8D" w14:textId="77777777" w:rsidTr="005655A7">
        <w:tc>
          <w:tcPr>
            <w:tcW w:w="1639" w:type="pct"/>
            <w:vMerge/>
            <w:tcBorders>
              <w:top w:val="outset" w:sz="6" w:space="0" w:color="414142"/>
              <w:left w:val="outset" w:sz="6" w:space="0" w:color="414142"/>
              <w:bottom w:val="outset" w:sz="6" w:space="0" w:color="414142"/>
              <w:right w:val="outset" w:sz="6" w:space="0" w:color="414142"/>
            </w:tcBorders>
            <w:vAlign w:val="center"/>
            <w:hideMark/>
          </w:tcPr>
          <w:p w14:paraId="6B5E9319" w14:textId="77777777" w:rsidR="001D7B1B" w:rsidRPr="005655A7" w:rsidRDefault="001D7B1B" w:rsidP="00847AC2">
            <w:pPr>
              <w:widowControl w:val="0"/>
              <w:spacing w:after="0" w:line="240" w:lineRule="auto"/>
              <w:jc w:val="both"/>
              <w:rPr>
                <w:rFonts w:ascii="Times New Roman" w:hAnsi="Times New Roman"/>
                <w:noProof/>
                <w:kern w:val="0"/>
                <w:sz w:val="20"/>
                <w:szCs w:val="20"/>
                <w:lang w:val="lv-LV"/>
              </w:rPr>
            </w:pPr>
          </w:p>
        </w:tc>
        <w:tc>
          <w:tcPr>
            <w:tcW w:w="291" w:type="pct"/>
            <w:vMerge/>
            <w:tcBorders>
              <w:top w:val="outset" w:sz="6" w:space="0" w:color="414142"/>
              <w:left w:val="outset" w:sz="6" w:space="0" w:color="414142"/>
              <w:bottom w:val="outset" w:sz="6" w:space="0" w:color="414142"/>
              <w:right w:val="outset" w:sz="6" w:space="0" w:color="414142"/>
            </w:tcBorders>
            <w:vAlign w:val="center"/>
            <w:hideMark/>
          </w:tcPr>
          <w:p w14:paraId="263E0671" w14:textId="77777777" w:rsidR="001D7B1B" w:rsidRPr="005655A7" w:rsidRDefault="001D7B1B" w:rsidP="00847AC2">
            <w:pPr>
              <w:widowControl w:val="0"/>
              <w:spacing w:after="0" w:line="240" w:lineRule="auto"/>
              <w:jc w:val="both"/>
              <w:rPr>
                <w:rFonts w:ascii="Times New Roman" w:hAnsi="Times New Roman"/>
                <w:b/>
                <w:bCs/>
                <w:noProof/>
                <w:kern w:val="0"/>
                <w:sz w:val="20"/>
                <w:szCs w:val="20"/>
                <w:lang w:val="lv-LV"/>
              </w:rPr>
            </w:pPr>
          </w:p>
        </w:tc>
        <w:tc>
          <w:tcPr>
            <w:tcW w:w="5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89E74E" w14:textId="77777777"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from</w:t>
            </w:r>
          </w:p>
        </w:tc>
        <w:tc>
          <w:tcPr>
            <w:tcW w:w="4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7B7567" w14:textId="77777777" w:rsidR="001D7B1B" w:rsidRPr="005655A7" w:rsidRDefault="001D7B1B" w:rsidP="005655A7">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to</w:t>
            </w:r>
          </w:p>
        </w:tc>
        <w:tc>
          <w:tcPr>
            <w:tcW w:w="771" w:type="pct"/>
            <w:vMerge/>
            <w:tcBorders>
              <w:top w:val="outset" w:sz="6" w:space="0" w:color="414142"/>
              <w:left w:val="outset" w:sz="6" w:space="0" w:color="414142"/>
              <w:bottom w:val="outset" w:sz="6" w:space="0" w:color="414142"/>
              <w:right w:val="outset" w:sz="6" w:space="0" w:color="414142"/>
            </w:tcBorders>
            <w:vAlign w:val="center"/>
            <w:hideMark/>
          </w:tcPr>
          <w:p w14:paraId="0053B0A3" w14:textId="77777777" w:rsidR="001D7B1B" w:rsidRPr="005655A7" w:rsidRDefault="001D7B1B" w:rsidP="00847AC2">
            <w:pPr>
              <w:widowControl w:val="0"/>
              <w:spacing w:after="0" w:line="240" w:lineRule="auto"/>
              <w:jc w:val="both"/>
              <w:rPr>
                <w:rFonts w:ascii="Times New Roman" w:hAnsi="Times New Roman"/>
                <w:noProof/>
                <w:kern w:val="0"/>
                <w:sz w:val="20"/>
                <w:szCs w:val="20"/>
                <w:lang w:val="lv-LV"/>
              </w:rPr>
            </w:pPr>
          </w:p>
        </w:tc>
        <w:tc>
          <w:tcPr>
            <w:tcW w:w="564" w:type="pct"/>
            <w:vMerge/>
            <w:tcBorders>
              <w:top w:val="outset" w:sz="6" w:space="0" w:color="414142"/>
              <w:left w:val="outset" w:sz="6" w:space="0" w:color="414142"/>
              <w:bottom w:val="outset" w:sz="6" w:space="0" w:color="414142"/>
              <w:right w:val="outset" w:sz="6" w:space="0" w:color="414142"/>
            </w:tcBorders>
            <w:vAlign w:val="center"/>
            <w:hideMark/>
          </w:tcPr>
          <w:p w14:paraId="25AC03E1" w14:textId="77777777" w:rsidR="001D7B1B" w:rsidRPr="005655A7" w:rsidRDefault="001D7B1B" w:rsidP="00847AC2">
            <w:pPr>
              <w:widowControl w:val="0"/>
              <w:spacing w:after="0" w:line="240" w:lineRule="auto"/>
              <w:jc w:val="both"/>
              <w:rPr>
                <w:rFonts w:ascii="Times New Roman" w:hAnsi="Times New Roman"/>
                <w:b/>
                <w:bCs/>
                <w:noProof/>
                <w:kern w:val="0"/>
                <w:sz w:val="20"/>
                <w:szCs w:val="20"/>
                <w:lang w:val="lv-LV"/>
              </w:rPr>
            </w:pPr>
          </w:p>
        </w:tc>
        <w:tc>
          <w:tcPr>
            <w:tcW w:w="321" w:type="pct"/>
            <w:vMerge/>
            <w:tcBorders>
              <w:top w:val="outset" w:sz="6" w:space="0" w:color="414142"/>
              <w:left w:val="outset" w:sz="6" w:space="0" w:color="414142"/>
              <w:bottom w:val="outset" w:sz="6" w:space="0" w:color="414142"/>
              <w:right w:val="outset" w:sz="6" w:space="0" w:color="414142"/>
            </w:tcBorders>
            <w:vAlign w:val="center"/>
            <w:hideMark/>
          </w:tcPr>
          <w:p w14:paraId="531D9E17" w14:textId="77777777" w:rsidR="001D7B1B" w:rsidRPr="005655A7" w:rsidRDefault="001D7B1B" w:rsidP="00847AC2">
            <w:pPr>
              <w:widowControl w:val="0"/>
              <w:spacing w:after="0" w:line="240" w:lineRule="auto"/>
              <w:jc w:val="both"/>
              <w:rPr>
                <w:rFonts w:ascii="Times New Roman" w:hAnsi="Times New Roman"/>
                <w:b/>
                <w:bCs/>
                <w:noProof/>
                <w:kern w:val="0"/>
                <w:sz w:val="20"/>
                <w:szCs w:val="20"/>
                <w:lang w:val="lv-LV"/>
              </w:rPr>
            </w:pPr>
          </w:p>
        </w:tc>
        <w:tc>
          <w:tcPr>
            <w:tcW w:w="461" w:type="pct"/>
            <w:vMerge/>
            <w:tcBorders>
              <w:top w:val="outset" w:sz="6" w:space="0" w:color="414142"/>
              <w:left w:val="outset" w:sz="6" w:space="0" w:color="414142"/>
              <w:bottom w:val="outset" w:sz="6" w:space="0" w:color="414142"/>
              <w:right w:val="outset" w:sz="6" w:space="0" w:color="414142"/>
            </w:tcBorders>
            <w:vAlign w:val="center"/>
            <w:hideMark/>
          </w:tcPr>
          <w:p w14:paraId="3246A7EE" w14:textId="77777777" w:rsidR="001D7B1B" w:rsidRPr="005655A7" w:rsidRDefault="001D7B1B" w:rsidP="00847AC2">
            <w:pPr>
              <w:widowControl w:val="0"/>
              <w:spacing w:after="0" w:line="240" w:lineRule="auto"/>
              <w:jc w:val="both"/>
              <w:rPr>
                <w:rFonts w:ascii="Times New Roman" w:hAnsi="Times New Roman"/>
                <w:b/>
                <w:bCs/>
                <w:noProof/>
                <w:kern w:val="0"/>
                <w:sz w:val="20"/>
                <w:szCs w:val="20"/>
                <w:lang w:val="lv-LV"/>
              </w:rPr>
            </w:pPr>
          </w:p>
        </w:tc>
      </w:tr>
      <w:tr w:rsidR="005655A7" w:rsidRPr="005655A7" w14:paraId="04AC9427" w14:textId="77777777" w:rsidTr="005655A7">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6A84B51C" w14:textId="77777777"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Make, model, and year of the personal vehicle</w:t>
            </w:r>
          </w:p>
          <w:p w14:paraId="0024DACD" w14:textId="2FC04592"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___________________________</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0EAA5F8" w14:textId="40C6F67C"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513"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4EDD71C" w14:textId="2BEACA1D"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439"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362485B" w14:textId="695896EB"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77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C7E9636" w14:textId="06A2B427"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56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F557693" w14:textId="2AE5FC88"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CB2C0E3" w14:textId="5415C85E"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46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09EBC5A" w14:textId="62B4AB9E"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r>
      <w:tr w:rsidR="005655A7" w:rsidRPr="005655A7" w14:paraId="70C96E71" w14:textId="77777777" w:rsidTr="005655A7">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6BBC4C45" w14:textId="77777777"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Public transport</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C6E46F" w14:textId="4828B4B3"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5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36496C" w14:textId="5CA90ADF"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4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AB7891" w14:textId="5C12F0AA"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7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D45B0"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5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A76A2C"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0EFC6"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6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31B7E4F" w14:textId="5DA799ED"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r>
      <w:tr w:rsidR="005655A7" w:rsidRPr="005655A7" w14:paraId="08C6FCB8" w14:textId="77777777" w:rsidTr="005655A7">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7A9EEBC5" w14:textId="77777777"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Hotel (accommodation)</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C7D52F" w14:textId="01C8EFB8"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5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4A4637"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747329"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7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72DB2A"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5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4EA9FC"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DBE637"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6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C1B9244" w14:textId="14A1186C"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r>
      <w:tr w:rsidR="005655A7" w:rsidRPr="005655A7" w14:paraId="61295DA9" w14:textId="77777777" w:rsidTr="005655A7">
        <w:tc>
          <w:tcPr>
            <w:tcW w:w="1639" w:type="pct"/>
            <w:tcBorders>
              <w:top w:val="outset" w:sz="6" w:space="0" w:color="414142"/>
              <w:left w:val="outset" w:sz="6" w:space="0" w:color="414142"/>
              <w:bottom w:val="outset" w:sz="6" w:space="0" w:color="414142"/>
              <w:right w:val="outset" w:sz="6" w:space="0" w:color="414142"/>
            </w:tcBorders>
            <w:shd w:val="clear" w:color="auto" w:fill="FFFFFF"/>
            <w:hideMark/>
          </w:tcPr>
          <w:p w14:paraId="54D9D34B" w14:textId="77777777"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Time spent on the road</w:t>
            </w:r>
          </w:p>
        </w:tc>
        <w:tc>
          <w:tcPr>
            <w:tcW w:w="29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8BC3C8"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5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E299D5" w14:textId="0332B205"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4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479D7" w14:textId="4AE41892"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7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32F172" w14:textId="2B8F8012"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c>
          <w:tcPr>
            <w:tcW w:w="5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6548B4"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A2F443" w14:textId="77777777" w:rsidR="001D7B1B" w:rsidRPr="005655A7" w:rsidRDefault="001D7B1B" w:rsidP="005655A7">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6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2819B23" w14:textId="3B30F3A7" w:rsidR="001D7B1B" w:rsidRPr="005655A7" w:rsidRDefault="001D7B1B" w:rsidP="005655A7">
            <w:pPr>
              <w:widowControl w:val="0"/>
              <w:spacing w:after="0" w:line="240" w:lineRule="auto"/>
              <w:jc w:val="center"/>
              <w:rPr>
                <w:rFonts w:ascii="Times New Roman" w:hAnsi="Times New Roman"/>
                <w:noProof/>
                <w:kern w:val="0"/>
                <w:sz w:val="20"/>
                <w:szCs w:val="20"/>
                <w:lang w:val="lv-LV"/>
              </w:rPr>
            </w:pPr>
          </w:p>
        </w:tc>
      </w:tr>
      <w:tr w:rsidR="001D7B1B" w:rsidRPr="005655A7" w14:paraId="6393D69B" w14:textId="77777777" w:rsidTr="005655A7">
        <w:tc>
          <w:tcPr>
            <w:tcW w:w="4539" w:type="pct"/>
            <w:gridSpan w:val="7"/>
            <w:tcBorders>
              <w:top w:val="outset" w:sz="6" w:space="0" w:color="414142"/>
              <w:left w:val="outset" w:sz="6" w:space="0" w:color="414142"/>
              <w:bottom w:val="nil"/>
              <w:right w:val="nil"/>
            </w:tcBorders>
            <w:shd w:val="clear" w:color="auto" w:fill="FFFFFF"/>
            <w:vAlign w:val="bottom"/>
            <w:hideMark/>
          </w:tcPr>
          <w:p w14:paraId="0AFB1555" w14:textId="77777777" w:rsidR="001D7B1B" w:rsidRPr="005655A7" w:rsidRDefault="001D7B1B" w:rsidP="001D6757">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(2)</w:t>
            </w:r>
          </w:p>
        </w:tc>
        <w:tc>
          <w:tcPr>
            <w:tcW w:w="461" w:type="pct"/>
            <w:tcBorders>
              <w:top w:val="outset" w:sz="6" w:space="0" w:color="414142"/>
              <w:left w:val="outset" w:sz="6" w:space="0" w:color="414142"/>
              <w:bottom w:val="outset" w:sz="6" w:space="0" w:color="414142"/>
              <w:right w:val="outset" w:sz="6" w:space="0" w:color="414142"/>
            </w:tcBorders>
            <w:shd w:val="clear" w:color="auto" w:fill="F2F2F2"/>
            <w:vAlign w:val="bottom"/>
            <w:hideMark/>
          </w:tcPr>
          <w:p w14:paraId="5D6E17CC" w14:textId="77777777"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5655A7" w14:paraId="4B1470B9" w14:textId="77777777" w:rsidTr="005655A7">
        <w:tc>
          <w:tcPr>
            <w:tcW w:w="4539" w:type="pct"/>
            <w:gridSpan w:val="7"/>
            <w:tcBorders>
              <w:top w:val="nil"/>
              <w:left w:val="outset" w:sz="6" w:space="0" w:color="414142"/>
              <w:bottom w:val="outset" w:sz="6" w:space="0" w:color="414142"/>
              <w:right w:val="nil"/>
            </w:tcBorders>
            <w:shd w:val="clear" w:color="auto" w:fill="FFFFFF"/>
            <w:vAlign w:val="bottom"/>
            <w:hideMark/>
          </w:tcPr>
          <w:p w14:paraId="399CEEEC" w14:textId="77777777" w:rsidR="001D7B1B" w:rsidRPr="005655A7" w:rsidRDefault="001D7B1B" w:rsidP="001D6757">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payable (1 + 2)</w:t>
            </w:r>
          </w:p>
        </w:tc>
        <w:tc>
          <w:tcPr>
            <w:tcW w:w="46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4869BD1" w14:textId="77777777" w:rsidR="001D7B1B" w:rsidRPr="005655A7"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0ED5CF6A" w14:textId="77777777" w:rsidR="00E95330" w:rsidRDefault="00E95330" w:rsidP="00847AC2">
      <w:pPr>
        <w:widowControl w:val="0"/>
        <w:spacing w:after="0" w:line="240" w:lineRule="auto"/>
        <w:jc w:val="both"/>
        <w:rPr>
          <w:rFonts w:ascii="Times New Roman" w:hAnsi="Times New Roman"/>
          <w:noProof/>
          <w:kern w:val="0"/>
          <w:sz w:val="24"/>
          <w:lang w:val="lv-LV"/>
        </w:rPr>
      </w:pPr>
    </w:p>
    <w:p w14:paraId="35A75688" w14:textId="6F68496D" w:rsidR="00663C97" w:rsidRPr="00C821D2"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Note.</w:t>
      </w:r>
    </w:p>
    <w:p w14:paraId="1AEC376B" w14:textId="2561D7FA"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11</w:t>
      </w:r>
      <w:r>
        <w:rPr>
          <w:rFonts w:ascii="Times New Roman" w:hAnsi="Times New Roman"/>
          <w:sz w:val="24"/>
        </w:rPr>
        <w:t xml:space="preserve"> To be completed in accordance with Annex 3 to the Cabinet Regulation or in accordance with the readings of the control device (measuring device) installed in the vehicle for measuring the number of kilometres travelled if the legal aid is provided outside of the place of practice of the provider of legal aid (Paragraphs 48 and 49 of the Cabinet Regulation).</w:t>
      </w:r>
    </w:p>
    <w:p w14:paraId="246DB153" w14:textId="77777777" w:rsidR="00E95330" w:rsidRPr="000F7741" w:rsidRDefault="00E95330" w:rsidP="00847AC2">
      <w:pPr>
        <w:widowControl w:val="0"/>
        <w:spacing w:after="0" w:line="240" w:lineRule="auto"/>
        <w:jc w:val="both"/>
        <w:rPr>
          <w:rFonts w:ascii="Times New Roman" w:hAnsi="Times New Roman"/>
          <w:noProof/>
          <w:kern w:val="0"/>
          <w:sz w:val="24"/>
          <w:lang w:val="lv-LV"/>
        </w:rPr>
      </w:pPr>
    </w:p>
    <w:p w14:paraId="7316C641" w14:textId="77777777" w:rsidR="001D7B1B" w:rsidRPr="000F7741" w:rsidRDefault="001D7B1B" w:rsidP="00803D6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Appended:</w:t>
      </w:r>
    </w:p>
    <w:tbl>
      <w:tblPr>
        <w:tblW w:w="5000" w:type="pct"/>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392A8712" w14:textId="77777777" w:rsidTr="00F57E18">
        <w:trPr>
          <w:trHeight w:val="180"/>
        </w:trPr>
        <w:tc>
          <w:tcPr>
            <w:tcW w:w="0" w:type="auto"/>
            <w:tcBorders>
              <w:top w:val="nil"/>
              <w:left w:val="nil"/>
              <w:bottom w:val="single" w:sz="6" w:space="0" w:color="414142"/>
              <w:right w:val="nil"/>
            </w:tcBorders>
            <w:hideMark/>
          </w:tcPr>
          <w:p w14:paraId="4BC0A945" w14:textId="77777777" w:rsidR="001D7B1B" w:rsidRPr="000F7741" w:rsidRDefault="001D7B1B" w:rsidP="00803D6A">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3E92A1AE" w14:textId="77777777" w:rsidTr="00F57E18">
        <w:trPr>
          <w:trHeight w:val="180"/>
        </w:trPr>
        <w:tc>
          <w:tcPr>
            <w:tcW w:w="0" w:type="auto"/>
            <w:tcBorders>
              <w:top w:val="single" w:sz="6" w:space="0" w:color="414142"/>
              <w:left w:val="nil"/>
              <w:bottom w:val="nil"/>
              <w:right w:val="nil"/>
            </w:tcBorders>
            <w:hideMark/>
          </w:tcPr>
          <w:p w14:paraId="2F8C9090" w14:textId="77777777" w:rsidR="001D7B1B" w:rsidRPr="000F7741" w:rsidRDefault="001D7B1B" w:rsidP="00803D6A">
            <w:pPr>
              <w:keepNext/>
              <w:keepLines/>
              <w:widowControl w:val="0"/>
              <w:spacing w:after="0" w:line="240" w:lineRule="auto"/>
              <w:jc w:val="center"/>
              <w:rPr>
                <w:rFonts w:ascii="Times New Roman" w:hAnsi="Times New Roman"/>
                <w:noProof/>
                <w:kern w:val="0"/>
                <w:sz w:val="24"/>
              </w:rPr>
            </w:pPr>
            <w:r>
              <w:rPr>
                <w:rFonts w:ascii="Times New Roman" w:hAnsi="Times New Roman"/>
                <w:sz w:val="24"/>
              </w:rPr>
              <w:t>(receipts, cheques, original tickets or copies of procedural documents)</w:t>
            </w:r>
          </w:p>
        </w:tc>
      </w:tr>
      <w:tr w:rsidR="001D7B1B" w:rsidRPr="000F7741" w14:paraId="3F02760B" w14:textId="77777777" w:rsidTr="00F57E18">
        <w:trPr>
          <w:trHeight w:val="180"/>
        </w:trPr>
        <w:tc>
          <w:tcPr>
            <w:tcW w:w="0" w:type="auto"/>
            <w:tcBorders>
              <w:top w:val="nil"/>
              <w:left w:val="nil"/>
              <w:bottom w:val="single" w:sz="6" w:space="0" w:color="414142"/>
              <w:right w:val="nil"/>
            </w:tcBorders>
            <w:hideMark/>
          </w:tcPr>
          <w:p w14:paraId="1A5160FC" w14:textId="77777777" w:rsidR="001D7B1B" w:rsidRPr="000F7741" w:rsidRDefault="001D7B1B" w:rsidP="00803D6A">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6A438D51" w14:textId="77777777" w:rsidTr="00F57E18">
        <w:trPr>
          <w:trHeight w:val="180"/>
        </w:trPr>
        <w:tc>
          <w:tcPr>
            <w:tcW w:w="0" w:type="auto"/>
            <w:tcBorders>
              <w:top w:val="single" w:sz="6" w:space="0" w:color="414142"/>
              <w:left w:val="nil"/>
              <w:bottom w:val="nil"/>
              <w:right w:val="nil"/>
            </w:tcBorders>
            <w:hideMark/>
          </w:tcPr>
          <w:p w14:paraId="5C775D4F"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C9152AA"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116"/>
        <w:gridCol w:w="2039"/>
        <w:gridCol w:w="6407"/>
      </w:tblGrid>
      <w:tr w:rsidR="001D7B1B" w:rsidRPr="000F7741" w14:paraId="1A55D111" w14:textId="77777777" w:rsidTr="00E95330">
        <w:trPr>
          <w:trHeight w:val="180"/>
        </w:trPr>
        <w:tc>
          <w:tcPr>
            <w:tcW w:w="2100" w:type="pct"/>
            <w:tcBorders>
              <w:top w:val="nil"/>
              <w:left w:val="nil"/>
              <w:bottom w:val="nil"/>
              <w:right w:val="outset" w:sz="6" w:space="0" w:color="414142"/>
            </w:tcBorders>
            <w:hideMark/>
          </w:tcPr>
          <w:p w14:paraId="2E1D0F5D"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shd w:val="clear" w:color="auto" w:fill="BFBFBF"/>
            <w:hideMark/>
          </w:tcPr>
          <w:p w14:paraId="2BE320D4" w14:textId="77777777" w:rsidR="001D7B1B" w:rsidRPr="005E5705" w:rsidRDefault="001D7B1B" w:rsidP="005E570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2200" w:type="pct"/>
            <w:tcBorders>
              <w:top w:val="outset" w:sz="6" w:space="0" w:color="414142"/>
              <w:left w:val="outset" w:sz="6" w:space="0" w:color="414142"/>
              <w:bottom w:val="outset" w:sz="6" w:space="0" w:color="414142"/>
              <w:right w:val="outset" w:sz="6" w:space="0" w:color="414142"/>
            </w:tcBorders>
            <w:shd w:val="clear" w:color="auto" w:fill="BFBFBF"/>
            <w:hideMark/>
          </w:tcPr>
          <w:p w14:paraId="436F27C7" w14:textId="77777777" w:rsidR="001D7B1B" w:rsidRPr="005E5705" w:rsidRDefault="001D7B1B" w:rsidP="005E5705">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Signature of the legal aid provider</w:t>
            </w:r>
          </w:p>
        </w:tc>
      </w:tr>
      <w:tr w:rsidR="001D7B1B" w:rsidRPr="000F7741" w14:paraId="36537A91" w14:textId="77777777" w:rsidTr="00E95330">
        <w:trPr>
          <w:trHeight w:val="180"/>
        </w:trPr>
        <w:tc>
          <w:tcPr>
            <w:tcW w:w="2100" w:type="pct"/>
            <w:tcBorders>
              <w:top w:val="nil"/>
              <w:left w:val="nil"/>
              <w:bottom w:val="nil"/>
              <w:right w:val="outset" w:sz="6" w:space="0" w:color="414142"/>
            </w:tcBorders>
            <w:hideMark/>
          </w:tcPr>
          <w:p w14:paraId="69422F7F"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2B250F6D"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200" w:type="pct"/>
            <w:tcBorders>
              <w:top w:val="outset" w:sz="6" w:space="0" w:color="414142"/>
              <w:left w:val="outset" w:sz="6" w:space="0" w:color="414142"/>
              <w:bottom w:val="outset" w:sz="6" w:space="0" w:color="414142"/>
              <w:right w:val="outset" w:sz="6" w:space="0" w:color="414142"/>
            </w:tcBorders>
            <w:hideMark/>
          </w:tcPr>
          <w:p w14:paraId="47CD9ED7"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4C904CC" w14:textId="74452E60" w:rsidR="00E95330" w:rsidRDefault="00E95330" w:rsidP="00847AC2">
      <w:pPr>
        <w:widowControl w:val="0"/>
        <w:spacing w:after="0" w:line="240" w:lineRule="auto"/>
        <w:jc w:val="both"/>
        <w:rPr>
          <w:rFonts w:ascii="Times New Roman" w:hAnsi="Times New Roman"/>
          <w:noProof/>
          <w:kern w:val="0"/>
          <w:sz w:val="24"/>
          <w:lang w:val="lv-LV"/>
        </w:rPr>
      </w:pPr>
    </w:p>
    <w:p w14:paraId="1D1121B2" w14:textId="77777777" w:rsidR="00E95330" w:rsidRDefault="00E95330">
      <w:pPr>
        <w:rPr>
          <w:rFonts w:ascii="Times New Roman" w:hAnsi="Times New Roman"/>
          <w:noProof/>
          <w:kern w:val="0"/>
          <w:sz w:val="24"/>
        </w:rPr>
      </w:pPr>
      <w:r>
        <w:br w:type="page"/>
      </w:r>
    </w:p>
    <w:p w14:paraId="53E0DB2D" w14:textId="77777777" w:rsidR="00663C97" w:rsidRPr="00C821D2" w:rsidRDefault="00663C97" w:rsidP="00847AC2">
      <w:pPr>
        <w:widowControl w:val="0"/>
        <w:spacing w:after="0" w:line="240" w:lineRule="auto"/>
        <w:jc w:val="both"/>
        <w:rPr>
          <w:rFonts w:ascii="Times New Roman" w:hAnsi="Times New Roman"/>
          <w:noProof/>
          <w:kern w:val="0"/>
          <w:sz w:val="24"/>
          <w:lang w:val="lv-LV"/>
        </w:rPr>
      </w:pPr>
    </w:p>
    <w:p w14:paraId="53109B6A" w14:textId="77777777" w:rsidR="00663C97" w:rsidRPr="00E95330" w:rsidRDefault="001D7B1B" w:rsidP="008B1863">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5697F643" w14:textId="77777777" w:rsidR="00663C97" w:rsidRPr="00C821D2" w:rsidRDefault="001D7B1B" w:rsidP="008B1863">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1493</w:t>
      </w:r>
    </w:p>
    <w:p w14:paraId="6819DE0D" w14:textId="49BA33F1" w:rsidR="001D7B1B" w:rsidRPr="000F7741" w:rsidRDefault="001D7B1B" w:rsidP="008B1863">
      <w:pPr>
        <w:widowControl w:val="0"/>
        <w:spacing w:after="0" w:line="240" w:lineRule="auto"/>
        <w:jc w:val="right"/>
        <w:rPr>
          <w:rFonts w:ascii="Times New Roman" w:hAnsi="Times New Roman"/>
          <w:noProof/>
          <w:kern w:val="0"/>
          <w:sz w:val="24"/>
        </w:rPr>
      </w:pPr>
      <w:r>
        <w:rPr>
          <w:rFonts w:ascii="Times New Roman" w:hAnsi="Times New Roman"/>
          <w:sz w:val="24"/>
        </w:rPr>
        <w:t>22 December 2009</w:t>
      </w:r>
      <w:bookmarkStart w:id="236" w:name="piel-788088"/>
      <w:bookmarkStart w:id="237" w:name="piel3"/>
      <w:bookmarkEnd w:id="236"/>
      <w:bookmarkEnd w:id="237"/>
    </w:p>
    <w:p w14:paraId="43689A6C" w14:textId="0765FFCA" w:rsidR="001D7B1B" w:rsidRDefault="001D7B1B" w:rsidP="008B1863">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2021</w:t>
      </w:r>
      <w:r>
        <w:rPr>
          <w:rFonts w:ascii="Times New Roman" w:hAnsi="Times New Roman"/>
          <w:sz w:val="24"/>
        </w:rPr>
        <w:t>]</w:t>
      </w:r>
    </w:p>
    <w:p w14:paraId="18FAF013" w14:textId="2DE530BE" w:rsidR="008B1863" w:rsidRDefault="008B1863" w:rsidP="00847AC2">
      <w:pPr>
        <w:widowControl w:val="0"/>
        <w:spacing w:after="0" w:line="240" w:lineRule="auto"/>
        <w:jc w:val="both"/>
        <w:rPr>
          <w:rFonts w:ascii="Times New Roman" w:hAnsi="Times New Roman"/>
          <w:noProof/>
          <w:kern w:val="0"/>
          <w:sz w:val="24"/>
          <w:lang w:val="lv-LV"/>
        </w:rPr>
      </w:pPr>
    </w:p>
    <w:p w14:paraId="23E5A1D4" w14:textId="77777777" w:rsidR="008B1863" w:rsidRPr="000F7741" w:rsidRDefault="008B1863" w:rsidP="00847AC2">
      <w:pPr>
        <w:widowControl w:val="0"/>
        <w:spacing w:after="0" w:line="240" w:lineRule="auto"/>
        <w:jc w:val="both"/>
        <w:rPr>
          <w:rFonts w:ascii="Times New Roman" w:hAnsi="Times New Roman"/>
          <w:noProof/>
          <w:kern w:val="0"/>
          <w:sz w:val="24"/>
          <w:lang w:val="lv-LV"/>
        </w:rPr>
      </w:pPr>
    </w:p>
    <w:p w14:paraId="1EF90B2F" w14:textId="77777777" w:rsidR="001D7B1B" w:rsidRPr="008B1863" w:rsidRDefault="001D7B1B" w:rsidP="008B1863">
      <w:pPr>
        <w:widowControl w:val="0"/>
        <w:spacing w:after="0" w:line="240" w:lineRule="auto"/>
        <w:jc w:val="center"/>
        <w:rPr>
          <w:rFonts w:ascii="Times New Roman" w:hAnsi="Times New Roman"/>
          <w:b/>
          <w:bCs/>
          <w:noProof/>
          <w:kern w:val="0"/>
          <w:sz w:val="28"/>
          <w:szCs w:val="24"/>
        </w:rPr>
      </w:pPr>
      <w:bookmarkStart w:id="238" w:name="788089"/>
      <w:bookmarkStart w:id="239" w:name="n-788089"/>
      <w:bookmarkEnd w:id="238"/>
      <w:bookmarkEnd w:id="239"/>
      <w:r>
        <w:rPr>
          <w:rFonts w:ascii="Times New Roman" w:hAnsi="Times New Roman"/>
          <w:b/>
          <w:sz w:val="28"/>
        </w:rPr>
        <w:t>Distance between the Largest Cities of Latvia</w:t>
      </w:r>
    </w:p>
    <w:p w14:paraId="6C845A52" w14:textId="77777777" w:rsidR="008B1863" w:rsidRDefault="008B1863" w:rsidP="00847AC2">
      <w:pPr>
        <w:widowControl w:val="0"/>
        <w:spacing w:after="0" w:line="240" w:lineRule="auto"/>
        <w:jc w:val="both"/>
        <w:rPr>
          <w:rFonts w:ascii="Times New Roman" w:hAnsi="Times New Roman"/>
          <w:b/>
          <w:bCs/>
          <w:noProof/>
          <w:kern w:val="0"/>
          <w:sz w:val="24"/>
          <w:lang w:val="lv-LV"/>
        </w:rPr>
      </w:pPr>
    </w:p>
    <w:p w14:paraId="407EC018" w14:textId="77777777" w:rsidR="008B1863" w:rsidRPr="000F7741" w:rsidRDefault="008B1863" w:rsidP="00847AC2">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9"/>
        <w:gridCol w:w="534"/>
        <w:gridCol w:w="557"/>
        <w:gridCol w:w="382"/>
        <w:gridCol w:w="510"/>
        <w:gridCol w:w="382"/>
        <w:gridCol w:w="571"/>
        <w:gridCol w:w="481"/>
        <w:gridCol w:w="349"/>
        <w:gridCol w:w="472"/>
        <w:gridCol w:w="518"/>
        <w:gridCol w:w="367"/>
        <w:gridCol w:w="414"/>
        <w:gridCol w:w="550"/>
        <w:gridCol w:w="335"/>
        <w:gridCol w:w="367"/>
        <w:gridCol w:w="457"/>
        <w:gridCol w:w="449"/>
        <w:gridCol w:w="565"/>
        <w:gridCol w:w="376"/>
        <w:gridCol w:w="396"/>
        <w:gridCol w:w="414"/>
        <w:gridCol w:w="349"/>
        <w:gridCol w:w="428"/>
        <w:gridCol w:w="466"/>
        <w:gridCol w:w="518"/>
        <w:gridCol w:w="390"/>
        <w:gridCol w:w="367"/>
        <w:gridCol w:w="565"/>
        <w:gridCol w:w="428"/>
        <w:gridCol w:w="419"/>
        <w:gridCol w:w="457"/>
      </w:tblGrid>
      <w:tr w:rsidR="00041AD2" w:rsidRPr="008B1863" w14:paraId="744D73F4" w14:textId="77777777" w:rsidTr="00041AD2">
        <w:trPr>
          <w:cantSplit/>
          <w:trHeight w:val="1134"/>
        </w:trPr>
        <w:tc>
          <w:tcPr>
            <w:tcW w:w="250" w:type="pct"/>
            <w:tcBorders>
              <w:top w:val="nil"/>
              <w:left w:val="nil"/>
              <w:bottom w:val="outset" w:sz="6" w:space="0" w:color="414142"/>
              <w:right w:val="outset" w:sz="6" w:space="0" w:color="414142"/>
            </w:tcBorders>
            <w:vAlign w:val="center"/>
            <w:hideMark/>
          </w:tcPr>
          <w:p w14:paraId="532EDDC5" w14:textId="3F2DB41C"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83" w:type="pct"/>
            <w:tcBorders>
              <w:top w:val="outset" w:sz="6" w:space="0" w:color="414142"/>
              <w:left w:val="outset" w:sz="6" w:space="0" w:color="414142"/>
              <w:bottom w:val="outset" w:sz="6" w:space="0" w:color="414142"/>
              <w:right w:val="outset" w:sz="6" w:space="0" w:color="414142"/>
            </w:tcBorders>
            <w:textDirection w:val="btLr"/>
            <w:vAlign w:val="center"/>
            <w:hideMark/>
          </w:tcPr>
          <w:p w14:paraId="47FEA449" w14:textId="472C174F"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Aizkraukle</w:t>
            </w:r>
          </w:p>
        </w:tc>
        <w:tc>
          <w:tcPr>
            <w:tcW w:w="191" w:type="pct"/>
            <w:tcBorders>
              <w:top w:val="outset" w:sz="6" w:space="0" w:color="414142"/>
              <w:left w:val="outset" w:sz="6" w:space="0" w:color="414142"/>
              <w:bottom w:val="outset" w:sz="6" w:space="0" w:color="414142"/>
              <w:right w:val="outset" w:sz="6" w:space="0" w:color="414142"/>
            </w:tcBorders>
            <w:textDirection w:val="btLr"/>
            <w:vAlign w:val="center"/>
            <w:hideMark/>
          </w:tcPr>
          <w:p w14:paraId="0EF15692"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Alūksne</w:t>
            </w:r>
          </w:p>
        </w:tc>
        <w:tc>
          <w:tcPr>
            <w:tcW w:w="131" w:type="pct"/>
            <w:tcBorders>
              <w:top w:val="outset" w:sz="6" w:space="0" w:color="414142"/>
              <w:left w:val="outset" w:sz="6" w:space="0" w:color="414142"/>
              <w:bottom w:val="outset" w:sz="6" w:space="0" w:color="414142"/>
              <w:right w:val="outset" w:sz="6" w:space="0" w:color="414142"/>
            </w:tcBorders>
            <w:textDirection w:val="btLr"/>
            <w:vAlign w:val="center"/>
            <w:hideMark/>
          </w:tcPr>
          <w:p w14:paraId="5B92CE8B"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Balvi</w:t>
            </w:r>
          </w:p>
        </w:tc>
        <w:tc>
          <w:tcPr>
            <w:tcW w:w="175" w:type="pct"/>
            <w:tcBorders>
              <w:top w:val="outset" w:sz="6" w:space="0" w:color="414142"/>
              <w:left w:val="outset" w:sz="6" w:space="0" w:color="414142"/>
              <w:bottom w:val="outset" w:sz="6" w:space="0" w:color="414142"/>
              <w:right w:val="outset" w:sz="6" w:space="0" w:color="414142"/>
            </w:tcBorders>
            <w:textDirection w:val="btLr"/>
            <w:vAlign w:val="center"/>
            <w:hideMark/>
          </w:tcPr>
          <w:p w14:paraId="2A0A8A7B"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Bauska</w:t>
            </w:r>
          </w:p>
        </w:tc>
        <w:tc>
          <w:tcPr>
            <w:tcW w:w="131" w:type="pct"/>
            <w:tcBorders>
              <w:top w:val="outset" w:sz="6" w:space="0" w:color="414142"/>
              <w:left w:val="outset" w:sz="6" w:space="0" w:color="414142"/>
              <w:bottom w:val="outset" w:sz="6" w:space="0" w:color="414142"/>
              <w:right w:val="outset" w:sz="6" w:space="0" w:color="414142"/>
            </w:tcBorders>
            <w:textDirection w:val="btLr"/>
            <w:vAlign w:val="center"/>
            <w:hideMark/>
          </w:tcPr>
          <w:p w14:paraId="716F5E4E"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Cēsis</w:t>
            </w:r>
          </w:p>
        </w:tc>
        <w:tc>
          <w:tcPr>
            <w:tcW w:w="196" w:type="pct"/>
            <w:tcBorders>
              <w:top w:val="outset" w:sz="6" w:space="0" w:color="414142"/>
              <w:left w:val="outset" w:sz="6" w:space="0" w:color="414142"/>
              <w:bottom w:val="outset" w:sz="6" w:space="0" w:color="414142"/>
              <w:right w:val="outset" w:sz="6" w:space="0" w:color="414142"/>
            </w:tcBorders>
            <w:textDirection w:val="btLr"/>
            <w:vAlign w:val="center"/>
            <w:hideMark/>
          </w:tcPr>
          <w:p w14:paraId="5881DD6E" w14:textId="66747ABC"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Daugavpils</w:t>
            </w:r>
          </w:p>
        </w:tc>
        <w:tc>
          <w:tcPr>
            <w:tcW w:w="165" w:type="pct"/>
            <w:tcBorders>
              <w:top w:val="outset" w:sz="6" w:space="0" w:color="414142"/>
              <w:left w:val="outset" w:sz="6" w:space="0" w:color="414142"/>
              <w:bottom w:val="outset" w:sz="6" w:space="0" w:color="414142"/>
              <w:right w:val="outset" w:sz="6" w:space="0" w:color="414142"/>
            </w:tcBorders>
            <w:textDirection w:val="btLr"/>
            <w:vAlign w:val="center"/>
            <w:hideMark/>
          </w:tcPr>
          <w:p w14:paraId="0918B1FC"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Dobele</w:t>
            </w:r>
          </w:p>
        </w:tc>
        <w:tc>
          <w:tcPr>
            <w:tcW w:w="120" w:type="pct"/>
            <w:tcBorders>
              <w:top w:val="outset" w:sz="6" w:space="0" w:color="414142"/>
              <w:left w:val="outset" w:sz="6" w:space="0" w:color="414142"/>
              <w:bottom w:val="outset" w:sz="6" w:space="0" w:color="414142"/>
              <w:right w:val="outset" w:sz="6" w:space="0" w:color="414142"/>
            </w:tcBorders>
            <w:textDirection w:val="btLr"/>
            <w:vAlign w:val="center"/>
            <w:hideMark/>
          </w:tcPr>
          <w:p w14:paraId="1370CF0A" w14:textId="1630643A"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Gulbene</w:t>
            </w:r>
          </w:p>
        </w:tc>
        <w:tc>
          <w:tcPr>
            <w:tcW w:w="162" w:type="pct"/>
            <w:tcBorders>
              <w:top w:val="outset" w:sz="6" w:space="0" w:color="414142"/>
              <w:left w:val="outset" w:sz="6" w:space="0" w:color="414142"/>
              <w:bottom w:val="outset" w:sz="6" w:space="0" w:color="414142"/>
              <w:right w:val="outset" w:sz="6" w:space="0" w:color="414142"/>
            </w:tcBorders>
            <w:textDirection w:val="btLr"/>
            <w:vAlign w:val="center"/>
            <w:hideMark/>
          </w:tcPr>
          <w:p w14:paraId="69C378D7" w14:textId="219545CD"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Jēkabpils</w:t>
            </w:r>
          </w:p>
        </w:tc>
        <w:tc>
          <w:tcPr>
            <w:tcW w:w="178" w:type="pct"/>
            <w:tcBorders>
              <w:top w:val="outset" w:sz="6" w:space="0" w:color="414142"/>
              <w:left w:val="outset" w:sz="6" w:space="0" w:color="414142"/>
              <w:bottom w:val="outset" w:sz="6" w:space="0" w:color="414142"/>
              <w:right w:val="outset" w:sz="6" w:space="0" w:color="414142"/>
            </w:tcBorders>
            <w:textDirection w:val="btLr"/>
            <w:vAlign w:val="center"/>
            <w:hideMark/>
          </w:tcPr>
          <w:p w14:paraId="0AFFB184"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Jelgava</w:t>
            </w:r>
          </w:p>
        </w:tc>
        <w:tc>
          <w:tcPr>
            <w:tcW w:w="126" w:type="pct"/>
            <w:tcBorders>
              <w:top w:val="outset" w:sz="6" w:space="0" w:color="414142"/>
              <w:left w:val="outset" w:sz="6" w:space="0" w:color="414142"/>
              <w:bottom w:val="outset" w:sz="6" w:space="0" w:color="414142"/>
              <w:right w:val="outset" w:sz="6" w:space="0" w:color="414142"/>
            </w:tcBorders>
            <w:textDirection w:val="btLr"/>
            <w:vAlign w:val="center"/>
            <w:hideMark/>
          </w:tcPr>
          <w:p w14:paraId="0E49CD87" w14:textId="31B4D1C5"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Jūrmala</w:t>
            </w:r>
          </w:p>
        </w:tc>
        <w:tc>
          <w:tcPr>
            <w:tcW w:w="142" w:type="pct"/>
            <w:tcBorders>
              <w:top w:val="outset" w:sz="6" w:space="0" w:color="414142"/>
              <w:left w:val="outset" w:sz="6" w:space="0" w:color="414142"/>
              <w:bottom w:val="outset" w:sz="6" w:space="0" w:color="414142"/>
              <w:right w:val="outset" w:sz="6" w:space="0" w:color="414142"/>
            </w:tcBorders>
            <w:textDirection w:val="btLr"/>
            <w:vAlign w:val="center"/>
            <w:hideMark/>
          </w:tcPr>
          <w:p w14:paraId="405E6CD7" w14:textId="67A9F5AA"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Krāslava</w:t>
            </w:r>
          </w:p>
        </w:tc>
        <w:tc>
          <w:tcPr>
            <w:tcW w:w="189" w:type="pct"/>
            <w:tcBorders>
              <w:top w:val="outset" w:sz="6" w:space="0" w:color="414142"/>
              <w:left w:val="outset" w:sz="6" w:space="0" w:color="414142"/>
              <w:bottom w:val="outset" w:sz="6" w:space="0" w:color="414142"/>
              <w:right w:val="outset" w:sz="6" w:space="0" w:color="414142"/>
            </w:tcBorders>
            <w:textDirection w:val="btLr"/>
            <w:vAlign w:val="center"/>
            <w:hideMark/>
          </w:tcPr>
          <w:p w14:paraId="018241CF"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Kuldīga</w:t>
            </w:r>
          </w:p>
        </w:tc>
        <w:tc>
          <w:tcPr>
            <w:tcW w:w="115" w:type="pct"/>
            <w:tcBorders>
              <w:top w:val="outset" w:sz="6" w:space="0" w:color="414142"/>
              <w:left w:val="outset" w:sz="6" w:space="0" w:color="414142"/>
              <w:bottom w:val="outset" w:sz="6" w:space="0" w:color="414142"/>
              <w:right w:val="outset" w:sz="6" w:space="0" w:color="414142"/>
            </w:tcBorders>
            <w:textDirection w:val="btLr"/>
            <w:vAlign w:val="center"/>
            <w:hideMark/>
          </w:tcPr>
          <w:p w14:paraId="7D236389" w14:textId="74DA481E"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Liepāja</w:t>
            </w:r>
          </w:p>
        </w:tc>
        <w:tc>
          <w:tcPr>
            <w:tcW w:w="126" w:type="pct"/>
            <w:tcBorders>
              <w:top w:val="outset" w:sz="6" w:space="0" w:color="414142"/>
              <w:left w:val="outset" w:sz="6" w:space="0" w:color="414142"/>
              <w:bottom w:val="outset" w:sz="6" w:space="0" w:color="414142"/>
              <w:right w:val="outset" w:sz="6" w:space="0" w:color="414142"/>
            </w:tcBorders>
            <w:textDirection w:val="btLr"/>
            <w:vAlign w:val="center"/>
            <w:hideMark/>
          </w:tcPr>
          <w:p w14:paraId="51AE6798" w14:textId="7E1F972B"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Limbaži</w:t>
            </w:r>
          </w:p>
        </w:tc>
        <w:tc>
          <w:tcPr>
            <w:tcW w:w="157" w:type="pct"/>
            <w:tcBorders>
              <w:top w:val="outset" w:sz="6" w:space="0" w:color="414142"/>
              <w:left w:val="outset" w:sz="6" w:space="0" w:color="414142"/>
              <w:bottom w:val="outset" w:sz="6" w:space="0" w:color="414142"/>
              <w:right w:val="outset" w:sz="6" w:space="0" w:color="414142"/>
            </w:tcBorders>
            <w:textDirection w:val="btLr"/>
            <w:vAlign w:val="center"/>
            <w:hideMark/>
          </w:tcPr>
          <w:p w14:paraId="2AC91C18"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Līvāni</w:t>
            </w:r>
          </w:p>
        </w:tc>
        <w:tc>
          <w:tcPr>
            <w:tcW w:w="154" w:type="pct"/>
            <w:tcBorders>
              <w:top w:val="outset" w:sz="6" w:space="0" w:color="414142"/>
              <w:left w:val="outset" w:sz="6" w:space="0" w:color="414142"/>
              <w:bottom w:val="outset" w:sz="6" w:space="0" w:color="414142"/>
              <w:right w:val="outset" w:sz="6" w:space="0" w:color="414142"/>
            </w:tcBorders>
            <w:textDirection w:val="btLr"/>
            <w:vAlign w:val="center"/>
            <w:hideMark/>
          </w:tcPr>
          <w:p w14:paraId="00479173"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Ludza</w:t>
            </w:r>
          </w:p>
        </w:tc>
        <w:tc>
          <w:tcPr>
            <w:tcW w:w="194" w:type="pct"/>
            <w:tcBorders>
              <w:top w:val="outset" w:sz="6" w:space="0" w:color="414142"/>
              <w:left w:val="outset" w:sz="6" w:space="0" w:color="414142"/>
              <w:bottom w:val="outset" w:sz="6" w:space="0" w:color="414142"/>
              <w:right w:val="outset" w:sz="6" w:space="0" w:color="414142"/>
            </w:tcBorders>
            <w:textDirection w:val="btLr"/>
            <w:vAlign w:val="center"/>
            <w:hideMark/>
          </w:tcPr>
          <w:p w14:paraId="54A39C41"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Madona</w:t>
            </w:r>
          </w:p>
        </w:tc>
        <w:tc>
          <w:tcPr>
            <w:tcW w:w="129" w:type="pct"/>
            <w:tcBorders>
              <w:top w:val="outset" w:sz="6" w:space="0" w:color="414142"/>
              <w:left w:val="outset" w:sz="6" w:space="0" w:color="414142"/>
              <w:bottom w:val="outset" w:sz="6" w:space="0" w:color="414142"/>
              <w:right w:val="outset" w:sz="6" w:space="0" w:color="414142"/>
            </w:tcBorders>
            <w:textDirection w:val="btLr"/>
            <w:vAlign w:val="center"/>
            <w:hideMark/>
          </w:tcPr>
          <w:p w14:paraId="23AE3B4A"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Ogre</w:t>
            </w:r>
          </w:p>
        </w:tc>
        <w:tc>
          <w:tcPr>
            <w:tcW w:w="136" w:type="pct"/>
            <w:tcBorders>
              <w:top w:val="outset" w:sz="6" w:space="0" w:color="414142"/>
              <w:left w:val="outset" w:sz="6" w:space="0" w:color="414142"/>
              <w:bottom w:val="outset" w:sz="6" w:space="0" w:color="414142"/>
              <w:right w:val="outset" w:sz="6" w:space="0" w:color="414142"/>
            </w:tcBorders>
            <w:textDirection w:val="btLr"/>
            <w:vAlign w:val="center"/>
            <w:hideMark/>
          </w:tcPr>
          <w:p w14:paraId="6E25474B"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Preiļi</w:t>
            </w:r>
          </w:p>
        </w:tc>
        <w:tc>
          <w:tcPr>
            <w:tcW w:w="142" w:type="pct"/>
            <w:tcBorders>
              <w:top w:val="outset" w:sz="6" w:space="0" w:color="414142"/>
              <w:left w:val="outset" w:sz="6" w:space="0" w:color="414142"/>
              <w:bottom w:val="outset" w:sz="6" w:space="0" w:color="414142"/>
              <w:right w:val="outset" w:sz="6" w:space="0" w:color="414142"/>
            </w:tcBorders>
            <w:textDirection w:val="btLr"/>
            <w:vAlign w:val="center"/>
            <w:hideMark/>
          </w:tcPr>
          <w:p w14:paraId="272CF80A" w14:textId="1A231AD0"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Rēzekne</w:t>
            </w:r>
          </w:p>
        </w:tc>
        <w:tc>
          <w:tcPr>
            <w:tcW w:w="120" w:type="pct"/>
            <w:tcBorders>
              <w:top w:val="outset" w:sz="6" w:space="0" w:color="414142"/>
              <w:left w:val="outset" w:sz="6" w:space="0" w:color="414142"/>
              <w:bottom w:val="outset" w:sz="6" w:space="0" w:color="414142"/>
              <w:right w:val="outset" w:sz="6" w:space="0" w:color="414142"/>
            </w:tcBorders>
            <w:textDirection w:val="btLr"/>
            <w:vAlign w:val="center"/>
            <w:hideMark/>
          </w:tcPr>
          <w:p w14:paraId="033471C7"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Rīga</w:t>
            </w:r>
          </w:p>
        </w:tc>
        <w:tc>
          <w:tcPr>
            <w:tcW w:w="147" w:type="pct"/>
            <w:tcBorders>
              <w:top w:val="outset" w:sz="6" w:space="0" w:color="414142"/>
              <w:left w:val="outset" w:sz="6" w:space="0" w:color="414142"/>
              <w:bottom w:val="outset" w:sz="6" w:space="0" w:color="414142"/>
              <w:right w:val="outset" w:sz="6" w:space="0" w:color="414142"/>
            </w:tcBorders>
            <w:textDirection w:val="btLr"/>
            <w:vAlign w:val="center"/>
            <w:hideMark/>
          </w:tcPr>
          <w:p w14:paraId="0DFD801D" w14:textId="73549CCB"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Salaspils</w:t>
            </w:r>
          </w:p>
        </w:tc>
        <w:tc>
          <w:tcPr>
            <w:tcW w:w="160" w:type="pct"/>
            <w:tcBorders>
              <w:top w:val="outset" w:sz="6" w:space="0" w:color="414142"/>
              <w:left w:val="outset" w:sz="6" w:space="0" w:color="414142"/>
              <w:bottom w:val="outset" w:sz="6" w:space="0" w:color="414142"/>
              <w:right w:val="outset" w:sz="6" w:space="0" w:color="414142"/>
            </w:tcBorders>
            <w:textDirection w:val="btLr"/>
            <w:vAlign w:val="center"/>
            <w:hideMark/>
          </w:tcPr>
          <w:p w14:paraId="5128A171"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Saldus</w:t>
            </w:r>
          </w:p>
        </w:tc>
        <w:tc>
          <w:tcPr>
            <w:tcW w:w="178" w:type="pct"/>
            <w:tcBorders>
              <w:top w:val="outset" w:sz="6" w:space="0" w:color="414142"/>
              <w:left w:val="outset" w:sz="6" w:space="0" w:color="414142"/>
              <w:bottom w:val="outset" w:sz="6" w:space="0" w:color="414142"/>
              <w:right w:val="outset" w:sz="6" w:space="0" w:color="414142"/>
            </w:tcBorders>
            <w:textDirection w:val="btLr"/>
            <w:vAlign w:val="center"/>
            <w:hideMark/>
          </w:tcPr>
          <w:p w14:paraId="1EC652C8"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Sigulda</w:t>
            </w:r>
          </w:p>
        </w:tc>
        <w:tc>
          <w:tcPr>
            <w:tcW w:w="134" w:type="pct"/>
            <w:tcBorders>
              <w:top w:val="outset" w:sz="6" w:space="0" w:color="414142"/>
              <w:left w:val="outset" w:sz="6" w:space="0" w:color="414142"/>
              <w:bottom w:val="outset" w:sz="6" w:space="0" w:color="414142"/>
              <w:right w:val="outset" w:sz="6" w:space="0" w:color="414142"/>
            </w:tcBorders>
            <w:textDirection w:val="btLr"/>
            <w:vAlign w:val="center"/>
            <w:hideMark/>
          </w:tcPr>
          <w:p w14:paraId="39627742" w14:textId="3846996C"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Smiltene</w:t>
            </w:r>
          </w:p>
        </w:tc>
        <w:tc>
          <w:tcPr>
            <w:tcW w:w="126" w:type="pct"/>
            <w:tcBorders>
              <w:top w:val="outset" w:sz="6" w:space="0" w:color="414142"/>
              <w:left w:val="outset" w:sz="6" w:space="0" w:color="414142"/>
              <w:bottom w:val="outset" w:sz="6" w:space="0" w:color="414142"/>
              <w:right w:val="outset" w:sz="6" w:space="0" w:color="414142"/>
            </w:tcBorders>
            <w:textDirection w:val="btLr"/>
            <w:vAlign w:val="center"/>
            <w:hideMark/>
          </w:tcPr>
          <w:p w14:paraId="1185E616"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Talsi</w:t>
            </w:r>
          </w:p>
        </w:tc>
        <w:tc>
          <w:tcPr>
            <w:tcW w:w="194" w:type="pct"/>
            <w:tcBorders>
              <w:top w:val="outset" w:sz="6" w:space="0" w:color="414142"/>
              <w:left w:val="outset" w:sz="6" w:space="0" w:color="414142"/>
              <w:bottom w:val="outset" w:sz="6" w:space="0" w:color="414142"/>
              <w:right w:val="outset" w:sz="6" w:space="0" w:color="414142"/>
            </w:tcBorders>
            <w:textDirection w:val="btLr"/>
            <w:vAlign w:val="center"/>
            <w:hideMark/>
          </w:tcPr>
          <w:p w14:paraId="58D89BEE"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Tukums</w:t>
            </w:r>
          </w:p>
        </w:tc>
        <w:tc>
          <w:tcPr>
            <w:tcW w:w="147" w:type="pct"/>
            <w:tcBorders>
              <w:top w:val="outset" w:sz="6" w:space="0" w:color="414142"/>
              <w:left w:val="outset" w:sz="6" w:space="0" w:color="414142"/>
              <w:bottom w:val="outset" w:sz="6" w:space="0" w:color="414142"/>
              <w:right w:val="outset" w:sz="6" w:space="0" w:color="414142"/>
            </w:tcBorders>
            <w:textDirection w:val="btLr"/>
            <w:vAlign w:val="center"/>
            <w:hideMark/>
          </w:tcPr>
          <w:p w14:paraId="08E2CD4F" w14:textId="77777777"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Valka</w:t>
            </w:r>
          </w:p>
        </w:tc>
        <w:tc>
          <w:tcPr>
            <w:tcW w:w="144" w:type="pct"/>
            <w:tcBorders>
              <w:top w:val="outset" w:sz="6" w:space="0" w:color="414142"/>
              <w:left w:val="outset" w:sz="6" w:space="0" w:color="414142"/>
              <w:bottom w:val="outset" w:sz="6" w:space="0" w:color="414142"/>
              <w:right w:val="outset" w:sz="6" w:space="0" w:color="414142"/>
            </w:tcBorders>
            <w:textDirection w:val="btLr"/>
            <w:vAlign w:val="center"/>
            <w:hideMark/>
          </w:tcPr>
          <w:p w14:paraId="7FEB0CFD" w14:textId="75AE6B1D"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Valmiera</w:t>
            </w:r>
          </w:p>
        </w:tc>
        <w:tc>
          <w:tcPr>
            <w:tcW w:w="157" w:type="pct"/>
            <w:tcBorders>
              <w:top w:val="outset" w:sz="6" w:space="0" w:color="414142"/>
              <w:left w:val="outset" w:sz="6" w:space="0" w:color="414142"/>
              <w:bottom w:val="outset" w:sz="6" w:space="0" w:color="414142"/>
              <w:right w:val="outset" w:sz="6" w:space="0" w:color="414142"/>
            </w:tcBorders>
            <w:textDirection w:val="btLr"/>
            <w:vAlign w:val="center"/>
            <w:hideMark/>
          </w:tcPr>
          <w:p w14:paraId="775E3613" w14:textId="5B0CC52B" w:rsidR="001D7B1B" w:rsidRPr="008B1863" w:rsidRDefault="001D7B1B" w:rsidP="00041AD2">
            <w:pPr>
              <w:widowControl w:val="0"/>
              <w:spacing w:after="0" w:line="240" w:lineRule="auto"/>
              <w:ind w:left="113" w:right="113"/>
              <w:jc w:val="center"/>
              <w:rPr>
                <w:rFonts w:ascii="Times New Roman" w:hAnsi="Times New Roman"/>
                <w:b/>
                <w:bCs/>
                <w:noProof/>
                <w:kern w:val="0"/>
                <w:sz w:val="20"/>
                <w:szCs w:val="20"/>
                <w:vertAlign w:val="superscript"/>
              </w:rPr>
            </w:pPr>
            <w:r>
              <w:rPr>
                <w:rFonts w:ascii="Times New Roman" w:hAnsi="Times New Roman"/>
                <w:b/>
                <w:sz w:val="20"/>
                <w:vertAlign w:val="superscript"/>
              </w:rPr>
              <w:t>Ventspils</w:t>
            </w:r>
          </w:p>
        </w:tc>
      </w:tr>
      <w:tr w:rsidR="00041AD2" w:rsidRPr="008B1863" w14:paraId="09028183"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5A665DFC"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Aizkraukle</w:t>
            </w:r>
          </w:p>
        </w:tc>
        <w:tc>
          <w:tcPr>
            <w:tcW w:w="183"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430809D" w14:textId="57637EFF"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73C2C85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28DCD5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175</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650B3A9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79</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AD30D8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139</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DBB55C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6D77E4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156</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741342D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137</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21F88AB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56</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6EEB9D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F5C56C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479084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178</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24031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254</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13C3C9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9071B2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163</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0A8804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83</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B4EF67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F52340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0FA3056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55</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7C13FD7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5EE9F8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4E6B095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B51F56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72</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1240E72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EF0C8E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105</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56589B9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056B16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8DF737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F5D498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218</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8DBEF0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168</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86DD7F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283</w:t>
            </w:r>
          </w:p>
        </w:tc>
      </w:tr>
      <w:tr w:rsidR="00041AD2" w:rsidRPr="008B1863" w14:paraId="114E74E1"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402F3836"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Alūksne</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E8C3D3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91"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5165442" w14:textId="1F0BDAE6"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4AB2EA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47</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0628E1B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967A2F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123</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47E398C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220</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168C2D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B0877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7EDB1E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71F31B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2C3F0C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1FA04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F7EF70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64D8C3A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AD6C94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159</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CF4093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186</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913A41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18B811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96</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2FE33A2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B3B916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7454FE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917B2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D315B9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4992D87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188153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151</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7CA1D43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7570C8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188B3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457ECE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C29573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904341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421</w:t>
            </w:r>
          </w:p>
        </w:tc>
      </w:tr>
      <w:tr w:rsidR="00041AD2" w:rsidRPr="008B1863" w14:paraId="42910B59"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09E68327"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Balvi</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B42377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175</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665701A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47</w:t>
            </w:r>
          </w:p>
        </w:tc>
        <w:tc>
          <w:tcPr>
            <w:tcW w:w="131"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2E78F08" w14:textId="24D9705D"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7866E93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F0CDAF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143</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4B39DBD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173</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5B305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FDA22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2E68A23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151</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F231AC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0C70A2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EDC528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557DE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412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6709C7A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D3DA30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179</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0A3BDA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178</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4AE6FA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2FD386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89</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76A654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226</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7BBE05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133</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D99F5A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78</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672845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24B50D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230</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4E6A6A5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37EFBE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171</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1992946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753F1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A715DF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A2F4BB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147</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37863A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C94C68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441</w:t>
            </w:r>
          </w:p>
        </w:tc>
      </w:tr>
      <w:tr w:rsidR="00041AD2" w:rsidRPr="008B1863" w14:paraId="38783ED3"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516D3B29"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Bauska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68367F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79</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5A3840E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B1FA7E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254</w:t>
            </w:r>
          </w:p>
        </w:tc>
        <w:tc>
          <w:tcPr>
            <w:tcW w:w="175"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87920A9" w14:textId="44B86C36"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9E6C1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54A47C4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221</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53FB3B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79</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7DE2EC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216</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61B4493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C6A08D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AE2FB7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0D62E1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3B3202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19E5D61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153A46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153</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0D6A7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162</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5EBBB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261</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F763FD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164</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67D1CE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74</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58CAFA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196</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E0264F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CE9954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80FB9F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57</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3E5D893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56649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119</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6028B9E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57164C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A34228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106</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D1D4EA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224</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85F9D6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725995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r>
      <w:tr w:rsidR="00041AD2" w:rsidRPr="008B1863" w14:paraId="46FBF683"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780F0289"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Cēsis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2E132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139</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4459B9E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123</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413D8F1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143</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71A7135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31"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19E9E7E" w14:textId="721C37F2"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2D331B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233</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CA620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C46478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105</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1F339A3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147</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9B0912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5BCE56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148</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AB9534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251</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2BD4AE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280</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02EF2D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CB345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47C34B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BFECBC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8DBC0B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017E2F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89</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0E2293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F5376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FE969D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88D96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4AD1889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236</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372591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34D04C0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6007FE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C36B9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188</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A753B0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81</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E667BF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CAEBFA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309</w:t>
            </w:r>
          </w:p>
        </w:tc>
      </w:tr>
      <w:tr w:rsidR="00041AD2" w:rsidRPr="008B1863" w14:paraId="351FA7EF"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4B2CCEF0"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Daugavpils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10BB4B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0921918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7D98E5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173</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0374BD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221</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046570F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233</w:t>
            </w:r>
          </w:p>
        </w:tc>
        <w:tc>
          <w:tcPr>
            <w:tcW w:w="196"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2AA8E5D" w14:textId="3F9B2112"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424643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324A6E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199</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5023FCD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90</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0FA7361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CD311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85FED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324284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5D2A99D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65CA9B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278</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BE7BEC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61</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48F98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3E725F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147</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55A8D8A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193</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98CBA5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6D65C0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8943A2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229</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987AEF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754F96B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0956B1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243</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5DD796A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2BBBBA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71A722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C99E10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301</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65B102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E887C9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421</w:t>
            </w:r>
          </w:p>
        </w:tc>
      </w:tr>
      <w:tr w:rsidR="00041AD2" w:rsidRPr="008B1863" w14:paraId="09438B55"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1A7A4CD3"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Dobele</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0E1FBB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156</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5881824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B6EBFF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314</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62C85EF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79</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BEF448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6523D37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294</w:t>
            </w:r>
          </w:p>
        </w:tc>
        <w:tc>
          <w:tcPr>
            <w:tcW w:w="165"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A755F51" w14:textId="3D508795"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73D6786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276</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05D5AFF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1CC07D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B54D78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64</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40DC765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330</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4B582F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104</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226ED60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11604F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183</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4C94E9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235</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9D824E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334</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40BD6E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53F5B5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101</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A9FFE2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269</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6E53CE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435E995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F2CE77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84</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18B8595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347E5F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146</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284D6D7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D6D9E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17356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0C86A6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251</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3A67EC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55998B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166</w:t>
            </w:r>
          </w:p>
        </w:tc>
      </w:tr>
      <w:tr w:rsidR="00041AD2" w:rsidRPr="008B1863" w14:paraId="7A2318C7"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7F44E4DC"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Gulbene</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10CD9D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137</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350DC1C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BCFE3B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16061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216</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097A69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105</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383AD11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199</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375435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276</w:t>
            </w:r>
          </w:p>
        </w:tc>
        <w:tc>
          <w:tcPr>
            <w:tcW w:w="12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4A53979" w14:textId="556E2303"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519A9A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113</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33039C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C265D3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46D1F3F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F8962C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374</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549E9B5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3BB5E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144</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62F0AC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140</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5BC2C2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114</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EF6F48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51</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730F3AB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188</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A4BE18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C19009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638924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186</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351479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192</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4034983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330</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CBF60F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133</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14F7194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690975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334</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40A144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1B8F2C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109</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F46E0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D26875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403</w:t>
            </w:r>
          </w:p>
        </w:tc>
      </w:tr>
      <w:tr w:rsidR="00041AD2" w:rsidRPr="008B1863" w14:paraId="77945F2A"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2F7A7405"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Jēkabpils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7C1A2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56</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A8AD64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158</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2B4A952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151</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674866E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135</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5F9FE00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147</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1361D33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90</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AF0D60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208</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745067D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113</w:t>
            </w:r>
          </w:p>
        </w:tc>
        <w:tc>
          <w:tcPr>
            <w:tcW w:w="162"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BADA3DD" w14:textId="7D4219A8"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F7424A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5AE426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0936444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1E74AD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306</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212EE02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E5A7EB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192</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0BCA3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FE2D21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BA2B84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61</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C84B2F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107</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9D3986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589C6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19DD46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EEAA3B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124</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2A97D96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E7C51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157</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223D140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C36459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266</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919A44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7BF891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29FA814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A3D954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335</w:t>
            </w:r>
          </w:p>
        </w:tc>
      </w:tr>
      <w:tr w:rsidR="00041AD2" w:rsidRPr="008B1863" w14:paraId="4CE96788"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1213CC11"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Jelgava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C885A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128</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360E68E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266</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1DAD74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286</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382BB6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95D3A9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154</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389E4FB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266</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C65A9B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32C200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248</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5ED58AE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180</w:t>
            </w:r>
          </w:p>
        </w:tc>
        <w:tc>
          <w:tcPr>
            <w:tcW w:w="178"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413DA784" w14:textId="6BDF2DA0"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5503B4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1FE37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302</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30AAECD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284D041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DA3D11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098F8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207</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78ED3E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306</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D650F0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209</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78FF56E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73</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76B5B0B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3489DE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279</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3DF009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D26478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56</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609288A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091C94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118</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23E4B69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83D7F1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106</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A40A29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CA964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96F21B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173</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76DDDF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175</w:t>
            </w:r>
          </w:p>
        </w:tc>
      </w:tr>
      <w:tr w:rsidR="00041AD2" w:rsidRPr="008B1863" w14:paraId="4B4C2314"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3135B0BD"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Jūrmala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3C9FE7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122</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733800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DC38F4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280</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525D08A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5622221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148</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7683DA3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260</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B57AA2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D2868B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242</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02465C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0450B5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57</w:t>
            </w:r>
          </w:p>
        </w:tc>
        <w:tc>
          <w:tcPr>
            <w:tcW w:w="126"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3D145E0" w14:textId="6BE64D08"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E728C7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B83DF9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137</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7D25715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0799CA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149</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47C67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3A4EE7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95E25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203</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3BBF3B6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67</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257EC8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219399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4CC3A4E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899472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50</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7B4B367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0F76A11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112</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550EF26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9764DB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A8FEF0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ED0891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217</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128637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57CAE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166</w:t>
            </w:r>
          </w:p>
        </w:tc>
      </w:tr>
      <w:tr w:rsidR="00041AD2" w:rsidRPr="008B1863" w14:paraId="0804A893"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42EAA04A"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Krāslava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E14118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178</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2F1F9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7FBCFE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5264897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5F9A5C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251</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55A2C4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F603C1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330</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9EDF19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176</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185AAA7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126</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949707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16B6C2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296</w:t>
            </w:r>
          </w:p>
        </w:tc>
        <w:tc>
          <w:tcPr>
            <w:tcW w:w="142"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120EA7C" w14:textId="7D261A1F"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6D07A7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428</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36F7759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480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E66B84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296</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5B7A1B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97</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0C4500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63F3F9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163</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437740E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229</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5102847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59</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8A1BFC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047CFC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268</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DFAB08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246</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1552FD7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BD2909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279</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4801492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45FDFF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D1EEFA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336</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6DD927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285</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D49D3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278</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431728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457</w:t>
            </w:r>
          </w:p>
        </w:tc>
      </w:tr>
      <w:tr w:rsidR="00041AD2" w:rsidRPr="008B1863" w14:paraId="4CEC3550"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35C3D3F6"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Kuldīga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4A765E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254</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14FDFB9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EAA403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412</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146EBF8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7B6320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280</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23AAE34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392</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DDF055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FDDE5C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374</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1EC4DC3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306</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0141B49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0B94FE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03A5AD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428</w:t>
            </w:r>
          </w:p>
        </w:tc>
        <w:tc>
          <w:tcPr>
            <w:tcW w:w="189"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9BB787F" w14:textId="39C51EF5"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780A4E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E7E87F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733A34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333</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30C386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432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6DDB90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33108F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199</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D67676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2F7C70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405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69ADF6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E799B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2A59286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97104B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244</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3FCDB0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0E6B91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E5751D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96</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6EB7E9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349</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3637C3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299</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AA1D16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58</w:t>
            </w:r>
          </w:p>
        </w:tc>
      </w:tr>
      <w:tr w:rsidR="00041AD2" w:rsidRPr="008B1863" w14:paraId="4E0337C8"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1CC61B6D"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Liepāja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7716E48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306</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44494D1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4B1FE4A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464</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1934DA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228</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2B16027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332</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669551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444</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1F12BB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150</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6C27E53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426</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5190B2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728B4F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FB28A8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F78EBA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480</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CF54F9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91</w:t>
            </w:r>
          </w:p>
        </w:tc>
        <w:tc>
          <w:tcPr>
            <w:tcW w:w="115"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9FC343E" w14:textId="5A41750B"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B6D122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333</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25F388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385</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A07F69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484</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E8B17F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387</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3923C2F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251</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BFB3BF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419</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0397D4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888E0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622B6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234</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0CCCF31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D97119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296</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178AFCA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A0BD6A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337B1A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168</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AA6D80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401</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7DB9D9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DD84CB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119</w:t>
            </w:r>
          </w:p>
        </w:tc>
      </w:tr>
      <w:tr w:rsidR="00041AD2" w:rsidRPr="008B1863" w14:paraId="57ABC1EE"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6C7FDBCE"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Limbaži</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0205A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163</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742DA9C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159</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6D72D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179</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5800542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153</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FA89A1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222BE98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278</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9AAA7F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72FAE3A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141</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1DFD7D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0C28CB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29CAC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149</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F9C606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D2A0AC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281</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70ED690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333</w:t>
            </w:r>
          </w:p>
        </w:tc>
        <w:tc>
          <w:tcPr>
            <w:tcW w:w="126"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EE457B0" w14:textId="1C34113F"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904E2D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219</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B800FA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AE54BB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996815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108</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DED135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4B0AD80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228</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7A0F4B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7CE8E1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99</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0A2DC00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82CA4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03BB71F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910DA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68C774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189</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5C7E7F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96</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11A78B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F9524A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310</w:t>
            </w:r>
          </w:p>
        </w:tc>
      </w:tr>
      <w:tr w:rsidR="00041AD2" w:rsidRPr="008B1863" w14:paraId="7BE47D33"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733BA831"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Līvāni</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2B04C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83</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507D19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186</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A451C7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178</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786333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0B3811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516C15B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61</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A89D67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4F5438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140</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602DA4D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21A529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6DEDC9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EC285F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79A5C8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333</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07DB797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9CE767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219</w:t>
            </w:r>
          </w:p>
        </w:tc>
        <w:tc>
          <w:tcPr>
            <w:tcW w:w="157"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0A440BF" w14:textId="14866718"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854C71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7667F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88</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3242533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134</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57E1F6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4287400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89</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9B135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E51BBE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151</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20A1EAA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289</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EB4C86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184</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78785A2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C2667A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293</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863260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EB74C8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900FE9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6349F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362</w:t>
            </w:r>
          </w:p>
        </w:tc>
      </w:tr>
      <w:tr w:rsidR="00041AD2" w:rsidRPr="008B1863" w14:paraId="6775CAC0"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07A41108"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Ludza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3C2E0AF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4D6876C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BA0CB1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29B15C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261</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2A0566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4C1E993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122</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CE87B8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DD75B1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114</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19CD1BB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130</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CAC864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1A8535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192330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0BD82F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432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01571B2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484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5B84DB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A8AB94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118</w:t>
            </w:r>
          </w:p>
        </w:tc>
        <w:tc>
          <w:tcPr>
            <w:tcW w:w="154"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6F224FE" w14:textId="032DC8F5"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281E30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122</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BEE3B0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233</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D5A8B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5A49EC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76D317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310241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250</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1D442E4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BAF9FE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238</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7B9535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63478F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611FA5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ABDCE8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EA99C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BEFBEC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461</w:t>
            </w:r>
          </w:p>
        </w:tc>
      </w:tr>
      <w:tr w:rsidR="00041AD2" w:rsidRPr="008B1863" w14:paraId="0A645ADC"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2CF02375"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lastRenderedPageBreak/>
              <w:t>Madona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38D151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66E3E0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96</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E4DD73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89</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3B459EC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8E8739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8A705A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147</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A91A31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029F8F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51</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3540757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61</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04E650D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2B8D57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203</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7E25CB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163</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20BEFE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335</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3EFF9B2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EF01B6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C574DE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88</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C536B1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122</w:t>
            </w:r>
          </w:p>
        </w:tc>
        <w:tc>
          <w:tcPr>
            <w:tcW w:w="194"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7740D7C0" w14:textId="0E830C30"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0DA1E50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136</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6DAFB6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104</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9EB866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B90953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4B8E00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153</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03775B3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291</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4F30B5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115</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4B0627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62343E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1F013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243</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220BDB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D1B32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776FA1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364</w:t>
            </w:r>
          </w:p>
        </w:tc>
      </w:tr>
      <w:tr w:rsidR="00041AD2" w:rsidRPr="008B1863" w14:paraId="7152D656"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46FE66FD"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Ogre</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8C1D32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55</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ECF21F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5B56D88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226</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DBE483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7E4C8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89</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1EEB1AF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193</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C76C70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101</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3BD579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188</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01D5263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107</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9283CA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7AC051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D4B870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229</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5885C0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199</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1B3E763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64B073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108</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761530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134</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BBBF3C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233</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4844C9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136</w:t>
            </w:r>
          </w:p>
        </w:tc>
        <w:tc>
          <w:tcPr>
            <w:tcW w:w="129"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27B56B0" w14:textId="54775538"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0B94DF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168</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FF0E72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206</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7DFB42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C0E396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08BD992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CA8905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55</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19B5E4B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213560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159</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AD7604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39607D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176</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DB8BBC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126</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308528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228</w:t>
            </w:r>
          </w:p>
        </w:tc>
      </w:tr>
      <w:tr w:rsidR="00041AD2" w:rsidRPr="008B1863" w14:paraId="55B1E14D"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11F5A486"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Preiļi</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17B555D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117</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2ABC71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300B17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133</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3CA4F75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196</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FB1F85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192</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991B1E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55</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5627B2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269</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E1C572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4048129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7FCFC4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F66DAB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7E1EE7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59</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186C78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367</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3AA0DC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419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844B4F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EDF3C8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522B86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0081B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104</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122095D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168</w:t>
            </w:r>
          </w:p>
        </w:tc>
        <w:tc>
          <w:tcPr>
            <w:tcW w:w="136"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722372D" w14:textId="010D36A4"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46AB5E7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752C52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203</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D625A8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185</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41380CC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323</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E4F85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218</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6BB27A4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90AFB3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327</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553868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275</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05DC3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260</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82DCE5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220</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050C56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396</w:t>
            </w:r>
          </w:p>
        </w:tc>
      </w:tr>
      <w:tr w:rsidR="00041AD2" w:rsidRPr="008B1863" w14:paraId="2E743F43"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241D1B7E"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Rēzekne</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BB486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79581F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125</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2DA7214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78</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7FB40D4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96F873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183</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6A2F1A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93</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41DF8C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7CDE957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021974B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103</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59E581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6A5F6C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273</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7F9C06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358315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405</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196AFB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8413B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228</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99DDAF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89</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7E601A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DD97D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2BBAA0D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206</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1B953B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53</w:t>
            </w:r>
          </w:p>
        </w:tc>
        <w:tc>
          <w:tcPr>
            <w:tcW w:w="142"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2DCE4843" w14:textId="72F5D744"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DB6FA9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4FB790C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223</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5039DE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361</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720C8D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1FC60E8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150</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C28989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C7234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313</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452A24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196</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1274AD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184</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B6FE36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434</w:t>
            </w:r>
          </w:p>
        </w:tc>
      </w:tr>
      <w:tr w:rsidR="00041AD2" w:rsidRPr="008B1863" w14:paraId="71ECC86F"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3CABBA71"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Rīga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31C575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90</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1150949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5B60CD0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220</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BA6688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2A04B47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118D417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229</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315E14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296F3EB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186</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2BC61D6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A626B8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CC410F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8CB449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268</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91360E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57791DB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C74C36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6781CE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48FAB53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267</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508031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172</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2F6C1F1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1F2827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203</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F84BEE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242</w:t>
            </w:r>
          </w:p>
        </w:tc>
        <w:tc>
          <w:tcPr>
            <w:tcW w:w="12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29CF81E" w14:textId="5C50338E"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AE759F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0872FBA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120</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E2CDB8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52</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59EDD9A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4C3A3D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117</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070AC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68</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D936B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157</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4B9967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571C40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184</w:t>
            </w:r>
          </w:p>
        </w:tc>
      </w:tr>
      <w:tr w:rsidR="00041AD2" w:rsidRPr="008B1863" w14:paraId="153EEFAD"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23D23D7E"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Salaspils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38DC54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72</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00D6A2C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452F0ED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230</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395965E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5A7811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761073A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03274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AA3F67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192</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5F32833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FE02B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5E5033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DB817D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A7841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127362E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FA5B2A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99</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2C4554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151</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0107D10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3EA72F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153</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7448AEB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2363910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DBFF3B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7F681F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w:t>
            </w:r>
          </w:p>
        </w:tc>
        <w:tc>
          <w:tcPr>
            <w:tcW w:w="147"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6E48E37" w14:textId="0BD6AA87"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5930914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138</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3741F43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62</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7843786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F6F53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CE12DA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65A064E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554D10F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88FF1E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r>
      <w:tr w:rsidR="00041AD2" w:rsidRPr="008B1863" w14:paraId="6462EAD4"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2A7D7666"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Saldus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A33E38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210</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3AC559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348</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255B2C8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368</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35C8589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1FB640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236</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043881B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348</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06D3F21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BFA215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330</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15DDABB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410A22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D28BD5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EF51F2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384</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7CB905D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52</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6122E24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125076E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33EEF22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289</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0CBD73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70D5E0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291</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36DC4F9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CE5232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323</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D83435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361</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6FBB8A8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120</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8BECED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138</w:t>
            </w:r>
          </w:p>
        </w:tc>
        <w:tc>
          <w:tcPr>
            <w:tcW w:w="160"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B11C794" w14:textId="4558ABA6"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42238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200</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7FDCA31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E6A7BB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83</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61999D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F3080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305</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2BD0C2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98813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111</w:t>
            </w:r>
          </w:p>
        </w:tc>
      </w:tr>
      <w:tr w:rsidR="00041AD2" w:rsidRPr="008B1863" w14:paraId="3CC328FE"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41D7B95B"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Sigulda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BEEB8F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105</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6039CA1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151</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2409EA2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171</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B69D82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119</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6962A2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19DC202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243</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2CC9D63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146</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62C3E0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133</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7A55171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157</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D62D6A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3D242C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112</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457976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279</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5F58AB4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244</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67AFA0A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7B3FD8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F12782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184</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7298C5B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238</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9E5CAE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2FA50C0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55</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9CA5C4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218</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342E87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8DBBF9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151F8D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62</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70C3588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200</w:t>
            </w:r>
          </w:p>
        </w:tc>
        <w:tc>
          <w:tcPr>
            <w:tcW w:w="178"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127C40E" w14:textId="75BDD864"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3D9909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82</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310567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204</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14D1F0D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152</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51056B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113</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6EDCA88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63</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23A971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273</w:t>
            </w:r>
          </w:p>
        </w:tc>
      </w:tr>
      <w:tr w:rsidR="00041AD2" w:rsidRPr="008B1863" w14:paraId="2E604850"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260877BC"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Smiltene</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2DE62A8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182</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71F9947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0EC09D6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101</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0E623C2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9A95FB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21C972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256</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483C763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227</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2902AD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63</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7FC96F6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170</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DC3735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E2CE85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193</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BD9FE5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239</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14FF140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325</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18AFB11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377</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728F4A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93E80D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197</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DE1673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177</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B424C4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110</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6976083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702591D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6C582AC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150</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D6F3B6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134</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F4720D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143</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66C4591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281</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59B623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82</w:t>
            </w:r>
          </w:p>
        </w:tc>
        <w:tc>
          <w:tcPr>
            <w:tcW w:w="134"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05137FB2" w14:textId="0F237369"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8168D7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285</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743E7BE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233</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1C242D0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2E1275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2AFD3E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354</w:t>
            </w:r>
          </w:p>
        </w:tc>
      </w:tr>
      <w:tr w:rsidR="00041AD2" w:rsidRPr="008B1863" w14:paraId="0E70C06A"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3EC2FC48"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Talsi</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5955311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344A395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352</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E87B37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372</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56FC169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FFCB56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240</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3CC893A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352</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75D62A7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98</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427F0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334</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7B3592D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266</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14F073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5FD3A88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5F653E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388</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5FDE2F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58</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57F8147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6335D5B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353FDE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293</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68408AD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392</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F1C3B7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492235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159</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4074C15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A2A287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1E5EE20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911F1F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142</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007D9A1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83</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D8DC8C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204</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735DA69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285</w:t>
            </w:r>
          </w:p>
        </w:tc>
        <w:tc>
          <w:tcPr>
            <w:tcW w:w="126"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6ACC9165" w14:textId="5E0F3904"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4F2C5D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56</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09D274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309</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7F84B3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256</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B69A1C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76</w:t>
            </w:r>
          </w:p>
        </w:tc>
      </w:tr>
      <w:tr w:rsidR="00041AD2" w:rsidRPr="008B1863" w14:paraId="04ECFB48"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169269EB"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Tukums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9F613D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162</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406322A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300</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36351F7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320</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2F04AD9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106</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184246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188</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2575D6F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300</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34C3ACA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1C23E2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282</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23D6672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3413ED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914332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06FBBE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336</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02CEEC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96</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575AB66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168</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E13D26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189</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97A989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1F3DED3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240</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5C3496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243</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4FE4B5A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107</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1418FC4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275</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D93871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313</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3FB1450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68</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0EB2240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90</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631D6F3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72</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7B3FA9A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152</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545C595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5DD1BA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56</w:t>
            </w:r>
          </w:p>
        </w:tc>
        <w:tc>
          <w:tcPr>
            <w:tcW w:w="194"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3E79B6F8" w14:textId="090B3F4C"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E6D2D0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257</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1D650C5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207</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4897DC5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125</w:t>
            </w:r>
          </w:p>
        </w:tc>
      </w:tr>
      <w:tr w:rsidR="00041AD2" w:rsidRPr="008B1863" w14:paraId="389D0878"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1270AE6F"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Valka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07E0916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218</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4D379F7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103</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69ECAFA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147</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381A9DD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02504B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81</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573387C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301</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6EEC8AE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251</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39A715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109</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56FA651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5F0487A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BD423B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246C44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285</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6893AF6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349</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04BE289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401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E27041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96</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09D4AFC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241</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3F688C2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223</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28D5C81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2C69702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176</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40117B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8F75EC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196</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64FC0B4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157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344A715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26EB3E2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29BBF0F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113</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2A18710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6B3E01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309</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3DA8E36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257</w:t>
            </w:r>
          </w:p>
        </w:tc>
        <w:tc>
          <w:tcPr>
            <w:tcW w:w="147"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3294C87" w14:textId="0F880F38"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3269838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50</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14E88E05"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378</w:t>
            </w:r>
          </w:p>
        </w:tc>
      </w:tr>
      <w:tr w:rsidR="00041AD2" w:rsidRPr="008B1863" w14:paraId="2B88AB92"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7B5AB556"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Valmiera</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61EBAAF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168</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290A8FF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115</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542909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135</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35B2974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1F613F4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70C5562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261</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5D868AA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D811D8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97</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2D56921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174</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D306D1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173</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75D56C7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167</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17AFB12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278</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4A2D0D5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299</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3D65EEC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351</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A86A4F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6A73223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201</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5DF4A8AA"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0DF7784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115</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69CEBCB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126</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3B2AD92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220</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75D88B3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F62DBF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107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E9C36F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117</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29F5851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4AFF71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63</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44A9E49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44B47F3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259</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5B80C6C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207</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7655C4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50</w:t>
            </w:r>
          </w:p>
        </w:tc>
        <w:tc>
          <w:tcPr>
            <w:tcW w:w="144"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53580D1E" w14:textId="71BC8B31"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73FC279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328</w:t>
            </w:r>
          </w:p>
        </w:tc>
      </w:tr>
      <w:tr w:rsidR="00041AD2" w:rsidRPr="008B1863" w14:paraId="0CD01A0A" w14:textId="77777777" w:rsidTr="00B021A1">
        <w:tc>
          <w:tcPr>
            <w:tcW w:w="250" w:type="pct"/>
            <w:tcBorders>
              <w:top w:val="outset" w:sz="6" w:space="0" w:color="414142"/>
              <w:left w:val="outset" w:sz="6" w:space="0" w:color="414142"/>
              <w:bottom w:val="outset" w:sz="6" w:space="0" w:color="414142"/>
              <w:right w:val="outset" w:sz="6" w:space="0" w:color="414142"/>
            </w:tcBorders>
            <w:vAlign w:val="center"/>
            <w:hideMark/>
          </w:tcPr>
          <w:p w14:paraId="352ACB7E" w14:textId="77777777" w:rsidR="001D7B1B" w:rsidRPr="008B1863" w:rsidRDefault="001D7B1B" w:rsidP="00B021A1">
            <w:pPr>
              <w:widowControl w:val="0"/>
              <w:spacing w:after="0" w:line="240" w:lineRule="auto"/>
              <w:jc w:val="center"/>
              <w:rPr>
                <w:rFonts w:ascii="Times New Roman" w:hAnsi="Times New Roman"/>
                <w:b/>
                <w:bCs/>
                <w:noProof/>
                <w:kern w:val="0"/>
                <w:sz w:val="20"/>
                <w:szCs w:val="20"/>
                <w:vertAlign w:val="superscript"/>
              </w:rPr>
            </w:pPr>
            <w:r>
              <w:rPr>
                <w:rFonts w:ascii="Times New Roman" w:hAnsi="Times New Roman"/>
                <w:b/>
                <w:sz w:val="20"/>
                <w:vertAlign w:val="superscript"/>
              </w:rPr>
              <w:t>Ventspils</w:t>
            </w:r>
          </w:p>
        </w:tc>
        <w:tc>
          <w:tcPr>
            <w:tcW w:w="183" w:type="pct"/>
            <w:tcBorders>
              <w:top w:val="outset" w:sz="6" w:space="0" w:color="414142"/>
              <w:left w:val="outset" w:sz="6" w:space="0" w:color="414142"/>
              <w:bottom w:val="outset" w:sz="6" w:space="0" w:color="414142"/>
              <w:right w:val="outset" w:sz="6" w:space="0" w:color="414142"/>
            </w:tcBorders>
            <w:vAlign w:val="center"/>
            <w:hideMark/>
          </w:tcPr>
          <w:p w14:paraId="45CD773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283</w:t>
            </w:r>
          </w:p>
        </w:tc>
        <w:tc>
          <w:tcPr>
            <w:tcW w:w="191" w:type="pct"/>
            <w:tcBorders>
              <w:top w:val="outset" w:sz="6" w:space="0" w:color="414142"/>
              <w:left w:val="outset" w:sz="6" w:space="0" w:color="414142"/>
              <w:bottom w:val="outset" w:sz="6" w:space="0" w:color="414142"/>
              <w:right w:val="outset" w:sz="6" w:space="0" w:color="414142"/>
            </w:tcBorders>
            <w:vAlign w:val="center"/>
            <w:hideMark/>
          </w:tcPr>
          <w:p w14:paraId="76645086"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421</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01721E1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441</w:t>
            </w:r>
          </w:p>
        </w:tc>
        <w:tc>
          <w:tcPr>
            <w:tcW w:w="175" w:type="pct"/>
            <w:tcBorders>
              <w:top w:val="outset" w:sz="6" w:space="0" w:color="414142"/>
              <w:left w:val="outset" w:sz="6" w:space="0" w:color="414142"/>
              <w:bottom w:val="outset" w:sz="6" w:space="0" w:color="414142"/>
              <w:right w:val="outset" w:sz="6" w:space="0" w:color="414142"/>
            </w:tcBorders>
            <w:vAlign w:val="center"/>
            <w:hideMark/>
          </w:tcPr>
          <w:p w14:paraId="11F82F8C"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237</w:t>
            </w:r>
          </w:p>
        </w:tc>
        <w:tc>
          <w:tcPr>
            <w:tcW w:w="131" w:type="pct"/>
            <w:tcBorders>
              <w:top w:val="outset" w:sz="6" w:space="0" w:color="414142"/>
              <w:left w:val="outset" w:sz="6" w:space="0" w:color="414142"/>
              <w:bottom w:val="outset" w:sz="6" w:space="0" w:color="414142"/>
              <w:right w:val="outset" w:sz="6" w:space="0" w:color="414142"/>
            </w:tcBorders>
            <w:vAlign w:val="center"/>
            <w:hideMark/>
          </w:tcPr>
          <w:p w14:paraId="7944B84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309</w:t>
            </w:r>
          </w:p>
        </w:tc>
        <w:tc>
          <w:tcPr>
            <w:tcW w:w="196" w:type="pct"/>
            <w:tcBorders>
              <w:top w:val="outset" w:sz="6" w:space="0" w:color="414142"/>
              <w:left w:val="outset" w:sz="6" w:space="0" w:color="414142"/>
              <w:bottom w:val="outset" w:sz="6" w:space="0" w:color="414142"/>
              <w:right w:val="outset" w:sz="6" w:space="0" w:color="414142"/>
            </w:tcBorders>
            <w:vAlign w:val="center"/>
            <w:hideMark/>
          </w:tcPr>
          <w:p w14:paraId="5C5E0D10"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421</w:t>
            </w:r>
          </w:p>
        </w:tc>
        <w:tc>
          <w:tcPr>
            <w:tcW w:w="165" w:type="pct"/>
            <w:tcBorders>
              <w:top w:val="outset" w:sz="6" w:space="0" w:color="414142"/>
              <w:left w:val="outset" w:sz="6" w:space="0" w:color="414142"/>
              <w:bottom w:val="outset" w:sz="6" w:space="0" w:color="414142"/>
              <w:right w:val="outset" w:sz="6" w:space="0" w:color="414142"/>
            </w:tcBorders>
            <w:vAlign w:val="center"/>
            <w:hideMark/>
          </w:tcPr>
          <w:p w14:paraId="1F2806E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166</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5D9D17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403</w:t>
            </w:r>
          </w:p>
        </w:tc>
        <w:tc>
          <w:tcPr>
            <w:tcW w:w="162" w:type="pct"/>
            <w:tcBorders>
              <w:top w:val="outset" w:sz="6" w:space="0" w:color="414142"/>
              <w:left w:val="outset" w:sz="6" w:space="0" w:color="414142"/>
              <w:bottom w:val="outset" w:sz="6" w:space="0" w:color="414142"/>
              <w:right w:val="outset" w:sz="6" w:space="0" w:color="414142"/>
            </w:tcBorders>
            <w:vAlign w:val="center"/>
            <w:hideMark/>
          </w:tcPr>
          <w:p w14:paraId="6EA5AA3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335</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6480156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175</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20C1584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166</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3465339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457</w:t>
            </w:r>
          </w:p>
        </w:tc>
        <w:tc>
          <w:tcPr>
            <w:tcW w:w="189" w:type="pct"/>
            <w:tcBorders>
              <w:top w:val="outset" w:sz="6" w:space="0" w:color="414142"/>
              <w:left w:val="outset" w:sz="6" w:space="0" w:color="414142"/>
              <w:bottom w:val="outset" w:sz="6" w:space="0" w:color="414142"/>
              <w:right w:val="outset" w:sz="6" w:space="0" w:color="414142"/>
            </w:tcBorders>
            <w:vAlign w:val="center"/>
            <w:hideMark/>
          </w:tcPr>
          <w:p w14:paraId="297871A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58</w:t>
            </w:r>
          </w:p>
        </w:tc>
        <w:tc>
          <w:tcPr>
            <w:tcW w:w="115" w:type="pct"/>
            <w:tcBorders>
              <w:top w:val="outset" w:sz="6" w:space="0" w:color="414142"/>
              <w:left w:val="outset" w:sz="6" w:space="0" w:color="414142"/>
              <w:bottom w:val="outset" w:sz="6" w:space="0" w:color="414142"/>
              <w:right w:val="outset" w:sz="6" w:space="0" w:color="414142"/>
            </w:tcBorders>
            <w:vAlign w:val="center"/>
            <w:hideMark/>
          </w:tcPr>
          <w:p w14:paraId="0CAE13E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119</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0D3E49C8"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310</w:t>
            </w:r>
          </w:p>
        </w:tc>
        <w:tc>
          <w:tcPr>
            <w:tcW w:w="157" w:type="pct"/>
            <w:tcBorders>
              <w:top w:val="outset" w:sz="6" w:space="0" w:color="414142"/>
              <w:left w:val="outset" w:sz="6" w:space="0" w:color="414142"/>
              <w:bottom w:val="outset" w:sz="6" w:space="0" w:color="414142"/>
              <w:right w:val="outset" w:sz="6" w:space="0" w:color="414142"/>
            </w:tcBorders>
            <w:vAlign w:val="center"/>
            <w:hideMark/>
          </w:tcPr>
          <w:p w14:paraId="29A12E5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362</w:t>
            </w:r>
          </w:p>
        </w:tc>
        <w:tc>
          <w:tcPr>
            <w:tcW w:w="154" w:type="pct"/>
            <w:tcBorders>
              <w:top w:val="outset" w:sz="6" w:space="0" w:color="414142"/>
              <w:left w:val="outset" w:sz="6" w:space="0" w:color="414142"/>
              <w:bottom w:val="outset" w:sz="6" w:space="0" w:color="414142"/>
              <w:right w:val="outset" w:sz="6" w:space="0" w:color="414142"/>
            </w:tcBorders>
            <w:vAlign w:val="center"/>
            <w:hideMark/>
          </w:tcPr>
          <w:p w14:paraId="277C5BCF"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461</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68DAEC9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364</w:t>
            </w:r>
          </w:p>
        </w:tc>
        <w:tc>
          <w:tcPr>
            <w:tcW w:w="129" w:type="pct"/>
            <w:tcBorders>
              <w:top w:val="outset" w:sz="6" w:space="0" w:color="414142"/>
              <w:left w:val="outset" w:sz="6" w:space="0" w:color="414142"/>
              <w:bottom w:val="outset" w:sz="6" w:space="0" w:color="414142"/>
              <w:right w:val="outset" w:sz="6" w:space="0" w:color="414142"/>
            </w:tcBorders>
            <w:vAlign w:val="center"/>
            <w:hideMark/>
          </w:tcPr>
          <w:p w14:paraId="31B429C3"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228</w:t>
            </w:r>
          </w:p>
        </w:tc>
        <w:tc>
          <w:tcPr>
            <w:tcW w:w="136" w:type="pct"/>
            <w:tcBorders>
              <w:top w:val="outset" w:sz="6" w:space="0" w:color="414142"/>
              <w:left w:val="outset" w:sz="6" w:space="0" w:color="414142"/>
              <w:bottom w:val="outset" w:sz="6" w:space="0" w:color="414142"/>
              <w:right w:val="outset" w:sz="6" w:space="0" w:color="414142"/>
            </w:tcBorders>
            <w:vAlign w:val="center"/>
            <w:hideMark/>
          </w:tcPr>
          <w:p w14:paraId="67B2F8C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396</w:t>
            </w:r>
          </w:p>
        </w:tc>
        <w:tc>
          <w:tcPr>
            <w:tcW w:w="142" w:type="pct"/>
            <w:tcBorders>
              <w:top w:val="outset" w:sz="6" w:space="0" w:color="414142"/>
              <w:left w:val="outset" w:sz="6" w:space="0" w:color="414142"/>
              <w:bottom w:val="outset" w:sz="6" w:space="0" w:color="414142"/>
              <w:right w:val="outset" w:sz="6" w:space="0" w:color="414142"/>
            </w:tcBorders>
            <w:vAlign w:val="center"/>
            <w:hideMark/>
          </w:tcPr>
          <w:p w14:paraId="57FFBDF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434</w:t>
            </w:r>
          </w:p>
        </w:tc>
        <w:tc>
          <w:tcPr>
            <w:tcW w:w="120" w:type="pct"/>
            <w:tcBorders>
              <w:top w:val="outset" w:sz="6" w:space="0" w:color="414142"/>
              <w:left w:val="outset" w:sz="6" w:space="0" w:color="414142"/>
              <w:bottom w:val="outset" w:sz="6" w:space="0" w:color="414142"/>
              <w:right w:val="outset" w:sz="6" w:space="0" w:color="414142"/>
            </w:tcBorders>
            <w:vAlign w:val="center"/>
            <w:hideMark/>
          </w:tcPr>
          <w:p w14:paraId="0926AED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184</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2C0EB50B"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211</w:t>
            </w:r>
          </w:p>
        </w:tc>
        <w:tc>
          <w:tcPr>
            <w:tcW w:w="160" w:type="pct"/>
            <w:tcBorders>
              <w:top w:val="outset" w:sz="6" w:space="0" w:color="414142"/>
              <w:left w:val="outset" w:sz="6" w:space="0" w:color="414142"/>
              <w:bottom w:val="outset" w:sz="6" w:space="0" w:color="414142"/>
              <w:right w:val="outset" w:sz="6" w:space="0" w:color="414142"/>
            </w:tcBorders>
            <w:vAlign w:val="center"/>
            <w:hideMark/>
          </w:tcPr>
          <w:p w14:paraId="4B442449"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111</w:t>
            </w:r>
          </w:p>
        </w:tc>
        <w:tc>
          <w:tcPr>
            <w:tcW w:w="178" w:type="pct"/>
            <w:tcBorders>
              <w:top w:val="outset" w:sz="6" w:space="0" w:color="414142"/>
              <w:left w:val="outset" w:sz="6" w:space="0" w:color="414142"/>
              <w:bottom w:val="outset" w:sz="6" w:space="0" w:color="414142"/>
              <w:right w:val="outset" w:sz="6" w:space="0" w:color="414142"/>
            </w:tcBorders>
            <w:vAlign w:val="center"/>
            <w:hideMark/>
          </w:tcPr>
          <w:p w14:paraId="1030F4B1"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273</w:t>
            </w:r>
          </w:p>
        </w:tc>
        <w:tc>
          <w:tcPr>
            <w:tcW w:w="134" w:type="pct"/>
            <w:tcBorders>
              <w:top w:val="outset" w:sz="6" w:space="0" w:color="414142"/>
              <w:left w:val="outset" w:sz="6" w:space="0" w:color="414142"/>
              <w:bottom w:val="outset" w:sz="6" w:space="0" w:color="414142"/>
              <w:right w:val="outset" w:sz="6" w:space="0" w:color="414142"/>
            </w:tcBorders>
            <w:vAlign w:val="center"/>
            <w:hideMark/>
          </w:tcPr>
          <w:p w14:paraId="4127DA8E"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354</w:t>
            </w:r>
          </w:p>
        </w:tc>
        <w:tc>
          <w:tcPr>
            <w:tcW w:w="126" w:type="pct"/>
            <w:tcBorders>
              <w:top w:val="outset" w:sz="6" w:space="0" w:color="414142"/>
              <w:left w:val="outset" w:sz="6" w:space="0" w:color="414142"/>
              <w:bottom w:val="outset" w:sz="6" w:space="0" w:color="414142"/>
              <w:right w:val="outset" w:sz="6" w:space="0" w:color="414142"/>
            </w:tcBorders>
            <w:vAlign w:val="center"/>
            <w:hideMark/>
          </w:tcPr>
          <w:p w14:paraId="30F85287"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76</w:t>
            </w:r>
          </w:p>
        </w:tc>
        <w:tc>
          <w:tcPr>
            <w:tcW w:w="194" w:type="pct"/>
            <w:tcBorders>
              <w:top w:val="outset" w:sz="6" w:space="0" w:color="414142"/>
              <w:left w:val="outset" w:sz="6" w:space="0" w:color="414142"/>
              <w:bottom w:val="outset" w:sz="6" w:space="0" w:color="414142"/>
              <w:right w:val="outset" w:sz="6" w:space="0" w:color="414142"/>
            </w:tcBorders>
            <w:vAlign w:val="center"/>
            <w:hideMark/>
          </w:tcPr>
          <w:p w14:paraId="4182CFD2"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125</w:t>
            </w:r>
          </w:p>
        </w:tc>
        <w:tc>
          <w:tcPr>
            <w:tcW w:w="147" w:type="pct"/>
            <w:tcBorders>
              <w:top w:val="outset" w:sz="6" w:space="0" w:color="414142"/>
              <w:left w:val="outset" w:sz="6" w:space="0" w:color="414142"/>
              <w:bottom w:val="outset" w:sz="6" w:space="0" w:color="414142"/>
              <w:right w:val="outset" w:sz="6" w:space="0" w:color="414142"/>
            </w:tcBorders>
            <w:vAlign w:val="center"/>
            <w:hideMark/>
          </w:tcPr>
          <w:p w14:paraId="526B8FC4"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378</w:t>
            </w:r>
          </w:p>
        </w:tc>
        <w:tc>
          <w:tcPr>
            <w:tcW w:w="144" w:type="pct"/>
            <w:tcBorders>
              <w:top w:val="outset" w:sz="6" w:space="0" w:color="414142"/>
              <w:left w:val="outset" w:sz="6" w:space="0" w:color="414142"/>
              <w:bottom w:val="outset" w:sz="6" w:space="0" w:color="414142"/>
              <w:right w:val="outset" w:sz="6" w:space="0" w:color="414142"/>
            </w:tcBorders>
            <w:vAlign w:val="center"/>
            <w:hideMark/>
          </w:tcPr>
          <w:p w14:paraId="0377424D" w14:textId="77777777" w:rsidR="001D7B1B" w:rsidRPr="008B1863" w:rsidRDefault="001D7B1B" w:rsidP="00B021A1">
            <w:pPr>
              <w:widowControl w:val="0"/>
              <w:spacing w:after="0" w:line="240" w:lineRule="auto"/>
              <w:jc w:val="center"/>
              <w:rPr>
                <w:rFonts w:ascii="Times New Roman" w:hAnsi="Times New Roman"/>
                <w:noProof/>
                <w:kern w:val="0"/>
                <w:sz w:val="20"/>
                <w:szCs w:val="20"/>
                <w:vertAlign w:val="superscript"/>
              </w:rPr>
            </w:pPr>
            <w:r>
              <w:rPr>
                <w:rFonts w:ascii="Times New Roman" w:hAnsi="Times New Roman"/>
                <w:sz w:val="20"/>
                <w:vertAlign w:val="superscript"/>
              </w:rPr>
              <w:t>328</w:t>
            </w:r>
          </w:p>
        </w:tc>
        <w:tc>
          <w:tcPr>
            <w:tcW w:w="157" w:type="pct"/>
            <w:tcBorders>
              <w:top w:val="outset" w:sz="6" w:space="0" w:color="414142"/>
              <w:left w:val="outset" w:sz="6" w:space="0" w:color="414142"/>
              <w:bottom w:val="outset" w:sz="6" w:space="0" w:color="414142"/>
              <w:right w:val="outset" w:sz="6" w:space="0" w:color="414142"/>
            </w:tcBorders>
            <w:shd w:val="clear" w:color="auto" w:fill="808080"/>
            <w:vAlign w:val="center"/>
            <w:hideMark/>
          </w:tcPr>
          <w:p w14:paraId="11372D43" w14:textId="6934CB50" w:rsidR="001D7B1B" w:rsidRPr="008B1863" w:rsidRDefault="001D7B1B" w:rsidP="00B021A1">
            <w:pPr>
              <w:widowControl w:val="0"/>
              <w:spacing w:after="0" w:line="240" w:lineRule="auto"/>
              <w:jc w:val="center"/>
              <w:rPr>
                <w:rFonts w:ascii="Times New Roman" w:hAnsi="Times New Roman"/>
                <w:noProof/>
                <w:kern w:val="0"/>
                <w:sz w:val="20"/>
                <w:szCs w:val="20"/>
                <w:lang w:val="lv-LV"/>
              </w:rPr>
            </w:pPr>
          </w:p>
        </w:tc>
      </w:tr>
    </w:tbl>
    <w:p w14:paraId="59DBF7A5" w14:textId="7DC5D4EB" w:rsidR="008C57ED" w:rsidRDefault="008C57ED" w:rsidP="00847AC2">
      <w:pPr>
        <w:widowControl w:val="0"/>
        <w:spacing w:after="0" w:line="240" w:lineRule="auto"/>
        <w:jc w:val="both"/>
        <w:rPr>
          <w:rFonts w:ascii="Times New Roman" w:hAnsi="Times New Roman"/>
          <w:noProof/>
          <w:kern w:val="0"/>
          <w:sz w:val="24"/>
          <w:lang w:val="lv-LV"/>
        </w:rPr>
      </w:pPr>
    </w:p>
    <w:p w14:paraId="29863787" w14:textId="77777777" w:rsidR="008C57ED" w:rsidRDefault="008C57ED">
      <w:pPr>
        <w:rPr>
          <w:rFonts w:ascii="Times New Roman" w:hAnsi="Times New Roman"/>
          <w:noProof/>
          <w:kern w:val="0"/>
          <w:sz w:val="24"/>
        </w:rPr>
      </w:pPr>
      <w:r>
        <w:br w:type="page"/>
      </w:r>
    </w:p>
    <w:p w14:paraId="36412F71" w14:textId="77777777" w:rsidR="008B1863" w:rsidRDefault="008B1863" w:rsidP="00847AC2">
      <w:pPr>
        <w:widowControl w:val="0"/>
        <w:spacing w:after="0" w:line="240" w:lineRule="auto"/>
        <w:jc w:val="both"/>
        <w:rPr>
          <w:rFonts w:ascii="Times New Roman" w:hAnsi="Times New Roman"/>
          <w:noProof/>
          <w:kern w:val="0"/>
          <w:sz w:val="24"/>
          <w:lang w:val="lv-LV"/>
        </w:rPr>
      </w:pPr>
    </w:p>
    <w:p w14:paraId="7F520533" w14:textId="599C3CF9" w:rsidR="00663C97" w:rsidRPr="008C57ED" w:rsidRDefault="001D7B1B" w:rsidP="008C57ED">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43310C02" w14:textId="77777777" w:rsidR="00663C97" w:rsidRPr="00C821D2" w:rsidRDefault="001D7B1B" w:rsidP="008C57ED">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1493</w:t>
      </w:r>
    </w:p>
    <w:p w14:paraId="2683BC0A" w14:textId="2A21F8FD" w:rsidR="001D7B1B" w:rsidRPr="000F7741" w:rsidRDefault="001D7B1B" w:rsidP="008C57ED">
      <w:pPr>
        <w:widowControl w:val="0"/>
        <w:spacing w:after="0" w:line="240" w:lineRule="auto"/>
        <w:jc w:val="right"/>
        <w:rPr>
          <w:rFonts w:ascii="Times New Roman" w:hAnsi="Times New Roman"/>
          <w:noProof/>
          <w:kern w:val="0"/>
          <w:sz w:val="24"/>
        </w:rPr>
      </w:pPr>
      <w:r>
        <w:rPr>
          <w:rFonts w:ascii="Times New Roman" w:hAnsi="Times New Roman"/>
          <w:sz w:val="24"/>
        </w:rPr>
        <w:t>22 December 2009</w:t>
      </w:r>
      <w:bookmarkStart w:id="240" w:name="piel-1259293"/>
      <w:bookmarkStart w:id="241" w:name="piel4"/>
      <w:bookmarkEnd w:id="240"/>
      <w:bookmarkEnd w:id="241"/>
    </w:p>
    <w:p w14:paraId="26D18D46" w14:textId="422E6030" w:rsidR="001D7B1B" w:rsidRDefault="001D7B1B" w:rsidP="008C57ED">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3BB042B" w14:textId="77777777" w:rsidR="008C57ED" w:rsidRDefault="008C57ED" w:rsidP="00847AC2">
      <w:pPr>
        <w:widowControl w:val="0"/>
        <w:spacing w:after="0" w:line="240" w:lineRule="auto"/>
        <w:jc w:val="both"/>
        <w:rPr>
          <w:rFonts w:ascii="Times New Roman" w:hAnsi="Times New Roman"/>
          <w:noProof/>
          <w:kern w:val="0"/>
          <w:sz w:val="24"/>
          <w:lang w:val="lv-LV"/>
        </w:rPr>
      </w:pPr>
    </w:p>
    <w:p w14:paraId="784C77B6" w14:textId="77777777" w:rsidR="008C57ED" w:rsidRPr="008C57ED" w:rsidRDefault="008C57ED" w:rsidP="008C57ED">
      <w:pPr>
        <w:widowControl w:val="0"/>
        <w:spacing w:after="0" w:line="240" w:lineRule="auto"/>
        <w:jc w:val="center"/>
        <w:rPr>
          <w:rFonts w:ascii="Times New Roman" w:hAnsi="Times New Roman"/>
          <w:noProof/>
          <w:kern w:val="0"/>
          <w:sz w:val="28"/>
          <w:szCs w:val="24"/>
          <w:lang w:val="lv-LV"/>
        </w:rPr>
      </w:pPr>
    </w:p>
    <w:p w14:paraId="50256E67" w14:textId="77777777" w:rsidR="001D7B1B" w:rsidRDefault="001D7B1B" w:rsidP="008C57ED">
      <w:pPr>
        <w:widowControl w:val="0"/>
        <w:spacing w:after="0" w:line="240" w:lineRule="auto"/>
        <w:jc w:val="center"/>
        <w:rPr>
          <w:rFonts w:ascii="Times New Roman" w:hAnsi="Times New Roman"/>
          <w:b/>
          <w:bCs/>
          <w:noProof/>
          <w:kern w:val="0"/>
          <w:sz w:val="28"/>
          <w:szCs w:val="24"/>
        </w:rPr>
      </w:pPr>
      <w:bookmarkStart w:id="242" w:name="1259294"/>
      <w:bookmarkStart w:id="243" w:name="n-1259294"/>
      <w:bookmarkEnd w:id="242"/>
      <w:bookmarkEnd w:id="243"/>
      <w:r>
        <w:rPr>
          <w:rFonts w:ascii="Times New Roman" w:hAnsi="Times New Roman"/>
          <w:b/>
          <w:sz w:val="28"/>
        </w:rPr>
        <w:t>Notice On Provision of State-Ensured Legal Aid in Constitutional Court Proceedings</w:t>
      </w:r>
    </w:p>
    <w:p w14:paraId="2CB6F7AA" w14:textId="77777777" w:rsidR="00DB65B3" w:rsidRDefault="00DB65B3" w:rsidP="008C57ED">
      <w:pPr>
        <w:widowControl w:val="0"/>
        <w:spacing w:after="0" w:line="240" w:lineRule="auto"/>
        <w:jc w:val="center"/>
        <w:rPr>
          <w:rFonts w:ascii="Times New Roman" w:hAnsi="Times New Roman"/>
          <w:b/>
          <w:bCs/>
          <w:noProof/>
          <w:kern w:val="0"/>
          <w:sz w:val="28"/>
          <w:szCs w:val="24"/>
          <w:lang w:val="lv-LV"/>
        </w:rPr>
      </w:pPr>
    </w:p>
    <w:p w14:paraId="1DE9BD59" w14:textId="77777777" w:rsidR="00DB65B3" w:rsidRPr="008C57ED" w:rsidRDefault="00DB65B3" w:rsidP="008C57ED">
      <w:pPr>
        <w:widowControl w:val="0"/>
        <w:spacing w:after="0" w:line="240" w:lineRule="auto"/>
        <w:jc w:val="center"/>
        <w:rPr>
          <w:rFonts w:ascii="Times New Roman" w:hAnsi="Times New Roman"/>
          <w:b/>
          <w:bCs/>
          <w:noProof/>
          <w:kern w:val="0"/>
          <w:sz w:val="28"/>
          <w:szCs w:val="24"/>
          <w:lang w:val="lv-LV"/>
        </w:rPr>
      </w:pPr>
    </w:p>
    <w:p w14:paraId="47093332" w14:textId="77777777" w:rsidR="001D7B1B" w:rsidRDefault="001D7B1B" w:rsidP="008C57ED">
      <w:pPr>
        <w:widowControl w:val="0"/>
        <w:spacing w:after="0" w:line="240" w:lineRule="auto"/>
        <w:jc w:val="center"/>
        <w:rPr>
          <w:rFonts w:ascii="Times New Roman" w:hAnsi="Times New Roman"/>
          <w:noProof/>
          <w:kern w:val="0"/>
          <w:sz w:val="24"/>
        </w:rPr>
      </w:pPr>
      <w:r>
        <w:rPr>
          <w:rFonts w:ascii="Times New Roman" w:hAnsi="Times New Roman"/>
          <w:sz w:val="24"/>
        </w:rPr>
        <w:t>(Form shall be completed in capital letters)</w:t>
      </w:r>
    </w:p>
    <w:p w14:paraId="3E5081BC" w14:textId="77777777" w:rsidR="008C57ED" w:rsidRPr="000F7741" w:rsidRDefault="008C57ED" w:rsidP="00847AC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44"/>
        <w:gridCol w:w="457"/>
        <w:gridCol w:w="457"/>
        <w:gridCol w:w="460"/>
        <w:gridCol w:w="460"/>
        <w:gridCol w:w="460"/>
        <w:gridCol w:w="460"/>
        <w:gridCol w:w="460"/>
        <w:gridCol w:w="614"/>
        <w:gridCol w:w="3525"/>
        <w:gridCol w:w="460"/>
        <w:gridCol w:w="460"/>
        <w:gridCol w:w="460"/>
        <w:gridCol w:w="460"/>
        <w:gridCol w:w="460"/>
        <w:gridCol w:w="460"/>
        <w:gridCol w:w="460"/>
        <w:gridCol w:w="460"/>
        <w:gridCol w:w="460"/>
        <w:gridCol w:w="460"/>
        <w:gridCol w:w="457"/>
      </w:tblGrid>
      <w:tr w:rsidR="001D7B1B" w:rsidRPr="000166B0" w14:paraId="04CDE4B3" w14:textId="77777777" w:rsidTr="008C57ED">
        <w:trPr>
          <w:trHeight w:val="240"/>
        </w:trPr>
        <w:tc>
          <w:tcPr>
            <w:tcW w:w="737"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46FDCD78" w14:textId="77777777" w:rsidR="001D7B1B" w:rsidRPr="000166B0"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Submitted in accordance with</w:t>
            </w:r>
          </w:p>
        </w:tc>
        <w:tc>
          <w:tcPr>
            <w:tcW w:w="157"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11C0594D" w14:textId="77777777" w:rsidR="001D7B1B" w:rsidRPr="000166B0" w:rsidRDefault="001D7B1B" w:rsidP="000166B0">
            <w:pPr>
              <w:widowControl w:val="0"/>
              <w:spacing w:after="0" w:line="240" w:lineRule="auto"/>
              <w:jc w:val="right"/>
              <w:rPr>
                <w:rFonts w:ascii="Times New Roman" w:hAnsi="Times New Roman"/>
                <w:noProof/>
                <w:kern w:val="0"/>
                <w:sz w:val="20"/>
                <w:szCs w:val="20"/>
              </w:rPr>
            </w:pPr>
            <w:r>
              <w:rPr>
                <w:rFonts w:ascii="Times New Roman" w:hAnsi="Times New Roman"/>
                <w:sz w:val="20"/>
              </w:rPr>
              <w:t> </w:t>
            </w:r>
          </w:p>
        </w:tc>
        <w:tc>
          <w:tcPr>
            <w:tcW w:w="157"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1B2E973F" w14:textId="77777777" w:rsidR="001D7B1B" w:rsidRPr="000166B0" w:rsidRDefault="001D7B1B" w:rsidP="000166B0">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656D0F2C" w14:textId="77777777" w:rsidR="001D7B1B" w:rsidRPr="000166B0" w:rsidRDefault="001D7B1B" w:rsidP="000166B0">
            <w:pPr>
              <w:widowControl w:val="0"/>
              <w:spacing w:after="0" w:line="240" w:lineRule="auto"/>
              <w:jc w:val="right"/>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23EBE92C" w14:textId="77777777" w:rsidR="001D7B1B" w:rsidRPr="000166B0" w:rsidRDefault="001D7B1B" w:rsidP="000166B0">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2C5CFCD3" w14:textId="77777777" w:rsidR="001D7B1B" w:rsidRPr="000166B0" w:rsidRDefault="001D7B1B" w:rsidP="000166B0">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065BFB34" w14:textId="77777777" w:rsidR="001D7B1B" w:rsidRPr="000166B0" w:rsidRDefault="001D7B1B" w:rsidP="000166B0">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0</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11C0B77C"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211"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294BCF5D" w14:textId="77777777" w:rsidR="001D7B1B" w:rsidRPr="000166B0" w:rsidRDefault="001D7B1B" w:rsidP="000166B0">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w:t>
            </w:r>
          </w:p>
        </w:tc>
        <w:tc>
          <w:tcPr>
            <w:tcW w:w="1211"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5C5EE8EB" w14:textId="77777777" w:rsidR="001D7B1B" w:rsidRPr="000166B0"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Number of the appointment or decision of the Court Administration</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401A59CF"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4DF43D41"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2DDEC566"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5647AB47"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168298BD"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2B2A4B40"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10959FC2"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571E9038"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4A8F9DC4"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02A457DA"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75CAEC08"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0166B0" w14:paraId="47B6446D" w14:textId="77777777" w:rsidTr="008C57ED">
        <w:trPr>
          <w:trHeight w:val="240"/>
        </w:trPr>
        <w:tc>
          <w:tcPr>
            <w:tcW w:w="737" w:type="pct"/>
            <w:tcBorders>
              <w:top w:val="outset" w:sz="6" w:space="0" w:color="414142"/>
              <w:left w:val="nil"/>
              <w:bottom w:val="nil"/>
              <w:right w:val="nil"/>
            </w:tcBorders>
            <w:vAlign w:val="center"/>
            <w:hideMark/>
          </w:tcPr>
          <w:p w14:paraId="69CB5FE5"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315" w:type="pct"/>
            <w:gridSpan w:val="8"/>
            <w:tcBorders>
              <w:top w:val="nil"/>
              <w:left w:val="nil"/>
              <w:bottom w:val="nil"/>
              <w:right w:val="nil"/>
            </w:tcBorders>
            <w:vAlign w:val="center"/>
            <w:hideMark/>
          </w:tcPr>
          <w:p w14:paraId="3A2ACF39"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(dd/mm/yyyy)</w:t>
            </w:r>
          </w:p>
        </w:tc>
        <w:tc>
          <w:tcPr>
            <w:tcW w:w="1211" w:type="pct"/>
            <w:tcBorders>
              <w:top w:val="outset" w:sz="6" w:space="0" w:color="414142"/>
              <w:left w:val="nil"/>
              <w:bottom w:val="nil"/>
              <w:right w:val="nil"/>
            </w:tcBorders>
            <w:vAlign w:val="center"/>
            <w:hideMark/>
          </w:tcPr>
          <w:p w14:paraId="175CA14A"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57A456B8"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569FAB95"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46864BB2"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2912B9F7"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4E750B73"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7B4528FE"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27429FE5"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41FCE557"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1DF70995"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29375DD7"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outset" w:sz="6" w:space="0" w:color="414142"/>
              <w:left w:val="nil"/>
              <w:bottom w:val="nil"/>
              <w:right w:val="nil"/>
            </w:tcBorders>
            <w:vAlign w:val="center"/>
            <w:hideMark/>
          </w:tcPr>
          <w:p w14:paraId="4C17CA3C"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0166B0" w14:paraId="66C8407A" w14:textId="77777777" w:rsidTr="008C57ED">
        <w:trPr>
          <w:trHeight w:val="240"/>
        </w:trPr>
        <w:tc>
          <w:tcPr>
            <w:tcW w:w="737" w:type="pct"/>
            <w:tcBorders>
              <w:top w:val="nil"/>
              <w:left w:val="nil"/>
              <w:bottom w:val="nil"/>
              <w:right w:val="nil"/>
            </w:tcBorders>
            <w:vAlign w:val="center"/>
            <w:hideMark/>
          </w:tcPr>
          <w:p w14:paraId="366BE144"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315" w:type="pct"/>
            <w:gridSpan w:val="8"/>
            <w:tcBorders>
              <w:top w:val="nil"/>
              <w:left w:val="nil"/>
              <w:bottom w:val="nil"/>
              <w:right w:val="nil"/>
            </w:tcBorders>
            <w:vAlign w:val="center"/>
            <w:hideMark/>
          </w:tcPr>
          <w:p w14:paraId="63ADB51C"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211" w:type="pct"/>
            <w:tcBorders>
              <w:top w:val="nil"/>
              <w:left w:val="nil"/>
              <w:bottom w:val="nil"/>
              <w:right w:val="nil"/>
            </w:tcBorders>
            <w:vAlign w:val="center"/>
            <w:hideMark/>
          </w:tcPr>
          <w:p w14:paraId="1A09D0FC"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05A316E9"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5CB2A76F"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4CCE2F68"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1CFD79B5"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4332CED3"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0F3545BA"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09C0B894"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4175CE99"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5F838C56"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54ABA764"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58" w:type="pct"/>
            <w:tcBorders>
              <w:top w:val="nil"/>
              <w:left w:val="nil"/>
              <w:bottom w:val="nil"/>
              <w:right w:val="nil"/>
            </w:tcBorders>
            <w:vAlign w:val="center"/>
            <w:hideMark/>
          </w:tcPr>
          <w:p w14:paraId="58419399" w14:textId="77777777" w:rsidR="001D7B1B" w:rsidRPr="000166B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2B5E77BE"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60"/>
        <w:gridCol w:w="385"/>
        <w:gridCol w:w="384"/>
        <w:gridCol w:w="384"/>
        <w:gridCol w:w="384"/>
        <w:gridCol w:w="384"/>
        <w:gridCol w:w="387"/>
        <w:gridCol w:w="387"/>
        <w:gridCol w:w="387"/>
        <w:gridCol w:w="387"/>
        <w:gridCol w:w="387"/>
        <w:gridCol w:w="387"/>
        <w:gridCol w:w="1083"/>
        <w:gridCol w:w="2937"/>
        <w:gridCol w:w="1831"/>
      </w:tblGrid>
      <w:tr w:rsidR="001D7B1B" w:rsidRPr="00C62B77" w14:paraId="755A68CB" w14:textId="77777777" w:rsidTr="008C57ED">
        <w:trPr>
          <w:trHeight w:val="240"/>
        </w:trPr>
        <w:tc>
          <w:tcPr>
            <w:tcW w:w="15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2246B52" w14:textId="77777777" w:rsidR="001D7B1B" w:rsidRPr="00C62B77"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Given name, surname of the legal aid provider</w:t>
            </w:r>
          </w:p>
        </w:tc>
        <w:tc>
          <w:tcPr>
            <w:tcW w:w="3468" w:type="pct"/>
            <w:gridSpan w:val="14"/>
            <w:tcBorders>
              <w:top w:val="outset" w:sz="6" w:space="0" w:color="414142"/>
              <w:left w:val="outset" w:sz="6" w:space="0" w:color="414142"/>
              <w:bottom w:val="outset" w:sz="6" w:space="0" w:color="414142"/>
              <w:right w:val="outset" w:sz="6" w:space="0" w:color="414142"/>
            </w:tcBorders>
            <w:vAlign w:val="center"/>
            <w:hideMark/>
          </w:tcPr>
          <w:p w14:paraId="2A360494"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C62B77" w14:paraId="5A48EE30" w14:textId="77777777" w:rsidTr="000166B0">
        <w:trPr>
          <w:trHeight w:val="240"/>
        </w:trPr>
        <w:tc>
          <w:tcPr>
            <w:tcW w:w="153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8733B71" w14:textId="77777777" w:rsidR="001D7B1B" w:rsidRPr="00C62B77" w:rsidRDefault="001D7B1B" w:rsidP="00847AC2">
            <w:pPr>
              <w:widowControl w:val="0"/>
              <w:spacing w:after="0" w:line="240" w:lineRule="auto"/>
              <w:jc w:val="both"/>
              <w:rPr>
                <w:rFonts w:ascii="Times New Roman" w:hAnsi="Times New Roman"/>
                <w:b/>
                <w:bCs/>
                <w:noProof/>
                <w:kern w:val="0"/>
                <w:sz w:val="20"/>
                <w:szCs w:val="18"/>
              </w:rPr>
            </w:pPr>
            <w:r>
              <w:rPr>
                <w:rFonts w:ascii="Times New Roman" w:hAnsi="Times New Roman"/>
                <w:b/>
                <w:sz w:val="20"/>
              </w:rPr>
              <w:t>Given name, surname of the legal aid recipient</w:t>
            </w:r>
          </w:p>
        </w:tc>
        <w:tc>
          <w:tcPr>
            <w:tcW w:w="1830" w:type="pct"/>
            <w:gridSpan w:val="1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7BC3617" w14:textId="77777777" w:rsidR="001D7B1B" w:rsidRPr="00C62B77" w:rsidRDefault="001D7B1B" w:rsidP="000166B0">
            <w:pPr>
              <w:widowControl w:val="0"/>
              <w:spacing w:after="0" w:line="240" w:lineRule="auto"/>
              <w:jc w:val="center"/>
              <w:rPr>
                <w:rFonts w:ascii="Times New Roman" w:hAnsi="Times New Roman"/>
                <w:noProof/>
                <w:kern w:val="0"/>
                <w:sz w:val="20"/>
                <w:szCs w:val="18"/>
              </w:rPr>
            </w:pPr>
            <w:r>
              <w:rPr>
                <w:rFonts w:ascii="Times New Roman" w:hAnsi="Times New Roman"/>
                <w:b/>
                <w:sz w:val="20"/>
              </w:rPr>
              <w:t xml:space="preserve">Personal identity number </w:t>
            </w:r>
            <w:r>
              <w:rPr>
                <w:rFonts w:ascii="Times New Roman" w:hAnsi="Times New Roman"/>
                <w:sz w:val="20"/>
              </w:rPr>
              <w:t>(if no personal identity number is available, indicate the date of birth)</w:t>
            </w:r>
          </w:p>
        </w:tc>
        <w:tc>
          <w:tcPr>
            <w:tcW w:w="100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A73FA9B" w14:textId="77777777" w:rsidR="001D7B1B" w:rsidRPr="00C62B77" w:rsidRDefault="001D7B1B" w:rsidP="000166B0">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Place of residence/location</w:t>
            </w:r>
          </w:p>
        </w:tc>
        <w:tc>
          <w:tcPr>
            <w:tcW w:w="62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E61D584" w14:textId="77777777" w:rsidR="001D7B1B" w:rsidRPr="00C62B77" w:rsidRDefault="001D7B1B" w:rsidP="000166B0">
            <w:pPr>
              <w:widowControl w:val="0"/>
              <w:spacing w:after="0" w:line="240" w:lineRule="auto"/>
              <w:jc w:val="center"/>
              <w:rPr>
                <w:rFonts w:ascii="Times New Roman" w:hAnsi="Times New Roman"/>
                <w:b/>
                <w:bCs/>
                <w:noProof/>
                <w:kern w:val="0"/>
                <w:sz w:val="20"/>
                <w:szCs w:val="18"/>
              </w:rPr>
            </w:pPr>
            <w:r>
              <w:rPr>
                <w:rFonts w:ascii="Times New Roman" w:hAnsi="Times New Roman"/>
                <w:b/>
                <w:sz w:val="20"/>
              </w:rPr>
              <w:t>Telephone number (if any)</w:t>
            </w:r>
          </w:p>
        </w:tc>
      </w:tr>
      <w:tr w:rsidR="001D7B1B" w:rsidRPr="00C62B77" w14:paraId="6A9AF857" w14:textId="77777777" w:rsidTr="000166B0">
        <w:trPr>
          <w:trHeight w:val="240"/>
        </w:trPr>
        <w:tc>
          <w:tcPr>
            <w:tcW w:w="1532" w:type="pct"/>
            <w:tcBorders>
              <w:top w:val="outset" w:sz="6" w:space="0" w:color="414142"/>
              <w:left w:val="outset" w:sz="6" w:space="0" w:color="414142"/>
              <w:bottom w:val="single" w:sz="6" w:space="0" w:color="414142"/>
              <w:right w:val="outset" w:sz="6" w:space="0" w:color="414142"/>
            </w:tcBorders>
            <w:vAlign w:val="center"/>
            <w:hideMark/>
          </w:tcPr>
          <w:p w14:paraId="3AE67AFC"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outset" w:sz="6" w:space="0" w:color="414142"/>
              <w:bottom w:val="single" w:sz="6" w:space="0" w:color="414142"/>
              <w:right w:val="outset" w:sz="6" w:space="0" w:color="414142"/>
            </w:tcBorders>
            <w:vAlign w:val="center"/>
            <w:hideMark/>
          </w:tcPr>
          <w:p w14:paraId="3708DD54"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outset" w:sz="6" w:space="0" w:color="414142"/>
              <w:bottom w:val="single" w:sz="6" w:space="0" w:color="414142"/>
              <w:right w:val="outset" w:sz="6" w:space="0" w:color="414142"/>
            </w:tcBorders>
            <w:vAlign w:val="center"/>
            <w:hideMark/>
          </w:tcPr>
          <w:p w14:paraId="6A1FB9CD"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outset" w:sz="6" w:space="0" w:color="414142"/>
              <w:bottom w:val="single" w:sz="6" w:space="0" w:color="414142"/>
              <w:right w:val="outset" w:sz="6" w:space="0" w:color="414142"/>
            </w:tcBorders>
            <w:vAlign w:val="center"/>
            <w:hideMark/>
          </w:tcPr>
          <w:p w14:paraId="5E27E8F4"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outset" w:sz="6" w:space="0" w:color="414142"/>
              <w:bottom w:val="single" w:sz="6" w:space="0" w:color="414142"/>
              <w:right w:val="outset" w:sz="6" w:space="0" w:color="414142"/>
            </w:tcBorders>
            <w:vAlign w:val="center"/>
            <w:hideMark/>
          </w:tcPr>
          <w:p w14:paraId="3C20BFAB"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outset" w:sz="6" w:space="0" w:color="414142"/>
              <w:bottom w:val="single" w:sz="6" w:space="0" w:color="414142"/>
              <w:right w:val="outset" w:sz="6" w:space="0" w:color="414142"/>
            </w:tcBorders>
            <w:vAlign w:val="center"/>
            <w:hideMark/>
          </w:tcPr>
          <w:p w14:paraId="4F65D398"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outset" w:sz="6" w:space="0" w:color="414142"/>
              <w:bottom w:val="single" w:sz="6" w:space="0" w:color="414142"/>
              <w:right w:val="outset" w:sz="6" w:space="0" w:color="414142"/>
            </w:tcBorders>
            <w:vAlign w:val="center"/>
            <w:hideMark/>
          </w:tcPr>
          <w:p w14:paraId="10734B35"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outset" w:sz="6" w:space="0" w:color="414142"/>
              <w:bottom w:val="single" w:sz="6" w:space="0" w:color="414142"/>
              <w:right w:val="outset" w:sz="6" w:space="0" w:color="414142"/>
            </w:tcBorders>
            <w:vAlign w:val="center"/>
            <w:hideMark/>
          </w:tcPr>
          <w:p w14:paraId="3218F3B1"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outset" w:sz="6" w:space="0" w:color="414142"/>
              <w:bottom w:val="single" w:sz="6" w:space="0" w:color="414142"/>
              <w:right w:val="outset" w:sz="6" w:space="0" w:color="414142"/>
            </w:tcBorders>
            <w:vAlign w:val="center"/>
            <w:hideMark/>
          </w:tcPr>
          <w:p w14:paraId="02499310"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outset" w:sz="6" w:space="0" w:color="414142"/>
              <w:bottom w:val="single" w:sz="6" w:space="0" w:color="414142"/>
              <w:right w:val="outset" w:sz="6" w:space="0" w:color="414142"/>
            </w:tcBorders>
            <w:vAlign w:val="center"/>
            <w:hideMark/>
          </w:tcPr>
          <w:p w14:paraId="5B9B8468"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outset" w:sz="6" w:space="0" w:color="414142"/>
              <w:bottom w:val="single" w:sz="6" w:space="0" w:color="414142"/>
              <w:right w:val="outset" w:sz="6" w:space="0" w:color="414142"/>
            </w:tcBorders>
            <w:vAlign w:val="center"/>
            <w:hideMark/>
          </w:tcPr>
          <w:p w14:paraId="78338171"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outset" w:sz="6" w:space="0" w:color="414142"/>
              <w:bottom w:val="single" w:sz="6" w:space="0" w:color="414142"/>
              <w:right w:val="outset" w:sz="6" w:space="0" w:color="414142"/>
            </w:tcBorders>
            <w:vAlign w:val="center"/>
            <w:hideMark/>
          </w:tcPr>
          <w:p w14:paraId="6AF9BFF6"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single" w:sz="6" w:space="0" w:color="414142"/>
              <w:right w:val="outset" w:sz="6" w:space="0" w:color="414142"/>
            </w:tcBorders>
            <w:vAlign w:val="center"/>
            <w:hideMark/>
          </w:tcPr>
          <w:p w14:paraId="0A464093"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009" w:type="pct"/>
            <w:tcBorders>
              <w:top w:val="outset" w:sz="6" w:space="0" w:color="414142"/>
              <w:left w:val="outset" w:sz="6" w:space="0" w:color="414142"/>
              <w:bottom w:val="single" w:sz="6" w:space="0" w:color="414142"/>
              <w:right w:val="outset" w:sz="6" w:space="0" w:color="414142"/>
            </w:tcBorders>
            <w:vAlign w:val="center"/>
            <w:hideMark/>
          </w:tcPr>
          <w:p w14:paraId="4427F2C9"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629" w:type="pct"/>
            <w:tcBorders>
              <w:top w:val="outset" w:sz="6" w:space="0" w:color="414142"/>
              <w:left w:val="outset" w:sz="6" w:space="0" w:color="414142"/>
              <w:bottom w:val="single" w:sz="6" w:space="0" w:color="414142"/>
              <w:right w:val="outset" w:sz="6" w:space="0" w:color="414142"/>
            </w:tcBorders>
            <w:vAlign w:val="center"/>
            <w:hideMark/>
          </w:tcPr>
          <w:p w14:paraId="4B99E960"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1D7B1B" w:rsidRPr="00C62B77" w14:paraId="4EC1A77C" w14:textId="77777777" w:rsidTr="000166B0">
        <w:trPr>
          <w:trHeight w:val="240"/>
        </w:trPr>
        <w:tc>
          <w:tcPr>
            <w:tcW w:w="1532" w:type="pct"/>
            <w:tcBorders>
              <w:top w:val="outset" w:sz="6" w:space="0" w:color="414142"/>
              <w:left w:val="nil"/>
              <w:bottom w:val="nil"/>
              <w:right w:val="nil"/>
            </w:tcBorders>
            <w:vAlign w:val="center"/>
            <w:hideMark/>
          </w:tcPr>
          <w:p w14:paraId="56361418"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nil"/>
              <w:bottom w:val="nil"/>
              <w:right w:val="nil"/>
            </w:tcBorders>
            <w:vAlign w:val="center"/>
            <w:hideMark/>
          </w:tcPr>
          <w:p w14:paraId="73ADCB89"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nil"/>
              <w:bottom w:val="nil"/>
              <w:right w:val="nil"/>
            </w:tcBorders>
            <w:vAlign w:val="center"/>
            <w:hideMark/>
          </w:tcPr>
          <w:p w14:paraId="6D663968"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nil"/>
              <w:bottom w:val="nil"/>
              <w:right w:val="nil"/>
            </w:tcBorders>
            <w:vAlign w:val="center"/>
            <w:hideMark/>
          </w:tcPr>
          <w:p w14:paraId="05B547B1"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nil"/>
              <w:bottom w:val="nil"/>
              <w:right w:val="nil"/>
            </w:tcBorders>
            <w:vAlign w:val="center"/>
            <w:hideMark/>
          </w:tcPr>
          <w:p w14:paraId="168BFCFD"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2" w:type="pct"/>
            <w:tcBorders>
              <w:top w:val="outset" w:sz="6" w:space="0" w:color="414142"/>
              <w:left w:val="nil"/>
              <w:bottom w:val="nil"/>
              <w:right w:val="nil"/>
            </w:tcBorders>
            <w:vAlign w:val="center"/>
            <w:hideMark/>
          </w:tcPr>
          <w:p w14:paraId="1375256B"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nil"/>
              <w:bottom w:val="nil"/>
              <w:right w:val="nil"/>
            </w:tcBorders>
            <w:vAlign w:val="center"/>
            <w:hideMark/>
          </w:tcPr>
          <w:p w14:paraId="1029337F"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nil"/>
              <w:bottom w:val="nil"/>
              <w:right w:val="nil"/>
            </w:tcBorders>
            <w:vAlign w:val="center"/>
            <w:hideMark/>
          </w:tcPr>
          <w:p w14:paraId="17A93667"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nil"/>
              <w:bottom w:val="nil"/>
              <w:right w:val="nil"/>
            </w:tcBorders>
            <w:vAlign w:val="center"/>
            <w:hideMark/>
          </w:tcPr>
          <w:p w14:paraId="5198C7C9"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nil"/>
              <w:bottom w:val="nil"/>
              <w:right w:val="nil"/>
            </w:tcBorders>
            <w:vAlign w:val="center"/>
            <w:hideMark/>
          </w:tcPr>
          <w:p w14:paraId="6D3556F6"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nil"/>
              <w:bottom w:val="nil"/>
              <w:right w:val="nil"/>
            </w:tcBorders>
            <w:vAlign w:val="center"/>
            <w:hideMark/>
          </w:tcPr>
          <w:p w14:paraId="32561F9E"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33" w:type="pct"/>
            <w:tcBorders>
              <w:top w:val="outset" w:sz="6" w:space="0" w:color="414142"/>
              <w:left w:val="nil"/>
              <w:bottom w:val="nil"/>
              <w:right w:val="nil"/>
            </w:tcBorders>
            <w:vAlign w:val="center"/>
            <w:hideMark/>
          </w:tcPr>
          <w:p w14:paraId="2D07BACE"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nil"/>
              <w:bottom w:val="nil"/>
              <w:right w:val="nil"/>
            </w:tcBorders>
            <w:vAlign w:val="center"/>
            <w:hideMark/>
          </w:tcPr>
          <w:p w14:paraId="1C96327A"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009" w:type="pct"/>
            <w:tcBorders>
              <w:top w:val="outset" w:sz="6" w:space="0" w:color="414142"/>
              <w:left w:val="nil"/>
              <w:bottom w:val="nil"/>
              <w:right w:val="nil"/>
            </w:tcBorders>
            <w:vAlign w:val="center"/>
            <w:hideMark/>
          </w:tcPr>
          <w:p w14:paraId="491B2A4B"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629" w:type="pct"/>
            <w:tcBorders>
              <w:top w:val="outset" w:sz="6" w:space="0" w:color="414142"/>
              <w:left w:val="nil"/>
              <w:bottom w:val="nil"/>
              <w:right w:val="nil"/>
            </w:tcBorders>
            <w:vAlign w:val="center"/>
            <w:hideMark/>
          </w:tcPr>
          <w:p w14:paraId="32324D06" w14:textId="77777777" w:rsidR="001D7B1B" w:rsidRPr="00C62B77" w:rsidRDefault="001D7B1B" w:rsidP="00847AC2">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bl>
    <w:p w14:paraId="764324BF"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08"/>
        <w:gridCol w:w="436"/>
        <w:gridCol w:w="436"/>
        <w:gridCol w:w="436"/>
        <w:gridCol w:w="436"/>
        <w:gridCol w:w="437"/>
        <w:gridCol w:w="437"/>
        <w:gridCol w:w="437"/>
        <w:gridCol w:w="437"/>
        <w:gridCol w:w="437"/>
        <w:gridCol w:w="437"/>
        <w:gridCol w:w="437"/>
        <w:gridCol w:w="437"/>
        <w:gridCol w:w="4806"/>
      </w:tblGrid>
      <w:tr w:rsidR="001D7B1B" w:rsidRPr="00C62B77" w14:paraId="58D1679D" w14:textId="77777777" w:rsidTr="008C57ED">
        <w:trPr>
          <w:trHeight w:val="240"/>
        </w:trPr>
        <w:tc>
          <w:tcPr>
            <w:tcW w:w="1549"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08E5B863" w14:textId="77777777" w:rsidR="001D7B1B" w:rsidRPr="00C62B77" w:rsidRDefault="001D7B1B" w:rsidP="00847AC2">
            <w:pPr>
              <w:widowControl w:val="0"/>
              <w:spacing w:after="0" w:line="240" w:lineRule="auto"/>
              <w:jc w:val="both"/>
              <w:rPr>
                <w:rFonts w:ascii="Times New Roman" w:hAnsi="Times New Roman"/>
                <w:b/>
                <w:bCs/>
                <w:noProof/>
                <w:kern w:val="0"/>
                <w:szCs w:val="20"/>
              </w:rPr>
            </w:pPr>
            <w:r>
              <w:rPr>
                <w:rFonts w:ascii="Times New Roman" w:hAnsi="Times New Roman"/>
                <w:b/>
              </w:rPr>
              <w:t>Number of the Constitutional Court case and subject of the dispute</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6FDF7153"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6A0B624E"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51C72C91"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61059589" w14:textId="2C4FACC1" w:rsidR="001D7B1B" w:rsidRPr="00C62B77" w:rsidRDefault="001D7B1B" w:rsidP="00C62B77">
            <w:pPr>
              <w:widowControl w:val="0"/>
              <w:spacing w:after="0" w:line="240" w:lineRule="auto"/>
              <w:jc w:val="center"/>
              <w:rPr>
                <w:rFonts w:ascii="Times New Roman" w:hAnsi="Times New Roman"/>
                <w:noProof/>
                <w:kern w:val="0"/>
                <w:szCs w:val="20"/>
                <w:lang w:val="lv-LV"/>
              </w:rPr>
            </w:pP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2E4680F6" w14:textId="77777777" w:rsidR="001D7B1B" w:rsidRPr="00C62B77" w:rsidRDefault="001D7B1B" w:rsidP="00C62B77">
            <w:pPr>
              <w:widowControl w:val="0"/>
              <w:spacing w:after="0" w:line="240" w:lineRule="auto"/>
              <w:jc w:val="center"/>
              <w:rPr>
                <w:rFonts w:ascii="Times New Roman" w:hAnsi="Times New Roman"/>
                <w:noProof/>
                <w:kern w:val="0"/>
                <w:szCs w:val="20"/>
              </w:rPr>
            </w:pPr>
            <w:r>
              <w:rPr>
                <w:rFonts w:ascii="Times New Roman" w:hAnsi="Times New Roman"/>
              </w:rPr>
              <w:t>–</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61CE2F30" w14:textId="07A32ABA" w:rsidR="001D7B1B" w:rsidRPr="00C62B77" w:rsidRDefault="001D7B1B" w:rsidP="00C62B77">
            <w:pPr>
              <w:widowControl w:val="0"/>
              <w:spacing w:after="0" w:line="240" w:lineRule="auto"/>
              <w:jc w:val="center"/>
              <w:rPr>
                <w:rFonts w:ascii="Times New Roman" w:hAnsi="Times New Roman"/>
                <w:noProof/>
                <w:kern w:val="0"/>
                <w:szCs w:val="20"/>
                <w:lang w:val="lv-LV"/>
              </w:rPr>
            </w:pP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3DF52BC4" w14:textId="19AAE768" w:rsidR="001D7B1B" w:rsidRPr="00C62B77" w:rsidRDefault="001D7B1B" w:rsidP="00C62B77">
            <w:pPr>
              <w:widowControl w:val="0"/>
              <w:spacing w:after="0" w:line="240" w:lineRule="auto"/>
              <w:jc w:val="center"/>
              <w:rPr>
                <w:rFonts w:ascii="Times New Roman" w:hAnsi="Times New Roman"/>
                <w:noProof/>
                <w:kern w:val="0"/>
                <w:szCs w:val="20"/>
                <w:lang w:val="lv-LV"/>
              </w:rPr>
            </w:pP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019CC431" w14:textId="77777777" w:rsidR="001D7B1B" w:rsidRPr="00C62B77" w:rsidRDefault="001D7B1B" w:rsidP="00C62B77">
            <w:pPr>
              <w:widowControl w:val="0"/>
              <w:spacing w:after="0" w:line="240" w:lineRule="auto"/>
              <w:jc w:val="center"/>
              <w:rPr>
                <w:rFonts w:ascii="Times New Roman" w:hAnsi="Times New Roman"/>
                <w:noProof/>
                <w:kern w:val="0"/>
                <w:szCs w:val="20"/>
              </w:rPr>
            </w:pPr>
            <w:r>
              <w:rPr>
                <w:rFonts w:ascii="Times New Roman" w:hAnsi="Times New Roman"/>
              </w:rPr>
              <w:t>–</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761F31F0" w14:textId="4C7C3F59" w:rsidR="001D7B1B" w:rsidRPr="00C62B77" w:rsidRDefault="001D7B1B" w:rsidP="00C62B77">
            <w:pPr>
              <w:widowControl w:val="0"/>
              <w:spacing w:after="0" w:line="240" w:lineRule="auto"/>
              <w:jc w:val="center"/>
              <w:rPr>
                <w:rFonts w:ascii="Times New Roman" w:hAnsi="Times New Roman"/>
                <w:noProof/>
                <w:kern w:val="0"/>
                <w:szCs w:val="20"/>
                <w:lang w:val="lv-LV"/>
              </w:rPr>
            </w:pP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25CBAF7D"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121811A0"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c>
          <w:tcPr>
            <w:tcW w:w="150" w:type="pct"/>
            <w:tcBorders>
              <w:top w:val="outset" w:sz="6" w:space="0" w:color="414142"/>
              <w:left w:val="outset" w:sz="6" w:space="0" w:color="414142"/>
              <w:bottom w:val="single" w:sz="6" w:space="0" w:color="414142"/>
              <w:right w:val="outset" w:sz="6" w:space="0" w:color="414142"/>
            </w:tcBorders>
            <w:vAlign w:val="center"/>
            <w:hideMark/>
          </w:tcPr>
          <w:p w14:paraId="4068D7FB"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c>
          <w:tcPr>
            <w:tcW w:w="1650" w:type="pct"/>
            <w:tcBorders>
              <w:top w:val="outset" w:sz="6" w:space="0" w:color="414142"/>
              <w:left w:val="outset" w:sz="6" w:space="0" w:color="414142"/>
              <w:bottom w:val="single" w:sz="6" w:space="0" w:color="414142"/>
              <w:right w:val="outset" w:sz="6" w:space="0" w:color="414142"/>
            </w:tcBorders>
            <w:vAlign w:val="center"/>
            <w:hideMark/>
          </w:tcPr>
          <w:p w14:paraId="11327C26"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r>
      <w:tr w:rsidR="001D7B1B" w:rsidRPr="00C62B77" w14:paraId="0E254A83" w14:textId="77777777" w:rsidTr="008C57ED">
        <w:trPr>
          <w:trHeight w:val="240"/>
        </w:trPr>
        <w:tc>
          <w:tcPr>
            <w:tcW w:w="5000" w:type="pct"/>
            <w:gridSpan w:val="14"/>
            <w:tcBorders>
              <w:top w:val="nil"/>
              <w:left w:val="nil"/>
              <w:bottom w:val="nil"/>
              <w:right w:val="nil"/>
            </w:tcBorders>
            <w:vAlign w:val="center"/>
            <w:hideMark/>
          </w:tcPr>
          <w:p w14:paraId="7480D982" w14:textId="77777777" w:rsidR="001D7B1B" w:rsidRPr="00C62B77" w:rsidRDefault="001D7B1B" w:rsidP="00847AC2">
            <w:pPr>
              <w:widowControl w:val="0"/>
              <w:spacing w:after="0" w:line="240" w:lineRule="auto"/>
              <w:jc w:val="both"/>
              <w:rPr>
                <w:rFonts w:ascii="Times New Roman" w:hAnsi="Times New Roman"/>
                <w:noProof/>
                <w:kern w:val="0"/>
                <w:szCs w:val="20"/>
              </w:rPr>
            </w:pPr>
            <w:r>
              <w:rPr>
                <w:rFonts w:ascii="Times New Roman" w:hAnsi="Times New Roman"/>
              </w:rPr>
              <w:t> </w:t>
            </w:r>
          </w:p>
        </w:tc>
      </w:tr>
    </w:tbl>
    <w:p w14:paraId="47A847D9" w14:textId="77777777" w:rsidR="001D7B1B" w:rsidRPr="000F7741" w:rsidRDefault="001D7B1B" w:rsidP="00847AC2">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99"/>
        <w:gridCol w:w="1365"/>
        <w:gridCol w:w="990"/>
        <w:gridCol w:w="990"/>
        <w:gridCol w:w="2596"/>
        <w:gridCol w:w="3036"/>
        <w:gridCol w:w="2378"/>
      </w:tblGrid>
      <w:tr w:rsidR="00C821D2" w:rsidRPr="003C7A60" w14:paraId="12F23F94" w14:textId="77777777" w:rsidTr="008C57ED">
        <w:trPr>
          <w:trHeight w:val="240"/>
        </w:trPr>
        <w:tc>
          <w:tcPr>
            <w:tcW w:w="1099"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DD93BE2" w14:textId="77777777" w:rsidR="001D7B1B" w:rsidRPr="003C7A60" w:rsidRDefault="001D7B1B" w:rsidP="003E6122">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lastRenderedPageBreak/>
              <w:t>Type of legal aid</w:t>
            </w:r>
          </w:p>
        </w:tc>
        <w:tc>
          <w:tcPr>
            <w:tcW w:w="469"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1DAFDBB" w14:textId="77777777" w:rsidR="001D7B1B" w:rsidRPr="003C7A60" w:rsidRDefault="001D7B1B" w:rsidP="003E6122">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679"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944C45A" w14:textId="77777777" w:rsidR="001D7B1B" w:rsidRPr="003C7A60" w:rsidRDefault="001D7B1B" w:rsidP="003E6122">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Time</w:t>
            </w:r>
          </w:p>
        </w:tc>
        <w:tc>
          <w:tcPr>
            <w:tcW w:w="892"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464BB53" w14:textId="77777777" w:rsidR="00663C97" w:rsidRPr="003C7A60" w:rsidRDefault="001D7B1B" w:rsidP="003E6122">
            <w:pPr>
              <w:keepNext/>
              <w:keepLines/>
              <w:widowControl w:val="0"/>
              <w:spacing w:after="0" w:line="240" w:lineRule="auto"/>
              <w:jc w:val="center"/>
              <w:rPr>
                <w:rFonts w:ascii="Times New Roman" w:hAnsi="Times New Roman"/>
                <w:noProof/>
                <w:kern w:val="0"/>
                <w:sz w:val="20"/>
                <w:szCs w:val="20"/>
              </w:rPr>
            </w:pPr>
            <w:r>
              <w:rPr>
                <w:rFonts w:ascii="Times New Roman" w:hAnsi="Times New Roman"/>
                <w:b/>
                <w:bCs/>
                <w:sz w:val="20"/>
              </w:rPr>
              <w:t>Payment</w:t>
            </w:r>
            <w:r>
              <w:rPr>
                <w:rFonts w:ascii="Times New Roman" w:hAnsi="Times New Roman"/>
                <w:sz w:val="20"/>
              </w:rPr>
              <w:t xml:space="preserve"> (EUR)</w:t>
            </w:r>
          </w:p>
          <w:p w14:paraId="1E2D8D3C" w14:textId="2F3E01F8" w:rsidR="001D7B1B" w:rsidRPr="003C7A60" w:rsidRDefault="001D7B1B" w:rsidP="003E6122">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(hour/volume/procedural document</w:t>
            </w:r>
            <w:r>
              <w:rPr>
                <w:rFonts w:ascii="Times New Roman" w:hAnsi="Times New Roman"/>
                <w:sz w:val="20"/>
                <w:vertAlign w:val="superscript"/>
              </w:rPr>
              <w:t>1, 2</w:t>
            </w:r>
            <w:r>
              <w:rPr>
                <w:rFonts w:ascii="Times New Roman" w:hAnsi="Times New Roman"/>
                <w:sz w:val="20"/>
              </w:rPr>
              <w:t>)</w:t>
            </w:r>
          </w:p>
        </w:tc>
        <w:tc>
          <w:tcPr>
            <w:tcW w:w="1043"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A2F0586" w14:textId="77777777" w:rsidR="00663C97" w:rsidRPr="003C7A60" w:rsidRDefault="001D7B1B" w:rsidP="003E6122">
            <w:pPr>
              <w:keepNext/>
              <w:keepLines/>
              <w:widowControl w:val="0"/>
              <w:spacing w:after="0" w:line="240" w:lineRule="auto"/>
              <w:jc w:val="center"/>
              <w:rPr>
                <w:rFonts w:ascii="Times New Roman" w:hAnsi="Times New Roman"/>
                <w:noProof/>
                <w:kern w:val="0"/>
                <w:sz w:val="20"/>
                <w:szCs w:val="20"/>
              </w:rPr>
            </w:pPr>
            <w:r>
              <w:rPr>
                <w:rFonts w:ascii="Times New Roman" w:hAnsi="Times New Roman"/>
                <w:b/>
                <w:sz w:val="20"/>
              </w:rPr>
              <w:t>Amount</w:t>
            </w:r>
          </w:p>
          <w:p w14:paraId="548FF6C9" w14:textId="3EAB3C24" w:rsidR="001D7B1B" w:rsidRPr="003C7A60" w:rsidRDefault="001D7B1B" w:rsidP="003E6122">
            <w:pPr>
              <w:keepNext/>
              <w:keepLines/>
              <w:widowControl w:val="0"/>
              <w:spacing w:after="0" w:line="240" w:lineRule="auto"/>
              <w:jc w:val="center"/>
              <w:rPr>
                <w:rFonts w:ascii="Times New Roman" w:hAnsi="Times New Roman"/>
                <w:noProof/>
                <w:kern w:val="0"/>
                <w:sz w:val="20"/>
                <w:szCs w:val="20"/>
              </w:rPr>
            </w:pPr>
            <w:r>
              <w:rPr>
                <w:rFonts w:ascii="Times New Roman" w:hAnsi="Times New Roman"/>
                <w:sz w:val="20"/>
              </w:rPr>
              <w:t>(number of hours/procedural documents/volumes)</w:t>
            </w:r>
          </w:p>
        </w:tc>
        <w:tc>
          <w:tcPr>
            <w:tcW w:w="818"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1FB5B81" w14:textId="77777777" w:rsidR="001D7B1B" w:rsidRPr="003C7A60" w:rsidRDefault="001D7B1B" w:rsidP="003E6122">
            <w:pPr>
              <w:keepNext/>
              <w:keepLines/>
              <w:widowControl w:val="0"/>
              <w:spacing w:after="0" w:line="240" w:lineRule="auto"/>
              <w:jc w:val="center"/>
              <w:rPr>
                <w:rFonts w:ascii="Times New Roman" w:hAnsi="Times New Roman"/>
                <w:noProof/>
                <w:kern w:val="0"/>
                <w:sz w:val="20"/>
                <w:szCs w:val="20"/>
              </w:rPr>
            </w:pPr>
            <w:r>
              <w:rPr>
                <w:rFonts w:ascii="Times New Roman" w:hAnsi="Times New Roman"/>
                <w:b/>
                <w:bCs/>
                <w:sz w:val="20"/>
              </w:rPr>
              <w:t>Amount</w:t>
            </w:r>
            <w:r>
              <w:rPr>
                <w:rFonts w:ascii="Times New Roman" w:hAnsi="Times New Roman"/>
                <w:sz w:val="20"/>
              </w:rPr>
              <w:t xml:space="preserve"> (EUR)</w:t>
            </w:r>
          </w:p>
        </w:tc>
      </w:tr>
      <w:tr w:rsidR="00C821D2" w:rsidRPr="003C7A60" w14:paraId="6DE66962" w14:textId="77777777" w:rsidTr="008C57ED">
        <w:trPr>
          <w:trHeight w:val="240"/>
        </w:trPr>
        <w:tc>
          <w:tcPr>
            <w:tcW w:w="1099" w:type="pct"/>
            <w:vMerge/>
            <w:tcBorders>
              <w:top w:val="outset" w:sz="6" w:space="0" w:color="414142"/>
              <w:left w:val="outset" w:sz="6" w:space="0" w:color="414142"/>
              <w:bottom w:val="outset" w:sz="6" w:space="0" w:color="414142"/>
              <w:right w:val="outset" w:sz="6" w:space="0" w:color="414142"/>
            </w:tcBorders>
            <w:vAlign w:val="center"/>
            <w:hideMark/>
          </w:tcPr>
          <w:p w14:paraId="727DD0D4" w14:textId="77777777" w:rsidR="001D7B1B" w:rsidRPr="003C7A60" w:rsidRDefault="001D7B1B" w:rsidP="003E6122">
            <w:pPr>
              <w:keepNext/>
              <w:keepLines/>
              <w:widowControl w:val="0"/>
              <w:spacing w:after="0" w:line="240" w:lineRule="auto"/>
              <w:jc w:val="both"/>
              <w:rPr>
                <w:rFonts w:ascii="Times New Roman" w:hAnsi="Times New Roman"/>
                <w:b/>
                <w:bCs/>
                <w:noProof/>
                <w:kern w:val="0"/>
                <w:sz w:val="20"/>
                <w:szCs w:val="20"/>
                <w:lang w:val="lv-LV"/>
              </w:rPr>
            </w:pPr>
          </w:p>
        </w:tc>
        <w:tc>
          <w:tcPr>
            <w:tcW w:w="469" w:type="pct"/>
            <w:vMerge/>
            <w:tcBorders>
              <w:top w:val="outset" w:sz="6" w:space="0" w:color="414142"/>
              <w:left w:val="outset" w:sz="6" w:space="0" w:color="414142"/>
              <w:bottom w:val="outset" w:sz="6" w:space="0" w:color="414142"/>
              <w:right w:val="outset" w:sz="6" w:space="0" w:color="414142"/>
            </w:tcBorders>
            <w:vAlign w:val="center"/>
            <w:hideMark/>
          </w:tcPr>
          <w:p w14:paraId="5FC13A78" w14:textId="77777777" w:rsidR="001D7B1B" w:rsidRPr="003C7A60" w:rsidRDefault="001D7B1B" w:rsidP="003E6122">
            <w:pPr>
              <w:keepNext/>
              <w:keepLines/>
              <w:widowControl w:val="0"/>
              <w:spacing w:after="0" w:line="240" w:lineRule="auto"/>
              <w:jc w:val="both"/>
              <w:rPr>
                <w:rFonts w:ascii="Times New Roman" w:hAnsi="Times New Roman"/>
                <w:b/>
                <w:bCs/>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2ECE556" w14:textId="77777777" w:rsidR="001D7B1B" w:rsidRPr="003C7A60" w:rsidRDefault="001D7B1B" w:rsidP="003E6122">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from __</w:t>
            </w:r>
          </w:p>
        </w:tc>
        <w:tc>
          <w:tcPr>
            <w:tcW w:w="34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26E29F" w14:textId="77777777" w:rsidR="001D7B1B" w:rsidRPr="003C7A60" w:rsidRDefault="001D7B1B" w:rsidP="003E6122">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until ______ o’clock</w:t>
            </w:r>
          </w:p>
        </w:tc>
        <w:tc>
          <w:tcPr>
            <w:tcW w:w="892" w:type="pct"/>
            <w:vMerge/>
            <w:tcBorders>
              <w:top w:val="outset" w:sz="6" w:space="0" w:color="414142"/>
              <w:left w:val="outset" w:sz="6" w:space="0" w:color="414142"/>
              <w:bottom w:val="outset" w:sz="6" w:space="0" w:color="414142"/>
              <w:right w:val="outset" w:sz="6" w:space="0" w:color="414142"/>
            </w:tcBorders>
            <w:vAlign w:val="center"/>
            <w:hideMark/>
          </w:tcPr>
          <w:p w14:paraId="5FD0A116" w14:textId="77777777" w:rsidR="001D7B1B" w:rsidRPr="003C7A60" w:rsidRDefault="001D7B1B" w:rsidP="003E6122">
            <w:pPr>
              <w:keepNext/>
              <w:keepLines/>
              <w:widowControl w:val="0"/>
              <w:spacing w:after="0" w:line="240" w:lineRule="auto"/>
              <w:jc w:val="both"/>
              <w:rPr>
                <w:rFonts w:ascii="Times New Roman" w:hAnsi="Times New Roman"/>
                <w:noProof/>
                <w:kern w:val="0"/>
                <w:sz w:val="20"/>
                <w:szCs w:val="20"/>
                <w:lang w:val="lv-LV"/>
              </w:rPr>
            </w:pPr>
          </w:p>
        </w:tc>
        <w:tc>
          <w:tcPr>
            <w:tcW w:w="1043" w:type="pct"/>
            <w:vMerge/>
            <w:tcBorders>
              <w:top w:val="outset" w:sz="6" w:space="0" w:color="414142"/>
              <w:left w:val="outset" w:sz="6" w:space="0" w:color="414142"/>
              <w:bottom w:val="outset" w:sz="6" w:space="0" w:color="414142"/>
              <w:right w:val="outset" w:sz="6" w:space="0" w:color="414142"/>
            </w:tcBorders>
            <w:vAlign w:val="center"/>
            <w:hideMark/>
          </w:tcPr>
          <w:p w14:paraId="61C0B317" w14:textId="77777777" w:rsidR="001D7B1B" w:rsidRPr="003C7A60" w:rsidRDefault="001D7B1B" w:rsidP="003E6122">
            <w:pPr>
              <w:keepNext/>
              <w:keepLines/>
              <w:widowControl w:val="0"/>
              <w:spacing w:after="0" w:line="240" w:lineRule="auto"/>
              <w:jc w:val="both"/>
              <w:rPr>
                <w:rFonts w:ascii="Times New Roman" w:hAnsi="Times New Roman"/>
                <w:noProof/>
                <w:kern w:val="0"/>
                <w:sz w:val="20"/>
                <w:szCs w:val="20"/>
                <w:lang w:val="lv-LV"/>
              </w:rPr>
            </w:pPr>
          </w:p>
        </w:tc>
        <w:tc>
          <w:tcPr>
            <w:tcW w:w="818" w:type="pct"/>
            <w:vMerge/>
            <w:tcBorders>
              <w:top w:val="outset" w:sz="6" w:space="0" w:color="414142"/>
              <w:left w:val="outset" w:sz="6" w:space="0" w:color="414142"/>
              <w:bottom w:val="outset" w:sz="6" w:space="0" w:color="414142"/>
              <w:right w:val="outset" w:sz="6" w:space="0" w:color="414142"/>
            </w:tcBorders>
            <w:vAlign w:val="center"/>
            <w:hideMark/>
          </w:tcPr>
          <w:p w14:paraId="38A35AFD" w14:textId="77777777" w:rsidR="001D7B1B" w:rsidRPr="003C7A60" w:rsidRDefault="001D7B1B" w:rsidP="003E6122">
            <w:pPr>
              <w:keepNext/>
              <w:keepLines/>
              <w:widowControl w:val="0"/>
              <w:spacing w:after="0" w:line="240" w:lineRule="auto"/>
              <w:jc w:val="both"/>
              <w:rPr>
                <w:rFonts w:ascii="Times New Roman" w:hAnsi="Times New Roman"/>
                <w:noProof/>
                <w:kern w:val="0"/>
                <w:sz w:val="20"/>
                <w:szCs w:val="20"/>
                <w:lang w:val="lv-LV"/>
              </w:rPr>
            </w:pPr>
          </w:p>
        </w:tc>
      </w:tr>
      <w:tr w:rsidR="001D7B1B" w:rsidRPr="003C7A60" w14:paraId="799B85A1" w14:textId="77777777" w:rsidTr="008C57ED">
        <w:trPr>
          <w:trHeight w:val="240"/>
        </w:trPr>
        <w:tc>
          <w:tcPr>
            <w:tcW w:w="1099" w:type="pct"/>
            <w:vMerge w:val="restart"/>
            <w:tcBorders>
              <w:top w:val="outset" w:sz="6" w:space="0" w:color="414142"/>
              <w:left w:val="outset" w:sz="6" w:space="0" w:color="414142"/>
              <w:bottom w:val="outset" w:sz="6" w:space="0" w:color="414142"/>
              <w:right w:val="outset" w:sz="6" w:space="0" w:color="414142"/>
            </w:tcBorders>
            <w:hideMark/>
          </w:tcPr>
          <w:p w14:paraId="3B65CDC3" w14:textId="77777777" w:rsidR="001D7B1B" w:rsidRPr="003C7A60" w:rsidRDefault="001D7B1B" w:rsidP="003E6122">
            <w:pPr>
              <w:keepNext/>
              <w:keepLines/>
              <w:widowControl w:val="0"/>
              <w:spacing w:after="0" w:line="240" w:lineRule="auto"/>
              <w:jc w:val="both"/>
              <w:rPr>
                <w:rFonts w:ascii="Times New Roman" w:hAnsi="Times New Roman"/>
                <w:noProof/>
                <w:kern w:val="0"/>
                <w:sz w:val="20"/>
                <w:szCs w:val="20"/>
              </w:rPr>
            </w:pPr>
            <w:r>
              <w:rPr>
                <w:rFonts w:ascii="Times New Roman" w:hAnsi="Times New Roman"/>
                <w:sz w:val="20"/>
              </w:rPr>
              <w:t>Legal consultation</w:t>
            </w:r>
            <w:r>
              <w:rPr>
                <w:rFonts w:ascii="Times New Roman" w:hAnsi="Times New Roman"/>
                <w:sz w:val="20"/>
                <w:vertAlign w:val="superscript"/>
              </w:rPr>
              <w:t>1</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B9380BD" w14:textId="49B50FA6" w:rsidR="001D7B1B" w:rsidRPr="003C7A60" w:rsidRDefault="001D7B1B" w:rsidP="003E6122">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74BEB6C3" w14:textId="422642A6" w:rsidR="001D7B1B" w:rsidRPr="003C7A60" w:rsidRDefault="001D7B1B" w:rsidP="003E6122">
            <w:pPr>
              <w:keepNext/>
              <w:keepLines/>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3764A74" w14:textId="50D7B0FF" w:rsidR="001D7B1B" w:rsidRPr="003C7A60" w:rsidRDefault="001D7B1B" w:rsidP="003E6122">
            <w:pPr>
              <w:keepNext/>
              <w:keepLines/>
              <w:widowControl w:val="0"/>
              <w:spacing w:after="0" w:line="240" w:lineRule="auto"/>
              <w:jc w:val="center"/>
              <w:rPr>
                <w:rFonts w:ascii="Times New Roman" w:hAnsi="Times New Roman"/>
                <w:noProof/>
                <w:kern w:val="0"/>
                <w:sz w:val="20"/>
                <w:szCs w:val="20"/>
                <w:lang w:val="lv-LV"/>
              </w:rPr>
            </w:pPr>
          </w:p>
        </w:tc>
        <w:tc>
          <w:tcPr>
            <w:tcW w:w="892" w:type="pct"/>
            <w:vMerge w:val="restart"/>
            <w:tcBorders>
              <w:top w:val="outset" w:sz="6" w:space="0" w:color="414142"/>
              <w:left w:val="outset" w:sz="6" w:space="0" w:color="414142"/>
              <w:bottom w:val="outset" w:sz="6" w:space="0" w:color="414142"/>
              <w:right w:val="outset" w:sz="6" w:space="0" w:color="414142"/>
            </w:tcBorders>
            <w:vAlign w:val="center"/>
            <w:hideMark/>
          </w:tcPr>
          <w:p w14:paraId="7C132877" w14:textId="77777777" w:rsidR="001D7B1B" w:rsidRPr="003C7A60" w:rsidRDefault="001D7B1B" w:rsidP="003E6122">
            <w:pPr>
              <w:keepNext/>
              <w:keepLines/>
              <w:widowControl w:val="0"/>
              <w:spacing w:after="0" w:line="240" w:lineRule="auto"/>
              <w:jc w:val="center"/>
              <w:rPr>
                <w:rFonts w:ascii="Times New Roman" w:hAnsi="Times New Roman"/>
                <w:b/>
                <w:bCs/>
                <w:noProof/>
                <w:kern w:val="0"/>
                <w:sz w:val="20"/>
                <w:szCs w:val="20"/>
              </w:rPr>
            </w:pPr>
            <w:r>
              <w:rPr>
                <w:rFonts w:ascii="Times New Roman" w:hAnsi="Times New Roman"/>
                <w:b/>
                <w:sz w:val="20"/>
              </w:rPr>
              <w:t>40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060465C1" w14:textId="7DAE068B" w:rsidR="001D7B1B" w:rsidRPr="003C7A60" w:rsidRDefault="001D7B1B" w:rsidP="003E6122">
            <w:pPr>
              <w:keepNext/>
              <w:keepLines/>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71C04ECA" w14:textId="183DEF85" w:rsidR="001D7B1B" w:rsidRPr="003C7A60" w:rsidRDefault="001D7B1B" w:rsidP="003E6122">
            <w:pPr>
              <w:keepNext/>
              <w:keepLines/>
              <w:widowControl w:val="0"/>
              <w:spacing w:after="0" w:line="240" w:lineRule="auto"/>
              <w:jc w:val="center"/>
              <w:rPr>
                <w:rFonts w:ascii="Times New Roman" w:hAnsi="Times New Roman"/>
                <w:noProof/>
                <w:kern w:val="0"/>
                <w:sz w:val="20"/>
                <w:szCs w:val="20"/>
                <w:lang w:val="lv-LV"/>
              </w:rPr>
            </w:pPr>
          </w:p>
        </w:tc>
      </w:tr>
      <w:tr w:rsidR="001D7B1B" w:rsidRPr="003C7A60" w14:paraId="3176F3BC" w14:textId="77777777" w:rsidTr="008C57ED">
        <w:trPr>
          <w:trHeight w:val="240"/>
        </w:trPr>
        <w:tc>
          <w:tcPr>
            <w:tcW w:w="1099" w:type="pct"/>
            <w:vMerge/>
            <w:tcBorders>
              <w:top w:val="outset" w:sz="6" w:space="0" w:color="414142"/>
              <w:left w:val="outset" w:sz="6" w:space="0" w:color="414142"/>
              <w:bottom w:val="outset" w:sz="6" w:space="0" w:color="414142"/>
              <w:right w:val="outset" w:sz="6" w:space="0" w:color="414142"/>
            </w:tcBorders>
            <w:vAlign w:val="center"/>
            <w:hideMark/>
          </w:tcPr>
          <w:p w14:paraId="5E626134" w14:textId="77777777" w:rsidR="001D7B1B" w:rsidRPr="003C7A60"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F38017F" w14:textId="1B1A7FE2"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29E5DC6" w14:textId="62A8CE47"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3080397E" w14:textId="00FE5715"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92" w:type="pct"/>
            <w:vMerge/>
            <w:tcBorders>
              <w:top w:val="outset" w:sz="6" w:space="0" w:color="414142"/>
              <w:left w:val="outset" w:sz="6" w:space="0" w:color="414142"/>
              <w:bottom w:val="outset" w:sz="6" w:space="0" w:color="414142"/>
              <w:right w:val="outset" w:sz="6" w:space="0" w:color="414142"/>
            </w:tcBorders>
            <w:vAlign w:val="center"/>
            <w:hideMark/>
          </w:tcPr>
          <w:p w14:paraId="422A51F8" w14:textId="77777777" w:rsidR="001D7B1B" w:rsidRPr="003C7A60" w:rsidRDefault="001D7B1B" w:rsidP="00AA2A3E">
            <w:pPr>
              <w:widowControl w:val="0"/>
              <w:spacing w:after="0" w:line="240" w:lineRule="auto"/>
              <w:jc w:val="center"/>
              <w:rPr>
                <w:rFonts w:ascii="Times New Roman" w:hAnsi="Times New Roman"/>
                <w:b/>
                <w:bCs/>
                <w:noProof/>
                <w:kern w:val="0"/>
                <w:sz w:val="20"/>
                <w:szCs w:val="20"/>
                <w:lang w:val="lv-LV"/>
              </w:rPr>
            </w:pP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6C975D99" w14:textId="385F7993"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05EEB3DE" w14:textId="41C7D80B"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0C1BC648" w14:textId="77777777" w:rsidTr="008C57ED">
        <w:trPr>
          <w:trHeight w:val="240"/>
        </w:trPr>
        <w:tc>
          <w:tcPr>
            <w:tcW w:w="1099" w:type="pct"/>
            <w:tcBorders>
              <w:top w:val="outset" w:sz="6" w:space="0" w:color="414142"/>
              <w:left w:val="outset" w:sz="6" w:space="0" w:color="414142"/>
              <w:bottom w:val="outset" w:sz="6" w:space="0" w:color="414142"/>
              <w:right w:val="outset" w:sz="6" w:space="0" w:color="414142"/>
            </w:tcBorders>
            <w:hideMark/>
          </w:tcPr>
          <w:p w14:paraId="3B7153F4"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Payment for the use of a premium rate telecommunication service (return call)</w:t>
            </w:r>
            <w:r>
              <w:rPr>
                <w:rFonts w:ascii="Times New Roman" w:hAnsi="Times New Roman"/>
                <w:sz w:val="20"/>
                <w:vertAlign w:val="superscript"/>
              </w:rPr>
              <w:t>2</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05AE9D9F" w14:textId="2AB7E28F"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6E19868" w14:textId="6B7B4324"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67A097BC" w14:textId="72CBA8F2"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92" w:type="pct"/>
            <w:tcBorders>
              <w:top w:val="outset" w:sz="6" w:space="0" w:color="414142"/>
              <w:left w:val="outset" w:sz="6" w:space="0" w:color="414142"/>
              <w:bottom w:val="outset" w:sz="6" w:space="0" w:color="414142"/>
              <w:right w:val="outset" w:sz="6" w:space="0" w:color="414142"/>
            </w:tcBorders>
            <w:vAlign w:val="center"/>
            <w:hideMark/>
          </w:tcPr>
          <w:p w14:paraId="16E9EBDA"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5</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2709DAE5" w14:textId="0A1D4946"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401F4EB8" w14:textId="2090B190"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6C786B13" w14:textId="77777777" w:rsidTr="008C57ED">
        <w:trPr>
          <w:trHeight w:val="240"/>
        </w:trPr>
        <w:tc>
          <w:tcPr>
            <w:tcW w:w="1099" w:type="pct"/>
            <w:tcBorders>
              <w:top w:val="outset" w:sz="6" w:space="0" w:color="414142"/>
              <w:left w:val="outset" w:sz="6" w:space="0" w:color="414142"/>
              <w:bottom w:val="outset" w:sz="6" w:space="0" w:color="414142"/>
              <w:right w:val="outset" w:sz="6" w:space="0" w:color="414142"/>
            </w:tcBorders>
            <w:hideMark/>
          </w:tcPr>
          <w:p w14:paraId="20927F0A"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Examination of the initial application and materials (for example, case law, materials of international organisations) and preparation of an opinion that legal aid is unnecessary</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F207608" w14:textId="69F89E74"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B5CCAC1"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1DB0A49"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92" w:type="pct"/>
            <w:tcBorders>
              <w:top w:val="outset" w:sz="6" w:space="0" w:color="414142"/>
              <w:left w:val="outset" w:sz="6" w:space="0" w:color="414142"/>
              <w:bottom w:val="outset" w:sz="6" w:space="0" w:color="414142"/>
              <w:right w:val="outset" w:sz="6" w:space="0" w:color="414142"/>
            </w:tcBorders>
            <w:vAlign w:val="center"/>
            <w:hideMark/>
          </w:tcPr>
          <w:p w14:paraId="4B264086"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140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158642C1" w14:textId="01E3AA60"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5ABBAA12" w14:textId="160BDD60"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149F7427" w14:textId="77777777" w:rsidTr="008C57ED">
        <w:trPr>
          <w:trHeight w:val="240"/>
        </w:trPr>
        <w:tc>
          <w:tcPr>
            <w:tcW w:w="1099" w:type="pct"/>
            <w:tcBorders>
              <w:top w:val="outset" w:sz="6" w:space="0" w:color="414142"/>
              <w:left w:val="outset" w:sz="6" w:space="0" w:color="414142"/>
              <w:bottom w:val="outset" w:sz="6" w:space="0" w:color="414142"/>
              <w:right w:val="outset" w:sz="6" w:space="0" w:color="414142"/>
            </w:tcBorders>
            <w:hideMark/>
          </w:tcPr>
          <w:p w14:paraId="62B09F60"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 constitutional complaint (application), including examination of the initial application and materials (e.g. case law, materials of international organisations)</w:t>
            </w:r>
            <w:r>
              <w:rPr>
                <w:rFonts w:ascii="Times New Roman" w:hAnsi="Times New Roman"/>
                <w:sz w:val="20"/>
                <w:vertAlign w:val="superscript"/>
              </w:rPr>
              <w:t>3</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CDF203C" w14:textId="60385DB4"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6E46907"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39DF31C"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92" w:type="pct"/>
            <w:tcBorders>
              <w:top w:val="outset" w:sz="6" w:space="0" w:color="414142"/>
              <w:left w:val="outset" w:sz="6" w:space="0" w:color="414142"/>
              <w:bottom w:val="outset" w:sz="6" w:space="0" w:color="414142"/>
              <w:right w:val="outset" w:sz="6" w:space="0" w:color="414142"/>
            </w:tcBorders>
            <w:vAlign w:val="center"/>
            <w:hideMark/>
          </w:tcPr>
          <w:p w14:paraId="5D842A2C"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400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3252D23F" w14:textId="6D6FAB36"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2E5882D2" w14:textId="70083B3D"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46F77DDF" w14:textId="77777777" w:rsidTr="008C57ED">
        <w:trPr>
          <w:trHeight w:val="240"/>
        </w:trPr>
        <w:tc>
          <w:tcPr>
            <w:tcW w:w="1099" w:type="pct"/>
            <w:tcBorders>
              <w:top w:val="outset" w:sz="6" w:space="0" w:color="414142"/>
              <w:left w:val="outset" w:sz="6" w:space="0" w:color="414142"/>
              <w:bottom w:val="outset" w:sz="6" w:space="0" w:color="414142"/>
              <w:right w:val="outset" w:sz="6" w:space="0" w:color="414142"/>
            </w:tcBorders>
            <w:hideMark/>
          </w:tcPr>
          <w:p w14:paraId="4437C90B"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Drawing up of addenda to a constitutional complaint (application)</w:t>
            </w:r>
            <w:r>
              <w:rPr>
                <w:rFonts w:ascii="Times New Roman" w:hAnsi="Times New Roman"/>
                <w:sz w:val="20"/>
                <w:vertAlign w:val="superscript"/>
              </w:rPr>
              <w:t>4</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B2892C6" w14:textId="06D5807C"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E937F5C"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0B89C690"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92" w:type="pct"/>
            <w:tcBorders>
              <w:top w:val="outset" w:sz="6" w:space="0" w:color="414142"/>
              <w:left w:val="outset" w:sz="6" w:space="0" w:color="414142"/>
              <w:bottom w:val="outset" w:sz="6" w:space="0" w:color="414142"/>
              <w:right w:val="outset" w:sz="6" w:space="0" w:color="414142"/>
            </w:tcBorders>
            <w:vAlign w:val="center"/>
            <w:hideMark/>
          </w:tcPr>
          <w:p w14:paraId="3F93497F"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80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1077560C" w14:textId="47AEC91F"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4D2CB3B8" w14:textId="17668D52"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337741FD" w14:textId="77777777" w:rsidTr="008C57ED">
        <w:trPr>
          <w:trHeight w:val="240"/>
        </w:trPr>
        <w:tc>
          <w:tcPr>
            <w:tcW w:w="1099" w:type="pct"/>
            <w:tcBorders>
              <w:top w:val="outset" w:sz="6" w:space="0" w:color="414142"/>
              <w:left w:val="outset" w:sz="6" w:space="0" w:color="414142"/>
              <w:bottom w:val="outset" w:sz="6" w:space="0" w:color="414142"/>
              <w:right w:val="outset" w:sz="6" w:space="0" w:color="414142"/>
            </w:tcBorders>
            <w:hideMark/>
          </w:tcPr>
          <w:p w14:paraId="1FA4C0A9"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Preparation of an opinion in the written procedure</w:t>
            </w:r>
            <w:r>
              <w:rPr>
                <w:rFonts w:ascii="Times New Roman" w:hAnsi="Times New Roman"/>
                <w:sz w:val="20"/>
                <w:vertAlign w:val="superscript"/>
              </w:rPr>
              <w:t>5</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0E7FD569" w14:textId="54483B36"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92AD198"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AB793C0"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92" w:type="pct"/>
            <w:tcBorders>
              <w:top w:val="outset" w:sz="6" w:space="0" w:color="414142"/>
              <w:left w:val="outset" w:sz="6" w:space="0" w:color="414142"/>
              <w:bottom w:val="outset" w:sz="6" w:space="0" w:color="414142"/>
              <w:right w:val="outset" w:sz="6" w:space="0" w:color="414142"/>
            </w:tcBorders>
            <w:vAlign w:val="center"/>
            <w:hideMark/>
          </w:tcPr>
          <w:p w14:paraId="4FAC1D4B"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200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18EC9958" w14:textId="721457D6"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47C3894E" w14:textId="117AA90D"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2D6A1A22" w14:textId="77777777" w:rsidTr="008C57ED">
        <w:trPr>
          <w:trHeight w:val="240"/>
        </w:trPr>
        <w:tc>
          <w:tcPr>
            <w:tcW w:w="1099" w:type="pct"/>
            <w:vMerge w:val="restart"/>
            <w:tcBorders>
              <w:top w:val="outset" w:sz="6" w:space="0" w:color="414142"/>
              <w:left w:val="outset" w:sz="6" w:space="0" w:color="414142"/>
              <w:bottom w:val="outset" w:sz="6" w:space="0" w:color="414142"/>
              <w:right w:val="outset" w:sz="6" w:space="0" w:color="414142"/>
            </w:tcBorders>
            <w:hideMark/>
          </w:tcPr>
          <w:p w14:paraId="012B59C9"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Provision of legal aid at a court hearing</w:t>
            </w:r>
            <w:r>
              <w:rPr>
                <w:rFonts w:ascii="Times New Roman" w:hAnsi="Times New Roman"/>
                <w:sz w:val="20"/>
                <w:vertAlign w:val="superscript"/>
              </w:rPr>
              <w:t>6</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7202372" w14:textId="29B41863"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6FCCBCC" w14:textId="7D185E6F"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4B230808" w14:textId="2AEBCBAD"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92" w:type="pct"/>
            <w:vMerge w:val="restart"/>
            <w:tcBorders>
              <w:top w:val="outset" w:sz="6" w:space="0" w:color="414142"/>
              <w:left w:val="outset" w:sz="6" w:space="0" w:color="414142"/>
              <w:bottom w:val="outset" w:sz="6" w:space="0" w:color="414142"/>
              <w:right w:val="outset" w:sz="6" w:space="0" w:color="414142"/>
            </w:tcBorders>
            <w:vAlign w:val="center"/>
            <w:hideMark/>
          </w:tcPr>
          <w:p w14:paraId="19F7FA38"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80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5946EB9E" w14:textId="32F16F5C"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10C9EBDC" w14:textId="7349E925"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776D8EDA" w14:textId="77777777" w:rsidTr="008C57ED">
        <w:trPr>
          <w:trHeight w:val="240"/>
        </w:trPr>
        <w:tc>
          <w:tcPr>
            <w:tcW w:w="1099" w:type="pct"/>
            <w:vMerge/>
            <w:tcBorders>
              <w:top w:val="outset" w:sz="6" w:space="0" w:color="414142"/>
              <w:left w:val="outset" w:sz="6" w:space="0" w:color="414142"/>
              <w:bottom w:val="outset" w:sz="6" w:space="0" w:color="414142"/>
              <w:right w:val="outset" w:sz="6" w:space="0" w:color="414142"/>
            </w:tcBorders>
            <w:vAlign w:val="center"/>
            <w:hideMark/>
          </w:tcPr>
          <w:p w14:paraId="5A796191" w14:textId="77777777" w:rsidR="001D7B1B" w:rsidRPr="003C7A60"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7DA0E1FF" w14:textId="758230A4"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00AEA2D" w14:textId="1E90FBB1"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DC6819C" w14:textId="3B146F5F"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92" w:type="pct"/>
            <w:vMerge/>
            <w:tcBorders>
              <w:top w:val="outset" w:sz="6" w:space="0" w:color="414142"/>
              <w:left w:val="outset" w:sz="6" w:space="0" w:color="414142"/>
              <w:bottom w:val="outset" w:sz="6" w:space="0" w:color="414142"/>
              <w:right w:val="outset" w:sz="6" w:space="0" w:color="414142"/>
            </w:tcBorders>
            <w:vAlign w:val="center"/>
            <w:hideMark/>
          </w:tcPr>
          <w:p w14:paraId="23671F88" w14:textId="77777777" w:rsidR="001D7B1B" w:rsidRPr="003C7A60" w:rsidRDefault="001D7B1B" w:rsidP="00AA2A3E">
            <w:pPr>
              <w:widowControl w:val="0"/>
              <w:spacing w:after="0" w:line="240" w:lineRule="auto"/>
              <w:jc w:val="center"/>
              <w:rPr>
                <w:rFonts w:ascii="Times New Roman" w:hAnsi="Times New Roman"/>
                <w:b/>
                <w:bCs/>
                <w:noProof/>
                <w:kern w:val="0"/>
                <w:sz w:val="20"/>
                <w:szCs w:val="20"/>
                <w:lang w:val="lv-LV"/>
              </w:rPr>
            </w:pP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4631606C" w14:textId="1A016096"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6F4CFC07" w14:textId="41E32280"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7480CC2D" w14:textId="77777777" w:rsidTr="008C57ED">
        <w:trPr>
          <w:trHeight w:val="240"/>
        </w:trPr>
        <w:tc>
          <w:tcPr>
            <w:tcW w:w="1099" w:type="pct"/>
            <w:vMerge/>
            <w:tcBorders>
              <w:top w:val="outset" w:sz="6" w:space="0" w:color="414142"/>
              <w:left w:val="outset" w:sz="6" w:space="0" w:color="414142"/>
              <w:bottom w:val="outset" w:sz="6" w:space="0" w:color="414142"/>
              <w:right w:val="outset" w:sz="6" w:space="0" w:color="414142"/>
            </w:tcBorders>
            <w:vAlign w:val="center"/>
            <w:hideMark/>
          </w:tcPr>
          <w:p w14:paraId="410E3A34" w14:textId="77777777" w:rsidR="001D7B1B" w:rsidRPr="003C7A60" w:rsidRDefault="001D7B1B" w:rsidP="00847AC2">
            <w:pPr>
              <w:widowControl w:val="0"/>
              <w:spacing w:after="0" w:line="240" w:lineRule="auto"/>
              <w:jc w:val="both"/>
              <w:rPr>
                <w:rFonts w:ascii="Times New Roman" w:hAnsi="Times New Roman"/>
                <w:noProof/>
                <w:kern w:val="0"/>
                <w:sz w:val="20"/>
                <w:szCs w:val="20"/>
                <w:lang w:val="lv-LV"/>
              </w:rPr>
            </w:pP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9DBC437" w14:textId="41AF5155"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5F035E53" w14:textId="7DCFF2A1"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1F468905" w14:textId="2D9C1901"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92" w:type="pct"/>
            <w:vMerge/>
            <w:tcBorders>
              <w:top w:val="outset" w:sz="6" w:space="0" w:color="414142"/>
              <w:left w:val="outset" w:sz="6" w:space="0" w:color="414142"/>
              <w:bottom w:val="outset" w:sz="6" w:space="0" w:color="414142"/>
              <w:right w:val="outset" w:sz="6" w:space="0" w:color="414142"/>
            </w:tcBorders>
            <w:vAlign w:val="center"/>
            <w:hideMark/>
          </w:tcPr>
          <w:p w14:paraId="700349BF" w14:textId="77777777" w:rsidR="001D7B1B" w:rsidRPr="003C7A60" w:rsidRDefault="001D7B1B" w:rsidP="00AA2A3E">
            <w:pPr>
              <w:widowControl w:val="0"/>
              <w:spacing w:after="0" w:line="240" w:lineRule="auto"/>
              <w:jc w:val="center"/>
              <w:rPr>
                <w:rFonts w:ascii="Times New Roman" w:hAnsi="Times New Roman"/>
                <w:b/>
                <w:bCs/>
                <w:noProof/>
                <w:kern w:val="0"/>
                <w:sz w:val="20"/>
                <w:szCs w:val="20"/>
                <w:lang w:val="lv-LV"/>
              </w:rPr>
            </w:pP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493128C9" w14:textId="5878016C"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7DF67F5B" w14:textId="0EDB5FB5"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7A7CE075" w14:textId="77777777" w:rsidTr="008C57ED">
        <w:trPr>
          <w:trHeight w:val="240"/>
        </w:trPr>
        <w:tc>
          <w:tcPr>
            <w:tcW w:w="1099" w:type="pct"/>
            <w:tcBorders>
              <w:top w:val="outset" w:sz="6" w:space="0" w:color="414142"/>
              <w:left w:val="outset" w:sz="6" w:space="0" w:color="414142"/>
              <w:bottom w:val="outset" w:sz="6" w:space="0" w:color="414142"/>
              <w:right w:val="outset" w:sz="6" w:space="0" w:color="414142"/>
            </w:tcBorders>
            <w:hideMark/>
          </w:tcPr>
          <w:p w14:paraId="0C25DFF3"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Examination of a volume of case materials in a court</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40D1BA9" w14:textId="10F36392"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25EAE695"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outset" w:sz="6" w:space="0" w:color="414142"/>
              <w:right w:val="outset" w:sz="6" w:space="0" w:color="414142"/>
            </w:tcBorders>
            <w:vAlign w:val="center"/>
            <w:hideMark/>
          </w:tcPr>
          <w:p w14:paraId="3F9CA0D8"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92" w:type="pct"/>
            <w:tcBorders>
              <w:top w:val="outset" w:sz="6" w:space="0" w:color="414142"/>
              <w:left w:val="outset" w:sz="6" w:space="0" w:color="414142"/>
              <w:bottom w:val="outset" w:sz="6" w:space="0" w:color="414142"/>
              <w:right w:val="outset" w:sz="6" w:space="0" w:color="414142"/>
            </w:tcBorders>
            <w:vAlign w:val="center"/>
            <w:hideMark/>
          </w:tcPr>
          <w:p w14:paraId="76D35994"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40</w:t>
            </w:r>
          </w:p>
        </w:tc>
        <w:tc>
          <w:tcPr>
            <w:tcW w:w="1043" w:type="pct"/>
            <w:tcBorders>
              <w:top w:val="outset" w:sz="6" w:space="0" w:color="414142"/>
              <w:left w:val="outset" w:sz="6" w:space="0" w:color="414142"/>
              <w:bottom w:val="outset" w:sz="6" w:space="0" w:color="414142"/>
              <w:right w:val="outset" w:sz="6" w:space="0" w:color="414142"/>
            </w:tcBorders>
            <w:vAlign w:val="center"/>
            <w:hideMark/>
          </w:tcPr>
          <w:p w14:paraId="25207E2D" w14:textId="643F9015"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6A953E1D" w14:textId="758770BC"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50A4B6CB" w14:textId="77777777" w:rsidTr="008C57ED">
        <w:trPr>
          <w:trHeight w:val="240"/>
        </w:trPr>
        <w:tc>
          <w:tcPr>
            <w:tcW w:w="1099" w:type="pct"/>
            <w:tcBorders>
              <w:top w:val="outset" w:sz="6" w:space="0" w:color="414142"/>
              <w:left w:val="outset" w:sz="6" w:space="0" w:color="414142"/>
              <w:bottom w:val="single" w:sz="6" w:space="0" w:color="414142"/>
              <w:right w:val="outset" w:sz="6" w:space="0" w:color="414142"/>
            </w:tcBorders>
            <w:hideMark/>
          </w:tcPr>
          <w:p w14:paraId="23BBE75C"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Examination of the case materials electronically</w:t>
            </w:r>
          </w:p>
        </w:tc>
        <w:tc>
          <w:tcPr>
            <w:tcW w:w="469" w:type="pct"/>
            <w:tcBorders>
              <w:top w:val="outset" w:sz="6" w:space="0" w:color="414142"/>
              <w:left w:val="outset" w:sz="6" w:space="0" w:color="414142"/>
              <w:bottom w:val="single" w:sz="6" w:space="0" w:color="414142"/>
              <w:right w:val="outset" w:sz="6" w:space="0" w:color="414142"/>
            </w:tcBorders>
            <w:vAlign w:val="center"/>
            <w:hideMark/>
          </w:tcPr>
          <w:p w14:paraId="7AA77BD3" w14:textId="67FCC6D8"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340" w:type="pct"/>
            <w:tcBorders>
              <w:top w:val="outset" w:sz="6" w:space="0" w:color="414142"/>
              <w:left w:val="outset" w:sz="6" w:space="0" w:color="414142"/>
              <w:bottom w:val="single" w:sz="6" w:space="0" w:color="414142"/>
              <w:right w:val="outset" w:sz="6" w:space="0" w:color="414142"/>
            </w:tcBorders>
            <w:vAlign w:val="center"/>
            <w:hideMark/>
          </w:tcPr>
          <w:p w14:paraId="064651D4"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40" w:type="pct"/>
            <w:tcBorders>
              <w:top w:val="outset" w:sz="6" w:space="0" w:color="414142"/>
              <w:left w:val="outset" w:sz="6" w:space="0" w:color="414142"/>
              <w:bottom w:val="single" w:sz="6" w:space="0" w:color="414142"/>
              <w:right w:val="outset" w:sz="6" w:space="0" w:color="414142"/>
            </w:tcBorders>
            <w:vAlign w:val="center"/>
            <w:hideMark/>
          </w:tcPr>
          <w:p w14:paraId="52BDF560" w14:textId="77777777" w:rsidR="001D7B1B" w:rsidRPr="003C7A60" w:rsidRDefault="001D7B1B" w:rsidP="00AA2A3E">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892" w:type="pct"/>
            <w:tcBorders>
              <w:top w:val="outset" w:sz="6" w:space="0" w:color="414142"/>
              <w:left w:val="outset" w:sz="6" w:space="0" w:color="414142"/>
              <w:bottom w:val="single" w:sz="6" w:space="0" w:color="414142"/>
              <w:right w:val="outset" w:sz="6" w:space="0" w:color="414142"/>
            </w:tcBorders>
            <w:vAlign w:val="center"/>
            <w:hideMark/>
          </w:tcPr>
          <w:p w14:paraId="5C7B4907" w14:textId="77777777" w:rsidR="001D7B1B" w:rsidRPr="003C7A60" w:rsidRDefault="001D7B1B" w:rsidP="00AA2A3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40</w:t>
            </w:r>
          </w:p>
        </w:tc>
        <w:tc>
          <w:tcPr>
            <w:tcW w:w="1043" w:type="pct"/>
            <w:tcBorders>
              <w:top w:val="outset" w:sz="6" w:space="0" w:color="414142"/>
              <w:left w:val="outset" w:sz="6" w:space="0" w:color="414142"/>
              <w:bottom w:val="single" w:sz="6" w:space="0" w:color="414142"/>
              <w:right w:val="outset" w:sz="6" w:space="0" w:color="414142"/>
            </w:tcBorders>
            <w:vAlign w:val="center"/>
            <w:hideMark/>
          </w:tcPr>
          <w:p w14:paraId="00AD73A1" w14:textId="676531B2"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1939920D" w14:textId="303062B7" w:rsidR="001D7B1B" w:rsidRPr="003C7A60" w:rsidRDefault="001D7B1B" w:rsidP="00AA2A3E">
            <w:pPr>
              <w:widowControl w:val="0"/>
              <w:spacing w:after="0" w:line="240" w:lineRule="auto"/>
              <w:jc w:val="center"/>
              <w:rPr>
                <w:rFonts w:ascii="Times New Roman" w:hAnsi="Times New Roman"/>
                <w:noProof/>
                <w:kern w:val="0"/>
                <w:sz w:val="20"/>
                <w:szCs w:val="20"/>
                <w:lang w:val="lv-LV"/>
              </w:rPr>
            </w:pPr>
          </w:p>
        </w:tc>
      </w:tr>
      <w:tr w:rsidR="001D7B1B" w:rsidRPr="003C7A60" w14:paraId="6BF597FC" w14:textId="77777777" w:rsidTr="008C57ED">
        <w:trPr>
          <w:trHeight w:val="240"/>
        </w:trPr>
        <w:tc>
          <w:tcPr>
            <w:tcW w:w="3139" w:type="pct"/>
            <w:gridSpan w:val="5"/>
            <w:vMerge w:val="restart"/>
            <w:tcBorders>
              <w:top w:val="nil"/>
              <w:left w:val="single" w:sz="6" w:space="0" w:color="414142"/>
              <w:bottom w:val="single" w:sz="6" w:space="0" w:color="414142"/>
              <w:right w:val="nil"/>
            </w:tcBorders>
            <w:hideMark/>
          </w:tcPr>
          <w:p w14:paraId="5A056652"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1043" w:type="pct"/>
            <w:tcBorders>
              <w:top w:val="outset" w:sz="6" w:space="0" w:color="414142"/>
              <w:left w:val="nil"/>
              <w:bottom w:val="nil"/>
              <w:right w:val="outset" w:sz="6" w:space="0" w:color="414142"/>
            </w:tcBorders>
            <w:vAlign w:val="center"/>
            <w:hideMark/>
          </w:tcPr>
          <w:p w14:paraId="1C332E69" w14:textId="77777777" w:rsidR="001D7B1B" w:rsidRPr="003C7A60" w:rsidRDefault="001D7B1B" w:rsidP="00AA2A3E">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(excluding VAT)</w:t>
            </w:r>
          </w:p>
        </w:tc>
        <w:tc>
          <w:tcPr>
            <w:tcW w:w="818" w:type="pct"/>
            <w:tcBorders>
              <w:top w:val="outset" w:sz="6" w:space="0" w:color="414142"/>
              <w:left w:val="single" w:sz="6" w:space="0" w:color="414142"/>
              <w:bottom w:val="outset" w:sz="6" w:space="0" w:color="414142"/>
              <w:right w:val="outset" w:sz="6" w:space="0" w:color="414142"/>
            </w:tcBorders>
            <w:vAlign w:val="center"/>
            <w:hideMark/>
          </w:tcPr>
          <w:p w14:paraId="728824B8"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3C7A60" w14:paraId="622D749F" w14:textId="77777777" w:rsidTr="008C57ED">
        <w:trPr>
          <w:trHeight w:val="240"/>
        </w:trPr>
        <w:tc>
          <w:tcPr>
            <w:tcW w:w="3139" w:type="pct"/>
            <w:gridSpan w:val="5"/>
            <w:vMerge/>
            <w:tcBorders>
              <w:top w:val="nil"/>
              <w:left w:val="single" w:sz="6" w:space="0" w:color="414142"/>
              <w:bottom w:val="single" w:sz="6" w:space="0" w:color="414142"/>
              <w:right w:val="nil"/>
            </w:tcBorders>
            <w:vAlign w:val="center"/>
            <w:hideMark/>
          </w:tcPr>
          <w:p w14:paraId="47D4832D" w14:textId="77777777" w:rsidR="001D7B1B" w:rsidRPr="003C7A60" w:rsidRDefault="001D7B1B" w:rsidP="00847AC2">
            <w:pPr>
              <w:widowControl w:val="0"/>
              <w:spacing w:after="0" w:line="240" w:lineRule="auto"/>
              <w:jc w:val="both"/>
              <w:rPr>
                <w:rFonts w:ascii="Times New Roman" w:hAnsi="Times New Roman"/>
                <w:noProof/>
                <w:kern w:val="0"/>
                <w:sz w:val="20"/>
                <w:szCs w:val="20"/>
                <w:lang w:val="lv-LV"/>
              </w:rPr>
            </w:pPr>
          </w:p>
        </w:tc>
        <w:tc>
          <w:tcPr>
            <w:tcW w:w="1043" w:type="pct"/>
            <w:tcBorders>
              <w:top w:val="nil"/>
              <w:left w:val="nil"/>
              <w:bottom w:val="nil"/>
              <w:right w:val="outset" w:sz="6" w:space="0" w:color="414142"/>
            </w:tcBorders>
            <w:vAlign w:val="center"/>
            <w:hideMark/>
          </w:tcPr>
          <w:p w14:paraId="3EB92D17" w14:textId="77777777" w:rsidR="001D7B1B" w:rsidRPr="003C7A60" w:rsidRDefault="001D7B1B" w:rsidP="00AA2A3E">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 xml:space="preserve">VAT </w:t>
            </w:r>
            <w:r>
              <w:rPr>
                <w:rFonts w:ascii="Times New Roman" w:hAnsi="Times New Roman"/>
                <w:b/>
                <w:sz w:val="20"/>
                <w:vertAlign w:val="superscript"/>
              </w:rPr>
              <w:t>7</w:t>
            </w:r>
          </w:p>
        </w:tc>
        <w:tc>
          <w:tcPr>
            <w:tcW w:w="818" w:type="pct"/>
            <w:tcBorders>
              <w:top w:val="outset" w:sz="6" w:space="0" w:color="414142"/>
              <w:left w:val="single" w:sz="6" w:space="0" w:color="414142"/>
              <w:bottom w:val="outset" w:sz="6" w:space="0" w:color="414142"/>
              <w:right w:val="outset" w:sz="6" w:space="0" w:color="414142"/>
            </w:tcBorders>
            <w:vAlign w:val="center"/>
            <w:hideMark/>
          </w:tcPr>
          <w:p w14:paraId="610399BB"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3C7A60" w14:paraId="0FEA9F9D" w14:textId="77777777" w:rsidTr="008C57ED">
        <w:trPr>
          <w:trHeight w:val="240"/>
        </w:trPr>
        <w:tc>
          <w:tcPr>
            <w:tcW w:w="3139" w:type="pct"/>
            <w:gridSpan w:val="5"/>
            <w:vMerge/>
            <w:tcBorders>
              <w:top w:val="nil"/>
              <w:left w:val="single" w:sz="6" w:space="0" w:color="414142"/>
              <w:bottom w:val="single" w:sz="6" w:space="0" w:color="414142"/>
              <w:right w:val="nil"/>
            </w:tcBorders>
            <w:vAlign w:val="center"/>
            <w:hideMark/>
          </w:tcPr>
          <w:p w14:paraId="04DFE1DD" w14:textId="77777777" w:rsidR="001D7B1B" w:rsidRPr="003C7A60" w:rsidRDefault="001D7B1B" w:rsidP="00847AC2">
            <w:pPr>
              <w:widowControl w:val="0"/>
              <w:spacing w:after="0" w:line="240" w:lineRule="auto"/>
              <w:jc w:val="both"/>
              <w:rPr>
                <w:rFonts w:ascii="Times New Roman" w:hAnsi="Times New Roman"/>
                <w:noProof/>
                <w:kern w:val="0"/>
                <w:sz w:val="20"/>
                <w:szCs w:val="20"/>
                <w:lang w:val="lv-LV"/>
              </w:rPr>
            </w:pPr>
          </w:p>
        </w:tc>
        <w:tc>
          <w:tcPr>
            <w:tcW w:w="1043" w:type="pct"/>
            <w:tcBorders>
              <w:top w:val="nil"/>
              <w:left w:val="nil"/>
              <w:bottom w:val="single" w:sz="6" w:space="0" w:color="414142"/>
              <w:right w:val="outset" w:sz="6" w:space="0" w:color="414142"/>
            </w:tcBorders>
            <w:vAlign w:val="center"/>
            <w:hideMark/>
          </w:tcPr>
          <w:p w14:paraId="1BE8968E" w14:textId="77777777" w:rsidR="001D7B1B" w:rsidRPr="003C7A60" w:rsidRDefault="001D7B1B" w:rsidP="00AA2A3E">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(1)</w:t>
            </w:r>
          </w:p>
        </w:tc>
        <w:tc>
          <w:tcPr>
            <w:tcW w:w="818" w:type="pct"/>
            <w:tcBorders>
              <w:top w:val="outset" w:sz="6" w:space="0" w:color="414142"/>
              <w:left w:val="single" w:sz="6" w:space="0" w:color="414142"/>
              <w:bottom w:val="outset" w:sz="6" w:space="0" w:color="414142"/>
              <w:right w:val="outset" w:sz="6" w:space="0" w:color="414142"/>
            </w:tcBorders>
            <w:shd w:val="clear" w:color="auto" w:fill="BFBFBF"/>
            <w:vAlign w:val="center"/>
            <w:hideMark/>
          </w:tcPr>
          <w:p w14:paraId="44E49310" w14:textId="77777777" w:rsidR="001D7B1B" w:rsidRPr="003C7A60"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28DFC374" w14:textId="77777777" w:rsidR="008C57ED" w:rsidRDefault="008C57ED" w:rsidP="00847AC2">
      <w:pPr>
        <w:widowControl w:val="0"/>
        <w:spacing w:after="0" w:line="240" w:lineRule="auto"/>
        <w:jc w:val="both"/>
        <w:rPr>
          <w:rFonts w:ascii="Times New Roman" w:hAnsi="Times New Roman"/>
          <w:noProof/>
          <w:kern w:val="0"/>
          <w:sz w:val="24"/>
          <w:lang w:val="lv-LV"/>
        </w:rPr>
      </w:pPr>
    </w:p>
    <w:p w14:paraId="36F9F27F" w14:textId="318DD2E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Notes.</w:t>
      </w:r>
    </w:p>
    <w:p w14:paraId="2DD8CF46"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Maximum of five hours per case in accordance with Paragraph 8.</w:t>
      </w:r>
      <w:r>
        <w:rPr>
          <w:rFonts w:ascii="Times New Roman" w:hAnsi="Times New Roman"/>
          <w:sz w:val="24"/>
          <w:vertAlign w:val="superscript"/>
        </w:rPr>
        <w:t>2</w:t>
      </w:r>
      <w:r>
        <w:rPr>
          <w:rFonts w:ascii="Times New Roman" w:hAnsi="Times New Roman"/>
          <w:sz w:val="24"/>
        </w:rPr>
        <w:t xml:space="preserve"> of Cabinet Regulation No. 1493 of 22 December 2009, Regulations Regarding the Amount of State-Ensured Legal Aid, the Amount of Payment, Reimbursable Expenses and the Procedures for Payment Thereof (hereinafter – the Cabinet Regulation).</w:t>
      </w:r>
    </w:p>
    <w:p w14:paraId="719481CD" w14:textId="2AE2D0B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If a legal aid provider provides a legal consultation to a person in prison by using a possibility of a return call to a public pay telephone at a prison, a payment in the amount of EUR 5 for the use of a premium rate telecommunication service shall be added to the fee for each legal consultation (Paragraph 8.</w:t>
      </w:r>
      <w:r>
        <w:rPr>
          <w:rFonts w:ascii="Times New Roman" w:hAnsi="Times New Roman"/>
          <w:sz w:val="24"/>
          <w:vertAlign w:val="superscript"/>
        </w:rPr>
        <w:t>6</w:t>
      </w:r>
      <w:r>
        <w:rPr>
          <w:rFonts w:ascii="Times New Roman" w:hAnsi="Times New Roman"/>
          <w:sz w:val="24"/>
        </w:rPr>
        <w:t xml:space="preserve"> of the Cabinet Regulation).</w:t>
      </w:r>
    </w:p>
    <w:p w14:paraId="6944795A"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3, 4, 5</w:t>
      </w:r>
      <w:r>
        <w:rPr>
          <w:rFonts w:ascii="Times New Roman" w:hAnsi="Times New Roman"/>
          <w:sz w:val="24"/>
        </w:rPr>
        <w:t xml:space="preserve"> No more than three procedural documents.</w:t>
      </w:r>
    </w:p>
    <w:p w14:paraId="02F0507C" w14:textId="2F2C2F31"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Maximum of 40 hours per case in accordance with Paragraph 8.</w:t>
      </w:r>
      <w:r>
        <w:rPr>
          <w:rFonts w:ascii="Times New Roman" w:hAnsi="Times New Roman"/>
          <w:sz w:val="24"/>
          <w:vertAlign w:val="superscript"/>
        </w:rPr>
        <w:t>4</w:t>
      </w:r>
      <w:r>
        <w:rPr>
          <w:rFonts w:ascii="Times New Roman" w:hAnsi="Times New Roman"/>
          <w:sz w:val="24"/>
        </w:rPr>
        <w:t xml:space="preserve"> of the Cabinet Regulation.</w:t>
      </w:r>
    </w:p>
    <w:p w14:paraId="584C4FE8" w14:textId="0539835C" w:rsidR="001D7B1B"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VAT rate according to the Value Added Tax Law.</w:t>
      </w:r>
    </w:p>
    <w:p w14:paraId="14AFF02A" w14:textId="77777777" w:rsidR="00FE6993" w:rsidRPr="000F7741" w:rsidRDefault="00FE6993" w:rsidP="00847AC2">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71"/>
        <w:gridCol w:w="1150"/>
        <w:gridCol w:w="1257"/>
        <w:gridCol w:w="1080"/>
        <w:gridCol w:w="1886"/>
        <w:gridCol w:w="1383"/>
        <w:gridCol w:w="795"/>
        <w:gridCol w:w="1132"/>
      </w:tblGrid>
      <w:tr w:rsidR="00C821D2" w:rsidRPr="00DC129E" w14:paraId="02F79C22" w14:textId="77777777" w:rsidTr="00FE6993">
        <w:tc>
          <w:tcPr>
            <w:tcW w:w="2017" w:type="pct"/>
            <w:vMerge w:val="restart"/>
            <w:tcBorders>
              <w:top w:val="outset" w:sz="6" w:space="0" w:color="414142"/>
              <w:left w:val="outset" w:sz="6" w:space="0" w:color="414142"/>
              <w:bottom w:val="outset" w:sz="6" w:space="0" w:color="414142"/>
              <w:right w:val="outset" w:sz="6" w:space="0" w:color="414142"/>
            </w:tcBorders>
            <w:vAlign w:val="center"/>
            <w:hideMark/>
          </w:tcPr>
          <w:p w14:paraId="02A24D3B" w14:textId="77777777" w:rsidR="001D7B1B" w:rsidRPr="00DC129E" w:rsidRDefault="001D7B1B" w:rsidP="00DC129E">
            <w:pPr>
              <w:widowControl w:val="0"/>
              <w:spacing w:after="0" w:line="240" w:lineRule="auto"/>
              <w:jc w:val="center"/>
              <w:rPr>
                <w:rFonts w:ascii="Times New Roman" w:hAnsi="Times New Roman"/>
                <w:noProof/>
                <w:kern w:val="0"/>
                <w:sz w:val="20"/>
                <w:szCs w:val="20"/>
              </w:rPr>
            </w:pPr>
            <w:r>
              <w:rPr>
                <w:rFonts w:ascii="Times New Roman" w:hAnsi="Times New Roman"/>
                <w:b/>
                <w:bCs/>
                <w:sz w:val="20"/>
              </w:rPr>
              <w:t>Travel (transport) expenses and hotel (accommodation) expenses according to documents certifying expenses</w:t>
            </w:r>
            <w:r>
              <w:rPr>
                <w:rFonts w:ascii="Times New Roman" w:hAnsi="Times New Roman"/>
                <w:sz w:val="20"/>
              </w:rPr>
              <w:t xml:space="preserve"> (receipts, cheques, original tickets)</w:t>
            </w:r>
          </w:p>
        </w:tc>
        <w:tc>
          <w:tcPr>
            <w:tcW w:w="395" w:type="pct"/>
            <w:vMerge w:val="restart"/>
            <w:tcBorders>
              <w:top w:val="outset" w:sz="6" w:space="0" w:color="414142"/>
              <w:left w:val="outset" w:sz="6" w:space="0" w:color="414142"/>
              <w:bottom w:val="outset" w:sz="6" w:space="0" w:color="414142"/>
              <w:right w:val="outset" w:sz="6" w:space="0" w:color="414142"/>
            </w:tcBorders>
            <w:vAlign w:val="center"/>
            <w:hideMark/>
          </w:tcPr>
          <w:p w14:paraId="277981AA" w14:textId="77777777" w:rsidR="001D7B1B"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Date</w:t>
            </w:r>
          </w:p>
        </w:tc>
        <w:tc>
          <w:tcPr>
            <w:tcW w:w="803" w:type="pct"/>
            <w:gridSpan w:val="2"/>
            <w:tcBorders>
              <w:top w:val="outset" w:sz="6" w:space="0" w:color="414142"/>
              <w:left w:val="outset" w:sz="6" w:space="0" w:color="414142"/>
              <w:bottom w:val="outset" w:sz="6" w:space="0" w:color="414142"/>
              <w:right w:val="outset" w:sz="6" w:space="0" w:color="414142"/>
            </w:tcBorders>
            <w:vAlign w:val="center"/>
            <w:hideMark/>
          </w:tcPr>
          <w:p w14:paraId="7B701732" w14:textId="77777777" w:rsidR="001D7B1B"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Route</w:t>
            </w:r>
          </w:p>
        </w:tc>
        <w:tc>
          <w:tcPr>
            <w:tcW w:w="648" w:type="pct"/>
            <w:vMerge w:val="restart"/>
            <w:tcBorders>
              <w:top w:val="outset" w:sz="6" w:space="0" w:color="414142"/>
              <w:left w:val="outset" w:sz="6" w:space="0" w:color="414142"/>
              <w:bottom w:val="outset" w:sz="6" w:space="0" w:color="414142"/>
              <w:right w:val="outset" w:sz="6" w:space="0" w:color="414142"/>
            </w:tcBorders>
            <w:vAlign w:val="center"/>
            <w:hideMark/>
          </w:tcPr>
          <w:p w14:paraId="1636D21A" w14:textId="77777777" w:rsidR="001D7B1B"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Distance travelled (km)</w:t>
            </w:r>
            <w:r>
              <w:rPr>
                <w:rFonts w:ascii="Times New Roman" w:hAnsi="Times New Roman"/>
                <w:b/>
                <w:sz w:val="20"/>
                <w:vertAlign w:val="superscript"/>
              </w:rPr>
              <w:t>8</w:t>
            </w:r>
          </w:p>
        </w:tc>
        <w:tc>
          <w:tcPr>
            <w:tcW w:w="475" w:type="pct"/>
            <w:vMerge w:val="restart"/>
            <w:tcBorders>
              <w:top w:val="outset" w:sz="6" w:space="0" w:color="414142"/>
              <w:left w:val="outset" w:sz="6" w:space="0" w:color="414142"/>
              <w:bottom w:val="outset" w:sz="6" w:space="0" w:color="414142"/>
              <w:right w:val="outset" w:sz="6" w:space="0" w:color="414142"/>
            </w:tcBorders>
            <w:vAlign w:val="center"/>
            <w:hideMark/>
          </w:tcPr>
          <w:p w14:paraId="5026E984" w14:textId="77777777" w:rsidR="001D7B1B"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Fuel consumption (l)</w:t>
            </w:r>
          </w:p>
        </w:tc>
        <w:tc>
          <w:tcPr>
            <w:tcW w:w="273" w:type="pct"/>
            <w:vMerge w:val="restart"/>
            <w:tcBorders>
              <w:top w:val="outset" w:sz="6" w:space="0" w:color="414142"/>
              <w:left w:val="outset" w:sz="6" w:space="0" w:color="414142"/>
              <w:bottom w:val="outset" w:sz="6" w:space="0" w:color="414142"/>
              <w:right w:val="outset" w:sz="6" w:space="0" w:color="414142"/>
            </w:tcBorders>
            <w:vAlign w:val="center"/>
            <w:hideMark/>
          </w:tcPr>
          <w:p w14:paraId="085AD643" w14:textId="77777777" w:rsidR="00663C97"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Price</w:t>
            </w:r>
          </w:p>
          <w:p w14:paraId="7FD93E06" w14:textId="08F3B45C" w:rsidR="001D7B1B"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(1 litre)</w:t>
            </w:r>
          </w:p>
        </w:tc>
        <w:tc>
          <w:tcPr>
            <w:tcW w:w="389" w:type="pct"/>
            <w:vMerge w:val="restart"/>
            <w:tcBorders>
              <w:top w:val="outset" w:sz="6" w:space="0" w:color="414142"/>
              <w:left w:val="outset" w:sz="6" w:space="0" w:color="414142"/>
              <w:bottom w:val="outset" w:sz="6" w:space="0" w:color="414142"/>
              <w:right w:val="outset" w:sz="6" w:space="0" w:color="414142"/>
            </w:tcBorders>
            <w:vAlign w:val="center"/>
            <w:hideMark/>
          </w:tcPr>
          <w:p w14:paraId="4C2D5A8C" w14:textId="77777777" w:rsidR="001D7B1B" w:rsidRPr="00DC129E" w:rsidRDefault="001D7B1B" w:rsidP="00DC129E">
            <w:pPr>
              <w:widowControl w:val="0"/>
              <w:spacing w:after="0" w:line="240" w:lineRule="auto"/>
              <w:jc w:val="center"/>
              <w:rPr>
                <w:rFonts w:ascii="Times New Roman" w:hAnsi="Times New Roman"/>
                <w:b/>
                <w:bCs/>
                <w:noProof/>
                <w:kern w:val="0"/>
                <w:sz w:val="20"/>
                <w:szCs w:val="20"/>
              </w:rPr>
            </w:pPr>
            <w:r>
              <w:rPr>
                <w:rFonts w:ascii="Times New Roman" w:hAnsi="Times New Roman"/>
                <w:b/>
                <w:sz w:val="20"/>
              </w:rPr>
              <w:t>Amount (EUR)</w:t>
            </w:r>
          </w:p>
        </w:tc>
      </w:tr>
      <w:tr w:rsidR="00C821D2" w:rsidRPr="00DC129E" w14:paraId="6D574176" w14:textId="77777777" w:rsidTr="00FE6993">
        <w:tc>
          <w:tcPr>
            <w:tcW w:w="2017" w:type="pct"/>
            <w:vMerge/>
            <w:tcBorders>
              <w:top w:val="outset" w:sz="6" w:space="0" w:color="414142"/>
              <w:left w:val="outset" w:sz="6" w:space="0" w:color="414142"/>
              <w:bottom w:val="outset" w:sz="6" w:space="0" w:color="414142"/>
              <w:right w:val="outset" w:sz="6" w:space="0" w:color="414142"/>
            </w:tcBorders>
            <w:vAlign w:val="center"/>
            <w:hideMark/>
          </w:tcPr>
          <w:p w14:paraId="702D6DB6" w14:textId="77777777" w:rsidR="001D7B1B" w:rsidRPr="00DC129E" w:rsidRDefault="001D7B1B" w:rsidP="00847AC2">
            <w:pPr>
              <w:widowControl w:val="0"/>
              <w:spacing w:after="0" w:line="240" w:lineRule="auto"/>
              <w:jc w:val="both"/>
              <w:rPr>
                <w:rFonts w:ascii="Times New Roman" w:hAnsi="Times New Roman"/>
                <w:noProof/>
                <w:kern w:val="0"/>
                <w:sz w:val="20"/>
                <w:szCs w:val="20"/>
                <w:lang w:val="lv-LV"/>
              </w:rPr>
            </w:pPr>
          </w:p>
        </w:tc>
        <w:tc>
          <w:tcPr>
            <w:tcW w:w="395" w:type="pct"/>
            <w:vMerge/>
            <w:tcBorders>
              <w:top w:val="outset" w:sz="6" w:space="0" w:color="414142"/>
              <w:left w:val="outset" w:sz="6" w:space="0" w:color="414142"/>
              <w:bottom w:val="outset" w:sz="6" w:space="0" w:color="414142"/>
              <w:right w:val="outset" w:sz="6" w:space="0" w:color="414142"/>
            </w:tcBorders>
            <w:vAlign w:val="center"/>
            <w:hideMark/>
          </w:tcPr>
          <w:p w14:paraId="19D6C327" w14:textId="77777777" w:rsidR="001D7B1B" w:rsidRPr="00DC129E" w:rsidRDefault="001D7B1B" w:rsidP="00847AC2">
            <w:pPr>
              <w:widowControl w:val="0"/>
              <w:spacing w:after="0" w:line="240" w:lineRule="auto"/>
              <w:jc w:val="both"/>
              <w:rPr>
                <w:rFonts w:ascii="Times New Roman" w:hAnsi="Times New Roman"/>
                <w:b/>
                <w:bCs/>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F096617" w14:textId="77777777" w:rsidR="001D7B1B" w:rsidRPr="00DC129E"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from</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069E5FAB" w14:textId="77777777" w:rsidR="001D7B1B" w:rsidRPr="00DC129E" w:rsidRDefault="001D7B1B" w:rsidP="00847AC2">
            <w:pPr>
              <w:widowControl w:val="0"/>
              <w:spacing w:after="0" w:line="240" w:lineRule="auto"/>
              <w:jc w:val="both"/>
              <w:rPr>
                <w:rFonts w:ascii="Times New Roman" w:hAnsi="Times New Roman"/>
                <w:b/>
                <w:bCs/>
                <w:noProof/>
                <w:kern w:val="0"/>
                <w:sz w:val="20"/>
                <w:szCs w:val="20"/>
              </w:rPr>
            </w:pPr>
            <w:r>
              <w:rPr>
                <w:rFonts w:ascii="Times New Roman" w:hAnsi="Times New Roman"/>
                <w:b/>
                <w:sz w:val="20"/>
              </w:rPr>
              <w:t>to</w:t>
            </w:r>
          </w:p>
        </w:tc>
        <w:tc>
          <w:tcPr>
            <w:tcW w:w="648" w:type="pct"/>
            <w:vMerge/>
            <w:tcBorders>
              <w:top w:val="outset" w:sz="6" w:space="0" w:color="414142"/>
              <w:left w:val="outset" w:sz="6" w:space="0" w:color="414142"/>
              <w:bottom w:val="outset" w:sz="6" w:space="0" w:color="414142"/>
              <w:right w:val="outset" w:sz="6" w:space="0" w:color="414142"/>
            </w:tcBorders>
            <w:vAlign w:val="center"/>
            <w:hideMark/>
          </w:tcPr>
          <w:p w14:paraId="04C8D866" w14:textId="77777777" w:rsidR="001D7B1B" w:rsidRPr="00DC129E" w:rsidRDefault="001D7B1B" w:rsidP="00847AC2">
            <w:pPr>
              <w:widowControl w:val="0"/>
              <w:spacing w:after="0" w:line="240" w:lineRule="auto"/>
              <w:jc w:val="both"/>
              <w:rPr>
                <w:rFonts w:ascii="Times New Roman" w:hAnsi="Times New Roman"/>
                <w:b/>
                <w:bCs/>
                <w:noProof/>
                <w:kern w:val="0"/>
                <w:sz w:val="20"/>
                <w:szCs w:val="20"/>
                <w:lang w:val="lv-LV"/>
              </w:rPr>
            </w:pPr>
          </w:p>
        </w:tc>
        <w:tc>
          <w:tcPr>
            <w:tcW w:w="475" w:type="pct"/>
            <w:vMerge/>
            <w:tcBorders>
              <w:top w:val="outset" w:sz="6" w:space="0" w:color="414142"/>
              <w:left w:val="outset" w:sz="6" w:space="0" w:color="414142"/>
              <w:bottom w:val="outset" w:sz="6" w:space="0" w:color="414142"/>
              <w:right w:val="outset" w:sz="6" w:space="0" w:color="414142"/>
            </w:tcBorders>
            <w:vAlign w:val="center"/>
            <w:hideMark/>
          </w:tcPr>
          <w:p w14:paraId="28227A27" w14:textId="77777777" w:rsidR="001D7B1B" w:rsidRPr="00DC129E" w:rsidRDefault="001D7B1B" w:rsidP="00847AC2">
            <w:pPr>
              <w:widowControl w:val="0"/>
              <w:spacing w:after="0" w:line="240" w:lineRule="auto"/>
              <w:jc w:val="both"/>
              <w:rPr>
                <w:rFonts w:ascii="Times New Roman" w:hAnsi="Times New Roman"/>
                <w:b/>
                <w:bCs/>
                <w:noProof/>
                <w:kern w:val="0"/>
                <w:sz w:val="20"/>
                <w:szCs w:val="20"/>
                <w:lang w:val="lv-LV"/>
              </w:rPr>
            </w:pPr>
          </w:p>
        </w:tc>
        <w:tc>
          <w:tcPr>
            <w:tcW w:w="273" w:type="pct"/>
            <w:vMerge/>
            <w:tcBorders>
              <w:top w:val="outset" w:sz="6" w:space="0" w:color="414142"/>
              <w:left w:val="outset" w:sz="6" w:space="0" w:color="414142"/>
              <w:bottom w:val="outset" w:sz="6" w:space="0" w:color="414142"/>
              <w:right w:val="outset" w:sz="6" w:space="0" w:color="414142"/>
            </w:tcBorders>
            <w:vAlign w:val="center"/>
            <w:hideMark/>
          </w:tcPr>
          <w:p w14:paraId="4DB4ED61" w14:textId="77777777" w:rsidR="001D7B1B" w:rsidRPr="00DC129E" w:rsidRDefault="001D7B1B" w:rsidP="00847AC2">
            <w:pPr>
              <w:widowControl w:val="0"/>
              <w:spacing w:after="0" w:line="240" w:lineRule="auto"/>
              <w:jc w:val="both"/>
              <w:rPr>
                <w:rFonts w:ascii="Times New Roman" w:hAnsi="Times New Roman"/>
                <w:b/>
                <w:bCs/>
                <w:noProof/>
                <w:kern w:val="0"/>
                <w:sz w:val="20"/>
                <w:szCs w:val="20"/>
                <w:lang w:val="lv-LV"/>
              </w:rPr>
            </w:pPr>
          </w:p>
        </w:tc>
        <w:tc>
          <w:tcPr>
            <w:tcW w:w="389" w:type="pct"/>
            <w:vMerge/>
            <w:tcBorders>
              <w:top w:val="outset" w:sz="6" w:space="0" w:color="414142"/>
              <w:left w:val="outset" w:sz="6" w:space="0" w:color="414142"/>
              <w:bottom w:val="outset" w:sz="6" w:space="0" w:color="414142"/>
              <w:right w:val="outset" w:sz="6" w:space="0" w:color="414142"/>
            </w:tcBorders>
            <w:vAlign w:val="center"/>
            <w:hideMark/>
          </w:tcPr>
          <w:p w14:paraId="31037975" w14:textId="77777777" w:rsidR="001D7B1B" w:rsidRPr="00DC129E" w:rsidRDefault="001D7B1B" w:rsidP="00847AC2">
            <w:pPr>
              <w:widowControl w:val="0"/>
              <w:spacing w:after="0" w:line="240" w:lineRule="auto"/>
              <w:jc w:val="both"/>
              <w:rPr>
                <w:rFonts w:ascii="Times New Roman" w:hAnsi="Times New Roman"/>
                <w:b/>
                <w:bCs/>
                <w:noProof/>
                <w:kern w:val="0"/>
                <w:sz w:val="20"/>
                <w:szCs w:val="20"/>
                <w:lang w:val="lv-LV"/>
              </w:rPr>
            </w:pPr>
          </w:p>
        </w:tc>
      </w:tr>
      <w:tr w:rsidR="00C821D2" w:rsidRPr="00DC129E" w14:paraId="38569F63" w14:textId="77777777" w:rsidTr="00AE0586">
        <w:trPr>
          <w:trHeight w:val="858"/>
        </w:trPr>
        <w:tc>
          <w:tcPr>
            <w:tcW w:w="2017" w:type="pct"/>
            <w:tcBorders>
              <w:top w:val="outset" w:sz="6" w:space="0" w:color="414142"/>
              <w:left w:val="outset" w:sz="6" w:space="0" w:color="414142"/>
              <w:bottom w:val="outset" w:sz="6" w:space="0" w:color="414142"/>
              <w:right w:val="outset" w:sz="6" w:space="0" w:color="414142"/>
            </w:tcBorders>
            <w:hideMark/>
          </w:tcPr>
          <w:p w14:paraId="47774267"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Make, model, and year of the personal vehicle</w:t>
            </w:r>
          </w:p>
          <w:p w14:paraId="453B510B"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____________________________________</w:t>
            </w:r>
          </w:p>
        </w:tc>
        <w:tc>
          <w:tcPr>
            <w:tcW w:w="395" w:type="pct"/>
            <w:tcBorders>
              <w:top w:val="outset" w:sz="6" w:space="0" w:color="414142"/>
              <w:left w:val="outset" w:sz="6" w:space="0" w:color="414142"/>
              <w:bottom w:val="outset" w:sz="6" w:space="0" w:color="414142"/>
              <w:right w:val="outset" w:sz="6" w:space="0" w:color="414142"/>
            </w:tcBorders>
            <w:vAlign w:val="center"/>
            <w:hideMark/>
          </w:tcPr>
          <w:p w14:paraId="0FA0F4DB" w14:textId="27AC89DC"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CDE3194" w14:textId="21317C77"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6320C132" w14:textId="028095E9"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7AA09179" w14:textId="1A03B35C"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7CF9C7E3" w14:textId="1B048E3E"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15765644" w14:textId="18D1A563"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77D8197C" w14:textId="3DC277AB"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r>
      <w:tr w:rsidR="00C821D2" w:rsidRPr="00DC129E" w14:paraId="4AEB9FA2" w14:textId="77777777" w:rsidTr="00FE6993">
        <w:tc>
          <w:tcPr>
            <w:tcW w:w="2017" w:type="pct"/>
            <w:tcBorders>
              <w:top w:val="outset" w:sz="6" w:space="0" w:color="414142"/>
              <w:left w:val="outset" w:sz="6" w:space="0" w:color="414142"/>
              <w:bottom w:val="outset" w:sz="6" w:space="0" w:color="414142"/>
              <w:right w:val="outset" w:sz="6" w:space="0" w:color="414142"/>
            </w:tcBorders>
            <w:hideMark/>
          </w:tcPr>
          <w:p w14:paraId="6E2D5DD2"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Public transport</w:t>
            </w:r>
          </w:p>
        </w:tc>
        <w:tc>
          <w:tcPr>
            <w:tcW w:w="395" w:type="pct"/>
            <w:tcBorders>
              <w:top w:val="outset" w:sz="6" w:space="0" w:color="414142"/>
              <w:left w:val="outset" w:sz="6" w:space="0" w:color="414142"/>
              <w:bottom w:val="outset" w:sz="6" w:space="0" w:color="414142"/>
              <w:right w:val="outset" w:sz="6" w:space="0" w:color="414142"/>
            </w:tcBorders>
            <w:vAlign w:val="center"/>
            <w:hideMark/>
          </w:tcPr>
          <w:p w14:paraId="5D753EB8" w14:textId="6875B781"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5F3F561" w14:textId="070DCEA5"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2B197098" w14:textId="37BD504E"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0A012F7E"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6A87B80F"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73ACF5A2"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4D582E0E" w14:textId="74BE9B4C"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r>
      <w:tr w:rsidR="00C821D2" w:rsidRPr="00DC129E" w14:paraId="09F47D74" w14:textId="77777777" w:rsidTr="00FE6993">
        <w:tc>
          <w:tcPr>
            <w:tcW w:w="2017" w:type="pct"/>
            <w:tcBorders>
              <w:top w:val="outset" w:sz="6" w:space="0" w:color="414142"/>
              <w:left w:val="outset" w:sz="6" w:space="0" w:color="414142"/>
              <w:bottom w:val="outset" w:sz="6" w:space="0" w:color="414142"/>
              <w:right w:val="outset" w:sz="6" w:space="0" w:color="414142"/>
            </w:tcBorders>
            <w:hideMark/>
          </w:tcPr>
          <w:p w14:paraId="4C57EDCE"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Hotel (accommodation)</w:t>
            </w:r>
          </w:p>
        </w:tc>
        <w:tc>
          <w:tcPr>
            <w:tcW w:w="395" w:type="pct"/>
            <w:tcBorders>
              <w:top w:val="outset" w:sz="6" w:space="0" w:color="414142"/>
              <w:left w:val="outset" w:sz="6" w:space="0" w:color="414142"/>
              <w:bottom w:val="outset" w:sz="6" w:space="0" w:color="414142"/>
              <w:right w:val="outset" w:sz="6" w:space="0" w:color="414142"/>
            </w:tcBorders>
            <w:vAlign w:val="center"/>
            <w:hideMark/>
          </w:tcPr>
          <w:p w14:paraId="644ADD83" w14:textId="4F58A014"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720D716"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71" w:type="pct"/>
            <w:tcBorders>
              <w:top w:val="outset" w:sz="6" w:space="0" w:color="414142"/>
              <w:left w:val="outset" w:sz="6" w:space="0" w:color="414142"/>
              <w:bottom w:val="outset" w:sz="6" w:space="0" w:color="414142"/>
              <w:right w:val="outset" w:sz="6" w:space="0" w:color="414142"/>
            </w:tcBorders>
            <w:vAlign w:val="center"/>
            <w:hideMark/>
          </w:tcPr>
          <w:p w14:paraId="31E8416F"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648" w:type="pct"/>
            <w:tcBorders>
              <w:top w:val="outset" w:sz="6" w:space="0" w:color="414142"/>
              <w:left w:val="outset" w:sz="6" w:space="0" w:color="414142"/>
              <w:bottom w:val="outset" w:sz="6" w:space="0" w:color="414142"/>
              <w:right w:val="outset" w:sz="6" w:space="0" w:color="414142"/>
            </w:tcBorders>
            <w:vAlign w:val="center"/>
            <w:hideMark/>
          </w:tcPr>
          <w:p w14:paraId="3622FC04"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75" w:type="pct"/>
            <w:tcBorders>
              <w:top w:val="outset" w:sz="6" w:space="0" w:color="414142"/>
              <w:left w:val="outset" w:sz="6" w:space="0" w:color="414142"/>
              <w:bottom w:val="outset" w:sz="6" w:space="0" w:color="414142"/>
              <w:right w:val="outset" w:sz="6" w:space="0" w:color="414142"/>
            </w:tcBorders>
            <w:vAlign w:val="center"/>
            <w:hideMark/>
          </w:tcPr>
          <w:p w14:paraId="772B043C"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484E6962"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032DAA8C" w14:textId="160207A5"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r>
      <w:tr w:rsidR="00C821D2" w:rsidRPr="00DC129E" w14:paraId="667C7AE9" w14:textId="77777777" w:rsidTr="00FE6993">
        <w:tc>
          <w:tcPr>
            <w:tcW w:w="2017" w:type="pct"/>
            <w:tcBorders>
              <w:top w:val="outset" w:sz="6" w:space="0" w:color="414142"/>
              <w:left w:val="outset" w:sz="6" w:space="0" w:color="414142"/>
              <w:bottom w:val="single" w:sz="6" w:space="0" w:color="414142"/>
              <w:right w:val="outset" w:sz="6" w:space="0" w:color="414142"/>
            </w:tcBorders>
            <w:hideMark/>
          </w:tcPr>
          <w:p w14:paraId="037D6E4A"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Time spent on the road</w:t>
            </w:r>
          </w:p>
        </w:tc>
        <w:tc>
          <w:tcPr>
            <w:tcW w:w="395" w:type="pct"/>
            <w:tcBorders>
              <w:top w:val="outset" w:sz="6" w:space="0" w:color="414142"/>
              <w:left w:val="outset" w:sz="6" w:space="0" w:color="414142"/>
              <w:bottom w:val="single" w:sz="6" w:space="0" w:color="414142"/>
              <w:right w:val="outset" w:sz="6" w:space="0" w:color="414142"/>
            </w:tcBorders>
            <w:vAlign w:val="center"/>
            <w:hideMark/>
          </w:tcPr>
          <w:p w14:paraId="7DFCB841"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432" w:type="pct"/>
            <w:tcBorders>
              <w:top w:val="outset" w:sz="6" w:space="0" w:color="414142"/>
              <w:left w:val="outset" w:sz="6" w:space="0" w:color="414142"/>
              <w:bottom w:val="single" w:sz="6" w:space="0" w:color="414142"/>
              <w:right w:val="outset" w:sz="6" w:space="0" w:color="414142"/>
            </w:tcBorders>
            <w:vAlign w:val="center"/>
            <w:hideMark/>
          </w:tcPr>
          <w:p w14:paraId="63358D13" w14:textId="66EBF964"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371" w:type="pct"/>
            <w:tcBorders>
              <w:top w:val="outset" w:sz="6" w:space="0" w:color="414142"/>
              <w:left w:val="outset" w:sz="6" w:space="0" w:color="414142"/>
              <w:bottom w:val="single" w:sz="6" w:space="0" w:color="414142"/>
              <w:right w:val="outset" w:sz="6" w:space="0" w:color="414142"/>
            </w:tcBorders>
            <w:vAlign w:val="center"/>
            <w:hideMark/>
          </w:tcPr>
          <w:p w14:paraId="187207C4" w14:textId="05CB50DE"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648" w:type="pct"/>
            <w:tcBorders>
              <w:top w:val="outset" w:sz="6" w:space="0" w:color="414142"/>
              <w:left w:val="outset" w:sz="6" w:space="0" w:color="414142"/>
              <w:bottom w:val="single" w:sz="6" w:space="0" w:color="414142"/>
              <w:right w:val="outset" w:sz="6" w:space="0" w:color="414142"/>
            </w:tcBorders>
            <w:vAlign w:val="center"/>
            <w:hideMark/>
          </w:tcPr>
          <w:p w14:paraId="69A0B953" w14:textId="63E9F876"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c>
          <w:tcPr>
            <w:tcW w:w="475" w:type="pct"/>
            <w:tcBorders>
              <w:top w:val="outset" w:sz="6" w:space="0" w:color="414142"/>
              <w:left w:val="outset" w:sz="6" w:space="0" w:color="414142"/>
              <w:bottom w:val="single" w:sz="6" w:space="0" w:color="414142"/>
              <w:right w:val="outset" w:sz="6" w:space="0" w:color="414142"/>
            </w:tcBorders>
            <w:vAlign w:val="center"/>
            <w:hideMark/>
          </w:tcPr>
          <w:p w14:paraId="55F29E29"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273" w:type="pct"/>
            <w:tcBorders>
              <w:top w:val="outset" w:sz="6" w:space="0" w:color="414142"/>
              <w:left w:val="outset" w:sz="6" w:space="0" w:color="414142"/>
              <w:bottom w:val="single" w:sz="6" w:space="0" w:color="414142"/>
              <w:right w:val="outset" w:sz="6" w:space="0" w:color="414142"/>
            </w:tcBorders>
            <w:vAlign w:val="center"/>
            <w:hideMark/>
          </w:tcPr>
          <w:p w14:paraId="57AA7225" w14:textId="77777777" w:rsidR="001D7B1B" w:rsidRPr="00DC129E" w:rsidRDefault="001D7B1B" w:rsidP="00AE0586">
            <w:pPr>
              <w:widowControl w:val="0"/>
              <w:spacing w:after="0" w:line="240" w:lineRule="auto"/>
              <w:jc w:val="center"/>
              <w:rPr>
                <w:rFonts w:ascii="Times New Roman" w:hAnsi="Times New Roman"/>
                <w:noProof/>
                <w:kern w:val="0"/>
                <w:sz w:val="20"/>
                <w:szCs w:val="20"/>
              </w:rPr>
            </w:pPr>
            <w:r>
              <w:rPr>
                <w:rFonts w:ascii="Times New Roman" w:hAnsi="Times New Roman"/>
                <w:sz w:val="20"/>
              </w:rPr>
              <w:t>x</w:t>
            </w:r>
          </w:p>
        </w:tc>
        <w:tc>
          <w:tcPr>
            <w:tcW w:w="389" w:type="pct"/>
            <w:tcBorders>
              <w:top w:val="outset" w:sz="6" w:space="0" w:color="414142"/>
              <w:left w:val="outset" w:sz="6" w:space="0" w:color="414142"/>
              <w:bottom w:val="outset" w:sz="6" w:space="0" w:color="414142"/>
              <w:right w:val="outset" w:sz="6" w:space="0" w:color="414142"/>
            </w:tcBorders>
            <w:vAlign w:val="center"/>
            <w:hideMark/>
          </w:tcPr>
          <w:p w14:paraId="40E9DAD2" w14:textId="21EDC054" w:rsidR="001D7B1B" w:rsidRPr="00DC129E" w:rsidRDefault="001D7B1B" w:rsidP="00AE0586">
            <w:pPr>
              <w:widowControl w:val="0"/>
              <w:spacing w:after="0" w:line="240" w:lineRule="auto"/>
              <w:jc w:val="center"/>
              <w:rPr>
                <w:rFonts w:ascii="Times New Roman" w:hAnsi="Times New Roman"/>
                <w:noProof/>
                <w:kern w:val="0"/>
                <w:sz w:val="20"/>
                <w:szCs w:val="20"/>
                <w:lang w:val="lv-LV"/>
              </w:rPr>
            </w:pPr>
          </w:p>
        </w:tc>
      </w:tr>
      <w:tr w:rsidR="001D7B1B" w:rsidRPr="00DC129E" w14:paraId="627DFA53" w14:textId="77777777" w:rsidTr="00FE6993">
        <w:tc>
          <w:tcPr>
            <w:tcW w:w="3863" w:type="pct"/>
            <w:gridSpan w:val="5"/>
            <w:vMerge w:val="restart"/>
            <w:tcBorders>
              <w:top w:val="nil"/>
              <w:left w:val="single" w:sz="6" w:space="0" w:color="414142"/>
              <w:bottom w:val="single" w:sz="6" w:space="0" w:color="414142"/>
              <w:right w:val="nil"/>
            </w:tcBorders>
            <w:hideMark/>
          </w:tcPr>
          <w:p w14:paraId="50842791"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c>
          <w:tcPr>
            <w:tcW w:w="748" w:type="pct"/>
            <w:gridSpan w:val="2"/>
            <w:tcBorders>
              <w:top w:val="nil"/>
              <w:left w:val="nil"/>
              <w:bottom w:val="nil"/>
              <w:right w:val="outset" w:sz="6" w:space="0" w:color="414142"/>
            </w:tcBorders>
            <w:vAlign w:val="center"/>
            <w:hideMark/>
          </w:tcPr>
          <w:p w14:paraId="78EEC73B" w14:textId="77777777" w:rsidR="001D7B1B" w:rsidRPr="00DC129E" w:rsidRDefault="001D7B1B" w:rsidP="00AA2A3E">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(2)</w:t>
            </w:r>
          </w:p>
        </w:tc>
        <w:tc>
          <w:tcPr>
            <w:tcW w:w="389" w:type="pct"/>
            <w:tcBorders>
              <w:top w:val="outset" w:sz="6" w:space="0" w:color="414142"/>
              <w:left w:val="single" w:sz="6" w:space="0" w:color="414142"/>
              <w:bottom w:val="outset" w:sz="6" w:space="0" w:color="414142"/>
              <w:right w:val="outset" w:sz="6" w:space="0" w:color="414142"/>
            </w:tcBorders>
            <w:shd w:val="clear" w:color="auto" w:fill="BFBFBF"/>
            <w:vAlign w:val="center"/>
            <w:hideMark/>
          </w:tcPr>
          <w:p w14:paraId="7B5E0F4D"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r w:rsidR="001D7B1B" w:rsidRPr="00DC129E" w14:paraId="3599739E" w14:textId="77777777" w:rsidTr="00FE6993">
        <w:tc>
          <w:tcPr>
            <w:tcW w:w="3863" w:type="pct"/>
            <w:gridSpan w:val="5"/>
            <w:vMerge/>
            <w:tcBorders>
              <w:top w:val="nil"/>
              <w:left w:val="single" w:sz="6" w:space="0" w:color="414142"/>
              <w:bottom w:val="single" w:sz="6" w:space="0" w:color="414142"/>
              <w:right w:val="nil"/>
            </w:tcBorders>
            <w:vAlign w:val="center"/>
            <w:hideMark/>
          </w:tcPr>
          <w:p w14:paraId="15F93E03" w14:textId="77777777" w:rsidR="001D7B1B" w:rsidRPr="00DC129E" w:rsidRDefault="001D7B1B" w:rsidP="00847AC2">
            <w:pPr>
              <w:widowControl w:val="0"/>
              <w:spacing w:after="0" w:line="240" w:lineRule="auto"/>
              <w:jc w:val="both"/>
              <w:rPr>
                <w:rFonts w:ascii="Times New Roman" w:hAnsi="Times New Roman"/>
                <w:noProof/>
                <w:kern w:val="0"/>
                <w:sz w:val="20"/>
                <w:szCs w:val="20"/>
                <w:lang w:val="lv-LV"/>
              </w:rPr>
            </w:pPr>
          </w:p>
        </w:tc>
        <w:tc>
          <w:tcPr>
            <w:tcW w:w="748" w:type="pct"/>
            <w:gridSpan w:val="2"/>
            <w:tcBorders>
              <w:top w:val="nil"/>
              <w:left w:val="nil"/>
              <w:bottom w:val="single" w:sz="6" w:space="0" w:color="414142"/>
              <w:right w:val="outset" w:sz="6" w:space="0" w:color="414142"/>
            </w:tcBorders>
            <w:vAlign w:val="center"/>
            <w:hideMark/>
          </w:tcPr>
          <w:p w14:paraId="15CCB63C" w14:textId="77777777" w:rsidR="001D7B1B" w:rsidRPr="00DC129E" w:rsidRDefault="001D7B1B" w:rsidP="00AA2A3E">
            <w:pPr>
              <w:widowControl w:val="0"/>
              <w:spacing w:after="0" w:line="240" w:lineRule="auto"/>
              <w:jc w:val="right"/>
              <w:rPr>
                <w:rFonts w:ascii="Times New Roman" w:hAnsi="Times New Roman"/>
                <w:b/>
                <w:bCs/>
                <w:noProof/>
                <w:kern w:val="0"/>
                <w:sz w:val="20"/>
                <w:szCs w:val="20"/>
              </w:rPr>
            </w:pPr>
            <w:r>
              <w:rPr>
                <w:rFonts w:ascii="Times New Roman" w:hAnsi="Times New Roman"/>
                <w:b/>
                <w:sz w:val="20"/>
              </w:rPr>
              <w:t>Total amount payable (1 + 2)</w:t>
            </w:r>
          </w:p>
        </w:tc>
        <w:tc>
          <w:tcPr>
            <w:tcW w:w="389" w:type="pct"/>
            <w:tcBorders>
              <w:top w:val="outset" w:sz="6" w:space="0" w:color="414142"/>
              <w:left w:val="single" w:sz="6" w:space="0" w:color="414142"/>
              <w:bottom w:val="outset" w:sz="6" w:space="0" w:color="414142"/>
              <w:right w:val="outset" w:sz="6" w:space="0" w:color="414142"/>
            </w:tcBorders>
            <w:vAlign w:val="center"/>
            <w:hideMark/>
          </w:tcPr>
          <w:p w14:paraId="6977D7AA" w14:textId="77777777" w:rsidR="001D7B1B" w:rsidRPr="00DC129E" w:rsidRDefault="001D7B1B" w:rsidP="00847AC2">
            <w:pPr>
              <w:widowControl w:val="0"/>
              <w:spacing w:after="0" w:line="240" w:lineRule="auto"/>
              <w:jc w:val="both"/>
              <w:rPr>
                <w:rFonts w:ascii="Times New Roman" w:hAnsi="Times New Roman"/>
                <w:noProof/>
                <w:kern w:val="0"/>
                <w:sz w:val="20"/>
                <w:szCs w:val="20"/>
              </w:rPr>
            </w:pPr>
            <w:r>
              <w:rPr>
                <w:rFonts w:ascii="Times New Roman" w:hAnsi="Times New Roman"/>
                <w:sz w:val="20"/>
              </w:rPr>
              <w:t> </w:t>
            </w:r>
          </w:p>
        </w:tc>
      </w:tr>
    </w:tbl>
    <w:p w14:paraId="7572AFD4" w14:textId="77777777" w:rsidR="00FE6993" w:rsidRDefault="00FE6993" w:rsidP="00847AC2">
      <w:pPr>
        <w:widowControl w:val="0"/>
        <w:spacing w:after="0" w:line="240" w:lineRule="auto"/>
        <w:jc w:val="both"/>
        <w:rPr>
          <w:rFonts w:ascii="Times New Roman" w:hAnsi="Times New Roman"/>
          <w:noProof/>
          <w:kern w:val="0"/>
          <w:sz w:val="24"/>
          <w:lang w:val="lv-LV"/>
        </w:rPr>
      </w:pPr>
    </w:p>
    <w:p w14:paraId="5AF54C96" w14:textId="3C9D3122"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Note.</w:t>
      </w:r>
    </w:p>
    <w:p w14:paraId="0F880EAE" w14:textId="26D2F66C"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To be completed in accordance with Annex 3 to the Cabinet Regulation or in accordance with the control device (measuring device) installed in the vehicle for measuring the number of kilometres travelled if the legal aid is provided outside of the place of practice of the legal aid provider (Paragraphs 48, 49, and 55.</w:t>
      </w:r>
      <w:r>
        <w:rPr>
          <w:rFonts w:ascii="Times New Roman" w:hAnsi="Times New Roman"/>
          <w:sz w:val="24"/>
          <w:vertAlign w:val="superscript"/>
        </w:rPr>
        <w:t>2</w:t>
      </w:r>
      <w:r>
        <w:rPr>
          <w:rFonts w:ascii="Times New Roman" w:hAnsi="Times New Roman"/>
          <w:sz w:val="24"/>
        </w:rPr>
        <w:t xml:space="preserve"> of the Cabinet Regulation).</w:t>
      </w:r>
    </w:p>
    <w:p w14:paraId="10400BD7" w14:textId="77777777" w:rsidR="00FE6993" w:rsidRDefault="00FE6993" w:rsidP="00847AC2">
      <w:pPr>
        <w:widowControl w:val="0"/>
        <w:spacing w:after="0" w:line="240" w:lineRule="auto"/>
        <w:jc w:val="both"/>
        <w:rPr>
          <w:rFonts w:ascii="Times New Roman" w:hAnsi="Times New Roman"/>
          <w:b/>
          <w:bCs/>
          <w:noProof/>
          <w:kern w:val="0"/>
          <w:sz w:val="24"/>
          <w:lang w:val="lv-LV"/>
        </w:rPr>
      </w:pPr>
    </w:p>
    <w:p w14:paraId="71A7EA2C" w14:textId="4BD046FC" w:rsidR="001D7B1B" w:rsidRPr="000F7741" w:rsidRDefault="001D7B1B" w:rsidP="003E6122">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Title of the document, institution or official to which the document has been submitted or is to be submitted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21613788" w14:textId="77777777" w:rsidTr="00F57E18">
        <w:trPr>
          <w:trHeight w:val="240"/>
        </w:trPr>
        <w:tc>
          <w:tcPr>
            <w:tcW w:w="0" w:type="auto"/>
            <w:tcBorders>
              <w:top w:val="nil"/>
              <w:left w:val="nil"/>
              <w:bottom w:val="single" w:sz="6" w:space="0" w:color="414142"/>
              <w:right w:val="nil"/>
            </w:tcBorders>
            <w:vAlign w:val="center"/>
            <w:hideMark/>
          </w:tcPr>
          <w:p w14:paraId="51CF8654" w14:textId="77777777" w:rsidR="001D7B1B" w:rsidRPr="000F7741" w:rsidRDefault="001D7B1B" w:rsidP="003E6122">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67CE8C95" w14:textId="77777777" w:rsidTr="00F57E18">
        <w:trPr>
          <w:trHeight w:val="240"/>
        </w:trPr>
        <w:tc>
          <w:tcPr>
            <w:tcW w:w="0" w:type="auto"/>
            <w:tcBorders>
              <w:top w:val="outset" w:sz="6" w:space="0" w:color="414142"/>
              <w:left w:val="nil"/>
              <w:bottom w:val="single" w:sz="6" w:space="0" w:color="414142"/>
              <w:right w:val="nil"/>
            </w:tcBorders>
            <w:vAlign w:val="center"/>
            <w:hideMark/>
          </w:tcPr>
          <w:p w14:paraId="299C2F47" w14:textId="77777777" w:rsidR="001D7B1B" w:rsidRPr="000F7741" w:rsidRDefault="001D7B1B" w:rsidP="003E6122">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27CF5FFA" w14:textId="77777777" w:rsidTr="00F57E18">
        <w:trPr>
          <w:trHeight w:val="240"/>
        </w:trPr>
        <w:tc>
          <w:tcPr>
            <w:tcW w:w="0" w:type="auto"/>
            <w:tcBorders>
              <w:top w:val="outset" w:sz="6" w:space="0" w:color="414142"/>
              <w:left w:val="nil"/>
              <w:bottom w:val="single" w:sz="6" w:space="0" w:color="414142"/>
              <w:right w:val="nil"/>
            </w:tcBorders>
            <w:vAlign w:val="center"/>
            <w:hideMark/>
          </w:tcPr>
          <w:p w14:paraId="79F42F81" w14:textId="77777777" w:rsidR="001D7B1B" w:rsidRPr="000F7741" w:rsidRDefault="001D7B1B" w:rsidP="003E6122">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2B7F02E7" w14:textId="77777777" w:rsidTr="00F57E18">
        <w:trPr>
          <w:trHeight w:val="240"/>
        </w:trPr>
        <w:tc>
          <w:tcPr>
            <w:tcW w:w="0" w:type="auto"/>
            <w:tcBorders>
              <w:top w:val="outset" w:sz="6" w:space="0" w:color="414142"/>
              <w:left w:val="nil"/>
              <w:bottom w:val="single" w:sz="6" w:space="0" w:color="414142"/>
              <w:right w:val="nil"/>
            </w:tcBorders>
            <w:vAlign w:val="center"/>
            <w:hideMark/>
          </w:tcPr>
          <w:p w14:paraId="59A1B3E3"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4090FF2" w14:textId="77777777" w:rsidR="00FE6993" w:rsidRDefault="00FE6993" w:rsidP="00847AC2">
      <w:pPr>
        <w:widowControl w:val="0"/>
        <w:spacing w:after="0" w:line="240" w:lineRule="auto"/>
        <w:jc w:val="both"/>
        <w:rPr>
          <w:rFonts w:ascii="Times New Roman" w:hAnsi="Times New Roman"/>
          <w:b/>
          <w:bCs/>
          <w:noProof/>
          <w:kern w:val="0"/>
          <w:sz w:val="24"/>
          <w:lang w:val="lv-LV"/>
        </w:rPr>
      </w:pPr>
    </w:p>
    <w:p w14:paraId="429F1FED" w14:textId="4AB5ADC0" w:rsidR="001D7B1B" w:rsidRPr="000F7741" w:rsidRDefault="001D7B1B" w:rsidP="00847AC2">
      <w:pPr>
        <w:widowControl w:val="0"/>
        <w:spacing w:after="0" w:line="240" w:lineRule="auto"/>
        <w:jc w:val="both"/>
        <w:rPr>
          <w:rFonts w:ascii="Times New Roman" w:hAnsi="Times New Roman"/>
          <w:b/>
          <w:bCs/>
          <w:noProof/>
          <w:kern w:val="0"/>
          <w:sz w:val="24"/>
        </w:rPr>
      </w:pPr>
      <w:r>
        <w:rPr>
          <w:rFonts w:ascii="Times New Roman" w:hAnsi="Times New Roman"/>
          <w:b/>
          <w:sz w:val="24"/>
        </w:rPr>
        <w:t>Assessment of the matter/issue of the legal aid provider</w:t>
      </w:r>
    </w:p>
    <w:p w14:paraId="3485D8A0" w14:textId="77777777" w:rsidR="00FE6993" w:rsidRDefault="00FE6993" w:rsidP="00847AC2">
      <w:pPr>
        <w:widowControl w:val="0"/>
        <w:spacing w:after="0" w:line="240" w:lineRule="auto"/>
        <w:jc w:val="both"/>
        <w:rPr>
          <w:rFonts w:ascii="Times New Roman" w:hAnsi="Times New Roman"/>
          <w:b/>
          <w:bCs/>
          <w:noProof/>
          <w:kern w:val="0"/>
          <w:sz w:val="24"/>
          <w:lang w:val="lv-LV"/>
        </w:rPr>
      </w:pPr>
    </w:p>
    <w:p w14:paraId="6D988FED" w14:textId="4192B711" w:rsidR="001D7B1B" w:rsidRPr="000F7741" w:rsidRDefault="001D7B1B" w:rsidP="00847AC2">
      <w:pPr>
        <w:widowControl w:val="0"/>
        <w:spacing w:after="0" w:line="240" w:lineRule="auto"/>
        <w:jc w:val="both"/>
        <w:rPr>
          <w:rFonts w:ascii="Times New Roman" w:hAnsi="Times New Roman"/>
          <w:b/>
          <w:bCs/>
          <w:noProof/>
          <w:kern w:val="0"/>
          <w:sz w:val="24"/>
        </w:rPr>
      </w:pPr>
      <w:r>
        <w:rPr>
          <w:rFonts w:ascii="Times New Roman" w:hAnsi="Times New Roman"/>
          <w:b/>
          <w:sz w:val="24"/>
        </w:rPr>
        <w:t>Information on the legal aid provided and amount of the legal aid necessary in future</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0C1C3436" w14:textId="77777777" w:rsidTr="00F57E18">
        <w:trPr>
          <w:trHeight w:val="240"/>
        </w:trPr>
        <w:tc>
          <w:tcPr>
            <w:tcW w:w="0" w:type="auto"/>
            <w:tcBorders>
              <w:top w:val="nil"/>
              <w:left w:val="nil"/>
              <w:bottom w:val="single" w:sz="6" w:space="0" w:color="414142"/>
              <w:right w:val="nil"/>
            </w:tcBorders>
            <w:vAlign w:val="center"/>
            <w:hideMark/>
          </w:tcPr>
          <w:p w14:paraId="10D66638"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2657B3C4" w14:textId="77777777" w:rsidTr="00F57E18">
        <w:trPr>
          <w:trHeight w:val="240"/>
        </w:trPr>
        <w:tc>
          <w:tcPr>
            <w:tcW w:w="0" w:type="auto"/>
            <w:tcBorders>
              <w:top w:val="outset" w:sz="6" w:space="0" w:color="414142"/>
              <w:left w:val="nil"/>
              <w:bottom w:val="single" w:sz="6" w:space="0" w:color="414142"/>
              <w:right w:val="nil"/>
            </w:tcBorders>
            <w:vAlign w:val="center"/>
            <w:hideMark/>
          </w:tcPr>
          <w:p w14:paraId="310BA222"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226833FE" w14:textId="77777777" w:rsidTr="00F57E18">
        <w:trPr>
          <w:trHeight w:val="240"/>
        </w:trPr>
        <w:tc>
          <w:tcPr>
            <w:tcW w:w="0" w:type="auto"/>
            <w:tcBorders>
              <w:top w:val="outset" w:sz="6" w:space="0" w:color="414142"/>
              <w:left w:val="nil"/>
              <w:bottom w:val="single" w:sz="6" w:space="0" w:color="414142"/>
              <w:right w:val="nil"/>
            </w:tcBorders>
            <w:vAlign w:val="center"/>
            <w:hideMark/>
          </w:tcPr>
          <w:p w14:paraId="0D982FA3"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06F7776A" w14:textId="77777777" w:rsidTr="00F57E18">
        <w:trPr>
          <w:trHeight w:val="240"/>
        </w:trPr>
        <w:tc>
          <w:tcPr>
            <w:tcW w:w="0" w:type="auto"/>
            <w:tcBorders>
              <w:top w:val="outset" w:sz="6" w:space="0" w:color="414142"/>
              <w:left w:val="nil"/>
              <w:bottom w:val="single" w:sz="6" w:space="0" w:color="414142"/>
              <w:right w:val="nil"/>
            </w:tcBorders>
            <w:vAlign w:val="center"/>
            <w:hideMark/>
          </w:tcPr>
          <w:p w14:paraId="129F5E75"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13FD943" w14:textId="77777777" w:rsidR="00FE6993" w:rsidRDefault="00FE6993" w:rsidP="00847AC2">
      <w:pPr>
        <w:widowControl w:val="0"/>
        <w:spacing w:after="0" w:line="240" w:lineRule="auto"/>
        <w:jc w:val="both"/>
        <w:rPr>
          <w:rFonts w:ascii="Times New Roman" w:hAnsi="Times New Roman"/>
          <w:b/>
          <w:bCs/>
          <w:noProof/>
          <w:kern w:val="0"/>
          <w:sz w:val="24"/>
          <w:lang w:val="lv-LV"/>
        </w:rPr>
      </w:pPr>
    </w:p>
    <w:p w14:paraId="5EACC6DE" w14:textId="0DD4369D" w:rsidR="001D7B1B" w:rsidRPr="000F7741" w:rsidRDefault="001D7B1B" w:rsidP="00847AC2">
      <w:pPr>
        <w:widowControl w:val="0"/>
        <w:spacing w:after="0" w:line="240" w:lineRule="auto"/>
        <w:jc w:val="both"/>
        <w:rPr>
          <w:rFonts w:ascii="Times New Roman" w:hAnsi="Times New Roman"/>
          <w:b/>
          <w:bCs/>
          <w:noProof/>
          <w:kern w:val="0"/>
          <w:sz w:val="24"/>
        </w:rPr>
      </w:pPr>
      <w:r>
        <w:rPr>
          <w:rFonts w:ascii="Times New Roman" w:hAnsi="Times New Roman"/>
          <w:b/>
          <w:sz w:val="24"/>
        </w:rPr>
        <w:t>Assessment of the matter, including the analysis of specific facts and legal assessment on the further development of the matter</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72B0D77E" w14:textId="77777777" w:rsidTr="00F57E18">
        <w:trPr>
          <w:trHeight w:val="240"/>
        </w:trPr>
        <w:tc>
          <w:tcPr>
            <w:tcW w:w="0" w:type="auto"/>
            <w:tcBorders>
              <w:top w:val="nil"/>
              <w:left w:val="nil"/>
              <w:bottom w:val="single" w:sz="6" w:space="0" w:color="414142"/>
              <w:right w:val="nil"/>
            </w:tcBorders>
            <w:vAlign w:val="center"/>
            <w:hideMark/>
          </w:tcPr>
          <w:p w14:paraId="255616AE"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322EBDB2" w14:textId="77777777" w:rsidTr="00F57E18">
        <w:trPr>
          <w:trHeight w:val="240"/>
        </w:trPr>
        <w:tc>
          <w:tcPr>
            <w:tcW w:w="0" w:type="auto"/>
            <w:tcBorders>
              <w:top w:val="outset" w:sz="6" w:space="0" w:color="414142"/>
              <w:left w:val="nil"/>
              <w:bottom w:val="single" w:sz="6" w:space="0" w:color="414142"/>
              <w:right w:val="nil"/>
            </w:tcBorders>
            <w:vAlign w:val="center"/>
            <w:hideMark/>
          </w:tcPr>
          <w:p w14:paraId="0547E527"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3DC145E5" w14:textId="77777777" w:rsidTr="00F57E18">
        <w:trPr>
          <w:trHeight w:val="240"/>
        </w:trPr>
        <w:tc>
          <w:tcPr>
            <w:tcW w:w="0" w:type="auto"/>
            <w:tcBorders>
              <w:top w:val="outset" w:sz="6" w:space="0" w:color="414142"/>
              <w:left w:val="nil"/>
              <w:bottom w:val="single" w:sz="6" w:space="0" w:color="414142"/>
              <w:right w:val="nil"/>
            </w:tcBorders>
            <w:vAlign w:val="center"/>
            <w:hideMark/>
          </w:tcPr>
          <w:p w14:paraId="463015CD"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224E7B93" w14:textId="77777777" w:rsidTr="00F57E18">
        <w:trPr>
          <w:trHeight w:val="240"/>
        </w:trPr>
        <w:tc>
          <w:tcPr>
            <w:tcW w:w="0" w:type="auto"/>
            <w:tcBorders>
              <w:top w:val="outset" w:sz="6" w:space="0" w:color="414142"/>
              <w:left w:val="nil"/>
              <w:bottom w:val="single" w:sz="6" w:space="0" w:color="414142"/>
              <w:right w:val="nil"/>
            </w:tcBorders>
            <w:vAlign w:val="center"/>
            <w:hideMark/>
          </w:tcPr>
          <w:p w14:paraId="3AA335AA"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B4B65A2" w14:textId="77777777" w:rsidR="00FE6993" w:rsidRDefault="00FE6993" w:rsidP="00847AC2">
      <w:pPr>
        <w:widowControl w:val="0"/>
        <w:spacing w:after="0" w:line="240" w:lineRule="auto"/>
        <w:jc w:val="both"/>
        <w:rPr>
          <w:rFonts w:ascii="Times New Roman" w:hAnsi="Times New Roman"/>
          <w:b/>
          <w:bCs/>
          <w:noProof/>
          <w:kern w:val="0"/>
          <w:sz w:val="24"/>
          <w:lang w:val="lv-LV"/>
        </w:rPr>
      </w:pPr>
    </w:p>
    <w:p w14:paraId="37E76E73" w14:textId="297EA9F8" w:rsidR="001D7B1B" w:rsidRPr="000F7741" w:rsidRDefault="001D7B1B" w:rsidP="00847AC2">
      <w:pPr>
        <w:widowControl w:val="0"/>
        <w:spacing w:after="0" w:line="240" w:lineRule="auto"/>
        <w:jc w:val="both"/>
        <w:rPr>
          <w:rFonts w:ascii="Times New Roman" w:hAnsi="Times New Roman"/>
          <w:b/>
          <w:bCs/>
          <w:noProof/>
          <w:kern w:val="0"/>
          <w:sz w:val="24"/>
        </w:rPr>
      </w:pPr>
      <w:r>
        <w:rPr>
          <w:rFonts w:ascii="Times New Roman" w:hAnsi="Times New Roman"/>
          <w:b/>
          <w:sz w:val="24"/>
        </w:rPr>
        <w:t>Appended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1D7B1B" w:rsidRPr="000F7741" w14:paraId="3E5806DD" w14:textId="77777777" w:rsidTr="00F57E18">
        <w:trPr>
          <w:trHeight w:val="240"/>
        </w:trPr>
        <w:tc>
          <w:tcPr>
            <w:tcW w:w="0" w:type="auto"/>
            <w:tcBorders>
              <w:top w:val="nil"/>
              <w:left w:val="nil"/>
              <w:bottom w:val="single" w:sz="6" w:space="0" w:color="414142"/>
              <w:right w:val="nil"/>
            </w:tcBorders>
            <w:vAlign w:val="center"/>
            <w:hideMark/>
          </w:tcPr>
          <w:p w14:paraId="44850685"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D7B1B" w:rsidRPr="000F7741" w14:paraId="38CE97E6" w14:textId="77777777" w:rsidTr="00F57E18">
        <w:trPr>
          <w:trHeight w:val="240"/>
        </w:trPr>
        <w:tc>
          <w:tcPr>
            <w:tcW w:w="0" w:type="auto"/>
            <w:tcBorders>
              <w:top w:val="outset" w:sz="6" w:space="0" w:color="414142"/>
              <w:left w:val="nil"/>
              <w:bottom w:val="nil"/>
              <w:right w:val="nil"/>
            </w:tcBorders>
            <w:hideMark/>
          </w:tcPr>
          <w:p w14:paraId="520C315D" w14:textId="77777777" w:rsidR="001D7B1B" w:rsidRPr="000F7741" w:rsidRDefault="001D7B1B" w:rsidP="00731332">
            <w:pPr>
              <w:widowControl w:val="0"/>
              <w:spacing w:after="0" w:line="240" w:lineRule="auto"/>
              <w:jc w:val="center"/>
              <w:rPr>
                <w:rFonts w:ascii="Times New Roman" w:hAnsi="Times New Roman"/>
                <w:noProof/>
                <w:kern w:val="0"/>
                <w:sz w:val="24"/>
              </w:rPr>
            </w:pPr>
            <w:r>
              <w:rPr>
                <w:rFonts w:ascii="Times New Roman" w:hAnsi="Times New Roman"/>
                <w:sz w:val="24"/>
              </w:rPr>
              <w:t>(receipts, cheques, original tickets or copies of procedural documents)</w:t>
            </w:r>
          </w:p>
        </w:tc>
      </w:tr>
      <w:tr w:rsidR="001D7B1B" w:rsidRPr="000F7741" w14:paraId="4949F8A4" w14:textId="77777777" w:rsidTr="00F57E18">
        <w:trPr>
          <w:trHeight w:val="240"/>
        </w:trPr>
        <w:tc>
          <w:tcPr>
            <w:tcW w:w="0" w:type="auto"/>
            <w:tcBorders>
              <w:top w:val="nil"/>
              <w:left w:val="nil"/>
              <w:bottom w:val="single" w:sz="6" w:space="0" w:color="414142"/>
              <w:right w:val="nil"/>
            </w:tcBorders>
            <w:vAlign w:val="center"/>
            <w:hideMark/>
          </w:tcPr>
          <w:p w14:paraId="68A62799" w14:textId="77777777" w:rsidR="001D7B1B" w:rsidRPr="000F7741" w:rsidRDefault="001D7B1B" w:rsidP="00847AC2">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991E41A" w14:textId="77777777" w:rsidR="001D7B1B" w:rsidRPr="00C821D2" w:rsidRDefault="001D7B1B" w:rsidP="00847AC2">
      <w:pPr>
        <w:widowControl w:val="0"/>
        <w:spacing w:after="0" w:line="240" w:lineRule="auto"/>
        <w:jc w:val="both"/>
        <w:rPr>
          <w:rFonts w:ascii="Times New Roman" w:hAnsi="Times New Roman"/>
          <w:noProof/>
          <w:kern w:val="0"/>
          <w:sz w:val="24"/>
          <w:lang w:val="lv-LV"/>
        </w:rPr>
      </w:pPr>
    </w:p>
    <w:sectPr w:rsidR="001D7B1B" w:rsidRPr="00C821D2" w:rsidSect="00BB14F3">
      <w:footerReference w:type="default" r:id="rId12"/>
      <w:footerReference w:type="first" r:id="rId13"/>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156A" w14:textId="77777777" w:rsidR="00527136" w:rsidRPr="001D7B1B" w:rsidRDefault="00527136">
      <w:pPr>
        <w:spacing w:after="0" w:line="240" w:lineRule="auto"/>
        <w:rPr>
          <w:noProof/>
          <w:kern w:val="0"/>
          <w:lang w:val="en-US"/>
        </w:rPr>
      </w:pPr>
      <w:r w:rsidRPr="001D7B1B">
        <w:rPr>
          <w:noProof/>
          <w:kern w:val="0"/>
          <w:lang w:val="en-US"/>
        </w:rPr>
        <w:separator/>
      </w:r>
    </w:p>
  </w:endnote>
  <w:endnote w:type="continuationSeparator" w:id="0">
    <w:p w14:paraId="3334DB39" w14:textId="77777777" w:rsidR="00527136" w:rsidRPr="001D7B1B" w:rsidRDefault="00527136">
      <w:pPr>
        <w:spacing w:after="0" w:line="240" w:lineRule="auto"/>
        <w:rPr>
          <w:noProof/>
          <w:kern w:val="0"/>
          <w:lang w:val="en-US"/>
        </w:rPr>
      </w:pPr>
      <w:r w:rsidRPr="001D7B1B">
        <w:rPr>
          <w:noProof/>
          <w:kern w:val="0"/>
          <w:lang w:val="en-US"/>
        </w:rPr>
        <w:continuationSeparator/>
      </w:r>
    </w:p>
  </w:endnote>
  <w:endnote w:type="continuationNotice" w:id="1">
    <w:p w14:paraId="3AE8D652" w14:textId="77777777" w:rsidR="00527136" w:rsidRDefault="00527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1250" w14:textId="77777777" w:rsidR="009A4CFC" w:rsidRPr="00750961" w:rsidRDefault="009A4CFC" w:rsidP="009A4CFC">
    <w:pPr>
      <w:pStyle w:val="Footer"/>
      <w:tabs>
        <w:tab w:val="right" w:pos="9072"/>
      </w:tabs>
      <w:rPr>
        <w:rFonts w:ascii="Times New Roman" w:hAnsi="Times New Roman"/>
        <w:sz w:val="20"/>
      </w:rPr>
    </w:pPr>
  </w:p>
  <w:p w14:paraId="73418974" w14:textId="22357182" w:rsidR="00A314F7" w:rsidRPr="009A4CFC" w:rsidRDefault="009A4CFC" w:rsidP="009A4CFC">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CFC1" w14:textId="77777777" w:rsidR="00A314F7" w:rsidRPr="00750961" w:rsidRDefault="00A314F7" w:rsidP="00A314F7">
    <w:pPr>
      <w:pStyle w:val="Footer"/>
      <w:rPr>
        <w:rFonts w:ascii="Times New Roman" w:hAnsi="Times New Roman"/>
        <w:sz w:val="20"/>
      </w:rPr>
    </w:pPr>
  </w:p>
  <w:p w14:paraId="23F38826" w14:textId="5CC050E1" w:rsidR="00A314F7" w:rsidRPr="00A314F7" w:rsidRDefault="00A314F7">
    <w:pPr>
      <w:pStyle w:val="Footer"/>
      <w:rPr>
        <w:rFonts w:ascii="Times New Roman" w:hAnsi="Times New Roman"/>
        <w:sz w:val="20"/>
      </w:rPr>
    </w:pPr>
    <w:bookmarkStart w:id="226" w:name="_Hlk31896922"/>
    <w:bookmarkStart w:id="22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26"/>
    <w:bookmarkEnd w:id="22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BF20" w14:textId="77777777" w:rsidR="003E6122" w:rsidRPr="00750961" w:rsidRDefault="003E6122" w:rsidP="009A4CFC">
    <w:pPr>
      <w:pStyle w:val="Footer"/>
      <w:tabs>
        <w:tab w:val="right" w:pos="9072"/>
      </w:tabs>
      <w:rPr>
        <w:rFonts w:ascii="Times New Roman" w:hAnsi="Times New Roman"/>
        <w:sz w:val="20"/>
      </w:rPr>
    </w:pPr>
  </w:p>
  <w:p w14:paraId="278E0851" w14:textId="77777777" w:rsidR="003E6122" w:rsidRPr="009A4CFC" w:rsidRDefault="003E6122" w:rsidP="003E6122">
    <w:pPr>
      <w:pStyle w:val="Footer"/>
      <w:tabs>
        <w:tab w:val="clear" w:pos="902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B3AB" w14:textId="77777777" w:rsidR="003E6122" w:rsidRPr="00750961" w:rsidRDefault="003E6122" w:rsidP="003E6122">
    <w:pPr>
      <w:pStyle w:val="Footer"/>
      <w:tabs>
        <w:tab w:val="right" w:pos="9072"/>
      </w:tabs>
      <w:rPr>
        <w:rFonts w:ascii="Times New Roman" w:hAnsi="Times New Roman"/>
        <w:sz w:val="20"/>
      </w:rPr>
    </w:pPr>
  </w:p>
  <w:p w14:paraId="3E68B162" w14:textId="49C64D96" w:rsidR="003E6122" w:rsidRPr="003E6122" w:rsidRDefault="003E6122" w:rsidP="003E6122">
    <w:pPr>
      <w:pStyle w:val="Footer"/>
      <w:tabs>
        <w:tab w:val="clear" w:pos="9026"/>
        <w:tab w:val="right" w:pos="14459"/>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19</w:t>
    </w:r>
    <w:r w:rsidRPr="00750961">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7129" w14:textId="77777777" w:rsidR="00527136" w:rsidRPr="001D7B1B" w:rsidRDefault="00527136">
      <w:pPr>
        <w:spacing w:after="0" w:line="240" w:lineRule="auto"/>
        <w:rPr>
          <w:noProof/>
          <w:kern w:val="0"/>
          <w:lang w:val="en-US"/>
        </w:rPr>
      </w:pPr>
      <w:r w:rsidRPr="001D7B1B">
        <w:rPr>
          <w:noProof/>
          <w:kern w:val="0"/>
          <w:lang w:val="en-US"/>
        </w:rPr>
        <w:separator/>
      </w:r>
    </w:p>
  </w:footnote>
  <w:footnote w:type="continuationSeparator" w:id="0">
    <w:p w14:paraId="5EED466D" w14:textId="77777777" w:rsidR="00527136" w:rsidRPr="001D7B1B" w:rsidRDefault="00527136">
      <w:pPr>
        <w:spacing w:after="0" w:line="240" w:lineRule="auto"/>
        <w:rPr>
          <w:noProof/>
          <w:kern w:val="0"/>
          <w:lang w:val="en-US"/>
        </w:rPr>
      </w:pPr>
      <w:r w:rsidRPr="001D7B1B">
        <w:rPr>
          <w:noProof/>
          <w:kern w:val="0"/>
          <w:lang w:val="en-US"/>
        </w:rPr>
        <w:continuationSeparator/>
      </w:r>
    </w:p>
  </w:footnote>
  <w:footnote w:type="continuationNotice" w:id="1">
    <w:p w14:paraId="3AD8C054" w14:textId="77777777" w:rsidR="00527136" w:rsidRDefault="0052713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44"/>
    <w:rsid w:val="000000F7"/>
    <w:rsid w:val="000166B0"/>
    <w:rsid w:val="00017D1E"/>
    <w:rsid w:val="00030A4B"/>
    <w:rsid w:val="00033CA7"/>
    <w:rsid w:val="00041AD2"/>
    <w:rsid w:val="00080DAC"/>
    <w:rsid w:val="000E5111"/>
    <w:rsid w:val="000F2297"/>
    <w:rsid w:val="000F7741"/>
    <w:rsid w:val="00100EA5"/>
    <w:rsid w:val="0010253C"/>
    <w:rsid w:val="00113604"/>
    <w:rsid w:val="00121DA3"/>
    <w:rsid w:val="00195511"/>
    <w:rsid w:val="001A1AE1"/>
    <w:rsid w:val="001A76D8"/>
    <w:rsid w:val="001D6757"/>
    <w:rsid w:val="001D7B1B"/>
    <w:rsid w:val="0021789D"/>
    <w:rsid w:val="00221B67"/>
    <w:rsid w:val="0022420A"/>
    <w:rsid w:val="00232C58"/>
    <w:rsid w:val="002375AC"/>
    <w:rsid w:val="002844A8"/>
    <w:rsid w:val="0028672A"/>
    <w:rsid w:val="0029179F"/>
    <w:rsid w:val="002C3AC0"/>
    <w:rsid w:val="00333488"/>
    <w:rsid w:val="0034576A"/>
    <w:rsid w:val="003C7A60"/>
    <w:rsid w:val="003D0ACF"/>
    <w:rsid w:val="003E6122"/>
    <w:rsid w:val="00433885"/>
    <w:rsid w:val="0044687B"/>
    <w:rsid w:val="004911E9"/>
    <w:rsid w:val="00496E81"/>
    <w:rsid w:val="004A4E16"/>
    <w:rsid w:val="004A564E"/>
    <w:rsid w:val="004D3C51"/>
    <w:rsid w:val="004E09EF"/>
    <w:rsid w:val="004E34C2"/>
    <w:rsid w:val="004E61E5"/>
    <w:rsid w:val="004F1E4D"/>
    <w:rsid w:val="00504BF7"/>
    <w:rsid w:val="00527136"/>
    <w:rsid w:val="00542365"/>
    <w:rsid w:val="0054541B"/>
    <w:rsid w:val="005655A7"/>
    <w:rsid w:val="005813CF"/>
    <w:rsid w:val="005E5705"/>
    <w:rsid w:val="005E7644"/>
    <w:rsid w:val="005F6BE2"/>
    <w:rsid w:val="006153CF"/>
    <w:rsid w:val="00663C97"/>
    <w:rsid w:val="00666C2E"/>
    <w:rsid w:val="006A5D40"/>
    <w:rsid w:val="006F6646"/>
    <w:rsid w:val="00725A42"/>
    <w:rsid w:val="00731332"/>
    <w:rsid w:val="00763ABF"/>
    <w:rsid w:val="00772214"/>
    <w:rsid w:val="007B646C"/>
    <w:rsid w:val="007C105B"/>
    <w:rsid w:val="007C4276"/>
    <w:rsid w:val="007F30DA"/>
    <w:rsid w:val="007F327F"/>
    <w:rsid w:val="00803D6A"/>
    <w:rsid w:val="00847AC2"/>
    <w:rsid w:val="00850731"/>
    <w:rsid w:val="00861EAC"/>
    <w:rsid w:val="008B1863"/>
    <w:rsid w:val="008C57ED"/>
    <w:rsid w:val="008D0825"/>
    <w:rsid w:val="0090708E"/>
    <w:rsid w:val="00950959"/>
    <w:rsid w:val="00965A01"/>
    <w:rsid w:val="009925E6"/>
    <w:rsid w:val="009A4CFC"/>
    <w:rsid w:val="009A6E0F"/>
    <w:rsid w:val="009B507B"/>
    <w:rsid w:val="009C0151"/>
    <w:rsid w:val="009C0B85"/>
    <w:rsid w:val="009C0E4E"/>
    <w:rsid w:val="009F29AD"/>
    <w:rsid w:val="00A314F7"/>
    <w:rsid w:val="00A752A2"/>
    <w:rsid w:val="00AA2A3E"/>
    <w:rsid w:val="00AA4A26"/>
    <w:rsid w:val="00AD497A"/>
    <w:rsid w:val="00AE0586"/>
    <w:rsid w:val="00AE3C69"/>
    <w:rsid w:val="00AF0EE2"/>
    <w:rsid w:val="00B021A1"/>
    <w:rsid w:val="00B34401"/>
    <w:rsid w:val="00B53BE5"/>
    <w:rsid w:val="00B768F3"/>
    <w:rsid w:val="00BB14F3"/>
    <w:rsid w:val="00BF23F3"/>
    <w:rsid w:val="00C1465A"/>
    <w:rsid w:val="00C538ED"/>
    <w:rsid w:val="00C61C1C"/>
    <w:rsid w:val="00C62B77"/>
    <w:rsid w:val="00C821D2"/>
    <w:rsid w:val="00CB4DB5"/>
    <w:rsid w:val="00CD59E3"/>
    <w:rsid w:val="00D12F83"/>
    <w:rsid w:val="00D2437E"/>
    <w:rsid w:val="00D26714"/>
    <w:rsid w:val="00D36D06"/>
    <w:rsid w:val="00D711B6"/>
    <w:rsid w:val="00DB65B3"/>
    <w:rsid w:val="00DC129E"/>
    <w:rsid w:val="00DD7B6C"/>
    <w:rsid w:val="00E84D44"/>
    <w:rsid w:val="00E95330"/>
    <w:rsid w:val="00E9731B"/>
    <w:rsid w:val="00EB7D48"/>
    <w:rsid w:val="00EE78CD"/>
    <w:rsid w:val="00F035FA"/>
    <w:rsid w:val="00F26029"/>
    <w:rsid w:val="00F9228A"/>
    <w:rsid w:val="00FA2042"/>
    <w:rsid w:val="00FC6759"/>
    <w:rsid w:val="00FD1E00"/>
    <w:rsid w:val="00FD5FC4"/>
    <w:rsid w:val="00FE064A"/>
    <w:rsid w:val="00FE6993"/>
    <w:rsid w:val="00FF0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5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4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4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D44"/>
    <w:rPr>
      <w:rFonts w:eastAsiaTheme="majorEastAsia" w:cstheme="majorBidi"/>
      <w:color w:val="272727" w:themeColor="text1" w:themeTint="D8"/>
    </w:rPr>
  </w:style>
  <w:style w:type="paragraph" w:styleId="Title">
    <w:name w:val="Title"/>
    <w:basedOn w:val="Normal"/>
    <w:next w:val="Normal"/>
    <w:link w:val="TitleChar"/>
    <w:uiPriority w:val="10"/>
    <w:qFormat/>
    <w:rsid w:val="00E8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D44"/>
    <w:pPr>
      <w:spacing w:before="160"/>
      <w:jc w:val="center"/>
    </w:pPr>
    <w:rPr>
      <w:i/>
      <w:iCs/>
      <w:color w:val="404040" w:themeColor="text1" w:themeTint="BF"/>
    </w:rPr>
  </w:style>
  <w:style w:type="character" w:customStyle="1" w:styleId="QuoteChar">
    <w:name w:val="Quote Char"/>
    <w:basedOn w:val="DefaultParagraphFont"/>
    <w:link w:val="Quote"/>
    <w:uiPriority w:val="29"/>
    <w:rsid w:val="00E84D44"/>
    <w:rPr>
      <w:i/>
      <w:iCs/>
      <w:color w:val="404040" w:themeColor="text1" w:themeTint="BF"/>
    </w:rPr>
  </w:style>
  <w:style w:type="paragraph" w:styleId="ListParagraph">
    <w:name w:val="List Paragraph"/>
    <w:basedOn w:val="Normal"/>
    <w:uiPriority w:val="34"/>
    <w:qFormat/>
    <w:rsid w:val="00E84D44"/>
    <w:pPr>
      <w:ind w:left="720"/>
      <w:contextualSpacing/>
    </w:pPr>
  </w:style>
  <w:style w:type="character" w:styleId="IntenseEmphasis">
    <w:name w:val="Intense Emphasis"/>
    <w:basedOn w:val="DefaultParagraphFont"/>
    <w:uiPriority w:val="21"/>
    <w:qFormat/>
    <w:rsid w:val="00E84D44"/>
    <w:rPr>
      <w:i/>
      <w:iCs/>
      <w:color w:val="0F4761" w:themeColor="accent1" w:themeShade="BF"/>
    </w:rPr>
  </w:style>
  <w:style w:type="paragraph" w:styleId="IntenseQuote">
    <w:name w:val="Intense Quote"/>
    <w:basedOn w:val="Normal"/>
    <w:next w:val="Normal"/>
    <w:link w:val="IntenseQuoteChar"/>
    <w:uiPriority w:val="30"/>
    <w:qFormat/>
    <w:rsid w:val="00E8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D44"/>
    <w:rPr>
      <w:i/>
      <w:iCs/>
      <w:color w:val="0F4761" w:themeColor="accent1" w:themeShade="BF"/>
    </w:rPr>
  </w:style>
  <w:style w:type="character" w:styleId="IntenseReference">
    <w:name w:val="Intense Reference"/>
    <w:basedOn w:val="DefaultParagraphFont"/>
    <w:uiPriority w:val="32"/>
    <w:qFormat/>
    <w:rsid w:val="00E84D44"/>
    <w:rPr>
      <w:b/>
      <w:bCs/>
      <w:smallCaps/>
      <w:color w:val="0F4761" w:themeColor="accent1" w:themeShade="BF"/>
      <w:spacing w:val="5"/>
    </w:rPr>
  </w:style>
  <w:style w:type="numbering" w:customStyle="1" w:styleId="NoList1">
    <w:name w:val="No List1"/>
    <w:next w:val="NoList"/>
    <w:uiPriority w:val="99"/>
    <w:semiHidden/>
    <w:unhideWhenUsed/>
    <w:rsid w:val="006A5D40"/>
  </w:style>
  <w:style w:type="paragraph" w:customStyle="1" w:styleId="msonormal0">
    <w:name w:val="msonormal"/>
    <w:basedOn w:val="Normal"/>
    <w:rsid w:val="006A5D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noteik">
    <w:name w:val="lik_noteik"/>
    <w:basedOn w:val="Normal"/>
    <w:rsid w:val="006A5D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dat">
    <w:name w:val="lik_dat"/>
    <w:basedOn w:val="Normal"/>
    <w:rsid w:val="006A5D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izd">
    <w:name w:val="lik_izd"/>
    <w:basedOn w:val="Normal"/>
    <w:rsid w:val="006A5D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A5D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A5D40"/>
    <w:rPr>
      <w:i/>
      <w:iCs/>
    </w:rPr>
  </w:style>
  <w:style w:type="paragraph" w:customStyle="1" w:styleId="likparaksts">
    <w:name w:val="lik_paraksts"/>
    <w:basedOn w:val="Normal"/>
    <w:rsid w:val="006A5D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F7741"/>
    <w:rPr>
      <w:color w:val="0000FF"/>
      <w:u w:val="single"/>
    </w:rPr>
  </w:style>
  <w:style w:type="character" w:styleId="FollowedHyperlink">
    <w:name w:val="FollowedHyperlink"/>
    <w:basedOn w:val="DefaultParagraphFont"/>
    <w:uiPriority w:val="99"/>
    <w:semiHidden/>
    <w:unhideWhenUsed/>
    <w:rsid w:val="000F7741"/>
    <w:rPr>
      <w:color w:val="800080"/>
      <w:u w:val="single"/>
    </w:rPr>
  </w:style>
  <w:style w:type="paragraph" w:customStyle="1" w:styleId="tv213">
    <w:name w:val="tv213"/>
    <w:basedOn w:val="Normal"/>
    <w:rsid w:val="000F77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F77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0F7741"/>
  </w:style>
  <w:style w:type="character" w:styleId="UnresolvedMention">
    <w:name w:val="Unresolved Mention"/>
    <w:basedOn w:val="DefaultParagraphFont"/>
    <w:uiPriority w:val="99"/>
    <w:semiHidden/>
    <w:unhideWhenUsed/>
    <w:rsid w:val="000F7741"/>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lockText">
    <w:name w:val="Block Text"/>
    <w:basedOn w:val="Normal"/>
    <w:rsid w:val="000000F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9A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78871">
      <w:bodyDiv w:val="1"/>
      <w:marLeft w:val="0"/>
      <w:marRight w:val="0"/>
      <w:marTop w:val="0"/>
      <w:marBottom w:val="0"/>
      <w:divBdr>
        <w:top w:val="none" w:sz="0" w:space="0" w:color="auto"/>
        <w:left w:val="none" w:sz="0" w:space="0" w:color="auto"/>
        <w:bottom w:val="none" w:sz="0" w:space="0" w:color="auto"/>
        <w:right w:val="none" w:sz="0" w:space="0" w:color="auto"/>
      </w:divBdr>
      <w:divsChild>
        <w:div w:id="228274805">
          <w:marLeft w:val="0"/>
          <w:marRight w:val="0"/>
          <w:marTop w:val="480"/>
          <w:marBottom w:val="240"/>
          <w:divBdr>
            <w:top w:val="none" w:sz="0" w:space="0" w:color="auto"/>
            <w:left w:val="none" w:sz="0" w:space="0" w:color="auto"/>
            <w:bottom w:val="none" w:sz="0" w:space="0" w:color="auto"/>
            <w:right w:val="none" w:sz="0" w:space="0" w:color="auto"/>
          </w:divBdr>
        </w:div>
        <w:div w:id="1436100140">
          <w:marLeft w:val="0"/>
          <w:marRight w:val="0"/>
          <w:marTop w:val="0"/>
          <w:marBottom w:val="567"/>
          <w:divBdr>
            <w:top w:val="none" w:sz="0" w:space="0" w:color="auto"/>
            <w:left w:val="none" w:sz="0" w:space="0" w:color="auto"/>
            <w:bottom w:val="none" w:sz="0" w:space="0" w:color="auto"/>
            <w:right w:val="none" w:sz="0" w:space="0" w:color="auto"/>
          </w:divBdr>
        </w:div>
        <w:div w:id="2126072289">
          <w:marLeft w:val="0"/>
          <w:marRight w:val="0"/>
          <w:marTop w:val="0"/>
          <w:marBottom w:val="567"/>
          <w:divBdr>
            <w:top w:val="none" w:sz="0" w:space="0" w:color="auto"/>
            <w:left w:val="none" w:sz="0" w:space="0" w:color="auto"/>
            <w:bottom w:val="none" w:sz="0" w:space="0" w:color="auto"/>
            <w:right w:val="none" w:sz="0" w:space="0" w:color="auto"/>
          </w:divBdr>
        </w:div>
        <w:div w:id="1398550541">
          <w:marLeft w:val="0"/>
          <w:marRight w:val="0"/>
          <w:marTop w:val="0"/>
          <w:marBottom w:val="0"/>
          <w:divBdr>
            <w:top w:val="none" w:sz="0" w:space="0" w:color="auto"/>
            <w:left w:val="none" w:sz="0" w:space="0" w:color="auto"/>
            <w:bottom w:val="none" w:sz="0" w:space="0" w:color="auto"/>
            <w:right w:val="none" w:sz="0" w:space="0" w:color="auto"/>
          </w:divBdr>
        </w:div>
        <w:div w:id="1785686789">
          <w:marLeft w:val="0"/>
          <w:marRight w:val="0"/>
          <w:marTop w:val="0"/>
          <w:marBottom w:val="0"/>
          <w:divBdr>
            <w:top w:val="none" w:sz="0" w:space="0" w:color="auto"/>
            <w:left w:val="none" w:sz="0" w:space="0" w:color="auto"/>
            <w:bottom w:val="none" w:sz="0" w:space="0" w:color="auto"/>
            <w:right w:val="none" w:sz="0" w:space="0" w:color="auto"/>
          </w:divBdr>
        </w:div>
        <w:div w:id="1004355441">
          <w:marLeft w:val="0"/>
          <w:marRight w:val="0"/>
          <w:marTop w:val="0"/>
          <w:marBottom w:val="0"/>
          <w:divBdr>
            <w:top w:val="none" w:sz="0" w:space="0" w:color="auto"/>
            <w:left w:val="none" w:sz="0" w:space="0" w:color="auto"/>
            <w:bottom w:val="none" w:sz="0" w:space="0" w:color="auto"/>
            <w:right w:val="none" w:sz="0" w:space="0" w:color="auto"/>
          </w:divBdr>
        </w:div>
        <w:div w:id="2049210629">
          <w:marLeft w:val="0"/>
          <w:marRight w:val="0"/>
          <w:marTop w:val="0"/>
          <w:marBottom w:val="0"/>
          <w:divBdr>
            <w:top w:val="none" w:sz="0" w:space="0" w:color="auto"/>
            <w:left w:val="none" w:sz="0" w:space="0" w:color="auto"/>
            <w:bottom w:val="none" w:sz="0" w:space="0" w:color="auto"/>
            <w:right w:val="none" w:sz="0" w:space="0" w:color="auto"/>
          </w:divBdr>
        </w:div>
        <w:div w:id="1575312013">
          <w:marLeft w:val="0"/>
          <w:marRight w:val="0"/>
          <w:marTop w:val="0"/>
          <w:marBottom w:val="0"/>
          <w:divBdr>
            <w:top w:val="none" w:sz="0" w:space="0" w:color="auto"/>
            <w:left w:val="none" w:sz="0" w:space="0" w:color="auto"/>
            <w:bottom w:val="none" w:sz="0" w:space="0" w:color="auto"/>
            <w:right w:val="none" w:sz="0" w:space="0" w:color="auto"/>
          </w:divBdr>
        </w:div>
        <w:div w:id="2098020918">
          <w:marLeft w:val="0"/>
          <w:marRight w:val="0"/>
          <w:marTop w:val="0"/>
          <w:marBottom w:val="0"/>
          <w:divBdr>
            <w:top w:val="none" w:sz="0" w:space="0" w:color="auto"/>
            <w:left w:val="none" w:sz="0" w:space="0" w:color="auto"/>
            <w:bottom w:val="none" w:sz="0" w:space="0" w:color="auto"/>
            <w:right w:val="none" w:sz="0" w:space="0" w:color="auto"/>
          </w:divBdr>
        </w:div>
        <w:div w:id="1009066563">
          <w:marLeft w:val="0"/>
          <w:marRight w:val="0"/>
          <w:marTop w:val="0"/>
          <w:marBottom w:val="0"/>
          <w:divBdr>
            <w:top w:val="none" w:sz="0" w:space="0" w:color="auto"/>
            <w:left w:val="none" w:sz="0" w:space="0" w:color="auto"/>
            <w:bottom w:val="none" w:sz="0" w:space="0" w:color="auto"/>
            <w:right w:val="none" w:sz="0" w:space="0" w:color="auto"/>
          </w:divBdr>
        </w:div>
        <w:div w:id="1699742025">
          <w:marLeft w:val="0"/>
          <w:marRight w:val="0"/>
          <w:marTop w:val="0"/>
          <w:marBottom w:val="0"/>
          <w:divBdr>
            <w:top w:val="none" w:sz="0" w:space="0" w:color="auto"/>
            <w:left w:val="none" w:sz="0" w:space="0" w:color="auto"/>
            <w:bottom w:val="none" w:sz="0" w:space="0" w:color="auto"/>
            <w:right w:val="none" w:sz="0" w:space="0" w:color="auto"/>
          </w:divBdr>
        </w:div>
        <w:div w:id="1645164136">
          <w:marLeft w:val="0"/>
          <w:marRight w:val="0"/>
          <w:marTop w:val="0"/>
          <w:marBottom w:val="0"/>
          <w:divBdr>
            <w:top w:val="none" w:sz="0" w:space="0" w:color="auto"/>
            <w:left w:val="none" w:sz="0" w:space="0" w:color="auto"/>
            <w:bottom w:val="none" w:sz="0" w:space="0" w:color="auto"/>
            <w:right w:val="none" w:sz="0" w:space="0" w:color="auto"/>
          </w:divBdr>
        </w:div>
        <w:div w:id="1085684495">
          <w:marLeft w:val="0"/>
          <w:marRight w:val="0"/>
          <w:marTop w:val="0"/>
          <w:marBottom w:val="0"/>
          <w:divBdr>
            <w:top w:val="none" w:sz="0" w:space="0" w:color="auto"/>
            <w:left w:val="none" w:sz="0" w:space="0" w:color="auto"/>
            <w:bottom w:val="none" w:sz="0" w:space="0" w:color="auto"/>
            <w:right w:val="none" w:sz="0" w:space="0" w:color="auto"/>
          </w:divBdr>
        </w:div>
        <w:div w:id="1423641511">
          <w:marLeft w:val="0"/>
          <w:marRight w:val="0"/>
          <w:marTop w:val="0"/>
          <w:marBottom w:val="0"/>
          <w:divBdr>
            <w:top w:val="none" w:sz="0" w:space="0" w:color="auto"/>
            <w:left w:val="none" w:sz="0" w:space="0" w:color="auto"/>
            <w:bottom w:val="none" w:sz="0" w:space="0" w:color="auto"/>
            <w:right w:val="none" w:sz="0" w:space="0" w:color="auto"/>
          </w:divBdr>
        </w:div>
        <w:div w:id="582879531">
          <w:marLeft w:val="0"/>
          <w:marRight w:val="0"/>
          <w:marTop w:val="0"/>
          <w:marBottom w:val="0"/>
          <w:divBdr>
            <w:top w:val="none" w:sz="0" w:space="0" w:color="auto"/>
            <w:left w:val="none" w:sz="0" w:space="0" w:color="auto"/>
            <w:bottom w:val="none" w:sz="0" w:space="0" w:color="auto"/>
            <w:right w:val="none" w:sz="0" w:space="0" w:color="auto"/>
          </w:divBdr>
        </w:div>
        <w:div w:id="857541929">
          <w:marLeft w:val="0"/>
          <w:marRight w:val="0"/>
          <w:marTop w:val="0"/>
          <w:marBottom w:val="0"/>
          <w:divBdr>
            <w:top w:val="none" w:sz="0" w:space="0" w:color="auto"/>
            <w:left w:val="none" w:sz="0" w:space="0" w:color="auto"/>
            <w:bottom w:val="none" w:sz="0" w:space="0" w:color="auto"/>
            <w:right w:val="none" w:sz="0" w:space="0" w:color="auto"/>
          </w:divBdr>
        </w:div>
        <w:div w:id="1941256957">
          <w:marLeft w:val="0"/>
          <w:marRight w:val="0"/>
          <w:marTop w:val="0"/>
          <w:marBottom w:val="0"/>
          <w:divBdr>
            <w:top w:val="none" w:sz="0" w:space="0" w:color="auto"/>
            <w:left w:val="none" w:sz="0" w:space="0" w:color="auto"/>
            <w:bottom w:val="none" w:sz="0" w:space="0" w:color="auto"/>
            <w:right w:val="none" w:sz="0" w:space="0" w:color="auto"/>
          </w:divBdr>
        </w:div>
        <w:div w:id="369065631">
          <w:marLeft w:val="0"/>
          <w:marRight w:val="0"/>
          <w:marTop w:val="0"/>
          <w:marBottom w:val="0"/>
          <w:divBdr>
            <w:top w:val="none" w:sz="0" w:space="0" w:color="auto"/>
            <w:left w:val="none" w:sz="0" w:space="0" w:color="auto"/>
            <w:bottom w:val="none" w:sz="0" w:space="0" w:color="auto"/>
            <w:right w:val="none" w:sz="0" w:space="0" w:color="auto"/>
          </w:divBdr>
        </w:div>
        <w:div w:id="1141381737">
          <w:marLeft w:val="0"/>
          <w:marRight w:val="0"/>
          <w:marTop w:val="0"/>
          <w:marBottom w:val="0"/>
          <w:divBdr>
            <w:top w:val="none" w:sz="0" w:space="0" w:color="auto"/>
            <w:left w:val="none" w:sz="0" w:space="0" w:color="auto"/>
            <w:bottom w:val="none" w:sz="0" w:space="0" w:color="auto"/>
            <w:right w:val="none" w:sz="0" w:space="0" w:color="auto"/>
          </w:divBdr>
        </w:div>
        <w:div w:id="1089742168">
          <w:marLeft w:val="0"/>
          <w:marRight w:val="0"/>
          <w:marTop w:val="0"/>
          <w:marBottom w:val="0"/>
          <w:divBdr>
            <w:top w:val="none" w:sz="0" w:space="0" w:color="auto"/>
            <w:left w:val="none" w:sz="0" w:space="0" w:color="auto"/>
            <w:bottom w:val="none" w:sz="0" w:space="0" w:color="auto"/>
            <w:right w:val="none" w:sz="0" w:space="0" w:color="auto"/>
          </w:divBdr>
        </w:div>
        <w:div w:id="842283453">
          <w:marLeft w:val="0"/>
          <w:marRight w:val="0"/>
          <w:marTop w:val="0"/>
          <w:marBottom w:val="0"/>
          <w:divBdr>
            <w:top w:val="none" w:sz="0" w:space="0" w:color="auto"/>
            <w:left w:val="none" w:sz="0" w:space="0" w:color="auto"/>
            <w:bottom w:val="none" w:sz="0" w:space="0" w:color="auto"/>
            <w:right w:val="none" w:sz="0" w:space="0" w:color="auto"/>
          </w:divBdr>
        </w:div>
        <w:div w:id="443113392">
          <w:marLeft w:val="0"/>
          <w:marRight w:val="0"/>
          <w:marTop w:val="0"/>
          <w:marBottom w:val="0"/>
          <w:divBdr>
            <w:top w:val="none" w:sz="0" w:space="0" w:color="auto"/>
            <w:left w:val="none" w:sz="0" w:space="0" w:color="auto"/>
            <w:bottom w:val="none" w:sz="0" w:space="0" w:color="auto"/>
            <w:right w:val="none" w:sz="0" w:space="0" w:color="auto"/>
          </w:divBdr>
        </w:div>
        <w:div w:id="426967732">
          <w:marLeft w:val="0"/>
          <w:marRight w:val="0"/>
          <w:marTop w:val="0"/>
          <w:marBottom w:val="0"/>
          <w:divBdr>
            <w:top w:val="none" w:sz="0" w:space="0" w:color="auto"/>
            <w:left w:val="none" w:sz="0" w:space="0" w:color="auto"/>
            <w:bottom w:val="none" w:sz="0" w:space="0" w:color="auto"/>
            <w:right w:val="none" w:sz="0" w:space="0" w:color="auto"/>
          </w:divBdr>
        </w:div>
        <w:div w:id="1291285592">
          <w:marLeft w:val="0"/>
          <w:marRight w:val="0"/>
          <w:marTop w:val="0"/>
          <w:marBottom w:val="0"/>
          <w:divBdr>
            <w:top w:val="none" w:sz="0" w:space="0" w:color="auto"/>
            <w:left w:val="none" w:sz="0" w:space="0" w:color="auto"/>
            <w:bottom w:val="none" w:sz="0" w:space="0" w:color="auto"/>
            <w:right w:val="none" w:sz="0" w:space="0" w:color="auto"/>
          </w:divBdr>
        </w:div>
        <w:div w:id="2071229481">
          <w:marLeft w:val="0"/>
          <w:marRight w:val="0"/>
          <w:marTop w:val="0"/>
          <w:marBottom w:val="0"/>
          <w:divBdr>
            <w:top w:val="none" w:sz="0" w:space="0" w:color="auto"/>
            <w:left w:val="none" w:sz="0" w:space="0" w:color="auto"/>
            <w:bottom w:val="none" w:sz="0" w:space="0" w:color="auto"/>
            <w:right w:val="none" w:sz="0" w:space="0" w:color="auto"/>
          </w:divBdr>
        </w:div>
        <w:div w:id="32654987">
          <w:marLeft w:val="0"/>
          <w:marRight w:val="0"/>
          <w:marTop w:val="0"/>
          <w:marBottom w:val="0"/>
          <w:divBdr>
            <w:top w:val="none" w:sz="0" w:space="0" w:color="auto"/>
            <w:left w:val="none" w:sz="0" w:space="0" w:color="auto"/>
            <w:bottom w:val="none" w:sz="0" w:space="0" w:color="auto"/>
            <w:right w:val="none" w:sz="0" w:space="0" w:color="auto"/>
          </w:divBdr>
        </w:div>
        <w:div w:id="1404177873">
          <w:marLeft w:val="0"/>
          <w:marRight w:val="0"/>
          <w:marTop w:val="0"/>
          <w:marBottom w:val="0"/>
          <w:divBdr>
            <w:top w:val="none" w:sz="0" w:space="0" w:color="auto"/>
            <w:left w:val="none" w:sz="0" w:space="0" w:color="auto"/>
            <w:bottom w:val="none" w:sz="0" w:space="0" w:color="auto"/>
            <w:right w:val="none" w:sz="0" w:space="0" w:color="auto"/>
          </w:divBdr>
        </w:div>
        <w:div w:id="404574577">
          <w:marLeft w:val="0"/>
          <w:marRight w:val="0"/>
          <w:marTop w:val="0"/>
          <w:marBottom w:val="0"/>
          <w:divBdr>
            <w:top w:val="none" w:sz="0" w:space="0" w:color="auto"/>
            <w:left w:val="none" w:sz="0" w:space="0" w:color="auto"/>
            <w:bottom w:val="none" w:sz="0" w:space="0" w:color="auto"/>
            <w:right w:val="none" w:sz="0" w:space="0" w:color="auto"/>
          </w:divBdr>
        </w:div>
        <w:div w:id="1816099823">
          <w:marLeft w:val="0"/>
          <w:marRight w:val="0"/>
          <w:marTop w:val="0"/>
          <w:marBottom w:val="0"/>
          <w:divBdr>
            <w:top w:val="none" w:sz="0" w:space="0" w:color="auto"/>
            <w:left w:val="none" w:sz="0" w:space="0" w:color="auto"/>
            <w:bottom w:val="none" w:sz="0" w:space="0" w:color="auto"/>
            <w:right w:val="none" w:sz="0" w:space="0" w:color="auto"/>
          </w:divBdr>
        </w:div>
        <w:div w:id="974991396">
          <w:marLeft w:val="0"/>
          <w:marRight w:val="0"/>
          <w:marTop w:val="0"/>
          <w:marBottom w:val="0"/>
          <w:divBdr>
            <w:top w:val="none" w:sz="0" w:space="0" w:color="auto"/>
            <w:left w:val="none" w:sz="0" w:space="0" w:color="auto"/>
            <w:bottom w:val="none" w:sz="0" w:space="0" w:color="auto"/>
            <w:right w:val="none" w:sz="0" w:space="0" w:color="auto"/>
          </w:divBdr>
        </w:div>
        <w:div w:id="1504055022">
          <w:marLeft w:val="0"/>
          <w:marRight w:val="0"/>
          <w:marTop w:val="0"/>
          <w:marBottom w:val="0"/>
          <w:divBdr>
            <w:top w:val="none" w:sz="0" w:space="0" w:color="auto"/>
            <w:left w:val="none" w:sz="0" w:space="0" w:color="auto"/>
            <w:bottom w:val="none" w:sz="0" w:space="0" w:color="auto"/>
            <w:right w:val="none" w:sz="0" w:space="0" w:color="auto"/>
          </w:divBdr>
        </w:div>
        <w:div w:id="1230001464">
          <w:marLeft w:val="0"/>
          <w:marRight w:val="0"/>
          <w:marTop w:val="0"/>
          <w:marBottom w:val="0"/>
          <w:divBdr>
            <w:top w:val="none" w:sz="0" w:space="0" w:color="auto"/>
            <w:left w:val="none" w:sz="0" w:space="0" w:color="auto"/>
            <w:bottom w:val="none" w:sz="0" w:space="0" w:color="auto"/>
            <w:right w:val="none" w:sz="0" w:space="0" w:color="auto"/>
          </w:divBdr>
        </w:div>
        <w:div w:id="1537305445">
          <w:marLeft w:val="0"/>
          <w:marRight w:val="0"/>
          <w:marTop w:val="0"/>
          <w:marBottom w:val="0"/>
          <w:divBdr>
            <w:top w:val="none" w:sz="0" w:space="0" w:color="auto"/>
            <w:left w:val="none" w:sz="0" w:space="0" w:color="auto"/>
            <w:bottom w:val="none" w:sz="0" w:space="0" w:color="auto"/>
            <w:right w:val="none" w:sz="0" w:space="0" w:color="auto"/>
          </w:divBdr>
        </w:div>
        <w:div w:id="465467546">
          <w:marLeft w:val="0"/>
          <w:marRight w:val="0"/>
          <w:marTop w:val="0"/>
          <w:marBottom w:val="0"/>
          <w:divBdr>
            <w:top w:val="none" w:sz="0" w:space="0" w:color="auto"/>
            <w:left w:val="none" w:sz="0" w:space="0" w:color="auto"/>
            <w:bottom w:val="none" w:sz="0" w:space="0" w:color="auto"/>
            <w:right w:val="none" w:sz="0" w:space="0" w:color="auto"/>
          </w:divBdr>
        </w:div>
        <w:div w:id="1431851687">
          <w:marLeft w:val="0"/>
          <w:marRight w:val="0"/>
          <w:marTop w:val="0"/>
          <w:marBottom w:val="0"/>
          <w:divBdr>
            <w:top w:val="none" w:sz="0" w:space="0" w:color="auto"/>
            <w:left w:val="none" w:sz="0" w:space="0" w:color="auto"/>
            <w:bottom w:val="none" w:sz="0" w:space="0" w:color="auto"/>
            <w:right w:val="none" w:sz="0" w:space="0" w:color="auto"/>
          </w:divBdr>
        </w:div>
        <w:div w:id="1755394039">
          <w:marLeft w:val="0"/>
          <w:marRight w:val="0"/>
          <w:marTop w:val="0"/>
          <w:marBottom w:val="0"/>
          <w:divBdr>
            <w:top w:val="none" w:sz="0" w:space="0" w:color="auto"/>
            <w:left w:val="none" w:sz="0" w:space="0" w:color="auto"/>
            <w:bottom w:val="none" w:sz="0" w:space="0" w:color="auto"/>
            <w:right w:val="none" w:sz="0" w:space="0" w:color="auto"/>
          </w:divBdr>
        </w:div>
        <w:div w:id="836075067">
          <w:marLeft w:val="0"/>
          <w:marRight w:val="0"/>
          <w:marTop w:val="0"/>
          <w:marBottom w:val="0"/>
          <w:divBdr>
            <w:top w:val="none" w:sz="0" w:space="0" w:color="auto"/>
            <w:left w:val="none" w:sz="0" w:space="0" w:color="auto"/>
            <w:bottom w:val="none" w:sz="0" w:space="0" w:color="auto"/>
            <w:right w:val="none" w:sz="0" w:space="0" w:color="auto"/>
          </w:divBdr>
        </w:div>
        <w:div w:id="1027634410">
          <w:marLeft w:val="0"/>
          <w:marRight w:val="0"/>
          <w:marTop w:val="0"/>
          <w:marBottom w:val="0"/>
          <w:divBdr>
            <w:top w:val="none" w:sz="0" w:space="0" w:color="auto"/>
            <w:left w:val="none" w:sz="0" w:space="0" w:color="auto"/>
            <w:bottom w:val="none" w:sz="0" w:space="0" w:color="auto"/>
            <w:right w:val="none" w:sz="0" w:space="0" w:color="auto"/>
          </w:divBdr>
        </w:div>
        <w:div w:id="1582370673">
          <w:marLeft w:val="0"/>
          <w:marRight w:val="0"/>
          <w:marTop w:val="0"/>
          <w:marBottom w:val="0"/>
          <w:divBdr>
            <w:top w:val="none" w:sz="0" w:space="0" w:color="auto"/>
            <w:left w:val="none" w:sz="0" w:space="0" w:color="auto"/>
            <w:bottom w:val="none" w:sz="0" w:space="0" w:color="auto"/>
            <w:right w:val="none" w:sz="0" w:space="0" w:color="auto"/>
          </w:divBdr>
        </w:div>
        <w:div w:id="2048946980">
          <w:marLeft w:val="0"/>
          <w:marRight w:val="0"/>
          <w:marTop w:val="0"/>
          <w:marBottom w:val="0"/>
          <w:divBdr>
            <w:top w:val="none" w:sz="0" w:space="0" w:color="auto"/>
            <w:left w:val="none" w:sz="0" w:space="0" w:color="auto"/>
            <w:bottom w:val="none" w:sz="0" w:space="0" w:color="auto"/>
            <w:right w:val="none" w:sz="0" w:space="0" w:color="auto"/>
          </w:divBdr>
        </w:div>
        <w:div w:id="1718386177">
          <w:marLeft w:val="0"/>
          <w:marRight w:val="0"/>
          <w:marTop w:val="0"/>
          <w:marBottom w:val="0"/>
          <w:divBdr>
            <w:top w:val="none" w:sz="0" w:space="0" w:color="auto"/>
            <w:left w:val="none" w:sz="0" w:space="0" w:color="auto"/>
            <w:bottom w:val="none" w:sz="0" w:space="0" w:color="auto"/>
            <w:right w:val="none" w:sz="0" w:space="0" w:color="auto"/>
          </w:divBdr>
        </w:div>
        <w:div w:id="264463533">
          <w:marLeft w:val="0"/>
          <w:marRight w:val="0"/>
          <w:marTop w:val="0"/>
          <w:marBottom w:val="0"/>
          <w:divBdr>
            <w:top w:val="none" w:sz="0" w:space="0" w:color="auto"/>
            <w:left w:val="none" w:sz="0" w:space="0" w:color="auto"/>
            <w:bottom w:val="none" w:sz="0" w:space="0" w:color="auto"/>
            <w:right w:val="none" w:sz="0" w:space="0" w:color="auto"/>
          </w:divBdr>
        </w:div>
        <w:div w:id="1667780741">
          <w:marLeft w:val="0"/>
          <w:marRight w:val="0"/>
          <w:marTop w:val="0"/>
          <w:marBottom w:val="0"/>
          <w:divBdr>
            <w:top w:val="none" w:sz="0" w:space="0" w:color="auto"/>
            <w:left w:val="none" w:sz="0" w:space="0" w:color="auto"/>
            <w:bottom w:val="none" w:sz="0" w:space="0" w:color="auto"/>
            <w:right w:val="none" w:sz="0" w:space="0" w:color="auto"/>
          </w:divBdr>
        </w:div>
        <w:div w:id="775831619">
          <w:marLeft w:val="0"/>
          <w:marRight w:val="0"/>
          <w:marTop w:val="0"/>
          <w:marBottom w:val="0"/>
          <w:divBdr>
            <w:top w:val="none" w:sz="0" w:space="0" w:color="auto"/>
            <w:left w:val="none" w:sz="0" w:space="0" w:color="auto"/>
            <w:bottom w:val="none" w:sz="0" w:space="0" w:color="auto"/>
            <w:right w:val="none" w:sz="0" w:space="0" w:color="auto"/>
          </w:divBdr>
        </w:div>
        <w:div w:id="1777165611">
          <w:marLeft w:val="0"/>
          <w:marRight w:val="0"/>
          <w:marTop w:val="0"/>
          <w:marBottom w:val="0"/>
          <w:divBdr>
            <w:top w:val="none" w:sz="0" w:space="0" w:color="auto"/>
            <w:left w:val="none" w:sz="0" w:space="0" w:color="auto"/>
            <w:bottom w:val="none" w:sz="0" w:space="0" w:color="auto"/>
            <w:right w:val="none" w:sz="0" w:space="0" w:color="auto"/>
          </w:divBdr>
        </w:div>
        <w:div w:id="952128873">
          <w:marLeft w:val="0"/>
          <w:marRight w:val="0"/>
          <w:marTop w:val="0"/>
          <w:marBottom w:val="0"/>
          <w:divBdr>
            <w:top w:val="none" w:sz="0" w:space="0" w:color="auto"/>
            <w:left w:val="none" w:sz="0" w:space="0" w:color="auto"/>
            <w:bottom w:val="none" w:sz="0" w:space="0" w:color="auto"/>
            <w:right w:val="none" w:sz="0" w:space="0" w:color="auto"/>
          </w:divBdr>
        </w:div>
        <w:div w:id="1235433711">
          <w:marLeft w:val="0"/>
          <w:marRight w:val="0"/>
          <w:marTop w:val="0"/>
          <w:marBottom w:val="0"/>
          <w:divBdr>
            <w:top w:val="none" w:sz="0" w:space="0" w:color="auto"/>
            <w:left w:val="none" w:sz="0" w:space="0" w:color="auto"/>
            <w:bottom w:val="none" w:sz="0" w:space="0" w:color="auto"/>
            <w:right w:val="none" w:sz="0" w:space="0" w:color="auto"/>
          </w:divBdr>
        </w:div>
        <w:div w:id="1270115021">
          <w:marLeft w:val="0"/>
          <w:marRight w:val="0"/>
          <w:marTop w:val="0"/>
          <w:marBottom w:val="0"/>
          <w:divBdr>
            <w:top w:val="none" w:sz="0" w:space="0" w:color="auto"/>
            <w:left w:val="none" w:sz="0" w:space="0" w:color="auto"/>
            <w:bottom w:val="none" w:sz="0" w:space="0" w:color="auto"/>
            <w:right w:val="none" w:sz="0" w:space="0" w:color="auto"/>
          </w:divBdr>
        </w:div>
        <w:div w:id="1783764438">
          <w:marLeft w:val="0"/>
          <w:marRight w:val="0"/>
          <w:marTop w:val="0"/>
          <w:marBottom w:val="0"/>
          <w:divBdr>
            <w:top w:val="none" w:sz="0" w:space="0" w:color="auto"/>
            <w:left w:val="none" w:sz="0" w:space="0" w:color="auto"/>
            <w:bottom w:val="none" w:sz="0" w:space="0" w:color="auto"/>
            <w:right w:val="none" w:sz="0" w:space="0" w:color="auto"/>
          </w:divBdr>
        </w:div>
        <w:div w:id="1256860792">
          <w:marLeft w:val="0"/>
          <w:marRight w:val="0"/>
          <w:marTop w:val="0"/>
          <w:marBottom w:val="0"/>
          <w:divBdr>
            <w:top w:val="none" w:sz="0" w:space="0" w:color="auto"/>
            <w:left w:val="none" w:sz="0" w:space="0" w:color="auto"/>
            <w:bottom w:val="none" w:sz="0" w:space="0" w:color="auto"/>
            <w:right w:val="none" w:sz="0" w:space="0" w:color="auto"/>
          </w:divBdr>
        </w:div>
        <w:div w:id="2092307101">
          <w:marLeft w:val="0"/>
          <w:marRight w:val="0"/>
          <w:marTop w:val="0"/>
          <w:marBottom w:val="0"/>
          <w:divBdr>
            <w:top w:val="none" w:sz="0" w:space="0" w:color="auto"/>
            <w:left w:val="none" w:sz="0" w:space="0" w:color="auto"/>
            <w:bottom w:val="none" w:sz="0" w:space="0" w:color="auto"/>
            <w:right w:val="none" w:sz="0" w:space="0" w:color="auto"/>
          </w:divBdr>
        </w:div>
        <w:div w:id="267854969">
          <w:marLeft w:val="0"/>
          <w:marRight w:val="0"/>
          <w:marTop w:val="0"/>
          <w:marBottom w:val="0"/>
          <w:divBdr>
            <w:top w:val="none" w:sz="0" w:space="0" w:color="auto"/>
            <w:left w:val="none" w:sz="0" w:space="0" w:color="auto"/>
            <w:bottom w:val="none" w:sz="0" w:space="0" w:color="auto"/>
            <w:right w:val="none" w:sz="0" w:space="0" w:color="auto"/>
          </w:divBdr>
        </w:div>
        <w:div w:id="1173840756">
          <w:marLeft w:val="0"/>
          <w:marRight w:val="0"/>
          <w:marTop w:val="0"/>
          <w:marBottom w:val="0"/>
          <w:divBdr>
            <w:top w:val="none" w:sz="0" w:space="0" w:color="auto"/>
            <w:left w:val="none" w:sz="0" w:space="0" w:color="auto"/>
            <w:bottom w:val="none" w:sz="0" w:space="0" w:color="auto"/>
            <w:right w:val="none" w:sz="0" w:space="0" w:color="auto"/>
          </w:divBdr>
        </w:div>
        <w:div w:id="1902248882">
          <w:marLeft w:val="0"/>
          <w:marRight w:val="0"/>
          <w:marTop w:val="0"/>
          <w:marBottom w:val="0"/>
          <w:divBdr>
            <w:top w:val="none" w:sz="0" w:space="0" w:color="auto"/>
            <w:left w:val="none" w:sz="0" w:space="0" w:color="auto"/>
            <w:bottom w:val="none" w:sz="0" w:space="0" w:color="auto"/>
            <w:right w:val="none" w:sz="0" w:space="0" w:color="auto"/>
          </w:divBdr>
        </w:div>
        <w:div w:id="1345745995">
          <w:marLeft w:val="0"/>
          <w:marRight w:val="0"/>
          <w:marTop w:val="0"/>
          <w:marBottom w:val="0"/>
          <w:divBdr>
            <w:top w:val="none" w:sz="0" w:space="0" w:color="auto"/>
            <w:left w:val="none" w:sz="0" w:space="0" w:color="auto"/>
            <w:bottom w:val="none" w:sz="0" w:space="0" w:color="auto"/>
            <w:right w:val="none" w:sz="0" w:space="0" w:color="auto"/>
          </w:divBdr>
        </w:div>
        <w:div w:id="260113081">
          <w:marLeft w:val="0"/>
          <w:marRight w:val="0"/>
          <w:marTop w:val="0"/>
          <w:marBottom w:val="0"/>
          <w:divBdr>
            <w:top w:val="none" w:sz="0" w:space="0" w:color="auto"/>
            <w:left w:val="none" w:sz="0" w:space="0" w:color="auto"/>
            <w:bottom w:val="none" w:sz="0" w:space="0" w:color="auto"/>
            <w:right w:val="none" w:sz="0" w:space="0" w:color="auto"/>
          </w:divBdr>
        </w:div>
        <w:div w:id="54620841">
          <w:marLeft w:val="0"/>
          <w:marRight w:val="0"/>
          <w:marTop w:val="0"/>
          <w:marBottom w:val="0"/>
          <w:divBdr>
            <w:top w:val="none" w:sz="0" w:space="0" w:color="auto"/>
            <w:left w:val="none" w:sz="0" w:space="0" w:color="auto"/>
            <w:bottom w:val="none" w:sz="0" w:space="0" w:color="auto"/>
            <w:right w:val="none" w:sz="0" w:space="0" w:color="auto"/>
          </w:divBdr>
        </w:div>
        <w:div w:id="1472137978">
          <w:marLeft w:val="0"/>
          <w:marRight w:val="0"/>
          <w:marTop w:val="0"/>
          <w:marBottom w:val="0"/>
          <w:divBdr>
            <w:top w:val="none" w:sz="0" w:space="0" w:color="auto"/>
            <w:left w:val="none" w:sz="0" w:space="0" w:color="auto"/>
            <w:bottom w:val="none" w:sz="0" w:space="0" w:color="auto"/>
            <w:right w:val="none" w:sz="0" w:space="0" w:color="auto"/>
          </w:divBdr>
        </w:div>
        <w:div w:id="695079597">
          <w:marLeft w:val="0"/>
          <w:marRight w:val="0"/>
          <w:marTop w:val="0"/>
          <w:marBottom w:val="0"/>
          <w:divBdr>
            <w:top w:val="none" w:sz="0" w:space="0" w:color="auto"/>
            <w:left w:val="none" w:sz="0" w:space="0" w:color="auto"/>
            <w:bottom w:val="none" w:sz="0" w:space="0" w:color="auto"/>
            <w:right w:val="none" w:sz="0" w:space="0" w:color="auto"/>
          </w:divBdr>
        </w:div>
        <w:div w:id="173958526">
          <w:marLeft w:val="0"/>
          <w:marRight w:val="0"/>
          <w:marTop w:val="0"/>
          <w:marBottom w:val="0"/>
          <w:divBdr>
            <w:top w:val="none" w:sz="0" w:space="0" w:color="auto"/>
            <w:left w:val="none" w:sz="0" w:space="0" w:color="auto"/>
            <w:bottom w:val="none" w:sz="0" w:space="0" w:color="auto"/>
            <w:right w:val="none" w:sz="0" w:space="0" w:color="auto"/>
          </w:divBdr>
        </w:div>
        <w:div w:id="694036610">
          <w:marLeft w:val="0"/>
          <w:marRight w:val="0"/>
          <w:marTop w:val="0"/>
          <w:marBottom w:val="0"/>
          <w:divBdr>
            <w:top w:val="none" w:sz="0" w:space="0" w:color="auto"/>
            <w:left w:val="none" w:sz="0" w:space="0" w:color="auto"/>
            <w:bottom w:val="none" w:sz="0" w:space="0" w:color="auto"/>
            <w:right w:val="none" w:sz="0" w:space="0" w:color="auto"/>
          </w:divBdr>
        </w:div>
        <w:div w:id="684789212">
          <w:marLeft w:val="0"/>
          <w:marRight w:val="0"/>
          <w:marTop w:val="0"/>
          <w:marBottom w:val="0"/>
          <w:divBdr>
            <w:top w:val="none" w:sz="0" w:space="0" w:color="auto"/>
            <w:left w:val="none" w:sz="0" w:space="0" w:color="auto"/>
            <w:bottom w:val="none" w:sz="0" w:space="0" w:color="auto"/>
            <w:right w:val="none" w:sz="0" w:space="0" w:color="auto"/>
          </w:divBdr>
        </w:div>
        <w:div w:id="1038429801">
          <w:marLeft w:val="0"/>
          <w:marRight w:val="0"/>
          <w:marTop w:val="0"/>
          <w:marBottom w:val="0"/>
          <w:divBdr>
            <w:top w:val="none" w:sz="0" w:space="0" w:color="auto"/>
            <w:left w:val="none" w:sz="0" w:space="0" w:color="auto"/>
            <w:bottom w:val="none" w:sz="0" w:space="0" w:color="auto"/>
            <w:right w:val="none" w:sz="0" w:space="0" w:color="auto"/>
          </w:divBdr>
        </w:div>
        <w:div w:id="2106685293">
          <w:marLeft w:val="0"/>
          <w:marRight w:val="0"/>
          <w:marTop w:val="0"/>
          <w:marBottom w:val="0"/>
          <w:divBdr>
            <w:top w:val="none" w:sz="0" w:space="0" w:color="auto"/>
            <w:left w:val="none" w:sz="0" w:space="0" w:color="auto"/>
            <w:bottom w:val="none" w:sz="0" w:space="0" w:color="auto"/>
            <w:right w:val="none" w:sz="0" w:space="0" w:color="auto"/>
          </w:divBdr>
        </w:div>
        <w:div w:id="825052770">
          <w:marLeft w:val="0"/>
          <w:marRight w:val="0"/>
          <w:marTop w:val="0"/>
          <w:marBottom w:val="0"/>
          <w:divBdr>
            <w:top w:val="none" w:sz="0" w:space="0" w:color="auto"/>
            <w:left w:val="none" w:sz="0" w:space="0" w:color="auto"/>
            <w:bottom w:val="none" w:sz="0" w:space="0" w:color="auto"/>
            <w:right w:val="none" w:sz="0" w:space="0" w:color="auto"/>
          </w:divBdr>
        </w:div>
        <w:div w:id="889418240">
          <w:marLeft w:val="0"/>
          <w:marRight w:val="0"/>
          <w:marTop w:val="0"/>
          <w:marBottom w:val="0"/>
          <w:divBdr>
            <w:top w:val="none" w:sz="0" w:space="0" w:color="auto"/>
            <w:left w:val="none" w:sz="0" w:space="0" w:color="auto"/>
            <w:bottom w:val="none" w:sz="0" w:space="0" w:color="auto"/>
            <w:right w:val="none" w:sz="0" w:space="0" w:color="auto"/>
          </w:divBdr>
        </w:div>
        <w:div w:id="266158881">
          <w:marLeft w:val="0"/>
          <w:marRight w:val="0"/>
          <w:marTop w:val="0"/>
          <w:marBottom w:val="0"/>
          <w:divBdr>
            <w:top w:val="none" w:sz="0" w:space="0" w:color="auto"/>
            <w:left w:val="none" w:sz="0" w:space="0" w:color="auto"/>
            <w:bottom w:val="none" w:sz="0" w:space="0" w:color="auto"/>
            <w:right w:val="none" w:sz="0" w:space="0" w:color="auto"/>
          </w:divBdr>
        </w:div>
        <w:div w:id="1618683580">
          <w:marLeft w:val="0"/>
          <w:marRight w:val="0"/>
          <w:marTop w:val="0"/>
          <w:marBottom w:val="0"/>
          <w:divBdr>
            <w:top w:val="none" w:sz="0" w:space="0" w:color="auto"/>
            <w:left w:val="none" w:sz="0" w:space="0" w:color="auto"/>
            <w:bottom w:val="none" w:sz="0" w:space="0" w:color="auto"/>
            <w:right w:val="none" w:sz="0" w:space="0" w:color="auto"/>
          </w:divBdr>
        </w:div>
        <w:div w:id="277834164">
          <w:marLeft w:val="0"/>
          <w:marRight w:val="0"/>
          <w:marTop w:val="0"/>
          <w:marBottom w:val="0"/>
          <w:divBdr>
            <w:top w:val="none" w:sz="0" w:space="0" w:color="auto"/>
            <w:left w:val="none" w:sz="0" w:space="0" w:color="auto"/>
            <w:bottom w:val="none" w:sz="0" w:space="0" w:color="auto"/>
            <w:right w:val="none" w:sz="0" w:space="0" w:color="auto"/>
          </w:divBdr>
        </w:div>
        <w:div w:id="1161002925">
          <w:marLeft w:val="0"/>
          <w:marRight w:val="0"/>
          <w:marTop w:val="0"/>
          <w:marBottom w:val="0"/>
          <w:divBdr>
            <w:top w:val="none" w:sz="0" w:space="0" w:color="auto"/>
            <w:left w:val="none" w:sz="0" w:space="0" w:color="auto"/>
            <w:bottom w:val="none" w:sz="0" w:space="0" w:color="auto"/>
            <w:right w:val="none" w:sz="0" w:space="0" w:color="auto"/>
          </w:divBdr>
        </w:div>
        <w:div w:id="959724857">
          <w:marLeft w:val="0"/>
          <w:marRight w:val="0"/>
          <w:marTop w:val="0"/>
          <w:marBottom w:val="0"/>
          <w:divBdr>
            <w:top w:val="none" w:sz="0" w:space="0" w:color="auto"/>
            <w:left w:val="none" w:sz="0" w:space="0" w:color="auto"/>
            <w:bottom w:val="none" w:sz="0" w:space="0" w:color="auto"/>
            <w:right w:val="none" w:sz="0" w:space="0" w:color="auto"/>
          </w:divBdr>
        </w:div>
        <w:div w:id="1546916382">
          <w:marLeft w:val="0"/>
          <w:marRight w:val="0"/>
          <w:marTop w:val="0"/>
          <w:marBottom w:val="0"/>
          <w:divBdr>
            <w:top w:val="none" w:sz="0" w:space="0" w:color="auto"/>
            <w:left w:val="none" w:sz="0" w:space="0" w:color="auto"/>
            <w:bottom w:val="none" w:sz="0" w:space="0" w:color="auto"/>
            <w:right w:val="none" w:sz="0" w:space="0" w:color="auto"/>
          </w:divBdr>
        </w:div>
        <w:div w:id="265044581">
          <w:marLeft w:val="0"/>
          <w:marRight w:val="0"/>
          <w:marTop w:val="0"/>
          <w:marBottom w:val="0"/>
          <w:divBdr>
            <w:top w:val="none" w:sz="0" w:space="0" w:color="auto"/>
            <w:left w:val="none" w:sz="0" w:space="0" w:color="auto"/>
            <w:bottom w:val="none" w:sz="0" w:space="0" w:color="auto"/>
            <w:right w:val="none" w:sz="0" w:space="0" w:color="auto"/>
          </w:divBdr>
        </w:div>
        <w:div w:id="843472566">
          <w:marLeft w:val="0"/>
          <w:marRight w:val="0"/>
          <w:marTop w:val="0"/>
          <w:marBottom w:val="0"/>
          <w:divBdr>
            <w:top w:val="none" w:sz="0" w:space="0" w:color="auto"/>
            <w:left w:val="none" w:sz="0" w:space="0" w:color="auto"/>
            <w:bottom w:val="none" w:sz="0" w:space="0" w:color="auto"/>
            <w:right w:val="none" w:sz="0" w:space="0" w:color="auto"/>
          </w:divBdr>
        </w:div>
        <w:div w:id="30958423">
          <w:marLeft w:val="0"/>
          <w:marRight w:val="0"/>
          <w:marTop w:val="0"/>
          <w:marBottom w:val="0"/>
          <w:divBdr>
            <w:top w:val="none" w:sz="0" w:space="0" w:color="auto"/>
            <w:left w:val="none" w:sz="0" w:space="0" w:color="auto"/>
            <w:bottom w:val="none" w:sz="0" w:space="0" w:color="auto"/>
            <w:right w:val="none" w:sz="0" w:space="0" w:color="auto"/>
          </w:divBdr>
        </w:div>
        <w:div w:id="748816728">
          <w:marLeft w:val="0"/>
          <w:marRight w:val="0"/>
          <w:marTop w:val="0"/>
          <w:marBottom w:val="0"/>
          <w:divBdr>
            <w:top w:val="none" w:sz="0" w:space="0" w:color="auto"/>
            <w:left w:val="none" w:sz="0" w:space="0" w:color="auto"/>
            <w:bottom w:val="none" w:sz="0" w:space="0" w:color="auto"/>
            <w:right w:val="none" w:sz="0" w:space="0" w:color="auto"/>
          </w:divBdr>
        </w:div>
        <w:div w:id="1899825350">
          <w:marLeft w:val="0"/>
          <w:marRight w:val="0"/>
          <w:marTop w:val="0"/>
          <w:marBottom w:val="0"/>
          <w:divBdr>
            <w:top w:val="none" w:sz="0" w:space="0" w:color="auto"/>
            <w:left w:val="none" w:sz="0" w:space="0" w:color="auto"/>
            <w:bottom w:val="none" w:sz="0" w:space="0" w:color="auto"/>
            <w:right w:val="none" w:sz="0" w:space="0" w:color="auto"/>
          </w:divBdr>
        </w:div>
        <w:div w:id="293483211">
          <w:marLeft w:val="0"/>
          <w:marRight w:val="0"/>
          <w:marTop w:val="0"/>
          <w:marBottom w:val="0"/>
          <w:divBdr>
            <w:top w:val="none" w:sz="0" w:space="0" w:color="auto"/>
            <w:left w:val="none" w:sz="0" w:space="0" w:color="auto"/>
            <w:bottom w:val="none" w:sz="0" w:space="0" w:color="auto"/>
            <w:right w:val="none" w:sz="0" w:space="0" w:color="auto"/>
          </w:divBdr>
        </w:div>
        <w:div w:id="656496192">
          <w:marLeft w:val="0"/>
          <w:marRight w:val="0"/>
          <w:marTop w:val="0"/>
          <w:marBottom w:val="0"/>
          <w:divBdr>
            <w:top w:val="none" w:sz="0" w:space="0" w:color="auto"/>
            <w:left w:val="none" w:sz="0" w:space="0" w:color="auto"/>
            <w:bottom w:val="none" w:sz="0" w:space="0" w:color="auto"/>
            <w:right w:val="none" w:sz="0" w:space="0" w:color="auto"/>
          </w:divBdr>
        </w:div>
        <w:div w:id="1782413159">
          <w:marLeft w:val="0"/>
          <w:marRight w:val="0"/>
          <w:marTop w:val="0"/>
          <w:marBottom w:val="0"/>
          <w:divBdr>
            <w:top w:val="none" w:sz="0" w:space="0" w:color="auto"/>
            <w:left w:val="none" w:sz="0" w:space="0" w:color="auto"/>
            <w:bottom w:val="none" w:sz="0" w:space="0" w:color="auto"/>
            <w:right w:val="none" w:sz="0" w:space="0" w:color="auto"/>
          </w:divBdr>
        </w:div>
        <w:div w:id="1435399367">
          <w:marLeft w:val="0"/>
          <w:marRight w:val="0"/>
          <w:marTop w:val="0"/>
          <w:marBottom w:val="0"/>
          <w:divBdr>
            <w:top w:val="none" w:sz="0" w:space="0" w:color="auto"/>
            <w:left w:val="none" w:sz="0" w:space="0" w:color="auto"/>
            <w:bottom w:val="none" w:sz="0" w:space="0" w:color="auto"/>
            <w:right w:val="none" w:sz="0" w:space="0" w:color="auto"/>
          </w:divBdr>
        </w:div>
        <w:div w:id="293290908">
          <w:marLeft w:val="0"/>
          <w:marRight w:val="0"/>
          <w:marTop w:val="0"/>
          <w:marBottom w:val="0"/>
          <w:divBdr>
            <w:top w:val="none" w:sz="0" w:space="0" w:color="auto"/>
            <w:left w:val="none" w:sz="0" w:space="0" w:color="auto"/>
            <w:bottom w:val="none" w:sz="0" w:space="0" w:color="auto"/>
            <w:right w:val="none" w:sz="0" w:space="0" w:color="auto"/>
          </w:divBdr>
        </w:div>
        <w:div w:id="1387027172">
          <w:marLeft w:val="0"/>
          <w:marRight w:val="0"/>
          <w:marTop w:val="0"/>
          <w:marBottom w:val="0"/>
          <w:divBdr>
            <w:top w:val="none" w:sz="0" w:space="0" w:color="auto"/>
            <w:left w:val="none" w:sz="0" w:space="0" w:color="auto"/>
            <w:bottom w:val="none" w:sz="0" w:space="0" w:color="auto"/>
            <w:right w:val="none" w:sz="0" w:space="0" w:color="auto"/>
          </w:divBdr>
        </w:div>
        <w:div w:id="2040278000">
          <w:marLeft w:val="0"/>
          <w:marRight w:val="0"/>
          <w:marTop w:val="0"/>
          <w:marBottom w:val="0"/>
          <w:divBdr>
            <w:top w:val="none" w:sz="0" w:space="0" w:color="auto"/>
            <w:left w:val="none" w:sz="0" w:space="0" w:color="auto"/>
            <w:bottom w:val="none" w:sz="0" w:space="0" w:color="auto"/>
            <w:right w:val="none" w:sz="0" w:space="0" w:color="auto"/>
          </w:divBdr>
        </w:div>
        <w:div w:id="959800193">
          <w:marLeft w:val="0"/>
          <w:marRight w:val="0"/>
          <w:marTop w:val="0"/>
          <w:marBottom w:val="0"/>
          <w:divBdr>
            <w:top w:val="none" w:sz="0" w:space="0" w:color="auto"/>
            <w:left w:val="none" w:sz="0" w:space="0" w:color="auto"/>
            <w:bottom w:val="none" w:sz="0" w:space="0" w:color="auto"/>
            <w:right w:val="none" w:sz="0" w:space="0" w:color="auto"/>
          </w:divBdr>
        </w:div>
        <w:div w:id="2076469983">
          <w:marLeft w:val="0"/>
          <w:marRight w:val="0"/>
          <w:marTop w:val="0"/>
          <w:marBottom w:val="0"/>
          <w:divBdr>
            <w:top w:val="none" w:sz="0" w:space="0" w:color="auto"/>
            <w:left w:val="none" w:sz="0" w:space="0" w:color="auto"/>
            <w:bottom w:val="none" w:sz="0" w:space="0" w:color="auto"/>
            <w:right w:val="none" w:sz="0" w:space="0" w:color="auto"/>
          </w:divBdr>
        </w:div>
        <w:div w:id="487743763">
          <w:marLeft w:val="0"/>
          <w:marRight w:val="0"/>
          <w:marTop w:val="0"/>
          <w:marBottom w:val="0"/>
          <w:divBdr>
            <w:top w:val="none" w:sz="0" w:space="0" w:color="auto"/>
            <w:left w:val="none" w:sz="0" w:space="0" w:color="auto"/>
            <w:bottom w:val="none" w:sz="0" w:space="0" w:color="auto"/>
            <w:right w:val="none" w:sz="0" w:space="0" w:color="auto"/>
          </w:divBdr>
        </w:div>
        <w:div w:id="1296568014">
          <w:marLeft w:val="0"/>
          <w:marRight w:val="0"/>
          <w:marTop w:val="0"/>
          <w:marBottom w:val="0"/>
          <w:divBdr>
            <w:top w:val="none" w:sz="0" w:space="0" w:color="auto"/>
            <w:left w:val="none" w:sz="0" w:space="0" w:color="auto"/>
            <w:bottom w:val="none" w:sz="0" w:space="0" w:color="auto"/>
            <w:right w:val="none" w:sz="0" w:space="0" w:color="auto"/>
          </w:divBdr>
        </w:div>
        <w:div w:id="30614933">
          <w:marLeft w:val="0"/>
          <w:marRight w:val="0"/>
          <w:marTop w:val="0"/>
          <w:marBottom w:val="0"/>
          <w:divBdr>
            <w:top w:val="none" w:sz="0" w:space="0" w:color="auto"/>
            <w:left w:val="none" w:sz="0" w:space="0" w:color="auto"/>
            <w:bottom w:val="none" w:sz="0" w:space="0" w:color="auto"/>
            <w:right w:val="none" w:sz="0" w:space="0" w:color="auto"/>
          </w:divBdr>
        </w:div>
        <w:div w:id="1228496321">
          <w:marLeft w:val="0"/>
          <w:marRight w:val="0"/>
          <w:marTop w:val="0"/>
          <w:marBottom w:val="0"/>
          <w:divBdr>
            <w:top w:val="none" w:sz="0" w:space="0" w:color="auto"/>
            <w:left w:val="none" w:sz="0" w:space="0" w:color="auto"/>
            <w:bottom w:val="none" w:sz="0" w:space="0" w:color="auto"/>
            <w:right w:val="none" w:sz="0" w:space="0" w:color="auto"/>
          </w:divBdr>
        </w:div>
        <w:div w:id="1800411531">
          <w:marLeft w:val="0"/>
          <w:marRight w:val="0"/>
          <w:marTop w:val="0"/>
          <w:marBottom w:val="0"/>
          <w:divBdr>
            <w:top w:val="none" w:sz="0" w:space="0" w:color="auto"/>
            <w:left w:val="none" w:sz="0" w:space="0" w:color="auto"/>
            <w:bottom w:val="none" w:sz="0" w:space="0" w:color="auto"/>
            <w:right w:val="none" w:sz="0" w:space="0" w:color="auto"/>
          </w:divBdr>
        </w:div>
        <w:div w:id="9577022">
          <w:marLeft w:val="0"/>
          <w:marRight w:val="0"/>
          <w:marTop w:val="0"/>
          <w:marBottom w:val="0"/>
          <w:divBdr>
            <w:top w:val="none" w:sz="0" w:space="0" w:color="auto"/>
            <w:left w:val="none" w:sz="0" w:space="0" w:color="auto"/>
            <w:bottom w:val="none" w:sz="0" w:space="0" w:color="auto"/>
            <w:right w:val="none" w:sz="0" w:space="0" w:color="auto"/>
          </w:divBdr>
        </w:div>
        <w:div w:id="1040587481">
          <w:marLeft w:val="0"/>
          <w:marRight w:val="0"/>
          <w:marTop w:val="0"/>
          <w:marBottom w:val="0"/>
          <w:divBdr>
            <w:top w:val="none" w:sz="0" w:space="0" w:color="auto"/>
            <w:left w:val="none" w:sz="0" w:space="0" w:color="auto"/>
            <w:bottom w:val="none" w:sz="0" w:space="0" w:color="auto"/>
            <w:right w:val="none" w:sz="0" w:space="0" w:color="auto"/>
          </w:divBdr>
        </w:div>
        <w:div w:id="136149488">
          <w:marLeft w:val="0"/>
          <w:marRight w:val="0"/>
          <w:marTop w:val="0"/>
          <w:marBottom w:val="0"/>
          <w:divBdr>
            <w:top w:val="none" w:sz="0" w:space="0" w:color="auto"/>
            <w:left w:val="none" w:sz="0" w:space="0" w:color="auto"/>
            <w:bottom w:val="none" w:sz="0" w:space="0" w:color="auto"/>
            <w:right w:val="none" w:sz="0" w:space="0" w:color="auto"/>
          </w:divBdr>
        </w:div>
        <w:div w:id="177161983">
          <w:marLeft w:val="0"/>
          <w:marRight w:val="0"/>
          <w:marTop w:val="0"/>
          <w:marBottom w:val="0"/>
          <w:divBdr>
            <w:top w:val="none" w:sz="0" w:space="0" w:color="auto"/>
            <w:left w:val="none" w:sz="0" w:space="0" w:color="auto"/>
            <w:bottom w:val="none" w:sz="0" w:space="0" w:color="auto"/>
            <w:right w:val="none" w:sz="0" w:space="0" w:color="auto"/>
          </w:divBdr>
        </w:div>
        <w:div w:id="1153568422">
          <w:marLeft w:val="0"/>
          <w:marRight w:val="0"/>
          <w:marTop w:val="0"/>
          <w:marBottom w:val="0"/>
          <w:divBdr>
            <w:top w:val="none" w:sz="0" w:space="0" w:color="auto"/>
            <w:left w:val="none" w:sz="0" w:space="0" w:color="auto"/>
            <w:bottom w:val="none" w:sz="0" w:space="0" w:color="auto"/>
            <w:right w:val="none" w:sz="0" w:space="0" w:color="auto"/>
          </w:divBdr>
        </w:div>
        <w:div w:id="204875403">
          <w:marLeft w:val="0"/>
          <w:marRight w:val="0"/>
          <w:marTop w:val="0"/>
          <w:marBottom w:val="0"/>
          <w:divBdr>
            <w:top w:val="none" w:sz="0" w:space="0" w:color="auto"/>
            <w:left w:val="none" w:sz="0" w:space="0" w:color="auto"/>
            <w:bottom w:val="none" w:sz="0" w:space="0" w:color="auto"/>
            <w:right w:val="none" w:sz="0" w:space="0" w:color="auto"/>
          </w:divBdr>
        </w:div>
        <w:div w:id="1064448002">
          <w:marLeft w:val="0"/>
          <w:marRight w:val="0"/>
          <w:marTop w:val="0"/>
          <w:marBottom w:val="0"/>
          <w:divBdr>
            <w:top w:val="none" w:sz="0" w:space="0" w:color="auto"/>
            <w:left w:val="none" w:sz="0" w:space="0" w:color="auto"/>
            <w:bottom w:val="none" w:sz="0" w:space="0" w:color="auto"/>
            <w:right w:val="none" w:sz="0" w:space="0" w:color="auto"/>
          </w:divBdr>
        </w:div>
        <w:div w:id="1228103249">
          <w:marLeft w:val="0"/>
          <w:marRight w:val="0"/>
          <w:marTop w:val="0"/>
          <w:marBottom w:val="0"/>
          <w:divBdr>
            <w:top w:val="none" w:sz="0" w:space="0" w:color="auto"/>
            <w:left w:val="none" w:sz="0" w:space="0" w:color="auto"/>
            <w:bottom w:val="none" w:sz="0" w:space="0" w:color="auto"/>
            <w:right w:val="none" w:sz="0" w:space="0" w:color="auto"/>
          </w:divBdr>
        </w:div>
        <w:div w:id="1521165721">
          <w:marLeft w:val="0"/>
          <w:marRight w:val="0"/>
          <w:marTop w:val="0"/>
          <w:marBottom w:val="0"/>
          <w:divBdr>
            <w:top w:val="none" w:sz="0" w:space="0" w:color="auto"/>
            <w:left w:val="none" w:sz="0" w:space="0" w:color="auto"/>
            <w:bottom w:val="none" w:sz="0" w:space="0" w:color="auto"/>
            <w:right w:val="none" w:sz="0" w:space="0" w:color="auto"/>
          </w:divBdr>
        </w:div>
        <w:div w:id="1830511438">
          <w:marLeft w:val="0"/>
          <w:marRight w:val="0"/>
          <w:marTop w:val="0"/>
          <w:marBottom w:val="0"/>
          <w:divBdr>
            <w:top w:val="none" w:sz="0" w:space="0" w:color="auto"/>
            <w:left w:val="none" w:sz="0" w:space="0" w:color="auto"/>
            <w:bottom w:val="none" w:sz="0" w:space="0" w:color="auto"/>
            <w:right w:val="none" w:sz="0" w:space="0" w:color="auto"/>
          </w:divBdr>
        </w:div>
        <w:div w:id="1538544902">
          <w:marLeft w:val="0"/>
          <w:marRight w:val="0"/>
          <w:marTop w:val="0"/>
          <w:marBottom w:val="0"/>
          <w:divBdr>
            <w:top w:val="none" w:sz="0" w:space="0" w:color="auto"/>
            <w:left w:val="none" w:sz="0" w:space="0" w:color="auto"/>
            <w:bottom w:val="none" w:sz="0" w:space="0" w:color="auto"/>
            <w:right w:val="none" w:sz="0" w:space="0" w:color="auto"/>
          </w:divBdr>
        </w:div>
        <w:div w:id="1780837997">
          <w:marLeft w:val="0"/>
          <w:marRight w:val="0"/>
          <w:marTop w:val="0"/>
          <w:marBottom w:val="0"/>
          <w:divBdr>
            <w:top w:val="none" w:sz="0" w:space="0" w:color="auto"/>
            <w:left w:val="none" w:sz="0" w:space="0" w:color="auto"/>
            <w:bottom w:val="none" w:sz="0" w:space="0" w:color="auto"/>
            <w:right w:val="none" w:sz="0" w:space="0" w:color="auto"/>
          </w:divBdr>
        </w:div>
        <w:div w:id="1947276217">
          <w:marLeft w:val="0"/>
          <w:marRight w:val="0"/>
          <w:marTop w:val="0"/>
          <w:marBottom w:val="0"/>
          <w:divBdr>
            <w:top w:val="none" w:sz="0" w:space="0" w:color="auto"/>
            <w:left w:val="none" w:sz="0" w:space="0" w:color="auto"/>
            <w:bottom w:val="none" w:sz="0" w:space="0" w:color="auto"/>
            <w:right w:val="none" w:sz="0" w:space="0" w:color="auto"/>
          </w:divBdr>
        </w:div>
        <w:div w:id="1031222962">
          <w:marLeft w:val="0"/>
          <w:marRight w:val="0"/>
          <w:marTop w:val="0"/>
          <w:marBottom w:val="0"/>
          <w:divBdr>
            <w:top w:val="none" w:sz="0" w:space="0" w:color="auto"/>
            <w:left w:val="none" w:sz="0" w:space="0" w:color="auto"/>
            <w:bottom w:val="none" w:sz="0" w:space="0" w:color="auto"/>
            <w:right w:val="none" w:sz="0" w:space="0" w:color="auto"/>
          </w:divBdr>
        </w:div>
        <w:div w:id="1450464580">
          <w:marLeft w:val="0"/>
          <w:marRight w:val="0"/>
          <w:marTop w:val="0"/>
          <w:marBottom w:val="0"/>
          <w:divBdr>
            <w:top w:val="none" w:sz="0" w:space="0" w:color="auto"/>
            <w:left w:val="none" w:sz="0" w:space="0" w:color="auto"/>
            <w:bottom w:val="none" w:sz="0" w:space="0" w:color="auto"/>
            <w:right w:val="none" w:sz="0" w:space="0" w:color="auto"/>
          </w:divBdr>
        </w:div>
        <w:div w:id="849567863">
          <w:marLeft w:val="0"/>
          <w:marRight w:val="0"/>
          <w:marTop w:val="0"/>
          <w:marBottom w:val="0"/>
          <w:divBdr>
            <w:top w:val="none" w:sz="0" w:space="0" w:color="auto"/>
            <w:left w:val="none" w:sz="0" w:space="0" w:color="auto"/>
            <w:bottom w:val="none" w:sz="0" w:space="0" w:color="auto"/>
            <w:right w:val="none" w:sz="0" w:space="0" w:color="auto"/>
          </w:divBdr>
        </w:div>
        <w:div w:id="1466124364">
          <w:marLeft w:val="0"/>
          <w:marRight w:val="0"/>
          <w:marTop w:val="240"/>
          <w:marBottom w:val="0"/>
          <w:divBdr>
            <w:top w:val="none" w:sz="0" w:space="0" w:color="auto"/>
            <w:left w:val="none" w:sz="0" w:space="0" w:color="auto"/>
            <w:bottom w:val="none" w:sz="0" w:space="0" w:color="auto"/>
            <w:right w:val="none" w:sz="0" w:space="0" w:color="auto"/>
          </w:divBdr>
        </w:div>
        <w:div w:id="690575209">
          <w:marLeft w:val="150"/>
          <w:marRight w:val="150"/>
          <w:marTop w:val="480"/>
          <w:marBottom w:val="0"/>
          <w:divBdr>
            <w:top w:val="none" w:sz="0" w:space="0" w:color="auto"/>
            <w:left w:val="none" w:sz="0" w:space="0" w:color="auto"/>
            <w:bottom w:val="none" w:sz="0" w:space="0" w:color="auto"/>
            <w:right w:val="none" w:sz="0" w:space="0" w:color="auto"/>
          </w:divBdr>
        </w:div>
        <w:div w:id="1992060014">
          <w:marLeft w:val="0"/>
          <w:marRight w:val="0"/>
          <w:marTop w:val="240"/>
          <w:marBottom w:val="0"/>
          <w:divBdr>
            <w:top w:val="none" w:sz="0" w:space="0" w:color="auto"/>
            <w:left w:val="none" w:sz="0" w:space="0" w:color="auto"/>
            <w:bottom w:val="none" w:sz="0" w:space="0" w:color="auto"/>
            <w:right w:val="none" w:sz="0" w:space="0" w:color="auto"/>
          </w:divBdr>
          <w:divsChild>
            <w:div w:id="1539201919">
              <w:marLeft w:val="0"/>
              <w:marRight w:val="0"/>
              <w:marTop w:val="195"/>
              <w:marBottom w:val="195"/>
              <w:divBdr>
                <w:top w:val="none" w:sz="0" w:space="0" w:color="auto"/>
                <w:left w:val="none" w:sz="0" w:space="0" w:color="auto"/>
                <w:bottom w:val="none" w:sz="0" w:space="0" w:color="auto"/>
                <w:right w:val="none" w:sz="0" w:space="0" w:color="auto"/>
              </w:divBdr>
            </w:div>
          </w:divsChild>
        </w:div>
        <w:div w:id="1906181963">
          <w:marLeft w:val="150"/>
          <w:marRight w:val="150"/>
          <w:marTop w:val="480"/>
          <w:marBottom w:val="0"/>
          <w:divBdr>
            <w:top w:val="none" w:sz="0" w:space="0" w:color="auto"/>
            <w:left w:val="none" w:sz="0" w:space="0" w:color="auto"/>
            <w:bottom w:val="none" w:sz="0" w:space="0" w:color="auto"/>
            <w:right w:val="none" w:sz="0" w:space="0" w:color="auto"/>
          </w:divBdr>
        </w:div>
        <w:div w:id="1004939513">
          <w:marLeft w:val="0"/>
          <w:marRight w:val="0"/>
          <w:marTop w:val="240"/>
          <w:marBottom w:val="0"/>
          <w:divBdr>
            <w:top w:val="none" w:sz="0" w:space="0" w:color="auto"/>
            <w:left w:val="none" w:sz="0" w:space="0" w:color="auto"/>
            <w:bottom w:val="none" w:sz="0" w:space="0" w:color="auto"/>
            <w:right w:val="none" w:sz="0" w:space="0" w:color="auto"/>
          </w:divBdr>
          <w:divsChild>
            <w:div w:id="1883058121">
              <w:marLeft w:val="0"/>
              <w:marRight w:val="0"/>
              <w:marTop w:val="195"/>
              <w:marBottom w:val="195"/>
              <w:divBdr>
                <w:top w:val="none" w:sz="0" w:space="0" w:color="auto"/>
                <w:left w:val="none" w:sz="0" w:space="0" w:color="auto"/>
                <w:bottom w:val="none" w:sz="0" w:space="0" w:color="auto"/>
                <w:right w:val="none" w:sz="0" w:space="0" w:color="auto"/>
              </w:divBdr>
            </w:div>
            <w:div w:id="1016881478">
              <w:marLeft w:val="0"/>
              <w:marRight w:val="0"/>
              <w:marTop w:val="195"/>
              <w:marBottom w:val="195"/>
              <w:divBdr>
                <w:top w:val="none" w:sz="0" w:space="0" w:color="auto"/>
                <w:left w:val="none" w:sz="0" w:space="0" w:color="auto"/>
                <w:bottom w:val="none" w:sz="0" w:space="0" w:color="auto"/>
                <w:right w:val="none" w:sz="0" w:space="0" w:color="auto"/>
              </w:divBdr>
            </w:div>
          </w:divsChild>
        </w:div>
        <w:div w:id="1972904967">
          <w:marLeft w:val="150"/>
          <w:marRight w:val="150"/>
          <w:marTop w:val="480"/>
          <w:marBottom w:val="0"/>
          <w:divBdr>
            <w:top w:val="none" w:sz="0" w:space="0" w:color="auto"/>
            <w:left w:val="none" w:sz="0" w:space="0" w:color="auto"/>
            <w:bottom w:val="none" w:sz="0" w:space="0" w:color="auto"/>
            <w:right w:val="none" w:sz="0" w:space="0" w:color="auto"/>
          </w:divBdr>
        </w:div>
        <w:div w:id="67533672">
          <w:marLeft w:val="0"/>
          <w:marRight w:val="0"/>
          <w:marTop w:val="240"/>
          <w:marBottom w:val="0"/>
          <w:divBdr>
            <w:top w:val="none" w:sz="0" w:space="0" w:color="auto"/>
            <w:left w:val="none" w:sz="0" w:space="0" w:color="auto"/>
            <w:bottom w:val="none" w:sz="0" w:space="0" w:color="auto"/>
            <w:right w:val="none" w:sz="0" w:space="0" w:color="auto"/>
          </w:divBdr>
        </w:div>
        <w:div w:id="1907178418">
          <w:marLeft w:val="150"/>
          <w:marRight w:val="150"/>
          <w:marTop w:val="480"/>
          <w:marBottom w:val="0"/>
          <w:divBdr>
            <w:top w:val="none" w:sz="0" w:space="0" w:color="auto"/>
            <w:left w:val="none" w:sz="0" w:space="0" w:color="auto"/>
            <w:bottom w:val="none" w:sz="0" w:space="0" w:color="auto"/>
            <w:right w:val="none" w:sz="0" w:space="0" w:color="auto"/>
          </w:divBdr>
        </w:div>
        <w:div w:id="1194155172">
          <w:marLeft w:val="0"/>
          <w:marRight w:val="0"/>
          <w:marTop w:val="240"/>
          <w:marBottom w:val="0"/>
          <w:divBdr>
            <w:top w:val="none" w:sz="0" w:space="0" w:color="auto"/>
            <w:left w:val="none" w:sz="0" w:space="0" w:color="auto"/>
            <w:bottom w:val="none" w:sz="0" w:space="0" w:color="auto"/>
            <w:right w:val="none" w:sz="0" w:space="0" w:color="auto"/>
          </w:divBdr>
          <w:divsChild>
            <w:div w:id="6681034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03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4028759">
          <w:marLeft w:val="0"/>
          <w:marRight w:val="0"/>
          <w:marTop w:val="480"/>
          <w:marBottom w:val="240"/>
          <w:divBdr>
            <w:top w:val="none" w:sz="0" w:space="0" w:color="auto"/>
            <w:left w:val="none" w:sz="0" w:space="0" w:color="auto"/>
            <w:bottom w:val="none" w:sz="0" w:space="0" w:color="auto"/>
            <w:right w:val="none" w:sz="0" w:space="0" w:color="auto"/>
          </w:divBdr>
        </w:div>
        <w:div w:id="1441799340">
          <w:marLeft w:val="0"/>
          <w:marRight w:val="0"/>
          <w:marTop w:val="0"/>
          <w:marBottom w:val="567"/>
          <w:divBdr>
            <w:top w:val="none" w:sz="0" w:space="0" w:color="auto"/>
            <w:left w:val="none" w:sz="0" w:space="0" w:color="auto"/>
            <w:bottom w:val="none" w:sz="0" w:space="0" w:color="auto"/>
            <w:right w:val="none" w:sz="0" w:space="0" w:color="auto"/>
          </w:divBdr>
        </w:div>
        <w:div w:id="305010938">
          <w:marLeft w:val="0"/>
          <w:marRight w:val="0"/>
          <w:marTop w:val="0"/>
          <w:marBottom w:val="567"/>
          <w:divBdr>
            <w:top w:val="none" w:sz="0" w:space="0" w:color="auto"/>
            <w:left w:val="none" w:sz="0" w:space="0" w:color="auto"/>
            <w:bottom w:val="none" w:sz="0" w:space="0" w:color="auto"/>
            <w:right w:val="none" w:sz="0" w:space="0" w:color="auto"/>
          </w:divBdr>
        </w:div>
        <w:div w:id="898174969">
          <w:marLeft w:val="0"/>
          <w:marRight w:val="0"/>
          <w:marTop w:val="0"/>
          <w:marBottom w:val="0"/>
          <w:divBdr>
            <w:top w:val="none" w:sz="0" w:space="0" w:color="auto"/>
            <w:left w:val="none" w:sz="0" w:space="0" w:color="auto"/>
            <w:bottom w:val="none" w:sz="0" w:space="0" w:color="auto"/>
            <w:right w:val="none" w:sz="0" w:space="0" w:color="auto"/>
          </w:divBdr>
        </w:div>
        <w:div w:id="1365447638">
          <w:marLeft w:val="0"/>
          <w:marRight w:val="0"/>
          <w:marTop w:val="0"/>
          <w:marBottom w:val="0"/>
          <w:divBdr>
            <w:top w:val="none" w:sz="0" w:space="0" w:color="auto"/>
            <w:left w:val="none" w:sz="0" w:space="0" w:color="auto"/>
            <w:bottom w:val="none" w:sz="0" w:space="0" w:color="auto"/>
            <w:right w:val="none" w:sz="0" w:space="0" w:color="auto"/>
          </w:divBdr>
        </w:div>
        <w:div w:id="370497156">
          <w:marLeft w:val="0"/>
          <w:marRight w:val="0"/>
          <w:marTop w:val="0"/>
          <w:marBottom w:val="0"/>
          <w:divBdr>
            <w:top w:val="none" w:sz="0" w:space="0" w:color="auto"/>
            <w:left w:val="none" w:sz="0" w:space="0" w:color="auto"/>
            <w:bottom w:val="none" w:sz="0" w:space="0" w:color="auto"/>
            <w:right w:val="none" w:sz="0" w:space="0" w:color="auto"/>
          </w:divBdr>
        </w:div>
        <w:div w:id="622660628">
          <w:marLeft w:val="0"/>
          <w:marRight w:val="0"/>
          <w:marTop w:val="0"/>
          <w:marBottom w:val="0"/>
          <w:divBdr>
            <w:top w:val="none" w:sz="0" w:space="0" w:color="auto"/>
            <w:left w:val="none" w:sz="0" w:space="0" w:color="auto"/>
            <w:bottom w:val="none" w:sz="0" w:space="0" w:color="auto"/>
            <w:right w:val="none" w:sz="0" w:space="0" w:color="auto"/>
          </w:divBdr>
        </w:div>
        <w:div w:id="1881358722">
          <w:marLeft w:val="0"/>
          <w:marRight w:val="0"/>
          <w:marTop w:val="0"/>
          <w:marBottom w:val="0"/>
          <w:divBdr>
            <w:top w:val="none" w:sz="0" w:space="0" w:color="auto"/>
            <w:left w:val="none" w:sz="0" w:space="0" w:color="auto"/>
            <w:bottom w:val="none" w:sz="0" w:space="0" w:color="auto"/>
            <w:right w:val="none" w:sz="0" w:space="0" w:color="auto"/>
          </w:divBdr>
        </w:div>
        <w:div w:id="943683964">
          <w:marLeft w:val="0"/>
          <w:marRight w:val="0"/>
          <w:marTop w:val="0"/>
          <w:marBottom w:val="0"/>
          <w:divBdr>
            <w:top w:val="none" w:sz="0" w:space="0" w:color="auto"/>
            <w:left w:val="none" w:sz="0" w:space="0" w:color="auto"/>
            <w:bottom w:val="none" w:sz="0" w:space="0" w:color="auto"/>
            <w:right w:val="none" w:sz="0" w:space="0" w:color="auto"/>
          </w:divBdr>
        </w:div>
        <w:div w:id="736519442">
          <w:marLeft w:val="0"/>
          <w:marRight w:val="0"/>
          <w:marTop w:val="0"/>
          <w:marBottom w:val="0"/>
          <w:divBdr>
            <w:top w:val="none" w:sz="0" w:space="0" w:color="auto"/>
            <w:left w:val="none" w:sz="0" w:space="0" w:color="auto"/>
            <w:bottom w:val="none" w:sz="0" w:space="0" w:color="auto"/>
            <w:right w:val="none" w:sz="0" w:space="0" w:color="auto"/>
          </w:divBdr>
        </w:div>
        <w:div w:id="34163180">
          <w:marLeft w:val="0"/>
          <w:marRight w:val="0"/>
          <w:marTop w:val="0"/>
          <w:marBottom w:val="0"/>
          <w:divBdr>
            <w:top w:val="none" w:sz="0" w:space="0" w:color="auto"/>
            <w:left w:val="none" w:sz="0" w:space="0" w:color="auto"/>
            <w:bottom w:val="none" w:sz="0" w:space="0" w:color="auto"/>
            <w:right w:val="none" w:sz="0" w:space="0" w:color="auto"/>
          </w:divBdr>
        </w:div>
        <w:div w:id="2057586793">
          <w:marLeft w:val="0"/>
          <w:marRight w:val="0"/>
          <w:marTop w:val="0"/>
          <w:marBottom w:val="0"/>
          <w:divBdr>
            <w:top w:val="none" w:sz="0" w:space="0" w:color="auto"/>
            <w:left w:val="none" w:sz="0" w:space="0" w:color="auto"/>
            <w:bottom w:val="none" w:sz="0" w:space="0" w:color="auto"/>
            <w:right w:val="none" w:sz="0" w:space="0" w:color="auto"/>
          </w:divBdr>
        </w:div>
        <w:div w:id="324011651">
          <w:marLeft w:val="0"/>
          <w:marRight w:val="0"/>
          <w:marTop w:val="0"/>
          <w:marBottom w:val="0"/>
          <w:divBdr>
            <w:top w:val="none" w:sz="0" w:space="0" w:color="auto"/>
            <w:left w:val="none" w:sz="0" w:space="0" w:color="auto"/>
            <w:bottom w:val="none" w:sz="0" w:space="0" w:color="auto"/>
            <w:right w:val="none" w:sz="0" w:space="0" w:color="auto"/>
          </w:divBdr>
        </w:div>
        <w:div w:id="1727408057">
          <w:marLeft w:val="0"/>
          <w:marRight w:val="0"/>
          <w:marTop w:val="0"/>
          <w:marBottom w:val="0"/>
          <w:divBdr>
            <w:top w:val="none" w:sz="0" w:space="0" w:color="auto"/>
            <w:left w:val="none" w:sz="0" w:space="0" w:color="auto"/>
            <w:bottom w:val="none" w:sz="0" w:space="0" w:color="auto"/>
            <w:right w:val="none" w:sz="0" w:space="0" w:color="auto"/>
          </w:divBdr>
        </w:div>
        <w:div w:id="149753720">
          <w:marLeft w:val="0"/>
          <w:marRight w:val="0"/>
          <w:marTop w:val="0"/>
          <w:marBottom w:val="0"/>
          <w:divBdr>
            <w:top w:val="none" w:sz="0" w:space="0" w:color="auto"/>
            <w:left w:val="none" w:sz="0" w:space="0" w:color="auto"/>
            <w:bottom w:val="none" w:sz="0" w:space="0" w:color="auto"/>
            <w:right w:val="none" w:sz="0" w:space="0" w:color="auto"/>
          </w:divBdr>
        </w:div>
        <w:div w:id="1923247755">
          <w:marLeft w:val="0"/>
          <w:marRight w:val="0"/>
          <w:marTop w:val="0"/>
          <w:marBottom w:val="0"/>
          <w:divBdr>
            <w:top w:val="none" w:sz="0" w:space="0" w:color="auto"/>
            <w:left w:val="none" w:sz="0" w:space="0" w:color="auto"/>
            <w:bottom w:val="none" w:sz="0" w:space="0" w:color="auto"/>
            <w:right w:val="none" w:sz="0" w:space="0" w:color="auto"/>
          </w:divBdr>
        </w:div>
        <w:div w:id="2117214831">
          <w:marLeft w:val="0"/>
          <w:marRight w:val="0"/>
          <w:marTop w:val="0"/>
          <w:marBottom w:val="0"/>
          <w:divBdr>
            <w:top w:val="none" w:sz="0" w:space="0" w:color="auto"/>
            <w:left w:val="none" w:sz="0" w:space="0" w:color="auto"/>
            <w:bottom w:val="none" w:sz="0" w:space="0" w:color="auto"/>
            <w:right w:val="none" w:sz="0" w:space="0" w:color="auto"/>
          </w:divBdr>
        </w:div>
        <w:div w:id="429814754">
          <w:marLeft w:val="0"/>
          <w:marRight w:val="0"/>
          <w:marTop w:val="0"/>
          <w:marBottom w:val="0"/>
          <w:divBdr>
            <w:top w:val="none" w:sz="0" w:space="0" w:color="auto"/>
            <w:left w:val="none" w:sz="0" w:space="0" w:color="auto"/>
            <w:bottom w:val="none" w:sz="0" w:space="0" w:color="auto"/>
            <w:right w:val="none" w:sz="0" w:space="0" w:color="auto"/>
          </w:divBdr>
        </w:div>
        <w:div w:id="1322268409">
          <w:marLeft w:val="0"/>
          <w:marRight w:val="0"/>
          <w:marTop w:val="0"/>
          <w:marBottom w:val="0"/>
          <w:divBdr>
            <w:top w:val="none" w:sz="0" w:space="0" w:color="auto"/>
            <w:left w:val="none" w:sz="0" w:space="0" w:color="auto"/>
            <w:bottom w:val="none" w:sz="0" w:space="0" w:color="auto"/>
            <w:right w:val="none" w:sz="0" w:space="0" w:color="auto"/>
          </w:divBdr>
        </w:div>
        <w:div w:id="170336614">
          <w:marLeft w:val="0"/>
          <w:marRight w:val="0"/>
          <w:marTop w:val="0"/>
          <w:marBottom w:val="0"/>
          <w:divBdr>
            <w:top w:val="none" w:sz="0" w:space="0" w:color="auto"/>
            <w:left w:val="none" w:sz="0" w:space="0" w:color="auto"/>
            <w:bottom w:val="none" w:sz="0" w:space="0" w:color="auto"/>
            <w:right w:val="none" w:sz="0" w:space="0" w:color="auto"/>
          </w:divBdr>
        </w:div>
        <w:div w:id="1404331058">
          <w:marLeft w:val="0"/>
          <w:marRight w:val="0"/>
          <w:marTop w:val="0"/>
          <w:marBottom w:val="0"/>
          <w:divBdr>
            <w:top w:val="none" w:sz="0" w:space="0" w:color="auto"/>
            <w:left w:val="none" w:sz="0" w:space="0" w:color="auto"/>
            <w:bottom w:val="none" w:sz="0" w:space="0" w:color="auto"/>
            <w:right w:val="none" w:sz="0" w:space="0" w:color="auto"/>
          </w:divBdr>
        </w:div>
        <w:div w:id="1699887284">
          <w:marLeft w:val="0"/>
          <w:marRight w:val="0"/>
          <w:marTop w:val="0"/>
          <w:marBottom w:val="0"/>
          <w:divBdr>
            <w:top w:val="none" w:sz="0" w:space="0" w:color="auto"/>
            <w:left w:val="none" w:sz="0" w:space="0" w:color="auto"/>
            <w:bottom w:val="none" w:sz="0" w:space="0" w:color="auto"/>
            <w:right w:val="none" w:sz="0" w:space="0" w:color="auto"/>
          </w:divBdr>
        </w:div>
        <w:div w:id="1919561211">
          <w:marLeft w:val="0"/>
          <w:marRight w:val="0"/>
          <w:marTop w:val="0"/>
          <w:marBottom w:val="0"/>
          <w:divBdr>
            <w:top w:val="none" w:sz="0" w:space="0" w:color="auto"/>
            <w:left w:val="none" w:sz="0" w:space="0" w:color="auto"/>
            <w:bottom w:val="none" w:sz="0" w:space="0" w:color="auto"/>
            <w:right w:val="none" w:sz="0" w:space="0" w:color="auto"/>
          </w:divBdr>
        </w:div>
        <w:div w:id="303707122">
          <w:marLeft w:val="0"/>
          <w:marRight w:val="0"/>
          <w:marTop w:val="0"/>
          <w:marBottom w:val="0"/>
          <w:divBdr>
            <w:top w:val="none" w:sz="0" w:space="0" w:color="auto"/>
            <w:left w:val="none" w:sz="0" w:space="0" w:color="auto"/>
            <w:bottom w:val="none" w:sz="0" w:space="0" w:color="auto"/>
            <w:right w:val="none" w:sz="0" w:space="0" w:color="auto"/>
          </w:divBdr>
        </w:div>
        <w:div w:id="1599366277">
          <w:marLeft w:val="0"/>
          <w:marRight w:val="0"/>
          <w:marTop w:val="0"/>
          <w:marBottom w:val="0"/>
          <w:divBdr>
            <w:top w:val="none" w:sz="0" w:space="0" w:color="auto"/>
            <w:left w:val="none" w:sz="0" w:space="0" w:color="auto"/>
            <w:bottom w:val="none" w:sz="0" w:space="0" w:color="auto"/>
            <w:right w:val="none" w:sz="0" w:space="0" w:color="auto"/>
          </w:divBdr>
        </w:div>
        <w:div w:id="1515876919">
          <w:marLeft w:val="0"/>
          <w:marRight w:val="0"/>
          <w:marTop w:val="0"/>
          <w:marBottom w:val="0"/>
          <w:divBdr>
            <w:top w:val="none" w:sz="0" w:space="0" w:color="auto"/>
            <w:left w:val="none" w:sz="0" w:space="0" w:color="auto"/>
            <w:bottom w:val="none" w:sz="0" w:space="0" w:color="auto"/>
            <w:right w:val="none" w:sz="0" w:space="0" w:color="auto"/>
          </w:divBdr>
        </w:div>
        <w:div w:id="1131359648">
          <w:marLeft w:val="0"/>
          <w:marRight w:val="0"/>
          <w:marTop w:val="0"/>
          <w:marBottom w:val="0"/>
          <w:divBdr>
            <w:top w:val="none" w:sz="0" w:space="0" w:color="auto"/>
            <w:left w:val="none" w:sz="0" w:space="0" w:color="auto"/>
            <w:bottom w:val="none" w:sz="0" w:space="0" w:color="auto"/>
            <w:right w:val="none" w:sz="0" w:space="0" w:color="auto"/>
          </w:divBdr>
        </w:div>
        <w:div w:id="1976834075">
          <w:marLeft w:val="0"/>
          <w:marRight w:val="0"/>
          <w:marTop w:val="0"/>
          <w:marBottom w:val="0"/>
          <w:divBdr>
            <w:top w:val="none" w:sz="0" w:space="0" w:color="auto"/>
            <w:left w:val="none" w:sz="0" w:space="0" w:color="auto"/>
            <w:bottom w:val="none" w:sz="0" w:space="0" w:color="auto"/>
            <w:right w:val="none" w:sz="0" w:space="0" w:color="auto"/>
          </w:divBdr>
        </w:div>
        <w:div w:id="1293363326">
          <w:marLeft w:val="0"/>
          <w:marRight w:val="0"/>
          <w:marTop w:val="0"/>
          <w:marBottom w:val="0"/>
          <w:divBdr>
            <w:top w:val="none" w:sz="0" w:space="0" w:color="auto"/>
            <w:left w:val="none" w:sz="0" w:space="0" w:color="auto"/>
            <w:bottom w:val="none" w:sz="0" w:space="0" w:color="auto"/>
            <w:right w:val="none" w:sz="0" w:space="0" w:color="auto"/>
          </w:divBdr>
        </w:div>
        <w:div w:id="4986839">
          <w:marLeft w:val="0"/>
          <w:marRight w:val="0"/>
          <w:marTop w:val="0"/>
          <w:marBottom w:val="0"/>
          <w:divBdr>
            <w:top w:val="none" w:sz="0" w:space="0" w:color="auto"/>
            <w:left w:val="none" w:sz="0" w:space="0" w:color="auto"/>
            <w:bottom w:val="none" w:sz="0" w:space="0" w:color="auto"/>
            <w:right w:val="none" w:sz="0" w:space="0" w:color="auto"/>
          </w:divBdr>
        </w:div>
        <w:div w:id="715543940">
          <w:marLeft w:val="0"/>
          <w:marRight w:val="0"/>
          <w:marTop w:val="0"/>
          <w:marBottom w:val="0"/>
          <w:divBdr>
            <w:top w:val="none" w:sz="0" w:space="0" w:color="auto"/>
            <w:left w:val="none" w:sz="0" w:space="0" w:color="auto"/>
            <w:bottom w:val="none" w:sz="0" w:space="0" w:color="auto"/>
            <w:right w:val="none" w:sz="0" w:space="0" w:color="auto"/>
          </w:divBdr>
        </w:div>
        <w:div w:id="1318344916">
          <w:marLeft w:val="0"/>
          <w:marRight w:val="0"/>
          <w:marTop w:val="0"/>
          <w:marBottom w:val="0"/>
          <w:divBdr>
            <w:top w:val="none" w:sz="0" w:space="0" w:color="auto"/>
            <w:left w:val="none" w:sz="0" w:space="0" w:color="auto"/>
            <w:bottom w:val="none" w:sz="0" w:space="0" w:color="auto"/>
            <w:right w:val="none" w:sz="0" w:space="0" w:color="auto"/>
          </w:divBdr>
        </w:div>
        <w:div w:id="1547330808">
          <w:marLeft w:val="0"/>
          <w:marRight w:val="0"/>
          <w:marTop w:val="0"/>
          <w:marBottom w:val="0"/>
          <w:divBdr>
            <w:top w:val="none" w:sz="0" w:space="0" w:color="auto"/>
            <w:left w:val="none" w:sz="0" w:space="0" w:color="auto"/>
            <w:bottom w:val="none" w:sz="0" w:space="0" w:color="auto"/>
            <w:right w:val="none" w:sz="0" w:space="0" w:color="auto"/>
          </w:divBdr>
        </w:div>
        <w:div w:id="766194271">
          <w:marLeft w:val="0"/>
          <w:marRight w:val="0"/>
          <w:marTop w:val="0"/>
          <w:marBottom w:val="0"/>
          <w:divBdr>
            <w:top w:val="none" w:sz="0" w:space="0" w:color="auto"/>
            <w:left w:val="none" w:sz="0" w:space="0" w:color="auto"/>
            <w:bottom w:val="none" w:sz="0" w:space="0" w:color="auto"/>
            <w:right w:val="none" w:sz="0" w:space="0" w:color="auto"/>
          </w:divBdr>
        </w:div>
        <w:div w:id="2012637225">
          <w:marLeft w:val="0"/>
          <w:marRight w:val="0"/>
          <w:marTop w:val="0"/>
          <w:marBottom w:val="0"/>
          <w:divBdr>
            <w:top w:val="none" w:sz="0" w:space="0" w:color="auto"/>
            <w:left w:val="none" w:sz="0" w:space="0" w:color="auto"/>
            <w:bottom w:val="none" w:sz="0" w:space="0" w:color="auto"/>
            <w:right w:val="none" w:sz="0" w:space="0" w:color="auto"/>
          </w:divBdr>
        </w:div>
        <w:div w:id="365907636">
          <w:marLeft w:val="0"/>
          <w:marRight w:val="0"/>
          <w:marTop w:val="0"/>
          <w:marBottom w:val="0"/>
          <w:divBdr>
            <w:top w:val="none" w:sz="0" w:space="0" w:color="auto"/>
            <w:left w:val="none" w:sz="0" w:space="0" w:color="auto"/>
            <w:bottom w:val="none" w:sz="0" w:space="0" w:color="auto"/>
            <w:right w:val="none" w:sz="0" w:space="0" w:color="auto"/>
          </w:divBdr>
        </w:div>
        <w:div w:id="1592817813">
          <w:marLeft w:val="0"/>
          <w:marRight w:val="0"/>
          <w:marTop w:val="0"/>
          <w:marBottom w:val="0"/>
          <w:divBdr>
            <w:top w:val="none" w:sz="0" w:space="0" w:color="auto"/>
            <w:left w:val="none" w:sz="0" w:space="0" w:color="auto"/>
            <w:bottom w:val="none" w:sz="0" w:space="0" w:color="auto"/>
            <w:right w:val="none" w:sz="0" w:space="0" w:color="auto"/>
          </w:divBdr>
        </w:div>
        <w:div w:id="618679348">
          <w:marLeft w:val="0"/>
          <w:marRight w:val="0"/>
          <w:marTop w:val="0"/>
          <w:marBottom w:val="0"/>
          <w:divBdr>
            <w:top w:val="none" w:sz="0" w:space="0" w:color="auto"/>
            <w:left w:val="none" w:sz="0" w:space="0" w:color="auto"/>
            <w:bottom w:val="none" w:sz="0" w:space="0" w:color="auto"/>
            <w:right w:val="none" w:sz="0" w:space="0" w:color="auto"/>
          </w:divBdr>
        </w:div>
        <w:div w:id="2062168075">
          <w:marLeft w:val="0"/>
          <w:marRight w:val="0"/>
          <w:marTop w:val="0"/>
          <w:marBottom w:val="0"/>
          <w:divBdr>
            <w:top w:val="none" w:sz="0" w:space="0" w:color="auto"/>
            <w:left w:val="none" w:sz="0" w:space="0" w:color="auto"/>
            <w:bottom w:val="none" w:sz="0" w:space="0" w:color="auto"/>
            <w:right w:val="none" w:sz="0" w:space="0" w:color="auto"/>
          </w:divBdr>
        </w:div>
        <w:div w:id="1018853025">
          <w:marLeft w:val="0"/>
          <w:marRight w:val="0"/>
          <w:marTop w:val="0"/>
          <w:marBottom w:val="0"/>
          <w:divBdr>
            <w:top w:val="none" w:sz="0" w:space="0" w:color="auto"/>
            <w:left w:val="none" w:sz="0" w:space="0" w:color="auto"/>
            <w:bottom w:val="none" w:sz="0" w:space="0" w:color="auto"/>
            <w:right w:val="none" w:sz="0" w:space="0" w:color="auto"/>
          </w:divBdr>
        </w:div>
        <w:div w:id="574513334">
          <w:marLeft w:val="0"/>
          <w:marRight w:val="0"/>
          <w:marTop w:val="0"/>
          <w:marBottom w:val="0"/>
          <w:divBdr>
            <w:top w:val="none" w:sz="0" w:space="0" w:color="auto"/>
            <w:left w:val="none" w:sz="0" w:space="0" w:color="auto"/>
            <w:bottom w:val="none" w:sz="0" w:space="0" w:color="auto"/>
            <w:right w:val="none" w:sz="0" w:space="0" w:color="auto"/>
          </w:divBdr>
        </w:div>
        <w:div w:id="999847795">
          <w:marLeft w:val="0"/>
          <w:marRight w:val="0"/>
          <w:marTop w:val="0"/>
          <w:marBottom w:val="0"/>
          <w:divBdr>
            <w:top w:val="none" w:sz="0" w:space="0" w:color="auto"/>
            <w:left w:val="none" w:sz="0" w:space="0" w:color="auto"/>
            <w:bottom w:val="none" w:sz="0" w:space="0" w:color="auto"/>
            <w:right w:val="none" w:sz="0" w:space="0" w:color="auto"/>
          </w:divBdr>
        </w:div>
        <w:div w:id="469905810">
          <w:marLeft w:val="0"/>
          <w:marRight w:val="0"/>
          <w:marTop w:val="0"/>
          <w:marBottom w:val="0"/>
          <w:divBdr>
            <w:top w:val="none" w:sz="0" w:space="0" w:color="auto"/>
            <w:left w:val="none" w:sz="0" w:space="0" w:color="auto"/>
            <w:bottom w:val="none" w:sz="0" w:space="0" w:color="auto"/>
            <w:right w:val="none" w:sz="0" w:space="0" w:color="auto"/>
          </w:divBdr>
        </w:div>
        <w:div w:id="874974332">
          <w:marLeft w:val="0"/>
          <w:marRight w:val="0"/>
          <w:marTop w:val="0"/>
          <w:marBottom w:val="0"/>
          <w:divBdr>
            <w:top w:val="none" w:sz="0" w:space="0" w:color="auto"/>
            <w:left w:val="none" w:sz="0" w:space="0" w:color="auto"/>
            <w:bottom w:val="none" w:sz="0" w:space="0" w:color="auto"/>
            <w:right w:val="none" w:sz="0" w:space="0" w:color="auto"/>
          </w:divBdr>
        </w:div>
        <w:div w:id="1820340280">
          <w:marLeft w:val="0"/>
          <w:marRight w:val="0"/>
          <w:marTop w:val="0"/>
          <w:marBottom w:val="0"/>
          <w:divBdr>
            <w:top w:val="none" w:sz="0" w:space="0" w:color="auto"/>
            <w:left w:val="none" w:sz="0" w:space="0" w:color="auto"/>
            <w:bottom w:val="none" w:sz="0" w:space="0" w:color="auto"/>
            <w:right w:val="none" w:sz="0" w:space="0" w:color="auto"/>
          </w:divBdr>
        </w:div>
        <w:div w:id="1639921636">
          <w:marLeft w:val="0"/>
          <w:marRight w:val="0"/>
          <w:marTop w:val="0"/>
          <w:marBottom w:val="0"/>
          <w:divBdr>
            <w:top w:val="none" w:sz="0" w:space="0" w:color="auto"/>
            <w:left w:val="none" w:sz="0" w:space="0" w:color="auto"/>
            <w:bottom w:val="none" w:sz="0" w:space="0" w:color="auto"/>
            <w:right w:val="none" w:sz="0" w:space="0" w:color="auto"/>
          </w:divBdr>
        </w:div>
        <w:div w:id="1307735004">
          <w:marLeft w:val="0"/>
          <w:marRight w:val="0"/>
          <w:marTop w:val="0"/>
          <w:marBottom w:val="0"/>
          <w:divBdr>
            <w:top w:val="none" w:sz="0" w:space="0" w:color="auto"/>
            <w:left w:val="none" w:sz="0" w:space="0" w:color="auto"/>
            <w:bottom w:val="none" w:sz="0" w:space="0" w:color="auto"/>
            <w:right w:val="none" w:sz="0" w:space="0" w:color="auto"/>
          </w:divBdr>
        </w:div>
        <w:div w:id="1929999851">
          <w:marLeft w:val="0"/>
          <w:marRight w:val="0"/>
          <w:marTop w:val="0"/>
          <w:marBottom w:val="0"/>
          <w:divBdr>
            <w:top w:val="none" w:sz="0" w:space="0" w:color="auto"/>
            <w:left w:val="none" w:sz="0" w:space="0" w:color="auto"/>
            <w:bottom w:val="none" w:sz="0" w:space="0" w:color="auto"/>
            <w:right w:val="none" w:sz="0" w:space="0" w:color="auto"/>
          </w:divBdr>
        </w:div>
        <w:div w:id="1715422345">
          <w:marLeft w:val="0"/>
          <w:marRight w:val="0"/>
          <w:marTop w:val="0"/>
          <w:marBottom w:val="0"/>
          <w:divBdr>
            <w:top w:val="none" w:sz="0" w:space="0" w:color="auto"/>
            <w:left w:val="none" w:sz="0" w:space="0" w:color="auto"/>
            <w:bottom w:val="none" w:sz="0" w:space="0" w:color="auto"/>
            <w:right w:val="none" w:sz="0" w:space="0" w:color="auto"/>
          </w:divBdr>
        </w:div>
        <w:div w:id="1215390523">
          <w:marLeft w:val="0"/>
          <w:marRight w:val="0"/>
          <w:marTop w:val="0"/>
          <w:marBottom w:val="0"/>
          <w:divBdr>
            <w:top w:val="none" w:sz="0" w:space="0" w:color="auto"/>
            <w:left w:val="none" w:sz="0" w:space="0" w:color="auto"/>
            <w:bottom w:val="none" w:sz="0" w:space="0" w:color="auto"/>
            <w:right w:val="none" w:sz="0" w:space="0" w:color="auto"/>
          </w:divBdr>
        </w:div>
        <w:div w:id="2037541522">
          <w:marLeft w:val="0"/>
          <w:marRight w:val="0"/>
          <w:marTop w:val="0"/>
          <w:marBottom w:val="0"/>
          <w:divBdr>
            <w:top w:val="none" w:sz="0" w:space="0" w:color="auto"/>
            <w:left w:val="none" w:sz="0" w:space="0" w:color="auto"/>
            <w:bottom w:val="none" w:sz="0" w:space="0" w:color="auto"/>
            <w:right w:val="none" w:sz="0" w:space="0" w:color="auto"/>
          </w:divBdr>
        </w:div>
        <w:div w:id="265160961">
          <w:marLeft w:val="0"/>
          <w:marRight w:val="0"/>
          <w:marTop w:val="0"/>
          <w:marBottom w:val="0"/>
          <w:divBdr>
            <w:top w:val="none" w:sz="0" w:space="0" w:color="auto"/>
            <w:left w:val="none" w:sz="0" w:space="0" w:color="auto"/>
            <w:bottom w:val="none" w:sz="0" w:space="0" w:color="auto"/>
            <w:right w:val="none" w:sz="0" w:space="0" w:color="auto"/>
          </w:divBdr>
        </w:div>
        <w:div w:id="81265745">
          <w:marLeft w:val="0"/>
          <w:marRight w:val="0"/>
          <w:marTop w:val="0"/>
          <w:marBottom w:val="0"/>
          <w:divBdr>
            <w:top w:val="none" w:sz="0" w:space="0" w:color="auto"/>
            <w:left w:val="none" w:sz="0" w:space="0" w:color="auto"/>
            <w:bottom w:val="none" w:sz="0" w:space="0" w:color="auto"/>
            <w:right w:val="none" w:sz="0" w:space="0" w:color="auto"/>
          </w:divBdr>
        </w:div>
        <w:div w:id="323896541">
          <w:marLeft w:val="0"/>
          <w:marRight w:val="0"/>
          <w:marTop w:val="0"/>
          <w:marBottom w:val="0"/>
          <w:divBdr>
            <w:top w:val="none" w:sz="0" w:space="0" w:color="auto"/>
            <w:left w:val="none" w:sz="0" w:space="0" w:color="auto"/>
            <w:bottom w:val="none" w:sz="0" w:space="0" w:color="auto"/>
            <w:right w:val="none" w:sz="0" w:space="0" w:color="auto"/>
          </w:divBdr>
        </w:div>
        <w:div w:id="1656836440">
          <w:marLeft w:val="0"/>
          <w:marRight w:val="0"/>
          <w:marTop w:val="0"/>
          <w:marBottom w:val="0"/>
          <w:divBdr>
            <w:top w:val="none" w:sz="0" w:space="0" w:color="auto"/>
            <w:left w:val="none" w:sz="0" w:space="0" w:color="auto"/>
            <w:bottom w:val="none" w:sz="0" w:space="0" w:color="auto"/>
            <w:right w:val="none" w:sz="0" w:space="0" w:color="auto"/>
          </w:divBdr>
        </w:div>
        <w:div w:id="1207839191">
          <w:marLeft w:val="0"/>
          <w:marRight w:val="0"/>
          <w:marTop w:val="0"/>
          <w:marBottom w:val="0"/>
          <w:divBdr>
            <w:top w:val="none" w:sz="0" w:space="0" w:color="auto"/>
            <w:left w:val="none" w:sz="0" w:space="0" w:color="auto"/>
            <w:bottom w:val="none" w:sz="0" w:space="0" w:color="auto"/>
            <w:right w:val="none" w:sz="0" w:space="0" w:color="auto"/>
          </w:divBdr>
        </w:div>
        <w:div w:id="749238031">
          <w:marLeft w:val="0"/>
          <w:marRight w:val="0"/>
          <w:marTop w:val="0"/>
          <w:marBottom w:val="0"/>
          <w:divBdr>
            <w:top w:val="none" w:sz="0" w:space="0" w:color="auto"/>
            <w:left w:val="none" w:sz="0" w:space="0" w:color="auto"/>
            <w:bottom w:val="none" w:sz="0" w:space="0" w:color="auto"/>
            <w:right w:val="none" w:sz="0" w:space="0" w:color="auto"/>
          </w:divBdr>
        </w:div>
        <w:div w:id="617838168">
          <w:marLeft w:val="0"/>
          <w:marRight w:val="0"/>
          <w:marTop w:val="0"/>
          <w:marBottom w:val="0"/>
          <w:divBdr>
            <w:top w:val="none" w:sz="0" w:space="0" w:color="auto"/>
            <w:left w:val="none" w:sz="0" w:space="0" w:color="auto"/>
            <w:bottom w:val="none" w:sz="0" w:space="0" w:color="auto"/>
            <w:right w:val="none" w:sz="0" w:space="0" w:color="auto"/>
          </w:divBdr>
        </w:div>
        <w:div w:id="820121512">
          <w:marLeft w:val="0"/>
          <w:marRight w:val="0"/>
          <w:marTop w:val="0"/>
          <w:marBottom w:val="0"/>
          <w:divBdr>
            <w:top w:val="none" w:sz="0" w:space="0" w:color="auto"/>
            <w:left w:val="none" w:sz="0" w:space="0" w:color="auto"/>
            <w:bottom w:val="none" w:sz="0" w:space="0" w:color="auto"/>
            <w:right w:val="none" w:sz="0" w:space="0" w:color="auto"/>
          </w:divBdr>
        </w:div>
        <w:div w:id="1041128060">
          <w:marLeft w:val="0"/>
          <w:marRight w:val="0"/>
          <w:marTop w:val="0"/>
          <w:marBottom w:val="0"/>
          <w:divBdr>
            <w:top w:val="none" w:sz="0" w:space="0" w:color="auto"/>
            <w:left w:val="none" w:sz="0" w:space="0" w:color="auto"/>
            <w:bottom w:val="none" w:sz="0" w:space="0" w:color="auto"/>
            <w:right w:val="none" w:sz="0" w:space="0" w:color="auto"/>
          </w:divBdr>
        </w:div>
        <w:div w:id="1517113918">
          <w:marLeft w:val="0"/>
          <w:marRight w:val="0"/>
          <w:marTop w:val="0"/>
          <w:marBottom w:val="0"/>
          <w:divBdr>
            <w:top w:val="none" w:sz="0" w:space="0" w:color="auto"/>
            <w:left w:val="none" w:sz="0" w:space="0" w:color="auto"/>
            <w:bottom w:val="none" w:sz="0" w:space="0" w:color="auto"/>
            <w:right w:val="none" w:sz="0" w:space="0" w:color="auto"/>
          </w:divBdr>
        </w:div>
        <w:div w:id="927733245">
          <w:marLeft w:val="0"/>
          <w:marRight w:val="0"/>
          <w:marTop w:val="0"/>
          <w:marBottom w:val="0"/>
          <w:divBdr>
            <w:top w:val="none" w:sz="0" w:space="0" w:color="auto"/>
            <w:left w:val="none" w:sz="0" w:space="0" w:color="auto"/>
            <w:bottom w:val="none" w:sz="0" w:space="0" w:color="auto"/>
            <w:right w:val="none" w:sz="0" w:space="0" w:color="auto"/>
          </w:divBdr>
        </w:div>
        <w:div w:id="424888083">
          <w:marLeft w:val="0"/>
          <w:marRight w:val="0"/>
          <w:marTop w:val="0"/>
          <w:marBottom w:val="0"/>
          <w:divBdr>
            <w:top w:val="none" w:sz="0" w:space="0" w:color="auto"/>
            <w:left w:val="none" w:sz="0" w:space="0" w:color="auto"/>
            <w:bottom w:val="none" w:sz="0" w:space="0" w:color="auto"/>
            <w:right w:val="none" w:sz="0" w:space="0" w:color="auto"/>
          </w:divBdr>
        </w:div>
        <w:div w:id="949241844">
          <w:marLeft w:val="0"/>
          <w:marRight w:val="0"/>
          <w:marTop w:val="0"/>
          <w:marBottom w:val="0"/>
          <w:divBdr>
            <w:top w:val="none" w:sz="0" w:space="0" w:color="auto"/>
            <w:left w:val="none" w:sz="0" w:space="0" w:color="auto"/>
            <w:bottom w:val="none" w:sz="0" w:space="0" w:color="auto"/>
            <w:right w:val="none" w:sz="0" w:space="0" w:color="auto"/>
          </w:divBdr>
        </w:div>
        <w:div w:id="1863473290">
          <w:marLeft w:val="0"/>
          <w:marRight w:val="0"/>
          <w:marTop w:val="0"/>
          <w:marBottom w:val="0"/>
          <w:divBdr>
            <w:top w:val="none" w:sz="0" w:space="0" w:color="auto"/>
            <w:left w:val="none" w:sz="0" w:space="0" w:color="auto"/>
            <w:bottom w:val="none" w:sz="0" w:space="0" w:color="auto"/>
            <w:right w:val="none" w:sz="0" w:space="0" w:color="auto"/>
          </w:divBdr>
        </w:div>
        <w:div w:id="1342901020">
          <w:marLeft w:val="0"/>
          <w:marRight w:val="0"/>
          <w:marTop w:val="0"/>
          <w:marBottom w:val="0"/>
          <w:divBdr>
            <w:top w:val="none" w:sz="0" w:space="0" w:color="auto"/>
            <w:left w:val="none" w:sz="0" w:space="0" w:color="auto"/>
            <w:bottom w:val="none" w:sz="0" w:space="0" w:color="auto"/>
            <w:right w:val="none" w:sz="0" w:space="0" w:color="auto"/>
          </w:divBdr>
        </w:div>
        <w:div w:id="1159344802">
          <w:marLeft w:val="0"/>
          <w:marRight w:val="0"/>
          <w:marTop w:val="0"/>
          <w:marBottom w:val="0"/>
          <w:divBdr>
            <w:top w:val="none" w:sz="0" w:space="0" w:color="auto"/>
            <w:left w:val="none" w:sz="0" w:space="0" w:color="auto"/>
            <w:bottom w:val="none" w:sz="0" w:space="0" w:color="auto"/>
            <w:right w:val="none" w:sz="0" w:space="0" w:color="auto"/>
          </w:divBdr>
        </w:div>
        <w:div w:id="110587410">
          <w:marLeft w:val="0"/>
          <w:marRight w:val="0"/>
          <w:marTop w:val="0"/>
          <w:marBottom w:val="0"/>
          <w:divBdr>
            <w:top w:val="none" w:sz="0" w:space="0" w:color="auto"/>
            <w:left w:val="none" w:sz="0" w:space="0" w:color="auto"/>
            <w:bottom w:val="none" w:sz="0" w:space="0" w:color="auto"/>
            <w:right w:val="none" w:sz="0" w:space="0" w:color="auto"/>
          </w:divBdr>
        </w:div>
        <w:div w:id="1635327921">
          <w:marLeft w:val="0"/>
          <w:marRight w:val="0"/>
          <w:marTop w:val="0"/>
          <w:marBottom w:val="0"/>
          <w:divBdr>
            <w:top w:val="none" w:sz="0" w:space="0" w:color="auto"/>
            <w:left w:val="none" w:sz="0" w:space="0" w:color="auto"/>
            <w:bottom w:val="none" w:sz="0" w:space="0" w:color="auto"/>
            <w:right w:val="none" w:sz="0" w:space="0" w:color="auto"/>
          </w:divBdr>
        </w:div>
        <w:div w:id="1557163294">
          <w:marLeft w:val="0"/>
          <w:marRight w:val="0"/>
          <w:marTop w:val="0"/>
          <w:marBottom w:val="0"/>
          <w:divBdr>
            <w:top w:val="none" w:sz="0" w:space="0" w:color="auto"/>
            <w:left w:val="none" w:sz="0" w:space="0" w:color="auto"/>
            <w:bottom w:val="none" w:sz="0" w:space="0" w:color="auto"/>
            <w:right w:val="none" w:sz="0" w:space="0" w:color="auto"/>
          </w:divBdr>
        </w:div>
        <w:div w:id="871923547">
          <w:marLeft w:val="0"/>
          <w:marRight w:val="0"/>
          <w:marTop w:val="0"/>
          <w:marBottom w:val="0"/>
          <w:divBdr>
            <w:top w:val="none" w:sz="0" w:space="0" w:color="auto"/>
            <w:left w:val="none" w:sz="0" w:space="0" w:color="auto"/>
            <w:bottom w:val="none" w:sz="0" w:space="0" w:color="auto"/>
            <w:right w:val="none" w:sz="0" w:space="0" w:color="auto"/>
          </w:divBdr>
        </w:div>
        <w:div w:id="1918516419">
          <w:marLeft w:val="0"/>
          <w:marRight w:val="0"/>
          <w:marTop w:val="0"/>
          <w:marBottom w:val="0"/>
          <w:divBdr>
            <w:top w:val="none" w:sz="0" w:space="0" w:color="auto"/>
            <w:left w:val="none" w:sz="0" w:space="0" w:color="auto"/>
            <w:bottom w:val="none" w:sz="0" w:space="0" w:color="auto"/>
            <w:right w:val="none" w:sz="0" w:space="0" w:color="auto"/>
          </w:divBdr>
        </w:div>
        <w:div w:id="238953630">
          <w:marLeft w:val="0"/>
          <w:marRight w:val="0"/>
          <w:marTop w:val="0"/>
          <w:marBottom w:val="0"/>
          <w:divBdr>
            <w:top w:val="none" w:sz="0" w:space="0" w:color="auto"/>
            <w:left w:val="none" w:sz="0" w:space="0" w:color="auto"/>
            <w:bottom w:val="none" w:sz="0" w:space="0" w:color="auto"/>
            <w:right w:val="none" w:sz="0" w:space="0" w:color="auto"/>
          </w:divBdr>
        </w:div>
        <w:div w:id="1109007527">
          <w:marLeft w:val="0"/>
          <w:marRight w:val="0"/>
          <w:marTop w:val="0"/>
          <w:marBottom w:val="0"/>
          <w:divBdr>
            <w:top w:val="none" w:sz="0" w:space="0" w:color="auto"/>
            <w:left w:val="none" w:sz="0" w:space="0" w:color="auto"/>
            <w:bottom w:val="none" w:sz="0" w:space="0" w:color="auto"/>
            <w:right w:val="none" w:sz="0" w:space="0" w:color="auto"/>
          </w:divBdr>
        </w:div>
        <w:div w:id="1409766867">
          <w:marLeft w:val="0"/>
          <w:marRight w:val="0"/>
          <w:marTop w:val="0"/>
          <w:marBottom w:val="0"/>
          <w:divBdr>
            <w:top w:val="none" w:sz="0" w:space="0" w:color="auto"/>
            <w:left w:val="none" w:sz="0" w:space="0" w:color="auto"/>
            <w:bottom w:val="none" w:sz="0" w:space="0" w:color="auto"/>
            <w:right w:val="none" w:sz="0" w:space="0" w:color="auto"/>
          </w:divBdr>
        </w:div>
        <w:div w:id="596257425">
          <w:marLeft w:val="0"/>
          <w:marRight w:val="0"/>
          <w:marTop w:val="0"/>
          <w:marBottom w:val="0"/>
          <w:divBdr>
            <w:top w:val="none" w:sz="0" w:space="0" w:color="auto"/>
            <w:left w:val="none" w:sz="0" w:space="0" w:color="auto"/>
            <w:bottom w:val="none" w:sz="0" w:space="0" w:color="auto"/>
            <w:right w:val="none" w:sz="0" w:space="0" w:color="auto"/>
          </w:divBdr>
        </w:div>
        <w:div w:id="561908987">
          <w:marLeft w:val="0"/>
          <w:marRight w:val="0"/>
          <w:marTop w:val="0"/>
          <w:marBottom w:val="0"/>
          <w:divBdr>
            <w:top w:val="none" w:sz="0" w:space="0" w:color="auto"/>
            <w:left w:val="none" w:sz="0" w:space="0" w:color="auto"/>
            <w:bottom w:val="none" w:sz="0" w:space="0" w:color="auto"/>
            <w:right w:val="none" w:sz="0" w:space="0" w:color="auto"/>
          </w:divBdr>
        </w:div>
        <w:div w:id="2012414634">
          <w:marLeft w:val="0"/>
          <w:marRight w:val="0"/>
          <w:marTop w:val="0"/>
          <w:marBottom w:val="0"/>
          <w:divBdr>
            <w:top w:val="none" w:sz="0" w:space="0" w:color="auto"/>
            <w:left w:val="none" w:sz="0" w:space="0" w:color="auto"/>
            <w:bottom w:val="none" w:sz="0" w:space="0" w:color="auto"/>
            <w:right w:val="none" w:sz="0" w:space="0" w:color="auto"/>
          </w:divBdr>
        </w:div>
        <w:div w:id="1200165567">
          <w:marLeft w:val="0"/>
          <w:marRight w:val="0"/>
          <w:marTop w:val="0"/>
          <w:marBottom w:val="0"/>
          <w:divBdr>
            <w:top w:val="none" w:sz="0" w:space="0" w:color="auto"/>
            <w:left w:val="none" w:sz="0" w:space="0" w:color="auto"/>
            <w:bottom w:val="none" w:sz="0" w:space="0" w:color="auto"/>
            <w:right w:val="none" w:sz="0" w:space="0" w:color="auto"/>
          </w:divBdr>
        </w:div>
        <w:div w:id="990404643">
          <w:marLeft w:val="0"/>
          <w:marRight w:val="0"/>
          <w:marTop w:val="0"/>
          <w:marBottom w:val="0"/>
          <w:divBdr>
            <w:top w:val="none" w:sz="0" w:space="0" w:color="auto"/>
            <w:left w:val="none" w:sz="0" w:space="0" w:color="auto"/>
            <w:bottom w:val="none" w:sz="0" w:space="0" w:color="auto"/>
            <w:right w:val="none" w:sz="0" w:space="0" w:color="auto"/>
          </w:divBdr>
        </w:div>
        <w:div w:id="1356418318">
          <w:marLeft w:val="0"/>
          <w:marRight w:val="0"/>
          <w:marTop w:val="0"/>
          <w:marBottom w:val="0"/>
          <w:divBdr>
            <w:top w:val="none" w:sz="0" w:space="0" w:color="auto"/>
            <w:left w:val="none" w:sz="0" w:space="0" w:color="auto"/>
            <w:bottom w:val="none" w:sz="0" w:space="0" w:color="auto"/>
            <w:right w:val="none" w:sz="0" w:space="0" w:color="auto"/>
          </w:divBdr>
        </w:div>
        <w:div w:id="1091243364">
          <w:marLeft w:val="0"/>
          <w:marRight w:val="0"/>
          <w:marTop w:val="0"/>
          <w:marBottom w:val="0"/>
          <w:divBdr>
            <w:top w:val="none" w:sz="0" w:space="0" w:color="auto"/>
            <w:left w:val="none" w:sz="0" w:space="0" w:color="auto"/>
            <w:bottom w:val="none" w:sz="0" w:space="0" w:color="auto"/>
            <w:right w:val="none" w:sz="0" w:space="0" w:color="auto"/>
          </w:divBdr>
        </w:div>
        <w:div w:id="1146241723">
          <w:marLeft w:val="0"/>
          <w:marRight w:val="0"/>
          <w:marTop w:val="0"/>
          <w:marBottom w:val="0"/>
          <w:divBdr>
            <w:top w:val="none" w:sz="0" w:space="0" w:color="auto"/>
            <w:left w:val="none" w:sz="0" w:space="0" w:color="auto"/>
            <w:bottom w:val="none" w:sz="0" w:space="0" w:color="auto"/>
            <w:right w:val="none" w:sz="0" w:space="0" w:color="auto"/>
          </w:divBdr>
        </w:div>
        <w:div w:id="774907386">
          <w:marLeft w:val="0"/>
          <w:marRight w:val="0"/>
          <w:marTop w:val="0"/>
          <w:marBottom w:val="0"/>
          <w:divBdr>
            <w:top w:val="none" w:sz="0" w:space="0" w:color="auto"/>
            <w:left w:val="none" w:sz="0" w:space="0" w:color="auto"/>
            <w:bottom w:val="none" w:sz="0" w:space="0" w:color="auto"/>
            <w:right w:val="none" w:sz="0" w:space="0" w:color="auto"/>
          </w:divBdr>
        </w:div>
        <w:div w:id="1808355839">
          <w:marLeft w:val="0"/>
          <w:marRight w:val="0"/>
          <w:marTop w:val="0"/>
          <w:marBottom w:val="0"/>
          <w:divBdr>
            <w:top w:val="none" w:sz="0" w:space="0" w:color="auto"/>
            <w:left w:val="none" w:sz="0" w:space="0" w:color="auto"/>
            <w:bottom w:val="none" w:sz="0" w:space="0" w:color="auto"/>
            <w:right w:val="none" w:sz="0" w:space="0" w:color="auto"/>
          </w:divBdr>
        </w:div>
        <w:div w:id="928780269">
          <w:marLeft w:val="0"/>
          <w:marRight w:val="0"/>
          <w:marTop w:val="0"/>
          <w:marBottom w:val="0"/>
          <w:divBdr>
            <w:top w:val="none" w:sz="0" w:space="0" w:color="auto"/>
            <w:left w:val="none" w:sz="0" w:space="0" w:color="auto"/>
            <w:bottom w:val="none" w:sz="0" w:space="0" w:color="auto"/>
            <w:right w:val="none" w:sz="0" w:space="0" w:color="auto"/>
          </w:divBdr>
        </w:div>
        <w:div w:id="1905021254">
          <w:marLeft w:val="0"/>
          <w:marRight w:val="0"/>
          <w:marTop w:val="0"/>
          <w:marBottom w:val="0"/>
          <w:divBdr>
            <w:top w:val="none" w:sz="0" w:space="0" w:color="auto"/>
            <w:left w:val="none" w:sz="0" w:space="0" w:color="auto"/>
            <w:bottom w:val="none" w:sz="0" w:space="0" w:color="auto"/>
            <w:right w:val="none" w:sz="0" w:space="0" w:color="auto"/>
          </w:divBdr>
        </w:div>
        <w:div w:id="210267856">
          <w:marLeft w:val="0"/>
          <w:marRight w:val="0"/>
          <w:marTop w:val="0"/>
          <w:marBottom w:val="0"/>
          <w:divBdr>
            <w:top w:val="none" w:sz="0" w:space="0" w:color="auto"/>
            <w:left w:val="none" w:sz="0" w:space="0" w:color="auto"/>
            <w:bottom w:val="none" w:sz="0" w:space="0" w:color="auto"/>
            <w:right w:val="none" w:sz="0" w:space="0" w:color="auto"/>
          </w:divBdr>
        </w:div>
        <w:div w:id="1136294340">
          <w:marLeft w:val="0"/>
          <w:marRight w:val="0"/>
          <w:marTop w:val="0"/>
          <w:marBottom w:val="0"/>
          <w:divBdr>
            <w:top w:val="none" w:sz="0" w:space="0" w:color="auto"/>
            <w:left w:val="none" w:sz="0" w:space="0" w:color="auto"/>
            <w:bottom w:val="none" w:sz="0" w:space="0" w:color="auto"/>
            <w:right w:val="none" w:sz="0" w:space="0" w:color="auto"/>
          </w:divBdr>
        </w:div>
        <w:div w:id="53361092">
          <w:marLeft w:val="0"/>
          <w:marRight w:val="0"/>
          <w:marTop w:val="0"/>
          <w:marBottom w:val="0"/>
          <w:divBdr>
            <w:top w:val="none" w:sz="0" w:space="0" w:color="auto"/>
            <w:left w:val="none" w:sz="0" w:space="0" w:color="auto"/>
            <w:bottom w:val="none" w:sz="0" w:space="0" w:color="auto"/>
            <w:right w:val="none" w:sz="0" w:space="0" w:color="auto"/>
          </w:divBdr>
        </w:div>
        <w:div w:id="542403105">
          <w:marLeft w:val="0"/>
          <w:marRight w:val="0"/>
          <w:marTop w:val="0"/>
          <w:marBottom w:val="0"/>
          <w:divBdr>
            <w:top w:val="none" w:sz="0" w:space="0" w:color="auto"/>
            <w:left w:val="none" w:sz="0" w:space="0" w:color="auto"/>
            <w:bottom w:val="none" w:sz="0" w:space="0" w:color="auto"/>
            <w:right w:val="none" w:sz="0" w:space="0" w:color="auto"/>
          </w:divBdr>
        </w:div>
        <w:div w:id="413668130">
          <w:marLeft w:val="0"/>
          <w:marRight w:val="0"/>
          <w:marTop w:val="0"/>
          <w:marBottom w:val="0"/>
          <w:divBdr>
            <w:top w:val="none" w:sz="0" w:space="0" w:color="auto"/>
            <w:left w:val="none" w:sz="0" w:space="0" w:color="auto"/>
            <w:bottom w:val="none" w:sz="0" w:space="0" w:color="auto"/>
            <w:right w:val="none" w:sz="0" w:space="0" w:color="auto"/>
          </w:divBdr>
        </w:div>
        <w:div w:id="349836820">
          <w:marLeft w:val="0"/>
          <w:marRight w:val="0"/>
          <w:marTop w:val="0"/>
          <w:marBottom w:val="0"/>
          <w:divBdr>
            <w:top w:val="none" w:sz="0" w:space="0" w:color="auto"/>
            <w:left w:val="none" w:sz="0" w:space="0" w:color="auto"/>
            <w:bottom w:val="none" w:sz="0" w:space="0" w:color="auto"/>
            <w:right w:val="none" w:sz="0" w:space="0" w:color="auto"/>
          </w:divBdr>
        </w:div>
        <w:div w:id="388574753">
          <w:marLeft w:val="0"/>
          <w:marRight w:val="0"/>
          <w:marTop w:val="0"/>
          <w:marBottom w:val="0"/>
          <w:divBdr>
            <w:top w:val="none" w:sz="0" w:space="0" w:color="auto"/>
            <w:left w:val="none" w:sz="0" w:space="0" w:color="auto"/>
            <w:bottom w:val="none" w:sz="0" w:space="0" w:color="auto"/>
            <w:right w:val="none" w:sz="0" w:space="0" w:color="auto"/>
          </w:divBdr>
        </w:div>
        <w:div w:id="895891417">
          <w:marLeft w:val="0"/>
          <w:marRight w:val="0"/>
          <w:marTop w:val="0"/>
          <w:marBottom w:val="0"/>
          <w:divBdr>
            <w:top w:val="none" w:sz="0" w:space="0" w:color="auto"/>
            <w:left w:val="none" w:sz="0" w:space="0" w:color="auto"/>
            <w:bottom w:val="none" w:sz="0" w:space="0" w:color="auto"/>
            <w:right w:val="none" w:sz="0" w:space="0" w:color="auto"/>
          </w:divBdr>
        </w:div>
        <w:div w:id="254940015">
          <w:marLeft w:val="0"/>
          <w:marRight w:val="0"/>
          <w:marTop w:val="0"/>
          <w:marBottom w:val="0"/>
          <w:divBdr>
            <w:top w:val="none" w:sz="0" w:space="0" w:color="auto"/>
            <w:left w:val="none" w:sz="0" w:space="0" w:color="auto"/>
            <w:bottom w:val="none" w:sz="0" w:space="0" w:color="auto"/>
            <w:right w:val="none" w:sz="0" w:space="0" w:color="auto"/>
          </w:divBdr>
        </w:div>
        <w:div w:id="588394746">
          <w:marLeft w:val="0"/>
          <w:marRight w:val="0"/>
          <w:marTop w:val="0"/>
          <w:marBottom w:val="0"/>
          <w:divBdr>
            <w:top w:val="none" w:sz="0" w:space="0" w:color="auto"/>
            <w:left w:val="none" w:sz="0" w:space="0" w:color="auto"/>
            <w:bottom w:val="none" w:sz="0" w:space="0" w:color="auto"/>
            <w:right w:val="none" w:sz="0" w:space="0" w:color="auto"/>
          </w:divBdr>
        </w:div>
        <w:div w:id="255554792">
          <w:marLeft w:val="0"/>
          <w:marRight w:val="0"/>
          <w:marTop w:val="0"/>
          <w:marBottom w:val="0"/>
          <w:divBdr>
            <w:top w:val="none" w:sz="0" w:space="0" w:color="auto"/>
            <w:left w:val="none" w:sz="0" w:space="0" w:color="auto"/>
            <w:bottom w:val="none" w:sz="0" w:space="0" w:color="auto"/>
            <w:right w:val="none" w:sz="0" w:space="0" w:color="auto"/>
          </w:divBdr>
        </w:div>
        <w:div w:id="65543173">
          <w:marLeft w:val="0"/>
          <w:marRight w:val="0"/>
          <w:marTop w:val="0"/>
          <w:marBottom w:val="0"/>
          <w:divBdr>
            <w:top w:val="none" w:sz="0" w:space="0" w:color="auto"/>
            <w:left w:val="none" w:sz="0" w:space="0" w:color="auto"/>
            <w:bottom w:val="none" w:sz="0" w:space="0" w:color="auto"/>
            <w:right w:val="none" w:sz="0" w:space="0" w:color="auto"/>
          </w:divBdr>
        </w:div>
        <w:div w:id="80610072">
          <w:marLeft w:val="0"/>
          <w:marRight w:val="0"/>
          <w:marTop w:val="0"/>
          <w:marBottom w:val="0"/>
          <w:divBdr>
            <w:top w:val="none" w:sz="0" w:space="0" w:color="auto"/>
            <w:left w:val="none" w:sz="0" w:space="0" w:color="auto"/>
            <w:bottom w:val="none" w:sz="0" w:space="0" w:color="auto"/>
            <w:right w:val="none" w:sz="0" w:space="0" w:color="auto"/>
          </w:divBdr>
        </w:div>
        <w:div w:id="1163819250">
          <w:marLeft w:val="0"/>
          <w:marRight w:val="0"/>
          <w:marTop w:val="0"/>
          <w:marBottom w:val="0"/>
          <w:divBdr>
            <w:top w:val="none" w:sz="0" w:space="0" w:color="auto"/>
            <w:left w:val="none" w:sz="0" w:space="0" w:color="auto"/>
            <w:bottom w:val="none" w:sz="0" w:space="0" w:color="auto"/>
            <w:right w:val="none" w:sz="0" w:space="0" w:color="auto"/>
          </w:divBdr>
        </w:div>
        <w:div w:id="380204085">
          <w:marLeft w:val="0"/>
          <w:marRight w:val="0"/>
          <w:marTop w:val="0"/>
          <w:marBottom w:val="0"/>
          <w:divBdr>
            <w:top w:val="none" w:sz="0" w:space="0" w:color="auto"/>
            <w:left w:val="none" w:sz="0" w:space="0" w:color="auto"/>
            <w:bottom w:val="none" w:sz="0" w:space="0" w:color="auto"/>
            <w:right w:val="none" w:sz="0" w:space="0" w:color="auto"/>
          </w:divBdr>
        </w:div>
        <w:div w:id="1156603514">
          <w:marLeft w:val="0"/>
          <w:marRight w:val="0"/>
          <w:marTop w:val="0"/>
          <w:marBottom w:val="0"/>
          <w:divBdr>
            <w:top w:val="none" w:sz="0" w:space="0" w:color="auto"/>
            <w:left w:val="none" w:sz="0" w:space="0" w:color="auto"/>
            <w:bottom w:val="none" w:sz="0" w:space="0" w:color="auto"/>
            <w:right w:val="none" w:sz="0" w:space="0" w:color="auto"/>
          </w:divBdr>
        </w:div>
        <w:div w:id="119038424">
          <w:marLeft w:val="0"/>
          <w:marRight w:val="0"/>
          <w:marTop w:val="0"/>
          <w:marBottom w:val="0"/>
          <w:divBdr>
            <w:top w:val="none" w:sz="0" w:space="0" w:color="auto"/>
            <w:left w:val="none" w:sz="0" w:space="0" w:color="auto"/>
            <w:bottom w:val="none" w:sz="0" w:space="0" w:color="auto"/>
            <w:right w:val="none" w:sz="0" w:space="0" w:color="auto"/>
          </w:divBdr>
        </w:div>
        <w:div w:id="860048123">
          <w:marLeft w:val="0"/>
          <w:marRight w:val="0"/>
          <w:marTop w:val="0"/>
          <w:marBottom w:val="0"/>
          <w:divBdr>
            <w:top w:val="none" w:sz="0" w:space="0" w:color="auto"/>
            <w:left w:val="none" w:sz="0" w:space="0" w:color="auto"/>
            <w:bottom w:val="none" w:sz="0" w:space="0" w:color="auto"/>
            <w:right w:val="none" w:sz="0" w:space="0" w:color="auto"/>
          </w:divBdr>
        </w:div>
        <w:div w:id="499123224">
          <w:marLeft w:val="0"/>
          <w:marRight w:val="0"/>
          <w:marTop w:val="0"/>
          <w:marBottom w:val="0"/>
          <w:divBdr>
            <w:top w:val="none" w:sz="0" w:space="0" w:color="auto"/>
            <w:left w:val="none" w:sz="0" w:space="0" w:color="auto"/>
            <w:bottom w:val="none" w:sz="0" w:space="0" w:color="auto"/>
            <w:right w:val="none" w:sz="0" w:space="0" w:color="auto"/>
          </w:divBdr>
        </w:div>
        <w:div w:id="126092937">
          <w:marLeft w:val="0"/>
          <w:marRight w:val="0"/>
          <w:marTop w:val="0"/>
          <w:marBottom w:val="0"/>
          <w:divBdr>
            <w:top w:val="none" w:sz="0" w:space="0" w:color="auto"/>
            <w:left w:val="none" w:sz="0" w:space="0" w:color="auto"/>
            <w:bottom w:val="none" w:sz="0" w:space="0" w:color="auto"/>
            <w:right w:val="none" w:sz="0" w:space="0" w:color="auto"/>
          </w:divBdr>
        </w:div>
        <w:div w:id="1309213538">
          <w:marLeft w:val="0"/>
          <w:marRight w:val="0"/>
          <w:marTop w:val="240"/>
          <w:marBottom w:val="0"/>
          <w:divBdr>
            <w:top w:val="none" w:sz="0" w:space="0" w:color="auto"/>
            <w:left w:val="none" w:sz="0" w:space="0" w:color="auto"/>
            <w:bottom w:val="none" w:sz="0" w:space="0" w:color="auto"/>
            <w:right w:val="none" w:sz="0" w:space="0" w:color="auto"/>
          </w:divBdr>
        </w:div>
        <w:div w:id="1191187697">
          <w:marLeft w:val="150"/>
          <w:marRight w:val="150"/>
          <w:marTop w:val="480"/>
          <w:marBottom w:val="0"/>
          <w:divBdr>
            <w:top w:val="none" w:sz="0" w:space="0" w:color="auto"/>
            <w:left w:val="none" w:sz="0" w:space="0" w:color="auto"/>
            <w:bottom w:val="none" w:sz="0" w:space="0" w:color="auto"/>
            <w:right w:val="none" w:sz="0" w:space="0" w:color="auto"/>
          </w:divBdr>
        </w:div>
        <w:div w:id="1585800665">
          <w:marLeft w:val="0"/>
          <w:marRight w:val="0"/>
          <w:marTop w:val="240"/>
          <w:marBottom w:val="0"/>
          <w:divBdr>
            <w:top w:val="none" w:sz="0" w:space="0" w:color="auto"/>
            <w:left w:val="none" w:sz="0" w:space="0" w:color="auto"/>
            <w:bottom w:val="none" w:sz="0" w:space="0" w:color="auto"/>
            <w:right w:val="none" w:sz="0" w:space="0" w:color="auto"/>
          </w:divBdr>
          <w:divsChild>
            <w:div w:id="1634361962">
              <w:marLeft w:val="0"/>
              <w:marRight w:val="0"/>
              <w:marTop w:val="195"/>
              <w:marBottom w:val="195"/>
              <w:divBdr>
                <w:top w:val="none" w:sz="0" w:space="0" w:color="auto"/>
                <w:left w:val="none" w:sz="0" w:space="0" w:color="auto"/>
                <w:bottom w:val="none" w:sz="0" w:space="0" w:color="auto"/>
                <w:right w:val="none" w:sz="0" w:space="0" w:color="auto"/>
              </w:divBdr>
            </w:div>
          </w:divsChild>
        </w:div>
        <w:div w:id="1573151477">
          <w:marLeft w:val="150"/>
          <w:marRight w:val="150"/>
          <w:marTop w:val="480"/>
          <w:marBottom w:val="0"/>
          <w:divBdr>
            <w:top w:val="none" w:sz="0" w:space="0" w:color="auto"/>
            <w:left w:val="none" w:sz="0" w:space="0" w:color="auto"/>
            <w:bottom w:val="none" w:sz="0" w:space="0" w:color="auto"/>
            <w:right w:val="none" w:sz="0" w:space="0" w:color="auto"/>
          </w:divBdr>
        </w:div>
        <w:div w:id="478494271">
          <w:marLeft w:val="0"/>
          <w:marRight w:val="0"/>
          <w:marTop w:val="240"/>
          <w:marBottom w:val="0"/>
          <w:divBdr>
            <w:top w:val="none" w:sz="0" w:space="0" w:color="auto"/>
            <w:left w:val="none" w:sz="0" w:space="0" w:color="auto"/>
            <w:bottom w:val="none" w:sz="0" w:space="0" w:color="auto"/>
            <w:right w:val="none" w:sz="0" w:space="0" w:color="auto"/>
          </w:divBdr>
          <w:divsChild>
            <w:div w:id="1405645702">
              <w:marLeft w:val="0"/>
              <w:marRight w:val="0"/>
              <w:marTop w:val="195"/>
              <w:marBottom w:val="195"/>
              <w:divBdr>
                <w:top w:val="none" w:sz="0" w:space="0" w:color="auto"/>
                <w:left w:val="none" w:sz="0" w:space="0" w:color="auto"/>
                <w:bottom w:val="none" w:sz="0" w:space="0" w:color="auto"/>
                <w:right w:val="none" w:sz="0" w:space="0" w:color="auto"/>
              </w:divBdr>
            </w:div>
            <w:div w:id="1968390827">
              <w:marLeft w:val="0"/>
              <w:marRight w:val="0"/>
              <w:marTop w:val="195"/>
              <w:marBottom w:val="195"/>
              <w:divBdr>
                <w:top w:val="none" w:sz="0" w:space="0" w:color="auto"/>
                <w:left w:val="none" w:sz="0" w:space="0" w:color="auto"/>
                <w:bottom w:val="none" w:sz="0" w:space="0" w:color="auto"/>
                <w:right w:val="none" w:sz="0" w:space="0" w:color="auto"/>
              </w:divBdr>
            </w:div>
          </w:divsChild>
        </w:div>
        <w:div w:id="289214699">
          <w:marLeft w:val="150"/>
          <w:marRight w:val="150"/>
          <w:marTop w:val="480"/>
          <w:marBottom w:val="0"/>
          <w:divBdr>
            <w:top w:val="none" w:sz="0" w:space="0" w:color="auto"/>
            <w:left w:val="none" w:sz="0" w:space="0" w:color="auto"/>
            <w:bottom w:val="none" w:sz="0" w:space="0" w:color="auto"/>
            <w:right w:val="none" w:sz="0" w:space="0" w:color="auto"/>
          </w:divBdr>
        </w:div>
        <w:div w:id="1588416874">
          <w:marLeft w:val="0"/>
          <w:marRight w:val="0"/>
          <w:marTop w:val="240"/>
          <w:marBottom w:val="0"/>
          <w:divBdr>
            <w:top w:val="none" w:sz="0" w:space="0" w:color="auto"/>
            <w:left w:val="none" w:sz="0" w:space="0" w:color="auto"/>
            <w:bottom w:val="none" w:sz="0" w:space="0" w:color="auto"/>
            <w:right w:val="none" w:sz="0" w:space="0" w:color="auto"/>
          </w:divBdr>
        </w:div>
        <w:div w:id="1741370485">
          <w:marLeft w:val="150"/>
          <w:marRight w:val="150"/>
          <w:marTop w:val="480"/>
          <w:marBottom w:val="0"/>
          <w:divBdr>
            <w:top w:val="none" w:sz="0" w:space="0" w:color="auto"/>
            <w:left w:val="none" w:sz="0" w:space="0" w:color="auto"/>
            <w:bottom w:val="none" w:sz="0" w:space="0" w:color="auto"/>
            <w:right w:val="none" w:sz="0" w:space="0" w:color="auto"/>
          </w:divBdr>
        </w:div>
        <w:div w:id="1802186513">
          <w:marLeft w:val="0"/>
          <w:marRight w:val="0"/>
          <w:marTop w:val="240"/>
          <w:marBottom w:val="0"/>
          <w:divBdr>
            <w:top w:val="none" w:sz="0" w:space="0" w:color="auto"/>
            <w:left w:val="none" w:sz="0" w:space="0" w:color="auto"/>
            <w:bottom w:val="none" w:sz="0" w:space="0" w:color="auto"/>
            <w:right w:val="none" w:sz="0" w:space="0" w:color="auto"/>
          </w:divBdr>
          <w:divsChild>
            <w:div w:id="134134812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976718695">
      <w:bodyDiv w:val="1"/>
      <w:marLeft w:val="0"/>
      <w:marRight w:val="0"/>
      <w:marTop w:val="0"/>
      <w:marBottom w:val="0"/>
      <w:divBdr>
        <w:top w:val="none" w:sz="0" w:space="0" w:color="auto"/>
        <w:left w:val="none" w:sz="0" w:space="0" w:color="auto"/>
        <w:bottom w:val="none" w:sz="0" w:space="0" w:color="auto"/>
        <w:right w:val="none" w:sz="0" w:space="0" w:color="auto"/>
      </w:divBdr>
      <w:divsChild>
        <w:div w:id="538012537">
          <w:marLeft w:val="0"/>
          <w:marRight w:val="0"/>
          <w:marTop w:val="0"/>
          <w:marBottom w:val="0"/>
          <w:divBdr>
            <w:top w:val="none" w:sz="0" w:space="0" w:color="auto"/>
            <w:left w:val="none" w:sz="0" w:space="0" w:color="auto"/>
            <w:bottom w:val="none" w:sz="0" w:space="0" w:color="auto"/>
            <w:right w:val="none" w:sz="0" w:space="0" w:color="auto"/>
          </w:divBdr>
          <w:divsChild>
            <w:div w:id="621423750">
              <w:marLeft w:val="0"/>
              <w:marRight w:val="0"/>
              <w:marTop w:val="0"/>
              <w:marBottom w:val="0"/>
              <w:divBdr>
                <w:top w:val="none" w:sz="0" w:space="0" w:color="auto"/>
                <w:left w:val="none" w:sz="0" w:space="0" w:color="auto"/>
                <w:bottom w:val="none" w:sz="0" w:space="0" w:color="auto"/>
                <w:right w:val="none" w:sz="0" w:space="0" w:color="auto"/>
              </w:divBdr>
              <w:divsChild>
                <w:div w:id="862745699">
                  <w:marLeft w:val="0"/>
                  <w:marRight w:val="0"/>
                  <w:marTop w:val="195"/>
                  <w:marBottom w:val="195"/>
                  <w:divBdr>
                    <w:top w:val="none" w:sz="0" w:space="0" w:color="auto"/>
                    <w:left w:val="none" w:sz="0" w:space="0" w:color="auto"/>
                    <w:bottom w:val="none" w:sz="0" w:space="0" w:color="auto"/>
                    <w:right w:val="none" w:sz="0" w:space="0" w:color="auto"/>
                  </w:divBdr>
                </w:div>
                <w:div w:id="1052921873">
                  <w:marLeft w:val="0"/>
                  <w:marRight w:val="0"/>
                  <w:marTop w:val="195"/>
                  <w:marBottom w:val="195"/>
                  <w:divBdr>
                    <w:top w:val="none" w:sz="0" w:space="0" w:color="auto"/>
                    <w:left w:val="none" w:sz="0" w:space="0" w:color="auto"/>
                    <w:bottom w:val="none" w:sz="0" w:space="0" w:color="auto"/>
                    <w:right w:val="none" w:sz="0" w:space="0" w:color="auto"/>
                  </w:divBdr>
                </w:div>
                <w:div w:id="59567393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8678A-1E16-4D22-A2AE-2057B96011E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C5A229F-49DC-4784-B12C-AB38B34AA16C}">
  <ds:schemaRefs>
    <ds:schemaRef ds:uri="http://schemas.microsoft.com/sharepoint/v3/contenttype/forms"/>
  </ds:schemaRefs>
</ds:datastoreItem>
</file>

<file path=customXml/itemProps3.xml><?xml version="1.0" encoding="utf-8"?>
<ds:datastoreItem xmlns:ds="http://schemas.openxmlformats.org/officeDocument/2006/customXml" ds:itemID="{D777A24E-59FA-4BF1-8A71-2E5ECADB9BEA}"/>
</file>

<file path=docProps/app.xml><?xml version="1.0" encoding="utf-8"?>
<Properties xmlns="http://schemas.openxmlformats.org/officeDocument/2006/extended-properties" xmlns:vt="http://schemas.openxmlformats.org/officeDocument/2006/docPropsVTypes">
  <Template>Normal</Template>
  <TotalTime>0</TotalTime>
  <Pages>34</Pages>
  <Words>12911</Words>
  <Characters>62235</Characters>
  <Application>Microsoft Office Word</Application>
  <DocSecurity>0</DocSecurity>
  <Lines>3203</Lines>
  <Paragraphs>1750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2024-11-21T13:53:00Z</dcterms:created>
  <dcterms:modified xsi:type="dcterms:W3CDTF">2025-10-01T06:39:00Z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