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DA71" w14:textId="77777777" w:rsidR="0013483D" w:rsidRPr="009C242B" w:rsidRDefault="0013483D" w:rsidP="0013483D">
      <w:pPr>
        <w:widowControl w:val="0"/>
        <w:spacing w:after="0" w:line="240" w:lineRule="auto"/>
        <w:jc w:val="both"/>
        <w:rPr>
          <w:rFonts w:ascii="Times New Roman" w:eastAsia="Times New Roman" w:hAnsi="Times New Roman" w:cs="Times New Roman"/>
          <w:snapToGrid w:val="0"/>
          <w:sz w:val="20"/>
          <w:szCs w:val="20"/>
        </w:rPr>
      </w:pPr>
      <w:r w:rsidRPr="009C242B">
        <w:rPr>
          <w:rFonts w:ascii="Times New Roman" w:eastAsia="Times New Roman" w:hAnsi="Times New Roman" w:cs="Times New Roman"/>
          <w:snapToGrid w:val="0"/>
          <w:sz w:val="20"/>
          <w:szCs w:val="20"/>
        </w:rPr>
        <w:t>Text consolidated by Valsts valodas centrs (State Language Centre) with amending laws of:</w:t>
      </w:r>
    </w:p>
    <w:p w14:paraId="6124E41C" w14:textId="77777777" w:rsidR="0013483D" w:rsidRDefault="0013483D" w:rsidP="0013483D">
      <w:pPr>
        <w:pStyle w:val="BlockText"/>
        <w:widowControl/>
        <w:suppressAutoHyphens w:val="0"/>
        <w:ind w:left="0" w:right="26"/>
        <w:jc w:val="center"/>
      </w:pPr>
      <w:r>
        <w:t>11 June 1998 [shall come into force on 15 July 1998];</w:t>
      </w:r>
    </w:p>
    <w:p w14:paraId="5F4FF5D0" w14:textId="77777777" w:rsidR="0013483D" w:rsidRDefault="0013483D" w:rsidP="0013483D">
      <w:pPr>
        <w:pStyle w:val="BlockText"/>
        <w:widowControl/>
        <w:suppressAutoHyphens w:val="0"/>
        <w:ind w:left="0" w:right="26"/>
        <w:jc w:val="center"/>
      </w:pPr>
      <w:r>
        <w:t>30 February 2000 [shall come into force on 4 May 2000];</w:t>
      </w:r>
    </w:p>
    <w:p w14:paraId="19961F21" w14:textId="77777777" w:rsidR="0013483D" w:rsidRDefault="0013483D" w:rsidP="0013483D">
      <w:pPr>
        <w:pStyle w:val="BlockText"/>
        <w:widowControl/>
        <w:suppressAutoHyphens w:val="0"/>
        <w:ind w:left="0" w:right="26"/>
        <w:jc w:val="center"/>
      </w:pPr>
      <w:r>
        <w:t>19 June 2003 [shall come into force on 22 July 2003];</w:t>
      </w:r>
    </w:p>
    <w:p w14:paraId="2F35046A" w14:textId="77777777" w:rsidR="0013483D" w:rsidRDefault="0013483D" w:rsidP="0013483D">
      <w:pPr>
        <w:pStyle w:val="BlockText"/>
        <w:widowControl/>
        <w:suppressAutoHyphens w:val="0"/>
        <w:ind w:left="0" w:right="26"/>
        <w:jc w:val="center"/>
      </w:pPr>
      <w:r>
        <w:t>11 May 2006 [shall come into force on 13 June 2006];</w:t>
      </w:r>
    </w:p>
    <w:p w14:paraId="1FF71EAB" w14:textId="77777777" w:rsidR="0013483D" w:rsidRDefault="0013483D" w:rsidP="0013483D">
      <w:pPr>
        <w:pStyle w:val="BlockText"/>
        <w:widowControl/>
        <w:suppressAutoHyphens w:val="0"/>
        <w:ind w:left="0" w:right="26"/>
        <w:jc w:val="center"/>
      </w:pPr>
      <w:r>
        <w:t>3 May 2007 [shall come into force on 7 June 2007];</w:t>
      </w:r>
    </w:p>
    <w:p w14:paraId="66603686" w14:textId="77777777" w:rsidR="0013483D" w:rsidRDefault="0013483D" w:rsidP="0013483D">
      <w:pPr>
        <w:pStyle w:val="BlockText"/>
        <w:widowControl/>
        <w:suppressAutoHyphens w:val="0"/>
        <w:ind w:left="0" w:right="26"/>
        <w:jc w:val="center"/>
      </w:pPr>
      <w:r>
        <w:t>27 September 2007 [shall come into force on 5 October 2007];</w:t>
      </w:r>
    </w:p>
    <w:p w14:paraId="1418998F" w14:textId="77777777" w:rsidR="0013483D" w:rsidRDefault="0013483D" w:rsidP="0013483D">
      <w:pPr>
        <w:pStyle w:val="BlockText"/>
        <w:widowControl/>
        <w:suppressAutoHyphens w:val="0"/>
        <w:ind w:left="0" w:right="26"/>
        <w:jc w:val="center"/>
      </w:pPr>
      <w:r>
        <w:t>10 July 2008 [shall come into force on 13 August 2008];</w:t>
      </w:r>
    </w:p>
    <w:p w14:paraId="0EC7C57D" w14:textId="77777777" w:rsidR="0013483D" w:rsidRDefault="0013483D" w:rsidP="0013483D">
      <w:pPr>
        <w:pStyle w:val="BlockText"/>
        <w:widowControl/>
        <w:suppressAutoHyphens w:val="0"/>
        <w:ind w:left="0" w:right="26"/>
        <w:jc w:val="center"/>
      </w:pPr>
      <w:r>
        <w:t>28 October 2010 [shall come into force on 1 December 2010];</w:t>
      </w:r>
    </w:p>
    <w:p w14:paraId="20F00B47" w14:textId="77777777" w:rsidR="0013483D" w:rsidRDefault="0013483D" w:rsidP="0013483D">
      <w:pPr>
        <w:pStyle w:val="BlockText"/>
        <w:widowControl/>
        <w:suppressAutoHyphens w:val="0"/>
        <w:ind w:left="0" w:right="26"/>
        <w:jc w:val="center"/>
      </w:pPr>
      <w:r>
        <w:t>29 November 2012 [shall come into force on 1 January 2013];</w:t>
      </w:r>
    </w:p>
    <w:p w14:paraId="33ED657B" w14:textId="77777777" w:rsidR="0013483D" w:rsidRDefault="0013483D" w:rsidP="0013483D">
      <w:pPr>
        <w:pStyle w:val="BlockText"/>
        <w:widowControl/>
        <w:suppressAutoHyphens w:val="0"/>
        <w:ind w:left="0" w:right="26"/>
        <w:jc w:val="center"/>
      </w:pPr>
      <w:r>
        <w:t>17 October 2013 [shall come into force on 14 November 2013];</w:t>
      </w:r>
    </w:p>
    <w:p w14:paraId="355AEC7C" w14:textId="77777777" w:rsidR="0013483D" w:rsidRDefault="0013483D" w:rsidP="0013483D">
      <w:pPr>
        <w:pStyle w:val="BlockText"/>
        <w:widowControl/>
        <w:suppressAutoHyphens w:val="0"/>
        <w:ind w:left="0" w:right="26"/>
        <w:jc w:val="center"/>
      </w:pPr>
      <w:r>
        <w:t>6 June 2019 [shall come into force on 3 July 2019];</w:t>
      </w:r>
    </w:p>
    <w:p w14:paraId="7C2F31DA" w14:textId="77777777" w:rsidR="0013483D" w:rsidRDefault="0013483D" w:rsidP="0013483D">
      <w:pPr>
        <w:pStyle w:val="BlockText"/>
        <w:widowControl/>
        <w:suppressAutoHyphens w:val="0"/>
        <w:ind w:left="0" w:right="26"/>
        <w:jc w:val="center"/>
      </w:pPr>
      <w:r>
        <w:t>21 November 2019 [shall come into force on 24 December 2019];</w:t>
      </w:r>
    </w:p>
    <w:p w14:paraId="39986C1C" w14:textId="77777777" w:rsidR="0013483D" w:rsidRDefault="0013483D" w:rsidP="0013483D">
      <w:pPr>
        <w:pStyle w:val="BlockText"/>
        <w:widowControl/>
        <w:suppressAutoHyphens w:val="0"/>
        <w:ind w:left="0" w:right="26"/>
        <w:jc w:val="center"/>
      </w:pPr>
      <w:r>
        <w:t>17 June 2020 [shall come into force on 1 July 2020];</w:t>
      </w:r>
    </w:p>
    <w:p w14:paraId="27784803" w14:textId="77777777" w:rsidR="0013483D" w:rsidRDefault="0013483D" w:rsidP="0013483D">
      <w:pPr>
        <w:pStyle w:val="BlockText"/>
        <w:widowControl/>
        <w:suppressAutoHyphens w:val="0"/>
        <w:ind w:left="0" w:right="26"/>
        <w:jc w:val="center"/>
      </w:pPr>
      <w:r>
        <w:t>29 April 2021 [shall come into force on 1 June 2021];</w:t>
      </w:r>
    </w:p>
    <w:p w14:paraId="4C6F6CC3" w14:textId="4E4FCD0A" w:rsidR="0013483D" w:rsidRDefault="0013483D" w:rsidP="0013483D">
      <w:pPr>
        <w:pStyle w:val="BlockText"/>
        <w:widowControl/>
        <w:suppressAutoHyphens w:val="0"/>
        <w:ind w:left="0" w:right="26"/>
        <w:jc w:val="center"/>
      </w:pPr>
      <w:r>
        <w:t>9 December 2021 [shall come into force on 22 December 2021]</w:t>
      </w:r>
      <w:r w:rsidR="00C76758">
        <w:t>;</w:t>
      </w:r>
    </w:p>
    <w:p w14:paraId="6D0D40C9" w14:textId="5810E188" w:rsidR="00C76758" w:rsidRPr="006A2A49" w:rsidRDefault="00C76758" w:rsidP="00C76758">
      <w:pPr>
        <w:pStyle w:val="BlockText"/>
        <w:widowControl/>
        <w:suppressAutoHyphens w:val="0"/>
        <w:ind w:left="0" w:right="26"/>
        <w:jc w:val="center"/>
      </w:pPr>
      <w:r>
        <w:t>2 October 2025 [shall come into force on 1 December 2025].</w:t>
      </w:r>
    </w:p>
    <w:p w14:paraId="69AC4E3A" w14:textId="77777777" w:rsidR="0013483D" w:rsidRPr="009C242B" w:rsidRDefault="0013483D" w:rsidP="0013483D">
      <w:pPr>
        <w:widowControl w:val="0"/>
        <w:spacing w:after="0" w:line="240" w:lineRule="auto"/>
        <w:ind w:right="26"/>
        <w:jc w:val="both"/>
        <w:rPr>
          <w:rFonts w:ascii="Times New Roman" w:eastAsia="Times New Roman" w:hAnsi="Times New Roman" w:cs="Times New Roman"/>
          <w:snapToGrid w:val="0"/>
          <w:sz w:val="20"/>
        </w:rPr>
      </w:pPr>
      <w:r w:rsidRPr="009C242B">
        <w:rPr>
          <w:rFonts w:ascii="Times New Roman" w:eastAsia="Times New Roman" w:hAnsi="Times New Roman" w:cs="Times New Roman"/>
          <w:sz w:val="20"/>
        </w:rPr>
        <w:t>If a whole or part of a section has been amended, the date of the amending law appears in square brackets at the end of the section.</w:t>
      </w:r>
      <w:r w:rsidRPr="009C242B">
        <w:rPr>
          <w:rFonts w:ascii="Times New Roman" w:eastAsia="Times New Roman" w:hAnsi="Times New Roman" w:cs="Times New Roman"/>
          <w:snapToGrid w:val="0"/>
          <w:sz w:val="20"/>
        </w:rPr>
        <w:t xml:space="preserve"> If a whole section, paragraph or clause has been deleted, the date of the deletion appears in square brackets beside the deleted section, paragraph or clause.</w:t>
      </w:r>
    </w:p>
    <w:p w14:paraId="1241FBA9" w14:textId="77777777" w:rsidR="0013483D" w:rsidRDefault="0013483D" w:rsidP="0013483D">
      <w:pPr>
        <w:spacing w:after="0" w:line="240" w:lineRule="auto"/>
        <w:jc w:val="right"/>
        <w:rPr>
          <w:rFonts w:ascii="Times New Roman" w:hAnsi="Times New Roman"/>
        </w:rPr>
      </w:pPr>
    </w:p>
    <w:p w14:paraId="08604E27" w14:textId="77777777" w:rsidR="0013483D" w:rsidRDefault="0013483D" w:rsidP="0013483D">
      <w:pPr>
        <w:spacing w:after="0" w:line="240" w:lineRule="auto"/>
        <w:jc w:val="right"/>
        <w:rPr>
          <w:rFonts w:ascii="Times New Roman" w:hAnsi="Times New Roman"/>
        </w:rPr>
      </w:pPr>
    </w:p>
    <w:p w14:paraId="71A2D3C7" w14:textId="77777777" w:rsidR="0013483D" w:rsidRPr="00E163B0" w:rsidRDefault="0013483D" w:rsidP="0013483D">
      <w:pPr>
        <w:spacing w:after="0" w:line="240" w:lineRule="auto"/>
        <w:jc w:val="right"/>
        <w:rPr>
          <w:rFonts w:ascii="Times New Roman" w:eastAsia="Times New Roman" w:hAnsi="Times New Roman" w:cs="Times New Roman"/>
          <w:noProof/>
        </w:rPr>
      </w:pPr>
      <w:r>
        <w:rPr>
          <w:rFonts w:ascii="Times New Roman" w:hAnsi="Times New Roman"/>
        </w:rPr>
        <w:t xml:space="preserve">The </w:t>
      </w:r>
      <w:r w:rsidRPr="009C242B">
        <w:rPr>
          <w:rFonts w:ascii="Times New Roman" w:hAnsi="Times New Roman"/>
          <w:i/>
          <w:iCs/>
        </w:rPr>
        <w:t>Saeima</w:t>
      </w:r>
      <w:r>
        <w:rPr>
          <w:rFonts w:ascii="Times New Roman" w:hAnsi="Times New Roman"/>
        </w:rPr>
        <w:t> </w:t>
      </w:r>
      <w:r w:rsidRPr="009C242B">
        <w:rPr>
          <w:rFonts w:ascii="Times New Roman" w:hAnsi="Times New Roman"/>
          <w:vertAlign w:val="superscript"/>
        </w:rPr>
        <w:t>1</w:t>
      </w:r>
      <w:r>
        <w:rPr>
          <w:rFonts w:ascii="Times New Roman" w:hAnsi="Times New Roman"/>
        </w:rPr>
        <w:t xml:space="preserve"> has adopted and</w:t>
      </w:r>
    </w:p>
    <w:p w14:paraId="0EA3808B" w14:textId="77777777" w:rsidR="0013483D" w:rsidRPr="00E163B0" w:rsidRDefault="0013483D" w:rsidP="0013483D">
      <w:pPr>
        <w:spacing w:after="0" w:line="240" w:lineRule="auto"/>
        <w:jc w:val="right"/>
        <w:rPr>
          <w:rFonts w:ascii="Times New Roman" w:eastAsia="Times New Roman" w:hAnsi="Times New Roman" w:cs="Times New Roman"/>
          <w:noProof/>
        </w:rPr>
      </w:pPr>
      <w:r>
        <w:rPr>
          <w:rFonts w:ascii="Times New Roman" w:hAnsi="Times New Roman"/>
        </w:rPr>
        <w:t>the President has proclaimed the following law:</w:t>
      </w:r>
    </w:p>
    <w:p w14:paraId="67D5D779" w14:textId="77777777" w:rsidR="00CF1035" w:rsidRDefault="00CF1035" w:rsidP="00CF1035">
      <w:pPr>
        <w:spacing w:after="0" w:line="240" w:lineRule="auto"/>
        <w:jc w:val="right"/>
        <w:rPr>
          <w:rFonts w:ascii="Times New Roman" w:hAnsi="Times New Roman"/>
          <w:noProof/>
          <w:kern w:val="0"/>
          <w:lang w:val="lv-LV"/>
        </w:rPr>
      </w:pPr>
    </w:p>
    <w:p w14:paraId="63B8E372" w14:textId="77777777" w:rsidR="00CF1035" w:rsidRPr="006E1763" w:rsidRDefault="00CF1035" w:rsidP="00CF1035">
      <w:pPr>
        <w:spacing w:after="0" w:line="240" w:lineRule="auto"/>
        <w:jc w:val="both"/>
        <w:rPr>
          <w:rFonts w:ascii="Times New Roman" w:hAnsi="Times New Roman"/>
          <w:noProof/>
          <w:kern w:val="0"/>
          <w:lang w:val="lv-LV"/>
        </w:rPr>
      </w:pPr>
    </w:p>
    <w:p w14:paraId="2F9DDD69" w14:textId="77777777" w:rsidR="002C301F" w:rsidRPr="006E1763" w:rsidRDefault="002C301F" w:rsidP="00CF1035">
      <w:pPr>
        <w:spacing w:after="0" w:line="240" w:lineRule="auto"/>
        <w:jc w:val="center"/>
        <w:rPr>
          <w:rFonts w:ascii="Times New Roman" w:hAnsi="Times New Roman"/>
          <w:b/>
          <w:bCs/>
          <w:noProof/>
          <w:kern w:val="0"/>
          <w:sz w:val="28"/>
          <w:szCs w:val="28"/>
        </w:rPr>
      </w:pPr>
      <w:r>
        <w:rPr>
          <w:rFonts w:ascii="Times New Roman" w:hAnsi="Times New Roman"/>
          <w:b/>
          <w:sz w:val="28"/>
        </w:rPr>
        <w:t>Law on the Legal Trade of Narcotic and Psychotropic Substances and Medicinal Products, and also Precursors</w:t>
      </w:r>
    </w:p>
    <w:p w14:paraId="2323342B" w14:textId="1E60CC9F" w:rsidR="00CF1035" w:rsidRDefault="002C301F" w:rsidP="00CF1035">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10680F52" w14:textId="77777777" w:rsidR="00CF1035" w:rsidRDefault="00CF1035" w:rsidP="00CF1035">
      <w:pPr>
        <w:spacing w:after="0" w:line="240" w:lineRule="auto"/>
        <w:jc w:val="both"/>
        <w:rPr>
          <w:rFonts w:ascii="Times New Roman" w:hAnsi="Times New Roman"/>
          <w:noProof/>
          <w:kern w:val="0"/>
          <w:lang w:val="lv-LV"/>
        </w:rPr>
      </w:pPr>
    </w:p>
    <w:p w14:paraId="10B8D8C6" w14:textId="77777777" w:rsidR="00CF1035" w:rsidRPr="00CF1035" w:rsidRDefault="00CF1035" w:rsidP="00CF1035">
      <w:pPr>
        <w:spacing w:after="0" w:line="240" w:lineRule="auto"/>
        <w:jc w:val="both"/>
        <w:rPr>
          <w:rFonts w:ascii="Times New Roman" w:hAnsi="Times New Roman"/>
          <w:noProof/>
          <w:kern w:val="0"/>
          <w:lang w:val="lv-LV"/>
        </w:rPr>
      </w:pPr>
    </w:p>
    <w:p w14:paraId="5C5AFF80" w14:textId="4B5F53EB" w:rsidR="00CF1035" w:rsidRPr="00CF1035" w:rsidRDefault="002C301F" w:rsidP="00CF1035">
      <w:pPr>
        <w:spacing w:after="0" w:line="240" w:lineRule="auto"/>
        <w:jc w:val="center"/>
        <w:rPr>
          <w:rFonts w:ascii="Times New Roman" w:hAnsi="Times New Roman"/>
          <w:b/>
          <w:bCs/>
          <w:noProof/>
          <w:kern w:val="0"/>
        </w:rPr>
      </w:pPr>
      <w:bookmarkStart w:id="0" w:name="n1"/>
      <w:bookmarkStart w:id="1" w:name="n-20165"/>
      <w:bookmarkEnd w:id="0"/>
      <w:bookmarkEnd w:id="1"/>
      <w:r>
        <w:rPr>
          <w:rFonts w:ascii="Times New Roman" w:hAnsi="Times New Roman"/>
          <w:b/>
        </w:rPr>
        <w:t>Chapter I</w:t>
      </w:r>
    </w:p>
    <w:p w14:paraId="00928BFB" w14:textId="68C15807" w:rsidR="002C301F" w:rsidRDefault="002C301F" w:rsidP="00CF1035">
      <w:pPr>
        <w:spacing w:after="0" w:line="240" w:lineRule="auto"/>
        <w:jc w:val="center"/>
        <w:rPr>
          <w:rFonts w:ascii="Times New Roman" w:hAnsi="Times New Roman"/>
          <w:b/>
          <w:bCs/>
          <w:noProof/>
          <w:kern w:val="0"/>
        </w:rPr>
      </w:pPr>
      <w:r>
        <w:rPr>
          <w:rFonts w:ascii="Times New Roman" w:hAnsi="Times New Roman"/>
          <w:b/>
        </w:rPr>
        <w:t>General Provisions</w:t>
      </w:r>
    </w:p>
    <w:p w14:paraId="69545D92" w14:textId="77777777" w:rsidR="00CF1035" w:rsidRPr="006E1763" w:rsidRDefault="00CF1035" w:rsidP="00CF1035">
      <w:pPr>
        <w:spacing w:after="0" w:line="240" w:lineRule="auto"/>
        <w:jc w:val="center"/>
        <w:rPr>
          <w:rFonts w:ascii="Times New Roman" w:hAnsi="Times New Roman"/>
          <w:b/>
          <w:bCs/>
          <w:noProof/>
          <w:kern w:val="0"/>
          <w:lang w:val="lv-LV"/>
        </w:rPr>
      </w:pPr>
    </w:p>
    <w:p w14:paraId="1110BBF5" w14:textId="77777777" w:rsidR="002C301F" w:rsidRPr="006E1763" w:rsidRDefault="002C301F" w:rsidP="00CF1035">
      <w:pPr>
        <w:spacing w:after="0" w:line="240" w:lineRule="auto"/>
        <w:jc w:val="both"/>
        <w:rPr>
          <w:rFonts w:ascii="Times New Roman" w:hAnsi="Times New Roman"/>
          <w:noProof/>
          <w:kern w:val="0"/>
        </w:rPr>
      </w:pPr>
      <w:bookmarkStart w:id="2" w:name="p1"/>
      <w:bookmarkStart w:id="3" w:name="p-693848"/>
      <w:bookmarkEnd w:id="2"/>
      <w:bookmarkEnd w:id="3"/>
      <w:r>
        <w:rPr>
          <w:rFonts w:ascii="Times New Roman" w:hAnsi="Times New Roman"/>
          <w:b/>
        </w:rPr>
        <w:t>Section 1. </w:t>
      </w:r>
      <w:r>
        <w:rPr>
          <w:rFonts w:ascii="Times New Roman" w:hAnsi="Times New Roman"/>
        </w:rPr>
        <w:t>Terms used in the Law:</w:t>
      </w:r>
    </w:p>
    <w:p w14:paraId="4A075A14"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rPr>
        <w:t>trade</w:t>
      </w:r>
      <w:r>
        <w:rPr>
          <w:rFonts w:ascii="Times New Roman" w:hAnsi="Times New Roman"/>
        </w:rPr>
        <w:t> – the import, export, transit, manufacture, preparation, distribution, research and development of narcotic and psychotropic substances and medicinal products;</w:t>
      </w:r>
    </w:p>
    <w:p w14:paraId="17179FD3"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rPr>
        <w:t>export</w:t>
      </w:r>
      <w:r>
        <w:rPr>
          <w:rFonts w:ascii="Times New Roman" w:hAnsi="Times New Roman"/>
        </w:rPr>
        <w:t> – the physical movement of narcotic and psychotropic substances and medicinal products from the territory of Latvia to the territory of another country by taking them out of the territory of Latvia;</w:t>
      </w:r>
    </w:p>
    <w:p w14:paraId="005B28B0"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rPr>
        <w:t>import</w:t>
      </w:r>
      <w:r>
        <w:rPr>
          <w:rFonts w:ascii="Times New Roman" w:hAnsi="Times New Roman"/>
        </w:rPr>
        <w:t> – the physical movement of narcotic and psychotropic substances and medicinal products from the territory of another country to the territory of Latvia;</w:t>
      </w:r>
    </w:p>
    <w:p w14:paraId="4434A2E8"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4) </w:t>
      </w:r>
      <w:r>
        <w:rPr>
          <w:rFonts w:ascii="Times New Roman" w:hAnsi="Times New Roman"/>
          <w:b/>
        </w:rPr>
        <w:t>distribution</w:t>
      </w:r>
      <w:r>
        <w:rPr>
          <w:rFonts w:ascii="Times New Roman" w:hAnsi="Times New Roman"/>
        </w:rPr>
        <w:t> – the purchase, storage, supply, movement across the State border (import, export, transit), sale, or transfer for use for a charge or free of charge, of narcotic and psychotropic substances and medicinal products;</w:t>
      </w:r>
    </w:p>
    <w:p w14:paraId="325A7640"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5) </w:t>
      </w:r>
      <w:r>
        <w:rPr>
          <w:rFonts w:ascii="Times New Roman" w:hAnsi="Times New Roman"/>
          <w:b/>
        </w:rPr>
        <w:t>the consignee</w:t>
      </w:r>
      <w:r>
        <w:rPr>
          <w:rFonts w:ascii="Times New Roman" w:hAnsi="Times New Roman"/>
        </w:rPr>
        <w:t> – a natural or legal person to whom a shipment of plants, substances or medicinal products included in the lists of narcotic substances, psychotropic substances and precursors controlled in Latvia is delivered. Such person need not be the user of the plants, substances or medicinal products received;</w:t>
      </w:r>
    </w:p>
    <w:p w14:paraId="5377408D"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6) </w:t>
      </w:r>
      <w:r>
        <w:rPr>
          <w:rFonts w:ascii="Times New Roman" w:hAnsi="Times New Roman"/>
          <w:b/>
        </w:rPr>
        <w:t>narcotic and psychotropic medicinal products</w:t>
      </w:r>
      <w:r>
        <w:rPr>
          <w:rFonts w:ascii="Times New Roman" w:hAnsi="Times New Roman"/>
        </w:rPr>
        <w:t> – medicinal products in the composition of which narcotic and psychotropic substances are included;</w:t>
      </w:r>
    </w:p>
    <w:p w14:paraId="20F4501E"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7) </w:t>
      </w:r>
      <w:r>
        <w:rPr>
          <w:rFonts w:ascii="Times New Roman" w:hAnsi="Times New Roman"/>
          <w:b/>
        </w:rPr>
        <w:t>narcotic substance</w:t>
      </w:r>
      <w:r>
        <w:rPr>
          <w:rFonts w:ascii="Times New Roman" w:hAnsi="Times New Roman"/>
        </w:rPr>
        <w:t xml:space="preserve"> – any natural or synthetic substance which has been classified in accordance with the Single Convention on Narcotic Drugs of 30 March 1961 and with the 1972 Protocol Amending the Single Convention on Narcotic Drugs of 30 March 1961 and </w:t>
      </w:r>
      <w:r>
        <w:rPr>
          <w:rFonts w:ascii="Times New Roman" w:hAnsi="Times New Roman"/>
        </w:rPr>
        <w:lastRenderedPageBreak/>
        <w:t>included in the lists of narcotic substances, psychotropic substances and precursors controlled in Latvia;</w:t>
      </w:r>
    </w:p>
    <w:p w14:paraId="57B26225"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8) </w:t>
      </w:r>
      <w:r>
        <w:rPr>
          <w:rFonts w:ascii="Times New Roman" w:hAnsi="Times New Roman"/>
          <w:b/>
        </w:rPr>
        <w:t xml:space="preserve">illicit trade </w:t>
      </w:r>
      <w:r>
        <w:rPr>
          <w:rFonts w:ascii="Times New Roman" w:hAnsi="Times New Roman"/>
        </w:rPr>
        <w:t>(illicit traffic) – any activities with narcotic and psychotropic substances and medicinal products that are not in compliance with the provisions of this Law;</w:t>
      </w:r>
    </w:p>
    <w:p w14:paraId="716BF7B6" w14:textId="3A9691AA"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9) [11 May 2006];</w:t>
      </w:r>
    </w:p>
    <w:p w14:paraId="560AEBE4"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10) </w:t>
      </w:r>
      <w:r>
        <w:rPr>
          <w:rFonts w:ascii="Times New Roman" w:hAnsi="Times New Roman"/>
          <w:b/>
        </w:rPr>
        <w:t>psychotropic substance</w:t>
      </w:r>
      <w:r>
        <w:rPr>
          <w:rFonts w:ascii="Times New Roman" w:hAnsi="Times New Roman"/>
        </w:rPr>
        <w:t> – any natural or synthetic substance which has been classified in accordance with the Convention on Psychotropic Substances of 21 February 1971 and included in the lists of narcotic substances, psychotropic substances and precursors controlled in Latvia;</w:t>
      </w:r>
    </w:p>
    <w:p w14:paraId="7C085D85"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11) </w:t>
      </w:r>
      <w:r>
        <w:rPr>
          <w:rFonts w:ascii="Times New Roman" w:hAnsi="Times New Roman"/>
          <w:b/>
        </w:rPr>
        <w:t>transit</w:t>
      </w:r>
      <w:r>
        <w:rPr>
          <w:rFonts w:ascii="Times New Roman" w:hAnsi="Times New Roman"/>
        </w:rPr>
        <w:t> – transportation of narcotic or psychotropic substances and medicinal products through the territory of Latvia if Latvia is neither the exporter nor the importer of such substances and medicinal products;</w:t>
      </w:r>
    </w:p>
    <w:p w14:paraId="67F8B365"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12) </w:t>
      </w:r>
      <w:r>
        <w:rPr>
          <w:rFonts w:ascii="Times New Roman" w:hAnsi="Times New Roman"/>
          <w:b/>
        </w:rPr>
        <w:t>preparation</w:t>
      </w:r>
      <w:r>
        <w:rPr>
          <w:rFonts w:ascii="Times New Roman" w:hAnsi="Times New Roman"/>
        </w:rPr>
        <w:t> – activity as a result of which narcotic or psychotropic substances and medicinal products may be obtained and which includes purification as well as the transformation of narcotic and psychotropic substances into other substances;</w:t>
      </w:r>
    </w:p>
    <w:p w14:paraId="4B07221A"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13) </w:t>
      </w:r>
      <w:r>
        <w:rPr>
          <w:rFonts w:ascii="Times New Roman" w:hAnsi="Times New Roman"/>
          <w:b/>
        </w:rPr>
        <w:t>new psychoactive substance</w:t>
      </w:r>
      <w:r>
        <w:rPr>
          <w:rFonts w:ascii="Times New Roman" w:hAnsi="Times New Roman"/>
        </w:rPr>
        <w:t> – a new narcotic substance in pure form or in a preparation (contains one or several new psychoactive substances) which has not been listed in accordance with the Single Convention on Narcotic Drugs of 30 March 1961 (amended under the Protocol of 1972) and could cause health or social risks that are equivalent to those created by substances included in Schedule I, II or IV of the abovementioned convention, or a new psychotropic substance in pure form or in a preparation which has not been listed in accordance with the Single Convention on Psychotropic Substances of 21 February 1971 and could cause health or social risks that are equivalent to those created by substances included in Schedule I, II, III or IV of the abovementioned convention;</w:t>
      </w:r>
    </w:p>
    <w:p w14:paraId="6BB41550" w14:textId="6DF9B654"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14) </w:t>
      </w:r>
      <w:r>
        <w:rPr>
          <w:rFonts w:ascii="Times New Roman" w:hAnsi="Times New Roman"/>
          <w:b/>
        </w:rPr>
        <w:t>precursors (scheduled substances)</w:t>
      </w:r>
      <w:r>
        <w:rPr>
          <w:rFonts w:ascii="Times New Roman" w:hAnsi="Times New Roman"/>
        </w:rPr>
        <w:t> – substances which may be used for illicit preparation of narcotic or psychotropic substances and which correspond to Article 2(a) of Regulation (EC) No 273/2004 of the European Parliament and of the Council of 11 February 2004 on drug precursors (hereinafter – Regulation No 273/2004) and Article 2(a) of Council Regulation (EC) No 111/2005 of 22 December 2004 laying down rules for the monitoring of trade between the Community and third countries in drug precursors (hereinafter – Regulation No 111/2005);</w:t>
      </w:r>
    </w:p>
    <w:p w14:paraId="76A27E0B" w14:textId="04260A15"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15) </w:t>
      </w:r>
      <w:r>
        <w:rPr>
          <w:rFonts w:ascii="Times New Roman" w:hAnsi="Times New Roman"/>
          <w:b/>
        </w:rPr>
        <w:t>precursor operator</w:t>
      </w:r>
      <w:r>
        <w:rPr>
          <w:rFonts w:ascii="Times New Roman" w:hAnsi="Times New Roman"/>
        </w:rPr>
        <w:t> – a natural or legal person corresponding to Article 2(d) of Regulation No 273/2004 or Article 2(f) of Regulation No 111/2005;</w:t>
      </w:r>
    </w:p>
    <w:p w14:paraId="52CA600F" w14:textId="11F1C9B3"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 xml:space="preserve">16) </w:t>
      </w:r>
      <w:r>
        <w:rPr>
          <w:rFonts w:ascii="Times New Roman" w:hAnsi="Times New Roman"/>
          <w:b/>
        </w:rPr>
        <w:t>precursor user</w:t>
      </w:r>
      <w:r>
        <w:rPr>
          <w:rFonts w:ascii="Times New Roman" w:hAnsi="Times New Roman"/>
        </w:rPr>
        <w:t> – a natural or legal person corresponding to Article 2(h) of Regulation No 273/2004.</w:t>
      </w:r>
    </w:p>
    <w:p w14:paraId="38D4073A" w14:textId="7C7EC2FB" w:rsidR="002C301F"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1998; 19 June 2003; 11 May 2006; 17 October 2013; 6 June 2019</w:t>
      </w:r>
      <w:r>
        <w:rPr>
          <w:rFonts w:ascii="Times New Roman" w:hAnsi="Times New Roman"/>
        </w:rPr>
        <w:t>]</w:t>
      </w:r>
    </w:p>
    <w:p w14:paraId="2EFD4ECA" w14:textId="77777777" w:rsidR="004D27A3" w:rsidRPr="006E1763" w:rsidRDefault="004D27A3" w:rsidP="00CF1035">
      <w:pPr>
        <w:spacing w:after="0" w:line="240" w:lineRule="auto"/>
        <w:jc w:val="both"/>
        <w:rPr>
          <w:rFonts w:ascii="Times New Roman" w:hAnsi="Times New Roman"/>
          <w:noProof/>
          <w:kern w:val="0"/>
          <w:lang w:val="lv-LV"/>
        </w:rPr>
      </w:pPr>
    </w:p>
    <w:p w14:paraId="39260580" w14:textId="77777777" w:rsidR="002C301F" w:rsidRPr="006E1763" w:rsidRDefault="002C301F" w:rsidP="00CF1035">
      <w:pPr>
        <w:spacing w:after="0" w:line="240" w:lineRule="auto"/>
        <w:jc w:val="both"/>
        <w:rPr>
          <w:rFonts w:ascii="Times New Roman" w:hAnsi="Times New Roman"/>
          <w:noProof/>
          <w:kern w:val="0"/>
        </w:rPr>
      </w:pPr>
      <w:bookmarkStart w:id="4" w:name="p2"/>
      <w:bookmarkStart w:id="5" w:name="p-693869"/>
      <w:bookmarkEnd w:id="4"/>
      <w:bookmarkEnd w:id="5"/>
      <w:r>
        <w:rPr>
          <w:rFonts w:ascii="Times New Roman" w:hAnsi="Times New Roman"/>
          <w:b/>
        </w:rPr>
        <w:t>Section 2. </w:t>
      </w:r>
      <w:r>
        <w:rPr>
          <w:rFonts w:ascii="Times New Roman" w:hAnsi="Times New Roman"/>
        </w:rPr>
        <w:t>(1) The purpose of this Law is to prescribe the procedures for the legal trade of narcotic and psychotropic substances and medicinal products, and also precursors, and to prevent such substances, medicinal products and precursors from being introduced in illicit trade, and also to lay down liability for violations of this Law.</w:t>
      </w:r>
    </w:p>
    <w:p w14:paraId="02ADD9A5" w14:textId="3F2CEE8C"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This Law shall stipulate the legal trade of precursors insofar as it is not stipulated by the Regulation No 273/2004, Regulation No 111/2005, Commission Delegated Regulation (EU) 2015/1011 of 24 April 2015 supplementing Regulation (EC) No 273/2004 of the European Parliament and of the Council on drug precursors and Council Regulation (EC) No 111/2005 laying down rules for the monitoring of trade between the Union and third countries in drug precursors, and repealing Commission Regulation (EC) No 1277/2005, and Commission Implementing Regulation (EU) 2015/1013 of 25 June 2015 laying down rules in respect of Regulation (EC) No 273/2004 of the European Parliament and of the Council on drug precursors and of Council Regulation (EC) No 111/2005 laying down rules for the monitoring of trade between the Union and third countries in drug precursors.</w:t>
      </w:r>
    </w:p>
    <w:p w14:paraId="62832FC2" w14:textId="4EA6887C"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7861EDEE" w14:textId="77777777" w:rsidR="004D27A3" w:rsidRDefault="004D27A3" w:rsidP="004D27A3">
      <w:pPr>
        <w:spacing w:after="0" w:line="240" w:lineRule="auto"/>
        <w:jc w:val="center"/>
        <w:rPr>
          <w:rFonts w:ascii="Times New Roman" w:hAnsi="Times New Roman"/>
          <w:b/>
          <w:bCs/>
          <w:noProof/>
          <w:kern w:val="0"/>
        </w:rPr>
      </w:pPr>
      <w:bookmarkStart w:id="6" w:name="n2"/>
      <w:bookmarkStart w:id="7" w:name="n-782077"/>
      <w:bookmarkEnd w:id="6"/>
      <w:bookmarkEnd w:id="7"/>
    </w:p>
    <w:p w14:paraId="2A0C557E" w14:textId="46C46BA2" w:rsidR="00CF1035" w:rsidRPr="00CF1035" w:rsidRDefault="002C301F" w:rsidP="004D27A3">
      <w:pPr>
        <w:spacing w:after="0" w:line="240" w:lineRule="auto"/>
        <w:jc w:val="center"/>
        <w:rPr>
          <w:rFonts w:ascii="Times New Roman" w:hAnsi="Times New Roman"/>
          <w:b/>
          <w:bCs/>
          <w:noProof/>
          <w:kern w:val="0"/>
        </w:rPr>
      </w:pPr>
      <w:r>
        <w:rPr>
          <w:rFonts w:ascii="Times New Roman" w:hAnsi="Times New Roman"/>
          <w:b/>
        </w:rPr>
        <w:t>Chapter II</w:t>
      </w:r>
    </w:p>
    <w:p w14:paraId="5DCC14BF" w14:textId="2A08AE1D" w:rsidR="002C301F" w:rsidRPr="006E1763" w:rsidRDefault="002C301F" w:rsidP="004D27A3">
      <w:pPr>
        <w:spacing w:after="0" w:line="240" w:lineRule="auto"/>
        <w:jc w:val="center"/>
        <w:rPr>
          <w:rFonts w:ascii="Times New Roman" w:hAnsi="Times New Roman"/>
          <w:b/>
          <w:bCs/>
          <w:noProof/>
          <w:kern w:val="0"/>
        </w:rPr>
      </w:pPr>
      <w:r>
        <w:rPr>
          <w:rFonts w:ascii="Times New Roman" w:hAnsi="Times New Roman"/>
          <w:b/>
        </w:rPr>
        <w:t>Classification of Narcotic and Psychotropic Substances, and also Precursors</w:t>
      </w:r>
    </w:p>
    <w:p w14:paraId="7944CA1C" w14:textId="6B1F5148" w:rsidR="002C301F" w:rsidRPr="006E1763" w:rsidRDefault="002C301F" w:rsidP="004D27A3">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29 April 2021</w:t>
      </w:r>
      <w:r>
        <w:rPr>
          <w:rFonts w:ascii="Times New Roman" w:hAnsi="Times New Roman"/>
        </w:rPr>
        <w:t>]</w:t>
      </w:r>
    </w:p>
    <w:p w14:paraId="576AF3D5" w14:textId="77777777" w:rsidR="004D27A3" w:rsidRDefault="004D27A3" w:rsidP="00CF1035">
      <w:pPr>
        <w:spacing w:after="0" w:line="240" w:lineRule="auto"/>
        <w:jc w:val="both"/>
        <w:rPr>
          <w:rFonts w:ascii="Times New Roman" w:hAnsi="Times New Roman"/>
          <w:b/>
          <w:bCs/>
          <w:noProof/>
          <w:kern w:val="0"/>
        </w:rPr>
      </w:pPr>
      <w:bookmarkStart w:id="8" w:name="p3"/>
      <w:bookmarkStart w:id="9" w:name="p-782078"/>
      <w:bookmarkEnd w:id="8"/>
      <w:bookmarkEnd w:id="9"/>
    </w:p>
    <w:p w14:paraId="5F0A957F" w14:textId="5FF1B99F"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3. </w:t>
      </w:r>
      <w:r>
        <w:rPr>
          <w:rFonts w:ascii="Times New Roman" w:hAnsi="Times New Roman"/>
        </w:rPr>
        <w:t>(1) Plants, substances and medicinal products, which have been classified by or in accordance with international conventions as narcotic or psychotropic substances and medicinal products, or which may be used for the illicit preparation of such substances or medicinal products, and also any other plants, substances or medicinal products with a similar pharmacological effect the abuse of which may endanger health, depending on the degree of risk from the abuse of such plants, substances and medicinal products, shall be included in the lists of narcotic substances, psychotropic substances and precursors controlled in Latvia.</w:t>
      </w:r>
    </w:p>
    <w:p w14:paraId="341616C2" w14:textId="7A3D9C4C"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The lists of the narcotic substances, psychotropic substances, and precursors to be controlled in Latvia are specified in Annex 2 to the law On the Procedures for the Coming into Force and Application of the Criminal Law.</w:t>
      </w:r>
    </w:p>
    <w:p w14:paraId="4E73E059"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The following shall be controlled in Latvia in accordance with the laws and regulations governing the circulation of narcotic and psychotropic substances and medicinal products:</w:t>
      </w:r>
    </w:p>
    <w:p w14:paraId="4E72A84C"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1) prohibited especially dangerous narcotic substances and equivalent psychotropic substances and plants (Schedule I of Narcotic Substances, Psychotropic Substances and Precursors to be Controlled in Latvia);</w:t>
      </w:r>
    </w:p>
    <w:p w14:paraId="1FAF5004"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2) very dangerous narcotic substances and equivalent psychotropic substances permitted for medical and scientific use (Schedule II of Narcotic Substances, Psychotropic Substances and Precursors to be Controlled in Latvia);</w:t>
      </w:r>
    </w:p>
    <w:p w14:paraId="239D6C37"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3) dangerous psychotropic substances that can be abused (Schedule III of Narcotic Substances, Psychotropic Substances and Precursors to be Controlled in Latvia);</w:t>
      </w:r>
    </w:p>
    <w:p w14:paraId="694D4DC0" w14:textId="47857EDC"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4) precursors which are referred to in Regulation No 273/2004 and Regulation No 111/2005 (Schedule IV of Narcotic Substances, Psychotropic Substances and Precursors to be Controlled in Latvia);</w:t>
      </w:r>
    </w:p>
    <w:p w14:paraId="55AC9B6F"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5) derivatives, isomers, structural analogues, active metabolites, esters, ethers, and salts (also salts of derivatives, isomers, structural analogues, active metabolites, esters, and ethers) of the narcotic substances and psychotropic substances included in Schedule I, II or III of Narcotic Substances, Psychotropic Substances and Precursors to be Controlled in Latvia, and also medicinal products that contain the narcotic and psychotropic substances included in the abovementioned Schedules, unless exceptions are specified in laws and regulations;</w:t>
      </w:r>
    </w:p>
    <w:p w14:paraId="59D3E59D" w14:textId="77777777" w:rsidR="002C301F" w:rsidRPr="006E1763" w:rsidRDefault="002C301F" w:rsidP="004D27A3">
      <w:pPr>
        <w:spacing w:after="0" w:line="240" w:lineRule="auto"/>
        <w:ind w:firstLine="709"/>
        <w:jc w:val="both"/>
        <w:rPr>
          <w:rFonts w:ascii="Times New Roman" w:hAnsi="Times New Roman"/>
          <w:noProof/>
          <w:kern w:val="0"/>
        </w:rPr>
      </w:pPr>
      <w:r>
        <w:rPr>
          <w:rFonts w:ascii="Times New Roman" w:hAnsi="Times New Roman"/>
        </w:rPr>
        <w:t>6) parts of plants, dried plants, pressed plants, powders, tablets, capsules, extracts, tinctures and any other products of the abovementioned plants that contain the substances included in the Schedule I of Narcotic Substances, Psychotropic Substances and Precursors to be Controlled in Latvia, except products that are allowed for distribution in accordance with the laws and regulations regarding food handling.</w:t>
      </w:r>
    </w:p>
    <w:p w14:paraId="311C8E47"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(4) Mixtures of substances and medicinal products the composition of which has substances included in the Schedules shall be subject to the same control measures as for the substances that are in the composition thereof. If a mixture of substances or the composition of a medicinal product contains several substances included in Schedules, the control conditions which are applicable to the more strictly controlled substance contained in such mixture or medicinal product shall be applied.</w:t>
      </w:r>
    </w:p>
    <w:p w14:paraId="2F8B1641" w14:textId="13C3D136"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June 2003; 11 May 2006; 6 June 2019; 29 April 2021</w:t>
      </w:r>
      <w:r>
        <w:rPr>
          <w:rFonts w:ascii="Times New Roman" w:hAnsi="Times New Roman"/>
        </w:rPr>
        <w:t>]</w:t>
      </w:r>
    </w:p>
    <w:p w14:paraId="284FFC02" w14:textId="77777777" w:rsidR="004D27A3" w:rsidRDefault="004D27A3" w:rsidP="00CF1035">
      <w:pPr>
        <w:spacing w:after="0" w:line="240" w:lineRule="auto"/>
        <w:jc w:val="both"/>
        <w:rPr>
          <w:rFonts w:ascii="Times New Roman" w:hAnsi="Times New Roman"/>
          <w:b/>
          <w:bCs/>
          <w:noProof/>
          <w:kern w:val="0"/>
        </w:rPr>
      </w:pPr>
      <w:bookmarkStart w:id="10" w:name="p4"/>
      <w:bookmarkStart w:id="11" w:name="p-713487"/>
      <w:bookmarkEnd w:id="10"/>
      <w:bookmarkEnd w:id="11"/>
    </w:p>
    <w:p w14:paraId="05E19B00" w14:textId="6ECF7888"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 </w:t>
      </w:r>
      <w:r>
        <w:rPr>
          <w:rFonts w:ascii="Times New Roman" w:hAnsi="Times New Roman"/>
        </w:rPr>
        <w:t xml:space="preserve">(1) Medicinal products or other mixtures which contain any of the substances included in Schedules II or III, but do not create any, or create a minimal possibility for their abuse because the substances in their composition are not readily separable in such amounts as are subject to abuse, may be exempted, according to a decision of the Ministry of Health, from </w:t>
      </w:r>
      <w:r>
        <w:rPr>
          <w:rFonts w:ascii="Times New Roman" w:hAnsi="Times New Roman"/>
        </w:rPr>
        <w:lastRenderedPageBreak/>
        <w:t>specific control measures provided for by this Law. This decision shall specify the control measures from which the medicinal products or other mixtures are exempted.</w:t>
      </w:r>
    </w:p>
    <w:p w14:paraId="3B040B3E"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 xml:space="preserve">(2) By a decision of the Centre for Disease Prevention and Control, the preparation, purchase, use, storage, transportation, transfer or distribution of such new psychoactive substances or products containing them, which are not included in the lists of narcotic substances, psychotropic substances and precursors controlled in Latvia and regarding which information has been obtained from the European Early Warning System or an opinion on new psychoactive substances has been received from a forensic expert-examination institution, may be prohibited or restricted for a time period of up to 12 months from the day of entering into effect of the decision. The decision shall enter into effect on the day following publication thereof in the official gazette </w:t>
      </w:r>
      <w:r w:rsidRPr="007C458D">
        <w:rPr>
          <w:rFonts w:ascii="Times New Roman" w:hAnsi="Times New Roman"/>
          <w:i/>
          <w:iCs/>
        </w:rPr>
        <w:t>Latvijas Vēstnesis</w:t>
      </w:r>
      <w:r>
        <w:rPr>
          <w:rFonts w:ascii="Times New Roman" w:hAnsi="Times New Roman"/>
        </w:rPr>
        <w:t>.</w:t>
      </w:r>
    </w:p>
    <w:p w14:paraId="253024DD"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A natural or legal person shall hand over new psychoactive substances or products containing them the trade of which has been prohibited or restricted by the decision referred to in Paragraph two of this Section to the State Police within three working days after the day when the decision came into effect. Upon establishing that in a specific movable or immovable property unauthorised preparation, storage, transportation or sale of new psychoactive substances or products containing them has taken place, the State Police shall inform the owner of such fact in writing.</w:t>
      </w:r>
    </w:p>
    <w:p w14:paraId="4302F5DF"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(4) Storage of such new psychoactive substances or products containing them the trade of which has been prohibited or restricted by the decision referred to in Paragraph two of this Section shall be ensured by the State Police or investigating institution which has seized the new psychoactive substances or products containing them within the scope of criminal proceedings (hereinafter – the investigating institution).</w:t>
      </w:r>
    </w:p>
    <w:p w14:paraId="639F3FB4"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(5) If the new psychoactive substances are included in any of the lists of narcotic substances, psychotropic substances and precursors controlled in Latvia, the investigating institution shall take the decision to destroy such substances or products containing them. Enforcement of the abovementioned decision shall be ensured by the State Police, applying the procedures laid down in the legal act regarding actions involving material evidence and seized property.</w:t>
      </w:r>
    </w:p>
    <w:p w14:paraId="6F5BD878"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(6) If the new psychoactive substances are not included in the lists of narcotic substances, psychotropic substances and precursors controlled in Latvia, the State Police or investigating institution shall take the decision to return such substances or products containing them to the owner or lawful possessor thereof. The State Police or investigating institution shall notify the owner or lawful possessor thereof, concurrently informing of the destruction of the new psychoactive substances or products containing them if the owner or lawful possessor has not withdrawn them within two months from the day of sending the notice. The State Police or investigating institution shall return the new psychoactive substances or products containing them to the owner or lawful possessor or destroy them, drawing up a deed thereon.</w:t>
      </w:r>
    </w:p>
    <w:p w14:paraId="318C6C01" w14:textId="273C036B"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(7) The decision referred to in Paragraph two of this Section may be contested to the Ministry of Health in accordance with the procedures laid down in the Administrative Procedure Law. Contesting of the decision shall not suspend its validity.</w:t>
      </w:r>
    </w:p>
    <w:p w14:paraId="7318384E" w14:textId="0EEA502A"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(8) The decision of the Ministry of Health on the contested decision referred to in Paragraph two of this Section may be appealed in accordance with the procedures laid down in the Administrative Procedure Law. Appeal of the decision shall not suspend its validity.</w:t>
      </w:r>
    </w:p>
    <w:p w14:paraId="0334EF4B" w14:textId="6A7C0C9F"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2006; 17 October 2013; 21 November 2019</w:t>
      </w:r>
      <w:r>
        <w:rPr>
          <w:rFonts w:ascii="Times New Roman" w:hAnsi="Times New Roman"/>
        </w:rPr>
        <w:t>]</w:t>
      </w:r>
    </w:p>
    <w:p w14:paraId="181BD0BC" w14:textId="77777777" w:rsidR="004D27A3" w:rsidRDefault="004D27A3" w:rsidP="004D27A3">
      <w:pPr>
        <w:spacing w:after="0" w:line="240" w:lineRule="auto"/>
        <w:jc w:val="center"/>
        <w:rPr>
          <w:rFonts w:ascii="Times New Roman" w:hAnsi="Times New Roman"/>
          <w:b/>
          <w:bCs/>
          <w:noProof/>
          <w:kern w:val="0"/>
        </w:rPr>
      </w:pPr>
      <w:bookmarkStart w:id="12" w:name="n3"/>
      <w:bookmarkStart w:id="13" w:name="n-20171"/>
      <w:bookmarkEnd w:id="12"/>
      <w:bookmarkEnd w:id="13"/>
    </w:p>
    <w:p w14:paraId="34F123CD" w14:textId="1F83A348" w:rsidR="00CF1035" w:rsidRPr="00CF1035" w:rsidRDefault="002C301F" w:rsidP="004D27A3">
      <w:pPr>
        <w:spacing w:after="0" w:line="240" w:lineRule="auto"/>
        <w:jc w:val="center"/>
        <w:rPr>
          <w:rFonts w:ascii="Times New Roman" w:hAnsi="Times New Roman"/>
          <w:b/>
          <w:bCs/>
          <w:noProof/>
          <w:kern w:val="0"/>
        </w:rPr>
      </w:pPr>
      <w:r>
        <w:rPr>
          <w:rFonts w:ascii="Times New Roman" w:hAnsi="Times New Roman"/>
          <w:b/>
        </w:rPr>
        <w:t>Chapter III</w:t>
      </w:r>
    </w:p>
    <w:p w14:paraId="20CCB38A" w14:textId="36389D23" w:rsidR="002C301F" w:rsidRPr="006E1763" w:rsidRDefault="002C301F" w:rsidP="004D27A3">
      <w:pPr>
        <w:spacing w:after="0" w:line="240" w:lineRule="auto"/>
        <w:jc w:val="center"/>
        <w:rPr>
          <w:rFonts w:ascii="Times New Roman" w:hAnsi="Times New Roman"/>
          <w:b/>
          <w:bCs/>
          <w:noProof/>
          <w:kern w:val="0"/>
        </w:rPr>
      </w:pPr>
      <w:r>
        <w:rPr>
          <w:rFonts w:ascii="Times New Roman" w:hAnsi="Times New Roman"/>
          <w:b/>
        </w:rPr>
        <w:t>Prohibited Plants, Substances and Medicinal Products Included in Schedule I</w:t>
      </w:r>
    </w:p>
    <w:p w14:paraId="2FF41712" w14:textId="77777777" w:rsidR="004D27A3" w:rsidRDefault="004D27A3" w:rsidP="00CF1035">
      <w:pPr>
        <w:spacing w:after="0" w:line="240" w:lineRule="auto"/>
        <w:jc w:val="both"/>
        <w:rPr>
          <w:rFonts w:ascii="Times New Roman" w:hAnsi="Times New Roman"/>
          <w:b/>
          <w:bCs/>
          <w:noProof/>
          <w:kern w:val="0"/>
        </w:rPr>
      </w:pPr>
      <w:bookmarkStart w:id="14" w:name="p5"/>
      <w:bookmarkStart w:id="15" w:name="p-49435"/>
      <w:bookmarkEnd w:id="14"/>
      <w:bookmarkEnd w:id="15"/>
    </w:p>
    <w:p w14:paraId="68107DD0" w14:textId="7E236C06"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5. </w:t>
      </w:r>
      <w:r>
        <w:rPr>
          <w:rFonts w:ascii="Times New Roman" w:hAnsi="Times New Roman"/>
        </w:rPr>
        <w:t>The plants, substances and medicinal products included in Schedule I may not be cultivated, manufactured, prepared, imported, exported, distributed, advertised, transported, stored, transferred for a charge or free of charge, purchased and used, and also sent through the territory of Latvia.</w:t>
      </w:r>
    </w:p>
    <w:p w14:paraId="5BB78CBF" w14:textId="52763F4A"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19 June 2003</w:t>
      </w:r>
      <w:r>
        <w:rPr>
          <w:rFonts w:ascii="Times New Roman" w:hAnsi="Times New Roman"/>
        </w:rPr>
        <w:t>]</w:t>
      </w:r>
    </w:p>
    <w:p w14:paraId="3F7B7054" w14:textId="77777777" w:rsidR="004D27A3" w:rsidRDefault="004D27A3" w:rsidP="00CF1035">
      <w:pPr>
        <w:spacing w:after="0" w:line="240" w:lineRule="auto"/>
        <w:jc w:val="both"/>
        <w:rPr>
          <w:rFonts w:ascii="Times New Roman" w:hAnsi="Times New Roman"/>
          <w:b/>
          <w:bCs/>
          <w:noProof/>
          <w:kern w:val="0"/>
        </w:rPr>
      </w:pPr>
      <w:bookmarkStart w:id="16" w:name="p6"/>
      <w:bookmarkStart w:id="17" w:name="p-739929"/>
      <w:bookmarkEnd w:id="16"/>
      <w:bookmarkEnd w:id="17"/>
    </w:p>
    <w:p w14:paraId="2B9F62B7" w14:textId="4225CECD"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6. </w:t>
      </w:r>
      <w:r>
        <w:rPr>
          <w:rFonts w:ascii="Times New Roman" w:hAnsi="Times New Roman"/>
        </w:rPr>
        <w:t>(1) Cultivation of opium poppies (</w:t>
      </w:r>
      <w:r>
        <w:rPr>
          <w:rFonts w:ascii="Times New Roman" w:hAnsi="Times New Roman"/>
          <w:i/>
          <w:iCs/>
        </w:rPr>
        <w:t>Papaver somniferum</w:t>
      </w:r>
      <w:r>
        <w:rPr>
          <w:rFonts w:ascii="Times New Roman" w:hAnsi="Times New Roman"/>
        </w:rPr>
        <w:t>), coca bushes (</w:t>
      </w:r>
      <w:r>
        <w:rPr>
          <w:rFonts w:ascii="Times New Roman" w:hAnsi="Times New Roman"/>
          <w:i/>
          <w:iCs/>
        </w:rPr>
        <w:t>Erythroxylum</w:t>
      </w:r>
      <w:r>
        <w:rPr>
          <w:rFonts w:ascii="Times New Roman" w:hAnsi="Times New Roman"/>
        </w:rPr>
        <w:t>) and cannabis indica plants (</w:t>
      </w:r>
      <w:r>
        <w:rPr>
          <w:rFonts w:ascii="Times New Roman" w:hAnsi="Times New Roman"/>
          <w:i/>
          <w:iCs/>
        </w:rPr>
        <w:t>Cannabis sativa subsp. indica</w:t>
      </w:r>
      <w:r>
        <w:rPr>
          <w:rFonts w:ascii="Times New Roman" w:hAnsi="Times New Roman"/>
        </w:rPr>
        <w:t>) is prohibited in Latvia. It shall be the obligation of the owner or lessee of the land used for agricultural or other purposes to destroy opium poppies growing on their land.</w:t>
      </w:r>
    </w:p>
    <w:p w14:paraId="1C9ACC77"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Cannabis sativa plants (</w:t>
      </w:r>
      <w:r>
        <w:rPr>
          <w:rFonts w:ascii="Times New Roman" w:hAnsi="Times New Roman"/>
          <w:i/>
          <w:iCs/>
        </w:rPr>
        <w:t>Cannabis sativa subsp. sativa</w:t>
      </w:r>
      <w:r>
        <w:rPr>
          <w:rFonts w:ascii="Times New Roman" w:hAnsi="Times New Roman"/>
        </w:rPr>
        <w:t>) may be cultivated for industrial needs as well as for horticultural purposes. When cultivating cannabis sativa for industrial purposes, only certified seeds of the varieties included in the Common catalogue of agricultural plant species of the European Union or officially examined seeds of hemp varieties to be maintained may be used. The cannabis sativa may be cultivated only in open fields (they may not be cultivated in rooms and closed areas – in greenhouses or beneath a cover). It shall be the obligation of the owner or lawful possessor of land to destroy cannabis growing in his or her territories that is prohibited to be cultivated in accordance with this Law.</w:t>
      </w:r>
    </w:p>
    <w:p w14:paraId="79A2BDBB" w14:textId="0EDDF948"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2006; 3 May 2007; 6 June 2019; 17 June 2020</w:t>
      </w:r>
      <w:r>
        <w:rPr>
          <w:rFonts w:ascii="Times New Roman" w:hAnsi="Times New Roman"/>
        </w:rPr>
        <w:t>]</w:t>
      </w:r>
    </w:p>
    <w:p w14:paraId="335267CB" w14:textId="77777777" w:rsidR="004D27A3" w:rsidRDefault="004D27A3" w:rsidP="00CF1035">
      <w:pPr>
        <w:spacing w:after="0" w:line="240" w:lineRule="auto"/>
        <w:jc w:val="both"/>
        <w:rPr>
          <w:rFonts w:ascii="Times New Roman" w:hAnsi="Times New Roman"/>
          <w:b/>
          <w:bCs/>
          <w:noProof/>
          <w:kern w:val="0"/>
        </w:rPr>
      </w:pPr>
      <w:bookmarkStart w:id="18" w:name="p7"/>
      <w:bookmarkStart w:id="19" w:name="p-51547"/>
      <w:bookmarkEnd w:id="18"/>
      <w:bookmarkEnd w:id="19"/>
    </w:p>
    <w:p w14:paraId="73559A3A" w14:textId="0C40F70D"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7. </w:t>
      </w:r>
      <w:r>
        <w:rPr>
          <w:rFonts w:ascii="Times New Roman" w:hAnsi="Times New Roman"/>
        </w:rPr>
        <w:t>In cases where plants, substances and medicinal products included in Schedule I, II or III are required for medical and veterinary medical scientific research, for the determination of physical and chemical properties or for educational purposes, persons may receive the permit issued by the State Agency of Medicines for the cultivation of plants included in Schedules I, II and III or for the trade of substances and medicinal products included in Schedules I, II and III. The procedures for issuing, suspending and cancelling the permits, and also the requirements the fulfilment of which shall be ensured by the permit holder when receiving, purchasing, using, storing, recording and destroying plants, substances and medicinal products included in Schedules I, II and III shall be determined by the Cabinet.</w:t>
      </w:r>
    </w:p>
    <w:p w14:paraId="360AA778" w14:textId="7F2AAC29"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2006</w:t>
      </w:r>
      <w:r>
        <w:rPr>
          <w:rFonts w:ascii="Times New Roman" w:hAnsi="Times New Roman"/>
        </w:rPr>
        <w:t>]</w:t>
      </w:r>
    </w:p>
    <w:p w14:paraId="5F86EB4B" w14:textId="77777777" w:rsidR="004D27A3" w:rsidRDefault="004D27A3" w:rsidP="00CF1035">
      <w:pPr>
        <w:spacing w:after="0" w:line="240" w:lineRule="auto"/>
        <w:jc w:val="both"/>
        <w:rPr>
          <w:rFonts w:ascii="Times New Roman" w:hAnsi="Times New Roman"/>
          <w:b/>
          <w:bCs/>
          <w:noProof/>
          <w:kern w:val="0"/>
        </w:rPr>
      </w:pPr>
      <w:bookmarkStart w:id="20" w:name="p7_1"/>
      <w:bookmarkStart w:id="21" w:name="p-693850"/>
      <w:bookmarkEnd w:id="20"/>
      <w:bookmarkEnd w:id="21"/>
    </w:p>
    <w:p w14:paraId="51C77EEF" w14:textId="7B64A7D1"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7.</w:t>
      </w:r>
      <w:r>
        <w:rPr>
          <w:rFonts w:ascii="Times New Roman" w:hAnsi="Times New Roman"/>
          <w:b/>
          <w:vertAlign w:val="superscript"/>
        </w:rPr>
        <w:t>1</w:t>
      </w:r>
      <w:r>
        <w:rPr>
          <w:rFonts w:ascii="Times New Roman" w:hAnsi="Times New Roman"/>
          <w:b/>
        </w:rPr>
        <w:t> </w:t>
      </w:r>
      <w:r>
        <w:rPr>
          <w:rFonts w:ascii="Times New Roman" w:hAnsi="Times New Roman"/>
        </w:rPr>
        <w:t>(1) In the cases when the substances included in Schedules II and III and their derivatives, isomers, structural analogues, active metabolites, esters, ethers, and salts (also salts of isomers, structural analogues, active metabolites, esters, and ethers) are needed for use in the industrial sector, except for use for pharmaceutical purposes, the person shall receive the permit of the State Agency of Medicines for the trade of these substances.</w:t>
      </w:r>
    </w:p>
    <w:p w14:paraId="6D5D7695"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List of those substances included in Schedules II and III and their derivatives, isomers, structural analogues, active metabolites, esters, ethers, and salts (also salts of isomers, structural analogues, active metabolites, esters, and ethers) which in accordance with Paragraph one of this Section may be used in industrial sector, except for pharmaceutical purposes, shall be approved by the Cabinet.</w:t>
      </w:r>
    </w:p>
    <w:p w14:paraId="359B1137"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The Cabinet shall determine the procedures for the issuing, suspension and cancellation of the permit referred to in Paragraph one of this Section and also the requirements the fulfilment of which shall be ensured by the permit holder when receiving, purchasing, using, storing, recording and destroying the substances included in the list approved by the Cabinet and referred to in Paragraph two of this Section.</w:t>
      </w:r>
    </w:p>
    <w:p w14:paraId="18F031CA" w14:textId="75961019"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7ADE16AC" w14:textId="77777777" w:rsidR="004D27A3" w:rsidRDefault="004D27A3" w:rsidP="00CF1035">
      <w:pPr>
        <w:spacing w:after="0" w:line="240" w:lineRule="auto"/>
        <w:jc w:val="both"/>
        <w:rPr>
          <w:rFonts w:ascii="Times New Roman" w:hAnsi="Times New Roman"/>
          <w:b/>
          <w:bCs/>
          <w:noProof/>
          <w:kern w:val="0"/>
        </w:rPr>
      </w:pPr>
      <w:bookmarkStart w:id="22" w:name="p7_2"/>
      <w:bookmarkStart w:id="23" w:name="p-1457619"/>
      <w:bookmarkEnd w:id="22"/>
      <w:bookmarkEnd w:id="23"/>
    </w:p>
    <w:p w14:paraId="51B2DECF" w14:textId="55FD8B83"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7.</w:t>
      </w:r>
      <w:r>
        <w:rPr>
          <w:rFonts w:ascii="Times New Roman" w:hAnsi="Times New Roman"/>
          <w:b/>
          <w:vertAlign w:val="superscript"/>
        </w:rPr>
        <w:t>2</w:t>
      </w:r>
      <w:r>
        <w:rPr>
          <w:rFonts w:ascii="Times New Roman" w:hAnsi="Times New Roman"/>
          <w:b/>
        </w:rPr>
        <w:t> </w:t>
      </w:r>
      <w:r>
        <w:rPr>
          <w:rFonts w:ascii="Times New Roman" w:hAnsi="Times New Roman"/>
        </w:rPr>
        <w:t>(1) In cases where it is necessary for a veterinary medical practice institution to purchase, receive, transfer for use, store, record, and destroy medicinal products containing the substances included in Schedule I for which an exemption is provided for use in veterinary medical interventions, the veterinary medical practice institution shall obtain the right to activities with medicinal products containing the substances included in Schedule I.</w:t>
      </w:r>
    </w:p>
    <w:p w14:paraId="561A8F87" w14:textId="77777777" w:rsidR="002C301F" w:rsidRPr="006E1763" w:rsidRDefault="002C301F" w:rsidP="00C76758">
      <w:pPr>
        <w:keepNext/>
        <w:keepLines/>
        <w:spacing w:after="0" w:line="240" w:lineRule="auto"/>
        <w:jc w:val="both"/>
        <w:rPr>
          <w:rFonts w:ascii="Times New Roman" w:hAnsi="Times New Roman"/>
          <w:noProof/>
          <w:kern w:val="0"/>
        </w:rPr>
      </w:pPr>
      <w:r>
        <w:rPr>
          <w:rFonts w:ascii="Times New Roman" w:hAnsi="Times New Roman"/>
        </w:rPr>
        <w:lastRenderedPageBreak/>
        <w:t>(2) The Food and Veterinary Service shall grant, refuse, suspend, or revoke the right of a veterinary medical practice institution to activities with medicinal products containing the substances included in Schedule I for which an exemption is provided for use in veterinary medical interventions.</w:t>
      </w:r>
    </w:p>
    <w:p w14:paraId="54011033" w14:textId="7A50747E"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A veterinary medicinal product wholesaler shall only perform activities with medicinal products containing the substances included in Schedule I for which an exemption is provided for use in veterinary medical interventions if the special permit (licence) referred to in Section 9, Paragraph one of this Law for activities with the substances and medicinal products included in Schedule II has been obtained and if the Food and Veterinary Service has included the veterinary medicinal product wholesaler in the list of objects that are allowed to perform activities with medicinal products containing the substances included in Schedule I for which an exemption is provided for use in veterinary medical interventions.</w:t>
      </w:r>
    </w:p>
    <w:p w14:paraId="47D74C6B" w14:textId="2E7660B9"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(4) A veterinary medicinal product manufacturer shall perform activities with medicinal products containing the substances included in Schedule I for which an exemption is provided for use in veterinary medical interventions if the special permit (licence) referred to in Section 9, Paragraph one of this Law for activities with the substances and medicinal products included in Schedule II has been obtained and if the Food and Veterinary Service has included the veterinary medicinal product manufacturer in the list of objects which are allowed to preform activities with medicinal products containing the substances included in Schedule I for which an exemption is provided for use in veterinary medical interventions.</w:t>
      </w:r>
    </w:p>
    <w:p w14:paraId="299B812F"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(5) Medicinal products containing the substances included in Schedule I for which an exemption is provided for use in veterinary medical interventions shall only be imported on the basis of a single-use permit issued by the State Agency of Medicines which corresponds to the requirements of the Commission on Narcotic Drugs of the UN Economic and Social Council and is issued to the persons referred to in Paragraphs three and four of this Section.</w:t>
      </w:r>
    </w:p>
    <w:p w14:paraId="4DB7B985"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(6) It is prohibited to import medicinal products containing the substances included in Schedule I for which an exemption is provided for use in veterinary medical interventions if only a bank or a post office box number is indicated instead of the address of the consignee.</w:t>
      </w:r>
    </w:p>
    <w:p w14:paraId="1C550E2B"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(7) It is prohibited to import medicinal products containing the substances included in Schedule I for which an exemption is provided for use in veterinary medical interventions to a consignment warehouse within the territory of Latvia.</w:t>
      </w:r>
    </w:p>
    <w:p w14:paraId="060D3BDA"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(8) The Cabinet shall determine the procedures by which a veterinary medicinal product wholesaler and a veterinary medicinal product manufacturer shall receive, distribute, dispense, record, and destroy medicinal products containing the substances included in Schedule I for which an exemption is provided for use in veterinary medical interventions.</w:t>
      </w:r>
    </w:p>
    <w:p w14:paraId="44BDBE76"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(9) The Cabinet shall determine the procedures by which the Food and Veterinary Service shall include veterinary medicinal product wholesalers and veterinary medicinal product manufacturers in the list of objects that are allowed to perform activities with medicinal products containing the substances included in Schedule I for which an exemption is provided for use in veterinary medical interventions.</w:t>
      </w:r>
    </w:p>
    <w:p w14:paraId="3E408B69"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(10) The Cabinet shall determine the requirements and procedures by which veterinary medical practice institutions shall obtain the right to activities with medicinal products containing the substances included in Schedule I for which an exemption is provided for use in veterinary medical interventions, and also the requirements and procedures by which veterinary medical practice institutions shall purchase, receive, transfer for use, store, record, and destroy medicinal products containing the substances included in Schedule I for which an exemption is provided for use in veterinary medical interventions.</w:t>
      </w:r>
    </w:p>
    <w:p w14:paraId="4D310D1E"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(11) The Cabinet shall determine the customs control points through which it is permitted to import medicinal products containing the substances included in Schedule I for which an exemption is provided for use in veterinary medical interventions.</w:t>
      </w:r>
    </w:p>
    <w:p w14:paraId="6DD106CC"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lastRenderedPageBreak/>
        <w:t>(12) The State Police shall take appropriate measures to prevent medicinal products containing the substances included in Schedule I for which an exemption is provided for use in veterinary medical interventions from being introduced in illicit trade.</w:t>
      </w:r>
    </w:p>
    <w:p w14:paraId="06FEA438" w14:textId="713816B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October 2025</w:t>
      </w:r>
      <w:r>
        <w:rPr>
          <w:rFonts w:ascii="Times New Roman" w:hAnsi="Times New Roman"/>
        </w:rPr>
        <w:t>]</w:t>
      </w:r>
    </w:p>
    <w:p w14:paraId="1128D21C" w14:textId="77777777" w:rsidR="00F969CE" w:rsidRDefault="00F969CE" w:rsidP="00CF1035">
      <w:pPr>
        <w:spacing w:after="0" w:line="240" w:lineRule="auto"/>
        <w:jc w:val="both"/>
        <w:rPr>
          <w:rFonts w:ascii="Times New Roman" w:hAnsi="Times New Roman"/>
          <w:b/>
          <w:bCs/>
          <w:noProof/>
          <w:kern w:val="0"/>
        </w:rPr>
      </w:pPr>
      <w:bookmarkStart w:id="24" w:name="n4"/>
      <w:bookmarkStart w:id="25" w:name="n-20175"/>
      <w:bookmarkEnd w:id="24"/>
      <w:bookmarkEnd w:id="25"/>
    </w:p>
    <w:p w14:paraId="28202416" w14:textId="54746A8F" w:rsidR="00CF1035" w:rsidRPr="00CF1035" w:rsidRDefault="002C301F" w:rsidP="00F969CE">
      <w:pPr>
        <w:spacing w:after="0" w:line="240" w:lineRule="auto"/>
        <w:jc w:val="center"/>
        <w:rPr>
          <w:rFonts w:ascii="Times New Roman" w:hAnsi="Times New Roman"/>
          <w:b/>
          <w:bCs/>
          <w:noProof/>
          <w:kern w:val="0"/>
        </w:rPr>
      </w:pPr>
      <w:r>
        <w:rPr>
          <w:rFonts w:ascii="Times New Roman" w:hAnsi="Times New Roman"/>
          <w:b/>
        </w:rPr>
        <w:t>Chapter IV</w:t>
      </w:r>
    </w:p>
    <w:p w14:paraId="71EE9F3B" w14:textId="21F75261" w:rsidR="002C301F" w:rsidRPr="006E1763" w:rsidRDefault="002C301F" w:rsidP="00F969CE">
      <w:pPr>
        <w:spacing w:after="0" w:line="240" w:lineRule="auto"/>
        <w:jc w:val="center"/>
        <w:rPr>
          <w:rFonts w:ascii="Times New Roman" w:hAnsi="Times New Roman"/>
          <w:b/>
          <w:bCs/>
          <w:noProof/>
          <w:kern w:val="0"/>
        </w:rPr>
      </w:pPr>
      <w:r>
        <w:rPr>
          <w:rFonts w:ascii="Times New Roman" w:hAnsi="Times New Roman"/>
          <w:b/>
        </w:rPr>
        <w:t>Licensing of Activities with Substances and Medicinal Products Included in Schedules II and III</w:t>
      </w:r>
    </w:p>
    <w:p w14:paraId="3C130857" w14:textId="77777777" w:rsidR="00F969CE" w:rsidRDefault="00F969CE" w:rsidP="00CF1035">
      <w:pPr>
        <w:spacing w:after="0" w:line="240" w:lineRule="auto"/>
        <w:jc w:val="both"/>
        <w:rPr>
          <w:rFonts w:ascii="Times New Roman" w:hAnsi="Times New Roman"/>
          <w:b/>
          <w:bCs/>
          <w:noProof/>
          <w:kern w:val="0"/>
        </w:rPr>
      </w:pPr>
      <w:bookmarkStart w:id="26" w:name="p8"/>
      <w:bookmarkStart w:id="27" w:name="p-782079"/>
      <w:bookmarkEnd w:id="26"/>
      <w:bookmarkEnd w:id="27"/>
    </w:p>
    <w:p w14:paraId="6A5F7EAF" w14:textId="66112DB3"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8. </w:t>
      </w:r>
      <w:r>
        <w:rPr>
          <w:rFonts w:ascii="Times New Roman" w:hAnsi="Times New Roman"/>
        </w:rPr>
        <w:t>In respect of substances and medicinal products included in Schedules II and III, the same conditions shall apply as are prescribed for the substances and medicinal products used in medicine and veterinary medicine, to the extent they are not in contradiction with this Law.</w:t>
      </w:r>
    </w:p>
    <w:p w14:paraId="6C8C0146" w14:textId="40839802"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April 2021</w:t>
      </w:r>
      <w:r>
        <w:rPr>
          <w:rFonts w:ascii="Times New Roman" w:hAnsi="Times New Roman"/>
        </w:rPr>
        <w:t>]</w:t>
      </w:r>
    </w:p>
    <w:p w14:paraId="79CEB491" w14:textId="77777777" w:rsidR="00F969CE" w:rsidRDefault="00F969CE" w:rsidP="00CF1035">
      <w:pPr>
        <w:spacing w:after="0" w:line="240" w:lineRule="auto"/>
        <w:jc w:val="both"/>
        <w:rPr>
          <w:rFonts w:ascii="Times New Roman" w:hAnsi="Times New Roman"/>
          <w:b/>
          <w:bCs/>
          <w:noProof/>
          <w:kern w:val="0"/>
        </w:rPr>
      </w:pPr>
      <w:bookmarkStart w:id="28" w:name="p9"/>
      <w:bookmarkStart w:id="29" w:name="p-693851"/>
      <w:bookmarkEnd w:id="28"/>
      <w:bookmarkEnd w:id="29"/>
    </w:p>
    <w:p w14:paraId="5219C461" w14:textId="4133C30E"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9. </w:t>
      </w:r>
      <w:r>
        <w:rPr>
          <w:rFonts w:ascii="Times New Roman" w:hAnsi="Times New Roman"/>
        </w:rPr>
        <w:t>(1) Activities with substances and medicinal products included in Schedules II and III may only be performed at a pharmacy, medicinal product wholesaler and medicinal product manufacturing undertaking following the receipt of the special permit (licence) for pharmaceutical or veterinary pharmaceutical activities which indicates that activities with psychotropic substances and medicinal products or narcotic and psychotropic substances and medicinal products are permitted.</w:t>
      </w:r>
    </w:p>
    <w:p w14:paraId="418F9115"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manufacturer, importer or distributor of active substances shall perform activities with the substances included in Schedules II and III only when it has received the special permit (licence) for the manufacture, import or distribution of active substances which indicates that activities with narcotic and psychotropic substances are permitted. The persons who have received the special permit (licence) for pharmaceutical or veterinary pharmaceutical activities in the manufacture of medicinal products and veterinary medicinal products which indicates that activities with narcotic and psychotropic substances are permitted do not need the abovementioned licence.</w:t>
      </w:r>
    </w:p>
    <w:p w14:paraId="3BBDB649"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The activities provided for in the licence shall be performed only on the premises specified in the licence.</w:t>
      </w:r>
    </w:p>
    <w:p w14:paraId="7806D852" w14:textId="4547F800"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30 March 2000; 11 May 2006; 6 June 2019</w:t>
      </w:r>
      <w:r>
        <w:rPr>
          <w:rFonts w:ascii="Times New Roman" w:hAnsi="Times New Roman"/>
        </w:rPr>
        <w:t>]</w:t>
      </w:r>
    </w:p>
    <w:p w14:paraId="28B42E32" w14:textId="77777777" w:rsidR="00F969CE" w:rsidRDefault="00F969CE" w:rsidP="00CF1035">
      <w:pPr>
        <w:spacing w:after="0" w:line="240" w:lineRule="auto"/>
        <w:jc w:val="both"/>
        <w:rPr>
          <w:rFonts w:ascii="Times New Roman" w:hAnsi="Times New Roman"/>
          <w:b/>
          <w:bCs/>
          <w:noProof/>
          <w:kern w:val="0"/>
        </w:rPr>
      </w:pPr>
      <w:bookmarkStart w:id="30" w:name="p10"/>
      <w:bookmarkStart w:id="31" w:name="p-51561"/>
      <w:bookmarkEnd w:id="30"/>
      <w:bookmarkEnd w:id="31"/>
    </w:p>
    <w:p w14:paraId="39A5BEC5" w14:textId="09F21FA2" w:rsidR="002C301F" w:rsidRPr="006E1763" w:rsidRDefault="002C301F" w:rsidP="00CF1035">
      <w:pPr>
        <w:spacing w:after="0" w:line="240" w:lineRule="auto"/>
        <w:jc w:val="both"/>
        <w:rPr>
          <w:rFonts w:ascii="Times New Roman" w:hAnsi="Times New Roman"/>
          <w:b/>
          <w:bCs/>
          <w:noProof/>
          <w:kern w:val="0"/>
        </w:rPr>
      </w:pPr>
      <w:r>
        <w:rPr>
          <w:rFonts w:ascii="Times New Roman" w:hAnsi="Times New Roman"/>
          <w:b/>
        </w:rPr>
        <w:t>Section 10.</w:t>
      </w:r>
    </w:p>
    <w:p w14:paraId="26946482" w14:textId="3D8BDF10"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[11 May 2006]</w:t>
      </w:r>
    </w:p>
    <w:p w14:paraId="3EBC29EA" w14:textId="77777777" w:rsidR="00F969CE" w:rsidRDefault="00F969CE" w:rsidP="00CF1035">
      <w:pPr>
        <w:spacing w:after="0" w:line="240" w:lineRule="auto"/>
        <w:jc w:val="both"/>
        <w:rPr>
          <w:rFonts w:ascii="Times New Roman" w:hAnsi="Times New Roman"/>
          <w:b/>
          <w:bCs/>
          <w:noProof/>
          <w:kern w:val="0"/>
        </w:rPr>
      </w:pPr>
      <w:bookmarkStart w:id="32" w:name="p11"/>
      <w:bookmarkStart w:id="33" w:name="p-51562"/>
      <w:bookmarkEnd w:id="32"/>
      <w:bookmarkEnd w:id="33"/>
    </w:p>
    <w:p w14:paraId="25E09A02" w14:textId="235CEB50"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11.</w:t>
      </w:r>
      <w:r>
        <w:rPr>
          <w:rFonts w:ascii="Times New Roman" w:hAnsi="Times New Roman"/>
        </w:rPr>
        <w:t> The permit referred to in Section 7 or the licence referred to in Section 9 of this Law shall be issued only if:</w:t>
      </w:r>
    </w:p>
    <w:p w14:paraId="3480FCD8" w14:textId="77777777" w:rsidR="002C301F" w:rsidRPr="006E1763" w:rsidRDefault="002C301F" w:rsidP="00F969CE">
      <w:pPr>
        <w:spacing w:after="0" w:line="240" w:lineRule="auto"/>
        <w:ind w:firstLine="709"/>
        <w:jc w:val="both"/>
        <w:rPr>
          <w:rFonts w:ascii="Times New Roman" w:hAnsi="Times New Roman"/>
          <w:noProof/>
          <w:kern w:val="0"/>
        </w:rPr>
      </w:pPr>
      <w:r>
        <w:rPr>
          <w:rFonts w:ascii="Times New Roman" w:hAnsi="Times New Roman"/>
        </w:rPr>
        <w:t>1) the legal person in accordance with the requirements of laws and regulations has appointed the official responsible for the trade of narcotic and psychotropic substances and medicinal products who is not ill with a mental illness, addicted to alcoholic, narcotic, psychotropic or toxic substances;</w:t>
      </w:r>
    </w:p>
    <w:p w14:paraId="5370B433" w14:textId="77777777" w:rsidR="002C301F" w:rsidRPr="006E1763" w:rsidRDefault="002C301F" w:rsidP="00F969CE">
      <w:pPr>
        <w:spacing w:after="0" w:line="240" w:lineRule="auto"/>
        <w:ind w:firstLine="709"/>
        <w:jc w:val="both"/>
        <w:rPr>
          <w:rFonts w:ascii="Times New Roman" w:hAnsi="Times New Roman"/>
          <w:noProof/>
          <w:kern w:val="0"/>
        </w:rPr>
      </w:pPr>
      <w:r>
        <w:rPr>
          <w:rFonts w:ascii="Times New Roman" w:hAnsi="Times New Roman"/>
        </w:rPr>
        <w:t>2) the founders and partners as well as the officials of the legal person have not been convicted for the committing of a criminal offence, and also have not been administratively punished for the offences related to the trade in narcotic and psychotropic substances and precursors;</w:t>
      </w:r>
    </w:p>
    <w:p w14:paraId="25BDD82E" w14:textId="77777777" w:rsidR="002C301F" w:rsidRPr="006E1763" w:rsidRDefault="002C301F" w:rsidP="00F969CE">
      <w:pPr>
        <w:spacing w:after="0" w:line="240" w:lineRule="auto"/>
        <w:ind w:firstLine="709"/>
        <w:jc w:val="both"/>
        <w:rPr>
          <w:rFonts w:ascii="Times New Roman" w:hAnsi="Times New Roman"/>
          <w:noProof/>
          <w:kern w:val="0"/>
        </w:rPr>
      </w:pPr>
      <w:r>
        <w:rPr>
          <w:rFonts w:ascii="Times New Roman" w:hAnsi="Times New Roman"/>
        </w:rPr>
        <w:t>3) the natural person is not ill with a mental illness, addicted to alcoholic, narcotic, psychotropic or toxic substances and has not been convicted for the committing of a criminal offence, and also has not been administratively punished for the offences related to the trade in narcotic and psychotropic substances and precursors.</w:t>
      </w:r>
    </w:p>
    <w:p w14:paraId="7F1B1368" w14:textId="4672FAFA"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June 2003; 11 May 2006</w:t>
      </w:r>
      <w:r>
        <w:rPr>
          <w:rFonts w:ascii="Times New Roman" w:hAnsi="Times New Roman"/>
        </w:rPr>
        <w:t>]</w:t>
      </w:r>
    </w:p>
    <w:p w14:paraId="294D76EB" w14:textId="77777777" w:rsidR="00F969CE" w:rsidRDefault="00F969CE" w:rsidP="00CF1035">
      <w:pPr>
        <w:spacing w:after="0" w:line="240" w:lineRule="auto"/>
        <w:jc w:val="both"/>
        <w:rPr>
          <w:rFonts w:ascii="Times New Roman" w:hAnsi="Times New Roman"/>
          <w:b/>
          <w:bCs/>
          <w:noProof/>
          <w:kern w:val="0"/>
        </w:rPr>
      </w:pPr>
      <w:bookmarkStart w:id="34" w:name="p12"/>
      <w:bookmarkStart w:id="35" w:name="p-1457620"/>
      <w:bookmarkEnd w:id="34"/>
      <w:bookmarkEnd w:id="35"/>
    </w:p>
    <w:p w14:paraId="4CC46D8C" w14:textId="4BE4F30F"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lastRenderedPageBreak/>
        <w:t>Section 12.</w:t>
      </w:r>
      <w:r>
        <w:rPr>
          <w:rFonts w:ascii="Times New Roman" w:hAnsi="Times New Roman"/>
        </w:rPr>
        <w:t> (1) The procedures for issuing, re-registering, suspending, renewing and cancelling the special permit (licence) referred to in Section 9 of this Law shall be determined by the Cabinet.</w:t>
      </w:r>
    </w:p>
    <w:p w14:paraId="26AB7BF0"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Licensed persons shall, in accordance with the procedures laid down in laws and regulations, notify the State Agency of Medicines but, in respect of veterinary medicinal products, the Food and Veterinary Service of the changes in the nomenclature, methods of manufacture, the form and composition of substances and medicinal products to be manufactured and included in Schedules II and III.</w:t>
      </w:r>
    </w:p>
    <w:p w14:paraId="1BBE6521" w14:textId="54040B42"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30 March 2000; 19 June 2003; 11 May 2006; 28 October 2010; 29 November 2012; 2 October 2025</w:t>
      </w:r>
      <w:r>
        <w:rPr>
          <w:rFonts w:ascii="Times New Roman" w:hAnsi="Times New Roman"/>
        </w:rPr>
        <w:t>]</w:t>
      </w:r>
    </w:p>
    <w:p w14:paraId="43F2B3F5" w14:textId="77777777" w:rsidR="00F969CE" w:rsidRDefault="00F969CE" w:rsidP="00CF1035">
      <w:pPr>
        <w:spacing w:after="0" w:line="240" w:lineRule="auto"/>
        <w:jc w:val="both"/>
        <w:rPr>
          <w:rFonts w:ascii="Times New Roman" w:hAnsi="Times New Roman"/>
          <w:b/>
          <w:bCs/>
          <w:noProof/>
          <w:kern w:val="0"/>
        </w:rPr>
      </w:pPr>
      <w:bookmarkStart w:id="36" w:name="p13"/>
      <w:bookmarkStart w:id="37" w:name="p-51564"/>
      <w:bookmarkEnd w:id="36"/>
      <w:bookmarkEnd w:id="37"/>
    </w:p>
    <w:p w14:paraId="723A6CA4" w14:textId="1BD7E180"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13. </w:t>
      </w:r>
      <w:r>
        <w:rPr>
          <w:rFonts w:ascii="Times New Roman" w:hAnsi="Times New Roman"/>
        </w:rPr>
        <w:t>Operations of a licensed person with substances or medicinal products included in Schedules II and III may be performed in the territory of Latvia only by such natural or legal persons to whom the licence or permit has been issued for the relevant activities.</w:t>
      </w:r>
    </w:p>
    <w:p w14:paraId="4666BE9F" w14:textId="050B8AAE"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2006</w:t>
      </w:r>
      <w:r>
        <w:rPr>
          <w:rFonts w:ascii="Times New Roman" w:hAnsi="Times New Roman"/>
        </w:rPr>
        <w:t>]</w:t>
      </w:r>
    </w:p>
    <w:p w14:paraId="6A3BC28C" w14:textId="77777777" w:rsidR="00F969CE" w:rsidRDefault="00F969CE" w:rsidP="00CF1035">
      <w:pPr>
        <w:spacing w:after="0" w:line="240" w:lineRule="auto"/>
        <w:jc w:val="both"/>
        <w:rPr>
          <w:rFonts w:ascii="Times New Roman" w:hAnsi="Times New Roman"/>
          <w:b/>
          <w:bCs/>
          <w:noProof/>
          <w:kern w:val="0"/>
        </w:rPr>
      </w:pPr>
      <w:bookmarkStart w:id="38" w:name="p14"/>
      <w:bookmarkStart w:id="39" w:name="p-1457621"/>
      <w:bookmarkEnd w:id="38"/>
      <w:bookmarkEnd w:id="39"/>
    </w:p>
    <w:p w14:paraId="6EABBB17" w14:textId="50EE8A48"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14. </w:t>
      </w:r>
      <w:r>
        <w:rPr>
          <w:rFonts w:ascii="Times New Roman" w:hAnsi="Times New Roman"/>
        </w:rPr>
        <w:t>(1) The decision to issue, refuse to issue, or re-register the special permit (licence) and the decision to suspend, renew, or cancel the special permit (licence) shall be taken by the State Agency of Medicines but, in respect of veterinary pharmaceutical activities, the Food and Veterinary Service.</w:t>
      </w:r>
    </w:p>
    <w:p w14:paraId="4D355FAF" w14:textId="66345AB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The State Agency of Medicines but, in respect of veterinary medicinal products, the Food and Veterinary Service shall maintain and update a database and, in accordance with the procedures laid down in laws and regulations, shall provide information on the companies that have received the special permit (licence) referred to in Section 9.</w:t>
      </w:r>
    </w:p>
    <w:p w14:paraId="13A4A002" w14:textId="073538D8"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June 2003; 11 May 2006; 28 October 2010; 29 November 2012; 2 October 2025</w:t>
      </w:r>
      <w:r>
        <w:rPr>
          <w:rFonts w:ascii="Times New Roman" w:hAnsi="Times New Roman"/>
        </w:rPr>
        <w:t>]</w:t>
      </w:r>
    </w:p>
    <w:p w14:paraId="438A3E1E" w14:textId="77777777" w:rsidR="00F969CE" w:rsidRDefault="00F969CE" w:rsidP="00CF1035">
      <w:pPr>
        <w:spacing w:after="0" w:line="240" w:lineRule="auto"/>
        <w:jc w:val="both"/>
        <w:rPr>
          <w:rFonts w:ascii="Times New Roman" w:hAnsi="Times New Roman"/>
          <w:b/>
          <w:bCs/>
          <w:noProof/>
          <w:kern w:val="0"/>
        </w:rPr>
      </w:pPr>
      <w:bookmarkStart w:id="40" w:name="p14_1"/>
      <w:bookmarkStart w:id="41" w:name="p-1457622"/>
      <w:bookmarkEnd w:id="40"/>
      <w:bookmarkEnd w:id="41"/>
    </w:p>
    <w:p w14:paraId="2D9B21A1" w14:textId="11A35F43"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14.</w:t>
      </w:r>
      <w:r>
        <w:rPr>
          <w:rFonts w:ascii="Times New Roman" w:hAnsi="Times New Roman"/>
          <w:b/>
          <w:vertAlign w:val="superscript"/>
        </w:rPr>
        <w:t>1</w:t>
      </w:r>
      <w:r>
        <w:rPr>
          <w:rFonts w:ascii="Times New Roman" w:hAnsi="Times New Roman"/>
          <w:b/>
        </w:rPr>
        <w:t> </w:t>
      </w:r>
      <w:r>
        <w:rPr>
          <w:rFonts w:ascii="Times New Roman" w:hAnsi="Times New Roman"/>
        </w:rPr>
        <w:t>(1) The State Agency of Medicines but, in respect of veterinary medicinal products, the Food and Veterinary Service shall, within 90 days after receipt of the submission, take the decision to issue the special permit (licence) for the manufacture or import of medicinal products or veterinary medicinal products, the manufacture or import of active substances or for the opening (operation) of a wholesaler, indicating therein that activities with psychotropic substances and medicinal products or narcotic and psychotropic substances and medicinal products are permitted, or to refuse to issue the licence.</w:t>
      </w:r>
    </w:p>
    <w:p w14:paraId="3365DA1B"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The State Agency of Medicines but, in respect of veterinary medicinal products, the Food and Veterinary Service shall, within 30 days or, in exceptional cases, within 90 days after receipt of the submission, take the decision to re-register the special permit (licence) for the manufacture or import of medicinal products or veterinary medicinal products, indicating therein that activities with psychotropic substances and medicinal products or narcotic and psychotropic substances and medicinal products are permitted if it is necessary to make changes in the information:</w:t>
      </w:r>
    </w:p>
    <w:p w14:paraId="656D159F" w14:textId="77777777" w:rsidR="002C301F" w:rsidRPr="006E1763" w:rsidRDefault="002C301F" w:rsidP="00F969CE">
      <w:pPr>
        <w:spacing w:after="0" w:line="240" w:lineRule="auto"/>
        <w:ind w:firstLine="709"/>
        <w:jc w:val="both"/>
        <w:rPr>
          <w:rFonts w:ascii="Times New Roman" w:hAnsi="Times New Roman"/>
          <w:noProof/>
          <w:kern w:val="0"/>
        </w:rPr>
      </w:pPr>
      <w:r>
        <w:rPr>
          <w:rFonts w:ascii="Times New Roman" w:hAnsi="Times New Roman"/>
        </w:rPr>
        <w:t>1) regarding manufactured or imported medicinal products, pharmaceutical forms, the place where they are manufactured or controlled, and also regarding the qualified person;</w:t>
      </w:r>
    </w:p>
    <w:p w14:paraId="24E37078" w14:textId="77777777" w:rsidR="002C301F" w:rsidRPr="006E1763" w:rsidRDefault="002C301F" w:rsidP="00F969CE">
      <w:pPr>
        <w:spacing w:after="0" w:line="240" w:lineRule="auto"/>
        <w:ind w:firstLine="709"/>
        <w:jc w:val="both"/>
        <w:rPr>
          <w:rFonts w:ascii="Times New Roman" w:hAnsi="Times New Roman"/>
          <w:noProof/>
          <w:kern w:val="0"/>
        </w:rPr>
      </w:pPr>
      <w:r>
        <w:rPr>
          <w:rFonts w:ascii="Times New Roman" w:hAnsi="Times New Roman"/>
        </w:rPr>
        <w:t>2) regarding the premises intended for the manufacture of medicinal products or import activities, regarding the technical equipment and control possibilities in the manufacture, quality control and storage process of medicinal products;</w:t>
      </w:r>
    </w:p>
    <w:p w14:paraId="445E8129" w14:textId="77777777" w:rsidR="002C301F" w:rsidRPr="006E1763" w:rsidRDefault="002C301F" w:rsidP="00F969CE">
      <w:pPr>
        <w:spacing w:after="0" w:line="240" w:lineRule="auto"/>
        <w:ind w:firstLine="709"/>
        <w:jc w:val="both"/>
        <w:rPr>
          <w:rFonts w:ascii="Times New Roman" w:hAnsi="Times New Roman"/>
          <w:noProof/>
          <w:kern w:val="0"/>
        </w:rPr>
      </w:pPr>
      <w:r>
        <w:rPr>
          <w:rFonts w:ascii="Times New Roman" w:hAnsi="Times New Roman"/>
        </w:rPr>
        <w:t xml:space="preserve">3) in relation to investigational medicinal product – regarding the types and forms of investigational medicinal products to be manufactured or imported, manufacture and import activities and manufacture process (as in cases with deactivation of viruses or non-traditional agents), and also regarding the place where the investigational medicinal products are manufactured, regarding the premises intended for the manufacture of investigational medicinal products or import activities, regarding technical equipment and control possibilities in the </w:t>
      </w:r>
      <w:r>
        <w:rPr>
          <w:rFonts w:ascii="Times New Roman" w:hAnsi="Times New Roman"/>
        </w:rPr>
        <w:lastRenderedPageBreak/>
        <w:t>manufacture, quality control and storage process of investigational medicinal products, and regarding the qualified person.</w:t>
      </w:r>
    </w:p>
    <w:p w14:paraId="788DEC5D" w14:textId="7D0DB692"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November 2012; 6 June 2019; 2 October 2025</w:t>
      </w:r>
      <w:r>
        <w:rPr>
          <w:rFonts w:ascii="Times New Roman" w:hAnsi="Times New Roman"/>
        </w:rPr>
        <w:t>]</w:t>
      </w:r>
    </w:p>
    <w:p w14:paraId="5A339803" w14:textId="77777777" w:rsidR="00F969CE" w:rsidRDefault="00F969CE" w:rsidP="00CF1035">
      <w:pPr>
        <w:spacing w:after="0" w:line="240" w:lineRule="auto"/>
        <w:jc w:val="both"/>
        <w:rPr>
          <w:rFonts w:ascii="Times New Roman" w:hAnsi="Times New Roman"/>
          <w:b/>
          <w:bCs/>
          <w:noProof/>
          <w:kern w:val="0"/>
        </w:rPr>
      </w:pPr>
      <w:bookmarkStart w:id="42" w:name="p15"/>
      <w:bookmarkStart w:id="43" w:name="p-20183"/>
      <w:bookmarkEnd w:id="42"/>
      <w:bookmarkEnd w:id="43"/>
    </w:p>
    <w:p w14:paraId="77B1B041" w14:textId="371FCE21"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15. </w:t>
      </w:r>
      <w:r>
        <w:rPr>
          <w:rFonts w:ascii="Times New Roman" w:hAnsi="Times New Roman"/>
        </w:rPr>
        <w:t>The decision to suspend or cancel a licence shall not release the person from administrative or criminal liability for the violation of this Law.</w:t>
      </w:r>
    </w:p>
    <w:p w14:paraId="39FBF0A7" w14:textId="77777777" w:rsidR="00F969CE" w:rsidRDefault="00F969CE" w:rsidP="00CF1035">
      <w:pPr>
        <w:spacing w:after="0" w:line="240" w:lineRule="auto"/>
        <w:jc w:val="both"/>
        <w:rPr>
          <w:rFonts w:ascii="Times New Roman" w:hAnsi="Times New Roman"/>
          <w:b/>
          <w:bCs/>
          <w:noProof/>
          <w:kern w:val="0"/>
        </w:rPr>
      </w:pPr>
      <w:bookmarkStart w:id="44" w:name="n5"/>
      <w:bookmarkStart w:id="45" w:name="n-20184"/>
      <w:bookmarkEnd w:id="44"/>
      <w:bookmarkEnd w:id="45"/>
    </w:p>
    <w:p w14:paraId="6D4A12B2" w14:textId="085B84A2" w:rsidR="00CF1035" w:rsidRPr="00CF1035" w:rsidRDefault="002C301F" w:rsidP="00F969CE">
      <w:pPr>
        <w:spacing w:after="0" w:line="240" w:lineRule="auto"/>
        <w:jc w:val="center"/>
        <w:rPr>
          <w:rFonts w:ascii="Times New Roman" w:hAnsi="Times New Roman"/>
          <w:b/>
          <w:bCs/>
          <w:noProof/>
          <w:kern w:val="0"/>
        </w:rPr>
      </w:pPr>
      <w:r>
        <w:rPr>
          <w:rFonts w:ascii="Times New Roman" w:hAnsi="Times New Roman"/>
          <w:b/>
        </w:rPr>
        <w:t>Chapter V</w:t>
      </w:r>
    </w:p>
    <w:p w14:paraId="76C3B335" w14:textId="3038D350" w:rsidR="002C301F" w:rsidRPr="006E1763" w:rsidRDefault="002C301F" w:rsidP="00F969CE">
      <w:pPr>
        <w:spacing w:after="0" w:line="240" w:lineRule="auto"/>
        <w:jc w:val="center"/>
        <w:rPr>
          <w:rFonts w:ascii="Times New Roman" w:hAnsi="Times New Roman"/>
          <w:b/>
          <w:bCs/>
          <w:noProof/>
          <w:kern w:val="0"/>
        </w:rPr>
      </w:pPr>
      <w:r>
        <w:rPr>
          <w:rFonts w:ascii="Times New Roman" w:hAnsi="Times New Roman"/>
          <w:b/>
        </w:rPr>
        <w:t>Control of Manufacture, Import and Export of Substances and Medicinal Products Included in Schedules II and III</w:t>
      </w:r>
    </w:p>
    <w:p w14:paraId="2AC98370" w14:textId="77777777" w:rsidR="00F969CE" w:rsidRDefault="00F969CE" w:rsidP="00CF1035">
      <w:pPr>
        <w:spacing w:after="0" w:line="240" w:lineRule="auto"/>
        <w:jc w:val="both"/>
        <w:rPr>
          <w:rFonts w:ascii="Times New Roman" w:hAnsi="Times New Roman"/>
          <w:b/>
          <w:bCs/>
          <w:noProof/>
          <w:kern w:val="0"/>
        </w:rPr>
      </w:pPr>
      <w:bookmarkStart w:id="46" w:name="p16"/>
      <w:bookmarkStart w:id="47" w:name="p-368911"/>
      <w:bookmarkEnd w:id="46"/>
      <w:bookmarkEnd w:id="47"/>
    </w:p>
    <w:p w14:paraId="4CBEF35C" w14:textId="114BFA2E"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16. </w:t>
      </w:r>
      <w:r>
        <w:rPr>
          <w:rFonts w:ascii="Times New Roman" w:hAnsi="Times New Roman"/>
        </w:rPr>
        <w:t>(1) The State Agency of Medicines shall perform an analysis of the estimated consumption of narcotic and psychotropic substances and medicinal products and on the basis thereof prepare and submit an annual consumption quota of narcotic and psychotropic substances and medicinal products to the UN International Narcotics Control Board for approval.</w:t>
      </w:r>
    </w:p>
    <w:p w14:paraId="548AFB0B"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The State Agency of Medicines shall compile and submit to the UN International Narcotics Control Board quarterly and annual statistical reports on the trade of narcotic and psychotropic substances.</w:t>
      </w:r>
    </w:p>
    <w:p w14:paraId="72CDC10A"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The State Agency of Medicines shall provide reports to the UN International Narcotics Control Board on such orders or operations which could divert narcotic and psychotropic substances and medicinal products into illicit trade.</w:t>
      </w:r>
    </w:p>
    <w:p w14:paraId="5A7399FD"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(4) The State Police shall prepare a quarterly report on the confiscated and detained narcotic and psychotropic substances and submit it to the State Agency of Medicines until the 20</w:t>
      </w:r>
      <w:r>
        <w:rPr>
          <w:rFonts w:ascii="Times New Roman" w:hAnsi="Times New Roman"/>
          <w:vertAlign w:val="superscript"/>
        </w:rPr>
        <w:t>th</w:t>
      </w:r>
      <w:r>
        <w:rPr>
          <w:rFonts w:ascii="Times New Roman" w:hAnsi="Times New Roman"/>
        </w:rPr>
        <w:t xml:space="preserve"> day of the following month.</w:t>
      </w:r>
    </w:p>
    <w:p w14:paraId="1FE75468" w14:textId="225A47D8"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1998; 11 May 2006; 28 October 2010</w:t>
      </w:r>
      <w:r>
        <w:rPr>
          <w:rFonts w:ascii="Times New Roman" w:hAnsi="Times New Roman"/>
        </w:rPr>
        <w:t>]</w:t>
      </w:r>
    </w:p>
    <w:p w14:paraId="5F4CC4E0" w14:textId="77777777" w:rsidR="00F969CE" w:rsidRDefault="00F969CE" w:rsidP="00CF1035">
      <w:pPr>
        <w:spacing w:after="0" w:line="240" w:lineRule="auto"/>
        <w:jc w:val="both"/>
        <w:rPr>
          <w:rFonts w:ascii="Times New Roman" w:hAnsi="Times New Roman"/>
          <w:b/>
          <w:bCs/>
          <w:noProof/>
          <w:kern w:val="0"/>
        </w:rPr>
      </w:pPr>
      <w:bookmarkStart w:id="48" w:name="p17"/>
      <w:bookmarkStart w:id="49" w:name="p-693853"/>
      <w:bookmarkEnd w:id="48"/>
      <w:bookmarkEnd w:id="49"/>
    </w:p>
    <w:p w14:paraId="089DD6ED" w14:textId="0F0F76C9"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17.</w:t>
      </w:r>
      <w:r>
        <w:rPr>
          <w:rFonts w:ascii="Times New Roman" w:hAnsi="Times New Roman"/>
        </w:rPr>
        <w:t> Only the persons to whom the licence referred to in Section 9 of this Law has been issued may engage in the international trade in the substances included in Schedules II and III and the substances included in the list referred to in Section 7.</w:t>
      </w:r>
      <w:r>
        <w:rPr>
          <w:rFonts w:ascii="Times New Roman" w:hAnsi="Times New Roman"/>
          <w:vertAlign w:val="superscript"/>
        </w:rPr>
        <w:t>1</w:t>
      </w:r>
      <w:r>
        <w:rPr>
          <w:rFonts w:ascii="Times New Roman" w:hAnsi="Times New Roman"/>
        </w:rPr>
        <w:t>, Paragraph two of this Law, but in the cases when the respective substances are intended to be used in the industrial sector, except for pharmaceutical purposes, also the persons who have received the permit referred to in Section 7.</w:t>
      </w:r>
      <w:r>
        <w:rPr>
          <w:rFonts w:ascii="Times New Roman" w:hAnsi="Times New Roman"/>
          <w:vertAlign w:val="superscript"/>
        </w:rPr>
        <w:t>1</w:t>
      </w:r>
      <w:r>
        <w:rPr>
          <w:rFonts w:ascii="Times New Roman" w:hAnsi="Times New Roman"/>
        </w:rPr>
        <w:t>, Paragraph one of this Law may engage in the international trade thereof, except for transit.</w:t>
      </w:r>
    </w:p>
    <w:p w14:paraId="2A4AFDF8" w14:textId="19BAFDA5"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1BEA65DA" w14:textId="77777777" w:rsidR="00F969CE" w:rsidRDefault="00F969CE" w:rsidP="00CF1035">
      <w:pPr>
        <w:spacing w:after="0" w:line="240" w:lineRule="auto"/>
        <w:jc w:val="both"/>
        <w:rPr>
          <w:rFonts w:ascii="Times New Roman" w:hAnsi="Times New Roman"/>
          <w:b/>
          <w:bCs/>
          <w:noProof/>
          <w:kern w:val="0"/>
        </w:rPr>
      </w:pPr>
      <w:bookmarkStart w:id="50" w:name="p18"/>
      <w:bookmarkStart w:id="51" w:name="p-51550"/>
      <w:bookmarkEnd w:id="50"/>
      <w:bookmarkEnd w:id="51"/>
    </w:p>
    <w:p w14:paraId="19FDCB98" w14:textId="1F29A6A2"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18. </w:t>
      </w:r>
      <w:r>
        <w:rPr>
          <w:rFonts w:ascii="Times New Roman" w:hAnsi="Times New Roman"/>
        </w:rPr>
        <w:t>Substances and medicinal products included in Schedules II and III may be imported and exported only with a single-use permit issued by the State Agency of Medicines which corresponds to the requirements of the Commission on Narcotic Drugs of the UN Economic and Social Council.</w:t>
      </w:r>
    </w:p>
    <w:p w14:paraId="3878380C" w14:textId="07F240F3"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1998; 11 May 2006</w:t>
      </w:r>
      <w:r>
        <w:rPr>
          <w:rFonts w:ascii="Times New Roman" w:hAnsi="Times New Roman"/>
        </w:rPr>
        <w:t>]</w:t>
      </w:r>
    </w:p>
    <w:p w14:paraId="0B3853C0" w14:textId="77777777" w:rsidR="00F969CE" w:rsidRDefault="00F969CE" w:rsidP="00CF1035">
      <w:pPr>
        <w:spacing w:after="0" w:line="240" w:lineRule="auto"/>
        <w:jc w:val="both"/>
        <w:rPr>
          <w:rFonts w:ascii="Times New Roman" w:hAnsi="Times New Roman"/>
          <w:b/>
          <w:bCs/>
          <w:noProof/>
          <w:kern w:val="0"/>
        </w:rPr>
      </w:pPr>
      <w:bookmarkStart w:id="52" w:name="p19"/>
      <w:bookmarkStart w:id="53" w:name="p-51568"/>
      <w:bookmarkEnd w:id="52"/>
      <w:bookmarkEnd w:id="53"/>
    </w:p>
    <w:p w14:paraId="770AF62E" w14:textId="0A521D3D"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19. </w:t>
      </w:r>
      <w:r>
        <w:rPr>
          <w:rFonts w:ascii="Times New Roman" w:hAnsi="Times New Roman"/>
        </w:rPr>
        <w:t>(1) The intended activities, the relevant licence number, the importer and exporter, their addresses, details of the consignee, the international non-patented name of each substance or the name given in the schedules of international conventions, the pharmaceutical form and the patented name thereof, if any, the amount of the substances and medicinal products, the mode of transportation or shipment, and the place and time of crossing the border shall be indicated in the applications for an import or export permit.</w:t>
      </w:r>
    </w:p>
    <w:p w14:paraId="7A932A09"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Together with an export application, an import permit issued by a competent authority of the importing country shall be submitted if such is provided for by the laws of the respective country.</w:t>
      </w:r>
    </w:p>
    <w:p w14:paraId="7AC087B0" w14:textId="32C08539"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2006</w:t>
      </w:r>
      <w:r>
        <w:rPr>
          <w:rFonts w:ascii="Times New Roman" w:hAnsi="Times New Roman"/>
        </w:rPr>
        <w:t>]</w:t>
      </w:r>
    </w:p>
    <w:p w14:paraId="75BE9EA8" w14:textId="77777777" w:rsidR="00F969CE" w:rsidRDefault="00F969CE" w:rsidP="00CF1035">
      <w:pPr>
        <w:spacing w:after="0" w:line="240" w:lineRule="auto"/>
        <w:jc w:val="both"/>
        <w:rPr>
          <w:rFonts w:ascii="Times New Roman" w:hAnsi="Times New Roman"/>
          <w:b/>
          <w:bCs/>
          <w:noProof/>
          <w:kern w:val="0"/>
        </w:rPr>
      </w:pPr>
      <w:bookmarkStart w:id="54" w:name="p20"/>
      <w:bookmarkStart w:id="55" w:name="p-20189"/>
      <w:bookmarkEnd w:id="54"/>
      <w:bookmarkEnd w:id="55"/>
    </w:p>
    <w:p w14:paraId="472264D9" w14:textId="0AF1B522"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20. </w:t>
      </w:r>
      <w:r>
        <w:rPr>
          <w:rFonts w:ascii="Times New Roman" w:hAnsi="Times New Roman"/>
        </w:rPr>
        <w:t>An import or export permit shall include the same information which is specified in the relevant application, and the period of validity of the permit. An import permit shall specify whether the import consignment consists of a single consignment or several lots. Where necessary, an export permit shall include the number and the date of issuance of the relevant import permit, thereby confirming the import permit for the substances or medicinal products.</w:t>
      </w:r>
    </w:p>
    <w:p w14:paraId="320C154E" w14:textId="77777777" w:rsidR="00F969CE" w:rsidRDefault="00F969CE" w:rsidP="00CF1035">
      <w:pPr>
        <w:spacing w:after="0" w:line="240" w:lineRule="auto"/>
        <w:jc w:val="both"/>
        <w:rPr>
          <w:rFonts w:ascii="Times New Roman" w:hAnsi="Times New Roman"/>
          <w:b/>
          <w:bCs/>
          <w:noProof/>
          <w:kern w:val="0"/>
        </w:rPr>
      </w:pPr>
      <w:bookmarkStart w:id="56" w:name="p21"/>
      <w:bookmarkStart w:id="57" w:name="p-51551"/>
      <w:bookmarkEnd w:id="56"/>
      <w:bookmarkEnd w:id="57"/>
    </w:p>
    <w:p w14:paraId="0D83A0B1" w14:textId="2CD993E9"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21. </w:t>
      </w:r>
      <w:r>
        <w:rPr>
          <w:rFonts w:ascii="Times New Roman" w:hAnsi="Times New Roman"/>
        </w:rPr>
        <w:t>(1) For each consignment to a country which is not a European Union Member State or European Economic Area country four copies of the import or export permit shall be required.</w:t>
      </w:r>
    </w:p>
    <w:p w14:paraId="0DB86133"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The client shall send one copy of the import permit to the exporter, submit the second copy to the customs office of entry together with a customs declaration, and the customs authority shall send it together with endorsements regarding the actual amount of imported substances or medicinal products to the State Agency of Medicines, the client shall attach the third copy to the consignment and after completion of the import transaction shall indicate on the fourth copy of the permit the actual amount of imported substances and medicinal products, the date and submit it to the State Agency of Medicines.</w:t>
      </w:r>
    </w:p>
    <w:p w14:paraId="75758C29"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The client shall submit one copy of the export permit to the customs office of exit together with a customs declaration and the customs authority shall send it with endorsements regarding the actual amount of exported substances or medicinal products to the State Agency of Medicines, the client shall attach the second copy to the consignment, the State Agency of Medicines shall send the third copy to the competent authority of the importing country and the fourth copy shall be issued to the client who after completion of the export transaction shall indicate the actual amount of exported substances and medicinal products, the date and submit it to the State Agency of Medicines.</w:t>
      </w:r>
    </w:p>
    <w:p w14:paraId="398EE84C" w14:textId="33F30E54" w:rsidR="002C301F"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June 2003; 11 May 2006</w:t>
      </w:r>
      <w:r>
        <w:rPr>
          <w:rFonts w:ascii="Times New Roman" w:hAnsi="Times New Roman"/>
        </w:rPr>
        <w:t>]</w:t>
      </w:r>
    </w:p>
    <w:p w14:paraId="7996CD98" w14:textId="77777777" w:rsidR="00F969CE" w:rsidRPr="006E1763" w:rsidRDefault="00F969CE" w:rsidP="00CF1035">
      <w:pPr>
        <w:spacing w:after="0" w:line="240" w:lineRule="auto"/>
        <w:jc w:val="both"/>
        <w:rPr>
          <w:rFonts w:ascii="Times New Roman" w:hAnsi="Times New Roman"/>
          <w:noProof/>
          <w:kern w:val="0"/>
          <w:lang w:val="lv-LV"/>
        </w:rPr>
      </w:pPr>
    </w:p>
    <w:p w14:paraId="3A727890" w14:textId="77777777" w:rsidR="002C301F" w:rsidRPr="006E1763" w:rsidRDefault="002C301F" w:rsidP="00CF1035">
      <w:pPr>
        <w:spacing w:after="0" w:line="240" w:lineRule="auto"/>
        <w:jc w:val="both"/>
        <w:rPr>
          <w:rFonts w:ascii="Times New Roman" w:hAnsi="Times New Roman"/>
          <w:noProof/>
          <w:kern w:val="0"/>
        </w:rPr>
      </w:pPr>
      <w:bookmarkStart w:id="58" w:name="p21_1"/>
      <w:bookmarkStart w:id="59" w:name="p-51569"/>
      <w:bookmarkEnd w:id="58"/>
      <w:bookmarkEnd w:id="59"/>
      <w:r>
        <w:rPr>
          <w:rFonts w:ascii="Times New Roman" w:hAnsi="Times New Roman"/>
          <w:b/>
        </w:rPr>
        <w:t>Section 21.</w:t>
      </w:r>
      <w:r>
        <w:rPr>
          <w:rFonts w:ascii="Times New Roman" w:hAnsi="Times New Roman"/>
          <w:b/>
          <w:vertAlign w:val="superscript"/>
        </w:rPr>
        <w:t>1</w:t>
      </w:r>
      <w:r>
        <w:rPr>
          <w:rFonts w:ascii="Times New Roman" w:hAnsi="Times New Roman"/>
          <w:b/>
        </w:rPr>
        <w:t> </w:t>
      </w:r>
      <w:r>
        <w:rPr>
          <w:rFonts w:ascii="Times New Roman" w:hAnsi="Times New Roman"/>
        </w:rPr>
        <w:t>(1) For each consignment to a country which is a European Union Member State or European Economic Area country three copies of the import or export permit shall be required.</w:t>
      </w:r>
    </w:p>
    <w:p w14:paraId="5487F4B1"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The client shall send one copy of the import permit to the exporter, attach the second copy to the consignment and after completion of the import transaction shall indicate on the third copy the actual amount of imported substances and medicinal products, the date and submit it to the State Agency of Medicines.</w:t>
      </w:r>
    </w:p>
    <w:p w14:paraId="7EC315F8"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The client shall attach one copy of the export permit to the consignment, the State Agency of Medicines shall send the second copy to the competent authority of the importing country and the third copy shall be issued to the client who after completion of the export transaction shall indicate the actual amount of exported substances and medicinal products, the date and submit it to the State Agency of Medicines.</w:t>
      </w:r>
    </w:p>
    <w:p w14:paraId="1D2ECBF9" w14:textId="6746A301"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2006</w:t>
      </w:r>
      <w:r>
        <w:rPr>
          <w:rFonts w:ascii="Times New Roman" w:hAnsi="Times New Roman"/>
        </w:rPr>
        <w:t>]</w:t>
      </w:r>
    </w:p>
    <w:p w14:paraId="0549ADB7" w14:textId="77777777" w:rsidR="00F969CE" w:rsidRDefault="00F969CE" w:rsidP="00CF1035">
      <w:pPr>
        <w:spacing w:after="0" w:line="240" w:lineRule="auto"/>
        <w:jc w:val="both"/>
        <w:rPr>
          <w:rFonts w:ascii="Times New Roman" w:hAnsi="Times New Roman"/>
          <w:b/>
          <w:bCs/>
          <w:noProof/>
          <w:kern w:val="0"/>
        </w:rPr>
      </w:pPr>
      <w:bookmarkStart w:id="60" w:name="p21_2"/>
      <w:bookmarkStart w:id="61" w:name="p-453666"/>
      <w:bookmarkEnd w:id="60"/>
      <w:bookmarkEnd w:id="61"/>
    </w:p>
    <w:p w14:paraId="2753D31E" w14:textId="295A3901"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21.</w:t>
      </w:r>
      <w:r>
        <w:rPr>
          <w:rFonts w:ascii="Times New Roman" w:hAnsi="Times New Roman"/>
          <w:b/>
          <w:vertAlign w:val="superscript"/>
        </w:rPr>
        <w:t>2</w:t>
      </w:r>
      <w:r>
        <w:rPr>
          <w:rFonts w:ascii="Times New Roman" w:hAnsi="Times New Roman"/>
          <w:b/>
        </w:rPr>
        <w:t> </w:t>
      </w:r>
      <w:r>
        <w:rPr>
          <w:rFonts w:ascii="Times New Roman" w:hAnsi="Times New Roman"/>
        </w:rPr>
        <w:t>(1) An importer shall ensure that an export permit issued by the competent authority of the exporting country is attached to every consignment.</w:t>
      </w:r>
    </w:p>
    <w:p w14:paraId="55D70090"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The State Agency of Medicines shall request from the importer a copy of the export permit referred to in Paragraph one of this Section which was attached to the import consignment, if it has not received the respective export permit from the competent authority of the exporting country.</w:t>
      </w:r>
    </w:p>
    <w:p w14:paraId="343D65E9" w14:textId="059BE6FF"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November 2012</w:t>
      </w:r>
      <w:r>
        <w:rPr>
          <w:rFonts w:ascii="Times New Roman" w:hAnsi="Times New Roman"/>
        </w:rPr>
        <w:t>]</w:t>
      </w:r>
    </w:p>
    <w:p w14:paraId="09C5D9A4" w14:textId="77777777" w:rsidR="00F969CE" w:rsidRDefault="00F969CE" w:rsidP="00CF1035">
      <w:pPr>
        <w:spacing w:after="0" w:line="240" w:lineRule="auto"/>
        <w:jc w:val="both"/>
        <w:rPr>
          <w:rFonts w:ascii="Times New Roman" w:hAnsi="Times New Roman"/>
          <w:b/>
          <w:bCs/>
          <w:noProof/>
          <w:kern w:val="0"/>
        </w:rPr>
      </w:pPr>
      <w:bookmarkStart w:id="62" w:name="p22"/>
      <w:bookmarkStart w:id="63" w:name="p-51552"/>
      <w:bookmarkEnd w:id="62"/>
      <w:bookmarkEnd w:id="63"/>
    </w:p>
    <w:p w14:paraId="327B6E11" w14:textId="7699EA7E" w:rsidR="002C301F" w:rsidRPr="006E1763" w:rsidRDefault="002C301F" w:rsidP="0085701D">
      <w:pPr>
        <w:keepNext/>
        <w:keepLines/>
        <w:spacing w:after="0" w:line="240" w:lineRule="auto"/>
        <w:jc w:val="both"/>
        <w:rPr>
          <w:rFonts w:ascii="Times New Roman" w:hAnsi="Times New Roman"/>
          <w:noProof/>
          <w:kern w:val="0"/>
        </w:rPr>
      </w:pPr>
      <w:r>
        <w:rPr>
          <w:rFonts w:ascii="Times New Roman" w:hAnsi="Times New Roman"/>
          <w:b/>
        </w:rPr>
        <w:lastRenderedPageBreak/>
        <w:t>Section 22. </w:t>
      </w:r>
      <w:r>
        <w:rPr>
          <w:rFonts w:ascii="Times New Roman" w:hAnsi="Times New Roman"/>
        </w:rPr>
        <w:t>As soon as an imported consignment has arrived in the territory of Latvia or the period of validity mentioned in the import permit has expired, the State Agency of Medicines shall send to the competent authority of the exporting country the export permit issued by that country, indicating the actual amount of the imported substances or medicinal products.</w:t>
      </w:r>
    </w:p>
    <w:p w14:paraId="443A5486" w14:textId="7CBBC37F"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1998; 11 May 2006</w:t>
      </w:r>
      <w:r>
        <w:rPr>
          <w:rFonts w:ascii="Times New Roman" w:hAnsi="Times New Roman"/>
        </w:rPr>
        <w:t>]</w:t>
      </w:r>
    </w:p>
    <w:p w14:paraId="2317E920" w14:textId="77777777" w:rsidR="00F969CE" w:rsidRDefault="00F969CE" w:rsidP="00CF1035">
      <w:pPr>
        <w:spacing w:after="0" w:line="240" w:lineRule="auto"/>
        <w:jc w:val="both"/>
        <w:rPr>
          <w:rFonts w:ascii="Times New Roman" w:hAnsi="Times New Roman"/>
          <w:b/>
          <w:bCs/>
          <w:noProof/>
          <w:kern w:val="0"/>
        </w:rPr>
      </w:pPr>
      <w:bookmarkStart w:id="64" w:name="p23"/>
      <w:bookmarkStart w:id="65" w:name="p-51553"/>
      <w:bookmarkEnd w:id="64"/>
      <w:bookmarkEnd w:id="65"/>
    </w:p>
    <w:p w14:paraId="0CC96410" w14:textId="063B116B"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23. </w:t>
      </w:r>
      <w:r>
        <w:rPr>
          <w:rFonts w:ascii="Times New Roman" w:hAnsi="Times New Roman"/>
        </w:rPr>
        <w:t>If the actual amount of the exported narcotic and psychotropic substances or medicinal products is less than the amount specified in the export permit, the State Agency of Medicines shall record this in the copy of the export permit which shall be sent to the competent authority of the importing country.</w:t>
      </w:r>
    </w:p>
    <w:p w14:paraId="251062F3" w14:textId="4971F5E1"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1998; 11 May 2006</w:t>
      </w:r>
      <w:r>
        <w:rPr>
          <w:rFonts w:ascii="Times New Roman" w:hAnsi="Times New Roman"/>
        </w:rPr>
        <w:t>]</w:t>
      </w:r>
    </w:p>
    <w:p w14:paraId="16753B15" w14:textId="77777777" w:rsidR="00F969CE" w:rsidRDefault="00F969CE" w:rsidP="00CF1035">
      <w:pPr>
        <w:spacing w:after="0" w:line="240" w:lineRule="auto"/>
        <w:jc w:val="both"/>
        <w:rPr>
          <w:rFonts w:ascii="Times New Roman" w:hAnsi="Times New Roman"/>
          <w:b/>
          <w:bCs/>
          <w:noProof/>
          <w:kern w:val="0"/>
        </w:rPr>
      </w:pPr>
      <w:bookmarkStart w:id="66" w:name="p24"/>
      <w:bookmarkStart w:id="67" w:name="p-20193"/>
      <w:bookmarkEnd w:id="66"/>
      <w:bookmarkEnd w:id="67"/>
    </w:p>
    <w:p w14:paraId="00B0D368" w14:textId="67572D64"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24. </w:t>
      </w:r>
      <w:r>
        <w:rPr>
          <w:rFonts w:ascii="Times New Roman" w:hAnsi="Times New Roman"/>
        </w:rPr>
        <w:t>The commercial documents (invoices, consignment bills, customs, transport and other accompanying documents) shall include the names of substances and medicinal products in conformity with the schedules of the UN conventions, the amount of substances and medicinal products to be exported from or imported into the territory of Latvia, the exporter and the importer, their addresses, the consignee and its address.</w:t>
      </w:r>
    </w:p>
    <w:p w14:paraId="017A1941" w14:textId="77777777" w:rsidR="00F969CE" w:rsidRDefault="00F969CE" w:rsidP="00CF1035">
      <w:pPr>
        <w:spacing w:after="0" w:line="240" w:lineRule="auto"/>
        <w:jc w:val="both"/>
        <w:rPr>
          <w:rFonts w:ascii="Times New Roman" w:hAnsi="Times New Roman"/>
          <w:b/>
          <w:bCs/>
          <w:noProof/>
          <w:kern w:val="0"/>
        </w:rPr>
      </w:pPr>
      <w:bookmarkStart w:id="68" w:name="p25"/>
      <w:bookmarkStart w:id="69" w:name="p-20194"/>
      <w:bookmarkEnd w:id="68"/>
      <w:bookmarkEnd w:id="69"/>
    </w:p>
    <w:p w14:paraId="1AAAE911" w14:textId="2A6861BB"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25. </w:t>
      </w:r>
      <w:r>
        <w:rPr>
          <w:rFonts w:ascii="Times New Roman" w:hAnsi="Times New Roman"/>
        </w:rPr>
        <w:t>If only a bank or a post office box number is indicated in the place for the address of the consignee, export from or import into the territory of Latvia of substances and medicinal products included in Schedule II or III is prohibited.</w:t>
      </w:r>
    </w:p>
    <w:p w14:paraId="3CBFE17A" w14:textId="77777777" w:rsidR="00F969CE" w:rsidRDefault="00F969CE" w:rsidP="00CF1035">
      <w:pPr>
        <w:spacing w:after="0" w:line="240" w:lineRule="auto"/>
        <w:jc w:val="both"/>
        <w:rPr>
          <w:rFonts w:ascii="Times New Roman" w:hAnsi="Times New Roman"/>
          <w:b/>
          <w:bCs/>
          <w:noProof/>
          <w:kern w:val="0"/>
        </w:rPr>
      </w:pPr>
      <w:bookmarkStart w:id="70" w:name="p26"/>
      <w:bookmarkStart w:id="71" w:name="p-20195"/>
      <w:bookmarkEnd w:id="70"/>
      <w:bookmarkEnd w:id="71"/>
    </w:p>
    <w:p w14:paraId="29BBF211" w14:textId="44278FAE"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26. </w:t>
      </w:r>
      <w:r>
        <w:rPr>
          <w:rFonts w:ascii="Times New Roman" w:hAnsi="Times New Roman"/>
        </w:rPr>
        <w:t>Export of substances and medicinal products included in Schedules II and III to a consignment warehouse is prohibited, except in cases when such form of delivery has been approved in the import permit issued by the competent authority of the importing country. Such substances and medicinal products also may not be imported to a consignment warehouse in the territory of Latvia.</w:t>
      </w:r>
    </w:p>
    <w:p w14:paraId="4C89B837" w14:textId="77777777" w:rsidR="00F969CE" w:rsidRDefault="00F969CE" w:rsidP="00CF1035">
      <w:pPr>
        <w:spacing w:after="0" w:line="240" w:lineRule="auto"/>
        <w:jc w:val="both"/>
        <w:rPr>
          <w:rFonts w:ascii="Times New Roman" w:hAnsi="Times New Roman"/>
          <w:b/>
          <w:bCs/>
          <w:noProof/>
          <w:kern w:val="0"/>
        </w:rPr>
      </w:pPr>
      <w:bookmarkStart w:id="72" w:name="p27"/>
      <w:bookmarkStart w:id="73" w:name="p-51570"/>
      <w:bookmarkEnd w:id="72"/>
      <w:bookmarkEnd w:id="73"/>
    </w:p>
    <w:p w14:paraId="2A4240B2" w14:textId="2839CD67"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27. </w:t>
      </w:r>
      <w:r>
        <w:rPr>
          <w:rFonts w:ascii="Times New Roman" w:hAnsi="Times New Roman"/>
        </w:rPr>
        <w:t>The competent authorities (institutions and the border guard forces) shall have an obligation to detain those consignments which do not have the relevant import, export or transit permit, and to require the legality of the consignments be verified. In case of failure to do so, the cargo shall be confiscated.</w:t>
      </w:r>
    </w:p>
    <w:p w14:paraId="4AB8A592" w14:textId="35692E88" w:rsidR="002C301F"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1998; 11 May 2006</w:t>
      </w:r>
      <w:r>
        <w:rPr>
          <w:rFonts w:ascii="Times New Roman" w:hAnsi="Times New Roman"/>
        </w:rPr>
        <w:t>]</w:t>
      </w:r>
    </w:p>
    <w:p w14:paraId="22CB5F59" w14:textId="77777777" w:rsidR="00F969CE" w:rsidRPr="006E1763" w:rsidRDefault="00F969CE" w:rsidP="00CF1035">
      <w:pPr>
        <w:spacing w:after="0" w:line="240" w:lineRule="auto"/>
        <w:jc w:val="both"/>
        <w:rPr>
          <w:rFonts w:ascii="Times New Roman" w:hAnsi="Times New Roman"/>
          <w:noProof/>
          <w:kern w:val="0"/>
          <w:lang w:val="lv-LV"/>
        </w:rPr>
      </w:pPr>
    </w:p>
    <w:p w14:paraId="28B4BD60" w14:textId="77777777" w:rsidR="002C301F" w:rsidRPr="006E1763" w:rsidRDefault="002C301F" w:rsidP="00CF1035">
      <w:pPr>
        <w:spacing w:after="0" w:line="240" w:lineRule="auto"/>
        <w:jc w:val="both"/>
        <w:rPr>
          <w:rFonts w:ascii="Times New Roman" w:hAnsi="Times New Roman"/>
          <w:noProof/>
          <w:kern w:val="0"/>
        </w:rPr>
      </w:pPr>
      <w:bookmarkStart w:id="74" w:name="p28"/>
      <w:bookmarkStart w:id="75" w:name="p-51571"/>
      <w:bookmarkEnd w:id="74"/>
      <w:bookmarkEnd w:id="75"/>
      <w:r>
        <w:rPr>
          <w:rFonts w:ascii="Times New Roman" w:hAnsi="Times New Roman"/>
          <w:b/>
        </w:rPr>
        <w:t>Section 28. </w:t>
      </w:r>
      <w:r>
        <w:rPr>
          <w:rFonts w:ascii="Times New Roman" w:hAnsi="Times New Roman"/>
        </w:rPr>
        <w:t>The Cabinet shall determine the customs points through which the import, export and transit of substances and medicinal products included in Schedules II and III shall be permitted to countries which are not European Union Member States or European Economic Area countries.</w:t>
      </w:r>
    </w:p>
    <w:p w14:paraId="38D1DA40" w14:textId="3E8BD4C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2006</w:t>
      </w:r>
      <w:r>
        <w:rPr>
          <w:rFonts w:ascii="Times New Roman" w:hAnsi="Times New Roman"/>
        </w:rPr>
        <w:t>]</w:t>
      </w:r>
    </w:p>
    <w:p w14:paraId="2B03B923" w14:textId="77777777" w:rsidR="00F969CE" w:rsidRDefault="00F969CE" w:rsidP="00CF1035">
      <w:pPr>
        <w:spacing w:after="0" w:line="240" w:lineRule="auto"/>
        <w:jc w:val="both"/>
        <w:rPr>
          <w:rFonts w:ascii="Times New Roman" w:hAnsi="Times New Roman"/>
          <w:b/>
          <w:bCs/>
          <w:noProof/>
          <w:kern w:val="0"/>
        </w:rPr>
      </w:pPr>
      <w:bookmarkStart w:id="76" w:name="p29"/>
      <w:bookmarkStart w:id="77" w:name="p-51554"/>
      <w:bookmarkEnd w:id="76"/>
      <w:bookmarkEnd w:id="77"/>
    </w:p>
    <w:p w14:paraId="65AEA2F0" w14:textId="6F159BB7"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29. </w:t>
      </w:r>
      <w:r>
        <w:rPr>
          <w:rFonts w:ascii="Times New Roman" w:hAnsi="Times New Roman"/>
        </w:rPr>
        <w:t>The substances and medicinal products included in Schedules II and III may be transported in transit through the territory of Latvia only if a transit permit issued by the State Agency of Medicines has been received, irrespective of whether the cargo is or is not unloaded from the vehicle by which it is transported.</w:t>
      </w:r>
    </w:p>
    <w:p w14:paraId="77ADBB48" w14:textId="0C34BB7D"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1998; 11 May 2006</w:t>
      </w:r>
      <w:r>
        <w:rPr>
          <w:rFonts w:ascii="Times New Roman" w:hAnsi="Times New Roman"/>
        </w:rPr>
        <w:t>]</w:t>
      </w:r>
    </w:p>
    <w:p w14:paraId="2A8CEBDE" w14:textId="77777777" w:rsidR="00F969CE" w:rsidRDefault="00F969CE" w:rsidP="00CF1035">
      <w:pPr>
        <w:spacing w:after="0" w:line="240" w:lineRule="auto"/>
        <w:jc w:val="both"/>
        <w:rPr>
          <w:rFonts w:ascii="Times New Roman" w:hAnsi="Times New Roman"/>
          <w:b/>
          <w:bCs/>
          <w:noProof/>
          <w:kern w:val="0"/>
        </w:rPr>
      </w:pPr>
      <w:bookmarkStart w:id="78" w:name="p30"/>
      <w:bookmarkStart w:id="79" w:name="p-49191"/>
      <w:bookmarkEnd w:id="78"/>
      <w:bookmarkEnd w:id="79"/>
    </w:p>
    <w:p w14:paraId="5EF6C126" w14:textId="48E23EB8"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30. </w:t>
      </w:r>
      <w:r>
        <w:rPr>
          <w:rFonts w:ascii="Times New Roman" w:hAnsi="Times New Roman"/>
        </w:rPr>
        <w:t>(1) The substances and medicinal products included in Schedules II and III shall be transported in transit in accordance with the route specified in the attached export permit and shall be delivered accompanied by armed guards to the destination specified in the permit.</w:t>
      </w:r>
    </w:p>
    <w:p w14:paraId="3B5CC2B8"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Transit regulations for such substances and medicinal products shall be determined by the Cabinet.</w:t>
      </w:r>
    </w:p>
    <w:p w14:paraId="70A6E69B" w14:textId="054FE276"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1998</w:t>
      </w:r>
      <w:r>
        <w:rPr>
          <w:rFonts w:ascii="Times New Roman" w:hAnsi="Times New Roman"/>
        </w:rPr>
        <w:t>]</w:t>
      </w:r>
    </w:p>
    <w:p w14:paraId="1633A73B" w14:textId="77777777" w:rsidR="00F969CE" w:rsidRDefault="00F969CE" w:rsidP="00CF1035">
      <w:pPr>
        <w:spacing w:after="0" w:line="240" w:lineRule="auto"/>
        <w:jc w:val="both"/>
        <w:rPr>
          <w:rFonts w:ascii="Times New Roman" w:hAnsi="Times New Roman"/>
          <w:b/>
          <w:bCs/>
          <w:noProof/>
          <w:kern w:val="0"/>
        </w:rPr>
      </w:pPr>
      <w:bookmarkStart w:id="80" w:name="p31"/>
      <w:bookmarkStart w:id="81" w:name="p-51555"/>
      <w:bookmarkEnd w:id="80"/>
      <w:bookmarkEnd w:id="81"/>
    </w:p>
    <w:p w14:paraId="4DE9B960" w14:textId="7B416103"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31. </w:t>
      </w:r>
      <w:r>
        <w:rPr>
          <w:rFonts w:ascii="Times New Roman" w:hAnsi="Times New Roman"/>
        </w:rPr>
        <w:t>No one shall change the composition, content or packaging of a transit cargo of substances and medicinal products included in Schedules II and III and conveyed through the territory of Latvia if a permit from the State Agency of Medicines has not been received. The provisions of this Section shall not restrict the lawful activities of competent authorities (institutions and the border guard forces).</w:t>
      </w:r>
    </w:p>
    <w:p w14:paraId="1A797577" w14:textId="7A552B7F"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1998; 11 May 2006</w:t>
      </w:r>
      <w:r>
        <w:rPr>
          <w:rFonts w:ascii="Times New Roman" w:hAnsi="Times New Roman"/>
        </w:rPr>
        <w:t>]</w:t>
      </w:r>
    </w:p>
    <w:p w14:paraId="4D4409BB" w14:textId="77777777" w:rsidR="00F969CE" w:rsidRDefault="00F969CE" w:rsidP="00CF1035">
      <w:pPr>
        <w:spacing w:after="0" w:line="240" w:lineRule="auto"/>
        <w:jc w:val="both"/>
        <w:rPr>
          <w:rFonts w:ascii="Times New Roman" w:hAnsi="Times New Roman"/>
          <w:b/>
          <w:bCs/>
          <w:noProof/>
          <w:kern w:val="0"/>
        </w:rPr>
      </w:pPr>
      <w:bookmarkStart w:id="82" w:name="p32"/>
      <w:bookmarkStart w:id="83" w:name="p-20201"/>
      <w:bookmarkEnd w:id="82"/>
      <w:bookmarkEnd w:id="83"/>
    </w:p>
    <w:p w14:paraId="409C04B0" w14:textId="56A32EB7"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32. </w:t>
      </w:r>
      <w:r>
        <w:rPr>
          <w:rFonts w:ascii="Times New Roman" w:hAnsi="Times New Roman"/>
        </w:rPr>
        <w:t>In respect of free ports and free trade zones, the same control and supervision measures shall be applied as have been determined for other parts of the territory of Latvia.</w:t>
      </w:r>
    </w:p>
    <w:p w14:paraId="27E83DB0" w14:textId="77777777" w:rsidR="00F969CE" w:rsidRDefault="00F969CE" w:rsidP="00CF1035">
      <w:pPr>
        <w:spacing w:after="0" w:line="240" w:lineRule="auto"/>
        <w:jc w:val="both"/>
        <w:rPr>
          <w:rFonts w:ascii="Times New Roman" w:hAnsi="Times New Roman"/>
          <w:b/>
          <w:bCs/>
          <w:noProof/>
          <w:kern w:val="0"/>
        </w:rPr>
      </w:pPr>
      <w:bookmarkStart w:id="84" w:name="p33"/>
      <w:bookmarkStart w:id="85" w:name="p-20202"/>
      <w:bookmarkEnd w:id="84"/>
      <w:bookmarkEnd w:id="85"/>
    </w:p>
    <w:p w14:paraId="3C6C9F17" w14:textId="46363050"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33. </w:t>
      </w:r>
      <w:r>
        <w:rPr>
          <w:rFonts w:ascii="Times New Roman" w:hAnsi="Times New Roman"/>
        </w:rPr>
        <w:t>Commercial carriers have the obligation to take appropriate precautionary measures to prevent the use of their vehicles for the illegal transportation of plants, substances and medicinal products referred to in this Law. Upon arrival in the territory of Latvia, they have the obligation to immediately inform the Drug Control Office of the Ministry of the Interior of the circumstances which give rise to suspicions that the vehicles have been used illegally.</w:t>
      </w:r>
    </w:p>
    <w:p w14:paraId="1510E2B2" w14:textId="77777777" w:rsidR="00F969CE" w:rsidRDefault="00F969CE" w:rsidP="00CF1035">
      <w:pPr>
        <w:spacing w:after="0" w:line="240" w:lineRule="auto"/>
        <w:jc w:val="both"/>
        <w:rPr>
          <w:rFonts w:ascii="Times New Roman" w:hAnsi="Times New Roman"/>
          <w:b/>
          <w:bCs/>
          <w:noProof/>
          <w:kern w:val="0"/>
        </w:rPr>
      </w:pPr>
      <w:bookmarkStart w:id="86" w:name="p34"/>
      <w:bookmarkStart w:id="87" w:name="p-51566"/>
      <w:bookmarkEnd w:id="86"/>
      <w:bookmarkEnd w:id="87"/>
    </w:p>
    <w:p w14:paraId="2E201650" w14:textId="13934D80"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34.</w:t>
      </w:r>
      <w:r>
        <w:rPr>
          <w:rFonts w:ascii="Times New Roman" w:hAnsi="Times New Roman"/>
        </w:rPr>
        <w:t> Persons who have received the licence referred to in Section 9 of this Law may send the substances and medicinal products specified in this Law by registered postal consignments if such are packaged in boxes, indicating their value and requesting confirmation of delivery.</w:t>
      </w:r>
    </w:p>
    <w:p w14:paraId="2004D68D" w14:textId="747F6782"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2006</w:t>
      </w:r>
      <w:r>
        <w:rPr>
          <w:rFonts w:ascii="Times New Roman" w:hAnsi="Times New Roman"/>
        </w:rPr>
        <w:t>]</w:t>
      </w:r>
    </w:p>
    <w:p w14:paraId="7295A7E6" w14:textId="77777777" w:rsidR="00F969CE" w:rsidRDefault="00F969CE" w:rsidP="00CF1035">
      <w:pPr>
        <w:spacing w:after="0" w:line="240" w:lineRule="auto"/>
        <w:jc w:val="both"/>
        <w:rPr>
          <w:rFonts w:ascii="Times New Roman" w:hAnsi="Times New Roman"/>
          <w:b/>
          <w:bCs/>
          <w:noProof/>
          <w:kern w:val="0"/>
        </w:rPr>
      </w:pPr>
      <w:bookmarkStart w:id="88" w:name="p34_1"/>
      <w:bookmarkStart w:id="89" w:name="p-693854"/>
      <w:bookmarkEnd w:id="88"/>
      <w:bookmarkEnd w:id="89"/>
    </w:p>
    <w:p w14:paraId="74A7B0BE" w14:textId="43D58D2C"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34.</w:t>
      </w:r>
      <w:r>
        <w:rPr>
          <w:rFonts w:ascii="Times New Roman" w:hAnsi="Times New Roman"/>
          <w:b/>
          <w:vertAlign w:val="superscript"/>
        </w:rPr>
        <w:t>1</w:t>
      </w:r>
      <w:r>
        <w:rPr>
          <w:rFonts w:ascii="Times New Roman" w:hAnsi="Times New Roman"/>
        </w:rPr>
        <w:t> The State Police shall take appropriate measures to prevent substances included in Schedules II and III and their derivatives, isomers, structural analogues, active metabolites, esters, ethers and salts (also salts of isomers, structural analogues, active metabolites, esters, and ethers) from being introduced in illicit trade.</w:t>
      </w:r>
    </w:p>
    <w:p w14:paraId="60345AD6" w14:textId="4E0667D3"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122851E2" w14:textId="77777777" w:rsidR="00F969CE" w:rsidRDefault="00F969CE" w:rsidP="00CF1035">
      <w:pPr>
        <w:spacing w:after="0" w:line="240" w:lineRule="auto"/>
        <w:jc w:val="both"/>
        <w:rPr>
          <w:rFonts w:ascii="Times New Roman" w:hAnsi="Times New Roman"/>
          <w:b/>
          <w:bCs/>
          <w:noProof/>
          <w:kern w:val="0"/>
        </w:rPr>
      </w:pPr>
      <w:bookmarkStart w:id="90" w:name="n6"/>
      <w:bookmarkStart w:id="91" w:name="n-20204"/>
      <w:bookmarkEnd w:id="90"/>
      <w:bookmarkEnd w:id="91"/>
    </w:p>
    <w:p w14:paraId="56D456C2" w14:textId="7257175D" w:rsidR="00CF1035" w:rsidRPr="00CF1035" w:rsidRDefault="002C301F" w:rsidP="00F969CE">
      <w:pPr>
        <w:spacing w:after="0" w:line="240" w:lineRule="auto"/>
        <w:jc w:val="center"/>
        <w:rPr>
          <w:rFonts w:ascii="Times New Roman" w:hAnsi="Times New Roman"/>
          <w:b/>
          <w:bCs/>
          <w:noProof/>
          <w:kern w:val="0"/>
        </w:rPr>
      </w:pPr>
      <w:r>
        <w:rPr>
          <w:rFonts w:ascii="Times New Roman" w:hAnsi="Times New Roman"/>
          <w:b/>
        </w:rPr>
        <w:t>Chapter VI</w:t>
      </w:r>
    </w:p>
    <w:p w14:paraId="538DC0A6" w14:textId="5A324D82" w:rsidR="002C301F" w:rsidRPr="006E1763" w:rsidRDefault="002C301F" w:rsidP="00F969CE">
      <w:pPr>
        <w:spacing w:after="0" w:line="240" w:lineRule="auto"/>
        <w:jc w:val="center"/>
        <w:rPr>
          <w:rFonts w:ascii="Times New Roman" w:hAnsi="Times New Roman"/>
          <w:b/>
          <w:bCs/>
          <w:noProof/>
          <w:kern w:val="0"/>
        </w:rPr>
      </w:pPr>
      <w:r>
        <w:rPr>
          <w:rFonts w:ascii="Times New Roman" w:hAnsi="Times New Roman"/>
          <w:b/>
        </w:rPr>
        <w:t>Distribution of Substances and Medicinal Products Included in Schedules II and III</w:t>
      </w:r>
    </w:p>
    <w:p w14:paraId="5BE82454" w14:textId="77777777" w:rsidR="00F969CE" w:rsidRDefault="00F969CE" w:rsidP="00CF1035">
      <w:pPr>
        <w:spacing w:after="0" w:line="240" w:lineRule="auto"/>
        <w:jc w:val="both"/>
        <w:rPr>
          <w:rFonts w:ascii="Times New Roman" w:hAnsi="Times New Roman"/>
          <w:b/>
          <w:bCs/>
          <w:noProof/>
          <w:kern w:val="0"/>
        </w:rPr>
      </w:pPr>
      <w:bookmarkStart w:id="92" w:name="p35"/>
      <w:bookmarkStart w:id="93" w:name="p-693855"/>
      <w:bookmarkEnd w:id="92"/>
      <w:bookmarkEnd w:id="93"/>
    </w:p>
    <w:p w14:paraId="00247248" w14:textId="2FDA11C3"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35.</w:t>
      </w:r>
      <w:r>
        <w:rPr>
          <w:rFonts w:ascii="Times New Roman" w:hAnsi="Times New Roman"/>
        </w:rPr>
        <w:t> In accordance with the provisions of this Law, the substances included in Schedules II and III and the substances included in the list referred to in Section 7.</w:t>
      </w:r>
      <w:r>
        <w:rPr>
          <w:rFonts w:ascii="Times New Roman" w:hAnsi="Times New Roman"/>
          <w:vertAlign w:val="superscript"/>
        </w:rPr>
        <w:t>1</w:t>
      </w:r>
      <w:r>
        <w:rPr>
          <w:rFonts w:ascii="Times New Roman" w:hAnsi="Times New Roman"/>
        </w:rPr>
        <w:t>, Paragraph two of this Law may be purchased for professional activities only from such person to whom the licence referred to in Section 9 of this Law has been issued, but in the cases when the respective substances are intended to be used in the industrial sector, except for pharmaceutical purposes, they may be purchased also from a person who has received the permit referred to in Section 7.</w:t>
      </w:r>
      <w:r>
        <w:rPr>
          <w:rFonts w:ascii="Times New Roman" w:hAnsi="Times New Roman"/>
          <w:vertAlign w:val="superscript"/>
        </w:rPr>
        <w:t>1</w:t>
      </w:r>
      <w:r>
        <w:rPr>
          <w:rFonts w:ascii="Times New Roman" w:hAnsi="Times New Roman"/>
        </w:rPr>
        <w:t>, Paragraph one of this Law.</w:t>
      </w:r>
    </w:p>
    <w:p w14:paraId="1140DCB2" w14:textId="0078C64C"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249F0867" w14:textId="77777777" w:rsidR="00F969CE" w:rsidRDefault="00F969CE" w:rsidP="00CF1035">
      <w:pPr>
        <w:spacing w:after="0" w:line="240" w:lineRule="auto"/>
        <w:jc w:val="both"/>
        <w:rPr>
          <w:rFonts w:ascii="Times New Roman" w:hAnsi="Times New Roman"/>
          <w:b/>
          <w:bCs/>
          <w:noProof/>
          <w:kern w:val="0"/>
        </w:rPr>
      </w:pPr>
      <w:bookmarkStart w:id="94" w:name="p36"/>
      <w:bookmarkStart w:id="95" w:name="p-782080"/>
      <w:bookmarkEnd w:id="94"/>
      <w:bookmarkEnd w:id="95"/>
    </w:p>
    <w:p w14:paraId="005F5669" w14:textId="73C69715"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36. </w:t>
      </w:r>
      <w:r>
        <w:rPr>
          <w:rFonts w:ascii="Times New Roman" w:hAnsi="Times New Roman"/>
        </w:rPr>
        <w:t>(1) The substances and medicinal products included in Schedules II and III may be dispensed to patients only pursuant to a prescription in which instructions for their therapeutic use are indicated. The procedures for writing out and storing prescriptions shall be determined by the Cabinet. If the dispenser of the medicinal products does not personally know the submitter of the prescription, they have the right to request that a personal identification document be presented.</w:t>
      </w:r>
    </w:p>
    <w:p w14:paraId="6482AF66"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In commencing and performing medical treatment of an animal with the medicinal products included in Schedule II or III, a practising veterinarian may issue the abovementioned medicinal products to the animal owner or holder for the continuation or completion of the medical treatment course of the animal.</w:t>
      </w:r>
    </w:p>
    <w:p w14:paraId="048FC35E"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lastRenderedPageBreak/>
        <w:t>(3) The animal owner or holder may receive the substances and medicinal products included in Schedules II and III by presenting the special veterinary prescription written out by a practising veterinarian. The regulations regarding the handling and sample form of the special veterinary prescription shall be determined by the Cabinet.</w:t>
      </w:r>
    </w:p>
    <w:p w14:paraId="1A46A306"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(4) In conformity with the instructions of a practising veterinarian, the animal owner or holder may inject or administer the medicinal products included in Schedules II and III to an animal, ensuring the health monitoring of the animal during the use of medicinal products.</w:t>
      </w:r>
    </w:p>
    <w:p w14:paraId="22E8E7A9" w14:textId="427CA618"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1998; 11 May 2006; 29 November 2012; 29 April 2021</w:t>
      </w:r>
      <w:r>
        <w:rPr>
          <w:rFonts w:ascii="Times New Roman" w:hAnsi="Times New Roman"/>
        </w:rPr>
        <w:t>]</w:t>
      </w:r>
    </w:p>
    <w:p w14:paraId="43FC3C12" w14:textId="77777777" w:rsidR="00F969CE" w:rsidRDefault="00F969CE" w:rsidP="00CF1035">
      <w:pPr>
        <w:spacing w:after="0" w:line="240" w:lineRule="auto"/>
        <w:jc w:val="both"/>
        <w:rPr>
          <w:rFonts w:ascii="Times New Roman" w:hAnsi="Times New Roman"/>
          <w:b/>
          <w:bCs/>
          <w:noProof/>
          <w:kern w:val="0"/>
        </w:rPr>
      </w:pPr>
      <w:bookmarkStart w:id="96" w:name="p37"/>
      <w:bookmarkStart w:id="97" w:name="p-782081"/>
      <w:bookmarkEnd w:id="96"/>
      <w:bookmarkEnd w:id="97"/>
    </w:p>
    <w:p w14:paraId="5C0C0700" w14:textId="04120FFE"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37. </w:t>
      </w:r>
      <w:r>
        <w:rPr>
          <w:rFonts w:ascii="Times New Roman" w:hAnsi="Times New Roman"/>
        </w:rPr>
        <w:t>The Cabinet shall determine the procedures for the receipt, purchase, distribution, dispensation, storage, inventory and destroying of substances and medicinal products included in Schedules II and III:</w:t>
      </w:r>
    </w:p>
    <w:p w14:paraId="54756536"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1) at medicinal product and veterinary medicinal product wholesalers;</w:t>
      </w:r>
    </w:p>
    <w:p w14:paraId="36B8BD22"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2) during the manufacture of medicinal products and veterinary medicinal products;</w:t>
      </w:r>
    </w:p>
    <w:p w14:paraId="683C8622"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3) at pharmacies;</w:t>
      </w:r>
    </w:p>
    <w:p w14:paraId="74F2BCCF"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4) at medical treatment institutions and social care institutions;</w:t>
      </w:r>
    </w:p>
    <w:p w14:paraId="1F425813" w14:textId="5C4EB4EA"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5) [29 April 2021];</w:t>
      </w:r>
    </w:p>
    <w:p w14:paraId="4F398294"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6) during the manufacture, importing and distribution of active substances.</w:t>
      </w:r>
    </w:p>
    <w:p w14:paraId="6C535203" w14:textId="1CB81CFD"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2006; 28 October 2010; 6 June 2019; 29 April 2021</w:t>
      </w:r>
      <w:r>
        <w:rPr>
          <w:rFonts w:ascii="Times New Roman" w:hAnsi="Times New Roman"/>
        </w:rPr>
        <w:t>]</w:t>
      </w:r>
    </w:p>
    <w:p w14:paraId="42708461" w14:textId="77777777" w:rsidR="00D44A75" w:rsidRDefault="00D44A75" w:rsidP="00CF1035">
      <w:pPr>
        <w:spacing w:after="0" w:line="240" w:lineRule="auto"/>
        <w:jc w:val="both"/>
        <w:rPr>
          <w:rFonts w:ascii="Times New Roman" w:hAnsi="Times New Roman"/>
          <w:b/>
          <w:bCs/>
          <w:noProof/>
          <w:kern w:val="0"/>
        </w:rPr>
      </w:pPr>
      <w:bookmarkStart w:id="98" w:name="p37_1"/>
      <w:bookmarkStart w:id="99" w:name="p-782082"/>
      <w:bookmarkEnd w:id="98"/>
      <w:bookmarkEnd w:id="99"/>
    </w:p>
    <w:p w14:paraId="537E2CA8" w14:textId="3396FCE4"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37.</w:t>
      </w:r>
      <w:r>
        <w:rPr>
          <w:rFonts w:ascii="Times New Roman" w:hAnsi="Times New Roman"/>
          <w:b/>
          <w:vertAlign w:val="superscript"/>
        </w:rPr>
        <w:t>1</w:t>
      </w:r>
      <w:r>
        <w:rPr>
          <w:rFonts w:ascii="Times New Roman" w:hAnsi="Times New Roman"/>
          <w:b/>
        </w:rPr>
        <w:t> </w:t>
      </w:r>
      <w:r>
        <w:rPr>
          <w:rFonts w:ascii="Times New Roman" w:hAnsi="Times New Roman"/>
        </w:rPr>
        <w:t>The Cabinet shall determine the following:</w:t>
      </w:r>
    </w:p>
    <w:p w14:paraId="2A8414B4"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1) the requirements for a veterinary medical practice institution in order to obtain the right to activities with the substances and medicinal products included in Schedules II and III;</w:t>
      </w:r>
    </w:p>
    <w:p w14:paraId="281B17E8"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2) the conditions and procedures by which the rights to activities with the substances and medicinal products included in Schedules II and III are granted, refused, suspended, and cancelled for a veterinary medical practice institution;</w:t>
      </w:r>
    </w:p>
    <w:p w14:paraId="3270E2F1"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3) the conditions and procedures by which a veterinary medical practice institution acquires, receives, hands over for use, stores, records, and destroys the substances and medicinal products included in Schedules II and III.</w:t>
      </w:r>
    </w:p>
    <w:p w14:paraId="2FBF1237" w14:textId="67D33CCB"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April 2021</w:t>
      </w:r>
      <w:r>
        <w:rPr>
          <w:rFonts w:ascii="Times New Roman" w:hAnsi="Times New Roman"/>
        </w:rPr>
        <w:t>]</w:t>
      </w:r>
    </w:p>
    <w:p w14:paraId="3C7D8C11" w14:textId="77777777" w:rsidR="00D44A75" w:rsidRDefault="00D44A75" w:rsidP="00CF1035">
      <w:pPr>
        <w:spacing w:after="0" w:line="240" w:lineRule="auto"/>
        <w:jc w:val="both"/>
        <w:rPr>
          <w:rFonts w:ascii="Times New Roman" w:hAnsi="Times New Roman"/>
          <w:b/>
          <w:bCs/>
          <w:noProof/>
          <w:kern w:val="0"/>
        </w:rPr>
      </w:pPr>
      <w:bookmarkStart w:id="100" w:name="p38"/>
      <w:bookmarkStart w:id="101" w:name="p-51574"/>
      <w:bookmarkEnd w:id="100"/>
      <w:bookmarkEnd w:id="101"/>
    </w:p>
    <w:p w14:paraId="502A9994" w14:textId="71935700" w:rsidR="002C301F" w:rsidRPr="006E1763" w:rsidRDefault="002C301F" w:rsidP="00CF1035">
      <w:pPr>
        <w:spacing w:after="0" w:line="240" w:lineRule="auto"/>
        <w:jc w:val="both"/>
        <w:rPr>
          <w:rFonts w:ascii="Times New Roman" w:hAnsi="Times New Roman"/>
          <w:b/>
          <w:bCs/>
          <w:noProof/>
          <w:kern w:val="0"/>
        </w:rPr>
      </w:pPr>
      <w:r>
        <w:rPr>
          <w:rFonts w:ascii="Times New Roman" w:hAnsi="Times New Roman"/>
          <w:b/>
        </w:rPr>
        <w:t>Section 38.</w:t>
      </w:r>
    </w:p>
    <w:p w14:paraId="0D529531" w14:textId="13D145D8"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[11 May 2006]</w:t>
      </w:r>
    </w:p>
    <w:p w14:paraId="5C481EA8" w14:textId="77777777" w:rsidR="00D44A75" w:rsidRDefault="00D44A75" w:rsidP="00CF1035">
      <w:pPr>
        <w:spacing w:after="0" w:line="240" w:lineRule="auto"/>
        <w:jc w:val="both"/>
        <w:rPr>
          <w:rFonts w:ascii="Times New Roman" w:hAnsi="Times New Roman"/>
          <w:b/>
          <w:bCs/>
          <w:noProof/>
          <w:kern w:val="0"/>
        </w:rPr>
      </w:pPr>
      <w:bookmarkStart w:id="102" w:name="p39"/>
      <w:bookmarkStart w:id="103" w:name="p-453674"/>
      <w:bookmarkEnd w:id="102"/>
      <w:bookmarkEnd w:id="103"/>
    </w:p>
    <w:p w14:paraId="343224C9" w14:textId="377345C3"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39. </w:t>
      </w:r>
      <w:r>
        <w:rPr>
          <w:rFonts w:ascii="Times New Roman" w:hAnsi="Times New Roman"/>
        </w:rPr>
        <w:t>(1) Natural persons may purchase and store only such quantities of medicinal products included in Schedules II and III as are necessary for a course of medical treatment. The medicinal products shall be prescribed and purchased in accordance with the procedures laid down in laws and regulations.</w:t>
      </w:r>
    </w:p>
    <w:p w14:paraId="02B9FE67"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Natural persons who enter from a country which is not a Schengen Agreement country or leave for such country may bring into or take out medicinal products containing substances included in Schedules II and III for personal use without a special permit if the medicinal products included in Schedule II are intended for a course of medical treatment not exceeding 14 days but the medicinal products included in Schedule III are intended for a course of medical treatment not exceeding 30 days. The need to use such medicinal products shall be certified by the person by presenting a prescription, a true copy or copy of the prescription or other documents that certify such fact.</w:t>
      </w:r>
    </w:p>
    <w:p w14:paraId="34615E8E"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Natural persons are not entitled to send and receive medicinal products included in Schedules II and III using inland and international postal parcels.</w:t>
      </w:r>
    </w:p>
    <w:p w14:paraId="16753CB7"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 xml:space="preserve">(4) Upon leaving for a Schengen Agreement country, a citizen of Latvia, a non-citizen and a foreigner who has received a residence permit may carry the medicinal products necessary for medical treatment which contain the substances included in Schedules II and III if the respective person has received a certificate for the use of narcotic or psychotropic substances for medical </w:t>
      </w:r>
      <w:r>
        <w:rPr>
          <w:rFonts w:ascii="Times New Roman" w:hAnsi="Times New Roman"/>
        </w:rPr>
        <w:lastRenderedPageBreak/>
        <w:t>purposes issued by a physician and approved by the Health Inspectorate in accordance with the laws and regulations regarding record-keeping of medical documentation.</w:t>
      </w:r>
    </w:p>
    <w:p w14:paraId="2AA6FBC5"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(5) A natural person who enters from a country which is a Schengen Agreement country may bring into medicinal products for personal use which contain substances included in Schedules II and III if he or she has received a certificate issued by the competent authority of the respective country for the use of narcotic or psychotropic substances for medical purposes.</w:t>
      </w:r>
    </w:p>
    <w:p w14:paraId="63156C63" w14:textId="0C59F13A"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June 2003; 29 November 2012</w:t>
      </w:r>
      <w:r>
        <w:rPr>
          <w:rFonts w:ascii="Times New Roman" w:hAnsi="Times New Roman"/>
        </w:rPr>
        <w:t>]</w:t>
      </w:r>
    </w:p>
    <w:p w14:paraId="1CCB292D" w14:textId="77777777" w:rsidR="00D44A75" w:rsidRDefault="00D44A75" w:rsidP="00CF1035">
      <w:pPr>
        <w:spacing w:after="0" w:line="240" w:lineRule="auto"/>
        <w:jc w:val="both"/>
        <w:rPr>
          <w:rFonts w:ascii="Times New Roman" w:hAnsi="Times New Roman"/>
          <w:b/>
          <w:bCs/>
          <w:noProof/>
          <w:kern w:val="0"/>
        </w:rPr>
      </w:pPr>
      <w:bookmarkStart w:id="104" w:name="p40"/>
      <w:bookmarkStart w:id="105" w:name="p-51575"/>
      <w:bookmarkEnd w:id="104"/>
      <w:bookmarkEnd w:id="105"/>
    </w:p>
    <w:p w14:paraId="47EBF82B" w14:textId="755A1B03" w:rsidR="002C301F" w:rsidRPr="006E1763" w:rsidRDefault="002C301F" w:rsidP="00CF1035">
      <w:pPr>
        <w:spacing w:after="0" w:line="240" w:lineRule="auto"/>
        <w:jc w:val="both"/>
        <w:rPr>
          <w:rFonts w:ascii="Times New Roman" w:hAnsi="Times New Roman"/>
          <w:b/>
          <w:bCs/>
          <w:noProof/>
          <w:kern w:val="0"/>
        </w:rPr>
      </w:pPr>
      <w:r>
        <w:rPr>
          <w:rFonts w:ascii="Times New Roman" w:hAnsi="Times New Roman"/>
          <w:b/>
        </w:rPr>
        <w:t>Section 40.</w:t>
      </w:r>
    </w:p>
    <w:p w14:paraId="429C5A2B" w14:textId="67528708"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[11 May 2006]</w:t>
      </w:r>
    </w:p>
    <w:p w14:paraId="049F64C2" w14:textId="77777777" w:rsidR="00D44A75" w:rsidRDefault="00D44A75" w:rsidP="00CF1035">
      <w:pPr>
        <w:spacing w:after="0" w:line="240" w:lineRule="auto"/>
        <w:jc w:val="both"/>
        <w:rPr>
          <w:rFonts w:ascii="Times New Roman" w:hAnsi="Times New Roman"/>
          <w:b/>
          <w:bCs/>
          <w:noProof/>
          <w:kern w:val="0"/>
        </w:rPr>
      </w:pPr>
      <w:bookmarkStart w:id="106" w:name="n7"/>
      <w:bookmarkStart w:id="107" w:name="n-20211"/>
      <w:bookmarkEnd w:id="106"/>
      <w:bookmarkEnd w:id="107"/>
    </w:p>
    <w:p w14:paraId="4BBF608A" w14:textId="38F75C5E" w:rsidR="00CF1035" w:rsidRPr="00CF1035" w:rsidRDefault="002C301F" w:rsidP="00D44A75">
      <w:pPr>
        <w:spacing w:after="0" w:line="240" w:lineRule="auto"/>
        <w:jc w:val="center"/>
        <w:rPr>
          <w:rFonts w:ascii="Times New Roman" w:hAnsi="Times New Roman"/>
          <w:b/>
          <w:bCs/>
          <w:noProof/>
          <w:kern w:val="0"/>
        </w:rPr>
      </w:pPr>
      <w:r>
        <w:rPr>
          <w:rFonts w:ascii="Times New Roman" w:hAnsi="Times New Roman"/>
          <w:b/>
        </w:rPr>
        <w:t>Chapter VII</w:t>
      </w:r>
    </w:p>
    <w:p w14:paraId="033C0794" w14:textId="2B1124D9" w:rsidR="002C301F" w:rsidRPr="006E1763" w:rsidRDefault="002C301F" w:rsidP="00D44A75">
      <w:pPr>
        <w:spacing w:after="0" w:line="240" w:lineRule="auto"/>
        <w:jc w:val="center"/>
        <w:rPr>
          <w:rFonts w:ascii="Times New Roman" w:hAnsi="Times New Roman"/>
          <w:b/>
          <w:bCs/>
          <w:noProof/>
          <w:kern w:val="0"/>
        </w:rPr>
      </w:pPr>
      <w:r>
        <w:rPr>
          <w:rFonts w:ascii="Times New Roman" w:hAnsi="Times New Roman"/>
          <w:b/>
        </w:rPr>
        <w:t>Special Provisions</w:t>
      </w:r>
    </w:p>
    <w:p w14:paraId="16CEF4BB" w14:textId="77777777" w:rsidR="00D44A75" w:rsidRDefault="00D44A75" w:rsidP="00CF1035">
      <w:pPr>
        <w:spacing w:after="0" w:line="240" w:lineRule="auto"/>
        <w:jc w:val="both"/>
        <w:rPr>
          <w:rFonts w:ascii="Times New Roman" w:hAnsi="Times New Roman"/>
          <w:b/>
          <w:bCs/>
          <w:noProof/>
          <w:kern w:val="0"/>
        </w:rPr>
      </w:pPr>
      <w:bookmarkStart w:id="108" w:name="p41"/>
      <w:bookmarkStart w:id="109" w:name="p-20212"/>
      <w:bookmarkEnd w:id="108"/>
      <w:bookmarkEnd w:id="109"/>
    </w:p>
    <w:p w14:paraId="30FB7815" w14:textId="71E91B73"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41. </w:t>
      </w:r>
      <w:r>
        <w:rPr>
          <w:rFonts w:ascii="Times New Roman" w:hAnsi="Times New Roman"/>
        </w:rPr>
        <w:t>If a freight contains substances or medicinal products included in Schedule II, only the given name, surname and address of the consignor and the consignee may appear on the outer packaging of the parcel intended for shipment. Consignments shall be sealed with the seal of the consignor.</w:t>
      </w:r>
    </w:p>
    <w:p w14:paraId="4219612A" w14:textId="77777777" w:rsidR="00D44A75" w:rsidRDefault="00D44A75" w:rsidP="00CF1035">
      <w:pPr>
        <w:spacing w:after="0" w:line="240" w:lineRule="auto"/>
        <w:jc w:val="both"/>
        <w:rPr>
          <w:rFonts w:ascii="Times New Roman" w:hAnsi="Times New Roman"/>
          <w:b/>
          <w:bCs/>
          <w:noProof/>
          <w:kern w:val="0"/>
        </w:rPr>
      </w:pPr>
      <w:bookmarkStart w:id="110" w:name="p42"/>
      <w:bookmarkStart w:id="111" w:name="p-51576"/>
      <w:bookmarkEnd w:id="110"/>
      <w:bookmarkEnd w:id="111"/>
    </w:p>
    <w:p w14:paraId="3A3A83C4" w14:textId="1C8F576B"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42. </w:t>
      </w:r>
      <w:r>
        <w:rPr>
          <w:rFonts w:ascii="Times New Roman" w:hAnsi="Times New Roman"/>
        </w:rPr>
        <w:t>The substances and medicinal products included in Schedules II and III may not be advertised in the mass media, and also any other form of advertising which is intended for non-specialists may not be used to popularise them.</w:t>
      </w:r>
    </w:p>
    <w:p w14:paraId="71DDC147" w14:textId="655D944F"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2006</w:t>
      </w:r>
      <w:r>
        <w:rPr>
          <w:rFonts w:ascii="Times New Roman" w:hAnsi="Times New Roman"/>
        </w:rPr>
        <w:t>]</w:t>
      </w:r>
    </w:p>
    <w:p w14:paraId="47A6066E" w14:textId="77777777" w:rsidR="00D44A75" w:rsidRDefault="00D44A75" w:rsidP="00CF1035">
      <w:pPr>
        <w:spacing w:after="0" w:line="240" w:lineRule="auto"/>
        <w:jc w:val="both"/>
        <w:rPr>
          <w:rFonts w:ascii="Times New Roman" w:hAnsi="Times New Roman"/>
          <w:b/>
          <w:bCs/>
          <w:noProof/>
          <w:kern w:val="0"/>
        </w:rPr>
      </w:pPr>
      <w:bookmarkStart w:id="112" w:name="n7_1"/>
      <w:bookmarkStart w:id="113" w:name="n-693857"/>
      <w:bookmarkEnd w:id="112"/>
      <w:bookmarkEnd w:id="113"/>
    </w:p>
    <w:p w14:paraId="52927861" w14:textId="62B1520F" w:rsidR="00CF1035" w:rsidRPr="00CF1035" w:rsidRDefault="002C301F" w:rsidP="00D44A75">
      <w:pPr>
        <w:spacing w:after="0" w:line="240" w:lineRule="auto"/>
        <w:jc w:val="center"/>
        <w:rPr>
          <w:rFonts w:ascii="Times New Roman" w:hAnsi="Times New Roman"/>
          <w:b/>
          <w:bCs/>
          <w:noProof/>
          <w:kern w:val="0"/>
        </w:rPr>
      </w:pPr>
      <w:r>
        <w:rPr>
          <w:rFonts w:ascii="Times New Roman" w:hAnsi="Times New Roman"/>
          <w:b/>
        </w:rPr>
        <w:t>Chapter VII.</w:t>
      </w:r>
      <w:r>
        <w:rPr>
          <w:rFonts w:ascii="Times New Roman" w:hAnsi="Times New Roman"/>
          <w:b/>
          <w:vertAlign w:val="superscript"/>
        </w:rPr>
        <w:t>1</w:t>
      </w:r>
    </w:p>
    <w:p w14:paraId="634CC125" w14:textId="07E76175" w:rsidR="002C301F" w:rsidRPr="006E1763" w:rsidRDefault="002C301F" w:rsidP="00D44A75">
      <w:pPr>
        <w:spacing w:after="0" w:line="240" w:lineRule="auto"/>
        <w:jc w:val="center"/>
        <w:rPr>
          <w:rFonts w:ascii="Times New Roman" w:hAnsi="Times New Roman"/>
          <w:b/>
          <w:bCs/>
          <w:noProof/>
          <w:kern w:val="0"/>
        </w:rPr>
      </w:pPr>
      <w:r>
        <w:rPr>
          <w:rFonts w:ascii="Times New Roman" w:hAnsi="Times New Roman"/>
          <w:b/>
        </w:rPr>
        <w:t>Precursors and Non-Scheduled Substances</w:t>
      </w:r>
    </w:p>
    <w:p w14:paraId="129A8821" w14:textId="2DCDD230" w:rsidR="002C301F" w:rsidRPr="006E1763" w:rsidRDefault="002C301F" w:rsidP="00D44A75">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1D17A2B3" w14:textId="77777777" w:rsidR="00D44A75" w:rsidRDefault="00D44A75" w:rsidP="00CF1035">
      <w:pPr>
        <w:spacing w:after="0" w:line="240" w:lineRule="auto"/>
        <w:jc w:val="both"/>
        <w:rPr>
          <w:rFonts w:ascii="Times New Roman" w:hAnsi="Times New Roman"/>
          <w:b/>
          <w:bCs/>
          <w:noProof/>
          <w:kern w:val="0"/>
        </w:rPr>
      </w:pPr>
      <w:bookmarkStart w:id="114" w:name="p42_1"/>
      <w:bookmarkStart w:id="115" w:name="p-782083"/>
      <w:bookmarkEnd w:id="114"/>
      <w:bookmarkEnd w:id="115"/>
    </w:p>
    <w:p w14:paraId="4D650BBD" w14:textId="475182E7"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42.</w:t>
      </w:r>
      <w:r>
        <w:rPr>
          <w:rFonts w:ascii="Times New Roman" w:hAnsi="Times New Roman"/>
          <w:b/>
          <w:vertAlign w:val="superscript"/>
        </w:rPr>
        <w:t>1</w:t>
      </w:r>
      <w:r>
        <w:rPr>
          <w:rFonts w:ascii="Times New Roman" w:hAnsi="Times New Roman"/>
          <w:b/>
        </w:rPr>
        <w:t> </w:t>
      </w:r>
      <w:r>
        <w:rPr>
          <w:rFonts w:ascii="Times New Roman" w:hAnsi="Times New Roman"/>
        </w:rPr>
        <w:t>(1) The State Agency of Medicines shall decide on:</w:t>
      </w:r>
    </w:p>
    <w:p w14:paraId="388042E1"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1) granting or refusal to grant the special permit (licence) for activities with precursors of Category 1, and also on suspending or cancelling its validity;</w:t>
      </w:r>
    </w:p>
    <w:p w14:paraId="2B9276D3"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2) registering a person for activities with precursors of Categories 2 and 3, on refusal to register a person, and also on suspending or cancelling the registration.</w:t>
      </w:r>
    </w:p>
    <w:p w14:paraId="2CE54243" w14:textId="6E7D2A24"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The decision of the State Agency of Medicines referred to in Paragraph one of this Section may be contested to the Ministry of Health, whereas the decision of the Ministry of Health may be appealed to a court in accordance with the Administrative Procedure Law.</w:t>
      </w:r>
    </w:p>
    <w:p w14:paraId="722BD45C"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Contesting of the decision referred to in Paragraph one of this Section and appeal of the decision referred to in Paragraph two of this Section shall not suspend the enforcement of the respective decision.</w:t>
      </w:r>
    </w:p>
    <w:p w14:paraId="167ECD54"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(4) Procedures for the registration and licensing of precursor operators and users, requirements for the storage of precursors and also the procedures for the suspension or revocation of the special permit (licence) or registration shall be determined by the Cabinet.</w:t>
      </w:r>
    </w:p>
    <w:p w14:paraId="1997C564" w14:textId="3C92D3FE"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 29 April 2021</w:t>
      </w:r>
      <w:r>
        <w:rPr>
          <w:rFonts w:ascii="Times New Roman" w:hAnsi="Times New Roman"/>
        </w:rPr>
        <w:t>]</w:t>
      </w:r>
    </w:p>
    <w:p w14:paraId="3CF4B531" w14:textId="77777777" w:rsidR="00D44A75" w:rsidRDefault="00D44A75" w:rsidP="00CF1035">
      <w:pPr>
        <w:spacing w:after="0" w:line="240" w:lineRule="auto"/>
        <w:jc w:val="both"/>
        <w:rPr>
          <w:rFonts w:ascii="Times New Roman" w:hAnsi="Times New Roman"/>
          <w:b/>
          <w:bCs/>
          <w:noProof/>
          <w:kern w:val="0"/>
        </w:rPr>
      </w:pPr>
      <w:bookmarkStart w:id="116" w:name="p42_2"/>
      <w:bookmarkStart w:id="117" w:name="p-782084"/>
      <w:bookmarkEnd w:id="116"/>
      <w:bookmarkEnd w:id="117"/>
    </w:p>
    <w:p w14:paraId="6E7C57CE" w14:textId="0B50FC88"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42.</w:t>
      </w:r>
      <w:r>
        <w:rPr>
          <w:rFonts w:ascii="Times New Roman" w:hAnsi="Times New Roman"/>
          <w:b/>
          <w:vertAlign w:val="superscript"/>
        </w:rPr>
        <w:t>2</w:t>
      </w:r>
      <w:r>
        <w:rPr>
          <w:rFonts w:ascii="Times New Roman" w:hAnsi="Times New Roman"/>
          <w:b/>
        </w:rPr>
        <w:t> </w:t>
      </w:r>
      <w:r>
        <w:rPr>
          <w:rFonts w:ascii="Times New Roman" w:hAnsi="Times New Roman"/>
        </w:rPr>
        <w:t>(1) Precursor operator shall:</w:t>
      </w:r>
    </w:p>
    <w:p w14:paraId="334168CE"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1) specify the number of the export permit in all relevant customs documents (export and import declarations);</w:t>
      </w:r>
    </w:p>
    <w:p w14:paraId="6F5E811F"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2) ensure that, when transporting precursors, copies of the export and import permits are attached to the freight and submitted to the customs point;</w:t>
      </w:r>
    </w:p>
    <w:p w14:paraId="178C7DBF" w14:textId="604CD20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3) [29 April 2021];</w:t>
      </w:r>
    </w:p>
    <w:p w14:paraId="03C0C90E"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4) issue internal rules of procedure for the trade of precursors specifying therein the person who shall be responsible for the supervision of the trade of precursors.</w:t>
      </w:r>
    </w:p>
    <w:p w14:paraId="15EDC833"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lastRenderedPageBreak/>
        <w:t>(2) A precursor operator and a precursor user shall, once a quarter, submit the information on their transactions with precursors to the State Agency of Medicines. The Cabinet shall determine the procedures by which the precursor operator and the precursor user provide the information on their transactions with precursors to the State Agency of Medicines, and also the content of the information to be provided.</w:t>
      </w:r>
    </w:p>
    <w:p w14:paraId="5E260326" w14:textId="0E1BB9DE"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 29 April 2021</w:t>
      </w:r>
      <w:r>
        <w:rPr>
          <w:rFonts w:ascii="Times New Roman" w:hAnsi="Times New Roman"/>
        </w:rPr>
        <w:t>]</w:t>
      </w:r>
    </w:p>
    <w:p w14:paraId="198D686A" w14:textId="77777777" w:rsidR="00D44A75" w:rsidRDefault="00D44A75" w:rsidP="00CF1035">
      <w:pPr>
        <w:spacing w:after="0" w:line="240" w:lineRule="auto"/>
        <w:jc w:val="both"/>
        <w:rPr>
          <w:rFonts w:ascii="Times New Roman" w:hAnsi="Times New Roman"/>
          <w:b/>
          <w:bCs/>
          <w:noProof/>
          <w:kern w:val="0"/>
        </w:rPr>
      </w:pPr>
      <w:bookmarkStart w:id="118" w:name="p42_3"/>
      <w:bookmarkStart w:id="119" w:name="p-693860"/>
      <w:bookmarkEnd w:id="118"/>
      <w:bookmarkEnd w:id="119"/>
    </w:p>
    <w:p w14:paraId="7353B29A" w14:textId="29616C88"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42.</w:t>
      </w:r>
      <w:r>
        <w:rPr>
          <w:rFonts w:ascii="Times New Roman" w:hAnsi="Times New Roman"/>
          <w:b/>
          <w:vertAlign w:val="superscript"/>
        </w:rPr>
        <w:t>3</w:t>
      </w:r>
      <w:r>
        <w:rPr>
          <w:rFonts w:ascii="Times New Roman" w:hAnsi="Times New Roman"/>
          <w:b/>
        </w:rPr>
        <w:t> </w:t>
      </w:r>
      <w:r>
        <w:rPr>
          <w:rFonts w:ascii="Times New Roman" w:hAnsi="Times New Roman"/>
        </w:rPr>
        <w:t>(1) The State Agency of Medicines shall:</w:t>
      </w:r>
    </w:p>
    <w:p w14:paraId="6CF7AA10"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1) prepare and submit to the UN International Narcotics Control Board reports on such transactions, consignments or activities as a result of which precursors could be diverted into illicit trade;</w:t>
      </w:r>
    </w:p>
    <w:p w14:paraId="74442C35"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2) once a year, prepare and submit to the European Commission a report on confiscated and detained precursors.</w:t>
      </w:r>
    </w:p>
    <w:p w14:paraId="7660EBF4" w14:textId="4BDF46C6"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The Health Inspectorate shall perform the functions of the competent authority referred to in Article 10 of Regulation No 273/2004 and Article 26(2) and (3) of Regulation No 111/2005.</w:t>
      </w:r>
    </w:p>
    <w:p w14:paraId="7F48F5D5"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The State Revenue Service shall:</w:t>
      </w:r>
    </w:p>
    <w:p w14:paraId="2D0BF8DF"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1) send to the State Agency of Medicines the used import and export permits;</w:t>
      </w:r>
    </w:p>
    <w:p w14:paraId="3F574CAB"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2) provide to the State Agency of Medicines information on the import and export of precursors, and also prepare quarterly reports on confiscated and detained precursors indicating the number and place of incidents, and submit them to the State Agency of Medicines until the 20</w:t>
      </w:r>
      <w:r>
        <w:rPr>
          <w:rFonts w:ascii="Times New Roman" w:hAnsi="Times New Roman"/>
          <w:vertAlign w:val="superscript"/>
        </w:rPr>
        <w:t>th</w:t>
      </w:r>
      <w:r>
        <w:rPr>
          <w:rFonts w:ascii="Times New Roman" w:hAnsi="Times New Roman"/>
        </w:rPr>
        <w:t xml:space="preserve"> day of the following month;</w:t>
      </w:r>
    </w:p>
    <w:p w14:paraId="132504CE" w14:textId="33CC1354"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3) perform the functions of the competent authority referred to in Article 10 of Regulation No 273/2004 and Article 26(2), (3), (3.a) and (3.b) of Regulation No 111/2005;</w:t>
      </w:r>
    </w:p>
    <w:p w14:paraId="0E360DA8"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4) immediately submit to the UN International Narcotics Control Board reports on detained precursors and non-scheduled substances.</w:t>
      </w:r>
    </w:p>
    <w:p w14:paraId="4AB6B00F"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(4) The State Police shall:</w:t>
      </w:r>
    </w:p>
    <w:p w14:paraId="5D8D1AF8" w14:textId="0E883C6A"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1) perform the functions of the competent authority referred to in Article 10 of Regulation No 273/2004 and Article 26(2), (3) and (3.b) of Regulation No 111/2005;</w:t>
      </w:r>
    </w:p>
    <w:p w14:paraId="09508F0A"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2) prepare quarterly reports on confiscated and detained precursors indicating the number and place of incidents, and submit them to the State Agency of Medicines until the 20</w:t>
      </w:r>
      <w:r>
        <w:rPr>
          <w:rFonts w:ascii="Times New Roman" w:hAnsi="Times New Roman"/>
          <w:vertAlign w:val="superscript"/>
        </w:rPr>
        <w:t>th</w:t>
      </w:r>
      <w:r>
        <w:rPr>
          <w:rFonts w:ascii="Times New Roman" w:hAnsi="Times New Roman"/>
        </w:rPr>
        <w:t xml:space="preserve"> day of the following month;</w:t>
      </w:r>
    </w:p>
    <w:p w14:paraId="728C182B"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3) immediately submit to the UN International Narcotics Control Board reports on detained precursors and non-scheduled substances.</w:t>
      </w:r>
    </w:p>
    <w:p w14:paraId="038829E7" w14:textId="3BF13C7C"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79504F1C" w14:textId="77777777" w:rsidR="00D44A75" w:rsidRDefault="00D44A75" w:rsidP="00CF1035">
      <w:pPr>
        <w:spacing w:after="0" w:line="240" w:lineRule="auto"/>
        <w:jc w:val="both"/>
        <w:rPr>
          <w:rFonts w:ascii="Times New Roman" w:hAnsi="Times New Roman"/>
          <w:b/>
          <w:bCs/>
          <w:noProof/>
          <w:kern w:val="0"/>
        </w:rPr>
      </w:pPr>
      <w:bookmarkStart w:id="120" w:name="p42_4"/>
      <w:bookmarkStart w:id="121" w:name="p-693861"/>
      <w:bookmarkEnd w:id="120"/>
      <w:bookmarkEnd w:id="121"/>
    </w:p>
    <w:p w14:paraId="19BC3533" w14:textId="60174F76"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42.</w:t>
      </w:r>
      <w:r>
        <w:rPr>
          <w:rFonts w:ascii="Times New Roman" w:hAnsi="Times New Roman"/>
          <w:b/>
          <w:vertAlign w:val="superscript"/>
        </w:rPr>
        <w:t>4</w:t>
      </w:r>
      <w:r>
        <w:rPr>
          <w:rFonts w:ascii="Times New Roman" w:hAnsi="Times New Roman"/>
        </w:rPr>
        <w:t> (1) The State Agency of Medicines shall establish and maintain the list of non-scheduled substances (substances conforming to Article 2(b) of Regulation No 273/2004) controlled in Latvia in accordance with Article 26(3.b) of Regulation No 111/2005 and Article 9(3) of Regulation No 273/2004 and shall publish it on the website www.zva.gov.lv. The list of non-scheduled substances controlled in Latvia shall consist of Parts A and B.</w:t>
      </w:r>
    </w:p>
    <w:p w14:paraId="6451946E"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It shall be prohibited to bring into the territory of Latvia substances that are included in Part B of the list of non-scheduled substances controlled in Latvia. If, upon implementing the customs control measures, the State Revenue Service finds a substance that is included in Part B of the list of non-scheduled substances controlled in Latvia, such substance shall be confiscated and destroyed in accordance with the laws and regulations regarding customs matters.</w:t>
      </w:r>
    </w:p>
    <w:p w14:paraId="28B834ED"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 xml:space="preserve">(3) It shall be prohibited to bring into the territory of Latvia substances that are included in Part A of the list of non-scheduled substances controlled in Latvia and for which there are grounds to believe that they are used with the objective to prepare narcotic or psychotropic substances. If, upon implementing the customs control measures for a specific consignment based on the information received by law enforcement authorities or other institutions responsible for the supervision or control of narcotic or psychotropic substances, the State Revenue Service finds a substance that is included in Part A of the list of non-scheduled </w:t>
      </w:r>
      <w:r>
        <w:rPr>
          <w:rFonts w:ascii="Times New Roman" w:hAnsi="Times New Roman"/>
        </w:rPr>
        <w:lastRenderedPageBreak/>
        <w:t>substances controlled in Latvia and for which there are grounds to believe that it is used with the objective to prepare narcotic or psychotropic substances, such substance shall be confiscated and destroyed in accordance with the laws and regulations regarding customs matters.</w:t>
      </w:r>
    </w:p>
    <w:p w14:paraId="3DD33054"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(4) The Cabinet shall determine the procedures for the trade of non-scheduled substances controlled in Latvia, the procedures by which information regarding transactions with non-scheduled substances shall be provided to the State Agency of Medicines, and also the content of the information to be provided.</w:t>
      </w:r>
    </w:p>
    <w:p w14:paraId="69F1E440" w14:textId="49A306E2"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783030BE" w14:textId="77777777" w:rsidR="00D44A75" w:rsidRDefault="00D44A75" w:rsidP="00CF1035">
      <w:pPr>
        <w:spacing w:after="0" w:line="240" w:lineRule="auto"/>
        <w:jc w:val="both"/>
        <w:rPr>
          <w:rFonts w:ascii="Times New Roman" w:hAnsi="Times New Roman"/>
          <w:b/>
          <w:bCs/>
          <w:noProof/>
          <w:kern w:val="0"/>
        </w:rPr>
      </w:pPr>
      <w:bookmarkStart w:id="122" w:name="n7_2"/>
      <w:bookmarkStart w:id="123" w:name="n-1024595"/>
      <w:bookmarkEnd w:id="122"/>
      <w:bookmarkEnd w:id="123"/>
    </w:p>
    <w:p w14:paraId="063889D4" w14:textId="18F7DEEF" w:rsidR="00CF1035" w:rsidRPr="00CF1035" w:rsidRDefault="002C301F" w:rsidP="00D44A75">
      <w:pPr>
        <w:spacing w:after="0" w:line="240" w:lineRule="auto"/>
        <w:jc w:val="center"/>
        <w:rPr>
          <w:rFonts w:ascii="Times New Roman" w:hAnsi="Times New Roman"/>
          <w:b/>
          <w:bCs/>
          <w:noProof/>
          <w:kern w:val="0"/>
        </w:rPr>
      </w:pPr>
      <w:r>
        <w:rPr>
          <w:rFonts w:ascii="Times New Roman" w:hAnsi="Times New Roman"/>
          <w:b/>
        </w:rPr>
        <w:t>Chapter VII.</w:t>
      </w:r>
      <w:r>
        <w:rPr>
          <w:rFonts w:ascii="Times New Roman" w:hAnsi="Times New Roman"/>
          <w:b/>
          <w:vertAlign w:val="superscript"/>
        </w:rPr>
        <w:t>2</w:t>
      </w:r>
    </w:p>
    <w:p w14:paraId="7FCE4E00" w14:textId="582107E4" w:rsidR="002C301F" w:rsidRPr="006E1763" w:rsidRDefault="002C301F" w:rsidP="00D44A75">
      <w:pPr>
        <w:spacing w:after="0" w:line="240" w:lineRule="auto"/>
        <w:jc w:val="center"/>
        <w:rPr>
          <w:rFonts w:ascii="Times New Roman" w:hAnsi="Times New Roman"/>
          <w:b/>
          <w:bCs/>
          <w:noProof/>
          <w:kern w:val="0"/>
        </w:rPr>
      </w:pPr>
      <w:r>
        <w:rPr>
          <w:rFonts w:ascii="Times New Roman" w:hAnsi="Times New Roman"/>
          <w:b/>
        </w:rPr>
        <w:t>Trade within the National Armed Forces of the Medicinal Products Containing Substances Included in Schedules II and III</w:t>
      </w:r>
    </w:p>
    <w:p w14:paraId="289365A4" w14:textId="391E807B" w:rsidR="002C301F" w:rsidRPr="006E1763" w:rsidRDefault="002C301F" w:rsidP="00D44A75">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9 December 2021</w:t>
      </w:r>
      <w:r>
        <w:rPr>
          <w:rFonts w:ascii="Times New Roman" w:hAnsi="Times New Roman"/>
        </w:rPr>
        <w:t xml:space="preserve"> / </w:t>
      </w:r>
      <w:r>
        <w:rPr>
          <w:rFonts w:ascii="Times New Roman" w:hAnsi="Times New Roman"/>
          <w:i/>
          <w:iCs/>
        </w:rPr>
        <w:t>Chapter shall come into force on 1 April 2022.</w:t>
      </w:r>
      <w:r>
        <w:rPr>
          <w:rFonts w:ascii="Times New Roman" w:hAnsi="Times New Roman"/>
        </w:rPr>
        <w:t> </w:t>
      </w:r>
      <w:r>
        <w:rPr>
          <w:rFonts w:ascii="Times New Roman" w:hAnsi="Times New Roman"/>
          <w:i/>
          <w:iCs/>
        </w:rPr>
        <w:t>See Paragraph 7 of the Transitional Provisions</w:t>
      </w:r>
      <w:r>
        <w:rPr>
          <w:rFonts w:ascii="Times New Roman" w:hAnsi="Times New Roman"/>
        </w:rPr>
        <w:t>]</w:t>
      </w:r>
    </w:p>
    <w:p w14:paraId="5EFB2EED" w14:textId="77777777" w:rsidR="00D44A75" w:rsidRDefault="00D44A75" w:rsidP="00CF1035">
      <w:pPr>
        <w:spacing w:after="0" w:line="240" w:lineRule="auto"/>
        <w:jc w:val="both"/>
        <w:rPr>
          <w:rFonts w:ascii="Times New Roman" w:hAnsi="Times New Roman"/>
          <w:b/>
          <w:bCs/>
          <w:noProof/>
          <w:kern w:val="0"/>
        </w:rPr>
      </w:pPr>
      <w:bookmarkStart w:id="124" w:name="p42_5"/>
      <w:bookmarkStart w:id="125" w:name="p-1024596"/>
      <w:bookmarkEnd w:id="124"/>
      <w:bookmarkEnd w:id="125"/>
    </w:p>
    <w:p w14:paraId="39AEFFFF" w14:textId="6BCAD285"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42.</w:t>
      </w:r>
      <w:r>
        <w:rPr>
          <w:rFonts w:ascii="Times New Roman" w:hAnsi="Times New Roman"/>
          <w:b/>
          <w:vertAlign w:val="superscript"/>
        </w:rPr>
        <w:t>5</w:t>
      </w:r>
      <w:r>
        <w:rPr>
          <w:rFonts w:ascii="Times New Roman" w:hAnsi="Times New Roman"/>
          <w:b/>
        </w:rPr>
        <w:t> </w:t>
      </w:r>
      <w:r>
        <w:rPr>
          <w:rFonts w:ascii="Times New Roman" w:hAnsi="Times New Roman"/>
        </w:rPr>
        <w:t>In order to ensure the fulfilment of the tasks of the National Armed Forces, the warehouse of means of medical treatment of the National Armed Forces shall purchase the medicinal products containing substances included in Schedules II and III only from medicinal product wholesalers and general type pharmacies.</w:t>
      </w:r>
    </w:p>
    <w:p w14:paraId="099FB50E" w14:textId="303508C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2021</w:t>
      </w:r>
      <w:r>
        <w:rPr>
          <w:rFonts w:ascii="Times New Roman" w:hAnsi="Times New Roman"/>
        </w:rPr>
        <w:t xml:space="preserve"> / </w:t>
      </w:r>
      <w:r>
        <w:rPr>
          <w:rFonts w:ascii="Times New Roman" w:hAnsi="Times New Roman"/>
          <w:i/>
          <w:iCs/>
        </w:rPr>
        <w:t>Section shall come into force on 1 April 2022. See Paragraph 7 of Transitional Provisions</w:t>
      </w:r>
      <w:r>
        <w:rPr>
          <w:rFonts w:ascii="Times New Roman" w:hAnsi="Times New Roman"/>
        </w:rPr>
        <w:t>]</w:t>
      </w:r>
    </w:p>
    <w:p w14:paraId="3683F726" w14:textId="77777777" w:rsidR="00D44A75" w:rsidRDefault="00D44A75" w:rsidP="00CF1035">
      <w:pPr>
        <w:spacing w:after="0" w:line="240" w:lineRule="auto"/>
        <w:jc w:val="both"/>
        <w:rPr>
          <w:rFonts w:ascii="Times New Roman" w:hAnsi="Times New Roman"/>
          <w:b/>
          <w:bCs/>
          <w:noProof/>
          <w:kern w:val="0"/>
        </w:rPr>
      </w:pPr>
      <w:bookmarkStart w:id="126" w:name="p42_6"/>
      <w:bookmarkStart w:id="127" w:name="p-1024597"/>
      <w:bookmarkEnd w:id="126"/>
      <w:bookmarkEnd w:id="127"/>
    </w:p>
    <w:p w14:paraId="4EF17E47" w14:textId="4720204D"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42.</w:t>
      </w:r>
      <w:r>
        <w:rPr>
          <w:rFonts w:ascii="Times New Roman" w:hAnsi="Times New Roman"/>
          <w:b/>
          <w:vertAlign w:val="superscript"/>
        </w:rPr>
        <w:t>6</w:t>
      </w:r>
      <w:r>
        <w:rPr>
          <w:rFonts w:ascii="Times New Roman" w:hAnsi="Times New Roman"/>
          <w:b/>
        </w:rPr>
        <w:t> </w:t>
      </w:r>
      <w:r>
        <w:rPr>
          <w:rFonts w:ascii="Times New Roman" w:hAnsi="Times New Roman"/>
        </w:rPr>
        <w:t>The Cabinet shall determine the requirements and the procedures by which the warehouse of means of medical treatment of the National Armed Forces purchases, receives, stores, transfers for use free of charge, records or destroys the medicinal products containing substances included in Schedules II and III.</w:t>
      </w:r>
    </w:p>
    <w:p w14:paraId="2186395E" w14:textId="57AF864B"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2021</w:t>
      </w:r>
      <w:r>
        <w:rPr>
          <w:rFonts w:ascii="Times New Roman" w:hAnsi="Times New Roman"/>
        </w:rPr>
        <w:t xml:space="preserve"> / </w:t>
      </w:r>
      <w:r>
        <w:rPr>
          <w:rFonts w:ascii="Times New Roman" w:hAnsi="Times New Roman"/>
          <w:i/>
          <w:iCs/>
        </w:rPr>
        <w:t>Section shall come into force on 1 April 2022.</w:t>
      </w:r>
      <w:r>
        <w:rPr>
          <w:rFonts w:ascii="Times New Roman" w:hAnsi="Times New Roman"/>
        </w:rPr>
        <w:t> </w:t>
      </w:r>
      <w:r>
        <w:rPr>
          <w:rFonts w:ascii="Times New Roman" w:hAnsi="Times New Roman"/>
          <w:i/>
          <w:iCs/>
        </w:rPr>
        <w:t>See Paragraph 7 of Transitional Provisions</w:t>
      </w:r>
      <w:r>
        <w:rPr>
          <w:rFonts w:ascii="Times New Roman" w:hAnsi="Times New Roman"/>
        </w:rPr>
        <w:t>]</w:t>
      </w:r>
    </w:p>
    <w:p w14:paraId="360033AA" w14:textId="77777777" w:rsidR="00D44A75" w:rsidRDefault="00D44A75" w:rsidP="00CF1035">
      <w:pPr>
        <w:spacing w:after="0" w:line="240" w:lineRule="auto"/>
        <w:jc w:val="both"/>
        <w:rPr>
          <w:rFonts w:ascii="Times New Roman" w:hAnsi="Times New Roman"/>
          <w:b/>
          <w:bCs/>
          <w:noProof/>
          <w:kern w:val="0"/>
        </w:rPr>
      </w:pPr>
      <w:bookmarkStart w:id="128" w:name="p42_7"/>
      <w:bookmarkStart w:id="129" w:name="p-1024598"/>
      <w:bookmarkEnd w:id="128"/>
      <w:bookmarkEnd w:id="129"/>
    </w:p>
    <w:p w14:paraId="3553A13E" w14:textId="7FAD4A16"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42.</w:t>
      </w:r>
      <w:r>
        <w:rPr>
          <w:rFonts w:ascii="Times New Roman" w:hAnsi="Times New Roman"/>
          <w:b/>
          <w:vertAlign w:val="superscript"/>
        </w:rPr>
        <w:t>7</w:t>
      </w:r>
      <w:r>
        <w:rPr>
          <w:rFonts w:ascii="Times New Roman" w:hAnsi="Times New Roman"/>
          <w:b/>
        </w:rPr>
        <w:t> </w:t>
      </w:r>
      <w:r>
        <w:rPr>
          <w:rFonts w:ascii="Times New Roman" w:hAnsi="Times New Roman"/>
        </w:rPr>
        <w:t>For the purpose of providing medical assistance to soldiers of the National Armed Forces, the National Armed Forces are entitled to transport the medicinal products containing substances included in Schedules II and III across the State border in accordance with a list approved by the Commander of the National Armed Forces when going for military training abroad or participating in an international operation.</w:t>
      </w:r>
    </w:p>
    <w:p w14:paraId="645D960C" w14:textId="65CB6CA3"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2021</w:t>
      </w:r>
      <w:r>
        <w:rPr>
          <w:rFonts w:ascii="Times New Roman" w:hAnsi="Times New Roman"/>
        </w:rPr>
        <w:t xml:space="preserve"> / </w:t>
      </w:r>
      <w:r>
        <w:rPr>
          <w:rFonts w:ascii="Times New Roman" w:hAnsi="Times New Roman"/>
          <w:i/>
          <w:iCs/>
        </w:rPr>
        <w:t>Section shall come into force on 1 April 2022.</w:t>
      </w:r>
      <w:r>
        <w:rPr>
          <w:rFonts w:ascii="Times New Roman" w:hAnsi="Times New Roman"/>
        </w:rPr>
        <w:t> </w:t>
      </w:r>
      <w:r>
        <w:rPr>
          <w:rFonts w:ascii="Times New Roman" w:hAnsi="Times New Roman"/>
          <w:i/>
          <w:iCs/>
        </w:rPr>
        <w:t>See Paragraph 7 of Transitional Provisions</w:t>
      </w:r>
      <w:r>
        <w:rPr>
          <w:rFonts w:ascii="Times New Roman" w:hAnsi="Times New Roman"/>
        </w:rPr>
        <w:t>]</w:t>
      </w:r>
    </w:p>
    <w:p w14:paraId="4175EE26" w14:textId="77777777" w:rsidR="00D44A75" w:rsidRDefault="00D44A75" w:rsidP="00CF1035">
      <w:pPr>
        <w:spacing w:after="0" w:line="240" w:lineRule="auto"/>
        <w:jc w:val="both"/>
        <w:rPr>
          <w:rFonts w:ascii="Times New Roman" w:hAnsi="Times New Roman"/>
          <w:b/>
          <w:bCs/>
          <w:noProof/>
          <w:kern w:val="0"/>
        </w:rPr>
      </w:pPr>
      <w:bookmarkStart w:id="130" w:name="p42_8"/>
      <w:bookmarkStart w:id="131" w:name="p-1024599"/>
      <w:bookmarkEnd w:id="130"/>
      <w:bookmarkEnd w:id="131"/>
    </w:p>
    <w:p w14:paraId="755231FB" w14:textId="40CADC65"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42.</w:t>
      </w:r>
      <w:r>
        <w:rPr>
          <w:rFonts w:ascii="Times New Roman" w:hAnsi="Times New Roman"/>
          <w:b/>
          <w:vertAlign w:val="superscript"/>
        </w:rPr>
        <w:t>8</w:t>
      </w:r>
      <w:r>
        <w:rPr>
          <w:rFonts w:ascii="Times New Roman" w:hAnsi="Times New Roman"/>
          <w:b/>
        </w:rPr>
        <w:t> </w:t>
      </w:r>
      <w:r>
        <w:rPr>
          <w:rFonts w:ascii="Times New Roman" w:hAnsi="Times New Roman"/>
        </w:rPr>
        <w:t>The responsible official of the warehouse of means of medical treatment of the National Armed Forces shall issue the medicinal products containing substances included in Schedules II and III which are included in the rescuer’s set to the rescuer who has completed the extended first aid training course programme for rescuers in accordance with the training programme and participates in an international operation or performs combat tasks in the territory of the Republic of Latvia, or to the responsible official of the medical sub-unit of the National Armed Forces.</w:t>
      </w:r>
    </w:p>
    <w:p w14:paraId="6D547267" w14:textId="5836C676"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2021</w:t>
      </w:r>
      <w:r>
        <w:rPr>
          <w:rFonts w:ascii="Times New Roman" w:hAnsi="Times New Roman"/>
        </w:rPr>
        <w:t xml:space="preserve"> / </w:t>
      </w:r>
      <w:r>
        <w:rPr>
          <w:rFonts w:ascii="Times New Roman" w:hAnsi="Times New Roman"/>
          <w:i/>
          <w:iCs/>
        </w:rPr>
        <w:t>Section shall come into force on 1 April 2022.</w:t>
      </w:r>
      <w:r>
        <w:rPr>
          <w:rFonts w:ascii="Times New Roman" w:hAnsi="Times New Roman"/>
        </w:rPr>
        <w:t> </w:t>
      </w:r>
      <w:r>
        <w:rPr>
          <w:rFonts w:ascii="Times New Roman" w:hAnsi="Times New Roman"/>
          <w:i/>
          <w:iCs/>
        </w:rPr>
        <w:t>See Paragraph 7 of Transitional Provisions</w:t>
      </w:r>
      <w:r>
        <w:rPr>
          <w:rFonts w:ascii="Times New Roman" w:hAnsi="Times New Roman"/>
        </w:rPr>
        <w:t>]</w:t>
      </w:r>
    </w:p>
    <w:p w14:paraId="6AB899CD" w14:textId="77777777" w:rsidR="00D44A75" w:rsidRDefault="00D44A75" w:rsidP="00CF1035">
      <w:pPr>
        <w:spacing w:after="0" w:line="240" w:lineRule="auto"/>
        <w:jc w:val="both"/>
        <w:rPr>
          <w:rFonts w:ascii="Times New Roman" w:hAnsi="Times New Roman"/>
          <w:b/>
          <w:bCs/>
          <w:noProof/>
          <w:kern w:val="0"/>
        </w:rPr>
      </w:pPr>
      <w:bookmarkStart w:id="132" w:name="p42_9"/>
      <w:bookmarkStart w:id="133" w:name="p-1024600"/>
      <w:bookmarkEnd w:id="132"/>
      <w:bookmarkEnd w:id="133"/>
    </w:p>
    <w:p w14:paraId="5BB5BBF3" w14:textId="6683D614"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42.</w:t>
      </w:r>
      <w:r>
        <w:rPr>
          <w:rFonts w:ascii="Times New Roman" w:hAnsi="Times New Roman"/>
          <w:b/>
          <w:vertAlign w:val="superscript"/>
        </w:rPr>
        <w:t>9</w:t>
      </w:r>
      <w:r>
        <w:rPr>
          <w:rFonts w:ascii="Times New Roman" w:hAnsi="Times New Roman"/>
          <w:b/>
        </w:rPr>
        <w:t> </w:t>
      </w:r>
      <w:r>
        <w:rPr>
          <w:rFonts w:ascii="Times New Roman" w:hAnsi="Times New Roman"/>
        </w:rPr>
        <w:t>The Cabinet shall determine the procedures by which the warehouse of means of medical treatment of the National Armed Forces provides information to the State Agency of Medicines and the Health Inspectorate on the use of the medicinal products containing substances included in Schedules II and III.</w:t>
      </w:r>
    </w:p>
    <w:p w14:paraId="65F82DB8" w14:textId="151C1D4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9 December 2021</w:t>
      </w:r>
      <w:r>
        <w:rPr>
          <w:rFonts w:ascii="Times New Roman" w:hAnsi="Times New Roman"/>
        </w:rPr>
        <w:t xml:space="preserve"> / </w:t>
      </w:r>
      <w:r>
        <w:rPr>
          <w:rFonts w:ascii="Times New Roman" w:hAnsi="Times New Roman"/>
          <w:i/>
          <w:iCs/>
        </w:rPr>
        <w:t>Section shall come into force on 1 April 2022.</w:t>
      </w:r>
      <w:r>
        <w:rPr>
          <w:rFonts w:ascii="Times New Roman" w:hAnsi="Times New Roman"/>
        </w:rPr>
        <w:t> </w:t>
      </w:r>
      <w:r>
        <w:rPr>
          <w:rFonts w:ascii="Times New Roman" w:hAnsi="Times New Roman"/>
          <w:i/>
          <w:iCs/>
        </w:rPr>
        <w:t>See Paragraph 7 of Transitional Provisions</w:t>
      </w:r>
      <w:r>
        <w:rPr>
          <w:rFonts w:ascii="Times New Roman" w:hAnsi="Times New Roman"/>
        </w:rPr>
        <w:t>]</w:t>
      </w:r>
    </w:p>
    <w:p w14:paraId="2E247542" w14:textId="77777777" w:rsidR="00D44A75" w:rsidRDefault="00D44A75" w:rsidP="00CF1035">
      <w:pPr>
        <w:spacing w:after="0" w:line="240" w:lineRule="auto"/>
        <w:jc w:val="both"/>
        <w:rPr>
          <w:rFonts w:ascii="Times New Roman" w:hAnsi="Times New Roman"/>
          <w:b/>
          <w:bCs/>
          <w:noProof/>
          <w:kern w:val="0"/>
          <w:lang w:val="lv-LV"/>
        </w:rPr>
      </w:pPr>
    </w:p>
    <w:p w14:paraId="686F55A9" w14:textId="049A4A63" w:rsidR="00CF1035" w:rsidRPr="00CF1035" w:rsidRDefault="002C301F" w:rsidP="00D44A75">
      <w:pPr>
        <w:spacing w:after="0" w:line="240" w:lineRule="auto"/>
        <w:jc w:val="center"/>
        <w:rPr>
          <w:rFonts w:ascii="Times New Roman" w:hAnsi="Times New Roman"/>
          <w:b/>
          <w:bCs/>
          <w:noProof/>
          <w:kern w:val="0"/>
        </w:rPr>
      </w:pPr>
      <w:r>
        <w:rPr>
          <w:rFonts w:ascii="Times New Roman" w:hAnsi="Times New Roman"/>
          <w:b/>
        </w:rPr>
        <w:t>Chapter VIII</w:t>
      </w:r>
    </w:p>
    <w:p w14:paraId="7CFEE0E1" w14:textId="420C2EE1" w:rsidR="002C301F" w:rsidRPr="006E1763" w:rsidRDefault="002C301F" w:rsidP="00D44A75">
      <w:pPr>
        <w:spacing w:after="0" w:line="240" w:lineRule="auto"/>
        <w:jc w:val="center"/>
        <w:rPr>
          <w:rFonts w:ascii="Times New Roman" w:hAnsi="Times New Roman"/>
          <w:b/>
          <w:bCs/>
          <w:noProof/>
          <w:kern w:val="0"/>
        </w:rPr>
      </w:pPr>
      <w:r>
        <w:rPr>
          <w:rFonts w:ascii="Times New Roman" w:hAnsi="Times New Roman"/>
          <w:b/>
        </w:rPr>
        <w:t>Supervision and Control of Compliance with this Law</w:t>
      </w:r>
    </w:p>
    <w:p w14:paraId="59060D4D" w14:textId="01D2CEA2" w:rsidR="002C301F" w:rsidRPr="006E1763" w:rsidRDefault="002C301F" w:rsidP="00D44A75">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The new wording of the name of the Chapter shall come into force on 1 July 2020.</w:t>
      </w:r>
      <w:r>
        <w:rPr>
          <w:rFonts w:ascii="Times New Roman" w:hAnsi="Times New Roman"/>
        </w:rPr>
        <w:t> </w:t>
      </w:r>
      <w:r>
        <w:rPr>
          <w:rFonts w:ascii="Times New Roman" w:hAnsi="Times New Roman"/>
          <w:i/>
          <w:iCs/>
        </w:rPr>
        <w:t>See Paragraph 5 of Transitional Provisions</w:t>
      </w:r>
      <w:r>
        <w:rPr>
          <w:rFonts w:ascii="Times New Roman" w:hAnsi="Times New Roman"/>
        </w:rPr>
        <w:t>]</w:t>
      </w:r>
    </w:p>
    <w:p w14:paraId="40168546" w14:textId="77777777" w:rsidR="00D44A75" w:rsidRDefault="00D44A75" w:rsidP="00CF1035">
      <w:pPr>
        <w:spacing w:after="0" w:line="240" w:lineRule="auto"/>
        <w:jc w:val="both"/>
        <w:rPr>
          <w:rFonts w:ascii="Times New Roman" w:hAnsi="Times New Roman"/>
          <w:b/>
          <w:bCs/>
          <w:noProof/>
          <w:kern w:val="0"/>
        </w:rPr>
      </w:pPr>
      <w:bookmarkStart w:id="134" w:name="p43"/>
      <w:bookmarkStart w:id="135" w:name="p-49417"/>
      <w:bookmarkEnd w:id="134"/>
      <w:bookmarkEnd w:id="135"/>
    </w:p>
    <w:p w14:paraId="58391CA9" w14:textId="47B32EC8" w:rsidR="002C301F" w:rsidRPr="006E1763" w:rsidRDefault="002C301F" w:rsidP="00CF1035">
      <w:pPr>
        <w:spacing w:after="0" w:line="240" w:lineRule="auto"/>
        <w:jc w:val="both"/>
        <w:rPr>
          <w:rFonts w:ascii="Times New Roman" w:hAnsi="Times New Roman"/>
          <w:b/>
          <w:bCs/>
          <w:noProof/>
          <w:kern w:val="0"/>
        </w:rPr>
      </w:pPr>
      <w:r>
        <w:rPr>
          <w:rFonts w:ascii="Times New Roman" w:hAnsi="Times New Roman"/>
          <w:b/>
        </w:rPr>
        <w:t>Section 43.</w:t>
      </w:r>
    </w:p>
    <w:p w14:paraId="220D697F" w14:textId="06BAE284"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[11 June 1998]</w:t>
      </w:r>
    </w:p>
    <w:p w14:paraId="1638B24B" w14:textId="77777777" w:rsidR="00D44A75" w:rsidRDefault="00D44A75" w:rsidP="00CF1035">
      <w:pPr>
        <w:spacing w:after="0" w:line="240" w:lineRule="auto"/>
        <w:jc w:val="both"/>
        <w:rPr>
          <w:rFonts w:ascii="Times New Roman" w:hAnsi="Times New Roman"/>
          <w:b/>
          <w:bCs/>
          <w:noProof/>
          <w:kern w:val="0"/>
        </w:rPr>
      </w:pPr>
      <w:bookmarkStart w:id="136" w:name="p44"/>
      <w:bookmarkStart w:id="137" w:name="p-1457623"/>
      <w:bookmarkEnd w:id="136"/>
      <w:bookmarkEnd w:id="137"/>
    </w:p>
    <w:p w14:paraId="7794E867" w14:textId="3B03A75F"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44. </w:t>
      </w:r>
      <w:r>
        <w:rPr>
          <w:rFonts w:ascii="Times New Roman" w:hAnsi="Times New Roman"/>
        </w:rPr>
        <w:t>(1) The Health Inspectorate shall:</w:t>
      </w:r>
    </w:p>
    <w:p w14:paraId="26A4AB42"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1) supervise and control the natural and legal persons which perform activities with the substances and medicinal products included in Schedules II and III;</w:t>
      </w:r>
    </w:p>
    <w:p w14:paraId="164AD5ED"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2) assess the conformity of the distribution of the substances and medicinal products included in Schedules II and III with the requirements of the laws and regulations in the field of trade of medicinal products;</w:t>
      </w:r>
    </w:p>
    <w:p w14:paraId="4FFD9B7F"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3) in accordance with the laws and regulations in the field of trade of medicinal products, suspend the distribution or pharmaceutical activities of substances and medicinal products included in Schedules II and III until the moment when the decision to renew or cancel the activities enters into effect;</w:t>
      </w:r>
    </w:p>
    <w:p w14:paraId="4F432C08"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4) control the need for the use of the medicinal products included in Schedules II and III to ensure the medical treatment process;</w:t>
      </w:r>
    </w:p>
    <w:p w14:paraId="5EFD0107"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5) supervise and control the activities of natural and legal persons with precursors;</w:t>
      </w:r>
    </w:p>
    <w:p w14:paraId="2B1D4661"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6) evaluate the conformity of the distribution of precursors with the requirements of laws and regulations;</w:t>
      </w:r>
    </w:p>
    <w:p w14:paraId="1D21D31A"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7) where necessary, in accordance with laws and regulations, suspend the distribution of precursors or the commercial activity of the subject of pharmaceutical activities until the moment when the decision to renew or cancel the activities enters into effect.</w:t>
      </w:r>
    </w:p>
    <w:p w14:paraId="35AC5A72" w14:textId="3E4F81EF"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[6 June 2019]</w:t>
      </w:r>
    </w:p>
    <w:p w14:paraId="3016A4A0"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The Food and Veterinary Service shall:</w:t>
      </w:r>
    </w:p>
    <w:p w14:paraId="6FB66676"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1) assess the conformity of the distribution, manufacturing, import, and export of veterinary medicinal products containing the substances included in Schedules II and III, and also medicinal products containing the substances included in Schedule I for which an exemption is provided for use in veterinary medical interventions with the requirements of the laws and regulations in the field of trade of veterinary medicinal products;</w:t>
      </w:r>
    </w:p>
    <w:p w14:paraId="4385C2FD"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2) supervise and control the persons performing activities with veterinary medicinal products containing the substances included in Schedules II and III, and also medicinal products containing the substances included in Schedule I for which an exemption is provided for use in veterinary medical interventions;</w:t>
      </w:r>
    </w:p>
    <w:p w14:paraId="7D964324" w14:textId="77777777" w:rsidR="002C301F" w:rsidRPr="006E1763" w:rsidRDefault="002C301F" w:rsidP="00D44A75">
      <w:pPr>
        <w:spacing w:after="0" w:line="240" w:lineRule="auto"/>
        <w:ind w:firstLine="709"/>
        <w:jc w:val="both"/>
        <w:rPr>
          <w:rFonts w:ascii="Times New Roman" w:hAnsi="Times New Roman"/>
          <w:noProof/>
          <w:kern w:val="0"/>
        </w:rPr>
      </w:pPr>
      <w:r>
        <w:rPr>
          <w:rFonts w:ascii="Times New Roman" w:hAnsi="Times New Roman"/>
        </w:rPr>
        <w:t>3) in accordance with the laws and regulations in the field of trade of veterinary medicinal products, suspend the distribution or veterinary pharmaceutical activities of veterinary medicinal products containing the substances included in Schedules II and III, and also medicinal products containing the substances included in Schedule I for which an exemption is provided for use in veterinary medical interventions until the moment the decision to renew or cancel the activities enters into effect.</w:t>
      </w:r>
    </w:p>
    <w:p w14:paraId="089AB71D" w14:textId="4F464F93" w:rsidR="002C301F"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30 March 2000; 19 June 2003; 27 September 2007; 10 July 2008; 29 November 2012; 6 June 2019; 29 April 2021; 2 October 2025</w:t>
      </w:r>
      <w:r>
        <w:rPr>
          <w:rFonts w:ascii="Times New Roman" w:hAnsi="Times New Roman"/>
        </w:rPr>
        <w:t>]</w:t>
      </w:r>
    </w:p>
    <w:p w14:paraId="5764B639" w14:textId="77777777" w:rsidR="00C92467" w:rsidRPr="006E1763" w:rsidRDefault="00C92467" w:rsidP="00CF1035">
      <w:pPr>
        <w:spacing w:after="0" w:line="240" w:lineRule="auto"/>
        <w:jc w:val="both"/>
        <w:rPr>
          <w:rFonts w:ascii="Times New Roman" w:hAnsi="Times New Roman"/>
          <w:noProof/>
          <w:kern w:val="0"/>
          <w:lang w:val="lv-LV"/>
        </w:rPr>
      </w:pPr>
    </w:p>
    <w:p w14:paraId="326F90E7" w14:textId="4C4E72BD" w:rsidR="002C301F" w:rsidRDefault="002C301F" w:rsidP="00CF1035">
      <w:pPr>
        <w:spacing w:after="0" w:line="240" w:lineRule="auto"/>
        <w:jc w:val="both"/>
        <w:rPr>
          <w:rFonts w:ascii="Times New Roman" w:hAnsi="Times New Roman"/>
          <w:noProof/>
          <w:kern w:val="0"/>
        </w:rPr>
      </w:pPr>
      <w:bookmarkStart w:id="138" w:name="p45"/>
      <w:bookmarkStart w:id="139" w:name="p-713493"/>
      <w:bookmarkEnd w:id="138"/>
      <w:bookmarkEnd w:id="139"/>
      <w:r>
        <w:rPr>
          <w:rFonts w:ascii="Times New Roman" w:hAnsi="Times New Roman"/>
          <w:b/>
        </w:rPr>
        <w:t>Section 45.</w:t>
      </w:r>
      <w:r>
        <w:rPr>
          <w:rFonts w:ascii="Times New Roman" w:hAnsi="Times New Roman"/>
        </w:rPr>
        <w:t> [</w:t>
      </w:r>
      <w:r>
        <w:rPr>
          <w:rFonts w:ascii="Times New Roman" w:hAnsi="Times New Roman"/>
          <w:i/>
          <w:iCs/>
        </w:rPr>
        <w:t>21 November 2019</w:t>
      </w:r>
      <w:r>
        <w:rPr>
          <w:rFonts w:ascii="Times New Roman" w:hAnsi="Times New Roman"/>
        </w:rPr>
        <w:t xml:space="preserve"> / </w:t>
      </w:r>
      <w:r>
        <w:rPr>
          <w:rFonts w:ascii="Times New Roman" w:hAnsi="Times New Roman"/>
          <w:i/>
          <w:iCs/>
        </w:rPr>
        <w:t>See Paragraph 5 of Transitional Provisions</w:t>
      </w:r>
      <w:r>
        <w:rPr>
          <w:rFonts w:ascii="Times New Roman" w:hAnsi="Times New Roman"/>
        </w:rPr>
        <w:t>]</w:t>
      </w:r>
    </w:p>
    <w:p w14:paraId="6058703B" w14:textId="77777777" w:rsidR="00C92467" w:rsidRPr="006E1763" w:rsidRDefault="00C92467" w:rsidP="00CF1035">
      <w:pPr>
        <w:spacing w:after="0" w:line="240" w:lineRule="auto"/>
        <w:jc w:val="both"/>
        <w:rPr>
          <w:rFonts w:ascii="Times New Roman" w:hAnsi="Times New Roman"/>
          <w:noProof/>
          <w:kern w:val="0"/>
          <w:lang w:val="lv-LV"/>
        </w:rPr>
      </w:pPr>
    </w:p>
    <w:p w14:paraId="442DC786" w14:textId="77777777" w:rsidR="00CF1035" w:rsidRPr="00CF1035" w:rsidRDefault="002C301F" w:rsidP="0087412C">
      <w:pPr>
        <w:keepNext/>
        <w:keepLines/>
        <w:widowControl w:val="0"/>
        <w:spacing w:after="0" w:line="240" w:lineRule="auto"/>
        <w:jc w:val="center"/>
        <w:rPr>
          <w:rFonts w:ascii="Times New Roman" w:hAnsi="Times New Roman"/>
          <w:b/>
          <w:bCs/>
          <w:noProof/>
          <w:kern w:val="0"/>
        </w:rPr>
      </w:pPr>
      <w:bookmarkStart w:id="140" w:name="n9"/>
      <w:bookmarkStart w:id="141" w:name="n-713521"/>
      <w:bookmarkStart w:id="142" w:name="aa"/>
      <w:bookmarkEnd w:id="140"/>
      <w:bookmarkEnd w:id="141"/>
      <w:bookmarkEnd w:id="142"/>
      <w:r>
        <w:rPr>
          <w:rFonts w:ascii="Times New Roman" w:hAnsi="Times New Roman"/>
          <w:b/>
        </w:rPr>
        <w:lastRenderedPageBreak/>
        <w:t>Chapter IX</w:t>
      </w:r>
    </w:p>
    <w:p w14:paraId="7D16BEB0" w14:textId="12363221" w:rsidR="002C301F" w:rsidRPr="006E1763" w:rsidRDefault="002C301F" w:rsidP="0087412C">
      <w:pPr>
        <w:keepNext/>
        <w:keepLines/>
        <w:widowControl w:val="0"/>
        <w:spacing w:after="0" w:line="240" w:lineRule="auto"/>
        <w:jc w:val="center"/>
        <w:rPr>
          <w:rFonts w:ascii="Times New Roman" w:hAnsi="Times New Roman"/>
          <w:b/>
          <w:bCs/>
          <w:noProof/>
          <w:kern w:val="0"/>
        </w:rPr>
      </w:pPr>
      <w:r>
        <w:rPr>
          <w:rFonts w:ascii="Times New Roman" w:hAnsi="Times New Roman"/>
          <w:b/>
        </w:rPr>
        <w:t>Administrative Offences in the Field of Trade of Narcotic and Psychotropic Substances and Medicinal Products and Precursors and Competence in Administrative Offence Proceedings</w:t>
      </w:r>
    </w:p>
    <w:p w14:paraId="6C9E5ECB" w14:textId="4E60DF6E" w:rsidR="002C301F" w:rsidRDefault="002C301F" w:rsidP="00C92467">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Chapter shall come into force on 1 July 2020.</w:t>
      </w:r>
      <w:r>
        <w:rPr>
          <w:rFonts w:ascii="Times New Roman" w:hAnsi="Times New Roman"/>
        </w:rPr>
        <w:t> </w:t>
      </w:r>
      <w:r>
        <w:rPr>
          <w:rFonts w:ascii="Times New Roman" w:hAnsi="Times New Roman"/>
          <w:i/>
          <w:iCs/>
        </w:rPr>
        <w:t>See Paragraph 5 of Transitional Provisions</w:t>
      </w:r>
      <w:r>
        <w:rPr>
          <w:rFonts w:ascii="Times New Roman" w:hAnsi="Times New Roman"/>
        </w:rPr>
        <w:t>]</w:t>
      </w:r>
    </w:p>
    <w:p w14:paraId="2AA0A921" w14:textId="77777777" w:rsidR="00C92467" w:rsidRPr="006E1763" w:rsidRDefault="00C92467" w:rsidP="00CF1035">
      <w:pPr>
        <w:spacing w:after="0" w:line="240" w:lineRule="auto"/>
        <w:jc w:val="both"/>
        <w:rPr>
          <w:rFonts w:ascii="Times New Roman" w:hAnsi="Times New Roman"/>
          <w:noProof/>
          <w:kern w:val="0"/>
          <w:lang w:val="lv-LV"/>
        </w:rPr>
      </w:pPr>
    </w:p>
    <w:p w14:paraId="12A79180" w14:textId="77777777" w:rsidR="002C301F" w:rsidRPr="006E1763" w:rsidRDefault="002C301F" w:rsidP="00CF1035">
      <w:pPr>
        <w:spacing w:after="0" w:line="240" w:lineRule="auto"/>
        <w:jc w:val="both"/>
        <w:rPr>
          <w:rFonts w:ascii="Times New Roman" w:hAnsi="Times New Roman"/>
          <w:noProof/>
          <w:kern w:val="0"/>
        </w:rPr>
      </w:pPr>
      <w:bookmarkStart w:id="143" w:name="p46"/>
      <w:bookmarkStart w:id="144" w:name="p-713526"/>
      <w:bookmarkEnd w:id="143"/>
      <w:bookmarkEnd w:id="144"/>
      <w:r>
        <w:rPr>
          <w:rFonts w:ascii="Times New Roman" w:hAnsi="Times New Roman"/>
          <w:b/>
        </w:rPr>
        <w:t>Section 46. </w:t>
      </w:r>
      <w:r>
        <w:rPr>
          <w:rFonts w:ascii="Times New Roman" w:hAnsi="Times New Roman"/>
        </w:rPr>
        <w:t>For the unauthorised preparation, purchase, storage, transportation or transfer of precursors in small amounts, a warning or a fine from ten to fifty-six units of fine shall be imposed on a natural person, but a fine from one hundred to five hundred and sixty units of fine – on a legal person.</w:t>
      </w:r>
    </w:p>
    <w:p w14:paraId="4185A9CD" w14:textId="531D02DE" w:rsidR="002C301F"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Section shall come into force from 1 July 2020.</w:t>
      </w:r>
      <w:r>
        <w:rPr>
          <w:rFonts w:ascii="Times New Roman" w:hAnsi="Times New Roman"/>
        </w:rPr>
        <w:t> </w:t>
      </w:r>
      <w:r>
        <w:rPr>
          <w:rFonts w:ascii="Times New Roman" w:hAnsi="Times New Roman"/>
          <w:i/>
          <w:iCs/>
        </w:rPr>
        <w:t>See Paragraph 5 of Transitional Provisions</w:t>
      </w:r>
      <w:r>
        <w:rPr>
          <w:rFonts w:ascii="Times New Roman" w:hAnsi="Times New Roman"/>
        </w:rPr>
        <w:t>]</w:t>
      </w:r>
    </w:p>
    <w:p w14:paraId="3DE906A2" w14:textId="77777777" w:rsidR="00C92467" w:rsidRPr="006E1763" w:rsidRDefault="00C92467" w:rsidP="00CF1035">
      <w:pPr>
        <w:spacing w:after="0" w:line="240" w:lineRule="auto"/>
        <w:jc w:val="both"/>
        <w:rPr>
          <w:rFonts w:ascii="Times New Roman" w:hAnsi="Times New Roman"/>
          <w:noProof/>
          <w:kern w:val="0"/>
          <w:lang w:val="lv-LV"/>
        </w:rPr>
      </w:pPr>
    </w:p>
    <w:p w14:paraId="3FCFF032" w14:textId="77777777" w:rsidR="002C301F" w:rsidRPr="006E1763" w:rsidRDefault="002C301F" w:rsidP="00CF1035">
      <w:pPr>
        <w:spacing w:after="0" w:line="240" w:lineRule="auto"/>
        <w:jc w:val="both"/>
        <w:rPr>
          <w:rFonts w:ascii="Times New Roman" w:hAnsi="Times New Roman"/>
          <w:noProof/>
          <w:kern w:val="0"/>
        </w:rPr>
      </w:pPr>
      <w:bookmarkStart w:id="145" w:name="p47"/>
      <w:bookmarkStart w:id="146" w:name="p-713528"/>
      <w:bookmarkEnd w:id="145"/>
      <w:bookmarkEnd w:id="146"/>
      <w:r>
        <w:rPr>
          <w:rFonts w:ascii="Times New Roman" w:hAnsi="Times New Roman"/>
          <w:b/>
        </w:rPr>
        <w:t>Section 47. </w:t>
      </w:r>
      <w:r>
        <w:rPr>
          <w:rFonts w:ascii="Times New Roman" w:hAnsi="Times New Roman"/>
        </w:rPr>
        <w:t>For the violation of the provisions for the preparation, purchase, storage, inventory, dispensation, transportation, transfer or distribution of precursors, a warning or a fine from twenty to two hundred units of fine shall be imposed on a natural person, but a fine from two hundred to two thousand units of fine – on a legal person.</w:t>
      </w:r>
    </w:p>
    <w:p w14:paraId="273E7606" w14:textId="5B400B71" w:rsidR="002C301F"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Section shall come into force from 1 July 2020.</w:t>
      </w:r>
      <w:r>
        <w:rPr>
          <w:rFonts w:ascii="Times New Roman" w:hAnsi="Times New Roman"/>
        </w:rPr>
        <w:t> </w:t>
      </w:r>
      <w:r>
        <w:rPr>
          <w:rFonts w:ascii="Times New Roman" w:hAnsi="Times New Roman"/>
          <w:i/>
          <w:iCs/>
        </w:rPr>
        <w:t>See Paragraph 5 of Transitional Provisions</w:t>
      </w:r>
      <w:r>
        <w:rPr>
          <w:rFonts w:ascii="Times New Roman" w:hAnsi="Times New Roman"/>
        </w:rPr>
        <w:t>]</w:t>
      </w:r>
    </w:p>
    <w:p w14:paraId="170A4D88" w14:textId="77777777" w:rsidR="00C92467" w:rsidRPr="006E1763" w:rsidRDefault="00C92467" w:rsidP="00CF1035">
      <w:pPr>
        <w:spacing w:after="0" w:line="240" w:lineRule="auto"/>
        <w:jc w:val="both"/>
        <w:rPr>
          <w:rFonts w:ascii="Times New Roman" w:hAnsi="Times New Roman"/>
          <w:noProof/>
          <w:kern w:val="0"/>
          <w:lang w:val="lv-LV"/>
        </w:rPr>
      </w:pPr>
    </w:p>
    <w:p w14:paraId="22427F13" w14:textId="77777777" w:rsidR="002C301F" w:rsidRPr="006E1763" w:rsidRDefault="002C301F" w:rsidP="00CF1035">
      <w:pPr>
        <w:spacing w:after="0" w:line="240" w:lineRule="auto"/>
        <w:jc w:val="both"/>
        <w:rPr>
          <w:rFonts w:ascii="Times New Roman" w:hAnsi="Times New Roman"/>
          <w:noProof/>
          <w:kern w:val="0"/>
        </w:rPr>
      </w:pPr>
      <w:bookmarkStart w:id="147" w:name="p48"/>
      <w:bookmarkStart w:id="148" w:name="p-713530"/>
      <w:bookmarkEnd w:id="147"/>
      <w:bookmarkEnd w:id="148"/>
      <w:r>
        <w:rPr>
          <w:rFonts w:ascii="Times New Roman" w:hAnsi="Times New Roman"/>
          <w:b/>
        </w:rPr>
        <w:t>Section 48. </w:t>
      </w:r>
      <w:r>
        <w:rPr>
          <w:rFonts w:ascii="Times New Roman" w:hAnsi="Times New Roman"/>
        </w:rPr>
        <w:t>(1) For the unauthorised purchase or storage of narcotic or psychotropic substances in small amounts or for the unauthorised use of narcotic or psychotropic substances, a warning or a fine from ten to fifty-six units of fine shall be imposed.</w:t>
      </w:r>
    </w:p>
    <w:p w14:paraId="6C11CCE6"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For the refusal from the medical check-up for detecting the influence of narcotic or psychotropic substances, a warning or a fine from ten to fifty-six units of fine shall be imposed.</w:t>
      </w:r>
    </w:p>
    <w:p w14:paraId="01EE7AF6"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When imposing an administrative penalty for the offence provided for in Paragraph one of this Section, the person shall be concurrently warned in writing of being held criminally liable if within a year after the imposition of the administrative penalty he or she will purchase or store narcotic or psychotropic substances in small amounts without authorisation or use them without authorisation.</w:t>
      </w:r>
    </w:p>
    <w:p w14:paraId="34EFD5F5" w14:textId="624F968B"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Section shall come into force from 1 July 2020.</w:t>
      </w:r>
      <w:r>
        <w:rPr>
          <w:rFonts w:ascii="Times New Roman" w:hAnsi="Times New Roman"/>
        </w:rPr>
        <w:t> </w:t>
      </w:r>
      <w:r>
        <w:rPr>
          <w:rFonts w:ascii="Times New Roman" w:hAnsi="Times New Roman"/>
          <w:i/>
          <w:iCs/>
        </w:rPr>
        <w:t>See Paragraph 5 of Transitional Provisions</w:t>
      </w:r>
      <w:r>
        <w:rPr>
          <w:rFonts w:ascii="Times New Roman" w:hAnsi="Times New Roman"/>
        </w:rPr>
        <w:t>]</w:t>
      </w:r>
    </w:p>
    <w:p w14:paraId="053F9B96" w14:textId="77777777" w:rsidR="00C92467" w:rsidRDefault="00C92467" w:rsidP="00CF1035">
      <w:pPr>
        <w:spacing w:after="0" w:line="240" w:lineRule="auto"/>
        <w:jc w:val="both"/>
        <w:rPr>
          <w:rFonts w:ascii="Times New Roman" w:hAnsi="Times New Roman"/>
          <w:b/>
          <w:bCs/>
          <w:noProof/>
          <w:kern w:val="0"/>
        </w:rPr>
      </w:pPr>
      <w:bookmarkStart w:id="149" w:name="p49"/>
      <w:bookmarkStart w:id="150" w:name="p-713532"/>
      <w:bookmarkEnd w:id="149"/>
      <w:bookmarkEnd w:id="150"/>
    </w:p>
    <w:p w14:paraId="6FEFE062" w14:textId="014D1587"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49. </w:t>
      </w:r>
      <w:r>
        <w:rPr>
          <w:rFonts w:ascii="Times New Roman" w:hAnsi="Times New Roman"/>
        </w:rPr>
        <w:t>(1) For the unauthorised purchase, storage, transportation, transfer or use of such new psychoactive substances or products containing them the trade of which is prohibited or restricted, a warning or a fine from ten to fifty-six units of fine shall be imposed.</w:t>
      </w:r>
    </w:p>
    <w:p w14:paraId="60801246"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For allowing unauthorised preparation, storage, transportation or sale of new psychoactive substances or products containing them in the movable or immovable property of the person if such offence has been established within a year after the person was informed in writing of the unauthorised preparation, storage, transportation or sale of new psychoactive substances or products containing them that has been established in this property, a fine from fifty-six to one hundred and forty units of fine shall be imposed on a natural person, but a fine from two hundred and eighty to one thousand four hundred and twenty units of fine – on a legal person.</w:t>
      </w:r>
    </w:p>
    <w:p w14:paraId="2C49FF3E"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When imposing an administrative penalty for the offence provided for in Paragraph one of this Section, the person shall be concurrently warned in writing of being held criminally liable if within a year after the imposition of the administrative penalty he or she will purchase, store, transport, transfer or use without authorisation such new psychoactive substances or products containing them the trade of which is prohibited or restricted.</w:t>
      </w:r>
    </w:p>
    <w:p w14:paraId="2DD1B202" w14:textId="6460EB73"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Section shall come into force from 1 July 2020.</w:t>
      </w:r>
      <w:r>
        <w:rPr>
          <w:rFonts w:ascii="Times New Roman" w:hAnsi="Times New Roman"/>
        </w:rPr>
        <w:t> </w:t>
      </w:r>
      <w:r>
        <w:rPr>
          <w:rFonts w:ascii="Times New Roman" w:hAnsi="Times New Roman"/>
          <w:i/>
          <w:iCs/>
        </w:rPr>
        <w:t>See Paragraph 5 of Transitional Provisions</w:t>
      </w:r>
      <w:r>
        <w:rPr>
          <w:rFonts w:ascii="Times New Roman" w:hAnsi="Times New Roman"/>
        </w:rPr>
        <w:t>]</w:t>
      </w:r>
    </w:p>
    <w:p w14:paraId="69351131" w14:textId="77777777" w:rsidR="00C92467" w:rsidRDefault="00C92467" w:rsidP="00CF1035">
      <w:pPr>
        <w:spacing w:after="0" w:line="240" w:lineRule="auto"/>
        <w:jc w:val="both"/>
        <w:rPr>
          <w:rFonts w:ascii="Times New Roman" w:hAnsi="Times New Roman"/>
          <w:b/>
          <w:bCs/>
          <w:noProof/>
          <w:kern w:val="0"/>
        </w:rPr>
      </w:pPr>
      <w:bookmarkStart w:id="151" w:name="p50"/>
      <w:bookmarkStart w:id="152" w:name="p-713534"/>
      <w:bookmarkEnd w:id="151"/>
      <w:bookmarkEnd w:id="152"/>
    </w:p>
    <w:p w14:paraId="60A6D150" w14:textId="74407E2A"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lastRenderedPageBreak/>
        <w:t>Section 50. </w:t>
      </w:r>
      <w:r>
        <w:rPr>
          <w:rFonts w:ascii="Times New Roman" w:hAnsi="Times New Roman"/>
        </w:rPr>
        <w:t>For the violation of the provisions for the manufacture, preparation, purchase, storage, inventory, dispensation, transportation, transfer or distribution of narcotic or psychotropic substances or medicinal products, a warning or a fine from twenty-eight to one hundred and forty units of fine shall be imposed on a natural person, but a fine from two hundred and eighty to two thousand eight hundred units of fine – on a legal person.</w:t>
      </w:r>
    </w:p>
    <w:p w14:paraId="7AB8DB0D" w14:textId="7055403D"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Section shall come into force from 1 July 2020.</w:t>
      </w:r>
      <w:r>
        <w:rPr>
          <w:rFonts w:ascii="Times New Roman" w:hAnsi="Times New Roman"/>
        </w:rPr>
        <w:t> </w:t>
      </w:r>
      <w:r>
        <w:rPr>
          <w:rFonts w:ascii="Times New Roman" w:hAnsi="Times New Roman"/>
          <w:i/>
          <w:iCs/>
        </w:rPr>
        <w:t>See Paragraph 5 of Transitional Provisions</w:t>
      </w:r>
      <w:r>
        <w:rPr>
          <w:rFonts w:ascii="Times New Roman" w:hAnsi="Times New Roman"/>
        </w:rPr>
        <w:t>]</w:t>
      </w:r>
    </w:p>
    <w:p w14:paraId="6A936D3E" w14:textId="77777777" w:rsidR="00C92467" w:rsidRDefault="00C92467" w:rsidP="00CF1035">
      <w:pPr>
        <w:spacing w:after="0" w:line="240" w:lineRule="auto"/>
        <w:jc w:val="both"/>
        <w:rPr>
          <w:rFonts w:ascii="Times New Roman" w:hAnsi="Times New Roman"/>
          <w:b/>
          <w:bCs/>
          <w:noProof/>
          <w:kern w:val="0"/>
        </w:rPr>
      </w:pPr>
      <w:bookmarkStart w:id="153" w:name="p51"/>
      <w:bookmarkStart w:id="154" w:name="p-713535"/>
      <w:bookmarkEnd w:id="153"/>
      <w:bookmarkEnd w:id="154"/>
    </w:p>
    <w:p w14:paraId="20B87EA1" w14:textId="33E17006"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51. </w:t>
      </w:r>
      <w:r>
        <w:rPr>
          <w:rFonts w:ascii="Times New Roman" w:hAnsi="Times New Roman"/>
        </w:rPr>
        <w:t>For the violation of the requirements for writing out or storing a prescription by which the substances and medicinal products for use in animals included in Schedules II and III are issued, a fine from seven to seventy units of fine shall be imposed on a natural person, but a fine from ten to one hundred units of fine – on a legal person.</w:t>
      </w:r>
    </w:p>
    <w:p w14:paraId="60DEB888" w14:textId="376C771D"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Section shall come into force from 1 July 2020.</w:t>
      </w:r>
      <w:r>
        <w:rPr>
          <w:rFonts w:ascii="Times New Roman" w:hAnsi="Times New Roman"/>
        </w:rPr>
        <w:t> </w:t>
      </w:r>
      <w:r>
        <w:rPr>
          <w:rFonts w:ascii="Times New Roman" w:hAnsi="Times New Roman"/>
          <w:i/>
          <w:iCs/>
        </w:rPr>
        <w:t>See Paragraph 5 of Transitional Provisions</w:t>
      </w:r>
      <w:r>
        <w:rPr>
          <w:rFonts w:ascii="Times New Roman" w:hAnsi="Times New Roman"/>
        </w:rPr>
        <w:t>]</w:t>
      </w:r>
    </w:p>
    <w:p w14:paraId="19D8E3D9" w14:textId="77777777" w:rsidR="00C92467" w:rsidRDefault="00C92467" w:rsidP="00CF1035">
      <w:pPr>
        <w:spacing w:after="0" w:line="240" w:lineRule="auto"/>
        <w:jc w:val="both"/>
        <w:rPr>
          <w:rFonts w:ascii="Times New Roman" w:hAnsi="Times New Roman"/>
          <w:b/>
          <w:bCs/>
          <w:noProof/>
          <w:kern w:val="0"/>
        </w:rPr>
      </w:pPr>
      <w:bookmarkStart w:id="155" w:name="p52"/>
      <w:bookmarkStart w:id="156" w:name="p-713536"/>
      <w:bookmarkEnd w:id="155"/>
      <w:bookmarkEnd w:id="156"/>
    </w:p>
    <w:p w14:paraId="5B5A35A3" w14:textId="34D2E646"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52. </w:t>
      </w:r>
      <w:r>
        <w:rPr>
          <w:rFonts w:ascii="Times New Roman" w:hAnsi="Times New Roman"/>
        </w:rPr>
        <w:t>For the failure to implement measures in order to prevent narcotic or psychotropic substances, plants containing them, parts of plants or their plant residues or manufacturing waste from being introduced in illicit trade, a fine from ten to twenty-eight units of fine shall be imposed.</w:t>
      </w:r>
    </w:p>
    <w:p w14:paraId="2EC88E33" w14:textId="31B10AAE"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 xml:space="preserve"> / </w:t>
      </w:r>
      <w:r>
        <w:rPr>
          <w:rFonts w:ascii="Times New Roman" w:hAnsi="Times New Roman"/>
          <w:i/>
          <w:iCs/>
        </w:rPr>
        <w:t>Section shall come into force from 1 July 2020.</w:t>
      </w:r>
      <w:r>
        <w:rPr>
          <w:rFonts w:ascii="Times New Roman" w:hAnsi="Times New Roman"/>
        </w:rPr>
        <w:t> </w:t>
      </w:r>
      <w:r>
        <w:rPr>
          <w:rFonts w:ascii="Times New Roman" w:hAnsi="Times New Roman"/>
          <w:i/>
          <w:iCs/>
        </w:rPr>
        <w:t>See Paragraph 5 of Transitional Provisions</w:t>
      </w:r>
      <w:r>
        <w:rPr>
          <w:rFonts w:ascii="Times New Roman" w:hAnsi="Times New Roman"/>
        </w:rPr>
        <w:t>]</w:t>
      </w:r>
    </w:p>
    <w:p w14:paraId="7AA5A520" w14:textId="77777777" w:rsidR="00C92467" w:rsidRDefault="00C92467" w:rsidP="00CF1035">
      <w:pPr>
        <w:spacing w:after="0" w:line="240" w:lineRule="auto"/>
        <w:jc w:val="both"/>
        <w:rPr>
          <w:rFonts w:ascii="Times New Roman" w:hAnsi="Times New Roman"/>
          <w:b/>
          <w:bCs/>
          <w:noProof/>
          <w:kern w:val="0"/>
        </w:rPr>
      </w:pPr>
      <w:bookmarkStart w:id="157" w:name="p53"/>
      <w:bookmarkStart w:id="158" w:name="p-1024588"/>
      <w:bookmarkEnd w:id="157"/>
      <w:bookmarkEnd w:id="158"/>
    </w:p>
    <w:p w14:paraId="5F040827" w14:textId="30A9BC32" w:rsidR="002C301F" w:rsidRPr="006E1763" w:rsidRDefault="002C301F" w:rsidP="00CF1035">
      <w:pPr>
        <w:spacing w:after="0" w:line="240" w:lineRule="auto"/>
        <w:jc w:val="both"/>
        <w:rPr>
          <w:rFonts w:ascii="Times New Roman" w:hAnsi="Times New Roman"/>
          <w:noProof/>
          <w:kern w:val="0"/>
        </w:rPr>
      </w:pPr>
      <w:r>
        <w:rPr>
          <w:rFonts w:ascii="Times New Roman" w:hAnsi="Times New Roman"/>
          <w:b/>
        </w:rPr>
        <w:t>Section 53.</w:t>
      </w:r>
      <w:r>
        <w:rPr>
          <w:rFonts w:ascii="Times New Roman" w:hAnsi="Times New Roman"/>
        </w:rPr>
        <w:t> (1) Administrative offence proceedings for the offences referred to in Sections 46, 48, 49 and 52 of this Law shall be conducted by the State Police.</w:t>
      </w:r>
    </w:p>
    <w:p w14:paraId="38B9A0E7" w14:textId="035F6A46"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(2) Administrative offence proceedings for the offences referred to in Sections 47 and 50 of this Law shall be conducted by the Health Inspectorate in accordance with the mandate provided for in Section 44, Paragraphs one and two of this Law.</w:t>
      </w:r>
    </w:p>
    <w:p w14:paraId="445E8480" w14:textId="1857F412"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Administrative offence proceedings for the offences referred to in Sections 50 and 51 of this Law shall be conducted by the Food and Veterinary Service in accordance with the mandate provided for in Section 44, Paragraph three of this Law.</w:t>
      </w:r>
    </w:p>
    <w:p w14:paraId="790E0062" w14:textId="650E14A0"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(4) Until the examination of administrative offence case, administrative offence proceedings for the unauthorised transportation or transfer of precursors referred to in Section 46 of this Law or the unauthorised transportation or transfer of the new psychoactive substances or products containing them that is referred to in Section 49, Paragraph one of this Law shall be conducted by the State Revenue Service, but the administrative offence case shall be examined by the State Police.</w:t>
      </w:r>
    </w:p>
    <w:p w14:paraId="2931A04C" w14:textId="649E0602"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(5) Until the examination of administrative offence case, administrative offence proceedings for the offence referred to in Section 50 of this Law regarding the transportation or transfer of narcotic or psychotropic substances or medicinal products shall be conducted by the State Revenue Service, but the administrative offence case shall be examined by the Health Inspectorate.</w:t>
      </w:r>
    </w:p>
    <w:p w14:paraId="6FDF3E47" w14:textId="6D11E64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 17 June 2020; 9 December 2021</w:t>
      </w:r>
      <w:r>
        <w:rPr>
          <w:rFonts w:ascii="Times New Roman" w:hAnsi="Times New Roman"/>
        </w:rPr>
        <w:t>]</w:t>
      </w:r>
    </w:p>
    <w:p w14:paraId="43D64318" w14:textId="77777777" w:rsidR="00C92467" w:rsidRDefault="00C92467" w:rsidP="00CF1035">
      <w:pPr>
        <w:spacing w:after="0" w:line="240" w:lineRule="auto"/>
        <w:jc w:val="both"/>
        <w:rPr>
          <w:rFonts w:ascii="Times New Roman" w:hAnsi="Times New Roman"/>
          <w:b/>
          <w:bCs/>
          <w:noProof/>
          <w:kern w:val="0"/>
        </w:rPr>
      </w:pPr>
      <w:bookmarkStart w:id="159" w:name="49429"/>
      <w:bookmarkEnd w:id="159"/>
    </w:p>
    <w:p w14:paraId="62650C3F" w14:textId="3FBCAA18" w:rsidR="002C301F" w:rsidRPr="006E1763" w:rsidRDefault="002C301F" w:rsidP="00C92467">
      <w:pPr>
        <w:spacing w:after="0" w:line="240" w:lineRule="auto"/>
        <w:jc w:val="center"/>
        <w:rPr>
          <w:rFonts w:ascii="Times New Roman" w:hAnsi="Times New Roman"/>
          <w:b/>
          <w:bCs/>
          <w:noProof/>
          <w:kern w:val="0"/>
        </w:rPr>
      </w:pPr>
      <w:r>
        <w:rPr>
          <w:rFonts w:ascii="Times New Roman" w:hAnsi="Times New Roman"/>
          <w:b/>
        </w:rPr>
        <w:t>Transitional Provisions</w:t>
      </w:r>
      <w:bookmarkStart w:id="160" w:name="pn-49429"/>
      <w:bookmarkEnd w:id="160"/>
    </w:p>
    <w:p w14:paraId="5993C0CD" w14:textId="47D6D000" w:rsidR="002C301F" w:rsidRPr="006E1763" w:rsidRDefault="002C301F" w:rsidP="00C92467">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30 March 2000</w:t>
      </w:r>
      <w:r>
        <w:rPr>
          <w:rFonts w:ascii="Times New Roman" w:hAnsi="Times New Roman"/>
        </w:rPr>
        <w:t>]</w:t>
      </w:r>
    </w:p>
    <w:p w14:paraId="50DEA2F0" w14:textId="77777777" w:rsidR="00C92467" w:rsidRDefault="00C92467" w:rsidP="00CF1035">
      <w:pPr>
        <w:spacing w:after="0" w:line="240" w:lineRule="auto"/>
        <w:jc w:val="both"/>
        <w:rPr>
          <w:rFonts w:ascii="Times New Roman" w:hAnsi="Times New Roman"/>
          <w:noProof/>
          <w:kern w:val="0"/>
        </w:rPr>
      </w:pPr>
      <w:bookmarkStart w:id="161" w:name="p-49430"/>
      <w:bookmarkEnd w:id="161"/>
    </w:p>
    <w:p w14:paraId="1458523D" w14:textId="0DD8CA89"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1. The permits (licences) referred to in Section 9 of this Law that have been issued up to the day of coming into force of this Law shall preserve their specified term of validity.</w:t>
      </w:r>
      <w:bookmarkStart w:id="162" w:name="pn1"/>
      <w:bookmarkEnd w:id="162"/>
    </w:p>
    <w:p w14:paraId="789DF607" w14:textId="77777777" w:rsidR="00C92467" w:rsidRDefault="00C92467" w:rsidP="00CF1035">
      <w:pPr>
        <w:spacing w:after="0" w:line="240" w:lineRule="auto"/>
        <w:jc w:val="both"/>
        <w:rPr>
          <w:rFonts w:ascii="Times New Roman" w:hAnsi="Times New Roman"/>
          <w:noProof/>
          <w:kern w:val="0"/>
        </w:rPr>
      </w:pPr>
      <w:bookmarkStart w:id="163" w:name="p-49431"/>
      <w:bookmarkEnd w:id="163"/>
    </w:p>
    <w:p w14:paraId="1B57B8DE" w14:textId="081DC1BC"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 xml:space="preserve">2. Up to the day when the Cabinet regulations which determine the procedures by which the special permits (licences) for pharmaceutical activities and also for activities with narcotic and psychotropic substances and medicinal products are issued, re-registered and cancelled have </w:t>
      </w:r>
      <w:r>
        <w:rPr>
          <w:rFonts w:ascii="Times New Roman" w:hAnsi="Times New Roman"/>
        </w:rPr>
        <w:lastRenderedPageBreak/>
        <w:t>come into force, the procedures for the issue of the special permits (licences) referred to in Section 9 shall be determined by the Minister for Welfare.</w:t>
      </w:r>
      <w:bookmarkStart w:id="164" w:name="pn2"/>
      <w:bookmarkEnd w:id="164"/>
    </w:p>
    <w:p w14:paraId="5E76F82C" w14:textId="77777777" w:rsidR="00C92467" w:rsidRDefault="00C92467" w:rsidP="00CF1035">
      <w:pPr>
        <w:spacing w:after="0" w:line="240" w:lineRule="auto"/>
        <w:jc w:val="both"/>
        <w:rPr>
          <w:rFonts w:ascii="Times New Roman" w:hAnsi="Times New Roman"/>
          <w:noProof/>
          <w:kern w:val="0"/>
        </w:rPr>
      </w:pPr>
      <w:bookmarkStart w:id="165" w:name="p-693864"/>
      <w:bookmarkEnd w:id="165"/>
    </w:p>
    <w:p w14:paraId="0F5BD3CD" w14:textId="5EF4553D"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3. Amendment to this Law regarding the new wording of Section 6, Paragraph two shall come into force on 1 January 2020.</w:t>
      </w:r>
      <w:bookmarkStart w:id="166" w:name="pn3"/>
      <w:bookmarkEnd w:id="166"/>
    </w:p>
    <w:p w14:paraId="50D906F6" w14:textId="0E32E30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61379F23" w14:textId="77777777" w:rsidR="00C92467" w:rsidRDefault="00C92467" w:rsidP="00CF1035">
      <w:pPr>
        <w:spacing w:after="0" w:line="240" w:lineRule="auto"/>
        <w:jc w:val="both"/>
        <w:rPr>
          <w:rFonts w:ascii="Times New Roman" w:hAnsi="Times New Roman"/>
          <w:noProof/>
          <w:kern w:val="0"/>
        </w:rPr>
      </w:pPr>
      <w:bookmarkStart w:id="167" w:name="p-693865"/>
      <w:bookmarkEnd w:id="167"/>
    </w:p>
    <w:p w14:paraId="30ECDAA4" w14:textId="151BA939"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4. Until 1 September 2019, the Cabinet shall issue the regulations provided for in Section 7.</w:t>
      </w:r>
      <w:r>
        <w:rPr>
          <w:rFonts w:ascii="Times New Roman" w:hAnsi="Times New Roman"/>
          <w:vertAlign w:val="superscript"/>
        </w:rPr>
        <w:t>1</w:t>
      </w:r>
      <w:r>
        <w:rPr>
          <w:rFonts w:ascii="Times New Roman" w:hAnsi="Times New Roman"/>
        </w:rPr>
        <w:t>, Paragraphs two and three, Section 42.</w:t>
      </w:r>
      <w:r>
        <w:rPr>
          <w:rFonts w:ascii="Times New Roman" w:hAnsi="Times New Roman"/>
          <w:vertAlign w:val="superscript"/>
        </w:rPr>
        <w:t>1</w:t>
      </w:r>
      <w:r>
        <w:rPr>
          <w:rFonts w:ascii="Times New Roman" w:hAnsi="Times New Roman"/>
        </w:rPr>
        <w:t>, Paragraph four, Section 42.</w:t>
      </w:r>
      <w:r>
        <w:rPr>
          <w:rFonts w:ascii="Times New Roman" w:hAnsi="Times New Roman"/>
          <w:vertAlign w:val="superscript"/>
        </w:rPr>
        <w:t>2</w:t>
      </w:r>
      <w:r>
        <w:rPr>
          <w:rFonts w:ascii="Times New Roman" w:hAnsi="Times New Roman"/>
        </w:rPr>
        <w:t>, Paragraph two, and Section 42.</w:t>
      </w:r>
      <w:r>
        <w:rPr>
          <w:rFonts w:ascii="Times New Roman" w:hAnsi="Times New Roman"/>
          <w:vertAlign w:val="superscript"/>
        </w:rPr>
        <w:t>4</w:t>
      </w:r>
      <w:r>
        <w:rPr>
          <w:rFonts w:ascii="Times New Roman" w:hAnsi="Times New Roman"/>
        </w:rPr>
        <w:t>, Paragraph four of this Law. Until the day of coming into force of the relevant Cabinet regulations, but not longer than until 31 August 2019, the Cabinet Regulation No. 1142 of 21 December 2010, Procedures for Registering and Licensing Operators, shall be applicable, insofar as it is not in contradiction with this Law.</w:t>
      </w:r>
      <w:bookmarkStart w:id="168" w:name="pn4"/>
      <w:bookmarkEnd w:id="168"/>
    </w:p>
    <w:p w14:paraId="098CA62A" w14:textId="5DE38F0B"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June 2019</w:t>
      </w:r>
      <w:r>
        <w:rPr>
          <w:rFonts w:ascii="Times New Roman" w:hAnsi="Times New Roman"/>
        </w:rPr>
        <w:t>]</w:t>
      </w:r>
    </w:p>
    <w:p w14:paraId="263409AF" w14:textId="77777777" w:rsidR="00C92467" w:rsidRDefault="00C92467" w:rsidP="00CF1035">
      <w:pPr>
        <w:spacing w:after="0" w:line="240" w:lineRule="auto"/>
        <w:jc w:val="both"/>
        <w:rPr>
          <w:rFonts w:ascii="Times New Roman" w:hAnsi="Times New Roman"/>
          <w:noProof/>
          <w:kern w:val="0"/>
        </w:rPr>
      </w:pPr>
      <w:bookmarkStart w:id="169" w:name="p-713541"/>
      <w:bookmarkEnd w:id="169"/>
    </w:p>
    <w:p w14:paraId="73CF51E7" w14:textId="2DE0DABB"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5. Amendments regarding the new wording of the title of Chapter VIII and deleting Section 45 of this Law, and also Chapter IX of this Law shall come into force concurrently with the Law on Administrative Liability.</w:t>
      </w:r>
      <w:bookmarkStart w:id="170" w:name="pn5"/>
      <w:bookmarkEnd w:id="170"/>
    </w:p>
    <w:p w14:paraId="7385F10B" w14:textId="26622109"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November 2019</w:t>
      </w:r>
      <w:r>
        <w:rPr>
          <w:rFonts w:ascii="Times New Roman" w:hAnsi="Times New Roman"/>
        </w:rPr>
        <w:t>]</w:t>
      </w:r>
    </w:p>
    <w:p w14:paraId="60DB0324" w14:textId="77777777" w:rsidR="00C92467" w:rsidRDefault="00C92467" w:rsidP="00CF1035">
      <w:pPr>
        <w:spacing w:after="0" w:line="240" w:lineRule="auto"/>
        <w:jc w:val="both"/>
        <w:rPr>
          <w:rFonts w:ascii="Times New Roman" w:hAnsi="Times New Roman"/>
          <w:noProof/>
          <w:kern w:val="0"/>
        </w:rPr>
      </w:pPr>
      <w:bookmarkStart w:id="171" w:name="p-782086"/>
      <w:bookmarkEnd w:id="171"/>
    </w:p>
    <w:p w14:paraId="747D2303" w14:textId="35643892"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6. The Cabinet shall, by 1 July 2021, issue the regulations referred to in Section 36, Paragraph three and Section 37.</w:t>
      </w:r>
      <w:r>
        <w:rPr>
          <w:rFonts w:ascii="Times New Roman" w:hAnsi="Times New Roman"/>
          <w:vertAlign w:val="superscript"/>
        </w:rPr>
        <w:t>1</w:t>
      </w:r>
      <w:r>
        <w:rPr>
          <w:rFonts w:ascii="Times New Roman" w:hAnsi="Times New Roman"/>
        </w:rPr>
        <w:t xml:space="preserve"> of this Law. Until the day of coming into force of the relevant Cabinet regulations, but not later than until 30 June 2021, the following Cabinet regulations shall be applicable insofar as they are not in contradiction with this Law:</w:t>
      </w:r>
      <w:bookmarkStart w:id="172" w:name="pn6"/>
      <w:bookmarkEnd w:id="172"/>
    </w:p>
    <w:p w14:paraId="7FB51934" w14:textId="32B91A02" w:rsidR="002C301F" w:rsidRPr="006E1763" w:rsidRDefault="002C301F" w:rsidP="00C92467">
      <w:pPr>
        <w:spacing w:after="0" w:line="240" w:lineRule="auto"/>
        <w:ind w:firstLine="709"/>
        <w:jc w:val="both"/>
        <w:rPr>
          <w:rFonts w:ascii="Times New Roman" w:hAnsi="Times New Roman"/>
          <w:noProof/>
          <w:kern w:val="0"/>
        </w:rPr>
      </w:pPr>
      <w:r>
        <w:rPr>
          <w:rFonts w:ascii="Times New Roman" w:hAnsi="Times New Roman"/>
        </w:rPr>
        <w:t>1) Cabinet Regulation No. 1456 of 15 December 2009, Procedures by which a Person Engaged in Veterinary Medical Practice shall Perform Activities with Narcotic and Psychotropic Substances;</w:t>
      </w:r>
    </w:p>
    <w:p w14:paraId="6194EE7A" w14:textId="75FADAD8" w:rsidR="002C301F" w:rsidRPr="006E1763" w:rsidRDefault="002C301F" w:rsidP="00C92467">
      <w:pPr>
        <w:spacing w:after="0" w:line="240" w:lineRule="auto"/>
        <w:ind w:firstLine="709"/>
        <w:jc w:val="both"/>
        <w:rPr>
          <w:rFonts w:ascii="Times New Roman" w:hAnsi="Times New Roman"/>
          <w:noProof/>
          <w:kern w:val="0"/>
        </w:rPr>
      </w:pPr>
      <w:r>
        <w:rPr>
          <w:rFonts w:ascii="Times New Roman" w:hAnsi="Times New Roman"/>
        </w:rPr>
        <w:t>2) Cabinet Regulation No. 757 of 10 August 2010, Procedures for the Writing out and Storage of the Special Veterinary Prescription.</w:t>
      </w:r>
    </w:p>
    <w:p w14:paraId="298DB1A3" w14:textId="3B53D616"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April 2021</w:t>
      </w:r>
      <w:r>
        <w:rPr>
          <w:rFonts w:ascii="Times New Roman" w:hAnsi="Times New Roman"/>
        </w:rPr>
        <w:t>]</w:t>
      </w:r>
    </w:p>
    <w:p w14:paraId="23E29F7F" w14:textId="77777777" w:rsidR="00C92467" w:rsidRDefault="00C92467" w:rsidP="00CF1035">
      <w:pPr>
        <w:spacing w:after="0" w:line="240" w:lineRule="auto"/>
        <w:jc w:val="both"/>
        <w:rPr>
          <w:rFonts w:ascii="Times New Roman" w:hAnsi="Times New Roman"/>
          <w:noProof/>
          <w:kern w:val="0"/>
        </w:rPr>
      </w:pPr>
      <w:bookmarkStart w:id="173" w:name="p-1024602"/>
      <w:bookmarkEnd w:id="173"/>
    </w:p>
    <w:p w14:paraId="3BE48299" w14:textId="4D146E91"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7. Chapter VII.</w:t>
      </w:r>
      <w:r>
        <w:rPr>
          <w:rFonts w:ascii="Times New Roman" w:hAnsi="Times New Roman"/>
          <w:vertAlign w:val="superscript"/>
        </w:rPr>
        <w:t>2</w:t>
      </w:r>
      <w:r>
        <w:rPr>
          <w:rFonts w:ascii="Times New Roman" w:hAnsi="Times New Roman"/>
        </w:rPr>
        <w:t xml:space="preserve"> of this Law shall come into force on 1 April 2022.</w:t>
      </w:r>
      <w:bookmarkStart w:id="174" w:name="pn7"/>
      <w:bookmarkEnd w:id="174"/>
    </w:p>
    <w:p w14:paraId="4872ECE4" w14:textId="66782428"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2021</w:t>
      </w:r>
      <w:r>
        <w:rPr>
          <w:rFonts w:ascii="Times New Roman" w:hAnsi="Times New Roman"/>
        </w:rPr>
        <w:t>]</w:t>
      </w:r>
    </w:p>
    <w:p w14:paraId="4C7693E6" w14:textId="77777777" w:rsidR="00C92467" w:rsidRDefault="00C92467" w:rsidP="00CF1035">
      <w:pPr>
        <w:spacing w:after="0" w:line="240" w:lineRule="auto"/>
        <w:jc w:val="both"/>
        <w:rPr>
          <w:rFonts w:ascii="Times New Roman" w:hAnsi="Times New Roman"/>
          <w:noProof/>
          <w:kern w:val="0"/>
        </w:rPr>
      </w:pPr>
      <w:bookmarkStart w:id="175" w:name="p-1457624"/>
      <w:bookmarkEnd w:id="175"/>
    </w:p>
    <w:p w14:paraId="7BF6C157" w14:textId="480D976A"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8. Special permits (licences) issued before 30 November 2025 for the manufacture, import, and distribution of veterinary narcotic and psychotropic substances and medicinal products shall be valid until the date of expiry thereof (if such is indicated) or until re-registration thereof.</w:t>
      </w:r>
      <w:bookmarkStart w:id="176" w:name="pn8"/>
      <w:bookmarkEnd w:id="176"/>
    </w:p>
    <w:p w14:paraId="446410A1" w14:textId="612E3960"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October 2025</w:t>
      </w:r>
      <w:r>
        <w:rPr>
          <w:rFonts w:ascii="Times New Roman" w:hAnsi="Times New Roman"/>
        </w:rPr>
        <w:t>]</w:t>
      </w:r>
    </w:p>
    <w:p w14:paraId="7002EABB" w14:textId="77777777" w:rsidR="00C92467" w:rsidRDefault="00C92467" w:rsidP="00CF1035">
      <w:pPr>
        <w:spacing w:after="0" w:line="240" w:lineRule="auto"/>
        <w:jc w:val="both"/>
        <w:rPr>
          <w:rFonts w:ascii="Times New Roman" w:hAnsi="Times New Roman"/>
          <w:noProof/>
          <w:kern w:val="0"/>
        </w:rPr>
      </w:pPr>
      <w:bookmarkStart w:id="177" w:name="p-1457625"/>
      <w:bookmarkEnd w:id="177"/>
    </w:p>
    <w:p w14:paraId="4DDECB3A" w14:textId="04B6B323"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9. Until 30 November 2025:</w:t>
      </w:r>
      <w:bookmarkStart w:id="178" w:name="pn9"/>
      <w:bookmarkEnd w:id="178"/>
    </w:p>
    <w:p w14:paraId="772748A2" w14:textId="77777777" w:rsidR="002C301F" w:rsidRPr="006E1763" w:rsidRDefault="002C301F" w:rsidP="00C92467">
      <w:pPr>
        <w:spacing w:after="0" w:line="240" w:lineRule="auto"/>
        <w:ind w:firstLine="709"/>
        <w:jc w:val="both"/>
        <w:rPr>
          <w:rFonts w:ascii="Times New Roman" w:hAnsi="Times New Roman"/>
          <w:noProof/>
          <w:kern w:val="0"/>
        </w:rPr>
      </w:pPr>
      <w:r>
        <w:rPr>
          <w:rFonts w:ascii="Times New Roman" w:hAnsi="Times New Roman"/>
        </w:rPr>
        <w:t>1) the examined cases related to the special permit (licence) for the manufacture, import, and distribution of veterinary narcotic and psychotropic substances and medicinal products shall be transferred by the State Agency of Medicines to the Food and Veterinary Service;</w:t>
      </w:r>
    </w:p>
    <w:p w14:paraId="391A6384" w14:textId="77777777" w:rsidR="002C301F" w:rsidRPr="006E1763" w:rsidRDefault="002C301F" w:rsidP="00C92467">
      <w:pPr>
        <w:spacing w:after="0" w:line="240" w:lineRule="auto"/>
        <w:ind w:firstLine="709"/>
        <w:jc w:val="both"/>
        <w:rPr>
          <w:rFonts w:ascii="Times New Roman" w:hAnsi="Times New Roman"/>
          <w:noProof/>
          <w:kern w:val="0"/>
        </w:rPr>
      </w:pPr>
      <w:r>
        <w:rPr>
          <w:rFonts w:ascii="Times New Roman" w:hAnsi="Times New Roman"/>
        </w:rPr>
        <w:t>2) the pending cases related to the special permit (licence) for the manufacture, import, and distribution of veterinary narcotic and psychotropic substances and medicinal products shall be examined by the State Agency of Medicines, and after examination they shall be transferred to the Food and Veterinary Service.</w:t>
      </w:r>
    </w:p>
    <w:p w14:paraId="446891C0" w14:textId="290F27BF"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October 2025</w:t>
      </w:r>
      <w:r>
        <w:rPr>
          <w:rFonts w:ascii="Times New Roman" w:hAnsi="Times New Roman"/>
        </w:rPr>
        <w:t>]</w:t>
      </w:r>
    </w:p>
    <w:p w14:paraId="3B0EA8E2" w14:textId="77777777" w:rsidR="00C92467" w:rsidRDefault="00C92467" w:rsidP="00CF1035">
      <w:pPr>
        <w:spacing w:after="0" w:line="240" w:lineRule="auto"/>
        <w:jc w:val="both"/>
        <w:rPr>
          <w:rFonts w:ascii="Times New Roman" w:hAnsi="Times New Roman"/>
          <w:b/>
          <w:bCs/>
          <w:noProof/>
          <w:kern w:val="0"/>
        </w:rPr>
      </w:pPr>
      <w:bookmarkStart w:id="179" w:name="1024603"/>
      <w:bookmarkEnd w:id="179"/>
    </w:p>
    <w:p w14:paraId="7AAC4192" w14:textId="3AF3EE6D" w:rsidR="002C301F" w:rsidRPr="006E1763" w:rsidRDefault="002C301F" w:rsidP="007C458D">
      <w:pPr>
        <w:keepNext/>
        <w:keepLines/>
        <w:spacing w:after="0" w:line="240" w:lineRule="auto"/>
        <w:jc w:val="center"/>
        <w:rPr>
          <w:rFonts w:ascii="Times New Roman" w:hAnsi="Times New Roman"/>
          <w:b/>
          <w:bCs/>
          <w:noProof/>
          <w:kern w:val="0"/>
        </w:rPr>
      </w:pPr>
      <w:r>
        <w:rPr>
          <w:rFonts w:ascii="Times New Roman" w:hAnsi="Times New Roman"/>
          <w:b/>
        </w:rPr>
        <w:lastRenderedPageBreak/>
        <w:t>Informative Reference to European Union Directives</w:t>
      </w:r>
      <w:bookmarkStart w:id="180" w:name="es-1024603"/>
      <w:bookmarkEnd w:id="180"/>
    </w:p>
    <w:p w14:paraId="3D5C818A" w14:textId="198B8393" w:rsidR="002C301F" w:rsidRPr="006E1763" w:rsidRDefault="002C301F" w:rsidP="007C458D">
      <w:pPr>
        <w:keepNext/>
        <w:keepLines/>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29 April 2021; 9 December 2021</w:t>
      </w:r>
      <w:r>
        <w:rPr>
          <w:rFonts w:ascii="Times New Roman" w:hAnsi="Times New Roman"/>
        </w:rPr>
        <w:t>]</w:t>
      </w:r>
    </w:p>
    <w:p w14:paraId="73AF28C7" w14:textId="77777777" w:rsidR="00C92467" w:rsidRDefault="00C92467" w:rsidP="007C458D">
      <w:pPr>
        <w:keepNext/>
        <w:keepLines/>
        <w:spacing w:after="0" w:line="240" w:lineRule="auto"/>
        <w:jc w:val="both"/>
        <w:rPr>
          <w:rFonts w:ascii="Times New Roman" w:hAnsi="Times New Roman"/>
          <w:noProof/>
          <w:kern w:val="0"/>
        </w:rPr>
      </w:pPr>
      <w:bookmarkStart w:id="181" w:name="p213"/>
      <w:bookmarkStart w:id="182" w:name="p-1024604"/>
      <w:bookmarkEnd w:id="181"/>
      <w:bookmarkEnd w:id="182"/>
    </w:p>
    <w:p w14:paraId="20E25C95" w14:textId="3C71C569" w:rsidR="002C301F" w:rsidRPr="006E1763" w:rsidRDefault="002C301F" w:rsidP="007C458D">
      <w:pPr>
        <w:keepNext/>
        <w:keepLines/>
        <w:spacing w:after="0" w:line="240" w:lineRule="auto"/>
        <w:ind w:firstLine="709"/>
        <w:jc w:val="both"/>
        <w:rPr>
          <w:rFonts w:ascii="Times New Roman" w:hAnsi="Times New Roman"/>
          <w:noProof/>
          <w:kern w:val="0"/>
        </w:rPr>
      </w:pPr>
      <w:r>
        <w:rPr>
          <w:rFonts w:ascii="Times New Roman" w:hAnsi="Times New Roman"/>
        </w:rPr>
        <w:t>This Law contains legal norms arising from:</w:t>
      </w:r>
    </w:p>
    <w:p w14:paraId="2706849D" w14:textId="7D9CDD2D" w:rsidR="002C301F" w:rsidRPr="006E1763" w:rsidRDefault="002C301F" w:rsidP="00C92467">
      <w:pPr>
        <w:spacing w:after="0" w:line="240" w:lineRule="auto"/>
        <w:ind w:firstLine="709"/>
        <w:jc w:val="both"/>
        <w:rPr>
          <w:rFonts w:ascii="Times New Roman" w:hAnsi="Times New Roman"/>
          <w:noProof/>
          <w:kern w:val="0"/>
        </w:rPr>
      </w:pPr>
      <w:r>
        <w:rPr>
          <w:rFonts w:ascii="Times New Roman" w:hAnsi="Times New Roman"/>
        </w:rPr>
        <w:t>1) Directive (EU) 2017/2103 of the European Parliament and of the Council of 15 November 2017 amending Council Framework Decision 2004/757/JHA in order to include new psychoactive substances in the definition of ‘drug’ and repealing Council Decision 2005/387/JHA;</w:t>
      </w:r>
    </w:p>
    <w:p w14:paraId="401A55A0" w14:textId="3B1F8F4B" w:rsidR="002C301F" w:rsidRPr="006E1763" w:rsidRDefault="002C301F" w:rsidP="00C92467">
      <w:pPr>
        <w:spacing w:after="0" w:line="240" w:lineRule="auto"/>
        <w:ind w:firstLine="709"/>
        <w:jc w:val="both"/>
        <w:rPr>
          <w:rFonts w:ascii="Times New Roman" w:hAnsi="Times New Roman"/>
          <w:noProof/>
          <w:kern w:val="0"/>
        </w:rPr>
      </w:pPr>
      <w:r>
        <w:rPr>
          <w:rFonts w:ascii="Times New Roman" w:hAnsi="Times New Roman"/>
        </w:rPr>
        <w:t>2) Commission Delegated Directive (EU) 2019/369 of 13 December 2018 amending the Annex to Council Framework Decision 2004/757/JHA as regards the inclusion of new psychoactive substances in the definition of ‘drug’;</w:t>
      </w:r>
    </w:p>
    <w:p w14:paraId="4D53A5C1" w14:textId="5644D982" w:rsidR="002C301F" w:rsidRPr="006E1763" w:rsidRDefault="002C301F" w:rsidP="00C92467">
      <w:pPr>
        <w:spacing w:after="0" w:line="240" w:lineRule="auto"/>
        <w:ind w:firstLine="709"/>
        <w:jc w:val="both"/>
        <w:rPr>
          <w:rFonts w:ascii="Times New Roman" w:hAnsi="Times New Roman"/>
          <w:noProof/>
          <w:kern w:val="0"/>
        </w:rPr>
      </w:pPr>
      <w:r>
        <w:rPr>
          <w:rFonts w:ascii="Times New Roman" w:hAnsi="Times New Roman"/>
        </w:rPr>
        <w:t>3) Commission Delegated Directive (EU) 2020/1687 of 2 September 2020 amending the Annex to Council Framework Decision 2004/757/JHA as regards the inclusion of the new psychoactive substance N,N-diethyl-2-[[4-(1-methylethoxy)phenyl]methyl]-5-nitro-1H-benzimidazole-1-ethanamine (isotonitazene) in the definition of ‘drug’;</w:t>
      </w:r>
    </w:p>
    <w:p w14:paraId="1D0AB3A8" w14:textId="3773D75A" w:rsidR="002C301F" w:rsidRDefault="002C301F" w:rsidP="00C92467">
      <w:pPr>
        <w:spacing w:after="0" w:line="240" w:lineRule="auto"/>
        <w:ind w:firstLine="709"/>
        <w:jc w:val="both"/>
        <w:rPr>
          <w:rFonts w:ascii="Times New Roman" w:hAnsi="Times New Roman"/>
          <w:noProof/>
          <w:kern w:val="0"/>
        </w:rPr>
      </w:pPr>
      <w:r>
        <w:rPr>
          <w:rFonts w:ascii="Times New Roman" w:hAnsi="Times New Roman"/>
        </w:rPr>
        <w:t>4) Commission Delegated Directive (EU) 2021/802 of 12 March 2021 amending the Annex to Council Framework Decision 2004/757/JHA as regards the inclusion of the new psychoactive substances methyl 3,3-dimethyl-2-{[1-(pent-4-en-1-yl)-1H-indazole-3-carbonyl]amino}butanoate (MDMB-4en-PINACA) and methyl 2-{[1-(4-fluorobutyl)-1H-indole-3-carbonyl]amino}-3,3-dimethylbutanoate (4F-MDMB-BICA) in the definition of ‘drug’.</w:t>
      </w:r>
    </w:p>
    <w:p w14:paraId="55ED7659" w14:textId="77777777" w:rsidR="00C92467" w:rsidRDefault="00C92467" w:rsidP="00C92467">
      <w:pPr>
        <w:spacing w:after="0" w:line="240" w:lineRule="auto"/>
        <w:ind w:firstLine="709"/>
        <w:jc w:val="both"/>
        <w:rPr>
          <w:rFonts w:ascii="Times New Roman" w:hAnsi="Times New Roman"/>
          <w:noProof/>
          <w:kern w:val="0"/>
          <w:lang w:val="lv-LV"/>
        </w:rPr>
      </w:pPr>
    </w:p>
    <w:p w14:paraId="2B711B30" w14:textId="77777777" w:rsidR="00C92467" w:rsidRPr="006E1763" w:rsidRDefault="00C92467" w:rsidP="00C92467">
      <w:pPr>
        <w:spacing w:after="0" w:line="240" w:lineRule="auto"/>
        <w:ind w:firstLine="709"/>
        <w:jc w:val="both"/>
        <w:rPr>
          <w:rFonts w:ascii="Times New Roman" w:hAnsi="Times New Roman"/>
          <w:noProof/>
          <w:kern w:val="0"/>
          <w:lang w:val="lv-LV"/>
        </w:rPr>
      </w:pPr>
    </w:p>
    <w:p w14:paraId="3E9B0601" w14:textId="77777777" w:rsidR="002C301F" w:rsidRDefault="002C301F" w:rsidP="00CF1035">
      <w:pPr>
        <w:spacing w:after="0" w:line="240" w:lineRule="auto"/>
        <w:jc w:val="both"/>
        <w:rPr>
          <w:rFonts w:ascii="Times New Roman" w:hAnsi="Times New Roman"/>
          <w:noProof/>
          <w:kern w:val="0"/>
        </w:rPr>
      </w:pPr>
      <w:r>
        <w:rPr>
          <w:rFonts w:ascii="Times New Roman" w:hAnsi="Times New Roman"/>
        </w:rPr>
        <w:t xml:space="preserve">The Law has been adopted by the </w:t>
      </w:r>
      <w:r w:rsidRPr="007C458D">
        <w:rPr>
          <w:rFonts w:ascii="Times New Roman" w:hAnsi="Times New Roman"/>
          <w:i/>
          <w:iCs/>
        </w:rPr>
        <w:t>Saeima</w:t>
      </w:r>
      <w:r>
        <w:rPr>
          <w:rFonts w:ascii="Times New Roman" w:hAnsi="Times New Roman"/>
        </w:rPr>
        <w:t xml:space="preserve"> on 9 May 1996.</w:t>
      </w:r>
    </w:p>
    <w:p w14:paraId="2AFE3BA4" w14:textId="77777777" w:rsidR="00C92467" w:rsidRDefault="00C92467" w:rsidP="00CF1035">
      <w:pPr>
        <w:spacing w:after="0" w:line="240" w:lineRule="auto"/>
        <w:jc w:val="both"/>
        <w:rPr>
          <w:rFonts w:ascii="Times New Roman" w:hAnsi="Times New Roman"/>
          <w:noProof/>
          <w:kern w:val="0"/>
          <w:lang w:val="lv-LV"/>
        </w:rPr>
      </w:pPr>
    </w:p>
    <w:p w14:paraId="7C99175A" w14:textId="77777777" w:rsidR="00C92467" w:rsidRPr="006E1763" w:rsidRDefault="00C92467" w:rsidP="00CF1035">
      <w:pPr>
        <w:spacing w:after="0" w:line="240" w:lineRule="auto"/>
        <w:jc w:val="both"/>
        <w:rPr>
          <w:rFonts w:ascii="Times New Roman" w:hAnsi="Times New Roman"/>
          <w:noProof/>
          <w:kern w:val="0"/>
          <w:lang w:val="lv-LV"/>
        </w:rPr>
      </w:pPr>
    </w:p>
    <w:p w14:paraId="5C422343" w14:textId="0B3C0AB3" w:rsidR="002C301F" w:rsidRDefault="002C301F" w:rsidP="007C458D">
      <w:pPr>
        <w:tabs>
          <w:tab w:val="left" w:pos="7938"/>
        </w:tabs>
        <w:spacing w:after="0" w:line="240" w:lineRule="auto"/>
        <w:jc w:val="both"/>
        <w:rPr>
          <w:rFonts w:ascii="Times New Roman" w:hAnsi="Times New Roman"/>
          <w:noProof/>
          <w:kern w:val="0"/>
        </w:rPr>
      </w:pPr>
      <w:r>
        <w:rPr>
          <w:rFonts w:ascii="Times New Roman" w:hAnsi="Times New Roman"/>
        </w:rPr>
        <w:t xml:space="preserve">Acting for the President, Chairperson of the </w:t>
      </w:r>
      <w:r>
        <w:rPr>
          <w:rFonts w:ascii="Times New Roman" w:hAnsi="Times New Roman"/>
          <w:i/>
        </w:rPr>
        <w:t>Saeima</w:t>
      </w:r>
      <w:r w:rsidR="007C458D">
        <w:rPr>
          <w:rFonts w:ascii="Times New Roman" w:hAnsi="Times New Roman"/>
        </w:rPr>
        <w:tab/>
      </w:r>
      <w:r>
        <w:rPr>
          <w:rFonts w:ascii="Times New Roman" w:hAnsi="Times New Roman"/>
        </w:rPr>
        <w:t>I. Kreituse</w:t>
      </w:r>
    </w:p>
    <w:p w14:paraId="709C5A0C" w14:textId="77777777" w:rsidR="00C92467" w:rsidRPr="006E1763" w:rsidRDefault="00C92467" w:rsidP="00CF1035">
      <w:pPr>
        <w:spacing w:after="0" w:line="240" w:lineRule="auto"/>
        <w:jc w:val="both"/>
        <w:rPr>
          <w:rFonts w:ascii="Times New Roman" w:hAnsi="Times New Roman"/>
          <w:noProof/>
          <w:kern w:val="0"/>
          <w:lang w:val="lv-LV"/>
        </w:rPr>
      </w:pPr>
    </w:p>
    <w:p w14:paraId="704FA571" w14:textId="77777777" w:rsidR="002C301F" w:rsidRPr="006E1763" w:rsidRDefault="002C301F" w:rsidP="00CF1035">
      <w:pPr>
        <w:spacing w:after="0" w:line="240" w:lineRule="auto"/>
        <w:jc w:val="both"/>
        <w:rPr>
          <w:rFonts w:ascii="Times New Roman" w:hAnsi="Times New Roman"/>
          <w:noProof/>
          <w:kern w:val="0"/>
        </w:rPr>
      </w:pPr>
      <w:r>
        <w:rPr>
          <w:rFonts w:ascii="Times New Roman" w:hAnsi="Times New Roman"/>
        </w:rPr>
        <w:t>Rīga, 23 May 1996</w:t>
      </w:r>
    </w:p>
    <w:p w14:paraId="3A8AD3AA" w14:textId="77777777" w:rsidR="002C301F" w:rsidRPr="00CF1035" w:rsidRDefault="002C301F" w:rsidP="00CF1035">
      <w:pPr>
        <w:spacing w:after="0" w:line="240" w:lineRule="auto"/>
        <w:jc w:val="both"/>
        <w:rPr>
          <w:rFonts w:ascii="Times New Roman" w:hAnsi="Times New Roman"/>
          <w:noProof/>
          <w:kern w:val="0"/>
          <w:lang w:val="lv-LV"/>
        </w:rPr>
      </w:pPr>
    </w:p>
    <w:sectPr w:rsidR="002C301F" w:rsidRPr="00CF1035" w:rsidSect="006D443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45D1" w14:textId="77777777" w:rsidR="004A26A8" w:rsidRPr="002C301F" w:rsidRDefault="004A26A8" w:rsidP="00B05453">
      <w:pPr>
        <w:spacing w:after="0" w:line="240" w:lineRule="auto"/>
        <w:rPr>
          <w:noProof/>
          <w:kern w:val="0"/>
          <w:lang w:val="en-US"/>
        </w:rPr>
      </w:pPr>
      <w:r w:rsidRPr="002C301F">
        <w:rPr>
          <w:noProof/>
          <w:kern w:val="0"/>
          <w:lang w:val="en-US"/>
        </w:rPr>
        <w:separator/>
      </w:r>
    </w:p>
  </w:endnote>
  <w:endnote w:type="continuationSeparator" w:id="0">
    <w:p w14:paraId="6AFEE40B" w14:textId="77777777" w:rsidR="004A26A8" w:rsidRPr="002C301F" w:rsidRDefault="004A26A8" w:rsidP="00B05453">
      <w:pPr>
        <w:spacing w:after="0" w:line="240" w:lineRule="auto"/>
        <w:rPr>
          <w:noProof/>
          <w:kern w:val="0"/>
          <w:lang w:val="en-US"/>
        </w:rPr>
      </w:pPr>
      <w:r w:rsidRPr="002C301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822F" w14:textId="77777777" w:rsidR="00C76758" w:rsidRPr="009C242B" w:rsidRDefault="00C76758" w:rsidP="00C76758">
    <w:pPr>
      <w:tabs>
        <w:tab w:val="center" w:pos="4153"/>
        <w:tab w:val="right" w:pos="8306"/>
      </w:tabs>
      <w:spacing w:after="0" w:line="240" w:lineRule="auto"/>
      <w:rPr>
        <w:rFonts w:ascii="Times New Roman" w:eastAsia="Times New Roman" w:hAnsi="Times New Roman" w:cs="Times New Roman"/>
        <w:snapToGrid w:val="0"/>
        <w:sz w:val="20"/>
        <w:szCs w:val="20"/>
      </w:rPr>
    </w:pPr>
  </w:p>
  <w:p w14:paraId="3FC41A6B" w14:textId="77777777" w:rsidR="00C76758" w:rsidRPr="009C242B" w:rsidRDefault="00C76758" w:rsidP="00C76758">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9C242B">
      <w:rPr>
        <w:rFonts w:ascii="Times New Roman" w:eastAsia="Times New Roman" w:hAnsi="Times New Roman" w:cs="Times New Roman"/>
        <w:snapToGrid w:val="0"/>
        <w:sz w:val="20"/>
        <w:szCs w:val="20"/>
      </w:rPr>
      <w:fldChar w:fldCharType="begin"/>
    </w:r>
    <w:r w:rsidRPr="009C242B">
      <w:rPr>
        <w:rFonts w:ascii="Times New Roman" w:eastAsia="Times New Roman" w:hAnsi="Times New Roman" w:cs="Times New Roman"/>
        <w:snapToGrid w:val="0"/>
        <w:sz w:val="20"/>
        <w:szCs w:val="20"/>
      </w:rPr>
      <w:instrText xml:space="preserve"> PAGE </w:instrText>
    </w:r>
    <w:r w:rsidRPr="009C242B">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9C242B">
      <w:rPr>
        <w:rFonts w:ascii="Times New Roman" w:eastAsia="Times New Roman" w:hAnsi="Times New Roman" w:cs="Times New Roman"/>
        <w:snapToGrid w:val="0"/>
        <w:sz w:val="20"/>
        <w:szCs w:val="20"/>
      </w:rPr>
      <w:fldChar w:fldCharType="end"/>
    </w:r>
    <w:r w:rsidRPr="009C242B">
      <w:rPr>
        <w:rFonts w:ascii="Times New Roman" w:eastAsia="Times New Roman" w:hAnsi="Times New Roman" w:cs="Times New Roman"/>
        <w:snapToGrid w:val="0"/>
        <w:sz w:val="20"/>
        <w:szCs w:val="20"/>
      </w:rPr>
      <w:t xml:space="preserve"> </w:t>
    </w:r>
  </w:p>
  <w:p w14:paraId="04285839" w14:textId="54FFE73E" w:rsidR="000B22EB" w:rsidRPr="00C76758" w:rsidRDefault="00C76758" w:rsidP="00C76758">
    <w:pPr>
      <w:tabs>
        <w:tab w:val="center" w:pos="4153"/>
        <w:tab w:val="right" w:pos="8306"/>
      </w:tabs>
      <w:spacing w:after="0" w:line="240" w:lineRule="auto"/>
      <w:rPr>
        <w:rFonts w:ascii="Times New Roman" w:eastAsia="Times New Roman" w:hAnsi="Times New Roman" w:cs="Times New Roman"/>
        <w:snapToGrid w:val="0"/>
        <w:sz w:val="20"/>
        <w:szCs w:val="20"/>
      </w:rPr>
    </w:pPr>
    <w:r w:rsidRPr="009C242B">
      <w:rPr>
        <w:rFonts w:ascii="Times New Roman" w:eastAsia="Times New Roman" w:hAnsi="Times New Roman" w:cs="Times New Roman"/>
        <w:snapToGrid w:val="0"/>
        <w:sz w:val="20"/>
        <w:szCs w:val="20"/>
      </w:rPr>
      <w:t xml:space="preserve">Translation </w:t>
    </w:r>
    <w:r w:rsidRPr="009C242B">
      <w:rPr>
        <w:rFonts w:ascii="Times New Roman" w:eastAsia="Times New Roman" w:hAnsi="Times New Roman" w:cs="Times New Roman"/>
        <w:snapToGrid w:val="0"/>
        <w:sz w:val="20"/>
        <w:szCs w:val="20"/>
      </w:rPr>
      <w:fldChar w:fldCharType="begin"/>
    </w:r>
    <w:r w:rsidRPr="009C242B">
      <w:rPr>
        <w:rFonts w:ascii="Times New Roman" w:eastAsia="Times New Roman" w:hAnsi="Times New Roman" w:cs="Times New Roman"/>
        <w:snapToGrid w:val="0"/>
        <w:sz w:val="20"/>
        <w:szCs w:val="20"/>
      </w:rPr>
      <w:instrText>symbol 169 \f "UnivrstyRoman TL" \s 8</w:instrText>
    </w:r>
    <w:r w:rsidRPr="009C242B">
      <w:rPr>
        <w:rFonts w:ascii="Times New Roman" w:eastAsia="Times New Roman" w:hAnsi="Times New Roman" w:cs="Times New Roman"/>
        <w:snapToGrid w:val="0"/>
        <w:sz w:val="20"/>
        <w:szCs w:val="20"/>
      </w:rPr>
      <w:fldChar w:fldCharType="separate"/>
    </w:r>
    <w:r w:rsidRPr="009C242B">
      <w:rPr>
        <w:rFonts w:ascii="Times New Roman" w:eastAsia="Times New Roman" w:hAnsi="Times New Roman" w:cs="Times New Roman"/>
        <w:snapToGrid w:val="0"/>
        <w:sz w:val="20"/>
        <w:szCs w:val="20"/>
      </w:rPr>
      <w:t>©</w:t>
    </w:r>
    <w:r w:rsidRPr="009C242B">
      <w:rPr>
        <w:rFonts w:ascii="Times New Roman" w:eastAsia="Times New Roman" w:hAnsi="Times New Roman" w:cs="Times New Roman"/>
        <w:snapToGrid w:val="0"/>
        <w:sz w:val="20"/>
        <w:szCs w:val="20"/>
      </w:rPr>
      <w:fldChar w:fldCharType="end"/>
    </w:r>
    <w:r w:rsidRPr="009C242B">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9C242B">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4BB0" w14:textId="77777777" w:rsidR="000B22EB" w:rsidRPr="009C242B" w:rsidRDefault="000B22EB" w:rsidP="000B22EB">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83" w:name="_Hlk32478718"/>
    <w:bookmarkStart w:id="184" w:name="_Hlk32478719"/>
  </w:p>
  <w:p w14:paraId="3DA45C87" w14:textId="77777777" w:rsidR="000B22EB" w:rsidRPr="009C242B" w:rsidRDefault="000B22EB" w:rsidP="000B22EB">
    <w:pPr>
      <w:tabs>
        <w:tab w:val="center" w:pos="4153"/>
        <w:tab w:val="right" w:pos="8306"/>
      </w:tabs>
      <w:spacing w:after="0" w:line="240" w:lineRule="auto"/>
      <w:rPr>
        <w:rFonts w:ascii="Times New Roman" w:eastAsia="Times New Roman" w:hAnsi="Times New Roman" w:cs="Times New Roman"/>
        <w:snapToGrid w:val="0"/>
        <w:sz w:val="20"/>
        <w:szCs w:val="20"/>
      </w:rPr>
    </w:pPr>
    <w:bookmarkStart w:id="185" w:name="_Hlk32310318"/>
    <w:bookmarkStart w:id="186" w:name="_Hlk32310319"/>
    <w:r w:rsidRPr="009C242B">
      <w:rPr>
        <w:rFonts w:ascii="Times New Roman" w:eastAsia="Times New Roman" w:hAnsi="Times New Roman" w:cs="Times New Roman"/>
        <w:snapToGrid w:val="0"/>
        <w:sz w:val="20"/>
        <w:szCs w:val="20"/>
        <w:vertAlign w:val="superscript"/>
      </w:rPr>
      <w:t>1</w:t>
    </w:r>
    <w:r w:rsidRPr="009C242B">
      <w:rPr>
        <w:rFonts w:ascii="Times New Roman" w:eastAsia="Times New Roman" w:hAnsi="Times New Roman" w:cs="Times New Roman"/>
        <w:snapToGrid w:val="0"/>
        <w:sz w:val="20"/>
        <w:szCs w:val="20"/>
      </w:rPr>
      <w:t xml:space="preserve"> The Parliament of the Republic of Latvia</w:t>
    </w:r>
  </w:p>
  <w:p w14:paraId="657E8CB8" w14:textId="77777777" w:rsidR="000B22EB" w:rsidRPr="009C242B" w:rsidRDefault="000B22EB" w:rsidP="000B22EB">
    <w:pPr>
      <w:tabs>
        <w:tab w:val="center" w:pos="4153"/>
        <w:tab w:val="right" w:pos="8306"/>
      </w:tabs>
      <w:spacing w:after="0" w:line="240" w:lineRule="auto"/>
      <w:rPr>
        <w:rFonts w:ascii="Times New Roman" w:eastAsia="Times New Roman" w:hAnsi="Times New Roman" w:cs="Times New Roman"/>
        <w:snapToGrid w:val="0"/>
        <w:sz w:val="20"/>
        <w:szCs w:val="20"/>
      </w:rPr>
    </w:pPr>
  </w:p>
  <w:p w14:paraId="5E550F7E" w14:textId="0E405CD9" w:rsidR="000B22EB" w:rsidRPr="000B22EB" w:rsidRDefault="000B22EB" w:rsidP="000B22EB">
    <w:pPr>
      <w:tabs>
        <w:tab w:val="center" w:pos="4153"/>
        <w:tab w:val="right" w:pos="8306"/>
      </w:tabs>
      <w:spacing w:after="0" w:line="240" w:lineRule="auto"/>
      <w:rPr>
        <w:rFonts w:ascii="Times New Roman" w:eastAsia="Times New Roman" w:hAnsi="Times New Roman" w:cs="Times New Roman"/>
        <w:snapToGrid w:val="0"/>
        <w:sz w:val="20"/>
        <w:szCs w:val="20"/>
      </w:rPr>
    </w:pPr>
    <w:r w:rsidRPr="009C242B">
      <w:rPr>
        <w:rFonts w:ascii="Times New Roman" w:eastAsia="Times New Roman" w:hAnsi="Times New Roman" w:cs="Times New Roman"/>
        <w:snapToGrid w:val="0"/>
        <w:sz w:val="20"/>
        <w:szCs w:val="20"/>
      </w:rPr>
      <w:t xml:space="preserve">Translation </w:t>
    </w:r>
    <w:r w:rsidRPr="009C242B">
      <w:rPr>
        <w:rFonts w:ascii="Times New Roman" w:eastAsia="Times New Roman" w:hAnsi="Times New Roman" w:cs="Times New Roman"/>
        <w:snapToGrid w:val="0"/>
        <w:sz w:val="20"/>
        <w:szCs w:val="20"/>
      </w:rPr>
      <w:fldChar w:fldCharType="begin"/>
    </w:r>
    <w:r w:rsidRPr="009C242B">
      <w:rPr>
        <w:rFonts w:ascii="Times New Roman" w:eastAsia="Times New Roman" w:hAnsi="Times New Roman" w:cs="Times New Roman"/>
        <w:snapToGrid w:val="0"/>
        <w:sz w:val="20"/>
        <w:szCs w:val="20"/>
      </w:rPr>
      <w:instrText>symbol 169 \f "UnivrstyRoman TL" \s 8</w:instrText>
    </w:r>
    <w:r w:rsidRPr="009C242B">
      <w:rPr>
        <w:rFonts w:ascii="Times New Roman" w:eastAsia="Times New Roman" w:hAnsi="Times New Roman" w:cs="Times New Roman"/>
        <w:snapToGrid w:val="0"/>
        <w:sz w:val="20"/>
        <w:szCs w:val="20"/>
      </w:rPr>
      <w:fldChar w:fldCharType="separate"/>
    </w:r>
    <w:r w:rsidRPr="009C242B">
      <w:rPr>
        <w:rFonts w:ascii="Times New Roman" w:eastAsia="Times New Roman" w:hAnsi="Times New Roman" w:cs="Times New Roman"/>
        <w:snapToGrid w:val="0"/>
        <w:sz w:val="20"/>
        <w:szCs w:val="20"/>
      </w:rPr>
      <w:t>©</w:t>
    </w:r>
    <w:r w:rsidRPr="009C242B">
      <w:rPr>
        <w:rFonts w:ascii="Times New Roman" w:eastAsia="Times New Roman" w:hAnsi="Times New Roman" w:cs="Times New Roman"/>
        <w:snapToGrid w:val="0"/>
        <w:sz w:val="20"/>
        <w:szCs w:val="20"/>
      </w:rPr>
      <w:fldChar w:fldCharType="end"/>
    </w:r>
    <w:r w:rsidRPr="009C242B">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9C242B">
      <w:rPr>
        <w:rFonts w:ascii="Times New Roman" w:eastAsia="Times New Roman" w:hAnsi="Times New Roman" w:cs="Times New Roman"/>
        <w:snapToGrid w:val="0"/>
        <w:sz w:val="20"/>
        <w:szCs w:val="20"/>
      </w:rPr>
      <w:t xml:space="preserve"> Valsts valodas centrs (State Language Centre)</w:t>
    </w:r>
    <w:bookmarkEnd w:id="183"/>
    <w:bookmarkEnd w:id="184"/>
    <w:bookmarkEnd w:id="185"/>
    <w:bookmarkEnd w:id="18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BC07" w14:textId="77777777" w:rsidR="004A26A8" w:rsidRPr="002C301F" w:rsidRDefault="004A26A8" w:rsidP="00B05453">
      <w:pPr>
        <w:spacing w:after="0" w:line="240" w:lineRule="auto"/>
        <w:rPr>
          <w:noProof/>
          <w:kern w:val="0"/>
          <w:lang w:val="en-US"/>
        </w:rPr>
      </w:pPr>
      <w:r w:rsidRPr="002C301F">
        <w:rPr>
          <w:noProof/>
          <w:kern w:val="0"/>
          <w:lang w:val="en-US"/>
        </w:rPr>
        <w:separator/>
      </w:r>
    </w:p>
  </w:footnote>
  <w:footnote w:type="continuationSeparator" w:id="0">
    <w:p w14:paraId="1A2B552D" w14:textId="77777777" w:rsidR="004A26A8" w:rsidRPr="002C301F" w:rsidRDefault="004A26A8" w:rsidP="00B05453">
      <w:pPr>
        <w:spacing w:after="0" w:line="240" w:lineRule="auto"/>
        <w:rPr>
          <w:noProof/>
          <w:kern w:val="0"/>
          <w:lang w:val="en-US"/>
        </w:rPr>
      </w:pPr>
      <w:r w:rsidRPr="002C301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B7"/>
    <w:rsid w:val="000B22EB"/>
    <w:rsid w:val="0013483D"/>
    <w:rsid w:val="0021303C"/>
    <w:rsid w:val="002366BD"/>
    <w:rsid w:val="002421BE"/>
    <w:rsid w:val="002C301F"/>
    <w:rsid w:val="002E6F2E"/>
    <w:rsid w:val="004A26A8"/>
    <w:rsid w:val="004D27A3"/>
    <w:rsid w:val="00511167"/>
    <w:rsid w:val="006078A9"/>
    <w:rsid w:val="006D4434"/>
    <w:rsid w:val="006E1763"/>
    <w:rsid w:val="007B6AA4"/>
    <w:rsid w:val="007C458D"/>
    <w:rsid w:val="00847643"/>
    <w:rsid w:val="0085701D"/>
    <w:rsid w:val="0087412C"/>
    <w:rsid w:val="008D2EF6"/>
    <w:rsid w:val="009C06CA"/>
    <w:rsid w:val="009C4C98"/>
    <w:rsid w:val="00B05453"/>
    <w:rsid w:val="00B319F5"/>
    <w:rsid w:val="00C76758"/>
    <w:rsid w:val="00C92467"/>
    <w:rsid w:val="00CF1035"/>
    <w:rsid w:val="00D44A75"/>
    <w:rsid w:val="00E14DB7"/>
    <w:rsid w:val="00F96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93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DB7"/>
    <w:rPr>
      <w:rFonts w:eastAsiaTheme="majorEastAsia" w:cstheme="majorBidi"/>
      <w:color w:val="272727" w:themeColor="text1" w:themeTint="D8"/>
    </w:rPr>
  </w:style>
  <w:style w:type="paragraph" w:styleId="Title">
    <w:name w:val="Title"/>
    <w:basedOn w:val="Normal"/>
    <w:next w:val="Normal"/>
    <w:link w:val="TitleChar"/>
    <w:uiPriority w:val="10"/>
    <w:qFormat/>
    <w:rsid w:val="00E14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DB7"/>
    <w:pPr>
      <w:spacing w:before="160"/>
      <w:jc w:val="center"/>
    </w:pPr>
    <w:rPr>
      <w:i/>
      <w:iCs/>
      <w:color w:val="404040" w:themeColor="text1" w:themeTint="BF"/>
    </w:rPr>
  </w:style>
  <w:style w:type="character" w:customStyle="1" w:styleId="QuoteChar">
    <w:name w:val="Quote Char"/>
    <w:basedOn w:val="DefaultParagraphFont"/>
    <w:link w:val="Quote"/>
    <w:uiPriority w:val="29"/>
    <w:rsid w:val="00E14DB7"/>
    <w:rPr>
      <w:i/>
      <w:iCs/>
      <w:color w:val="404040" w:themeColor="text1" w:themeTint="BF"/>
    </w:rPr>
  </w:style>
  <w:style w:type="paragraph" w:styleId="ListParagraph">
    <w:name w:val="List Paragraph"/>
    <w:basedOn w:val="Normal"/>
    <w:uiPriority w:val="34"/>
    <w:qFormat/>
    <w:rsid w:val="00E14DB7"/>
    <w:pPr>
      <w:ind w:left="720"/>
      <w:contextualSpacing/>
    </w:pPr>
  </w:style>
  <w:style w:type="character" w:styleId="IntenseEmphasis">
    <w:name w:val="Intense Emphasis"/>
    <w:basedOn w:val="DefaultParagraphFont"/>
    <w:uiPriority w:val="21"/>
    <w:qFormat/>
    <w:rsid w:val="00E14DB7"/>
    <w:rPr>
      <w:i/>
      <w:iCs/>
      <w:color w:val="0F4761" w:themeColor="accent1" w:themeShade="BF"/>
    </w:rPr>
  </w:style>
  <w:style w:type="paragraph" w:styleId="IntenseQuote">
    <w:name w:val="Intense Quote"/>
    <w:basedOn w:val="Normal"/>
    <w:next w:val="Normal"/>
    <w:link w:val="IntenseQuoteChar"/>
    <w:uiPriority w:val="30"/>
    <w:qFormat/>
    <w:rsid w:val="00E14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DB7"/>
    <w:rPr>
      <w:i/>
      <w:iCs/>
      <w:color w:val="0F4761" w:themeColor="accent1" w:themeShade="BF"/>
    </w:rPr>
  </w:style>
  <w:style w:type="character" w:styleId="IntenseReference">
    <w:name w:val="Intense Reference"/>
    <w:basedOn w:val="DefaultParagraphFont"/>
    <w:uiPriority w:val="32"/>
    <w:qFormat/>
    <w:rsid w:val="00E14DB7"/>
    <w:rPr>
      <w:b/>
      <w:bCs/>
      <w:smallCaps/>
      <w:color w:val="0F4761" w:themeColor="accent1" w:themeShade="BF"/>
      <w:spacing w:val="5"/>
    </w:rPr>
  </w:style>
  <w:style w:type="paragraph" w:styleId="Header">
    <w:name w:val="header"/>
    <w:basedOn w:val="Normal"/>
    <w:link w:val="HeaderChar"/>
    <w:uiPriority w:val="99"/>
    <w:unhideWhenUsed/>
    <w:rsid w:val="00B05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453"/>
  </w:style>
  <w:style w:type="paragraph" w:styleId="Footer">
    <w:name w:val="footer"/>
    <w:basedOn w:val="Normal"/>
    <w:link w:val="FooterChar"/>
    <w:uiPriority w:val="99"/>
    <w:unhideWhenUsed/>
    <w:rsid w:val="00B05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453"/>
  </w:style>
  <w:style w:type="paragraph" w:customStyle="1" w:styleId="msonormal0">
    <w:name w:val="msonormal"/>
    <w:basedOn w:val="Normal"/>
    <w:rsid w:val="006E17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abojumupamats">
    <w:name w:val="labojumu_pamats"/>
    <w:basedOn w:val="Normal"/>
    <w:rsid w:val="006E17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E1763"/>
    <w:rPr>
      <w:color w:val="0000FF"/>
      <w:u w:val="single"/>
    </w:rPr>
  </w:style>
  <w:style w:type="character" w:styleId="FollowedHyperlink">
    <w:name w:val="FollowedHyperlink"/>
    <w:basedOn w:val="DefaultParagraphFont"/>
    <w:uiPriority w:val="99"/>
    <w:semiHidden/>
    <w:unhideWhenUsed/>
    <w:rsid w:val="006E1763"/>
    <w:rPr>
      <w:color w:val="800080"/>
      <w:u w:val="single"/>
    </w:rPr>
  </w:style>
  <w:style w:type="paragraph" w:customStyle="1" w:styleId="tv213">
    <w:name w:val="tv213"/>
    <w:basedOn w:val="Normal"/>
    <w:rsid w:val="006E17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ntsize2">
    <w:name w:val="fontsize2"/>
    <w:basedOn w:val="DefaultParagraphFont"/>
    <w:rsid w:val="006E1763"/>
  </w:style>
  <w:style w:type="character" w:styleId="UnresolvedMention">
    <w:name w:val="Unresolved Mention"/>
    <w:basedOn w:val="DefaultParagraphFont"/>
    <w:uiPriority w:val="99"/>
    <w:semiHidden/>
    <w:unhideWhenUsed/>
    <w:rsid w:val="006E1763"/>
    <w:rPr>
      <w:color w:val="605E5C"/>
      <w:shd w:val="clear" w:color="auto" w:fill="E1DFDD"/>
    </w:rPr>
  </w:style>
  <w:style w:type="paragraph" w:styleId="BlockText">
    <w:name w:val="Block Text"/>
    <w:basedOn w:val="Normal"/>
    <w:rsid w:val="0013483D"/>
    <w:pPr>
      <w:widowControl w:val="0"/>
      <w:suppressAutoHyphens/>
      <w:spacing w:after="0" w:line="100" w:lineRule="atLeast"/>
      <w:ind w:left="540" w:right="2546"/>
      <w:jc w:val="both"/>
    </w:pPr>
    <w:rPr>
      <w:rFonts w:ascii="Times New Roman" w:eastAsia="Times New Roman" w:hAnsi="Times New Roman" w:cs="Mangal"/>
      <w:kern w:val="1"/>
      <w:sz w:val="20"/>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C3DB5-3E11-49E1-9E7F-D0CBB184C17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CEEF166-47C9-47D7-BDFC-843A5D335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B27CA-1A00-43BC-851C-9C075EC2D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10630</Words>
  <Characters>60593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2025-10-22T08:45:00Z</dcterms:created>
  <dcterms:modified xsi:type="dcterms:W3CDTF">2025-12-17T07:34:00Z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