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C4D69" w14:textId="77777777" w:rsidR="0080219F" w:rsidRPr="00160B63" w:rsidRDefault="0080219F" w:rsidP="0080219F">
      <w:pPr>
        <w:widowControl w:val="0"/>
        <w:spacing w:after="0" w:line="240" w:lineRule="auto"/>
        <w:jc w:val="both"/>
        <w:rPr>
          <w:rFonts w:ascii="Times New Roman" w:hAnsi="Times New Roman"/>
          <w:noProof/>
          <w:sz w:val="20"/>
          <w:szCs w:val="24"/>
          <w:lang w:val="en-US"/>
        </w:rPr>
      </w:pPr>
      <w:r w:rsidRPr="00160B63">
        <w:rPr>
          <w:rFonts w:ascii="Times New Roman" w:hAnsi="Times New Roman"/>
          <w:noProof/>
          <w:sz w:val="20"/>
          <w:szCs w:val="24"/>
          <w:lang w:val="en-US"/>
        </w:rPr>
        <w:t>Text consolidated by Valsts valodas centrs (State Language Centre) with amending regulations of:</w:t>
      </w:r>
    </w:p>
    <w:p w14:paraId="08E2997A" w14:textId="77777777" w:rsidR="0080219F" w:rsidRPr="00160B63" w:rsidRDefault="0080219F" w:rsidP="0080219F">
      <w:pPr>
        <w:pStyle w:val="BlockText"/>
        <w:ind w:left="0" w:right="26"/>
        <w:jc w:val="center"/>
        <w:rPr>
          <w:noProof/>
          <w:szCs w:val="24"/>
          <w:lang w:val="en-US"/>
        </w:rPr>
      </w:pPr>
      <w:r>
        <w:rPr>
          <w:noProof/>
          <w:szCs w:val="24"/>
          <w:lang w:val="en-US"/>
        </w:rPr>
        <w:t>20</w:t>
      </w:r>
      <w:r w:rsidRPr="00160B63">
        <w:rPr>
          <w:noProof/>
          <w:szCs w:val="24"/>
          <w:lang w:val="en-US"/>
        </w:rPr>
        <w:t> </w:t>
      </w:r>
      <w:r>
        <w:rPr>
          <w:noProof/>
          <w:szCs w:val="24"/>
          <w:lang w:val="en-US"/>
        </w:rPr>
        <w:t>February</w:t>
      </w:r>
      <w:r w:rsidRPr="00160B63">
        <w:rPr>
          <w:noProof/>
          <w:szCs w:val="24"/>
          <w:lang w:val="en-US"/>
        </w:rPr>
        <w:t> 202</w:t>
      </w:r>
      <w:r>
        <w:rPr>
          <w:noProof/>
          <w:szCs w:val="24"/>
          <w:lang w:val="en-US"/>
        </w:rPr>
        <w:t>4</w:t>
      </w:r>
      <w:r w:rsidRPr="00160B63">
        <w:rPr>
          <w:noProof/>
          <w:szCs w:val="24"/>
          <w:lang w:val="en-US"/>
        </w:rPr>
        <w:t xml:space="preserve"> [shall come into force on </w:t>
      </w:r>
      <w:r>
        <w:rPr>
          <w:noProof/>
          <w:szCs w:val="24"/>
          <w:lang w:val="en-US"/>
        </w:rPr>
        <w:t>27</w:t>
      </w:r>
      <w:r w:rsidRPr="00160B63">
        <w:rPr>
          <w:noProof/>
          <w:szCs w:val="24"/>
          <w:lang w:val="en-US"/>
        </w:rPr>
        <w:t> </w:t>
      </w:r>
      <w:r>
        <w:rPr>
          <w:noProof/>
          <w:szCs w:val="24"/>
          <w:lang w:val="en-US"/>
        </w:rPr>
        <w:t>February</w:t>
      </w:r>
      <w:r w:rsidRPr="00160B63">
        <w:rPr>
          <w:noProof/>
          <w:szCs w:val="24"/>
          <w:lang w:val="en-US"/>
        </w:rPr>
        <w:t> 202</w:t>
      </w:r>
      <w:r>
        <w:rPr>
          <w:noProof/>
          <w:szCs w:val="24"/>
          <w:lang w:val="en-US"/>
        </w:rPr>
        <w:t>4</w:t>
      </w:r>
      <w:r w:rsidRPr="00160B63">
        <w:rPr>
          <w:noProof/>
          <w:szCs w:val="24"/>
          <w:lang w:val="en-US"/>
        </w:rPr>
        <w:t>];</w:t>
      </w:r>
    </w:p>
    <w:p w14:paraId="7826991C" w14:textId="77777777" w:rsidR="0080219F" w:rsidRDefault="0080219F" w:rsidP="0080219F">
      <w:pPr>
        <w:pStyle w:val="BlockText"/>
        <w:ind w:left="0" w:right="26"/>
        <w:jc w:val="center"/>
        <w:rPr>
          <w:noProof/>
          <w:szCs w:val="24"/>
          <w:lang w:val="en-US"/>
        </w:rPr>
      </w:pPr>
      <w:r w:rsidRPr="00160B63">
        <w:rPr>
          <w:noProof/>
          <w:szCs w:val="24"/>
          <w:lang w:val="en-US"/>
        </w:rPr>
        <w:t>2</w:t>
      </w:r>
      <w:r>
        <w:rPr>
          <w:noProof/>
          <w:szCs w:val="24"/>
          <w:lang w:val="en-US"/>
        </w:rPr>
        <w:t>7</w:t>
      </w:r>
      <w:r w:rsidRPr="00160B63">
        <w:rPr>
          <w:noProof/>
          <w:szCs w:val="24"/>
          <w:lang w:val="en-US"/>
        </w:rPr>
        <w:t> </w:t>
      </w:r>
      <w:r>
        <w:rPr>
          <w:noProof/>
          <w:szCs w:val="24"/>
          <w:lang w:val="en-US"/>
        </w:rPr>
        <w:t>August</w:t>
      </w:r>
      <w:r w:rsidRPr="00160B63">
        <w:rPr>
          <w:noProof/>
          <w:szCs w:val="24"/>
          <w:lang w:val="en-US"/>
        </w:rPr>
        <w:t> 202</w:t>
      </w:r>
      <w:r>
        <w:rPr>
          <w:noProof/>
          <w:szCs w:val="24"/>
          <w:lang w:val="en-US"/>
        </w:rPr>
        <w:t>4</w:t>
      </w:r>
      <w:r w:rsidRPr="00160B63">
        <w:rPr>
          <w:noProof/>
          <w:szCs w:val="24"/>
          <w:lang w:val="en-US"/>
        </w:rPr>
        <w:t xml:space="preserve"> [shall come into force on </w:t>
      </w:r>
      <w:r>
        <w:rPr>
          <w:noProof/>
          <w:szCs w:val="24"/>
          <w:lang w:val="en-US"/>
        </w:rPr>
        <w:t>31</w:t>
      </w:r>
      <w:r w:rsidRPr="00160B63">
        <w:rPr>
          <w:noProof/>
          <w:szCs w:val="24"/>
          <w:lang w:val="en-US"/>
        </w:rPr>
        <w:t> </w:t>
      </w:r>
      <w:r>
        <w:rPr>
          <w:noProof/>
          <w:szCs w:val="24"/>
          <w:lang w:val="en-US"/>
        </w:rPr>
        <w:t>August</w:t>
      </w:r>
      <w:r w:rsidRPr="00160B63">
        <w:rPr>
          <w:noProof/>
          <w:szCs w:val="24"/>
          <w:lang w:val="en-US"/>
        </w:rPr>
        <w:t> 202</w:t>
      </w:r>
      <w:r>
        <w:rPr>
          <w:noProof/>
          <w:szCs w:val="24"/>
          <w:lang w:val="en-US"/>
        </w:rPr>
        <w:t>4</w:t>
      </w:r>
      <w:r w:rsidRPr="00160B63">
        <w:rPr>
          <w:noProof/>
          <w:szCs w:val="24"/>
          <w:lang w:val="en-US"/>
        </w:rPr>
        <w:t>]</w:t>
      </w:r>
      <w:r>
        <w:rPr>
          <w:noProof/>
          <w:szCs w:val="24"/>
          <w:lang w:val="en-US"/>
        </w:rPr>
        <w:t>;</w:t>
      </w:r>
    </w:p>
    <w:p w14:paraId="7BCCC56C" w14:textId="77777777" w:rsidR="0080219F" w:rsidRPr="00160B63" w:rsidRDefault="0080219F" w:rsidP="0080219F">
      <w:pPr>
        <w:pStyle w:val="BlockText"/>
        <w:ind w:left="0" w:right="26"/>
        <w:jc w:val="center"/>
        <w:rPr>
          <w:noProof/>
          <w:szCs w:val="24"/>
          <w:lang w:val="en-US"/>
        </w:rPr>
      </w:pPr>
      <w:r>
        <w:rPr>
          <w:noProof/>
          <w:szCs w:val="24"/>
          <w:lang w:val="en-US"/>
        </w:rPr>
        <w:t>10</w:t>
      </w:r>
      <w:r w:rsidRPr="00160B63">
        <w:rPr>
          <w:noProof/>
          <w:szCs w:val="24"/>
          <w:lang w:val="en-US"/>
        </w:rPr>
        <w:t> </w:t>
      </w:r>
      <w:r>
        <w:rPr>
          <w:noProof/>
          <w:szCs w:val="24"/>
          <w:lang w:val="en-US"/>
        </w:rPr>
        <w:t>December</w:t>
      </w:r>
      <w:r w:rsidRPr="00160B63">
        <w:rPr>
          <w:noProof/>
          <w:szCs w:val="24"/>
          <w:lang w:val="en-US"/>
        </w:rPr>
        <w:t> 202</w:t>
      </w:r>
      <w:r>
        <w:rPr>
          <w:noProof/>
          <w:szCs w:val="24"/>
          <w:lang w:val="en-US"/>
        </w:rPr>
        <w:t>4</w:t>
      </w:r>
      <w:r w:rsidRPr="00160B63">
        <w:rPr>
          <w:noProof/>
          <w:szCs w:val="24"/>
          <w:lang w:val="en-US"/>
        </w:rPr>
        <w:t xml:space="preserve"> [shall come into force on </w:t>
      </w:r>
      <w:r>
        <w:rPr>
          <w:noProof/>
          <w:szCs w:val="24"/>
          <w:lang w:val="en-US"/>
        </w:rPr>
        <w:t>18</w:t>
      </w:r>
      <w:r w:rsidRPr="00160B63">
        <w:rPr>
          <w:noProof/>
          <w:szCs w:val="24"/>
          <w:lang w:val="en-US"/>
        </w:rPr>
        <w:t> </w:t>
      </w:r>
      <w:r w:rsidRPr="00F53103">
        <w:rPr>
          <w:noProof/>
          <w:szCs w:val="24"/>
          <w:lang w:val="en-US"/>
        </w:rPr>
        <w:t>December</w:t>
      </w:r>
      <w:r w:rsidRPr="00160B63">
        <w:rPr>
          <w:noProof/>
          <w:szCs w:val="24"/>
          <w:lang w:val="en-US"/>
        </w:rPr>
        <w:t> 202</w:t>
      </w:r>
      <w:r>
        <w:rPr>
          <w:noProof/>
          <w:szCs w:val="24"/>
          <w:lang w:val="en-US"/>
        </w:rPr>
        <w:t>4</w:t>
      </w:r>
      <w:r w:rsidRPr="00160B63">
        <w:rPr>
          <w:noProof/>
          <w:szCs w:val="24"/>
          <w:lang w:val="en-US"/>
        </w:rPr>
        <w:t>]</w:t>
      </w:r>
      <w:r>
        <w:rPr>
          <w:noProof/>
          <w:szCs w:val="24"/>
          <w:lang w:val="en-US"/>
        </w:rPr>
        <w:t>.</w:t>
      </w:r>
    </w:p>
    <w:p w14:paraId="79BEC2FB" w14:textId="77777777" w:rsidR="0080219F" w:rsidRPr="00160B63" w:rsidRDefault="0080219F" w:rsidP="0080219F">
      <w:pPr>
        <w:widowControl w:val="0"/>
        <w:spacing w:after="0" w:line="240" w:lineRule="auto"/>
        <w:jc w:val="both"/>
        <w:rPr>
          <w:rFonts w:ascii="Times New Roman" w:hAnsi="Times New Roman"/>
          <w:noProof/>
          <w:sz w:val="20"/>
          <w:szCs w:val="24"/>
          <w:lang w:val="en-US"/>
        </w:rPr>
      </w:pPr>
      <w:r w:rsidRPr="00160B63">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64B160A" w14:textId="77777777" w:rsidR="0080219F" w:rsidRPr="00160B63" w:rsidRDefault="0080219F" w:rsidP="0080219F">
      <w:pPr>
        <w:spacing w:after="0" w:line="240" w:lineRule="auto"/>
        <w:jc w:val="both"/>
        <w:rPr>
          <w:rFonts w:ascii="Times New Roman" w:hAnsi="Times New Roman"/>
          <w:noProof/>
          <w:sz w:val="24"/>
          <w:szCs w:val="24"/>
          <w:lang w:val="en-US"/>
        </w:rPr>
      </w:pPr>
    </w:p>
    <w:p w14:paraId="2999450B" w14:textId="77777777" w:rsidR="0080219F" w:rsidRPr="00160B63" w:rsidRDefault="0080219F" w:rsidP="0080219F">
      <w:pPr>
        <w:spacing w:after="0" w:line="240" w:lineRule="auto"/>
        <w:jc w:val="both"/>
        <w:rPr>
          <w:rFonts w:ascii="Times New Roman" w:hAnsi="Times New Roman"/>
          <w:noProof/>
          <w:sz w:val="24"/>
          <w:szCs w:val="24"/>
          <w:lang w:val="en-US"/>
        </w:rPr>
      </w:pPr>
    </w:p>
    <w:p w14:paraId="77FA6E71" w14:textId="77777777" w:rsidR="0080219F" w:rsidRPr="00160B63" w:rsidRDefault="0080219F" w:rsidP="0080219F">
      <w:pPr>
        <w:spacing w:after="0" w:line="240" w:lineRule="auto"/>
        <w:jc w:val="center"/>
        <w:rPr>
          <w:rFonts w:ascii="Times New Roman" w:hAnsi="Times New Roman"/>
          <w:noProof/>
          <w:sz w:val="24"/>
          <w:szCs w:val="24"/>
          <w:lang w:val="en-US"/>
        </w:rPr>
      </w:pPr>
      <w:r w:rsidRPr="00160B63">
        <w:rPr>
          <w:rFonts w:ascii="Times New Roman" w:hAnsi="Times New Roman"/>
          <w:noProof/>
          <w:sz w:val="24"/>
          <w:szCs w:val="24"/>
          <w:lang w:val="en-US"/>
        </w:rPr>
        <w:t>Republic of Latvia</w:t>
      </w:r>
    </w:p>
    <w:p w14:paraId="18963D7E" w14:textId="77777777" w:rsidR="0080219F" w:rsidRDefault="0080219F" w:rsidP="0093036E">
      <w:pPr>
        <w:widowControl w:val="0"/>
        <w:spacing w:after="0" w:line="240" w:lineRule="auto"/>
        <w:jc w:val="center"/>
        <w:rPr>
          <w:rFonts w:ascii="Times New Roman" w:hAnsi="Times New Roman"/>
          <w:sz w:val="24"/>
        </w:rPr>
      </w:pPr>
    </w:p>
    <w:p w14:paraId="37C77927" w14:textId="6E178D57" w:rsidR="0093036E" w:rsidRPr="0093036E" w:rsidRDefault="00606F26" w:rsidP="0093036E">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6E8B125E" w14:textId="5157FE66" w:rsidR="00EF769D" w:rsidRPr="0093036E" w:rsidRDefault="00606F26" w:rsidP="0093036E">
      <w:pPr>
        <w:widowControl w:val="0"/>
        <w:spacing w:after="0" w:line="240" w:lineRule="auto"/>
        <w:jc w:val="center"/>
        <w:rPr>
          <w:rFonts w:ascii="Times New Roman" w:hAnsi="Times New Roman"/>
          <w:noProof/>
          <w:kern w:val="0"/>
          <w:sz w:val="24"/>
        </w:rPr>
      </w:pPr>
      <w:r>
        <w:rPr>
          <w:rFonts w:ascii="Times New Roman" w:hAnsi="Times New Roman"/>
          <w:sz w:val="24"/>
        </w:rPr>
        <w:t>Regulation No. 407</w:t>
      </w:r>
    </w:p>
    <w:p w14:paraId="270FC06A" w14:textId="5265E207" w:rsidR="00606F26" w:rsidRDefault="00606F26" w:rsidP="0093036E">
      <w:pPr>
        <w:widowControl w:val="0"/>
        <w:spacing w:after="0" w:line="240" w:lineRule="auto"/>
        <w:jc w:val="center"/>
        <w:rPr>
          <w:rFonts w:ascii="Times New Roman" w:hAnsi="Times New Roman"/>
          <w:noProof/>
          <w:kern w:val="0"/>
          <w:sz w:val="24"/>
        </w:rPr>
      </w:pPr>
      <w:r>
        <w:rPr>
          <w:rFonts w:ascii="Times New Roman" w:hAnsi="Times New Roman"/>
          <w:sz w:val="24"/>
        </w:rPr>
        <w:t>Adopted 13 July 2023</w:t>
      </w:r>
    </w:p>
    <w:p w14:paraId="0815F66A" w14:textId="77777777" w:rsidR="0093036E" w:rsidRDefault="0093036E" w:rsidP="0033702D">
      <w:pPr>
        <w:widowControl w:val="0"/>
        <w:spacing w:after="0" w:line="240" w:lineRule="auto"/>
        <w:jc w:val="both"/>
        <w:rPr>
          <w:rFonts w:ascii="Times New Roman" w:hAnsi="Times New Roman"/>
          <w:noProof/>
          <w:kern w:val="0"/>
          <w:sz w:val="24"/>
          <w:lang w:val="lv-LV"/>
        </w:rPr>
      </w:pPr>
    </w:p>
    <w:p w14:paraId="4C5B1E8C" w14:textId="77777777" w:rsidR="0093036E" w:rsidRPr="0093036E" w:rsidRDefault="0093036E" w:rsidP="0033702D">
      <w:pPr>
        <w:widowControl w:val="0"/>
        <w:spacing w:after="0" w:line="240" w:lineRule="auto"/>
        <w:jc w:val="both"/>
        <w:rPr>
          <w:rFonts w:ascii="Times New Roman" w:hAnsi="Times New Roman"/>
          <w:noProof/>
          <w:kern w:val="0"/>
          <w:sz w:val="24"/>
          <w:lang w:val="lv-LV"/>
        </w:rPr>
      </w:pPr>
    </w:p>
    <w:p w14:paraId="22557ADA" w14:textId="77777777" w:rsidR="00606F26" w:rsidRPr="0093036E" w:rsidRDefault="00606F26" w:rsidP="0093036E">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Implementation of Activity 1.2.3.1 “Support for the Development of Innovative Entrepreneurship in SMEs” of Specific Aid Objective 1.2.3 “Promoting Sustainable Growth and Competitiveness of Small and Medium-Sized Enterprises (SMEs) and Job Creation in SMEs, Including by Productive Investments” of the European Union’s Cohesion Policy Programme for 2021–2027</w:t>
      </w:r>
    </w:p>
    <w:p w14:paraId="16273BE0" w14:textId="77777777" w:rsidR="0093036E" w:rsidRDefault="0093036E" w:rsidP="0033702D">
      <w:pPr>
        <w:widowControl w:val="0"/>
        <w:spacing w:after="0" w:line="240" w:lineRule="auto"/>
        <w:jc w:val="both"/>
        <w:rPr>
          <w:rFonts w:ascii="Times New Roman" w:hAnsi="Times New Roman"/>
          <w:b/>
          <w:bCs/>
          <w:noProof/>
          <w:kern w:val="0"/>
          <w:sz w:val="24"/>
          <w:lang w:val="lv-LV"/>
        </w:rPr>
      </w:pPr>
    </w:p>
    <w:p w14:paraId="3B1430FC" w14:textId="77777777" w:rsidR="0093036E" w:rsidRPr="0093036E" w:rsidRDefault="0093036E" w:rsidP="0033702D">
      <w:pPr>
        <w:widowControl w:val="0"/>
        <w:spacing w:after="0" w:line="240" w:lineRule="auto"/>
        <w:jc w:val="both"/>
        <w:rPr>
          <w:rFonts w:ascii="Times New Roman" w:hAnsi="Times New Roman"/>
          <w:b/>
          <w:bCs/>
          <w:noProof/>
          <w:kern w:val="0"/>
          <w:sz w:val="24"/>
          <w:lang w:val="lv-LV"/>
        </w:rPr>
      </w:pPr>
    </w:p>
    <w:p w14:paraId="300DC026" w14:textId="77777777" w:rsidR="0093036E" w:rsidRPr="0093036E" w:rsidRDefault="00606F26" w:rsidP="0093036E">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5CCAA45F" w14:textId="5DE83388" w:rsidR="00EF769D" w:rsidRPr="0093036E" w:rsidRDefault="00606F26" w:rsidP="0093036E">
      <w:pPr>
        <w:widowControl w:val="0"/>
        <w:spacing w:after="0" w:line="240" w:lineRule="auto"/>
        <w:jc w:val="right"/>
        <w:rPr>
          <w:rFonts w:ascii="Times New Roman" w:hAnsi="Times New Roman"/>
          <w:i/>
          <w:iCs/>
          <w:noProof/>
          <w:kern w:val="0"/>
          <w:sz w:val="24"/>
        </w:rPr>
      </w:pPr>
      <w:r>
        <w:rPr>
          <w:rFonts w:ascii="Times New Roman" w:hAnsi="Times New Roman"/>
          <w:i/>
          <w:sz w:val="24"/>
        </w:rPr>
        <w:t>Section 19, Clauses 6 and 13 of the Law on Management of European Union Funds for the 2021–2027 Programming Period</w:t>
      </w:r>
    </w:p>
    <w:p w14:paraId="4456B697" w14:textId="684C93B0" w:rsidR="00606F26" w:rsidRDefault="00606F26" w:rsidP="0093036E">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20 February 2024</w:t>
      </w:r>
      <w:r>
        <w:rPr>
          <w:rFonts w:ascii="Times New Roman" w:hAnsi="Times New Roman"/>
          <w:sz w:val="24"/>
        </w:rPr>
        <w:t>]</w:t>
      </w:r>
    </w:p>
    <w:p w14:paraId="1BD6CC77" w14:textId="77777777" w:rsidR="0093036E" w:rsidRDefault="0093036E" w:rsidP="0033702D">
      <w:pPr>
        <w:widowControl w:val="0"/>
        <w:spacing w:after="0" w:line="240" w:lineRule="auto"/>
        <w:jc w:val="both"/>
        <w:rPr>
          <w:rFonts w:ascii="Times New Roman" w:hAnsi="Times New Roman"/>
          <w:noProof/>
          <w:kern w:val="0"/>
          <w:sz w:val="24"/>
          <w:lang w:val="lv-LV"/>
        </w:rPr>
      </w:pPr>
    </w:p>
    <w:p w14:paraId="2304B62B" w14:textId="77777777" w:rsidR="0093036E" w:rsidRPr="0093036E" w:rsidRDefault="0093036E" w:rsidP="0033702D">
      <w:pPr>
        <w:widowControl w:val="0"/>
        <w:spacing w:after="0" w:line="240" w:lineRule="auto"/>
        <w:jc w:val="both"/>
        <w:rPr>
          <w:rFonts w:ascii="Times New Roman" w:hAnsi="Times New Roman"/>
          <w:noProof/>
          <w:kern w:val="0"/>
          <w:sz w:val="24"/>
          <w:lang w:val="lv-LV"/>
        </w:rPr>
      </w:pPr>
    </w:p>
    <w:p w14:paraId="4DA79DF0" w14:textId="77777777" w:rsidR="00606F26" w:rsidRDefault="00606F26" w:rsidP="00762241">
      <w:pPr>
        <w:widowControl w:val="0"/>
        <w:spacing w:after="0" w:line="240" w:lineRule="auto"/>
        <w:jc w:val="center"/>
        <w:rPr>
          <w:rFonts w:ascii="Times New Roman" w:hAnsi="Times New Roman"/>
          <w:b/>
          <w:bCs/>
          <w:noProof/>
          <w:kern w:val="0"/>
          <w:sz w:val="24"/>
        </w:rPr>
      </w:pPr>
      <w:bookmarkStart w:id="0" w:name="n1"/>
      <w:bookmarkStart w:id="1" w:name="n-1214934"/>
      <w:bookmarkEnd w:id="0"/>
      <w:bookmarkEnd w:id="1"/>
      <w:r>
        <w:rPr>
          <w:rFonts w:ascii="Times New Roman" w:hAnsi="Times New Roman"/>
          <w:b/>
          <w:sz w:val="24"/>
        </w:rPr>
        <w:t>I. General Provisions</w:t>
      </w:r>
    </w:p>
    <w:p w14:paraId="0D5FD311" w14:textId="77777777" w:rsidR="0093036E" w:rsidRPr="0093036E" w:rsidRDefault="0093036E" w:rsidP="0033702D">
      <w:pPr>
        <w:widowControl w:val="0"/>
        <w:spacing w:after="0" w:line="240" w:lineRule="auto"/>
        <w:jc w:val="both"/>
        <w:rPr>
          <w:rFonts w:ascii="Times New Roman" w:hAnsi="Times New Roman"/>
          <w:b/>
          <w:bCs/>
          <w:noProof/>
          <w:kern w:val="0"/>
          <w:sz w:val="24"/>
          <w:lang w:val="lv-LV"/>
        </w:rPr>
      </w:pPr>
    </w:p>
    <w:p w14:paraId="3262ED49" w14:textId="77777777" w:rsidR="00606F26" w:rsidRPr="0093036E" w:rsidRDefault="00606F26" w:rsidP="0033702D">
      <w:pPr>
        <w:widowControl w:val="0"/>
        <w:spacing w:after="0" w:line="240" w:lineRule="auto"/>
        <w:jc w:val="both"/>
        <w:rPr>
          <w:rFonts w:ascii="Times New Roman" w:hAnsi="Times New Roman"/>
          <w:noProof/>
          <w:kern w:val="0"/>
          <w:sz w:val="24"/>
        </w:rPr>
      </w:pPr>
      <w:bookmarkStart w:id="2" w:name="p1"/>
      <w:bookmarkStart w:id="3" w:name="p-1214936"/>
      <w:bookmarkEnd w:id="2"/>
      <w:bookmarkEnd w:id="3"/>
      <w:r>
        <w:rPr>
          <w:rFonts w:ascii="Times New Roman" w:hAnsi="Times New Roman"/>
          <w:sz w:val="24"/>
        </w:rPr>
        <w:t>1. The Regulation prescribes:</w:t>
      </w:r>
    </w:p>
    <w:p w14:paraId="1835CEFB" w14:textId="77777777" w:rsidR="00606F26" w:rsidRPr="0093036E" w:rsidRDefault="00606F26" w:rsidP="00762241">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procedures for the implementation of Activity 1.2.3.1 “Support for the Development of Innovative Entrepreneurship in SMEs” (hereinafter – the Activity) of Specific Aid Objective 1.2.3 “Promoting Sustainable Growth and Competitiveness of Small and Medium-Sized Enterprises (SMEs) and Job Creation in SMEs, Including by Productive Investments” of the European Union’s Cohesion Policy Programme for 2021–2027;</w:t>
      </w:r>
    </w:p>
    <w:p w14:paraId="63523545" w14:textId="77777777" w:rsidR="00606F26" w:rsidRPr="0093036E" w:rsidRDefault="00606F26" w:rsidP="00762241">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objective of the Activity;</w:t>
      </w:r>
    </w:p>
    <w:p w14:paraId="63D279D9" w14:textId="77777777" w:rsidR="00606F26" w:rsidRPr="0093036E" w:rsidRDefault="00606F26" w:rsidP="00762241">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funding available for the Activity;</w:t>
      </w:r>
    </w:p>
    <w:p w14:paraId="1C99553F" w14:textId="77777777" w:rsidR="00606F26" w:rsidRPr="0093036E" w:rsidRDefault="00606F26" w:rsidP="00762241">
      <w:pPr>
        <w:widowControl w:val="0"/>
        <w:spacing w:after="0" w:line="240" w:lineRule="auto"/>
        <w:ind w:firstLine="709"/>
        <w:jc w:val="both"/>
        <w:rPr>
          <w:rFonts w:ascii="Times New Roman" w:hAnsi="Times New Roman"/>
          <w:noProof/>
          <w:kern w:val="0"/>
          <w:sz w:val="24"/>
        </w:rPr>
      </w:pPr>
      <w:r>
        <w:rPr>
          <w:rFonts w:ascii="Times New Roman" w:hAnsi="Times New Roman"/>
          <w:sz w:val="24"/>
        </w:rPr>
        <w:t>1.4. the requirements for the applicant of a project of the European Regional Development Fund (hereinafter – the project);</w:t>
      </w:r>
    </w:p>
    <w:p w14:paraId="41681C71" w14:textId="77777777" w:rsidR="00606F26" w:rsidRPr="0093036E" w:rsidRDefault="00606F26" w:rsidP="00762241">
      <w:pPr>
        <w:widowControl w:val="0"/>
        <w:spacing w:after="0" w:line="240" w:lineRule="auto"/>
        <w:ind w:firstLine="709"/>
        <w:jc w:val="both"/>
        <w:rPr>
          <w:rFonts w:ascii="Times New Roman" w:hAnsi="Times New Roman"/>
          <w:noProof/>
          <w:kern w:val="0"/>
          <w:sz w:val="24"/>
        </w:rPr>
      </w:pPr>
      <w:r>
        <w:rPr>
          <w:rFonts w:ascii="Times New Roman" w:hAnsi="Times New Roman"/>
          <w:sz w:val="24"/>
        </w:rPr>
        <w:t>1.5. the conditions for the project implementation;</w:t>
      </w:r>
    </w:p>
    <w:p w14:paraId="5217EAA0" w14:textId="77777777" w:rsidR="00606F26" w:rsidRPr="0093036E" w:rsidRDefault="00606F26" w:rsidP="00762241">
      <w:pPr>
        <w:widowControl w:val="0"/>
        <w:spacing w:after="0" w:line="240" w:lineRule="auto"/>
        <w:ind w:firstLine="709"/>
        <w:jc w:val="both"/>
        <w:rPr>
          <w:rFonts w:ascii="Times New Roman" w:hAnsi="Times New Roman"/>
          <w:noProof/>
          <w:kern w:val="0"/>
          <w:sz w:val="24"/>
        </w:rPr>
      </w:pPr>
      <w:r>
        <w:rPr>
          <w:rFonts w:ascii="Times New Roman" w:hAnsi="Times New Roman"/>
          <w:sz w:val="24"/>
        </w:rPr>
        <w:t>1.6. the conditions for the aided activities and for the eligibility of costs;</w:t>
      </w:r>
    </w:p>
    <w:p w14:paraId="7A90D237" w14:textId="77777777" w:rsidR="00606F26" w:rsidRPr="0093036E" w:rsidRDefault="00606F26" w:rsidP="00762241">
      <w:pPr>
        <w:widowControl w:val="0"/>
        <w:spacing w:after="0" w:line="240" w:lineRule="auto"/>
        <w:ind w:firstLine="709"/>
        <w:jc w:val="both"/>
        <w:rPr>
          <w:rFonts w:ascii="Times New Roman" w:hAnsi="Times New Roman"/>
          <w:noProof/>
          <w:kern w:val="0"/>
          <w:sz w:val="24"/>
        </w:rPr>
      </w:pPr>
      <w:r>
        <w:rPr>
          <w:rFonts w:ascii="Times New Roman" w:hAnsi="Times New Roman"/>
          <w:sz w:val="24"/>
        </w:rPr>
        <w:t>1.7. the conditions related to receiving the aid for commercial activity;</w:t>
      </w:r>
    </w:p>
    <w:p w14:paraId="20DD7CDF" w14:textId="77777777" w:rsidR="00606F26" w:rsidRPr="0093036E" w:rsidRDefault="00606F26" w:rsidP="00762241">
      <w:pPr>
        <w:widowControl w:val="0"/>
        <w:spacing w:after="0" w:line="240" w:lineRule="auto"/>
        <w:ind w:firstLine="709"/>
        <w:jc w:val="both"/>
        <w:rPr>
          <w:rFonts w:ascii="Times New Roman" w:hAnsi="Times New Roman"/>
          <w:noProof/>
          <w:kern w:val="0"/>
          <w:sz w:val="24"/>
        </w:rPr>
      </w:pPr>
      <w:r>
        <w:rPr>
          <w:rFonts w:ascii="Times New Roman" w:hAnsi="Times New Roman"/>
          <w:sz w:val="24"/>
        </w:rPr>
        <w:t>1.8. the conditions for the application of simplified costs.</w:t>
      </w:r>
    </w:p>
    <w:p w14:paraId="00DDBA43" w14:textId="77777777" w:rsidR="00762241" w:rsidRDefault="00762241" w:rsidP="0033702D">
      <w:pPr>
        <w:widowControl w:val="0"/>
        <w:spacing w:after="0" w:line="240" w:lineRule="auto"/>
        <w:jc w:val="both"/>
        <w:rPr>
          <w:rFonts w:ascii="Times New Roman" w:hAnsi="Times New Roman"/>
          <w:noProof/>
          <w:kern w:val="0"/>
          <w:sz w:val="24"/>
        </w:rPr>
      </w:pPr>
      <w:bookmarkStart w:id="4" w:name="p2"/>
      <w:bookmarkStart w:id="5" w:name="p-1387066"/>
      <w:bookmarkEnd w:id="4"/>
      <w:bookmarkEnd w:id="5"/>
    </w:p>
    <w:p w14:paraId="6C0C3846" w14:textId="4D9C510A"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2. The following terms are used in the Regulation:</w:t>
      </w:r>
    </w:p>
    <w:p w14:paraId="2BD7B74A" w14:textId="77777777" w:rsidR="00606F26" w:rsidRPr="0093036E" w:rsidRDefault="00606F26" w:rsidP="00A06B73">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 beneficiary – within the scope of the Activity, it is a State institution of direct administration the purpose of the activity of which is to promote the competitiveness and export capacity of Latvian undertakings in international markets, to promote the development of business ideas and the emergence of undertakings, the development of knowledge-intensive </w:t>
      </w:r>
      <w:r>
        <w:rPr>
          <w:rFonts w:ascii="Times New Roman" w:hAnsi="Times New Roman"/>
          <w:sz w:val="24"/>
        </w:rPr>
        <w:lastRenderedPageBreak/>
        <w:t>goods and services in undertakings, the increase in the amount of export and foreign investments, and also to implement the State policy in the field of innovations and to promote positive international recognisability of Latvia;</w:t>
      </w:r>
    </w:p>
    <w:p w14:paraId="0D9F4E0E" w14:textId="77777777" w:rsidR="00606F26" w:rsidRPr="0093036E" w:rsidRDefault="00606F26" w:rsidP="00A06B73">
      <w:pPr>
        <w:widowControl w:val="0"/>
        <w:spacing w:after="0" w:line="240" w:lineRule="auto"/>
        <w:ind w:firstLine="709"/>
        <w:jc w:val="both"/>
        <w:rPr>
          <w:rFonts w:ascii="Times New Roman" w:hAnsi="Times New Roman"/>
          <w:noProof/>
          <w:kern w:val="0"/>
          <w:sz w:val="24"/>
        </w:rPr>
      </w:pPr>
      <w:r>
        <w:rPr>
          <w:rFonts w:ascii="Times New Roman" w:hAnsi="Times New Roman"/>
          <w:sz w:val="24"/>
        </w:rPr>
        <w:t>2.2. final beneficiary:</w:t>
      </w:r>
    </w:p>
    <w:p w14:paraId="33821D18" w14:textId="7F7AE3D3" w:rsidR="00606F26" w:rsidRPr="0093036E" w:rsidRDefault="00606F26" w:rsidP="00A06B7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2.2.1. within the scope of the activity referred to in Sub-paragraph 4.1 of this Regulation – the entrepreneurs registered in the Commercial Register of the Republic of Latvia which correspond to the status of a subject of micro, small, or medium-sized economic activity in accordance with Article 2(2) of Commission Regulation (EU) No 651/2014 of 17 June 2014 declaring certain categories of aid compatible with the internal market in application of Articles 107 and 108 of the Treaty (hereinafter – Regulation No 651/2014), a self-employed person, and a natural person who is an author of the business idea, a business leader, a founder of a training undertaking, a founder of a start-up or a group of natural persons which is a team implementing the business idea;</w:t>
      </w:r>
    </w:p>
    <w:p w14:paraId="21A2E96D" w14:textId="6C7AEBDC" w:rsidR="00606F26" w:rsidRPr="0093036E" w:rsidRDefault="00606F26" w:rsidP="00A06B7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2.2.2. within the scope of the activity referred to in Sub-paragraph 4.2 of this Regulation:</w:t>
      </w:r>
    </w:p>
    <w:p w14:paraId="01E1CDEC" w14:textId="77777777" w:rsidR="00606F26" w:rsidRPr="0093036E" w:rsidRDefault="00606F26" w:rsidP="00A06B73">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2.2.2.1. the entrepreneurs registered in the Commercial Register of the Republic of Latvia which correspond to the status of a micro, small, or medium-sized entrepreneur in accordance with Article 2(2) of Regulation No 651/2014;</w:t>
      </w:r>
    </w:p>
    <w:p w14:paraId="4EA5899C" w14:textId="77777777" w:rsidR="00606F26" w:rsidRPr="0093036E" w:rsidRDefault="00606F26" w:rsidP="00A06B73">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2.2.2.2. natural persons (authors of business ideas) who perform or are preparing to commence economic activity and a group of natural persons which is a team implementing the business idea;</w:t>
      </w:r>
    </w:p>
    <w:p w14:paraId="3F9D0C54" w14:textId="65BB2713" w:rsidR="00606F26" w:rsidRPr="0093036E" w:rsidRDefault="00606F26" w:rsidP="00A06B7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2.2.3. within the scope of the activity referred to in Sub-paragraph 4.3 of this Regulation – the entrepreneurs registered in the Commercial Register of the Republic of Latvia, cooperative societies registered in the Enterprise Register of the Republic of Latvia in which at least three commercial companies have joined (shall not apply to cooperative societies of apartment owners, cooperative societies of car garage owners, cooperative societies of boat garage owners, and horticultural cooperative societies), farm or fishing undertakings, and associations registered in the Register of Associations and Foundations in which at least five entrepreneurs have joined (shall not apply to the association which organises the international sporting events and international exhibitions referred to in Sub-paragraph 45.13 of this Regulation), and foundations in which there are at least five entrepreneurs among its founders and their members (shall not apply to the foundation which organises the international sporting events and international exhibitions referred to in Sub-paragraph 45.13 of this Regulation) which correspond to the status of a subject of micro, small, or medium-sized economic activity in accordance with Article 2(2) of Regulation No 651/2014;</w:t>
      </w:r>
    </w:p>
    <w:p w14:paraId="06EEB727" w14:textId="019A064A" w:rsidR="00606F26" w:rsidRPr="0093036E" w:rsidRDefault="00606F26" w:rsidP="00A06B73">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2.3. single undertaking – an undertaking which corresponds to Article 2(2) of Commission Regulation (EU) 2023/2831 of 13 December 2023 on the application of Articles 107 and 108 of the Treaty on the Functioning of the European Union to </w:t>
      </w:r>
      <w:r>
        <w:rPr>
          <w:rFonts w:ascii="Times New Roman" w:hAnsi="Times New Roman"/>
          <w:i/>
          <w:iCs/>
          <w:sz w:val="24"/>
        </w:rPr>
        <w:t>de minimis</w:t>
      </w:r>
      <w:r>
        <w:rPr>
          <w:rFonts w:ascii="Times New Roman" w:hAnsi="Times New Roman"/>
          <w:sz w:val="24"/>
        </w:rPr>
        <w:t xml:space="preserve"> aid (hereinafter – Commission Regulation No 2023/2381);</w:t>
      </w:r>
    </w:p>
    <w:p w14:paraId="0EF51555" w14:textId="77777777" w:rsidR="00606F26" w:rsidRPr="0093036E" w:rsidRDefault="00606F26" w:rsidP="00A06B73">
      <w:pPr>
        <w:widowControl w:val="0"/>
        <w:spacing w:after="0" w:line="240" w:lineRule="auto"/>
        <w:ind w:firstLine="709"/>
        <w:jc w:val="both"/>
        <w:rPr>
          <w:rFonts w:ascii="Times New Roman" w:hAnsi="Times New Roman"/>
          <w:noProof/>
          <w:kern w:val="0"/>
          <w:sz w:val="24"/>
        </w:rPr>
      </w:pPr>
      <w:r>
        <w:rPr>
          <w:rFonts w:ascii="Times New Roman" w:hAnsi="Times New Roman"/>
          <w:sz w:val="24"/>
        </w:rPr>
        <w:t>2.4. technology business incubator (representation office of the beneficiary) – an incubator (representation office of the beneficiary) which provides the following services:</w:t>
      </w:r>
    </w:p>
    <w:p w14:paraId="6B402043" w14:textId="77777777" w:rsidR="00606F26" w:rsidRPr="0093036E" w:rsidRDefault="00606F26" w:rsidP="00A06B7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2.4.1. aid for the development of new products/services or for the development of business ideas in the field of technologies which are based on technological innovations or scientific achievements and discoveries;</w:t>
      </w:r>
    </w:p>
    <w:p w14:paraId="1622A7FF" w14:textId="77777777" w:rsidR="00606F26" w:rsidRPr="0093036E" w:rsidRDefault="00606F26" w:rsidP="00A06B7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2.4.2. aid in the field of creative industries;</w:t>
      </w:r>
    </w:p>
    <w:p w14:paraId="4A93ACA4" w14:textId="77777777" w:rsidR="00606F26" w:rsidRPr="0093036E" w:rsidRDefault="00606F26" w:rsidP="00A06B7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2.4.3. aid for export-capable entrepreneurs;</w:t>
      </w:r>
    </w:p>
    <w:p w14:paraId="1E52E29A" w14:textId="1587935E" w:rsidR="00606F26" w:rsidRPr="0093036E" w:rsidRDefault="00606F26" w:rsidP="00A06B73">
      <w:pPr>
        <w:widowControl w:val="0"/>
        <w:spacing w:after="0" w:line="240" w:lineRule="auto"/>
        <w:ind w:firstLine="709"/>
        <w:jc w:val="both"/>
        <w:rPr>
          <w:rFonts w:ascii="Times New Roman" w:hAnsi="Times New Roman"/>
          <w:noProof/>
          <w:kern w:val="0"/>
          <w:sz w:val="24"/>
        </w:rPr>
      </w:pPr>
      <w:r>
        <w:rPr>
          <w:rFonts w:ascii="Times New Roman" w:hAnsi="Times New Roman"/>
          <w:sz w:val="24"/>
        </w:rPr>
        <w:t>2.5. export-capable entrepreneur – within the scope of the activity indicated in Sub-paragraph 4.2 of this Regulation, it is an entrepreneur with an exportable product which, in terms of priority, corresponds to any of the fields of the smart specialisation strategy or an entrepreneur in sectors of high-technology, medium high-technology, or medium low-technology or of knowledge-intensive services;</w:t>
      </w:r>
    </w:p>
    <w:p w14:paraId="6CCBEB4F" w14:textId="581F5C38" w:rsidR="00606F26" w:rsidRPr="0093036E" w:rsidRDefault="00606F26" w:rsidP="00A06B73">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2.6. exportable product – within the scope of the activity indicated in Sub-paragraph 4.2 of this Regulation, it is goods or service which is already being exported or a new product which shows export potential justified in research;</w:t>
      </w:r>
    </w:p>
    <w:p w14:paraId="660F2CD5" w14:textId="29F067D4" w:rsidR="00606F26" w:rsidRPr="0093036E" w:rsidRDefault="00606F26" w:rsidP="00A06B73">
      <w:pPr>
        <w:widowControl w:val="0"/>
        <w:spacing w:after="0" w:line="240" w:lineRule="auto"/>
        <w:ind w:firstLine="709"/>
        <w:jc w:val="both"/>
        <w:rPr>
          <w:rFonts w:ascii="Times New Roman" w:hAnsi="Times New Roman"/>
          <w:noProof/>
          <w:kern w:val="0"/>
          <w:sz w:val="24"/>
        </w:rPr>
      </w:pPr>
      <w:r>
        <w:rPr>
          <w:rFonts w:ascii="Times New Roman" w:hAnsi="Times New Roman"/>
          <w:sz w:val="24"/>
        </w:rPr>
        <w:t>2.7. innovative entrepreneur – within the scope of the activity indicated in Sub-paragraph 4.2 of this Regulation, it is an entrepreneur which has developed or is developing an innovative product;</w:t>
      </w:r>
    </w:p>
    <w:p w14:paraId="6F37E063" w14:textId="4FBDF03F" w:rsidR="00606F26" w:rsidRPr="0093036E" w:rsidRDefault="00606F26" w:rsidP="00A06B73">
      <w:pPr>
        <w:widowControl w:val="0"/>
        <w:spacing w:after="0" w:line="240" w:lineRule="auto"/>
        <w:ind w:firstLine="709"/>
        <w:jc w:val="both"/>
        <w:rPr>
          <w:rFonts w:ascii="Times New Roman" w:hAnsi="Times New Roman"/>
          <w:noProof/>
          <w:kern w:val="0"/>
          <w:sz w:val="24"/>
        </w:rPr>
      </w:pPr>
      <w:r>
        <w:rPr>
          <w:rFonts w:ascii="Times New Roman" w:hAnsi="Times New Roman"/>
          <w:sz w:val="24"/>
        </w:rPr>
        <w:t>2.8. innovative product – within the scope of the activity indicated in Sub-paragraph 4.2 of this Regulation, it is goods or service with high added, including technological, value as a result of the development of which new or improved knowledge is created;</w:t>
      </w:r>
    </w:p>
    <w:p w14:paraId="4DA81D37" w14:textId="2E495868" w:rsidR="00606F26" w:rsidRPr="0093036E" w:rsidRDefault="00606F26" w:rsidP="00A06B73">
      <w:pPr>
        <w:widowControl w:val="0"/>
        <w:spacing w:after="0" w:line="240" w:lineRule="auto"/>
        <w:ind w:firstLine="709"/>
        <w:jc w:val="both"/>
        <w:rPr>
          <w:rFonts w:ascii="Times New Roman" w:hAnsi="Times New Roman"/>
          <w:noProof/>
          <w:kern w:val="0"/>
          <w:sz w:val="24"/>
        </w:rPr>
      </w:pPr>
      <w:r>
        <w:rPr>
          <w:rFonts w:ascii="Times New Roman" w:hAnsi="Times New Roman"/>
          <w:sz w:val="24"/>
        </w:rPr>
        <w:t>2.9. creative industries entrepreneur – within the scope of the activity indicated in Sub-paragraph 4.2 of this Regulation, it is an entrepreneur which is operating in creative industries and which has an exportable product.</w:t>
      </w:r>
    </w:p>
    <w:p w14:paraId="4575AC82" w14:textId="33424A41"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February 2024; 27 August 2024; 10 December 2024</w:t>
      </w:r>
      <w:r>
        <w:rPr>
          <w:rFonts w:ascii="Times New Roman" w:hAnsi="Times New Roman"/>
          <w:sz w:val="24"/>
        </w:rPr>
        <w:t>]</w:t>
      </w:r>
    </w:p>
    <w:p w14:paraId="46A860D6" w14:textId="77777777" w:rsidR="00A06B73" w:rsidRDefault="00A06B73" w:rsidP="0033702D">
      <w:pPr>
        <w:widowControl w:val="0"/>
        <w:spacing w:after="0" w:line="240" w:lineRule="auto"/>
        <w:jc w:val="both"/>
        <w:rPr>
          <w:rFonts w:ascii="Times New Roman" w:hAnsi="Times New Roman"/>
          <w:noProof/>
          <w:kern w:val="0"/>
          <w:sz w:val="24"/>
        </w:rPr>
      </w:pPr>
      <w:bookmarkStart w:id="6" w:name="p3"/>
      <w:bookmarkStart w:id="7" w:name="p-1214979"/>
      <w:bookmarkEnd w:id="6"/>
      <w:bookmarkEnd w:id="7"/>
    </w:p>
    <w:p w14:paraId="4E67D5C9" w14:textId="5AD208CC"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3. The purpose of the Activity is to ensure the availability of the funding for the implementation of a business idea and the development of entrepreneurship in Latvia, promoting activities which increase the proportion of innovative entrepreneurs in economy and promote entrepreneurship which is directed towards the creation of high added values in the field of medium high-technology and high-technology and creative industries, and also promote the increase of export in aided undertakings, thus contributing to the achievement of the objectives of the Smart Specialisation Strategy for Latvia.</w:t>
      </w:r>
    </w:p>
    <w:p w14:paraId="0E9502DD" w14:textId="77777777" w:rsidR="00A06B73" w:rsidRDefault="00A06B73" w:rsidP="0033702D">
      <w:pPr>
        <w:widowControl w:val="0"/>
        <w:spacing w:after="0" w:line="240" w:lineRule="auto"/>
        <w:jc w:val="both"/>
        <w:rPr>
          <w:rFonts w:ascii="Times New Roman" w:hAnsi="Times New Roman"/>
          <w:noProof/>
          <w:kern w:val="0"/>
          <w:sz w:val="24"/>
        </w:rPr>
      </w:pPr>
      <w:bookmarkStart w:id="8" w:name="p4"/>
      <w:bookmarkStart w:id="9" w:name="p-1386899"/>
      <w:bookmarkEnd w:id="8"/>
      <w:bookmarkEnd w:id="9"/>
    </w:p>
    <w:p w14:paraId="008162B4" w14:textId="4497CCB5"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4. The Activity shall include non-financial and financial aid for:</w:t>
      </w:r>
    </w:p>
    <w:p w14:paraId="7EB44F54"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4.1. innovation motivation activities;</w:t>
      </w:r>
    </w:p>
    <w:p w14:paraId="665455B5"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4.2. business incubation activities;</w:t>
      </w:r>
    </w:p>
    <w:p w14:paraId="4C68E070"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4.3. export promotion activities.</w:t>
      </w:r>
    </w:p>
    <w:p w14:paraId="6E7700CD" w14:textId="409CD704"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December 2024</w:t>
      </w:r>
      <w:r>
        <w:rPr>
          <w:rFonts w:ascii="Times New Roman" w:hAnsi="Times New Roman"/>
          <w:sz w:val="24"/>
        </w:rPr>
        <w:t>]</w:t>
      </w:r>
    </w:p>
    <w:p w14:paraId="3AD7D501" w14:textId="77777777" w:rsidR="00153F7E" w:rsidRDefault="00153F7E" w:rsidP="0033702D">
      <w:pPr>
        <w:widowControl w:val="0"/>
        <w:spacing w:after="0" w:line="240" w:lineRule="auto"/>
        <w:jc w:val="both"/>
        <w:rPr>
          <w:rFonts w:ascii="Times New Roman" w:hAnsi="Times New Roman"/>
          <w:noProof/>
          <w:kern w:val="0"/>
          <w:sz w:val="24"/>
        </w:rPr>
      </w:pPr>
      <w:bookmarkStart w:id="10" w:name="p5"/>
      <w:bookmarkStart w:id="11" w:name="p-1214984"/>
      <w:bookmarkEnd w:id="10"/>
      <w:bookmarkEnd w:id="11"/>
    </w:p>
    <w:p w14:paraId="6666A9B0" w14:textId="117B1B6D"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5. Within the scope of the Activity, the functions of the responsible institution shall be carried out by the Ministry of Economics (hereinafter – the responsible institution). The responsible institution shall cooperate with the Ministry of Culture in the creation of a creative industries incubator (representation office of the beneficiary) and provision of incubation services.</w:t>
      </w:r>
    </w:p>
    <w:p w14:paraId="4FB94546" w14:textId="77777777" w:rsidR="00153F7E" w:rsidRDefault="00153F7E" w:rsidP="0033702D">
      <w:pPr>
        <w:widowControl w:val="0"/>
        <w:spacing w:after="0" w:line="240" w:lineRule="auto"/>
        <w:jc w:val="both"/>
        <w:rPr>
          <w:rFonts w:ascii="Times New Roman" w:hAnsi="Times New Roman"/>
          <w:noProof/>
          <w:kern w:val="0"/>
          <w:sz w:val="24"/>
        </w:rPr>
      </w:pPr>
      <w:bookmarkStart w:id="12" w:name="p6"/>
      <w:bookmarkStart w:id="13" w:name="p-1352507"/>
      <w:bookmarkEnd w:id="12"/>
      <w:bookmarkEnd w:id="13"/>
    </w:p>
    <w:p w14:paraId="0B88B077" w14:textId="051347E1"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6. The total eligible funding planned within the scope of the Activity shall be EUR 87 249 026 (flexibility amount – EUR 21 265 107), including the funding from the European Regional Development Fund (hereinafter – the ERDF) – EUR 74 161 672 (flexibility amount – EUR 18 075 341) and the funding from the State budget – EUR 13 087 354 (flexibility amount – EUR 3 189 766). The maximum eligible amount of the ERDF funding shall not exceed 85 per cent of the total eligible funding of the project. In project applications, the total funding available to the Activity for the implementation of the Activity shall be planned in the amount of not more than EUR 65 983 919, including the ERDF funding in the amount of EUR 56 086 331 and the funding from the State budget in the amount of EUR 9 897 588.</w:t>
      </w:r>
    </w:p>
    <w:p w14:paraId="15E66B72" w14:textId="15B9FC88"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August 2024</w:t>
      </w:r>
      <w:r>
        <w:rPr>
          <w:rFonts w:ascii="Times New Roman" w:hAnsi="Times New Roman"/>
          <w:sz w:val="24"/>
        </w:rPr>
        <w:t>]</w:t>
      </w:r>
    </w:p>
    <w:p w14:paraId="4698DD15" w14:textId="77777777" w:rsidR="00153F7E" w:rsidRDefault="00153F7E" w:rsidP="0033702D">
      <w:pPr>
        <w:widowControl w:val="0"/>
        <w:spacing w:after="0" w:line="240" w:lineRule="auto"/>
        <w:jc w:val="both"/>
        <w:rPr>
          <w:rFonts w:ascii="Times New Roman" w:hAnsi="Times New Roman"/>
          <w:noProof/>
          <w:kern w:val="0"/>
          <w:sz w:val="24"/>
        </w:rPr>
      </w:pPr>
      <w:bookmarkStart w:id="14" w:name="p7"/>
      <w:bookmarkStart w:id="15" w:name="p-1214986"/>
      <w:bookmarkEnd w:id="14"/>
      <w:bookmarkEnd w:id="15"/>
    </w:p>
    <w:p w14:paraId="43B4C051" w14:textId="11A373A9"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7. The responsible institution may propose to increase the total eligible funding available for the Activity up to the maximum planned amount referred to in Paragraph 6 of this Regulation according to a decision of the European Commission on the mid-term report.</w:t>
      </w:r>
    </w:p>
    <w:p w14:paraId="7A02CBC4" w14:textId="77777777" w:rsidR="00153F7E" w:rsidRDefault="00153F7E" w:rsidP="0033702D">
      <w:pPr>
        <w:widowControl w:val="0"/>
        <w:spacing w:after="0" w:line="240" w:lineRule="auto"/>
        <w:jc w:val="both"/>
        <w:rPr>
          <w:rFonts w:ascii="Times New Roman" w:hAnsi="Times New Roman"/>
          <w:noProof/>
          <w:kern w:val="0"/>
          <w:sz w:val="24"/>
        </w:rPr>
      </w:pPr>
      <w:bookmarkStart w:id="16" w:name="p8"/>
      <w:bookmarkStart w:id="17" w:name="p-1352703"/>
      <w:bookmarkEnd w:id="16"/>
      <w:bookmarkEnd w:id="17"/>
    </w:p>
    <w:p w14:paraId="0842BD58" w14:textId="71663B6D"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8. The following output indicators should be achieved within the scope of the Activity:</w:t>
      </w:r>
    </w:p>
    <w:p w14:paraId="03668B40"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8.1. until 31 December 2024:</w:t>
      </w:r>
    </w:p>
    <w:p w14:paraId="0FF8C529" w14:textId="77777777" w:rsidR="00606F26" w:rsidRPr="0093036E" w:rsidRDefault="00606F26" w:rsidP="00153F7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8.1.1. undertakings aided by grants – 35 undertakings;</w:t>
      </w:r>
    </w:p>
    <w:p w14:paraId="55B05E21" w14:textId="77777777" w:rsidR="00606F26" w:rsidRPr="0093036E" w:rsidRDefault="00606F26" w:rsidP="00153F7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8.1.2. undertakings which have received non-financial aid – 212 undertakings;</w:t>
      </w:r>
    </w:p>
    <w:p w14:paraId="6A180695" w14:textId="77777777" w:rsidR="00606F26" w:rsidRPr="0093036E" w:rsidRDefault="00606F26" w:rsidP="00153F7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8.1.3. start-ups aided by grants – 133 undertakings;</w:t>
      </w:r>
    </w:p>
    <w:p w14:paraId="36C15FDD" w14:textId="77777777" w:rsidR="00606F26" w:rsidRPr="0093036E" w:rsidRDefault="00606F26" w:rsidP="00153F7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8.1.4. incubation capacity created – 197 (the number of undertakings aided in pre-incubation and incubation);</w:t>
      </w:r>
    </w:p>
    <w:p w14:paraId="3387840B"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8.2. until 31 December 2029:</w:t>
      </w:r>
    </w:p>
    <w:p w14:paraId="70E15CE8" w14:textId="77777777" w:rsidR="00606F26" w:rsidRPr="0093036E" w:rsidRDefault="00606F26" w:rsidP="00153F7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8.2.1. undertakings aided by grants – 353 undertakings;</w:t>
      </w:r>
    </w:p>
    <w:p w14:paraId="10B611FE" w14:textId="77777777" w:rsidR="00606F26" w:rsidRPr="0093036E" w:rsidRDefault="00606F26" w:rsidP="00153F7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8.2.2. undertakings which have received non-financial aid – 591 undertakings;</w:t>
      </w:r>
    </w:p>
    <w:p w14:paraId="33DCEB5B" w14:textId="77777777" w:rsidR="00606F26" w:rsidRPr="0093036E" w:rsidRDefault="00606F26" w:rsidP="00153F7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8.2.3. aided start-ups – 209 undertakings;</w:t>
      </w:r>
    </w:p>
    <w:p w14:paraId="3D3DD0BC" w14:textId="77777777" w:rsidR="00606F26" w:rsidRPr="0093036E" w:rsidRDefault="00606F26" w:rsidP="00153F7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8.2.4. incubation capacity created – 488 (the number of undertakings aided in pre-incubation and incubation).</w:t>
      </w:r>
    </w:p>
    <w:p w14:paraId="077D8B80" w14:textId="24EB914B"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August 2024</w:t>
      </w:r>
      <w:r>
        <w:rPr>
          <w:rFonts w:ascii="Times New Roman" w:hAnsi="Times New Roman"/>
          <w:sz w:val="24"/>
        </w:rPr>
        <w:t>]</w:t>
      </w:r>
    </w:p>
    <w:p w14:paraId="12D3E2BE" w14:textId="77777777" w:rsidR="00153F7E" w:rsidRDefault="00153F7E" w:rsidP="0033702D">
      <w:pPr>
        <w:widowControl w:val="0"/>
        <w:spacing w:after="0" w:line="240" w:lineRule="auto"/>
        <w:jc w:val="both"/>
        <w:rPr>
          <w:rFonts w:ascii="Times New Roman" w:hAnsi="Times New Roman"/>
          <w:noProof/>
          <w:kern w:val="0"/>
          <w:sz w:val="24"/>
        </w:rPr>
      </w:pPr>
      <w:bookmarkStart w:id="18" w:name="p9"/>
      <w:bookmarkStart w:id="19" w:name="p-1352704"/>
      <w:bookmarkEnd w:id="18"/>
      <w:bookmarkEnd w:id="19"/>
    </w:p>
    <w:p w14:paraId="0481E18B" w14:textId="5850121E" w:rsidR="00EF769D"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9. The following result indicators should be achieved within the scope of the Activity until 31 December 2029:</w:t>
      </w:r>
    </w:p>
    <w:p w14:paraId="775588E1" w14:textId="75F2F3DA"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9.1. the number of newly-created workplaces in aided undertakings – 1000 full time equivalents;</w:t>
      </w:r>
    </w:p>
    <w:p w14:paraId="27710591"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9.2. new undertakings which are still operating on the market – 209 undertakings.</w:t>
      </w:r>
    </w:p>
    <w:p w14:paraId="35EF5FD2" w14:textId="4C939B2F"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August 2024</w:t>
      </w:r>
      <w:r>
        <w:rPr>
          <w:rFonts w:ascii="Times New Roman" w:hAnsi="Times New Roman"/>
          <w:sz w:val="24"/>
        </w:rPr>
        <w:t>]</w:t>
      </w:r>
    </w:p>
    <w:p w14:paraId="17764CB4" w14:textId="77777777" w:rsidR="00153F7E" w:rsidRDefault="00153F7E" w:rsidP="0033702D">
      <w:pPr>
        <w:widowControl w:val="0"/>
        <w:spacing w:after="0" w:line="240" w:lineRule="auto"/>
        <w:jc w:val="both"/>
        <w:rPr>
          <w:rFonts w:ascii="Times New Roman" w:hAnsi="Times New Roman"/>
          <w:noProof/>
          <w:kern w:val="0"/>
          <w:sz w:val="24"/>
        </w:rPr>
      </w:pPr>
      <w:bookmarkStart w:id="20" w:name="p10"/>
      <w:bookmarkStart w:id="21" w:name="p-1352705"/>
      <w:bookmarkEnd w:id="20"/>
      <w:bookmarkEnd w:id="21"/>
    </w:p>
    <w:p w14:paraId="3B3BD474" w14:textId="7C16F307"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10. Within the scope of the Activity, the following national indicators should be achieved within the scope of the activity indicated in Sub-paragraph 4.2 of this Regulation until 31 December 2029:</w:t>
      </w:r>
    </w:p>
    <w:p w14:paraId="015245D4"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10.1. undertakings aided by grants in the field of creative industries – 32 undertakings;</w:t>
      </w:r>
    </w:p>
    <w:p w14:paraId="4C4D87C5"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10.2. aided start-ups in the field of creative industries – 22 undertakings;</w:t>
      </w:r>
    </w:p>
    <w:p w14:paraId="555E5B6C"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10.3. undertakings which have received non-financial aid in the field of creative industries – 44 undertakings;</w:t>
      </w:r>
    </w:p>
    <w:p w14:paraId="1FE60EC9"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10.4. incubation capacity created in the field of creative industries – 44 (the number of undertakings aided in pre-incubation and incubation);</w:t>
      </w:r>
    </w:p>
    <w:p w14:paraId="57D1F29C"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10.5. the number of newly-created workplaces in aided undertakings in the field of creative industries – 114 full time equivalents;</w:t>
      </w:r>
    </w:p>
    <w:p w14:paraId="2C55305A"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10.6. new undertakings in the field of creative industries which are still operating on the market – 22 undertakings.</w:t>
      </w:r>
    </w:p>
    <w:p w14:paraId="5B2CB2D4" w14:textId="772EB44D"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August 2024</w:t>
      </w:r>
      <w:r>
        <w:rPr>
          <w:rFonts w:ascii="Times New Roman" w:hAnsi="Times New Roman"/>
          <w:sz w:val="24"/>
        </w:rPr>
        <w:t>]</w:t>
      </w:r>
    </w:p>
    <w:p w14:paraId="7D17E64F" w14:textId="77777777" w:rsidR="00153F7E" w:rsidRDefault="00153F7E" w:rsidP="0033702D">
      <w:pPr>
        <w:widowControl w:val="0"/>
        <w:spacing w:after="0" w:line="240" w:lineRule="auto"/>
        <w:jc w:val="both"/>
        <w:rPr>
          <w:rFonts w:ascii="Times New Roman" w:hAnsi="Times New Roman"/>
          <w:noProof/>
          <w:kern w:val="0"/>
          <w:sz w:val="24"/>
        </w:rPr>
      </w:pPr>
      <w:bookmarkStart w:id="22" w:name="p11"/>
      <w:bookmarkStart w:id="23" w:name="p-1288855"/>
      <w:bookmarkEnd w:id="22"/>
      <w:bookmarkEnd w:id="23"/>
    </w:p>
    <w:p w14:paraId="5CD54974" w14:textId="3150A006"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11. The beneficiary shall accumulate data on the entrepreneurs aided in the field of the smart specialisation strategy (RIS3) by entering such data in the Cohesion Policy Funds Management Information System (hereinafter – the Management Information System).</w:t>
      </w:r>
    </w:p>
    <w:p w14:paraId="7D6FCA31" w14:textId="27E881AE"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February 2024</w:t>
      </w:r>
      <w:r>
        <w:rPr>
          <w:rFonts w:ascii="Times New Roman" w:hAnsi="Times New Roman"/>
          <w:sz w:val="24"/>
        </w:rPr>
        <w:t>]</w:t>
      </w:r>
    </w:p>
    <w:p w14:paraId="19CCE0C5" w14:textId="77777777" w:rsidR="00153F7E" w:rsidRDefault="00153F7E" w:rsidP="0033702D">
      <w:pPr>
        <w:widowControl w:val="0"/>
        <w:spacing w:after="0" w:line="240" w:lineRule="auto"/>
        <w:jc w:val="both"/>
        <w:rPr>
          <w:rFonts w:ascii="Times New Roman" w:hAnsi="Times New Roman"/>
          <w:noProof/>
          <w:kern w:val="0"/>
          <w:sz w:val="24"/>
        </w:rPr>
      </w:pPr>
      <w:bookmarkStart w:id="24" w:name="p12"/>
      <w:bookmarkStart w:id="25" w:name="p-1215020"/>
      <w:bookmarkEnd w:id="24"/>
      <w:bookmarkEnd w:id="25"/>
    </w:p>
    <w:p w14:paraId="44ACBEF3" w14:textId="18EB66A1"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12. The Activity shall be implemented in the form of restricted selection of project applications. Submitting of a project application shall be announced once for all the funding available for the Activity.</w:t>
      </w:r>
    </w:p>
    <w:p w14:paraId="6067B48E" w14:textId="77777777" w:rsidR="00153F7E" w:rsidRDefault="00153F7E" w:rsidP="0033702D">
      <w:pPr>
        <w:widowControl w:val="0"/>
        <w:spacing w:after="0" w:line="240" w:lineRule="auto"/>
        <w:jc w:val="both"/>
        <w:rPr>
          <w:rFonts w:ascii="Times New Roman" w:hAnsi="Times New Roman"/>
          <w:b/>
          <w:bCs/>
          <w:noProof/>
          <w:kern w:val="0"/>
          <w:sz w:val="24"/>
        </w:rPr>
      </w:pPr>
      <w:bookmarkStart w:id="26" w:name="n2"/>
      <w:bookmarkStart w:id="27" w:name="n-1215021"/>
      <w:bookmarkEnd w:id="26"/>
      <w:bookmarkEnd w:id="27"/>
    </w:p>
    <w:p w14:paraId="32264193" w14:textId="63D79478" w:rsidR="00606F26" w:rsidRPr="0093036E" w:rsidRDefault="00606F26" w:rsidP="00153F7E">
      <w:pPr>
        <w:widowControl w:val="0"/>
        <w:spacing w:after="0" w:line="240" w:lineRule="auto"/>
        <w:jc w:val="center"/>
        <w:rPr>
          <w:rFonts w:ascii="Times New Roman" w:hAnsi="Times New Roman"/>
          <w:b/>
          <w:bCs/>
          <w:noProof/>
          <w:kern w:val="0"/>
          <w:sz w:val="24"/>
        </w:rPr>
      </w:pPr>
      <w:r>
        <w:rPr>
          <w:rFonts w:ascii="Times New Roman" w:hAnsi="Times New Roman"/>
          <w:b/>
          <w:sz w:val="24"/>
        </w:rPr>
        <w:t>II. Requirements for the Project Applicant and the Project Evaluation</w:t>
      </w:r>
    </w:p>
    <w:p w14:paraId="17D5B473" w14:textId="77777777" w:rsidR="00153F7E" w:rsidRDefault="00153F7E" w:rsidP="0033702D">
      <w:pPr>
        <w:widowControl w:val="0"/>
        <w:spacing w:after="0" w:line="240" w:lineRule="auto"/>
        <w:jc w:val="both"/>
        <w:rPr>
          <w:rFonts w:ascii="Times New Roman" w:hAnsi="Times New Roman"/>
          <w:noProof/>
          <w:kern w:val="0"/>
          <w:sz w:val="24"/>
        </w:rPr>
      </w:pPr>
      <w:bookmarkStart w:id="28" w:name="p13"/>
      <w:bookmarkStart w:id="29" w:name="p-1215022"/>
      <w:bookmarkEnd w:id="28"/>
      <w:bookmarkEnd w:id="29"/>
    </w:p>
    <w:p w14:paraId="59ED945A" w14:textId="05869A2F" w:rsidR="00EF769D"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13. The Investment and Development Agency of Latvia shall be the project applicant within the scope of the Activity, and its purpose of activity shall correspond to the explanation of the term included in Sub-paragraph 2.1 of this Regulation.</w:t>
      </w:r>
    </w:p>
    <w:p w14:paraId="05BF4910" w14:textId="77777777" w:rsidR="00153F7E" w:rsidRDefault="00153F7E" w:rsidP="0033702D">
      <w:pPr>
        <w:widowControl w:val="0"/>
        <w:spacing w:after="0" w:line="240" w:lineRule="auto"/>
        <w:jc w:val="both"/>
        <w:rPr>
          <w:rFonts w:ascii="Times New Roman" w:hAnsi="Times New Roman"/>
          <w:noProof/>
          <w:kern w:val="0"/>
          <w:sz w:val="24"/>
        </w:rPr>
      </w:pPr>
      <w:bookmarkStart w:id="30" w:name="p14"/>
      <w:bookmarkStart w:id="31" w:name="p-1288856"/>
      <w:bookmarkEnd w:id="30"/>
      <w:bookmarkEnd w:id="31"/>
    </w:p>
    <w:p w14:paraId="41A3BCE5" w14:textId="06AF14D8"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14. The project applicant shall prepare a project application for the activities referred to in Paragraph 4 of this Regulation in accordance with the requirements laid down in the project application selection regulations and shall submit it to the co-operation institution through the Management Information System.</w:t>
      </w:r>
    </w:p>
    <w:p w14:paraId="41926712" w14:textId="3FC13688"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20 February 2024</w:t>
      </w:r>
      <w:r>
        <w:rPr>
          <w:rFonts w:ascii="Times New Roman" w:hAnsi="Times New Roman"/>
          <w:sz w:val="24"/>
        </w:rPr>
        <w:t>]</w:t>
      </w:r>
    </w:p>
    <w:p w14:paraId="5DC18CB0" w14:textId="77777777" w:rsidR="00153F7E" w:rsidRDefault="00153F7E" w:rsidP="0033702D">
      <w:pPr>
        <w:widowControl w:val="0"/>
        <w:spacing w:after="0" w:line="240" w:lineRule="auto"/>
        <w:jc w:val="both"/>
        <w:rPr>
          <w:rFonts w:ascii="Times New Roman" w:hAnsi="Times New Roman"/>
          <w:noProof/>
          <w:kern w:val="0"/>
          <w:sz w:val="24"/>
        </w:rPr>
      </w:pPr>
      <w:bookmarkStart w:id="32" w:name="p15"/>
      <w:bookmarkStart w:id="33" w:name="p-1215024"/>
      <w:bookmarkEnd w:id="32"/>
      <w:bookmarkEnd w:id="33"/>
    </w:p>
    <w:p w14:paraId="28890697" w14:textId="16628CD5"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 xml:space="preserve">15. The project applicant shall append to the project application the project implementation strategy and the procedure for ensuring the provision of the </w:t>
      </w:r>
      <w:r>
        <w:rPr>
          <w:rFonts w:ascii="Times New Roman" w:hAnsi="Times New Roman"/>
          <w:i/>
          <w:iCs/>
          <w:sz w:val="24"/>
        </w:rPr>
        <w:t>de minimis</w:t>
      </w:r>
      <w:r>
        <w:rPr>
          <w:rFonts w:ascii="Times New Roman" w:hAnsi="Times New Roman"/>
          <w:sz w:val="24"/>
        </w:rPr>
        <w:t xml:space="preserve"> aid to the final beneficiaries. The strategy shall include the information on the project implementation plan, objectives, results to be achieved, the project management and implementation staff, its work tasks and functions in order to ensure achievement of the objectives of the Activity, the criteria or methods for selecting the locations of business incubators (representation offices of the beneficiary), the procedures for determining and, if necessary, reviewing the number of business incubators/foreign representation offices, including assessing the operational performance thereof on the basis of which the decision on discontinuation of its activity and opening of new ones may be taken.</w:t>
      </w:r>
    </w:p>
    <w:p w14:paraId="404D23CD" w14:textId="77777777" w:rsidR="00153F7E" w:rsidRDefault="00153F7E" w:rsidP="0033702D">
      <w:pPr>
        <w:widowControl w:val="0"/>
        <w:spacing w:after="0" w:line="240" w:lineRule="auto"/>
        <w:jc w:val="both"/>
        <w:rPr>
          <w:rFonts w:ascii="Times New Roman" w:hAnsi="Times New Roman"/>
          <w:noProof/>
          <w:kern w:val="0"/>
          <w:sz w:val="24"/>
        </w:rPr>
      </w:pPr>
      <w:bookmarkStart w:id="34" w:name="p16"/>
      <w:bookmarkStart w:id="35" w:name="p-1215025"/>
      <w:bookmarkEnd w:id="34"/>
      <w:bookmarkEnd w:id="35"/>
    </w:p>
    <w:p w14:paraId="2BCE9BA9" w14:textId="653F1673"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16. The co-operation institution shall also include a representative of the responsible institution, the Ministry of Culture, and the Latvian Association of Local and Regional Governments in the project application evaluation committee.</w:t>
      </w:r>
    </w:p>
    <w:p w14:paraId="7E1FF24F" w14:textId="77777777" w:rsidR="00153F7E" w:rsidRDefault="00153F7E" w:rsidP="0033702D">
      <w:pPr>
        <w:widowControl w:val="0"/>
        <w:spacing w:after="0" w:line="240" w:lineRule="auto"/>
        <w:jc w:val="both"/>
        <w:rPr>
          <w:rFonts w:ascii="Times New Roman" w:hAnsi="Times New Roman"/>
          <w:noProof/>
          <w:kern w:val="0"/>
          <w:sz w:val="24"/>
        </w:rPr>
      </w:pPr>
      <w:bookmarkStart w:id="36" w:name="p17"/>
      <w:bookmarkStart w:id="37" w:name="p-1215027"/>
      <w:bookmarkEnd w:id="36"/>
      <w:bookmarkEnd w:id="37"/>
    </w:p>
    <w:p w14:paraId="3439A7E9" w14:textId="6A634A22" w:rsidR="00EF769D"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17. Within the scope of the activity referred to in Sub-paragraph 4.2 of this Regulation, the project applicant has the obligation to form cooperation with the universities of science, arts and culture, applied sciences, with higher education institutions of applied sciences and local governments, and also industrial parks or industrial territories in local governments where they are located.</w:t>
      </w:r>
    </w:p>
    <w:p w14:paraId="4C9B9C65" w14:textId="77777777" w:rsidR="00153F7E" w:rsidRDefault="00153F7E" w:rsidP="0033702D">
      <w:pPr>
        <w:widowControl w:val="0"/>
        <w:spacing w:after="0" w:line="240" w:lineRule="auto"/>
        <w:jc w:val="both"/>
        <w:rPr>
          <w:rFonts w:ascii="Times New Roman" w:hAnsi="Times New Roman"/>
          <w:b/>
          <w:bCs/>
          <w:noProof/>
          <w:kern w:val="0"/>
          <w:sz w:val="24"/>
        </w:rPr>
      </w:pPr>
      <w:bookmarkStart w:id="38" w:name="n3"/>
      <w:bookmarkStart w:id="39" w:name="n-1215029"/>
      <w:bookmarkEnd w:id="38"/>
      <w:bookmarkEnd w:id="39"/>
    </w:p>
    <w:p w14:paraId="309471A8" w14:textId="2A9FB97C" w:rsidR="00606F26" w:rsidRPr="0093036E" w:rsidRDefault="00606F26" w:rsidP="00153F7E">
      <w:pPr>
        <w:widowControl w:val="0"/>
        <w:spacing w:after="0" w:line="240" w:lineRule="auto"/>
        <w:jc w:val="center"/>
        <w:rPr>
          <w:rFonts w:ascii="Times New Roman" w:hAnsi="Times New Roman"/>
          <w:b/>
          <w:bCs/>
          <w:noProof/>
          <w:kern w:val="0"/>
          <w:sz w:val="24"/>
        </w:rPr>
      </w:pPr>
      <w:r>
        <w:rPr>
          <w:rFonts w:ascii="Times New Roman" w:hAnsi="Times New Roman"/>
          <w:b/>
          <w:sz w:val="24"/>
        </w:rPr>
        <w:t>III. Conditions for the Aided Activities of the Beneficiary and for the Eligibility of Costs</w:t>
      </w:r>
    </w:p>
    <w:p w14:paraId="05E2740B" w14:textId="77777777" w:rsidR="00153F7E" w:rsidRDefault="00153F7E" w:rsidP="0033702D">
      <w:pPr>
        <w:widowControl w:val="0"/>
        <w:spacing w:after="0" w:line="240" w:lineRule="auto"/>
        <w:jc w:val="both"/>
        <w:rPr>
          <w:rFonts w:ascii="Times New Roman" w:hAnsi="Times New Roman"/>
          <w:noProof/>
          <w:kern w:val="0"/>
          <w:sz w:val="24"/>
        </w:rPr>
      </w:pPr>
      <w:bookmarkStart w:id="40" w:name="p18"/>
      <w:bookmarkStart w:id="41" w:name="p-1387067"/>
      <w:bookmarkEnd w:id="40"/>
      <w:bookmarkEnd w:id="41"/>
    </w:p>
    <w:p w14:paraId="49D913CC" w14:textId="08CB9A13"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18. Within the scope of the Activity, the following activities shall be aided for the beneficiary which ensures the project implementation:</w:t>
      </w:r>
    </w:p>
    <w:p w14:paraId="27D943D1"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18.1. ensuring the project management, including the organisation of procurements;</w:t>
      </w:r>
    </w:p>
    <w:p w14:paraId="550B6012"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18.2. ensuring the project implementation;</w:t>
      </w:r>
    </w:p>
    <w:p w14:paraId="307186C1" w14:textId="1F2721F1"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18.3. consultations of the external economic representation offices of Latvia (only within the scope of the activity referred to in Sub-paragraph 4.3 of this Regulation);</w:t>
      </w:r>
    </w:p>
    <w:p w14:paraId="0E4B6964" w14:textId="289252BC"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18.4. implementation of educational and training programmes which are oriented towards the development of entrepreneurship and innovations (only within the scope of the activity referred to in Sub-paragraph 4.1 of this Regulation);</w:t>
      </w:r>
    </w:p>
    <w:p w14:paraId="7E16DB8B" w14:textId="53AD889A"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18.5. organisation of on-site and online activities for the promotion of innovations and entrepreneurial export (stands in international exhibitions, local exhibitions (shall only apply to the activity referred to in Sub-paragraph 4.2 of this Regulation), seminars, including training seminars, hackathons, business idea competitions, individual consultations, conferences, including international conferences in Latvia in the field of RIS3, press conferences, trade missions, matchmaking, visits of high State officials of Latvia, international marketing campaigns, development and acquisition of marketing materials, presentations, tastings, visits of purchasers, agents, wholesalers, sectoral specialists, and journalists in Latvia and acquisition and development of market studies, development and acquisition of export data platforms) and participation of the beneficiary in these activities on site and online;</w:t>
      </w:r>
    </w:p>
    <w:p w14:paraId="4DF168DE"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18.6. giving of awards and monetary prizes to the persons who have won awards in business idea competitions in accordance with the competition regulations;</w:t>
      </w:r>
    </w:p>
    <w:p w14:paraId="4150F2C7"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18.7. provision of information and publicity measures in conformity with the principle of non-discrimination (information and publicity measures shall be provided in accordance with the requirements of the binding legal acts and other documents);</w:t>
      </w:r>
    </w:p>
    <w:p w14:paraId="597E85DF"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18.8. ensuring cooperation with organisations and authorities which is necessary for the achievement of the objective of the Activity;</w:t>
      </w:r>
    </w:p>
    <w:p w14:paraId="65E2A416"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18.9. organisation, acquisition, or development of market studies, surveys;</w:t>
      </w:r>
    </w:p>
    <w:p w14:paraId="42BDC54C"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18.10. acquisition of databases of enterprises, data monitoring and analysis, studies;</w:t>
      </w:r>
    </w:p>
    <w:p w14:paraId="0546BE45"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18.11. development of IT systems, software, and tools;</w:t>
      </w:r>
    </w:p>
    <w:p w14:paraId="05FDFF63" w14:textId="3571602C"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18.12. measures for the commencement and promotion of new partnerships and new cooperation projects (only within the scope of the activity referred to in Sub-paragraph 4.1 of this Regulation);</w:t>
      </w:r>
    </w:p>
    <w:p w14:paraId="7C3B33C8" w14:textId="40B0700B"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18.13. maintenance of the network (only within the scope of the activity referred to in Sub-paragraph 4.2 of this Regulation) of business incubators (representation offices of the beneficiary);</w:t>
      </w:r>
    </w:p>
    <w:p w14:paraId="063E700D" w14:textId="2D1A9A6E"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18.14. ensuring financial aid for the activities referred to in Paragraph 4 of this Regulation.</w:t>
      </w:r>
    </w:p>
    <w:p w14:paraId="245D67E2" w14:textId="0A6B06A4"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February 2024; 10 December 2024</w:t>
      </w:r>
      <w:r>
        <w:rPr>
          <w:rFonts w:ascii="Times New Roman" w:hAnsi="Times New Roman"/>
          <w:sz w:val="24"/>
        </w:rPr>
        <w:t>]</w:t>
      </w:r>
    </w:p>
    <w:p w14:paraId="69614F1F" w14:textId="77777777" w:rsidR="00153F7E" w:rsidRDefault="00153F7E" w:rsidP="0033702D">
      <w:pPr>
        <w:widowControl w:val="0"/>
        <w:spacing w:after="0" w:line="240" w:lineRule="auto"/>
        <w:jc w:val="both"/>
        <w:rPr>
          <w:rFonts w:ascii="Times New Roman" w:hAnsi="Times New Roman"/>
          <w:noProof/>
          <w:kern w:val="0"/>
          <w:sz w:val="24"/>
        </w:rPr>
      </w:pPr>
      <w:bookmarkStart w:id="42" w:name="p19"/>
      <w:bookmarkStart w:id="43" w:name="p-1288858"/>
      <w:bookmarkEnd w:id="42"/>
      <w:bookmarkEnd w:id="43"/>
    </w:p>
    <w:p w14:paraId="2E6715AE" w14:textId="5B8A72C1"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19. The following costs shall be eligible in the implementation of the activities referred to in Sub-paragraphs 18.1, 18.2, and 18.14 of this Regulation:</w:t>
      </w:r>
    </w:p>
    <w:p w14:paraId="43B7801D"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19.1. the costs of the project management staff;</w:t>
      </w:r>
    </w:p>
    <w:p w14:paraId="71BAB272"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19.2. the costs of the project implementation staff;</w:t>
      </w:r>
    </w:p>
    <w:p w14:paraId="225CBE6B"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19.3. the costs of work trips and official travels;</w:t>
      </w:r>
    </w:p>
    <w:p w14:paraId="5B01E437"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19.4. the participation fee determined by the organisers for participation in an activity which is necessary for the achievement of the project objectives;</w:t>
      </w:r>
    </w:p>
    <w:p w14:paraId="729CE78C"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19.5. the costs of outsourced services for raising the qualification of the staff involved in the management and implementation of the project and for the creation of cooperation networks;</w:t>
      </w:r>
    </w:p>
    <w:p w14:paraId="086BD056"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19.6. the costs of attracting external experts.</w:t>
      </w:r>
    </w:p>
    <w:p w14:paraId="2B242B11" w14:textId="1B3FFD44"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February 2024</w:t>
      </w:r>
      <w:r>
        <w:rPr>
          <w:rFonts w:ascii="Times New Roman" w:hAnsi="Times New Roman"/>
          <w:sz w:val="24"/>
        </w:rPr>
        <w:t>]</w:t>
      </w:r>
    </w:p>
    <w:p w14:paraId="17647D26" w14:textId="77777777" w:rsidR="00153F7E" w:rsidRDefault="00153F7E" w:rsidP="0033702D">
      <w:pPr>
        <w:widowControl w:val="0"/>
        <w:spacing w:after="0" w:line="240" w:lineRule="auto"/>
        <w:jc w:val="both"/>
        <w:rPr>
          <w:rFonts w:ascii="Times New Roman" w:hAnsi="Times New Roman"/>
          <w:noProof/>
          <w:kern w:val="0"/>
          <w:sz w:val="24"/>
        </w:rPr>
      </w:pPr>
      <w:bookmarkStart w:id="44" w:name="p20"/>
      <w:bookmarkStart w:id="45" w:name="p-1215073"/>
      <w:bookmarkEnd w:id="44"/>
      <w:bookmarkEnd w:id="45"/>
    </w:p>
    <w:p w14:paraId="2594EB04" w14:textId="4A075C15"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20. The funding for the activities referred to in Sub-paragraphs 19.3, 19.4, 19.5, and 19.6 of this Regulation shall not exceed five per cent of the total funding provided for the implementation of the Activity referred to in Paragraph 6 of this Regulation.</w:t>
      </w:r>
    </w:p>
    <w:p w14:paraId="7F9133B1" w14:textId="77777777" w:rsidR="00153F7E" w:rsidRDefault="00153F7E" w:rsidP="0033702D">
      <w:pPr>
        <w:widowControl w:val="0"/>
        <w:spacing w:after="0" w:line="240" w:lineRule="auto"/>
        <w:jc w:val="both"/>
        <w:rPr>
          <w:rFonts w:ascii="Times New Roman" w:hAnsi="Times New Roman"/>
          <w:noProof/>
          <w:kern w:val="0"/>
          <w:sz w:val="24"/>
        </w:rPr>
      </w:pPr>
      <w:bookmarkStart w:id="46" w:name="p21"/>
      <w:bookmarkStart w:id="47" w:name="p-1288865"/>
      <w:bookmarkEnd w:id="46"/>
      <w:bookmarkEnd w:id="47"/>
    </w:p>
    <w:p w14:paraId="5D08C900" w14:textId="0521DFBE"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21. The flat rate in the amount of 20 per cent of other direct eligible costs shall be applied to the staff costs referred to in Sub-paragraphs 19.1 and 19.2 of this Regulation, excluding the staff costs, in accordance with Article 55(1) of 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(hereinafter – Regulation No 2021/1060).</w:t>
      </w:r>
    </w:p>
    <w:p w14:paraId="3513E8F5" w14:textId="79761B0F"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February 2024</w:t>
      </w:r>
      <w:r>
        <w:rPr>
          <w:rFonts w:ascii="Times New Roman" w:hAnsi="Times New Roman"/>
          <w:sz w:val="24"/>
        </w:rPr>
        <w:t>]</w:t>
      </w:r>
    </w:p>
    <w:p w14:paraId="3ECB8267" w14:textId="77777777" w:rsidR="00153F7E" w:rsidRDefault="00153F7E" w:rsidP="0033702D">
      <w:pPr>
        <w:widowControl w:val="0"/>
        <w:spacing w:after="0" w:line="240" w:lineRule="auto"/>
        <w:jc w:val="both"/>
        <w:rPr>
          <w:rFonts w:ascii="Times New Roman" w:hAnsi="Times New Roman"/>
          <w:noProof/>
          <w:kern w:val="0"/>
          <w:sz w:val="24"/>
        </w:rPr>
      </w:pPr>
      <w:bookmarkStart w:id="48" w:name="p22"/>
      <w:bookmarkStart w:id="49" w:name="p-1215077"/>
      <w:bookmarkEnd w:id="48"/>
      <w:bookmarkEnd w:id="49"/>
    </w:p>
    <w:p w14:paraId="57DCBE51" w14:textId="00790BEF"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22. Within the scope of the Activity, the indirect project implementation costs for the performance of the activities referred to in Sub-paragraphs 18.1 and 18.2 of this Regulation shall be eligible. The beneficiary shall plan the indirect eligible costs as one cost item, applying the flat rate of indirect costs in the amount of 15 per cent of the direct eligible staff costs indicated in Sub-paragraphs 19.1 and 19.2 of this Regulation in accordance with Article 54(1)(b) of Regulation No 2021/1060.</w:t>
      </w:r>
    </w:p>
    <w:p w14:paraId="2FB4921C" w14:textId="77777777" w:rsidR="00153F7E" w:rsidRDefault="00153F7E" w:rsidP="0033702D">
      <w:pPr>
        <w:widowControl w:val="0"/>
        <w:spacing w:after="0" w:line="240" w:lineRule="auto"/>
        <w:jc w:val="both"/>
        <w:rPr>
          <w:rFonts w:ascii="Times New Roman" w:hAnsi="Times New Roman"/>
          <w:noProof/>
          <w:kern w:val="0"/>
          <w:sz w:val="24"/>
        </w:rPr>
      </w:pPr>
      <w:bookmarkStart w:id="50" w:name="p23"/>
      <w:bookmarkStart w:id="51" w:name="p-1215079"/>
      <w:bookmarkEnd w:id="50"/>
      <w:bookmarkEnd w:id="51"/>
    </w:p>
    <w:p w14:paraId="4A7E15EC" w14:textId="20567433"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23. The following costs shall be eligible for the implementation of the activities to be aided and referred to in Sub-paragraph 18.3 of this Regulation:</w:t>
      </w:r>
    </w:p>
    <w:p w14:paraId="621BD92C"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23.1. the costs of the delegation contract for consultancy services;</w:t>
      </w:r>
    </w:p>
    <w:p w14:paraId="6167500A"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23.2. the costs of the lease, maintenance of premises and public utilities, the costs of office supplies, including data carriers and representation materials;</w:t>
      </w:r>
    </w:p>
    <w:p w14:paraId="53766E6B"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23.3. the costs of an official travel, including the transport, accommodation, and daily allowance costs;</w:t>
      </w:r>
    </w:p>
    <w:p w14:paraId="0176D019"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23.4. the costs of marketing activities, the costs of developing a marketing plan, manufacturing of publications and marketing materials (including the costs of preparation, translation, layout), the costs of material distribution and placement in different data carriers (brochures, booklets, posters, Internet and printed media, flash memory, CD, DVD, etc.), organisational and participation costs of seminars and conferences, presentation expenditures, payment to consultants;</w:t>
      </w:r>
    </w:p>
    <w:p w14:paraId="4619FEA9"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23.5. the costs (the participation fee, the costs of the exhibition space, lease of the stand, technical equipment, Internet, electricity, cleaning of the stand and costs related to the placement of the information in the exhibition catalogue) specified by the organiser of the exhibition (except for the exhibitions where national stands are organised);</w:t>
      </w:r>
    </w:p>
    <w:p w14:paraId="6E4B8058"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23.6. the costs of ensuring the development of the design of the stand, the manufacture, lease, installation of the stand and the operation of the stand (except for the exhibitions where national stands are organised) during an exhibition;</w:t>
      </w:r>
    </w:p>
    <w:p w14:paraId="6187AB4D"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23.7. the costs of transporting the stand, technical equipment, marketing materials, presentation and tasting materials to and from the venue of the exhibition (except for the exhibitions where national stands are organised), and costs of loading, unloading, and storage;</w:t>
      </w:r>
    </w:p>
    <w:p w14:paraId="2CC38237"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23.8. the costs of the necessary outsourced services for the measures of ensuring consultations and promoting entrepreneurship.</w:t>
      </w:r>
    </w:p>
    <w:p w14:paraId="26F9AC68" w14:textId="77777777" w:rsidR="00153F7E" w:rsidRDefault="00153F7E" w:rsidP="0033702D">
      <w:pPr>
        <w:widowControl w:val="0"/>
        <w:spacing w:after="0" w:line="240" w:lineRule="auto"/>
        <w:jc w:val="both"/>
        <w:rPr>
          <w:rFonts w:ascii="Times New Roman" w:hAnsi="Times New Roman"/>
          <w:noProof/>
          <w:kern w:val="0"/>
          <w:sz w:val="24"/>
        </w:rPr>
      </w:pPr>
      <w:bookmarkStart w:id="52" w:name="p24"/>
      <w:bookmarkStart w:id="53" w:name="p-1215097"/>
      <w:bookmarkEnd w:id="52"/>
      <w:bookmarkEnd w:id="53"/>
    </w:p>
    <w:p w14:paraId="63673844" w14:textId="3D55FDE2"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24. The outsourcing costs for ensuring the training process, including the communication costs for the attraction of participants, the costs of ensuring equal opportunities shall be eligible for the implementation of the activities to be aided and referred to in Sub-paragraph 18.4 of this Regulation.</w:t>
      </w:r>
    </w:p>
    <w:p w14:paraId="6C8A205E" w14:textId="77777777" w:rsidR="00153F7E" w:rsidRDefault="00153F7E" w:rsidP="0033702D">
      <w:pPr>
        <w:widowControl w:val="0"/>
        <w:spacing w:after="0" w:line="240" w:lineRule="auto"/>
        <w:jc w:val="both"/>
        <w:rPr>
          <w:rFonts w:ascii="Times New Roman" w:hAnsi="Times New Roman"/>
          <w:noProof/>
          <w:kern w:val="0"/>
          <w:sz w:val="24"/>
        </w:rPr>
      </w:pPr>
      <w:bookmarkStart w:id="54" w:name="p25"/>
      <w:bookmarkStart w:id="55" w:name="p-1289921"/>
      <w:bookmarkEnd w:id="54"/>
      <w:bookmarkEnd w:id="55"/>
    </w:p>
    <w:p w14:paraId="09E68311" w14:textId="5357DB6F"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25. The following costs shall be eligible for the implementation of the activities to be aided and referred to in Sub-paragraphs 18.5 and 18.12 of this Regulation:</w:t>
      </w:r>
    </w:p>
    <w:p w14:paraId="6B3EC80A"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25.1. consultations of the beneficiary for establishing business contacts in foreign countries and also consultations procured by the beneficiary as an outsourced service;</w:t>
      </w:r>
    </w:p>
    <w:p w14:paraId="628D0F8E"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25.2. the costs specified by the organiser of the exhibition (the participation fee, the registration fee, the costs of the exhibition space, lease of a stand, technical equipment, Internet, electricity, water, sewage, cleaning of the stand, and costs related to the placement of the information in the exhibition catalogue and the acquisition of the participant cards);</w:t>
      </w:r>
    </w:p>
    <w:p w14:paraId="589AB864"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25.3. the costs of ensuring the development of the design of the stand, the manufacture, lease, installation of the stand, and the operation of the stand during an exhibition;</w:t>
      </w:r>
    </w:p>
    <w:p w14:paraId="42A0AD31"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25.4. the costs of transporting the stand, technical equipment, marketing materials, presentation and tasting materials to and from the exhibition venue, the costs of the loading, unloading, and storage thereof, translation services at the stand;</w:t>
      </w:r>
    </w:p>
    <w:p w14:paraId="29211AFA"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25.5. the insurance costs of the stand during transportation and exhibition;</w:t>
      </w:r>
    </w:p>
    <w:p w14:paraId="7614AB0E"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25.6. the costs of organising work seminars, trade missions, matchmaking, presentations, tastings, conferences, press conferences, and other measures related to achieving the objective of the project (including the participation fee, lease of premises, translation services, also sign language interpretation, costs of real-time transcription and subtitling, costs of transportation, loading, unloading, and storage of technical equipment, marketing materials, presentation and tasting materials, acquisition of products, attraction of participants, costs of ensuring of consultants, catering, transport services and representation);</w:t>
      </w:r>
    </w:p>
    <w:p w14:paraId="11F327CF"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25.7. the acquisition costs of marketing and advertising materials, video materials, interactive solutions, for example, mobile versions of various tools (websites, forms, etc.) (including costs of design development, content development, manufacturing, translation, layout design, storage (in the form of an outsourced service), the fee for the distribution and placement in various data carriers (brochures, booklets, posters, Internet and printed media, </w:t>
      </w:r>
      <w:r>
        <w:rPr>
          <w:rFonts w:ascii="Times New Roman" w:hAnsi="Times New Roman"/>
          <w:sz w:val="24"/>
        </w:rPr>
        <w:lastRenderedPageBreak/>
        <w:t>flash memory, CD, DVD, etc.)) and marketing activities for the attraction of visitors insofar as it is necessary for achieving the objective of the project;</w:t>
      </w:r>
    </w:p>
    <w:p w14:paraId="384ADD15"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25.8. the costs of the outsourced staff (remuneration, travel and subsistence costs, fee of the creative and technical staff, for example, moderator, script writer, layout designer, cinematographer, journalist, lecturer, professor, mentor, expert);</w:t>
      </w:r>
    </w:p>
    <w:p w14:paraId="2B1040E7"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25.9. the costs of publicity measures in foreign mass media, including the costs for preparing, translating the text and preparing the layout design, development of Internet websites;</w:t>
      </w:r>
    </w:p>
    <w:p w14:paraId="2996A254"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25.10. the representation expenditures at events (including at work seminars, presentations, conferences, press conferences, business meetings), without exceeding one per cent of the total eligible costs of the project;</w:t>
      </w:r>
    </w:p>
    <w:p w14:paraId="12DE4424"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25.11. the costs of the stand organisation service;</w:t>
      </w:r>
    </w:p>
    <w:p w14:paraId="73E8C176"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25.12. the costs of translation services, including the costs of real-time transcription, sign language interpretation, and subtitling;</w:t>
      </w:r>
    </w:p>
    <w:p w14:paraId="4352C866"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25.13. the costs of the necessary outsourced services in relation to the promotional measures of innovations, entrepreneurship, and export;</w:t>
      </w:r>
    </w:p>
    <w:p w14:paraId="59DEC6B2"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25.14. the costs of an official travel for the representatives of the beneficiary who participate in the preparation of international exhibitions, seminars, conferences, press conferences, trade missions, visits of high State officials of Latvia, matchmaking, presentations, tastings and the course thereof, including the transport, hotel (accommodation), and daily allowance costs;</w:t>
      </w:r>
    </w:p>
    <w:p w14:paraId="52798C1B" w14:textId="097FCE16"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25.15. the costs of the activities specified in Paragraph 37 of this Regulation for the final beneficiaries referred to in Sub-paragraph 2.2.2 of this Regulation;</w:t>
      </w:r>
    </w:p>
    <w:p w14:paraId="1C00C1CD" w14:textId="11DCA96C"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25.16. the costs of organising the activities specified in Sub-paragraph 45.11 of this Regulation for the final beneficiaries referred to in Sub-paragraph 2.2.3 of this Regulation;</w:t>
      </w:r>
    </w:p>
    <w:p w14:paraId="64178EB7"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25.17. the costs of the development of the advertising and marketing campaign concept;</w:t>
      </w:r>
    </w:p>
    <w:p w14:paraId="76CAF9FD" w14:textId="77777777" w:rsidR="00606F26" w:rsidRPr="0093036E" w:rsidRDefault="00606F26" w:rsidP="00153F7E">
      <w:pPr>
        <w:widowControl w:val="0"/>
        <w:spacing w:after="0" w:line="240" w:lineRule="auto"/>
        <w:ind w:firstLine="709"/>
        <w:jc w:val="both"/>
        <w:rPr>
          <w:rFonts w:ascii="Times New Roman" w:hAnsi="Times New Roman"/>
          <w:noProof/>
          <w:kern w:val="0"/>
          <w:sz w:val="24"/>
        </w:rPr>
      </w:pPr>
      <w:r>
        <w:rPr>
          <w:rFonts w:ascii="Times New Roman" w:hAnsi="Times New Roman"/>
          <w:sz w:val="24"/>
        </w:rPr>
        <w:t>25.18. the costs of organising introductory visits of the current and potential dealers, agents, wholesalers of the products manufactured by or services of Latvian entrepreneurs, introductory visits of sectoral specialists (foreign companies) and economic journalists in Latvia (including the costs of the lease of meeting premises, translation, guides, transport, hotel (accommodation), tourist fee, catering, representation, and visits to undertakings).</w:t>
      </w:r>
    </w:p>
    <w:p w14:paraId="63E5543F" w14:textId="1D3302F9"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February 2024</w:t>
      </w:r>
      <w:r>
        <w:rPr>
          <w:rFonts w:ascii="Times New Roman" w:hAnsi="Times New Roman"/>
          <w:sz w:val="24"/>
        </w:rPr>
        <w:t>]</w:t>
      </w:r>
    </w:p>
    <w:p w14:paraId="47ADF54C" w14:textId="77777777" w:rsidR="00153F7E" w:rsidRDefault="00153F7E" w:rsidP="0033702D">
      <w:pPr>
        <w:widowControl w:val="0"/>
        <w:spacing w:after="0" w:line="240" w:lineRule="auto"/>
        <w:jc w:val="both"/>
        <w:rPr>
          <w:rFonts w:ascii="Times New Roman" w:hAnsi="Times New Roman"/>
          <w:noProof/>
          <w:kern w:val="0"/>
          <w:sz w:val="24"/>
        </w:rPr>
      </w:pPr>
      <w:bookmarkStart w:id="56" w:name="p26"/>
      <w:bookmarkStart w:id="57" w:name="p-1215119"/>
      <w:bookmarkEnd w:id="56"/>
      <w:bookmarkEnd w:id="57"/>
    </w:p>
    <w:p w14:paraId="1E2501A7" w14:textId="47EC19FE" w:rsidR="00EF769D"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26. Organisation of the international conferences referred to in Sub-paragraph 18.5 of this Regulation in the field of RIS3 for entrepreneurs in Latvia (at least 50 participants shall participate in the conference, including at least 50 per cent from foreign countries).</w:t>
      </w:r>
    </w:p>
    <w:p w14:paraId="7F743032" w14:textId="77777777" w:rsidR="00E36B56" w:rsidRDefault="00E36B56" w:rsidP="0033702D">
      <w:pPr>
        <w:widowControl w:val="0"/>
        <w:spacing w:after="0" w:line="240" w:lineRule="auto"/>
        <w:jc w:val="both"/>
        <w:rPr>
          <w:rFonts w:ascii="Times New Roman" w:hAnsi="Times New Roman"/>
          <w:noProof/>
          <w:kern w:val="0"/>
          <w:sz w:val="24"/>
        </w:rPr>
      </w:pPr>
      <w:bookmarkStart w:id="58" w:name="p27"/>
      <w:bookmarkStart w:id="59" w:name="p-1215120"/>
      <w:bookmarkEnd w:id="58"/>
      <w:bookmarkEnd w:id="59"/>
    </w:p>
    <w:p w14:paraId="2DEB693D" w14:textId="7EA0F216"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27. The following costs shall be eligible for the implementation of the activities to be aided and referred to in Sub-paragraph 18.6 of this Regulation:</w:t>
      </w:r>
    </w:p>
    <w:p w14:paraId="3B3125B2" w14:textId="77777777" w:rsidR="00606F26" w:rsidRPr="0093036E" w:rsidRDefault="00606F26" w:rsidP="00973DFF">
      <w:pPr>
        <w:widowControl w:val="0"/>
        <w:spacing w:after="0" w:line="240" w:lineRule="auto"/>
        <w:ind w:firstLine="709"/>
        <w:jc w:val="both"/>
        <w:rPr>
          <w:rFonts w:ascii="Times New Roman" w:hAnsi="Times New Roman"/>
          <w:noProof/>
          <w:kern w:val="0"/>
          <w:sz w:val="24"/>
        </w:rPr>
      </w:pPr>
      <w:r>
        <w:rPr>
          <w:rFonts w:ascii="Times New Roman" w:hAnsi="Times New Roman"/>
          <w:sz w:val="24"/>
        </w:rPr>
        <w:t>27.1. disbursements of monetary prizes to the persons who have won awards in business idea competitions in accordance with the competition regulations;</w:t>
      </w:r>
    </w:p>
    <w:p w14:paraId="67800404" w14:textId="77777777" w:rsidR="00606F26" w:rsidRPr="0093036E" w:rsidRDefault="00606F26" w:rsidP="00973DFF">
      <w:pPr>
        <w:widowControl w:val="0"/>
        <w:spacing w:after="0" w:line="240" w:lineRule="auto"/>
        <w:ind w:firstLine="709"/>
        <w:jc w:val="both"/>
        <w:rPr>
          <w:rFonts w:ascii="Times New Roman" w:hAnsi="Times New Roman"/>
          <w:noProof/>
          <w:kern w:val="0"/>
          <w:sz w:val="24"/>
        </w:rPr>
      </w:pPr>
      <w:r>
        <w:rPr>
          <w:rFonts w:ascii="Times New Roman" w:hAnsi="Times New Roman"/>
          <w:sz w:val="24"/>
        </w:rPr>
        <w:t>27.2. disbursements of other awards (for example, participation in the Activity).</w:t>
      </w:r>
    </w:p>
    <w:p w14:paraId="7CF0265A" w14:textId="77777777" w:rsidR="00973DFF" w:rsidRDefault="00973DFF" w:rsidP="0033702D">
      <w:pPr>
        <w:widowControl w:val="0"/>
        <w:spacing w:after="0" w:line="240" w:lineRule="auto"/>
        <w:jc w:val="both"/>
        <w:rPr>
          <w:rFonts w:ascii="Times New Roman" w:hAnsi="Times New Roman"/>
          <w:noProof/>
          <w:kern w:val="0"/>
          <w:sz w:val="24"/>
        </w:rPr>
      </w:pPr>
      <w:bookmarkStart w:id="60" w:name="p28"/>
      <w:bookmarkStart w:id="61" w:name="p-1215123"/>
      <w:bookmarkEnd w:id="60"/>
      <w:bookmarkEnd w:id="61"/>
    </w:p>
    <w:p w14:paraId="3526EBF0" w14:textId="54DEA86C"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28. The following costs shall be eligible for the implementation of the activities to be aided and referred to in Sub-paragraph 18.7 of this Regulation:</w:t>
      </w:r>
    </w:p>
    <w:p w14:paraId="313631E7" w14:textId="77777777" w:rsidR="00606F26" w:rsidRPr="0093036E" w:rsidRDefault="00606F26" w:rsidP="00973DFF">
      <w:pPr>
        <w:widowControl w:val="0"/>
        <w:spacing w:after="0" w:line="240" w:lineRule="auto"/>
        <w:ind w:firstLine="709"/>
        <w:jc w:val="both"/>
        <w:rPr>
          <w:rFonts w:ascii="Times New Roman" w:hAnsi="Times New Roman"/>
          <w:noProof/>
          <w:kern w:val="0"/>
          <w:sz w:val="24"/>
        </w:rPr>
      </w:pPr>
      <w:r>
        <w:rPr>
          <w:rFonts w:ascii="Times New Roman" w:hAnsi="Times New Roman"/>
          <w:sz w:val="24"/>
        </w:rPr>
        <w:t>28.1. website development and maintenance costs during the project implementation;</w:t>
      </w:r>
    </w:p>
    <w:p w14:paraId="07252AFC" w14:textId="77777777" w:rsidR="00606F26" w:rsidRPr="0093036E" w:rsidRDefault="00606F26" w:rsidP="00973DFF">
      <w:pPr>
        <w:widowControl w:val="0"/>
        <w:spacing w:after="0" w:line="240" w:lineRule="auto"/>
        <w:ind w:firstLine="709"/>
        <w:jc w:val="both"/>
        <w:rPr>
          <w:rFonts w:ascii="Times New Roman" w:hAnsi="Times New Roman"/>
          <w:noProof/>
          <w:kern w:val="0"/>
          <w:sz w:val="24"/>
        </w:rPr>
      </w:pPr>
      <w:r>
        <w:rPr>
          <w:rFonts w:ascii="Times New Roman" w:hAnsi="Times New Roman"/>
          <w:sz w:val="24"/>
        </w:rPr>
        <w:t>28.2. the fee for the dissemination and placement of information in various media, social networks, TV, radio, printed, and digital media, paid advertisement;</w:t>
      </w:r>
    </w:p>
    <w:p w14:paraId="37EEC4A3" w14:textId="77777777" w:rsidR="00606F26" w:rsidRPr="0093036E" w:rsidRDefault="00606F26" w:rsidP="00973DFF">
      <w:pPr>
        <w:widowControl w:val="0"/>
        <w:spacing w:after="0" w:line="240" w:lineRule="auto"/>
        <w:ind w:firstLine="709"/>
        <w:jc w:val="both"/>
        <w:rPr>
          <w:rFonts w:ascii="Times New Roman" w:hAnsi="Times New Roman"/>
          <w:noProof/>
          <w:kern w:val="0"/>
          <w:sz w:val="24"/>
        </w:rPr>
      </w:pPr>
      <w:r>
        <w:rPr>
          <w:rFonts w:ascii="Times New Roman" w:hAnsi="Times New Roman"/>
          <w:sz w:val="24"/>
        </w:rPr>
        <w:t>28.3. the costs of the distribution and placement of information and publicity materials (translation, layout design, printing, titling, filming, costs of a stand and advertising space, lease payment of the stage location at events of other organisations, digital, informative materials (for example, brochures, diplomas, stands, booklets, flash memories)).</w:t>
      </w:r>
    </w:p>
    <w:p w14:paraId="0CFD0A0D" w14:textId="77777777" w:rsidR="00973DFF" w:rsidRDefault="00973DFF" w:rsidP="0033702D">
      <w:pPr>
        <w:widowControl w:val="0"/>
        <w:spacing w:after="0" w:line="240" w:lineRule="auto"/>
        <w:jc w:val="both"/>
        <w:rPr>
          <w:rFonts w:ascii="Times New Roman" w:hAnsi="Times New Roman"/>
          <w:noProof/>
          <w:kern w:val="0"/>
          <w:sz w:val="24"/>
        </w:rPr>
      </w:pPr>
      <w:bookmarkStart w:id="62" w:name="p29"/>
      <w:bookmarkStart w:id="63" w:name="p-1215127"/>
      <w:bookmarkEnd w:id="62"/>
      <w:bookmarkEnd w:id="63"/>
    </w:p>
    <w:p w14:paraId="5DFA78CE" w14:textId="126D7A64"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29. The participation fee specified by organisations, including the participation fee in the development of various international studies, shall be eligible for the implementation of the activity to be aided and referred to in Sub-paragraph 18.8 of this Regulation.</w:t>
      </w:r>
    </w:p>
    <w:p w14:paraId="13C38D98" w14:textId="77777777" w:rsidR="00973DFF" w:rsidRDefault="00973DFF" w:rsidP="0033702D">
      <w:pPr>
        <w:widowControl w:val="0"/>
        <w:spacing w:after="0" w:line="240" w:lineRule="auto"/>
        <w:jc w:val="both"/>
        <w:rPr>
          <w:rFonts w:ascii="Times New Roman" w:hAnsi="Times New Roman"/>
          <w:noProof/>
          <w:kern w:val="0"/>
          <w:sz w:val="24"/>
        </w:rPr>
      </w:pPr>
      <w:bookmarkStart w:id="64" w:name="p30"/>
      <w:bookmarkStart w:id="65" w:name="p-1215128"/>
      <w:bookmarkEnd w:id="64"/>
      <w:bookmarkEnd w:id="65"/>
    </w:p>
    <w:p w14:paraId="6CF95DA3" w14:textId="62773F48"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30. The costs of the acquisition and development of market studies shall be eligible for ensuring the activities to be aided and referred to in Sub-paragraph 18.9 of this Regulation.</w:t>
      </w:r>
    </w:p>
    <w:p w14:paraId="50793477" w14:textId="77777777" w:rsidR="00973DFF" w:rsidRDefault="00973DFF" w:rsidP="0033702D">
      <w:pPr>
        <w:widowControl w:val="0"/>
        <w:spacing w:after="0" w:line="240" w:lineRule="auto"/>
        <w:jc w:val="both"/>
        <w:rPr>
          <w:rFonts w:ascii="Times New Roman" w:hAnsi="Times New Roman"/>
          <w:noProof/>
          <w:kern w:val="0"/>
          <w:sz w:val="24"/>
        </w:rPr>
      </w:pPr>
      <w:bookmarkStart w:id="66" w:name="p31"/>
      <w:bookmarkStart w:id="67" w:name="p-1215129"/>
      <w:bookmarkEnd w:id="66"/>
      <w:bookmarkEnd w:id="67"/>
    </w:p>
    <w:p w14:paraId="358A1826" w14:textId="501BAAED"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31. The costs of the acquisition of the access rights to external databases, the costs of the acquisition and use of data monitoring and data analysis tools shall be eligible for ensuring the activities to be aided and referred to in Sub-paragraph 18.10 of this Regulation.</w:t>
      </w:r>
    </w:p>
    <w:p w14:paraId="624FFC4A" w14:textId="77777777" w:rsidR="00B2224F" w:rsidRDefault="00B2224F" w:rsidP="0033702D">
      <w:pPr>
        <w:widowControl w:val="0"/>
        <w:spacing w:after="0" w:line="240" w:lineRule="auto"/>
        <w:jc w:val="both"/>
        <w:rPr>
          <w:rFonts w:ascii="Times New Roman" w:hAnsi="Times New Roman"/>
          <w:noProof/>
          <w:kern w:val="0"/>
          <w:sz w:val="24"/>
        </w:rPr>
      </w:pPr>
      <w:bookmarkStart w:id="68" w:name="p32"/>
      <w:bookmarkStart w:id="69" w:name="p-1215130"/>
      <w:bookmarkEnd w:id="68"/>
      <w:bookmarkEnd w:id="69"/>
    </w:p>
    <w:p w14:paraId="4319D1A5" w14:textId="72B9F098" w:rsidR="00EF769D"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32. The costs of the development and maintenance of IT systems, software, and tools for the objectives of the Activity during its implementation and in accordance with Paragraph 55 of this Regulation shall be eligible for ensuring the activity to be aided and referred to in Sub-paragraph 18.11 of this Regulation.</w:t>
      </w:r>
    </w:p>
    <w:p w14:paraId="45BD6F90" w14:textId="77777777" w:rsidR="00B2224F" w:rsidRDefault="00B2224F" w:rsidP="0033702D">
      <w:pPr>
        <w:widowControl w:val="0"/>
        <w:spacing w:after="0" w:line="240" w:lineRule="auto"/>
        <w:jc w:val="both"/>
        <w:rPr>
          <w:rFonts w:ascii="Times New Roman" w:hAnsi="Times New Roman"/>
          <w:noProof/>
          <w:kern w:val="0"/>
          <w:sz w:val="24"/>
        </w:rPr>
      </w:pPr>
      <w:bookmarkStart w:id="70" w:name="p33"/>
      <w:bookmarkStart w:id="71" w:name="p-1215131"/>
      <w:bookmarkEnd w:id="70"/>
      <w:bookmarkEnd w:id="71"/>
    </w:p>
    <w:p w14:paraId="133F09EE" w14:textId="318E9380"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33. The costs of the maintenance of the network of business incubators (representation offices of the beneficiary) (for example, lease of premises and public utility payments, costs of equipment of the shared premises and workplaces of final beneficiaries, including adjustment of a workplace for a person with disabilities) shall be eligible for ensuring the activity referred to in Sub-paragraph 18.13 of this Regulation.</w:t>
      </w:r>
    </w:p>
    <w:p w14:paraId="028070DC" w14:textId="77777777" w:rsidR="00B2224F" w:rsidRDefault="00B2224F" w:rsidP="0033702D">
      <w:pPr>
        <w:widowControl w:val="0"/>
        <w:spacing w:after="0" w:line="240" w:lineRule="auto"/>
        <w:jc w:val="both"/>
        <w:rPr>
          <w:rFonts w:ascii="Times New Roman" w:hAnsi="Times New Roman"/>
          <w:b/>
          <w:bCs/>
          <w:noProof/>
          <w:kern w:val="0"/>
          <w:sz w:val="24"/>
        </w:rPr>
      </w:pPr>
      <w:bookmarkStart w:id="72" w:name="n4"/>
      <w:bookmarkStart w:id="73" w:name="n-1215132"/>
      <w:bookmarkEnd w:id="72"/>
      <w:bookmarkEnd w:id="73"/>
    </w:p>
    <w:p w14:paraId="746CBBA9" w14:textId="0F6DCDE5" w:rsidR="00606F26" w:rsidRPr="0093036E" w:rsidRDefault="00606F26" w:rsidP="00B2224F">
      <w:pPr>
        <w:widowControl w:val="0"/>
        <w:spacing w:after="0" w:line="240" w:lineRule="auto"/>
        <w:jc w:val="center"/>
        <w:rPr>
          <w:rFonts w:ascii="Times New Roman" w:hAnsi="Times New Roman"/>
          <w:b/>
          <w:bCs/>
          <w:noProof/>
          <w:kern w:val="0"/>
          <w:sz w:val="24"/>
        </w:rPr>
      </w:pPr>
      <w:r>
        <w:rPr>
          <w:rFonts w:ascii="Times New Roman" w:hAnsi="Times New Roman"/>
          <w:b/>
          <w:sz w:val="24"/>
        </w:rPr>
        <w:t>IV. Ensuring Aid for Innovation Motivation</w:t>
      </w:r>
    </w:p>
    <w:p w14:paraId="1A0ABBD6" w14:textId="77777777" w:rsidR="00B2224F" w:rsidRDefault="00B2224F" w:rsidP="0033702D">
      <w:pPr>
        <w:widowControl w:val="0"/>
        <w:spacing w:after="0" w:line="240" w:lineRule="auto"/>
        <w:jc w:val="both"/>
        <w:rPr>
          <w:rFonts w:ascii="Times New Roman" w:hAnsi="Times New Roman"/>
          <w:noProof/>
          <w:kern w:val="0"/>
          <w:sz w:val="24"/>
        </w:rPr>
      </w:pPr>
      <w:bookmarkStart w:id="74" w:name="p34"/>
      <w:bookmarkStart w:id="75" w:name="p-1288868"/>
      <w:bookmarkEnd w:id="74"/>
      <w:bookmarkEnd w:id="75"/>
    </w:p>
    <w:p w14:paraId="0A68382F" w14:textId="147650E9"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34. [20 February 2024]</w:t>
      </w:r>
    </w:p>
    <w:p w14:paraId="06AD5081" w14:textId="77777777" w:rsidR="00B2224F" w:rsidRDefault="00B2224F" w:rsidP="0033702D">
      <w:pPr>
        <w:widowControl w:val="0"/>
        <w:spacing w:after="0" w:line="240" w:lineRule="auto"/>
        <w:jc w:val="both"/>
        <w:rPr>
          <w:rFonts w:ascii="Times New Roman" w:hAnsi="Times New Roman"/>
          <w:noProof/>
          <w:kern w:val="0"/>
          <w:sz w:val="24"/>
        </w:rPr>
      </w:pPr>
      <w:bookmarkStart w:id="76" w:name="p35"/>
      <w:bookmarkStart w:id="77" w:name="p-1387069"/>
      <w:bookmarkEnd w:id="76"/>
      <w:bookmarkEnd w:id="77"/>
    </w:p>
    <w:p w14:paraId="5B402B3B" w14:textId="28D4CC46"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35. Within the scope of the activity, the following activities provided by the beneficiary will be available to the final beneficiary:</w:t>
      </w:r>
    </w:p>
    <w:p w14:paraId="47C74D33" w14:textId="77777777" w:rsidR="00606F26" w:rsidRPr="0093036E" w:rsidRDefault="00606F26" w:rsidP="00B2224F">
      <w:pPr>
        <w:widowControl w:val="0"/>
        <w:spacing w:after="0" w:line="240" w:lineRule="auto"/>
        <w:ind w:firstLine="709"/>
        <w:jc w:val="both"/>
        <w:rPr>
          <w:rFonts w:ascii="Times New Roman" w:hAnsi="Times New Roman"/>
          <w:noProof/>
          <w:kern w:val="0"/>
          <w:sz w:val="24"/>
        </w:rPr>
      </w:pPr>
      <w:r>
        <w:rPr>
          <w:rFonts w:ascii="Times New Roman" w:hAnsi="Times New Roman"/>
          <w:sz w:val="24"/>
        </w:rPr>
        <w:t>35.1. participation in measures for the promotion of innovation and entrepreneurship;</w:t>
      </w:r>
    </w:p>
    <w:p w14:paraId="43E98467" w14:textId="77777777" w:rsidR="00606F26" w:rsidRPr="0093036E" w:rsidRDefault="00606F26" w:rsidP="00B2224F">
      <w:pPr>
        <w:widowControl w:val="0"/>
        <w:spacing w:after="0" w:line="240" w:lineRule="auto"/>
        <w:ind w:firstLine="709"/>
        <w:jc w:val="both"/>
        <w:rPr>
          <w:rFonts w:ascii="Times New Roman" w:hAnsi="Times New Roman"/>
          <w:noProof/>
          <w:kern w:val="0"/>
          <w:sz w:val="24"/>
        </w:rPr>
      </w:pPr>
      <w:r>
        <w:rPr>
          <w:rFonts w:ascii="Times New Roman" w:hAnsi="Times New Roman"/>
          <w:sz w:val="24"/>
        </w:rPr>
        <w:t>35.2. educational and training programmes directed towards the development of entrepreneurship and innovations;</w:t>
      </w:r>
    </w:p>
    <w:p w14:paraId="70894C51" w14:textId="77777777" w:rsidR="00606F26" w:rsidRPr="0093036E" w:rsidRDefault="00606F26" w:rsidP="00B2224F">
      <w:pPr>
        <w:widowControl w:val="0"/>
        <w:spacing w:after="0" w:line="240" w:lineRule="auto"/>
        <w:ind w:firstLine="709"/>
        <w:jc w:val="both"/>
        <w:rPr>
          <w:rFonts w:ascii="Times New Roman" w:hAnsi="Times New Roman"/>
          <w:noProof/>
          <w:kern w:val="0"/>
          <w:sz w:val="24"/>
        </w:rPr>
      </w:pPr>
      <w:r>
        <w:rPr>
          <w:rFonts w:ascii="Times New Roman" w:hAnsi="Times New Roman"/>
          <w:sz w:val="24"/>
        </w:rPr>
        <w:t>35.3. participation in measures for the promotion of new partnerships and new cooperation projects;</w:t>
      </w:r>
    </w:p>
    <w:p w14:paraId="5E41A4A7" w14:textId="77777777" w:rsidR="00606F26" w:rsidRPr="0093036E" w:rsidRDefault="00606F26" w:rsidP="00B2224F">
      <w:pPr>
        <w:widowControl w:val="0"/>
        <w:spacing w:after="0" w:line="240" w:lineRule="auto"/>
        <w:ind w:firstLine="709"/>
        <w:jc w:val="both"/>
        <w:rPr>
          <w:rFonts w:ascii="Times New Roman" w:hAnsi="Times New Roman"/>
          <w:noProof/>
          <w:kern w:val="0"/>
          <w:sz w:val="24"/>
        </w:rPr>
      </w:pPr>
      <w:r>
        <w:rPr>
          <w:rFonts w:ascii="Times New Roman" w:hAnsi="Times New Roman"/>
          <w:sz w:val="24"/>
        </w:rPr>
        <w:t>35.4. financial aid (monetary prize) for the development of a business idea and entrepreneurship.</w:t>
      </w:r>
    </w:p>
    <w:p w14:paraId="175683CC" w14:textId="60EC1348"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December 2024</w:t>
      </w:r>
      <w:r>
        <w:rPr>
          <w:rFonts w:ascii="Times New Roman" w:hAnsi="Times New Roman"/>
          <w:sz w:val="24"/>
        </w:rPr>
        <w:t>]</w:t>
      </w:r>
    </w:p>
    <w:p w14:paraId="1BF911C9" w14:textId="77777777" w:rsidR="00B2224F" w:rsidRDefault="00B2224F" w:rsidP="0033702D">
      <w:pPr>
        <w:widowControl w:val="0"/>
        <w:spacing w:after="0" w:line="240" w:lineRule="auto"/>
        <w:jc w:val="both"/>
        <w:rPr>
          <w:rFonts w:ascii="Times New Roman" w:hAnsi="Times New Roman"/>
          <w:b/>
          <w:bCs/>
          <w:noProof/>
          <w:kern w:val="0"/>
          <w:sz w:val="24"/>
        </w:rPr>
      </w:pPr>
      <w:bookmarkStart w:id="78" w:name="n5"/>
      <w:bookmarkStart w:id="79" w:name="n-1215140"/>
      <w:bookmarkEnd w:id="78"/>
      <w:bookmarkEnd w:id="79"/>
    </w:p>
    <w:p w14:paraId="6D0AD683" w14:textId="41F62BBF" w:rsidR="00606F26" w:rsidRPr="0093036E" w:rsidRDefault="00606F26" w:rsidP="00B2224F">
      <w:pPr>
        <w:widowControl w:val="0"/>
        <w:spacing w:after="0" w:line="240" w:lineRule="auto"/>
        <w:jc w:val="center"/>
        <w:rPr>
          <w:rFonts w:ascii="Times New Roman" w:hAnsi="Times New Roman"/>
          <w:b/>
          <w:bCs/>
          <w:noProof/>
          <w:kern w:val="0"/>
          <w:sz w:val="24"/>
        </w:rPr>
      </w:pPr>
      <w:r>
        <w:rPr>
          <w:rFonts w:ascii="Times New Roman" w:hAnsi="Times New Roman"/>
          <w:b/>
          <w:sz w:val="24"/>
        </w:rPr>
        <w:t>V. Ensuring Aid to Business Incubation</w:t>
      </w:r>
    </w:p>
    <w:p w14:paraId="5CE9D1D0" w14:textId="77777777" w:rsidR="00B2224F" w:rsidRDefault="00B2224F" w:rsidP="0033702D">
      <w:pPr>
        <w:widowControl w:val="0"/>
        <w:spacing w:after="0" w:line="240" w:lineRule="auto"/>
        <w:jc w:val="both"/>
        <w:rPr>
          <w:rFonts w:ascii="Times New Roman" w:hAnsi="Times New Roman"/>
          <w:noProof/>
          <w:kern w:val="0"/>
          <w:sz w:val="24"/>
        </w:rPr>
      </w:pPr>
      <w:bookmarkStart w:id="80" w:name="p36"/>
      <w:bookmarkStart w:id="81" w:name="p-1288869"/>
      <w:bookmarkEnd w:id="80"/>
      <w:bookmarkEnd w:id="81"/>
    </w:p>
    <w:p w14:paraId="53D462A3" w14:textId="3D2C05DD"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36. [20 February 2024]</w:t>
      </w:r>
    </w:p>
    <w:p w14:paraId="30435D33" w14:textId="77777777" w:rsidR="00B2224F" w:rsidRDefault="00B2224F" w:rsidP="0033702D">
      <w:pPr>
        <w:widowControl w:val="0"/>
        <w:spacing w:after="0" w:line="240" w:lineRule="auto"/>
        <w:jc w:val="both"/>
        <w:rPr>
          <w:rFonts w:ascii="Times New Roman" w:hAnsi="Times New Roman"/>
          <w:noProof/>
          <w:kern w:val="0"/>
          <w:sz w:val="24"/>
        </w:rPr>
      </w:pPr>
      <w:bookmarkStart w:id="82" w:name="p37"/>
      <w:bookmarkStart w:id="83" w:name="p-1215144"/>
      <w:bookmarkEnd w:id="82"/>
      <w:bookmarkEnd w:id="83"/>
    </w:p>
    <w:p w14:paraId="15D8FB95" w14:textId="33FA9C1A"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37. Within the scope of the activity, the following aid shall be provided in cooperation with universities and higher education institutions of science and applied sciences within the scope of the cooperation contracts referred to in Paragraph 17 of this Regulation:</w:t>
      </w:r>
    </w:p>
    <w:p w14:paraId="403839FA" w14:textId="77777777" w:rsidR="00606F26" w:rsidRPr="0093036E" w:rsidRDefault="00606F26" w:rsidP="00B2224F">
      <w:pPr>
        <w:widowControl w:val="0"/>
        <w:spacing w:after="0" w:line="240" w:lineRule="auto"/>
        <w:ind w:firstLine="709"/>
        <w:jc w:val="both"/>
        <w:rPr>
          <w:rFonts w:ascii="Times New Roman" w:hAnsi="Times New Roman"/>
          <w:noProof/>
          <w:kern w:val="0"/>
          <w:sz w:val="24"/>
        </w:rPr>
      </w:pPr>
      <w:r>
        <w:rPr>
          <w:rFonts w:ascii="Times New Roman" w:hAnsi="Times New Roman"/>
          <w:sz w:val="24"/>
        </w:rPr>
        <w:t>37.1. pre-incubation aid;</w:t>
      </w:r>
    </w:p>
    <w:p w14:paraId="48150429" w14:textId="77777777" w:rsidR="00606F26" w:rsidRPr="0093036E" w:rsidRDefault="00606F26" w:rsidP="00B2224F">
      <w:pPr>
        <w:widowControl w:val="0"/>
        <w:spacing w:after="0" w:line="240" w:lineRule="auto"/>
        <w:ind w:firstLine="709"/>
        <w:jc w:val="both"/>
        <w:rPr>
          <w:rFonts w:ascii="Times New Roman" w:hAnsi="Times New Roman"/>
          <w:noProof/>
          <w:kern w:val="0"/>
          <w:sz w:val="24"/>
        </w:rPr>
      </w:pPr>
      <w:r>
        <w:rPr>
          <w:rFonts w:ascii="Times New Roman" w:hAnsi="Times New Roman"/>
          <w:sz w:val="24"/>
        </w:rPr>
        <w:t>37.2. incubation aid;</w:t>
      </w:r>
    </w:p>
    <w:p w14:paraId="694D78A7" w14:textId="77777777" w:rsidR="00606F26" w:rsidRPr="0093036E" w:rsidRDefault="00606F26" w:rsidP="00B2224F">
      <w:pPr>
        <w:widowControl w:val="0"/>
        <w:spacing w:after="0" w:line="240" w:lineRule="auto"/>
        <w:ind w:firstLine="709"/>
        <w:jc w:val="both"/>
        <w:rPr>
          <w:rFonts w:ascii="Times New Roman" w:hAnsi="Times New Roman"/>
          <w:noProof/>
          <w:kern w:val="0"/>
          <w:sz w:val="24"/>
        </w:rPr>
      </w:pPr>
      <w:r>
        <w:rPr>
          <w:rFonts w:ascii="Times New Roman" w:hAnsi="Times New Roman"/>
          <w:sz w:val="24"/>
        </w:rPr>
        <w:t>37.3. organisation of measures for the promotion of innovations and entrepreneurship;</w:t>
      </w:r>
    </w:p>
    <w:p w14:paraId="5C1A7DC0" w14:textId="77777777" w:rsidR="00606F26" w:rsidRPr="0093036E" w:rsidRDefault="00606F26" w:rsidP="00B2224F">
      <w:pPr>
        <w:widowControl w:val="0"/>
        <w:spacing w:after="0" w:line="240" w:lineRule="auto"/>
        <w:ind w:firstLine="709"/>
        <w:jc w:val="both"/>
        <w:rPr>
          <w:rFonts w:ascii="Times New Roman" w:hAnsi="Times New Roman"/>
          <w:noProof/>
          <w:kern w:val="0"/>
          <w:sz w:val="24"/>
        </w:rPr>
      </w:pPr>
      <w:r>
        <w:rPr>
          <w:rFonts w:ascii="Times New Roman" w:hAnsi="Times New Roman"/>
          <w:sz w:val="24"/>
        </w:rPr>
        <w:t>37.4. measures for the promotion of cooperation with organisations which facilitate the achievement of an objective and the provision of incubation aid;</w:t>
      </w:r>
    </w:p>
    <w:p w14:paraId="7F571BD8" w14:textId="77777777" w:rsidR="00606F26" w:rsidRPr="0093036E" w:rsidRDefault="00606F26" w:rsidP="00B2224F">
      <w:pPr>
        <w:widowControl w:val="0"/>
        <w:spacing w:after="0" w:line="240" w:lineRule="auto"/>
        <w:ind w:firstLine="709"/>
        <w:jc w:val="both"/>
        <w:rPr>
          <w:rFonts w:ascii="Times New Roman" w:hAnsi="Times New Roman"/>
          <w:noProof/>
          <w:kern w:val="0"/>
          <w:sz w:val="24"/>
        </w:rPr>
      </w:pPr>
      <w:r>
        <w:rPr>
          <w:rFonts w:ascii="Times New Roman" w:hAnsi="Times New Roman"/>
          <w:sz w:val="24"/>
        </w:rPr>
        <w:t>37.5. ensuring the availability of co-creation space.</w:t>
      </w:r>
    </w:p>
    <w:p w14:paraId="7DB9EABE" w14:textId="77777777" w:rsidR="00B2224F" w:rsidRDefault="00B2224F" w:rsidP="0033702D">
      <w:pPr>
        <w:widowControl w:val="0"/>
        <w:spacing w:after="0" w:line="240" w:lineRule="auto"/>
        <w:jc w:val="both"/>
        <w:rPr>
          <w:rFonts w:ascii="Times New Roman" w:hAnsi="Times New Roman"/>
          <w:noProof/>
          <w:kern w:val="0"/>
          <w:sz w:val="24"/>
        </w:rPr>
      </w:pPr>
      <w:bookmarkStart w:id="84" w:name="p38"/>
      <w:bookmarkStart w:id="85" w:name="p-1352518"/>
      <w:bookmarkEnd w:id="84"/>
      <w:bookmarkEnd w:id="85"/>
    </w:p>
    <w:p w14:paraId="4BD4194A" w14:textId="235B3982"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38. The costs which have arisen within the scope of the activities to be aided and referred to in Sub-paragraph 37.2 of this Regulation shall be eligible in accordance with the simplified cost methodologies developed by the responsible institution which have been agreed upon with the managing authority.</w:t>
      </w:r>
    </w:p>
    <w:p w14:paraId="22DB1469" w14:textId="2FA4C7D6"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August 2024</w:t>
      </w:r>
      <w:r>
        <w:rPr>
          <w:rFonts w:ascii="Times New Roman" w:hAnsi="Times New Roman"/>
          <w:sz w:val="24"/>
        </w:rPr>
        <w:t>]</w:t>
      </w:r>
    </w:p>
    <w:p w14:paraId="2F0B1AED" w14:textId="77777777" w:rsidR="00B2224F" w:rsidRDefault="00B2224F" w:rsidP="0033702D">
      <w:pPr>
        <w:widowControl w:val="0"/>
        <w:spacing w:after="0" w:line="240" w:lineRule="auto"/>
        <w:jc w:val="both"/>
        <w:rPr>
          <w:rFonts w:ascii="Times New Roman" w:hAnsi="Times New Roman"/>
          <w:noProof/>
          <w:kern w:val="0"/>
          <w:sz w:val="24"/>
        </w:rPr>
      </w:pPr>
      <w:bookmarkStart w:id="86" w:name="p39"/>
      <w:bookmarkStart w:id="87" w:name="p-1215151"/>
      <w:bookmarkEnd w:id="86"/>
      <w:bookmarkEnd w:id="87"/>
    </w:p>
    <w:p w14:paraId="49AAC288" w14:textId="606F75E7"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39. Within the scope of the activity referred to in Sub-paragraph 37.2 of this Regulation, the amount of aid shall not exceed:</w:t>
      </w:r>
    </w:p>
    <w:p w14:paraId="36F5B2B3" w14:textId="77777777" w:rsidR="00606F26" w:rsidRPr="0093036E" w:rsidRDefault="00606F26" w:rsidP="00B2224F">
      <w:pPr>
        <w:widowControl w:val="0"/>
        <w:spacing w:after="0" w:line="240" w:lineRule="auto"/>
        <w:ind w:firstLine="709"/>
        <w:jc w:val="both"/>
        <w:rPr>
          <w:rFonts w:ascii="Times New Roman" w:hAnsi="Times New Roman"/>
          <w:noProof/>
          <w:kern w:val="0"/>
          <w:sz w:val="24"/>
        </w:rPr>
      </w:pPr>
      <w:r>
        <w:rPr>
          <w:rFonts w:ascii="Times New Roman" w:hAnsi="Times New Roman"/>
          <w:sz w:val="24"/>
        </w:rPr>
        <w:t>39.1. EUR 10 000 for services for the development of entrepreneurship, lease of premises and workplace;</w:t>
      </w:r>
    </w:p>
    <w:p w14:paraId="0AD547F6" w14:textId="77777777" w:rsidR="00606F26" w:rsidRPr="0093036E" w:rsidRDefault="00606F26" w:rsidP="00B2224F">
      <w:pPr>
        <w:widowControl w:val="0"/>
        <w:spacing w:after="0" w:line="240" w:lineRule="auto"/>
        <w:ind w:firstLine="709"/>
        <w:jc w:val="both"/>
        <w:rPr>
          <w:rFonts w:ascii="Times New Roman" w:hAnsi="Times New Roman"/>
          <w:noProof/>
          <w:kern w:val="0"/>
          <w:sz w:val="24"/>
        </w:rPr>
      </w:pPr>
      <w:r>
        <w:rPr>
          <w:rFonts w:ascii="Times New Roman" w:hAnsi="Times New Roman"/>
          <w:sz w:val="24"/>
        </w:rPr>
        <w:t>39.2. EUR 20 000 for the development of prototyping and technologies only for an innovative entrepreneur;</w:t>
      </w:r>
    </w:p>
    <w:p w14:paraId="33364E0F" w14:textId="77777777" w:rsidR="00606F26" w:rsidRPr="0093036E" w:rsidRDefault="00606F26" w:rsidP="00B2224F">
      <w:pPr>
        <w:widowControl w:val="0"/>
        <w:spacing w:after="0" w:line="240" w:lineRule="auto"/>
        <w:ind w:firstLine="709"/>
        <w:jc w:val="both"/>
        <w:rPr>
          <w:rFonts w:ascii="Times New Roman" w:hAnsi="Times New Roman"/>
          <w:noProof/>
          <w:kern w:val="0"/>
          <w:sz w:val="24"/>
        </w:rPr>
      </w:pPr>
      <w:r>
        <w:rPr>
          <w:rFonts w:ascii="Times New Roman" w:hAnsi="Times New Roman"/>
          <w:sz w:val="24"/>
        </w:rPr>
        <w:t>39.3. EUR 8000 for the acquisition of production equipment and facilities;</w:t>
      </w:r>
    </w:p>
    <w:p w14:paraId="455D56F0" w14:textId="77777777" w:rsidR="00606F26" w:rsidRPr="0093036E" w:rsidRDefault="00606F26" w:rsidP="00B2224F">
      <w:pPr>
        <w:widowControl w:val="0"/>
        <w:spacing w:after="0" w:line="240" w:lineRule="auto"/>
        <w:ind w:firstLine="709"/>
        <w:jc w:val="both"/>
        <w:rPr>
          <w:rFonts w:ascii="Times New Roman" w:hAnsi="Times New Roman"/>
          <w:noProof/>
          <w:kern w:val="0"/>
          <w:sz w:val="24"/>
        </w:rPr>
      </w:pPr>
      <w:r>
        <w:rPr>
          <w:rFonts w:ascii="Times New Roman" w:hAnsi="Times New Roman"/>
          <w:sz w:val="24"/>
        </w:rPr>
        <w:t>39.4. EUR 5000 for the acquisition of raw materials and raw substances;</w:t>
      </w:r>
    </w:p>
    <w:p w14:paraId="09609499" w14:textId="77777777" w:rsidR="00EF769D" w:rsidRPr="0093036E" w:rsidRDefault="00606F26" w:rsidP="00B2224F">
      <w:pPr>
        <w:widowControl w:val="0"/>
        <w:spacing w:after="0" w:line="240" w:lineRule="auto"/>
        <w:ind w:firstLine="709"/>
        <w:jc w:val="both"/>
        <w:rPr>
          <w:rFonts w:ascii="Times New Roman" w:hAnsi="Times New Roman"/>
          <w:noProof/>
          <w:kern w:val="0"/>
          <w:sz w:val="24"/>
        </w:rPr>
      </w:pPr>
      <w:r>
        <w:rPr>
          <w:rFonts w:ascii="Times New Roman" w:hAnsi="Times New Roman"/>
          <w:sz w:val="24"/>
        </w:rPr>
        <w:t>39.5. EUR 10 000 for the payment of one minimum monthly wage determined in the State and mandatory State social insurance contributions for one employee once in a 12-month period – only for an innovative entrepreneur.</w:t>
      </w:r>
    </w:p>
    <w:p w14:paraId="41964FA1" w14:textId="77777777" w:rsidR="00B2224F" w:rsidRDefault="00B2224F" w:rsidP="0033702D">
      <w:pPr>
        <w:widowControl w:val="0"/>
        <w:spacing w:after="0" w:line="240" w:lineRule="auto"/>
        <w:jc w:val="both"/>
        <w:rPr>
          <w:rFonts w:ascii="Times New Roman" w:hAnsi="Times New Roman"/>
          <w:noProof/>
          <w:kern w:val="0"/>
          <w:sz w:val="24"/>
        </w:rPr>
      </w:pPr>
      <w:bookmarkStart w:id="88" w:name="p40"/>
      <w:bookmarkStart w:id="89" w:name="p-1215157"/>
      <w:bookmarkEnd w:id="88"/>
      <w:bookmarkEnd w:id="89"/>
    </w:p>
    <w:p w14:paraId="422C2183" w14:textId="7A5C4A2B"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40. The aid indicated in Sub-paragraph 39.1 of this Regulation when premises and workspace are leased and also the aid indicated in Sub-paragraph 39.4 of this Regulation shall be available only in the first two incubation years of the entrepreneur.</w:t>
      </w:r>
    </w:p>
    <w:p w14:paraId="5AC7DA89" w14:textId="77777777" w:rsidR="00B2224F" w:rsidRDefault="00B2224F" w:rsidP="0033702D">
      <w:pPr>
        <w:widowControl w:val="0"/>
        <w:spacing w:after="0" w:line="240" w:lineRule="auto"/>
        <w:jc w:val="both"/>
        <w:rPr>
          <w:rFonts w:ascii="Times New Roman" w:hAnsi="Times New Roman"/>
          <w:noProof/>
          <w:kern w:val="0"/>
          <w:sz w:val="24"/>
        </w:rPr>
      </w:pPr>
      <w:bookmarkStart w:id="90" w:name="p41"/>
      <w:bookmarkStart w:id="91" w:name="p-1215158"/>
      <w:bookmarkEnd w:id="90"/>
      <w:bookmarkEnd w:id="91"/>
    </w:p>
    <w:p w14:paraId="320E6626" w14:textId="3E799EA4"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41. Within the incubation period, several activities of the same type of aid, except for the aid indicated in Sub-paragraph 39.5 of this Regulation, may be applied for in the amount of the aid granted to the final beneficiary and within the scope of the funding available to the activity.</w:t>
      </w:r>
    </w:p>
    <w:p w14:paraId="63C5D67F" w14:textId="77777777" w:rsidR="00B2224F" w:rsidRDefault="00B2224F" w:rsidP="0033702D">
      <w:pPr>
        <w:widowControl w:val="0"/>
        <w:spacing w:after="0" w:line="240" w:lineRule="auto"/>
        <w:jc w:val="both"/>
        <w:rPr>
          <w:rFonts w:ascii="Times New Roman" w:hAnsi="Times New Roman"/>
          <w:noProof/>
          <w:kern w:val="0"/>
          <w:sz w:val="24"/>
        </w:rPr>
      </w:pPr>
      <w:bookmarkStart w:id="92" w:name="p42"/>
      <w:bookmarkStart w:id="93" w:name="p-1352519"/>
      <w:bookmarkEnd w:id="92"/>
      <w:bookmarkEnd w:id="93"/>
    </w:p>
    <w:p w14:paraId="6D718530" w14:textId="40179542"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42. The maximum period for the total aid to business incubators per one entrepreneur shall not exceed four years from the moment when the contract for granting the aid has been signed between the final beneficiary and the beneficiary, without exceeding one year of pre-incubation period and three years of incubation aid period.</w:t>
      </w:r>
    </w:p>
    <w:p w14:paraId="370F63EC" w14:textId="6BD85DAF"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August 2024</w:t>
      </w:r>
      <w:r>
        <w:rPr>
          <w:rFonts w:ascii="Times New Roman" w:hAnsi="Times New Roman"/>
          <w:sz w:val="24"/>
        </w:rPr>
        <w:t>]</w:t>
      </w:r>
    </w:p>
    <w:p w14:paraId="295B0C0C" w14:textId="77777777" w:rsidR="00B2224F" w:rsidRDefault="00B2224F" w:rsidP="0033702D">
      <w:pPr>
        <w:widowControl w:val="0"/>
        <w:spacing w:after="0" w:line="240" w:lineRule="auto"/>
        <w:jc w:val="both"/>
        <w:rPr>
          <w:rFonts w:ascii="Times New Roman" w:hAnsi="Times New Roman"/>
          <w:noProof/>
          <w:kern w:val="0"/>
          <w:sz w:val="24"/>
        </w:rPr>
      </w:pPr>
      <w:bookmarkStart w:id="94" w:name="p43"/>
      <w:bookmarkStart w:id="95" w:name="p-1352520"/>
      <w:bookmarkEnd w:id="94"/>
      <w:bookmarkEnd w:id="95"/>
    </w:p>
    <w:p w14:paraId="64791459" w14:textId="27BA18ED"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43. Within the scope of the activity referred to in Sub-paragraph 37.2 of this Regulation, at least one representative of the beneficiary, the local governments corresponding to the representation offices, local government organisation (if applicable), higher education institution, the responsible institution, the Ministry of Culture (if applications of final beneficiaries in the field of creative industries are evaluated), the Ministry of Defence (if applications of final beneficiaries for the development of dual-use products, services, and technologies in the fields of security and defence are evaluated), the organisations of entrepreneurs which represent the territory or region of representation offices, the financial institution or undertaking shall participate in the entrepreneur evaluation committee. A representative shall have one vote from each organisation. The additionally attracted sectoral experts and other participants have the rights of observers. The opinion of the evaluation committee shall be of advisory nature.</w:t>
      </w:r>
    </w:p>
    <w:p w14:paraId="140E7C57" w14:textId="1E72284B"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August 2024</w:t>
      </w:r>
      <w:r>
        <w:rPr>
          <w:rFonts w:ascii="Times New Roman" w:hAnsi="Times New Roman"/>
          <w:sz w:val="24"/>
        </w:rPr>
        <w:t>]</w:t>
      </w:r>
    </w:p>
    <w:p w14:paraId="3F4C5CBF" w14:textId="77777777" w:rsidR="00B2224F" w:rsidRDefault="00B2224F" w:rsidP="0033702D">
      <w:pPr>
        <w:widowControl w:val="0"/>
        <w:spacing w:after="0" w:line="240" w:lineRule="auto"/>
        <w:jc w:val="both"/>
        <w:rPr>
          <w:rFonts w:ascii="Times New Roman" w:hAnsi="Times New Roman"/>
          <w:b/>
          <w:bCs/>
          <w:noProof/>
          <w:kern w:val="0"/>
          <w:sz w:val="24"/>
        </w:rPr>
      </w:pPr>
      <w:bookmarkStart w:id="96" w:name="n6"/>
      <w:bookmarkStart w:id="97" w:name="n-1215161"/>
      <w:bookmarkEnd w:id="96"/>
      <w:bookmarkEnd w:id="97"/>
    </w:p>
    <w:p w14:paraId="0AC4DF90" w14:textId="24E9FAEF" w:rsidR="00606F26" w:rsidRPr="0093036E" w:rsidRDefault="00606F26" w:rsidP="00B2224F">
      <w:pPr>
        <w:widowControl w:val="0"/>
        <w:spacing w:after="0" w:line="240" w:lineRule="auto"/>
        <w:jc w:val="center"/>
        <w:rPr>
          <w:rFonts w:ascii="Times New Roman" w:hAnsi="Times New Roman"/>
          <w:b/>
          <w:bCs/>
          <w:noProof/>
          <w:kern w:val="0"/>
          <w:sz w:val="24"/>
        </w:rPr>
      </w:pPr>
      <w:r>
        <w:rPr>
          <w:rFonts w:ascii="Times New Roman" w:hAnsi="Times New Roman"/>
          <w:b/>
          <w:sz w:val="24"/>
        </w:rPr>
        <w:t>VI. Ensuring Aid to Export</w:t>
      </w:r>
    </w:p>
    <w:p w14:paraId="5495BAED" w14:textId="77777777" w:rsidR="00B2224F" w:rsidRDefault="00B2224F" w:rsidP="0033702D">
      <w:pPr>
        <w:widowControl w:val="0"/>
        <w:spacing w:after="0" w:line="240" w:lineRule="auto"/>
        <w:jc w:val="both"/>
        <w:rPr>
          <w:rFonts w:ascii="Times New Roman" w:hAnsi="Times New Roman"/>
          <w:noProof/>
          <w:kern w:val="0"/>
          <w:sz w:val="24"/>
        </w:rPr>
      </w:pPr>
      <w:bookmarkStart w:id="98" w:name="p44"/>
      <w:bookmarkStart w:id="99" w:name="p-1288871"/>
      <w:bookmarkEnd w:id="98"/>
      <w:bookmarkEnd w:id="99"/>
    </w:p>
    <w:p w14:paraId="3DC15581" w14:textId="6F8ECE85"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44. [20 February 2024]</w:t>
      </w:r>
    </w:p>
    <w:p w14:paraId="668AF82A" w14:textId="77777777" w:rsidR="00B2224F" w:rsidRDefault="00B2224F" w:rsidP="0033702D">
      <w:pPr>
        <w:widowControl w:val="0"/>
        <w:spacing w:after="0" w:line="240" w:lineRule="auto"/>
        <w:jc w:val="both"/>
        <w:rPr>
          <w:rFonts w:ascii="Times New Roman" w:hAnsi="Times New Roman"/>
          <w:noProof/>
          <w:kern w:val="0"/>
          <w:sz w:val="24"/>
        </w:rPr>
      </w:pPr>
      <w:bookmarkStart w:id="100" w:name="p45"/>
      <w:bookmarkStart w:id="101" w:name="p-1352706"/>
      <w:bookmarkEnd w:id="100"/>
      <w:bookmarkEnd w:id="101"/>
    </w:p>
    <w:p w14:paraId="3CFA0690" w14:textId="0F31049F"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45. Within the scope of the activity, the following activities of the final beneficiary which are oriented towards exports markets shall be eligible for aid:</w:t>
      </w:r>
    </w:p>
    <w:p w14:paraId="5EDA8DD7" w14:textId="77777777" w:rsidR="00606F26" w:rsidRPr="0093036E" w:rsidRDefault="00606F26" w:rsidP="00B82724">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45.1. participation in international exhibitions in foreign countries and in Latvia with a stand or joint stand, in conferences in foreign countries with a stand or presentation, in matchmaking in foreign countries on site or online:</w:t>
      </w:r>
    </w:p>
    <w:p w14:paraId="01804E8C" w14:textId="77777777" w:rsidR="00606F26" w:rsidRPr="0093036E" w:rsidRDefault="00606F26" w:rsidP="00876B7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45.1.1. the registration fee determined by the official organiser and the linked service provider thereof;</w:t>
      </w:r>
    </w:p>
    <w:p w14:paraId="3251F161" w14:textId="77777777" w:rsidR="00606F26" w:rsidRPr="0093036E" w:rsidRDefault="00606F26" w:rsidP="00876B7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45.1.2. the lease payment determined by the official organiser and the linked service provider thereof for the structure of the stand and the exhibition space;</w:t>
      </w:r>
    </w:p>
    <w:p w14:paraId="0CA5E9A3" w14:textId="77777777" w:rsidR="00606F26" w:rsidRPr="0093036E" w:rsidRDefault="00606F26" w:rsidP="00876B7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45.1.3. the fee determined by the official organiser and the linked service provider thereof for the design of the stand;</w:t>
      </w:r>
    </w:p>
    <w:p w14:paraId="5400D78F" w14:textId="77777777" w:rsidR="00606F26" w:rsidRPr="0093036E" w:rsidRDefault="00606F26" w:rsidP="00876B7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45.1.4. the costs of the marketing services determined by the official organiser and the linked service provider, for example, the placement of the information of the participant in the exhibition catalogue, a special press publication, the premises of the event, and other costs of the additional service related to the exhibition stand;</w:t>
      </w:r>
    </w:p>
    <w:p w14:paraId="3F5A7A21" w14:textId="77777777" w:rsidR="00606F26" w:rsidRPr="0093036E" w:rsidRDefault="00606F26" w:rsidP="00876B73">
      <w:pPr>
        <w:widowControl w:val="0"/>
        <w:spacing w:after="0" w:line="240" w:lineRule="auto"/>
        <w:ind w:firstLine="709"/>
        <w:jc w:val="both"/>
        <w:rPr>
          <w:rFonts w:ascii="Times New Roman" w:hAnsi="Times New Roman"/>
          <w:noProof/>
          <w:kern w:val="0"/>
          <w:sz w:val="24"/>
        </w:rPr>
      </w:pPr>
      <w:r>
        <w:rPr>
          <w:rFonts w:ascii="Times New Roman" w:hAnsi="Times New Roman"/>
          <w:sz w:val="24"/>
        </w:rPr>
        <w:t>45.2. participation in international digital sectoral platforms (participation fee of the platform or annual subscription of the platform in not more than three platforms within one calendar year for one final beneficiary);</w:t>
      </w:r>
    </w:p>
    <w:p w14:paraId="0D0C18CF" w14:textId="77777777" w:rsidR="00606F26" w:rsidRPr="0093036E" w:rsidRDefault="00606F26" w:rsidP="00876B73">
      <w:pPr>
        <w:widowControl w:val="0"/>
        <w:spacing w:after="0" w:line="240" w:lineRule="auto"/>
        <w:ind w:firstLine="709"/>
        <w:jc w:val="both"/>
        <w:rPr>
          <w:rFonts w:ascii="Times New Roman" w:hAnsi="Times New Roman"/>
          <w:noProof/>
          <w:kern w:val="0"/>
          <w:sz w:val="24"/>
        </w:rPr>
      </w:pPr>
      <w:r>
        <w:rPr>
          <w:rFonts w:ascii="Times New Roman" w:hAnsi="Times New Roman"/>
          <w:sz w:val="24"/>
        </w:rPr>
        <w:t>45.3. trade mark development and registration, including the strategy of the trade mark:</w:t>
      </w:r>
    </w:p>
    <w:p w14:paraId="2420885B" w14:textId="77777777" w:rsidR="00606F26" w:rsidRPr="0093036E" w:rsidRDefault="00606F26" w:rsidP="00876B7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45.3.1. trade mark development and registration fee;</w:t>
      </w:r>
    </w:p>
    <w:p w14:paraId="0F1BC5A8" w14:textId="77777777" w:rsidR="00606F26" w:rsidRPr="0093036E" w:rsidRDefault="00606F26" w:rsidP="00876B7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45.3.2. trade mark, logotype strategy development costs;</w:t>
      </w:r>
    </w:p>
    <w:p w14:paraId="377A7328" w14:textId="77777777" w:rsidR="00606F26" w:rsidRPr="0093036E" w:rsidRDefault="00606F26" w:rsidP="00876B73">
      <w:pPr>
        <w:widowControl w:val="0"/>
        <w:spacing w:after="0" w:line="240" w:lineRule="auto"/>
        <w:ind w:firstLine="709"/>
        <w:jc w:val="both"/>
        <w:rPr>
          <w:rFonts w:ascii="Times New Roman" w:hAnsi="Times New Roman"/>
          <w:noProof/>
          <w:kern w:val="0"/>
          <w:sz w:val="24"/>
        </w:rPr>
      </w:pPr>
      <w:r>
        <w:rPr>
          <w:rFonts w:ascii="Times New Roman" w:hAnsi="Times New Roman"/>
          <w:sz w:val="24"/>
        </w:rPr>
        <w:t>45.4. the costs of development and management of an advertising campaign to launch a product on the export market;</w:t>
      </w:r>
    </w:p>
    <w:p w14:paraId="6FA0970D" w14:textId="77777777" w:rsidR="00606F26" w:rsidRPr="0093036E" w:rsidRDefault="00606F26" w:rsidP="00876B73">
      <w:pPr>
        <w:widowControl w:val="0"/>
        <w:spacing w:after="0" w:line="240" w:lineRule="auto"/>
        <w:ind w:firstLine="709"/>
        <w:jc w:val="both"/>
        <w:rPr>
          <w:rFonts w:ascii="Times New Roman" w:hAnsi="Times New Roman"/>
          <w:noProof/>
          <w:kern w:val="0"/>
          <w:sz w:val="24"/>
        </w:rPr>
      </w:pPr>
      <w:r>
        <w:rPr>
          <w:rFonts w:ascii="Times New Roman" w:hAnsi="Times New Roman"/>
          <w:sz w:val="24"/>
        </w:rPr>
        <w:t>45.5. the costs of development of visual marketing materials (booklets, banners, or videos) for a product or service;</w:t>
      </w:r>
    </w:p>
    <w:p w14:paraId="7ECFBF89" w14:textId="77777777" w:rsidR="00606F26" w:rsidRPr="0093036E" w:rsidRDefault="00606F26" w:rsidP="00876B73">
      <w:pPr>
        <w:widowControl w:val="0"/>
        <w:spacing w:after="0" w:line="240" w:lineRule="auto"/>
        <w:ind w:firstLine="709"/>
        <w:jc w:val="both"/>
        <w:rPr>
          <w:rFonts w:ascii="Times New Roman" w:hAnsi="Times New Roman"/>
          <w:noProof/>
          <w:kern w:val="0"/>
          <w:sz w:val="24"/>
        </w:rPr>
      </w:pPr>
      <w:r>
        <w:rPr>
          <w:rFonts w:ascii="Times New Roman" w:hAnsi="Times New Roman"/>
          <w:sz w:val="24"/>
        </w:rPr>
        <w:t>45.6. participation in foreign international sectoral organisations or associations:</w:t>
      </w:r>
    </w:p>
    <w:p w14:paraId="02F3E7AE" w14:textId="77777777" w:rsidR="00606F26" w:rsidRPr="0093036E" w:rsidRDefault="00606F26" w:rsidP="004A34A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45.6.1. registration fee determined by the foreign international sectoral organisation or association;</w:t>
      </w:r>
    </w:p>
    <w:p w14:paraId="620BA9E4" w14:textId="77777777" w:rsidR="00606F26" w:rsidRPr="0093036E" w:rsidRDefault="00606F26" w:rsidP="004A34A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45.6.2. annual membership fee of the foreign international sectoral organisation or association if interests of Latvia are represented at least once a year;</w:t>
      </w:r>
    </w:p>
    <w:p w14:paraId="74818C0F" w14:textId="77777777" w:rsidR="00606F26" w:rsidRPr="0093036E" w:rsidRDefault="00606F26" w:rsidP="00876B73">
      <w:pPr>
        <w:widowControl w:val="0"/>
        <w:spacing w:after="0" w:line="240" w:lineRule="auto"/>
        <w:ind w:firstLine="709"/>
        <w:jc w:val="both"/>
        <w:rPr>
          <w:rFonts w:ascii="Times New Roman" w:hAnsi="Times New Roman"/>
          <w:noProof/>
          <w:kern w:val="0"/>
          <w:sz w:val="24"/>
        </w:rPr>
      </w:pPr>
      <w:r>
        <w:rPr>
          <w:rFonts w:ascii="Times New Roman" w:hAnsi="Times New Roman"/>
          <w:sz w:val="24"/>
        </w:rPr>
        <w:t>45.7. development and acquisition of the target market study:</w:t>
      </w:r>
    </w:p>
    <w:p w14:paraId="28E71270" w14:textId="77777777" w:rsidR="00606F26" w:rsidRPr="0093036E" w:rsidRDefault="00606F26" w:rsidP="004A34A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45.7.1. the costs of development of the target market study;</w:t>
      </w:r>
    </w:p>
    <w:p w14:paraId="43BB173F" w14:textId="77777777" w:rsidR="00606F26" w:rsidRPr="0093036E" w:rsidRDefault="00606F26" w:rsidP="004A34A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45.7.2. the costs of acquisition of the target market study;</w:t>
      </w:r>
    </w:p>
    <w:p w14:paraId="7B77AD71" w14:textId="77777777" w:rsidR="00606F26" w:rsidRPr="0093036E" w:rsidRDefault="00606F26" w:rsidP="00876B73">
      <w:pPr>
        <w:widowControl w:val="0"/>
        <w:spacing w:after="0" w:line="240" w:lineRule="auto"/>
        <w:ind w:firstLine="709"/>
        <w:jc w:val="both"/>
        <w:rPr>
          <w:rFonts w:ascii="Times New Roman" w:hAnsi="Times New Roman"/>
          <w:noProof/>
          <w:kern w:val="0"/>
          <w:sz w:val="24"/>
        </w:rPr>
      </w:pPr>
      <w:r>
        <w:rPr>
          <w:rFonts w:ascii="Times New Roman" w:hAnsi="Times New Roman"/>
          <w:sz w:val="24"/>
        </w:rPr>
        <w:t>45.8. telemarketing services to search for foreign cooperation partners (fee for telemarketing services – making calls and sending campaign-type information to rouse interest of and attract new clients and cooperation partners to the service or product and also to supplement the databases of clients and cooperation partners);</w:t>
      </w:r>
    </w:p>
    <w:p w14:paraId="3945B4EC" w14:textId="77777777" w:rsidR="00606F26" w:rsidRPr="0093036E" w:rsidRDefault="00606F26" w:rsidP="00876B73">
      <w:pPr>
        <w:widowControl w:val="0"/>
        <w:spacing w:after="0" w:line="240" w:lineRule="auto"/>
        <w:ind w:firstLine="709"/>
        <w:jc w:val="both"/>
        <w:rPr>
          <w:rFonts w:ascii="Times New Roman" w:hAnsi="Times New Roman"/>
          <w:noProof/>
          <w:kern w:val="0"/>
          <w:sz w:val="24"/>
        </w:rPr>
      </w:pPr>
      <w:r>
        <w:rPr>
          <w:rFonts w:ascii="Times New Roman" w:hAnsi="Times New Roman"/>
          <w:sz w:val="24"/>
        </w:rPr>
        <w:t>45.9. attraction of a foreign expert of the corresponding sector in export markets for the development and implementation of the export market strategy and also attraction of a foreign commercial agent for reorienting the market operation:</w:t>
      </w:r>
    </w:p>
    <w:p w14:paraId="423A98BA" w14:textId="77777777" w:rsidR="00606F26" w:rsidRPr="0093036E" w:rsidRDefault="00606F26" w:rsidP="004A34A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45.9.1. the costs of the service of a foreign expert of the corresponding sector for the development and implementation of the export market strategy in export markets of the participant;</w:t>
      </w:r>
    </w:p>
    <w:p w14:paraId="5D01ECFD" w14:textId="77777777" w:rsidR="00606F26" w:rsidRPr="0093036E" w:rsidRDefault="00606F26" w:rsidP="004A34A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45.9.2. the costs of attracting the services of commercial agents for reorienting the market operation;</w:t>
      </w:r>
    </w:p>
    <w:p w14:paraId="2DED8273" w14:textId="77777777" w:rsidR="00606F26" w:rsidRPr="0093036E" w:rsidRDefault="00606F26" w:rsidP="00876B73">
      <w:pPr>
        <w:widowControl w:val="0"/>
        <w:spacing w:after="0" w:line="240" w:lineRule="auto"/>
        <w:ind w:firstLine="709"/>
        <w:jc w:val="both"/>
        <w:rPr>
          <w:rFonts w:ascii="Times New Roman" w:hAnsi="Times New Roman"/>
          <w:noProof/>
          <w:kern w:val="0"/>
          <w:sz w:val="24"/>
        </w:rPr>
      </w:pPr>
      <w:r>
        <w:rPr>
          <w:rFonts w:ascii="Times New Roman" w:hAnsi="Times New Roman"/>
          <w:sz w:val="24"/>
        </w:rPr>
        <w:t>45.10. conformity evaluation of production units and products:</w:t>
      </w:r>
    </w:p>
    <w:p w14:paraId="0BB235C5" w14:textId="77777777" w:rsidR="00606F26" w:rsidRPr="0093036E" w:rsidRDefault="00606F26" w:rsidP="004A34A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45.10.1. the costs of services of an independent third person or competent authority to certify that the relevant product, process, service, or production unit conforms to the market requirements;</w:t>
      </w:r>
    </w:p>
    <w:p w14:paraId="4EC57EB0" w14:textId="77777777" w:rsidR="00606F26" w:rsidRPr="0093036E" w:rsidRDefault="00606F26" w:rsidP="004A34A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45.10.2. the costs of conformity expert-examinations of production units and products;</w:t>
      </w:r>
    </w:p>
    <w:p w14:paraId="099A01A7" w14:textId="77777777" w:rsidR="00606F26" w:rsidRPr="0093036E" w:rsidRDefault="00606F26" w:rsidP="004A34A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45.10.3. the fee for the services of certification centres and testing laboratories (in accordance with the requirements of laws and regulations) if a whole or one category or group of products and not just one individual batch of products is being certified;</w:t>
      </w:r>
    </w:p>
    <w:p w14:paraId="743E23BB" w14:textId="2876219C" w:rsidR="00606F26" w:rsidRPr="0093036E" w:rsidRDefault="00606F26" w:rsidP="00876B73">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45.11. participation in the activities organised in Sub-paragraph 18.5 of this Regulation by the beneficiary (in visits of high State officials of Latvia, trade missions):</w:t>
      </w:r>
    </w:p>
    <w:p w14:paraId="0EEDA264" w14:textId="6DF92634" w:rsidR="00606F26" w:rsidRPr="0093036E" w:rsidRDefault="00606F26" w:rsidP="004A34A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45.11.1. participation fee determined by the organiser which is the beneficiary referred to in Sub-paragraph 2.1 of this Regulation for participation in a trade mission or a visit of high State officials of Latvia in a foreign country, including the costs determined by the organiser for organising a trade mission or a visit of high State officials of Latvia (not more than EUR 2000 for participation in one trade mission or visit of high State officials of Latvia per participant);</w:t>
      </w:r>
    </w:p>
    <w:p w14:paraId="4D7B87B5" w14:textId="69E599D4" w:rsidR="00606F26" w:rsidRPr="0093036E" w:rsidRDefault="00606F26" w:rsidP="004A34A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45.11.2. travel (transport) expenditures which are related to the use of non-scheduled flights and interstate public transport of economy or equivalent class (rail, air, and water transport and interstate shared-use road transport (bus)) (including the additional fee determined by the transport service provider without which it is not possible to purchase the basic service and the luggage fee) to and from the country where the activities to be aided and referred to in Sub-paragraph 18.5 of this Regulation are to take place, and also the fee for transits to another country, including another city (if several events are planned). The travel (transport) expenditures shall also be covered if an intermediary is used for the acquisition of the service and such services do not include a commission fee. Expenditures shall be covered for not more than three persons who are participants of the trade mission or visit of high State officials or who are authorised to represent them at such events;</w:t>
      </w:r>
    </w:p>
    <w:p w14:paraId="1711F922" w14:textId="77777777" w:rsidR="00606F26" w:rsidRPr="0093036E" w:rsidRDefault="00606F26" w:rsidP="00876B73">
      <w:pPr>
        <w:widowControl w:val="0"/>
        <w:spacing w:after="0" w:line="240" w:lineRule="auto"/>
        <w:ind w:firstLine="709"/>
        <w:jc w:val="both"/>
        <w:rPr>
          <w:rFonts w:ascii="Times New Roman" w:hAnsi="Times New Roman"/>
          <w:noProof/>
          <w:kern w:val="0"/>
          <w:sz w:val="24"/>
        </w:rPr>
      </w:pPr>
      <w:r>
        <w:rPr>
          <w:rFonts w:ascii="Times New Roman" w:hAnsi="Times New Roman"/>
          <w:sz w:val="24"/>
        </w:rPr>
        <w:t>45.12. ensuring aid for organising international conferences in Latvia in the field of RIS3 if there are at least 50 participants in the conference and at least 50 per cent of them are foreign participants:</w:t>
      </w:r>
    </w:p>
    <w:p w14:paraId="278F40AE" w14:textId="77777777" w:rsidR="00606F26" w:rsidRPr="0093036E" w:rsidRDefault="00606F26" w:rsidP="0068442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45.12.1. the costs of catering services, except for the costs of alcoholic beverages, at the venue of and during the conference;</w:t>
      </w:r>
    </w:p>
    <w:p w14:paraId="3DB116F2" w14:textId="77777777" w:rsidR="00606F26" w:rsidRPr="0093036E" w:rsidRDefault="00606F26" w:rsidP="0068442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45.12.2. the costs of transport services in Latvia for joint transportation of the conference participants between the venues of the conference;</w:t>
      </w:r>
    </w:p>
    <w:p w14:paraId="4DCA238C" w14:textId="77777777" w:rsidR="00606F26" w:rsidRPr="0093036E" w:rsidRDefault="00606F26" w:rsidP="0068442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45.12.3. the costs of the services of the lease of premises and technical equipment (lighting, audio, video, and other equipment);</w:t>
      </w:r>
    </w:p>
    <w:p w14:paraId="5EC27F55" w14:textId="77777777" w:rsidR="00606F26" w:rsidRPr="0093036E" w:rsidRDefault="00606F26" w:rsidP="0068442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45.12.4. the costs of services of the lecturers attracted;</w:t>
      </w:r>
    </w:p>
    <w:p w14:paraId="669BD909" w14:textId="77777777" w:rsidR="00606F26" w:rsidRPr="0093036E" w:rsidRDefault="00606F26" w:rsidP="0068442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45.12.5. the costs of visits to tourist attractions and costs of guides;</w:t>
      </w:r>
    </w:p>
    <w:p w14:paraId="03E22376" w14:textId="77777777" w:rsidR="00606F26" w:rsidRPr="0093036E" w:rsidRDefault="00606F26" w:rsidP="00876B73">
      <w:pPr>
        <w:widowControl w:val="0"/>
        <w:spacing w:after="0" w:line="240" w:lineRule="auto"/>
        <w:ind w:firstLine="709"/>
        <w:jc w:val="both"/>
        <w:rPr>
          <w:rFonts w:ascii="Times New Roman" w:hAnsi="Times New Roman"/>
          <w:noProof/>
          <w:kern w:val="0"/>
          <w:sz w:val="24"/>
        </w:rPr>
      </w:pPr>
      <w:r>
        <w:rPr>
          <w:rFonts w:ascii="Times New Roman" w:hAnsi="Times New Roman"/>
          <w:sz w:val="24"/>
        </w:rPr>
        <w:t>45.13. ensuring aid for organising international sporting events and international exhibitions in Latvia:</w:t>
      </w:r>
    </w:p>
    <w:p w14:paraId="15771CA5" w14:textId="77777777" w:rsidR="00606F26" w:rsidRPr="0093036E" w:rsidRDefault="00606F26" w:rsidP="0068442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45.13.1. the acquisition costs of the licence for organising an event in Latvia and (or) the participation fee in an international organisation which is necessary for granting an international status or rating to the planned event;</w:t>
      </w:r>
    </w:p>
    <w:p w14:paraId="159290F4" w14:textId="77777777" w:rsidR="00606F26" w:rsidRPr="0093036E" w:rsidRDefault="00606F26" w:rsidP="0068442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45.13.2. the costs of producing and translating booklets, banners, or videos;</w:t>
      </w:r>
    </w:p>
    <w:p w14:paraId="32CF9E28" w14:textId="77777777" w:rsidR="00606F26" w:rsidRPr="0093036E" w:rsidRDefault="00606F26" w:rsidP="0068442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45.13.3. the costs related to the promotion of the event in the digital environment, including ensuring the live broadcast of the event;</w:t>
      </w:r>
    </w:p>
    <w:p w14:paraId="61F3433D" w14:textId="77777777" w:rsidR="00606F26" w:rsidRPr="0093036E" w:rsidRDefault="00606F26" w:rsidP="0068442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45.13.4. the costs of leasing the premises and land areas of the event;</w:t>
      </w:r>
    </w:p>
    <w:p w14:paraId="4C676BC7" w14:textId="77777777" w:rsidR="00606F26" w:rsidRPr="0093036E" w:rsidRDefault="00606F26" w:rsidP="0068442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45.13.5. the costs of the technical equipment service (lighting, audio, video, and other equipment);</w:t>
      </w:r>
    </w:p>
    <w:p w14:paraId="369E8B5C" w14:textId="77777777" w:rsidR="00606F26" w:rsidRPr="0093036E" w:rsidRDefault="00606F26" w:rsidP="0068442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45.13.6. the costs of car rental services in Latvia for joint transportation of the participants of the international sporting event between the venues of the event;</w:t>
      </w:r>
    </w:p>
    <w:p w14:paraId="7B5508A2" w14:textId="77777777" w:rsidR="00606F26" w:rsidRPr="0093036E" w:rsidRDefault="00606F26" w:rsidP="0068442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45.13.7. the costs of the fee of the sports judges approved by the sports federation necessary for ensuring an international sporting event;</w:t>
      </w:r>
    </w:p>
    <w:p w14:paraId="0839223F" w14:textId="77777777" w:rsidR="00606F26" w:rsidRPr="0093036E" w:rsidRDefault="00606F26" w:rsidP="0068442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 xml:space="preserve">45.13.8. participation in professional events of the sector which include the following costs: the registration or participation fee for the event or exhibition determined by the organiser of the event or exhibition (entrance fee for three employees of the participant), lease payment for the structure of the stand and the exhibition space, payment for the design of the stand, costs of marketing services (placement of the information of the participant in the exhibition catalogue, special press publication, </w:t>
      </w:r>
      <w:r>
        <w:rPr>
          <w:rFonts w:ascii="Times New Roman" w:hAnsi="Times New Roman"/>
          <w:sz w:val="24"/>
        </w:rPr>
        <w:lastRenderedPageBreak/>
        <w:t>premises of the event or exhibition), and also other costs determined by the organiser of the event or exhibition and the costs of the additional service of the service provider related to the event or exhibition.</w:t>
      </w:r>
    </w:p>
    <w:p w14:paraId="12E373E0" w14:textId="119B5EDC"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February 2024; 27 August 2024</w:t>
      </w:r>
      <w:r>
        <w:rPr>
          <w:rFonts w:ascii="Times New Roman" w:hAnsi="Times New Roman"/>
          <w:sz w:val="24"/>
        </w:rPr>
        <w:t>]</w:t>
      </w:r>
    </w:p>
    <w:p w14:paraId="1FE3A2F6" w14:textId="77777777" w:rsidR="00876B73" w:rsidRDefault="00876B73" w:rsidP="0033702D">
      <w:pPr>
        <w:widowControl w:val="0"/>
        <w:spacing w:after="0" w:line="240" w:lineRule="auto"/>
        <w:jc w:val="both"/>
        <w:rPr>
          <w:rFonts w:ascii="Times New Roman" w:hAnsi="Times New Roman"/>
          <w:noProof/>
          <w:kern w:val="0"/>
          <w:sz w:val="24"/>
        </w:rPr>
      </w:pPr>
      <w:bookmarkStart w:id="102" w:name="p46"/>
      <w:bookmarkStart w:id="103" w:name="p-1215207"/>
      <w:bookmarkEnd w:id="102"/>
      <w:bookmarkEnd w:id="103"/>
    </w:p>
    <w:p w14:paraId="3AE11990" w14:textId="64655E68"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46. The maximum permissible total amount of aid for the activities to be aided and referred to in Sub-paragraph 45.13 of this Regulation shall be as follows:</w:t>
      </w:r>
    </w:p>
    <w:p w14:paraId="689E8433" w14:textId="77777777" w:rsidR="00606F26" w:rsidRPr="0093036E" w:rsidRDefault="00606F26" w:rsidP="00F31079">
      <w:pPr>
        <w:widowControl w:val="0"/>
        <w:spacing w:after="0" w:line="240" w:lineRule="auto"/>
        <w:ind w:firstLine="709"/>
        <w:jc w:val="both"/>
        <w:rPr>
          <w:rFonts w:ascii="Times New Roman" w:hAnsi="Times New Roman"/>
          <w:noProof/>
          <w:kern w:val="0"/>
          <w:sz w:val="24"/>
        </w:rPr>
      </w:pPr>
      <w:r>
        <w:rPr>
          <w:rFonts w:ascii="Times New Roman" w:hAnsi="Times New Roman"/>
          <w:sz w:val="24"/>
        </w:rPr>
        <w:t>46.1. not more than EUR 50 000 if the number of foreign visitors and (or) foreign participants at an international sporting event and an international exhibition is at least 500;</w:t>
      </w:r>
    </w:p>
    <w:p w14:paraId="24427F08" w14:textId="77777777" w:rsidR="00606F26" w:rsidRPr="0093036E" w:rsidRDefault="00606F26" w:rsidP="00F31079">
      <w:pPr>
        <w:widowControl w:val="0"/>
        <w:spacing w:after="0" w:line="240" w:lineRule="auto"/>
        <w:ind w:firstLine="709"/>
        <w:jc w:val="both"/>
        <w:rPr>
          <w:rFonts w:ascii="Times New Roman" w:hAnsi="Times New Roman"/>
          <w:noProof/>
          <w:kern w:val="0"/>
          <w:sz w:val="24"/>
        </w:rPr>
      </w:pPr>
      <w:r>
        <w:rPr>
          <w:rFonts w:ascii="Times New Roman" w:hAnsi="Times New Roman"/>
          <w:sz w:val="24"/>
        </w:rPr>
        <w:t>46.2. not more than EUR 75 000 if the number of foreign visitors and (or) foreign participants at an international sporting event and an international exhibition is at least 1000;</w:t>
      </w:r>
    </w:p>
    <w:p w14:paraId="26101BF7" w14:textId="77777777" w:rsidR="00606F26" w:rsidRPr="0093036E" w:rsidRDefault="00606F26" w:rsidP="00F31079">
      <w:pPr>
        <w:widowControl w:val="0"/>
        <w:spacing w:after="0" w:line="240" w:lineRule="auto"/>
        <w:ind w:firstLine="709"/>
        <w:jc w:val="both"/>
        <w:rPr>
          <w:rFonts w:ascii="Times New Roman" w:hAnsi="Times New Roman"/>
          <w:noProof/>
          <w:kern w:val="0"/>
          <w:sz w:val="24"/>
        </w:rPr>
      </w:pPr>
      <w:r>
        <w:rPr>
          <w:rFonts w:ascii="Times New Roman" w:hAnsi="Times New Roman"/>
          <w:sz w:val="24"/>
        </w:rPr>
        <w:t>46.3. not more than EUR 100 000 if the number of foreign visitors and (or) foreign participants at an international sporting event and an international exhibition is at least 1500;</w:t>
      </w:r>
    </w:p>
    <w:p w14:paraId="530DA633" w14:textId="77777777" w:rsidR="00606F26" w:rsidRPr="0093036E" w:rsidRDefault="00606F26" w:rsidP="00F31079">
      <w:pPr>
        <w:widowControl w:val="0"/>
        <w:spacing w:after="0" w:line="240" w:lineRule="auto"/>
        <w:ind w:firstLine="709"/>
        <w:jc w:val="both"/>
        <w:rPr>
          <w:rFonts w:ascii="Times New Roman" w:hAnsi="Times New Roman"/>
          <w:noProof/>
          <w:kern w:val="0"/>
          <w:sz w:val="24"/>
        </w:rPr>
      </w:pPr>
      <w:r>
        <w:rPr>
          <w:rFonts w:ascii="Times New Roman" w:hAnsi="Times New Roman"/>
          <w:sz w:val="24"/>
        </w:rPr>
        <w:t>46.4. not more than EUR 125 000 if the number of foreign visitors and (or) foreign participants at an international sporting event and an international exhibition is at least 2000;</w:t>
      </w:r>
    </w:p>
    <w:p w14:paraId="4DADD9B4" w14:textId="77777777" w:rsidR="00606F26" w:rsidRPr="0093036E" w:rsidRDefault="00606F26" w:rsidP="00F31079">
      <w:pPr>
        <w:widowControl w:val="0"/>
        <w:spacing w:after="0" w:line="240" w:lineRule="auto"/>
        <w:ind w:firstLine="709"/>
        <w:jc w:val="both"/>
        <w:rPr>
          <w:rFonts w:ascii="Times New Roman" w:hAnsi="Times New Roman"/>
          <w:noProof/>
          <w:kern w:val="0"/>
          <w:sz w:val="24"/>
        </w:rPr>
      </w:pPr>
      <w:r>
        <w:rPr>
          <w:rFonts w:ascii="Times New Roman" w:hAnsi="Times New Roman"/>
          <w:sz w:val="24"/>
        </w:rPr>
        <w:t>46.5. not more than EUR 150 000 if the number of foreign visitors and (or) foreign participants at an international sporting event and an international exhibition is at least 2500;</w:t>
      </w:r>
    </w:p>
    <w:p w14:paraId="2185ACCD" w14:textId="77777777" w:rsidR="00606F26" w:rsidRPr="0093036E" w:rsidRDefault="00606F26" w:rsidP="00F31079">
      <w:pPr>
        <w:widowControl w:val="0"/>
        <w:spacing w:after="0" w:line="240" w:lineRule="auto"/>
        <w:ind w:firstLine="709"/>
        <w:jc w:val="both"/>
        <w:rPr>
          <w:rFonts w:ascii="Times New Roman" w:hAnsi="Times New Roman"/>
          <w:noProof/>
          <w:kern w:val="0"/>
          <w:sz w:val="24"/>
        </w:rPr>
      </w:pPr>
      <w:r>
        <w:rPr>
          <w:rFonts w:ascii="Times New Roman" w:hAnsi="Times New Roman"/>
          <w:sz w:val="24"/>
        </w:rPr>
        <w:t>46.6. not more than EUR 200 000 if the number of foreign visitors and (or) foreign participants at an international sporting event and an international exhibition is at least 3000.</w:t>
      </w:r>
    </w:p>
    <w:p w14:paraId="413B5775" w14:textId="77777777" w:rsidR="00F31079" w:rsidRDefault="00F31079" w:rsidP="0033702D">
      <w:pPr>
        <w:widowControl w:val="0"/>
        <w:spacing w:after="0" w:line="240" w:lineRule="auto"/>
        <w:jc w:val="both"/>
        <w:rPr>
          <w:rFonts w:ascii="Times New Roman" w:hAnsi="Times New Roman"/>
          <w:noProof/>
          <w:kern w:val="0"/>
          <w:sz w:val="24"/>
        </w:rPr>
      </w:pPr>
      <w:bookmarkStart w:id="104" w:name="p47"/>
      <w:bookmarkStart w:id="105" w:name="p-1215214"/>
      <w:bookmarkEnd w:id="104"/>
      <w:bookmarkEnd w:id="105"/>
    </w:p>
    <w:p w14:paraId="20430938" w14:textId="1978900F"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47. The maximum permissible amount of aid for the eligible costs referred to in Sub-paragraph 45.13.3 of this Regulation shall be not more than EUR 20 000.</w:t>
      </w:r>
    </w:p>
    <w:p w14:paraId="64F567FF" w14:textId="77777777" w:rsidR="00F31079" w:rsidRDefault="00F31079" w:rsidP="0033702D">
      <w:pPr>
        <w:widowControl w:val="0"/>
        <w:spacing w:after="0" w:line="240" w:lineRule="auto"/>
        <w:jc w:val="both"/>
        <w:rPr>
          <w:rFonts w:ascii="Times New Roman" w:hAnsi="Times New Roman"/>
          <w:noProof/>
          <w:kern w:val="0"/>
          <w:sz w:val="24"/>
        </w:rPr>
      </w:pPr>
      <w:bookmarkStart w:id="106" w:name="p48"/>
      <w:bookmarkStart w:id="107" w:name="p-1215215"/>
      <w:bookmarkEnd w:id="106"/>
      <w:bookmarkEnd w:id="107"/>
    </w:p>
    <w:p w14:paraId="46C56D87" w14:textId="1C96EC56"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48. The maximum permissible amount of aid for the eligible costs referred to in Sub-paragraph 45.13.8 of this Regulation shall be not more than EUR 3000.</w:t>
      </w:r>
    </w:p>
    <w:p w14:paraId="5DE9D04A" w14:textId="77777777" w:rsidR="00F31079" w:rsidRDefault="00F31079" w:rsidP="0033702D">
      <w:pPr>
        <w:widowControl w:val="0"/>
        <w:spacing w:after="0" w:line="240" w:lineRule="auto"/>
        <w:jc w:val="both"/>
        <w:rPr>
          <w:rFonts w:ascii="Times New Roman" w:hAnsi="Times New Roman"/>
          <w:noProof/>
          <w:kern w:val="0"/>
          <w:sz w:val="24"/>
        </w:rPr>
      </w:pPr>
      <w:bookmarkStart w:id="108" w:name="p49"/>
      <w:bookmarkStart w:id="109" w:name="p-1215216"/>
      <w:bookmarkEnd w:id="108"/>
      <w:bookmarkEnd w:id="109"/>
    </w:p>
    <w:p w14:paraId="1F07B920" w14:textId="35A389CA"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49. Organisation of the international sporting events and international exhibitions referred to in Sub-paragraph 45.13 of this Regulation in Latvia shall be eligible for aid if foreign visitors or foreign participants are from at least four countries and the number thereof at an international sporting event and an international exhibition is at least 500 and the duration of the event is at least two days.</w:t>
      </w:r>
    </w:p>
    <w:p w14:paraId="72722384" w14:textId="77777777" w:rsidR="00F31079" w:rsidRDefault="00F31079" w:rsidP="0033702D">
      <w:pPr>
        <w:widowControl w:val="0"/>
        <w:spacing w:after="0" w:line="240" w:lineRule="auto"/>
        <w:jc w:val="both"/>
        <w:rPr>
          <w:rFonts w:ascii="Times New Roman" w:hAnsi="Times New Roman"/>
          <w:noProof/>
          <w:kern w:val="0"/>
          <w:sz w:val="24"/>
        </w:rPr>
      </w:pPr>
      <w:bookmarkStart w:id="110" w:name="p50"/>
      <w:bookmarkStart w:id="111" w:name="p-1215217"/>
      <w:bookmarkEnd w:id="110"/>
      <w:bookmarkEnd w:id="111"/>
    </w:p>
    <w:p w14:paraId="0655B561" w14:textId="0F34AA33"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50. The costs which have arisen for the entrepreneur within the scope of the activities to be aided and referred to in Paragraph 45 of this Regulation shall be eligible in accordance with the methodology of simplified costs approved by the responsible institution which has been agreed upon with the managing authority.</w:t>
      </w:r>
    </w:p>
    <w:p w14:paraId="0F4B3CDA" w14:textId="77777777" w:rsidR="00F31079" w:rsidRDefault="00F31079" w:rsidP="0033702D">
      <w:pPr>
        <w:widowControl w:val="0"/>
        <w:spacing w:after="0" w:line="240" w:lineRule="auto"/>
        <w:jc w:val="both"/>
        <w:rPr>
          <w:rFonts w:ascii="Times New Roman" w:hAnsi="Times New Roman"/>
          <w:noProof/>
          <w:kern w:val="0"/>
          <w:sz w:val="24"/>
        </w:rPr>
      </w:pPr>
      <w:bookmarkStart w:id="112" w:name="p51"/>
      <w:bookmarkStart w:id="113" w:name="p-1215218"/>
      <w:bookmarkEnd w:id="112"/>
      <w:bookmarkEnd w:id="113"/>
    </w:p>
    <w:p w14:paraId="211BF8EC" w14:textId="1FC9799D"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51. The maximum permissible amount of aid for the eligible costs referred to in Sub-paragraphs 45.3, 45.4, and 45.5 of this Regulation shall be not more than EUR 5000 per final beneficiary in a calendar year, meanwhile for the eligible costs referred to in Sub-paragraphs 45.7, 45.8, and 45.9 of this Regulation – not more than EUR 8000 per final beneficiary in a calendar year. The maximum permissible amount of aid for the eligible costs referred to in Sub-paragraph 45.12 of this Regulation shall be not more than EUR 12 000 for organising one international conference in Latvia.</w:t>
      </w:r>
    </w:p>
    <w:p w14:paraId="08A33245" w14:textId="77777777" w:rsidR="00F31079" w:rsidRDefault="00F31079" w:rsidP="0033702D">
      <w:pPr>
        <w:widowControl w:val="0"/>
        <w:spacing w:after="0" w:line="240" w:lineRule="auto"/>
        <w:jc w:val="both"/>
        <w:rPr>
          <w:rFonts w:ascii="Times New Roman" w:hAnsi="Times New Roman"/>
          <w:noProof/>
          <w:kern w:val="0"/>
          <w:sz w:val="24"/>
        </w:rPr>
      </w:pPr>
      <w:bookmarkStart w:id="114" w:name="p52"/>
      <w:bookmarkStart w:id="115" w:name="p-1215219"/>
      <w:bookmarkEnd w:id="114"/>
      <w:bookmarkEnd w:id="115"/>
    </w:p>
    <w:p w14:paraId="49292F6E" w14:textId="546A2F3E"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52. The amount of aid for the activities referred to in Paragraph 45 of this Regulation, except for the activities referred to in Sub-paragraphs 45.11 and 45.13 of this Regulation, shall not exceed EUR 40 000 per final beneficiary within one calendar year and 30 per cent of the net turnover of the last closed year.</w:t>
      </w:r>
    </w:p>
    <w:p w14:paraId="72898D53" w14:textId="77777777" w:rsidR="00F31079" w:rsidRDefault="00F31079" w:rsidP="0033702D">
      <w:pPr>
        <w:widowControl w:val="0"/>
        <w:spacing w:after="0" w:line="240" w:lineRule="auto"/>
        <w:jc w:val="both"/>
        <w:rPr>
          <w:rFonts w:ascii="Times New Roman" w:hAnsi="Times New Roman"/>
          <w:noProof/>
          <w:kern w:val="0"/>
          <w:sz w:val="24"/>
        </w:rPr>
      </w:pPr>
      <w:bookmarkStart w:id="116" w:name="p53"/>
      <w:bookmarkStart w:id="117" w:name="p-1215220"/>
      <w:bookmarkEnd w:id="116"/>
      <w:bookmarkEnd w:id="117"/>
    </w:p>
    <w:p w14:paraId="4C0D638E" w14:textId="77CC4540" w:rsidR="00606F26" w:rsidRPr="0093036E" w:rsidRDefault="00606F26" w:rsidP="00B82724">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53. Such activities shall not be eligible for aid within the scope of the activity which are related to increasing the import volume, the exploitation of the market of Latvia or the consolidation therein, and also the promotion of competitiveness on the market of Latvia.</w:t>
      </w:r>
    </w:p>
    <w:p w14:paraId="6844977A" w14:textId="77777777" w:rsidR="00F31079" w:rsidRDefault="00F31079" w:rsidP="0033702D">
      <w:pPr>
        <w:widowControl w:val="0"/>
        <w:spacing w:after="0" w:line="240" w:lineRule="auto"/>
        <w:jc w:val="both"/>
        <w:rPr>
          <w:rFonts w:ascii="Times New Roman" w:hAnsi="Times New Roman"/>
          <w:b/>
          <w:bCs/>
          <w:noProof/>
          <w:kern w:val="0"/>
          <w:sz w:val="24"/>
        </w:rPr>
      </w:pPr>
      <w:bookmarkStart w:id="118" w:name="n7"/>
      <w:bookmarkStart w:id="119" w:name="n-1215221"/>
      <w:bookmarkEnd w:id="118"/>
      <w:bookmarkEnd w:id="119"/>
    </w:p>
    <w:p w14:paraId="38B11B33" w14:textId="21FFAAB5" w:rsidR="00606F26" w:rsidRPr="0093036E" w:rsidRDefault="00606F26" w:rsidP="00F31079">
      <w:pPr>
        <w:widowControl w:val="0"/>
        <w:spacing w:after="0" w:line="240" w:lineRule="auto"/>
        <w:jc w:val="center"/>
        <w:rPr>
          <w:rFonts w:ascii="Times New Roman" w:hAnsi="Times New Roman"/>
          <w:b/>
          <w:bCs/>
          <w:noProof/>
          <w:kern w:val="0"/>
          <w:sz w:val="24"/>
        </w:rPr>
      </w:pPr>
      <w:r>
        <w:rPr>
          <w:rFonts w:ascii="Times New Roman" w:hAnsi="Times New Roman"/>
          <w:b/>
          <w:sz w:val="24"/>
        </w:rPr>
        <w:t>VII. Conditions for the Implementation of the Project and Receipt of the Funding</w:t>
      </w:r>
    </w:p>
    <w:p w14:paraId="401FAFEB" w14:textId="77777777" w:rsidR="00F31079" w:rsidRDefault="00F31079" w:rsidP="0033702D">
      <w:pPr>
        <w:widowControl w:val="0"/>
        <w:spacing w:after="0" w:line="240" w:lineRule="auto"/>
        <w:jc w:val="both"/>
        <w:rPr>
          <w:rFonts w:ascii="Times New Roman" w:hAnsi="Times New Roman"/>
          <w:noProof/>
          <w:kern w:val="0"/>
          <w:sz w:val="24"/>
        </w:rPr>
      </w:pPr>
      <w:bookmarkStart w:id="120" w:name="p54"/>
      <w:bookmarkStart w:id="121" w:name="p-1215222"/>
      <w:bookmarkEnd w:id="120"/>
      <w:bookmarkEnd w:id="121"/>
    </w:p>
    <w:p w14:paraId="7D6D3A7B" w14:textId="2A74063A"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54. The beneficiary shall plan the implementation of projects according to the agreement on project implementation which has been entered into between the beneficiary and the co-operation institution but not longer than until 31 December 2029.</w:t>
      </w:r>
    </w:p>
    <w:p w14:paraId="6C161DEF" w14:textId="77777777" w:rsidR="00F31079" w:rsidRDefault="00F31079" w:rsidP="0033702D">
      <w:pPr>
        <w:widowControl w:val="0"/>
        <w:spacing w:after="0" w:line="240" w:lineRule="auto"/>
        <w:jc w:val="both"/>
        <w:rPr>
          <w:rFonts w:ascii="Times New Roman" w:hAnsi="Times New Roman"/>
          <w:noProof/>
          <w:kern w:val="0"/>
          <w:sz w:val="24"/>
        </w:rPr>
      </w:pPr>
      <w:bookmarkStart w:id="122" w:name="p55"/>
      <w:bookmarkStart w:id="123" w:name="p-1215223"/>
      <w:bookmarkEnd w:id="122"/>
      <w:bookmarkEnd w:id="123"/>
    </w:p>
    <w:p w14:paraId="62698169" w14:textId="1AACA3D7"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55. The costs specified in this Regulation shall be eligible for the beneficiary from 1 January 2023 but for the final beneficiaries – starting from the date of coming into force of this Regulation.</w:t>
      </w:r>
    </w:p>
    <w:p w14:paraId="407C5477" w14:textId="77777777" w:rsidR="00F31079" w:rsidRDefault="00F31079" w:rsidP="0033702D">
      <w:pPr>
        <w:widowControl w:val="0"/>
        <w:spacing w:after="0" w:line="240" w:lineRule="auto"/>
        <w:jc w:val="both"/>
        <w:rPr>
          <w:rFonts w:ascii="Times New Roman" w:hAnsi="Times New Roman"/>
          <w:noProof/>
          <w:kern w:val="0"/>
          <w:sz w:val="24"/>
        </w:rPr>
      </w:pPr>
      <w:bookmarkStart w:id="124" w:name="p56"/>
      <w:bookmarkStart w:id="125" w:name="p-1215224"/>
      <w:bookmarkEnd w:id="124"/>
      <w:bookmarkEnd w:id="125"/>
    </w:p>
    <w:p w14:paraId="04967563" w14:textId="6DF3E3F0"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56. The beneficiary shall develop the procedures for the selection of final beneficiaries, the conditions for granting the aid (including the available amount of aid), and record-keeping in accordance with Chapter VIII of this Regulation. The beneficiary has the obligation to indicate in the abovementioned procedures how the aid provided will ensure growth of the final beneficiary in the field of medium high-technology and high-technology and creative industries within the scope of Chapter V of this Regulation. The beneficiary shall take the decision to grant aid in accordance with the abovementioned procedures which are available to the public on the website of the beneficiary before selection is commenced. The procedures may be clarified only before commencement of the particular selection or selection round if the conditions are being changed.</w:t>
      </w:r>
    </w:p>
    <w:p w14:paraId="0BDB0FA5" w14:textId="77777777" w:rsidR="00F31079" w:rsidRDefault="00F31079" w:rsidP="0033702D">
      <w:pPr>
        <w:widowControl w:val="0"/>
        <w:spacing w:after="0" w:line="240" w:lineRule="auto"/>
        <w:jc w:val="both"/>
        <w:rPr>
          <w:rFonts w:ascii="Times New Roman" w:hAnsi="Times New Roman"/>
          <w:noProof/>
          <w:kern w:val="0"/>
          <w:sz w:val="24"/>
        </w:rPr>
      </w:pPr>
      <w:bookmarkStart w:id="126" w:name="p57"/>
      <w:bookmarkStart w:id="127" w:name="p-1215225"/>
      <w:bookmarkEnd w:id="126"/>
      <w:bookmarkEnd w:id="127"/>
    </w:p>
    <w:p w14:paraId="1B21FB15" w14:textId="278747D2"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57. The beneficiary and the final beneficiary (if applicable) shall carry out procurements in an open, transparent, socially responsible manner which ensures competition and in accordance with the laws and regulations in the field of public procurements in conformity with the principles of non-discrimination. Within the scope of the project, the integration of environmental requirements and an innovative solution in procurements of goods and service (green public procurement and innovation public procurement) shall be eligible for aid.</w:t>
      </w:r>
    </w:p>
    <w:p w14:paraId="1A7ACF18" w14:textId="77777777" w:rsidR="00F31079" w:rsidRDefault="00F31079" w:rsidP="0033702D">
      <w:pPr>
        <w:widowControl w:val="0"/>
        <w:spacing w:after="0" w:line="240" w:lineRule="auto"/>
        <w:jc w:val="both"/>
        <w:rPr>
          <w:rFonts w:ascii="Times New Roman" w:hAnsi="Times New Roman"/>
          <w:noProof/>
          <w:kern w:val="0"/>
          <w:sz w:val="24"/>
        </w:rPr>
      </w:pPr>
      <w:bookmarkStart w:id="128" w:name="p58"/>
      <w:bookmarkStart w:id="129" w:name="p-1215226"/>
      <w:bookmarkEnd w:id="128"/>
      <w:bookmarkEnd w:id="129"/>
    </w:p>
    <w:p w14:paraId="01AA1D3D" w14:textId="7CC130D1"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58. The contracts which are entered into by the beneficiary with the suppliers and service providers may provide for advance payments of up to 100 per cent of the amount of the relevant contract according to the criteria developed by the beneficiary for the determination of the advance amount.</w:t>
      </w:r>
    </w:p>
    <w:p w14:paraId="42BDE4DE" w14:textId="77777777" w:rsidR="00F31079" w:rsidRDefault="00F31079" w:rsidP="0033702D">
      <w:pPr>
        <w:widowControl w:val="0"/>
        <w:spacing w:after="0" w:line="240" w:lineRule="auto"/>
        <w:jc w:val="both"/>
        <w:rPr>
          <w:rFonts w:ascii="Times New Roman" w:hAnsi="Times New Roman"/>
          <w:noProof/>
          <w:kern w:val="0"/>
          <w:sz w:val="24"/>
        </w:rPr>
      </w:pPr>
      <w:bookmarkStart w:id="130" w:name="p59"/>
      <w:bookmarkStart w:id="131" w:name="p-1215227"/>
      <w:bookmarkEnd w:id="130"/>
      <w:bookmarkEnd w:id="131"/>
    </w:p>
    <w:p w14:paraId="3B92B5D1" w14:textId="74678749" w:rsidR="00EF769D"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59. Upon receipt of the application referred to in Paragraph 64 of this Regulation, the beneficiary shall evaluate the range of aid services to be offered for the development of a business project.</w:t>
      </w:r>
    </w:p>
    <w:p w14:paraId="09FF5D38" w14:textId="77777777" w:rsidR="00F31079" w:rsidRDefault="00F31079" w:rsidP="0033702D">
      <w:pPr>
        <w:widowControl w:val="0"/>
        <w:spacing w:after="0" w:line="240" w:lineRule="auto"/>
        <w:jc w:val="both"/>
        <w:rPr>
          <w:rFonts w:ascii="Times New Roman" w:hAnsi="Times New Roman"/>
          <w:noProof/>
          <w:kern w:val="0"/>
          <w:sz w:val="24"/>
        </w:rPr>
      </w:pPr>
      <w:bookmarkStart w:id="132" w:name="p60"/>
      <w:bookmarkStart w:id="133" w:name="p-1215228"/>
      <w:bookmarkEnd w:id="132"/>
      <w:bookmarkEnd w:id="133"/>
    </w:p>
    <w:p w14:paraId="39067E3E" w14:textId="0A02017A"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60. The beneficiary shall ensure information and publicity measures in accordance with Articles 47 and 50 of Regulation No 2021/1060 and the procedures by which the authorities involved in the management of the European Union funds shall ensure the introduction of these funds for the programming period 2021–2027 and also the Communication and Design Guidelines for the Programming Period 2021–2027 of the European Union Funds and the Recovery Fund.</w:t>
      </w:r>
    </w:p>
    <w:p w14:paraId="07344C68" w14:textId="77777777" w:rsidR="006B0491" w:rsidRDefault="006B0491" w:rsidP="0033702D">
      <w:pPr>
        <w:widowControl w:val="0"/>
        <w:spacing w:after="0" w:line="240" w:lineRule="auto"/>
        <w:jc w:val="both"/>
        <w:rPr>
          <w:rFonts w:ascii="Times New Roman" w:hAnsi="Times New Roman"/>
          <w:noProof/>
          <w:kern w:val="0"/>
          <w:sz w:val="24"/>
        </w:rPr>
      </w:pPr>
      <w:bookmarkStart w:id="134" w:name="p61"/>
      <w:bookmarkStart w:id="135" w:name="p-1215229"/>
      <w:bookmarkEnd w:id="134"/>
      <w:bookmarkEnd w:id="135"/>
    </w:p>
    <w:p w14:paraId="4925E0EC" w14:textId="67D8E774"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 xml:space="preserve">61. The beneficiary shall apply the methodologies “Methodology for the Calculation and Application of the Standard Scales of Unit Costs for the 1 km Costs for the Implementation of the Operational Programme “Growth and Employment” and the European Union’s Cohesion Policy Programme for 2021–2027” and “Methodology for the Calculation and Application of </w:t>
      </w:r>
      <w:r>
        <w:rPr>
          <w:rFonts w:ascii="Times New Roman" w:hAnsi="Times New Roman"/>
          <w:sz w:val="24"/>
        </w:rPr>
        <w:lastRenderedPageBreak/>
        <w:t>the Standard Scales of Unit Costs for the Costs of Domestic Official Trips for the Implementation of the Operational Programme “Growth and Employment” to all activities referred to in Paragraph 18 of this Regulation where costs for domestic official travels are intended. The costs of a foreign official trip shall be covered for the project implementation and management staff and the employees of the beneficiary who participate in the measures referred to in Sub-paragraph 18.5 of this Regulation or support the organising thereof.</w:t>
      </w:r>
    </w:p>
    <w:p w14:paraId="1E5392AE" w14:textId="77777777" w:rsidR="006B0491" w:rsidRDefault="006B0491" w:rsidP="0033702D">
      <w:pPr>
        <w:widowControl w:val="0"/>
        <w:spacing w:after="0" w:line="240" w:lineRule="auto"/>
        <w:jc w:val="both"/>
        <w:rPr>
          <w:rFonts w:ascii="Times New Roman" w:hAnsi="Times New Roman"/>
          <w:noProof/>
          <w:kern w:val="0"/>
          <w:sz w:val="24"/>
        </w:rPr>
      </w:pPr>
      <w:bookmarkStart w:id="136" w:name="p62"/>
      <w:bookmarkStart w:id="137" w:name="p-1215230"/>
      <w:bookmarkEnd w:id="136"/>
      <w:bookmarkEnd w:id="137"/>
    </w:p>
    <w:p w14:paraId="4D3293C0" w14:textId="7C63DE49"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62. The beneficiary shall apply the simplified cost methodologies for the 2021–2027 programming period which have been prepared by the managing authority and responsible authority and which are applicable within the scope of the programme in the implementation of the Activity within one month after coming into force of this Regulation.</w:t>
      </w:r>
    </w:p>
    <w:p w14:paraId="29EC02E7" w14:textId="77777777" w:rsidR="006B0491" w:rsidRDefault="006B0491" w:rsidP="0033702D">
      <w:pPr>
        <w:widowControl w:val="0"/>
        <w:spacing w:after="0" w:line="240" w:lineRule="auto"/>
        <w:jc w:val="both"/>
        <w:rPr>
          <w:rFonts w:ascii="Times New Roman" w:hAnsi="Times New Roman"/>
          <w:noProof/>
          <w:kern w:val="0"/>
          <w:sz w:val="24"/>
        </w:rPr>
      </w:pPr>
      <w:bookmarkStart w:id="138" w:name="p63"/>
      <w:bookmarkStart w:id="139" w:name="p-1288874"/>
      <w:bookmarkEnd w:id="138"/>
      <w:bookmarkEnd w:id="139"/>
    </w:p>
    <w:p w14:paraId="285B1AAC" w14:textId="072ECFF1"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 xml:space="preserve">63. Prior to granting the </w:t>
      </w:r>
      <w:r>
        <w:rPr>
          <w:rFonts w:ascii="Times New Roman" w:hAnsi="Times New Roman"/>
          <w:i/>
          <w:iCs/>
          <w:sz w:val="24"/>
        </w:rPr>
        <w:t>de minimis</w:t>
      </w:r>
      <w:r>
        <w:rPr>
          <w:rFonts w:ascii="Times New Roman" w:hAnsi="Times New Roman"/>
          <w:sz w:val="24"/>
        </w:rPr>
        <w:t xml:space="preserve"> aid, the beneficiary shall verify whether, according to the information available in the database of the debtors of the taxes (fees) administered by the State Revenue Service, the final beneficiary does not have any debt of taxes or fees, including the debt of mandatory State social insurance contributions, the total amount of which exceeds EUR 150, except for tax payments for which the payment term has been extended, divided in instalments, deferred, or divided in instalments repeatedly in accordance with Section 24, Paragraphs one, 1.</w:t>
      </w:r>
      <w:r>
        <w:rPr>
          <w:rFonts w:ascii="Times New Roman" w:hAnsi="Times New Roman"/>
          <w:sz w:val="24"/>
          <w:vertAlign w:val="superscript"/>
        </w:rPr>
        <w:t>3</w:t>
      </w:r>
      <w:r>
        <w:rPr>
          <w:rFonts w:ascii="Times New Roman" w:hAnsi="Times New Roman"/>
          <w:sz w:val="24"/>
        </w:rPr>
        <w:t>, and 1.</w:t>
      </w:r>
      <w:r>
        <w:rPr>
          <w:rFonts w:ascii="Times New Roman" w:hAnsi="Times New Roman"/>
          <w:sz w:val="24"/>
          <w:vertAlign w:val="superscript"/>
        </w:rPr>
        <w:t>7</w:t>
      </w:r>
      <w:r>
        <w:rPr>
          <w:rFonts w:ascii="Times New Roman" w:hAnsi="Times New Roman"/>
          <w:sz w:val="24"/>
        </w:rPr>
        <w:t xml:space="preserve"> of the law On Taxes and Fees, or in respect of which a settlement agreement has been entered into in accordance with Section 41 of the law On Taxes and Fees. If the entrepreneur does not meet the abovementioned condition, the beneficiary shall not grant aid.</w:t>
      </w:r>
    </w:p>
    <w:p w14:paraId="4A1AFDDE" w14:textId="5023B776"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February 2024</w:t>
      </w:r>
      <w:r>
        <w:rPr>
          <w:rFonts w:ascii="Times New Roman" w:hAnsi="Times New Roman"/>
          <w:sz w:val="24"/>
        </w:rPr>
        <w:t>]</w:t>
      </w:r>
    </w:p>
    <w:p w14:paraId="2D35AD03" w14:textId="77777777" w:rsidR="006B0491" w:rsidRDefault="006B0491" w:rsidP="0033702D">
      <w:pPr>
        <w:widowControl w:val="0"/>
        <w:spacing w:after="0" w:line="240" w:lineRule="auto"/>
        <w:jc w:val="both"/>
        <w:rPr>
          <w:rFonts w:ascii="Times New Roman" w:hAnsi="Times New Roman"/>
          <w:noProof/>
          <w:kern w:val="0"/>
          <w:sz w:val="24"/>
        </w:rPr>
      </w:pPr>
      <w:bookmarkStart w:id="140" w:name="p64"/>
      <w:bookmarkStart w:id="141" w:name="p-1215232"/>
      <w:bookmarkEnd w:id="140"/>
      <w:bookmarkEnd w:id="141"/>
    </w:p>
    <w:p w14:paraId="088A0F22" w14:textId="5E383427"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64. The final beneficiary shall apply for aid by submitting an application in a structured form on the State platform for business development www.business.gov.lv.</w:t>
      </w:r>
    </w:p>
    <w:p w14:paraId="1895CAE1" w14:textId="77777777" w:rsidR="006B0491" w:rsidRDefault="006B0491" w:rsidP="0033702D">
      <w:pPr>
        <w:widowControl w:val="0"/>
        <w:spacing w:after="0" w:line="240" w:lineRule="auto"/>
        <w:jc w:val="both"/>
        <w:rPr>
          <w:rFonts w:ascii="Times New Roman" w:hAnsi="Times New Roman"/>
          <w:noProof/>
          <w:kern w:val="0"/>
          <w:sz w:val="24"/>
        </w:rPr>
      </w:pPr>
      <w:bookmarkStart w:id="142" w:name="p65"/>
      <w:bookmarkStart w:id="143" w:name="p-1215233"/>
      <w:bookmarkEnd w:id="142"/>
      <w:bookmarkEnd w:id="143"/>
    </w:p>
    <w:p w14:paraId="33734AE4" w14:textId="7F3B14B1"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65. The entrepreneur may not apply for the receipt of aid if:</w:t>
      </w:r>
    </w:p>
    <w:p w14:paraId="690CE7DD" w14:textId="59AF4908" w:rsidR="00606F26" w:rsidRPr="0093036E" w:rsidRDefault="00606F26" w:rsidP="006B0491">
      <w:pPr>
        <w:widowControl w:val="0"/>
        <w:spacing w:after="0" w:line="240" w:lineRule="auto"/>
        <w:ind w:firstLine="709"/>
        <w:jc w:val="both"/>
        <w:rPr>
          <w:rFonts w:ascii="Times New Roman" w:hAnsi="Times New Roman"/>
          <w:noProof/>
          <w:kern w:val="0"/>
          <w:sz w:val="24"/>
        </w:rPr>
      </w:pPr>
      <w:r>
        <w:rPr>
          <w:rFonts w:ascii="Times New Roman" w:hAnsi="Times New Roman"/>
          <w:sz w:val="24"/>
        </w:rPr>
        <w:t>65.1. any of the conditions for the exclusion of project applicants specified in Section 22 of the Law on Management of European Union Structural Funds for the 2021–2020 Programming Period are applicable thereto at the time when the aid is granted;</w:t>
      </w:r>
    </w:p>
    <w:p w14:paraId="2F27FDBA" w14:textId="77777777" w:rsidR="00606F26" w:rsidRPr="0093036E" w:rsidRDefault="00606F26" w:rsidP="006B0491">
      <w:pPr>
        <w:widowControl w:val="0"/>
        <w:spacing w:after="0" w:line="240" w:lineRule="auto"/>
        <w:ind w:firstLine="709"/>
        <w:jc w:val="both"/>
        <w:rPr>
          <w:rFonts w:ascii="Times New Roman" w:hAnsi="Times New Roman"/>
          <w:noProof/>
          <w:kern w:val="0"/>
          <w:sz w:val="24"/>
        </w:rPr>
      </w:pPr>
      <w:r>
        <w:rPr>
          <w:rFonts w:ascii="Times New Roman" w:hAnsi="Times New Roman"/>
          <w:sz w:val="24"/>
        </w:rPr>
        <w:t>65.2. it has provided false information or intentionally misled regarding the implementation of the projects co-funded by European Union Structural Funds and the Cohesion Fund within the scope of this Activity.</w:t>
      </w:r>
    </w:p>
    <w:p w14:paraId="7C90DA9C" w14:textId="77777777" w:rsidR="006B0491" w:rsidRDefault="006B0491" w:rsidP="0033702D">
      <w:pPr>
        <w:widowControl w:val="0"/>
        <w:spacing w:after="0" w:line="240" w:lineRule="auto"/>
        <w:jc w:val="both"/>
        <w:rPr>
          <w:rFonts w:ascii="Times New Roman" w:hAnsi="Times New Roman"/>
          <w:noProof/>
          <w:kern w:val="0"/>
          <w:sz w:val="24"/>
        </w:rPr>
      </w:pPr>
      <w:bookmarkStart w:id="144" w:name="p66"/>
      <w:bookmarkStart w:id="145" w:name="p-1215236"/>
      <w:bookmarkEnd w:id="144"/>
      <w:bookmarkEnd w:id="145"/>
    </w:p>
    <w:p w14:paraId="2C3D8663" w14:textId="4594E7E3"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66. The beneficiary shall ensure compliance with the ‘do no significant harm’ principle in the provision of aid so that the aided activity included in the application of the final beneficiary would have insignificant impact or would not have foreseeable impact on all environmental objectives when evaluating the direct and primary indirect consequences throughout the life cycle.</w:t>
      </w:r>
    </w:p>
    <w:p w14:paraId="39CDF3DF" w14:textId="77777777" w:rsidR="006B0491" w:rsidRDefault="006B0491" w:rsidP="0033702D">
      <w:pPr>
        <w:widowControl w:val="0"/>
        <w:spacing w:after="0" w:line="240" w:lineRule="auto"/>
        <w:jc w:val="both"/>
        <w:rPr>
          <w:rFonts w:ascii="Times New Roman" w:hAnsi="Times New Roman"/>
          <w:noProof/>
          <w:kern w:val="0"/>
          <w:sz w:val="24"/>
        </w:rPr>
      </w:pPr>
      <w:bookmarkStart w:id="146" w:name="p67"/>
      <w:bookmarkStart w:id="147" w:name="p-1386905"/>
      <w:bookmarkEnd w:id="146"/>
      <w:bookmarkEnd w:id="147"/>
    </w:p>
    <w:p w14:paraId="4F59582F" w14:textId="648768D7"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67. The beneficiary shall avoid a conflict of interest during the project implementation in accordance with the requirements of Article 61 of Regulation (EU, Euratom) 2024/2509 of the European Parliament and of the Council of 23 September 2024 on the financial rules applicable to the general budget of the Union (hereinafter – Regulation No 2024/2509).</w:t>
      </w:r>
    </w:p>
    <w:p w14:paraId="3198E335" w14:textId="0832553F"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December 2024</w:t>
      </w:r>
      <w:r>
        <w:rPr>
          <w:rFonts w:ascii="Times New Roman" w:hAnsi="Times New Roman"/>
          <w:sz w:val="24"/>
        </w:rPr>
        <w:t>]</w:t>
      </w:r>
    </w:p>
    <w:p w14:paraId="1315740E" w14:textId="77777777" w:rsidR="006B0491" w:rsidRDefault="006B0491" w:rsidP="0033702D">
      <w:pPr>
        <w:widowControl w:val="0"/>
        <w:spacing w:after="0" w:line="240" w:lineRule="auto"/>
        <w:jc w:val="both"/>
        <w:rPr>
          <w:rFonts w:ascii="Times New Roman" w:hAnsi="Times New Roman"/>
          <w:noProof/>
          <w:kern w:val="0"/>
          <w:sz w:val="24"/>
        </w:rPr>
      </w:pPr>
      <w:bookmarkStart w:id="148" w:name="p68"/>
      <w:bookmarkStart w:id="149" w:name="p-1386906"/>
      <w:bookmarkEnd w:id="148"/>
      <w:bookmarkEnd w:id="149"/>
    </w:p>
    <w:p w14:paraId="515143D1" w14:textId="2D117DD7"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 xml:space="preserve">68. The members, experts, and observers of evaluation committees and the employees of the beneficiary who are involved in the evaluation process of the applications of final beneficiaries shall sign the declaration of impartiality, confidentiality, and absence of a conflict of interest included in Annex 1 to this Regulation that they will not participate in the evaluation of the applications of final beneficiaries in a situation of a conflict of interest and in the meetings of </w:t>
      </w:r>
      <w:r>
        <w:rPr>
          <w:rFonts w:ascii="Times New Roman" w:hAnsi="Times New Roman"/>
          <w:sz w:val="24"/>
        </w:rPr>
        <w:lastRenderedPageBreak/>
        <w:t>the evaluation committee where the applications of final beneficiaries will be approved. The declaration shall be signed before the examination and evaluation of applications of final beneficiaries. The beneficiary shall store the declaration in accordance with Article 133 of Regulation No 2024/2509 and Paragraph 82 of this Regulation.</w:t>
      </w:r>
    </w:p>
    <w:p w14:paraId="35A3816B" w14:textId="3DE9F146"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December 2024</w:t>
      </w:r>
      <w:r>
        <w:rPr>
          <w:rFonts w:ascii="Times New Roman" w:hAnsi="Times New Roman"/>
          <w:sz w:val="24"/>
        </w:rPr>
        <w:t>]</w:t>
      </w:r>
    </w:p>
    <w:p w14:paraId="00B6B0F2" w14:textId="77777777" w:rsidR="006B0491" w:rsidRDefault="006B0491" w:rsidP="0033702D">
      <w:pPr>
        <w:widowControl w:val="0"/>
        <w:spacing w:after="0" w:line="240" w:lineRule="auto"/>
        <w:jc w:val="both"/>
        <w:rPr>
          <w:rFonts w:ascii="Times New Roman" w:hAnsi="Times New Roman"/>
          <w:noProof/>
          <w:kern w:val="0"/>
          <w:sz w:val="24"/>
        </w:rPr>
      </w:pPr>
      <w:bookmarkStart w:id="150" w:name="p69"/>
      <w:bookmarkStart w:id="151" w:name="p-1352524"/>
      <w:bookmarkEnd w:id="150"/>
      <w:bookmarkEnd w:id="151"/>
    </w:p>
    <w:p w14:paraId="5CA8AD34" w14:textId="3911F37C"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69. The beneficiary shall, at least once a year on each final beneficiary together with a payment claim in the Management Information System or within 10 working days upon request of the responsible institution, submit to the responsible institution the following information:</w:t>
      </w:r>
    </w:p>
    <w:p w14:paraId="4E097ABB" w14:textId="77777777" w:rsidR="00606F26" w:rsidRPr="0093036E" w:rsidRDefault="00606F26" w:rsidP="006B0491">
      <w:pPr>
        <w:widowControl w:val="0"/>
        <w:spacing w:after="0" w:line="240" w:lineRule="auto"/>
        <w:ind w:firstLine="709"/>
        <w:jc w:val="both"/>
        <w:rPr>
          <w:rFonts w:ascii="Times New Roman" w:hAnsi="Times New Roman"/>
          <w:noProof/>
          <w:kern w:val="0"/>
          <w:sz w:val="24"/>
        </w:rPr>
      </w:pPr>
      <w:r>
        <w:rPr>
          <w:rFonts w:ascii="Times New Roman" w:hAnsi="Times New Roman"/>
          <w:sz w:val="24"/>
        </w:rPr>
        <w:t>69.1. the registration number of the final beneficiaries which have received aid;</w:t>
      </w:r>
    </w:p>
    <w:p w14:paraId="5CB645C7" w14:textId="77777777" w:rsidR="00606F26" w:rsidRPr="0093036E" w:rsidRDefault="00606F26" w:rsidP="006B0491">
      <w:pPr>
        <w:widowControl w:val="0"/>
        <w:spacing w:after="0" w:line="240" w:lineRule="auto"/>
        <w:ind w:firstLine="709"/>
        <w:jc w:val="both"/>
        <w:rPr>
          <w:rFonts w:ascii="Times New Roman" w:hAnsi="Times New Roman"/>
          <w:noProof/>
          <w:kern w:val="0"/>
          <w:sz w:val="24"/>
        </w:rPr>
      </w:pPr>
      <w:r>
        <w:rPr>
          <w:rFonts w:ascii="Times New Roman" w:hAnsi="Times New Roman"/>
          <w:sz w:val="24"/>
        </w:rPr>
        <w:t>69.2. the amount of taxes paid by the final beneficiaries which have received aid;</w:t>
      </w:r>
    </w:p>
    <w:p w14:paraId="579FC812" w14:textId="77777777" w:rsidR="00606F26" w:rsidRPr="0093036E" w:rsidRDefault="00606F26" w:rsidP="006B0491">
      <w:pPr>
        <w:widowControl w:val="0"/>
        <w:spacing w:after="0" w:line="240" w:lineRule="auto"/>
        <w:ind w:firstLine="709"/>
        <w:jc w:val="both"/>
        <w:rPr>
          <w:rFonts w:ascii="Times New Roman" w:hAnsi="Times New Roman"/>
          <w:noProof/>
          <w:kern w:val="0"/>
          <w:sz w:val="24"/>
        </w:rPr>
      </w:pPr>
      <w:r>
        <w:rPr>
          <w:rFonts w:ascii="Times New Roman" w:hAnsi="Times New Roman"/>
          <w:sz w:val="24"/>
        </w:rPr>
        <w:t>69.3. the number of foreign participants attracted in aided events (international conferences);</w:t>
      </w:r>
    </w:p>
    <w:p w14:paraId="27CB4025" w14:textId="1CDC33A2" w:rsidR="00606F26" w:rsidRPr="0093036E" w:rsidRDefault="00606F26" w:rsidP="006B0491">
      <w:pPr>
        <w:widowControl w:val="0"/>
        <w:spacing w:after="0" w:line="240" w:lineRule="auto"/>
        <w:ind w:firstLine="709"/>
        <w:jc w:val="both"/>
        <w:rPr>
          <w:rFonts w:ascii="Times New Roman" w:hAnsi="Times New Roman"/>
          <w:noProof/>
          <w:kern w:val="0"/>
          <w:sz w:val="24"/>
        </w:rPr>
      </w:pPr>
      <w:r>
        <w:rPr>
          <w:rFonts w:ascii="Times New Roman" w:hAnsi="Times New Roman"/>
          <w:sz w:val="24"/>
        </w:rPr>
        <w:t>69.4. the cooperation and its results in accordance with Paragraph 17 of this Regulation;</w:t>
      </w:r>
    </w:p>
    <w:p w14:paraId="3B688A9B" w14:textId="071B7CF1" w:rsidR="00606F26" w:rsidRPr="0093036E" w:rsidRDefault="00606F26" w:rsidP="006B0491">
      <w:pPr>
        <w:widowControl w:val="0"/>
        <w:spacing w:after="0" w:line="240" w:lineRule="auto"/>
        <w:ind w:firstLine="709"/>
        <w:jc w:val="both"/>
        <w:rPr>
          <w:rFonts w:ascii="Times New Roman" w:hAnsi="Times New Roman"/>
          <w:noProof/>
          <w:kern w:val="0"/>
          <w:sz w:val="24"/>
        </w:rPr>
      </w:pPr>
      <w:r>
        <w:rPr>
          <w:rFonts w:ascii="Times New Roman" w:hAnsi="Times New Roman"/>
          <w:sz w:val="24"/>
        </w:rPr>
        <w:t>69.5. the following RIS3 indicators in each of the RIS3 fields in division by the types of final beneficiaries within the scope of the activity referred to in Sub-paragraph 4.2 of this Regulation (if applicable):</w:t>
      </w:r>
    </w:p>
    <w:p w14:paraId="349A3ADE" w14:textId="77777777" w:rsidR="00606F26" w:rsidRPr="0093036E" w:rsidRDefault="00606F26" w:rsidP="006B049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69.5.1. the amount of research and development expenditures – public funding (EUR);</w:t>
      </w:r>
    </w:p>
    <w:p w14:paraId="1BD13955" w14:textId="77777777" w:rsidR="00606F26" w:rsidRPr="0093036E" w:rsidRDefault="00606F26" w:rsidP="006B049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69.5.2. the amount of research and development expenditures – private investments (EUR);</w:t>
      </w:r>
    </w:p>
    <w:p w14:paraId="44912DD2" w14:textId="77777777" w:rsidR="00606F26" w:rsidRPr="0093036E" w:rsidRDefault="00606F26" w:rsidP="006B049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69.5.3. total research and development expenditures:</w:t>
      </w:r>
    </w:p>
    <w:p w14:paraId="1097B71F" w14:textId="77777777" w:rsidR="00606F26" w:rsidRPr="0093036E" w:rsidRDefault="00606F26" w:rsidP="006B0491">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69.5.3.1. internal expenditures for the research and development works carried out in the undertaking;</w:t>
      </w:r>
    </w:p>
    <w:p w14:paraId="2758CDF8" w14:textId="77777777" w:rsidR="00606F26" w:rsidRPr="0093036E" w:rsidRDefault="00606F26" w:rsidP="006B0491">
      <w:pPr>
        <w:widowControl w:val="0"/>
        <w:spacing w:after="0" w:line="240" w:lineRule="auto"/>
        <w:ind w:left="2127" w:firstLine="709"/>
        <w:jc w:val="both"/>
        <w:rPr>
          <w:rFonts w:ascii="Times New Roman" w:hAnsi="Times New Roman"/>
          <w:noProof/>
          <w:kern w:val="0"/>
          <w:sz w:val="24"/>
        </w:rPr>
      </w:pPr>
      <w:r>
        <w:rPr>
          <w:rFonts w:ascii="Times New Roman" w:hAnsi="Times New Roman"/>
          <w:sz w:val="24"/>
        </w:rPr>
        <w:t>69.5.3.1.1. current expenditures:</w:t>
      </w:r>
    </w:p>
    <w:p w14:paraId="14E2754B" w14:textId="77777777" w:rsidR="00606F26" w:rsidRPr="0093036E" w:rsidRDefault="00606F26" w:rsidP="006B0491">
      <w:pPr>
        <w:widowControl w:val="0"/>
        <w:spacing w:after="0" w:line="240" w:lineRule="auto"/>
        <w:ind w:left="2835" w:firstLine="709"/>
        <w:jc w:val="both"/>
        <w:rPr>
          <w:rFonts w:ascii="Times New Roman" w:hAnsi="Times New Roman"/>
          <w:noProof/>
          <w:kern w:val="0"/>
          <w:sz w:val="24"/>
        </w:rPr>
      </w:pPr>
      <w:r>
        <w:rPr>
          <w:rFonts w:ascii="Times New Roman" w:hAnsi="Times New Roman"/>
          <w:sz w:val="24"/>
        </w:rPr>
        <w:t>69.5.3.1.1.1. labour costs (amount of research and development expenditures, EUR);</w:t>
      </w:r>
    </w:p>
    <w:p w14:paraId="4EBA7BB0" w14:textId="77777777" w:rsidR="00606F26" w:rsidRPr="0093036E" w:rsidRDefault="00606F26" w:rsidP="006B0491">
      <w:pPr>
        <w:widowControl w:val="0"/>
        <w:spacing w:after="0" w:line="240" w:lineRule="auto"/>
        <w:ind w:left="2835" w:firstLine="709"/>
        <w:jc w:val="both"/>
        <w:rPr>
          <w:rFonts w:ascii="Times New Roman" w:hAnsi="Times New Roman"/>
          <w:noProof/>
          <w:kern w:val="0"/>
          <w:sz w:val="24"/>
        </w:rPr>
      </w:pPr>
      <w:r>
        <w:rPr>
          <w:rFonts w:ascii="Times New Roman" w:hAnsi="Times New Roman"/>
          <w:sz w:val="24"/>
        </w:rPr>
        <w:t>69.5.3.1.1.2. other current expenditures (EUR);</w:t>
      </w:r>
    </w:p>
    <w:p w14:paraId="6327E6AD" w14:textId="77777777" w:rsidR="00606F26" w:rsidRPr="0093036E" w:rsidRDefault="00606F26" w:rsidP="006B0491">
      <w:pPr>
        <w:widowControl w:val="0"/>
        <w:spacing w:after="0" w:line="240" w:lineRule="auto"/>
        <w:ind w:left="2127" w:firstLine="709"/>
        <w:jc w:val="both"/>
        <w:rPr>
          <w:rFonts w:ascii="Times New Roman" w:hAnsi="Times New Roman"/>
          <w:noProof/>
          <w:kern w:val="0"/>
          <w:sz w:val="24"/>
        </w:rPr>
      </w:pPr>
      <w:r>
        <w:rPr>
          <w:rFonts w:ascii="Times New Roman" w:hAnsi="Times New Roman"/>
          <w:sz w:val="24"/>
        </w:rPr>
        <w:t>69.5.3.1.2. capital expenditures (buildings, equipment, intellectual property rights, computer software, EUR);</w:t>
      </w:r>
    </w:p>
    <w:p w14:paraId="0CC96F97" w14:textId="77777777" w:rsidR="00606F26" w:rsidRPr="0093036E" w:rsidRDefault="00606F26" w:rsidP="006B0491">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69.5.3.2. external expenditures for research and development works commissioned in other institutions, undertakings, organisations;</w:t>
      </w:r>
    </w:p>
    <w:p w14:paraId="26CAA72F" w14:textId="77777777" w:rsidR="00606F26" w:rsidRPr="0093036E" w:rsidRDefault="00606F26" w:rsidP="006B049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69.5.4. education of the research and development staff of the undertaking:</w:t>
      </w:r>
    </w:p>
    <w:p w14:paraId="477C79CF" w14:textId="77777777" w:rsidR="00606F26" w:rsidRPr="0093036E" w:rsidRDefault="00606F26" w:rsidP="005D1F20">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69.5.4.1. with a doctoral degree;</w:t>
      </w:r>
    </w:p>
    <w:p w14:paraId="0D59DBD6" w14:textId="77777777" w:rsidR="00606F26" w:rsidRPr="0093036E" w:rsidRDefault="00606F26" w:rsidP="005D1F20">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69.5.4.2. with a master’s degree, bachelor’s degree, first or second level higher or vocational education;</w:t>
      </w:r>
    </w:p>
    <w:p w14:paraId="4B5347DB" w14:textId="2067D1D0" w:rsidR="00606F26" w:rsidRPr="0093036E" w:rsidRDefault="00606F26" w:rsidP="005D1F20">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69.5.4.3. with education of another level which is lower than that referred to in Sub-paragraph 69.5.4.2 of this Regulation;</w:t>
      </w:r>
    </w:p>
    <w:p w14:paraId="54F86F5A" w14:textId="77777777" w:rsidR="00606F26" w:rsidRPr="0093036E" w:rsidRDefault="00606F26" w:rsidP="006B049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69.5.5. foreign funding attracted for research from international research programmes or from foreign partners (EUR);</w:t>
      </w:r>
    </w:p>
    <w:p w14:paraId="59D4C4E2" w14:textId="77777777" w:rsidR="00606F26" w:rsidRPr="0093036E" w:rsidRDefault="00606F26" w:rsidP="006B049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69.5.6. industrial research (amount of research and development expenditures, EUR);</w:t>
      </w:r>
    </w:p>
    <w:p w14:paraId="5291EF3D" w14:textId="77777777" w:rsidR="00606F26" w:rsidRPr="0093036E" w:rsidRDefault="00606F26" w:rsidP="006B049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69.5.7. feasibility study (amount of research and development expenditures, EUR);</w:t>
      </w:r>
    </w:p>
    <w:p w14:paraId="4393C888" w14:textId="77777777" w:rsidR="00606F26" w:rsidRPr="0093036E" w:rsidRDefault="00606F26" w:rsidP="006B049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69.5.8. experimental developments (amount of research and development expenditures, EUR);</w:t>
      </w:r>
    </w:p>
    <w:p w14:paraId="1780ED4A" w14:textId="77777777" w:rsidR="00606F26" w:rsidRPr="0093036E" w:rsidRDefault="00606F26" w:rsidP="006B049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69.5.9. emerging technologies (number);</w:t>
      </w:r>
    </w:p>
    <w:p w14:paraId="481BE83B" w14:textId="77777777" w:rsidR="00606F26" w:rsidRPr="0093036E" w:rsidRDefault="00606F26" w:rsidP="006B049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69.5.10. emerging products (goods and services other than technologies) (number);</w:t>
      </w:r>
    </w:p>
    <w:p w14:paraId="71A8E9AF" w14:textId="77777777" w:rsidR="00606F26" w:rsidRPr="0093036E" w:rsidRDefault="00606F26" w:rsidP="006B049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69.5.11. aided entrepreneurs (number);</w:t>
      </w:r>
    </w:p>
    <w:p w14:paraId="7819DF00" w14:textId="77777777" w:rsidR="00606F26" w:rsidRPr="0093036E" w:rsidRDefault="00606F26" w:rsidP="006B049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69.5.12. objects of industrial property created:</w:t>
      </w:r>
    </w:p>
    <w:p w14:paraId="138CE9BB" w14:textId="77777777" w:rsidR="00606F26" w:rsidRPr="0093036E" w:rsidRDefault="00606F26" w:rsidP="005D1F20">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69.5.12.1. patent and patent applications (number);</w:t>
      </w:r>
    </w:p>
    <w:p w14:paraId="1FEF5F9C" w14:textId="77777777" w:rsidR="00606F26" w:rsidRPr="0093036E" w:rsidRDefault="00606F26" w:rsidP="005D1F20">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lastRenderedPageBreak/>
        <w:t>69.5.12.2. licensing agreements (number);</w:t>
      </w:r>
    </w:p>
    <w:p w14:paraId="3D33B1BF" w14:textId="77777777" w:rsidR="00606F26" w:rsidRPr="0093036E" w:rsidRDefault="00606F26" w:rsidP="005D1F20">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69.5.12.3. registered design (number);</w:t>
      </w:r>
    </w:p>
    <w:p w14:paraId="0336D092" w14:textId="77777777" w:rsidR="00606F26" w:rsidRPr="0093036E" w:rsidRDefault="00606F26" w:rsidP="005D1F20">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69.5.12.4. semiconductor product or its application (number);</w:t>
      </w:r>
    </w:p>
    <w:p w14:paraId="68EC1EE5" w14:textId="77777777" w:rsidR="00606F26" w:rsidRPr="0093036E" w:rsidRDefault="00606F26" w:rsidP="005D1F20">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69.5.12.5. trade mark (including collective marks) and certification mark (number);</w:t>
      </w:r>
    </w:p>
    <w:p w14:paraId="456A1754" w14:textId="77777777" w:rsidR="00606F26" w:rsidRPr="0093036E" w:rsidRDefault="00606F26" w:rsidP="006B049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69.5.13. newly-created workplaces linked to the project implementation in research and development (number);</w:t>
      </w:r>
    </w:p>
    <w:p w14:paraId="120DBDB9" w14:textId="77777777" w:rsidR="00606F26" w:rsidRPr="0093036E" w:rsidRDefault="00606F26" w:rsidP="006B049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69.5.14. net turnover (EUR) from economic activity or commercialisation achieved as a result of the project implementation;</w:t>
      </w:r>
    </w:p>
    <w:p w14:paraId="34340B45" w14:textId="77777777" w:rsidR="00606F26" w:rsidRPr="0093036E" w:rsidRDefault="00606F26" w:rsidP="006B049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69.5.15. export (EUR) of the entrepreneur from economic activity or commercialisation achieved as a result of the project implementation.</w:t>
      </w:r>
    </w:p>
    <w:p w14:paraId="4BA11E39" w14:textId="32253A4A"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August 2024</w:t>
      </w:r>
      <w:r>
        <w:rPr>
          <w:rFonts w:ascii="Times New Roman" w:hAnsi="Times New Roman"/>
          <w:sz w:val="24"/>
        </w:rPr>
        <w:t>]</w:t>
      </w:r>
    </w:p>
    <w:p w14:paraId="7EC7A651" w14:textId="77777777" w:rsidR="006B0491" w:rsidRDefault="006B0491" w:rsidP="0033702D">
      <w:pPr>
        <w:widowControl w:val="0"/>
        <w:spacing w:after="0" w:line="240" w:lineRule="auto"/>
        <w:jc w:val="both"/>
        <w:rPr>
          <w:rFonts w:ascii="Times New Roman" w:hAnsi="Times New Roman"/>
          <w:noProof/>
          <w:kern w:val="0"/>
          <w:sz w:val="24"/>
        </w:rPr>
      </w:pPr>
      <w:bookmarkStart w:id="152" w:name="p69_1"/>
      <w:bookmarkStart w:id="153" w:name="p-1352559"/>
      <w:bookmarkEnd w:id="152"/>
      <w:bookmarkEnd w:id="153"/>
    </w:p>
    <w:p w14:paraId="7F114778" w14:textId="7BAEDFAB"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69.</w:t>
      </w:r>
      <w:r>
        <w:rPr>
          <w:rFonts w:ascii="Times New Roman" w:hAnsi="Times New Roman"/>
          <w:sz w:val="24"/>
          <w:vertAlign w:val="superscript"/>
        </w:rPr>
        <w:t>1</w:t>
      </w:r>
      <w:r>
        <w:rPr>
          <w:rFonts w:ascii="Times New Roman" w:hAnsi="Times New Roman"/>
          <w:sz w:val="24"/>
        </w:rPr>
        <w:t xml:space="preserve"> The beneficiary shall accumulate the indicators referred to in Sub-paragraphs 69.5.14 and 69.5.15 of this Regulation in each of the RIS3 fields in division by the types of final beneficiaries within the scope of the activity referred to in Sub-paragraph 4.3 of this Regulation.</w:t>
      </w:r>
    </w:p>
    <w:p w14:paraId="54EFD3D5" w14:textId="31E1BCE5"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August 2024</w:t>
      </w:r>
      <w:r>
        <w:rPr>
          <w:rFonts w:ascii="Times New Roman" w:hAnsi="Times New Roman"/>
          <w:sz w:val="24"/>
        </w:rPr>
        <w:t>]</w:t>
      </w:r>
    </w:p>
    <w:p w14:paraId="1373CBA3" w14:textId="77777777" w:rsidR="005D1F20" w:rsidRDefault="005D1F20" w:rsidP="0033702D">
      <w:pPr>
        <w:widowControl w:val="0"/>
        <w:spacing w:after="0" w:line="240" w:lineRule="auto"/>
        <w:jc w:val="both"/>
        <w:rPr>
          <w:rFonts w:ascii="Times New Roman" w:hAnsi="Times New Roman"/>
          <w:noProof/>
          <w:kern w:val="0"/>
          <w:sz w:val="24"/>
        </w:rPr>
      </w:pPr>
      <w:bookmarkStart w:id="154" w:name="p70"/>
      <w:bookmarkStart w:id="155" w:name="p-1387070"/>
      <w:bookmarkEnd w:id="154"/>
      <w:bookmarkEnd w:id="155"/>
    </w:p>
    <w:p w14:paraId="3E5ED141" w14:textId="15164C24" w:rsidR="00EF769D"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70. The beneficiary shall declare that at the moment of submitting the project application:</w:t>
      </w:r>
    </w:p>
    <w:p w14:paraId="4DEF17E4" w14:textId="201E1D82" w:rsidR="00606F26" w:rsidRPr="0093036E" w:rsidRDefault="00606F26" w:rsidP="005D1F20">
      <w:pPr>
        <w:widowControl w:val="0"/>
        <w:spacing w:after="0" w:line="240" w:lineRule="auto"/>
        <w:ind w:firstLine="709"/>
        <w:jc w:val="both"/>
        <w:rPr>
          <w:rFonts w:ascii="Times New Roman" w:hAnsi="Times New Roman"/>
          <w:noProof/>
          <w:kern w:val="0"/>
          <w:sz w:val="24"/>
        </w:rPr>
      </w:pPr>
      <w:r>
        <w:rPr>
          <w:rFonts w:ascii="Times New Roman" w:hAnsi="Times New Roman"/>
          <w:sz w:val="24"/>
        </w:rPr>
        <w:t>70.1. it has been informed of the Public Procurement Law, Regulation No 2024/2509, and the law On Prevention of Conflict of Interest in Activities of Public Officials and undertakes to comply therewith;</w:t>
      </w:r>
    </w:p>
    <w:p w14:paraId="2C50957B" w14:textId="77777777" w:rsidR="00EF769D" w:rsidRPr="0093036E" w:rsidRDefault="00606F26" w:rsidP="005D1F20">
      <w:pPr>
        <w:widowControl w:val="0"/>
        <w:spacing w:after="0" w:line="240" w:lineRule="auto"/>
        <w:ind w:firstLine="709"/>
        <w:jc w:val="both"/>
        <w:rPr>
          <w:rFonts w:ascii="Times New Roman" w:hAnsi="Times New Roman"/>
          <w:noProof/>
          <w:kern w:val="0"/>
          <w:sz w:val="24"/>
        </w:rPr>
      </w:pPr>
      <w:r>
        <w:rPr>
          <w:rFonts w:ascii="Times New Roman" w:hAnsi="Times New Roman"/>
          <w:sz w:val="24"/>
        </w:rPr>
        <w:t>70.2. it has an established internal control system for the prevention of the risk of corruption and a conflict of interest in an authority of a public entity in accordance with the requirements of Cabinet Regulation No. 630 of 17 October 2017, Regulations Regarding the Basic Requirements for an Internal Control System for the Prevention of Corruption and Conflict of Interest in an Authority of a Public Entity, which includes:</w:t>
      </w:r>
    </w:p>
    <w:p w14:paraId="2FEE45B0" w14:textId="77777777" w:rsidR="00EF769D" w:rsidRPr="0093036E" w:rsidRDefault="00606F26" w:rsidP="005D1F2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70.2.1. preventive measures and identification measures for controlling the risk of a conflict of interest, including the notification procedure and corrective measures;</w:t>
      </w:r>
    </w:p>
    <w:p w14:paraId="3C1F20F4" w14:textId="5C4721F3" w:rsidR="00606F26" w:rsidRPr="0093036E" w:rsidRDefault="00606F26" w:rsidP="005D1F2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70.2.2. measures for controlling the risk of a prohibited agreement;</w:t>
      </w:r>
    </w:p>
    <w:p w14:paraId="11400FF4" w14:textId="77777777" w:rsidR="00606F26" w:rsidRPr="0093036E" w:rsidRDefault="00606F26" w:rsidP="005D1F2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70.2.3. mechanisms for the prevention of fraud and corruption risks;</w:t>
      </w:r>
    </w:p>
    <w:p w14:paraId="61B0B8EA" w14:textId="77777777" w:rsidR="00606F26" w:rsidRPr="0093036E" w:rsidRDefault="00606F26" w:rsidP="005D1F2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70.2.4. mechanism for the prevention of double funding;</w:t>
      </w:r>
    </w:p>
    <w:p w14:paraId="53B2C877" w14:textId="77777777" w:rsidR="00606F26" w:rsidRPr="0093036E" w:rsidRDefault="00606F26" w:rsidP="005D1F2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70.2.5. procedures by which the beneficiary shall check for the non-existence of a conflict of interest, fraud, corruption risk, and double funding at the level of the final beneficiary;</w:t>
      </w:r>
    </w:p>
    <w:p w14:paraId="0CC166CF" w14:textId="77777777" w:rsidR="00606F26" w:rsidRPr="0093036E" w:rsidRDefault="00606F26" w:rsidP="005D1F20">
      <w:pPr>
        <w:widowControl w:val="0"/>
        <w:spacing w:after="0" w:line="240" w:lineRule="auto"/>
        <w:ind w:firstLine="709"/>
        <w:jc w:val="both"/>
        <w:rPr>
          <w:rFonts w:ascii="Times New Roman" w:hAnsi="Times New Roman"/>
          <w:noProof/>
          <w:kern w:val="0"/>
          <w:sz w:val="24"/>
        </w:rPr>
      </w:pPr>
      <w:r>
        <w:rPr>
          <w:rFonts w:ascii="Times New Roman" w:hAnsi="Times New Roman"/>
          <w:sz w:val="24"/>
        </w:rPr>
        <w:t>70.3. it has introduced the code of conduct and the procedures for the imposition of disciplinary liability;</w:t>
      </w:r>
    </w:p>
    <w:p w14:paraId="7291C40D" w14:textId="77777777" w:rsidR="00606F26" w:rsidRPr="0093036E" w:rsidRDefault="00606F26" w:rsidP="005D1F20">
      <w:pPr>
        <w:widowControl w:val="0"/>
        <w:spacing w:after="0" w:line="240" w:lineRule="auto"/>
        <w:ind w:firstLine="709"/>
        <w:jc w:val="both"/>
        <w:rPr>
          <w:rFonts w:ascii="Times New Roman" w:hAnsi="Times New Roman"/>
          <w:noProof/>
          <w:kern w:val="0"/>
          <w:sz w:val="24"/>
        </w:rPr>
      </w:pPr>
      <w:r>
        <w:rPr>
          <w:rFonts w:ascii="Times New Roman" w:hAnsi="Times New Roman"/>
          <w:sz w:val="24"/>
        </w:rPr>
        <w:t>70.4. it has created a mechanism for notifying the competent authorities of potential administrative liability or criminal liability;</w:t>
      </w:r>
    </w:p>
    <w:p w14:paraId="5D1B110B" w14:textId="77777777" w:rsidR="00606F26" w:rsidRPr="0093036E" w:rsidRDefault="00606F26" w:rsidP="005D1F20">
      <w:pPr>
        <w:widowControl w:val="0"/>
        <w:spacing w:after="0" w:line="240" w:lineRule="auto"/>
        <w:ind w:firstLine="709"/>
        <w:jc w:val="both"/>
        <w:rPr>
          <w:rFonts w:ascii="Times New Roman" w:hAnsi="Times New Roman"/>
          <w:noProof/>
          <w:kern w:val="0"/>
          <w:sz w:val="24"/>
        </w:rPr>
      </w:pPr>
      <w:r>
        <w:rPr>
          <w:rFonts w:ascii="Times New Roman" w:hAnsi="Times New Roman"/>
          <w:sz w:val="24"/>
        </w:rPr>
        <w:t>70.5. it has created a whistleblowing system.</w:t>
      </w:r>
    </w:p>
    <w:p w14:paraId="7269C99B" w14:textId="2C6E8B01"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February 2024; 10 December 2024</w:t>
      </w:r>
      <w:r>
        <w:rPr>
          <w:rFonts w:ascii="Times New Roman" w:hAnsi="Times New Roman"/>
          <w:sz w:val="24"/>
        </w:rPr>
        <w:t>]</w:t>
      </w:r>
    </w:p>
    <w:p w14:paraId="30A38CB1" w14:textId="77777777" w:rsidR="005D1F20" w:rsidRDefault="005D1F20" w:rsidP="0033702D">
      <w:pPr>
        <w:widowControl w:val="0"/>
        <w:spacing w:after="0" w:line="240" w:lineRule="auto"/>
        <w:jc w:val="both"/>
        <w:rPr>
          <w:rFonts w:ascii="Times New Roman" w:hAnsi="Times New Roman"/>
          <w:b/>
          <w:bCs/>
          <w:noProof/>
          <w:kern w:val="0"/>
          <w:sz w:val="24"/>
        </w:rPr>
      </w:pPr>
      <w:bookmarkStart w:id="156" w:name="n8"/>
      <w:bookmarkStart w:id="157" w:name="n-1215259"/>
      <w:bookmarkEnd w:id="156"/>
      <w:bookmarkEnd w:id="157"/>
    </w:p>
    <w:p w14:paraId="5F682DC0" w14:textId="5C57D56D" w:rsidR="00606F26" w:rsidRPr="0093036E" w:rsidRDefault="00606F26" w:rsidP="005D1F20">
      <w:pPr>
        <w:widowControl w:val="0"/>
        <w:spacing w:after="0" w:line="240" w:lineRule="auto"/>
        <w:jc w:val="center"/>
        <w:rPr>
          <w:rFonts w:ascii="Times New Roman" w:hAnsi="Times New Roman"/>
          <w:b/>
          <w:bCs/>
          <w:noProof/>
          <w:kern w:val="0"/>
          <w:sz w:val="24"/>
        </w:rPr>
      </w:pPr>
      <w:r>
        <w:rPr>
          <w:rFonts w:ascii="Times New Roman" w:hAnsi="Times New Roman"/>
          <w:b/>
          <w:sz w:val="24"/>
        </w:rPr>
        <w:t>VIII. Conditions Related to Receipt of Aid for Commercial Activity</w:t>
      </w:r>
    </w:p>
    <w:p w14:paraId="31B2F648" w14:textId="77777777" w:rsidR="005D1F20" w:rsidRDefault="005D1F20" w:rsidP="0033702D">
      <w:pPr>
        <w:widowControl w:val="0"/>
        <w:spacing w:after="0" w:line="240" w:lineRule="auto"/>
        <w:jc w:val="both"/>
        <w:rPr>
          <w:rFonts w:ascii="Times New Roman" w:hAnsi="Times New Roman"/>
          <w:noProof/>
          <w:kern w:val="0"/>
          <w:sz w:val="24"/>
        </w:rPr>
      </w:pPr>
      <w:bookmarkStart w:id="158" w:name="p71"/>
      <w:bookmarkStart w:id="159" w:name="p-1215260"/>
      <w:bookmarkEnd w:id="158"/>
      <w:bookmarkEnd w:id="159"/>
    </w:p>
    <w:p w14:paraId="3AB01510" w14:textId="0D5930D4"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71. If the activity referred to in Sub-paragraphs 18.4, 18.5, and 18.12 of this Regulation is a free access activity which promotes the improvement of the general knowledge of its participants (final beneficiaries), aid for the performance of economic activity shall not be established, the participation therein shall not qualify as aid for commercial activity and the regulation for the control of aid for commercial activity referred to in Paragraph 72 of this Regulation shall not be applied to the final beneficiaries.</w:t>
      </w:r>
    </w:p>
    <w:p w14:paraId="5BBE9DBF" w14:textId="77777777" w:rsidR="005D1F20" w:rsidRDefault="005D1F20" w:rsidP="0033702D">
      <w:pPr>
        <w:widowControl w:val="0"/>
        <w:spacing w:after="0" w:line="240" w:lineRule="auto"/>
        <w:jc w:val="both"/>
        <w:rPr>
          <w:rFonts w:ascii="Times New Roman" w:hAnsi="Times New Roman"/>
          <w:noProof/>
          <w:kern w:val="0"/>
          <w:sz w:val="24"/>
        </w:rPr>
      </w:pPr>
      <w:bookmarkStart w:id="160" w:name="p72"/>
      <w:bookmarkStart w:id="161" w:name="p-1352560"/>
      <w:bookmarkEnd w:id="160"/>
      <w:bookmarkEnd w:id="161"/>
    </w:p>
    <w:p w14:paraId="1024D963" w14:textId="79981DDD" w:rsidR="00606F26" w:rsidRPr="0093036E" w:rsidRDefault="00606F26" w:rsidP="00B82724">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 xml:space="preserve">72. If aid to a final beneficiary for the performance of economic activity qualifies as aid for commercial activity, the aid shall be provided in accordance with Commission Regulation No 2023/2831 and the laws and regulations regarding the procedures for the recording and granting of the </w:t>
      </w:r>
      <w:r>
        <w:rPr>
          <w:rFonts w:ascii="Times New Roman" w:hAnsi="Times New Roman"/>
          <w:i/>
          <w:iCs/>
          <w:sz w:val="24"/>
        </w:rPr>
        <w:t>de minimis</w:t>
      </w:r>
      <w:r>
        <w:rPr>
          <w:rFonts w:ascii="Times New Roman" w:hAnsi="Times New Roman"/>
          <w:sz w:val="24"/>
        </w:rPr>
        <w:t xml:space="preserve"> aid, and also taking into account the procedures (methodologies) indicated in Paragraph 56 of this Regulation:</w:t>
      </w:r>
    </w:p>
    <w:p w14:paraId="70B464E2" w14:textId="6C315151" w:rsidR="00606F26" w:rsidRPr="0093036E" w:rsidRDefault="00606F26" w:rsidP="005D1F20">
      <w:pPr>
        <w:widowControl w:val="0"/>
        <w:spacing w:after="0" w:line="240" w:lineRule="auto"/>
        <w:ind w:firstLine="709"/>
        <w:jc w:val="both"/>
        <w:rPr>
          <w:rFonts w:ascii="Times New Roman" w:hAnsi="Times New Roman"/>
          <w:noProof/>
          <w:kern w:val="0"/>
          <w:sz w:val="24"/>
        </w:rPr>
      </w:pPr>
      <w:r>
        <w:rPr>
          <w:rFonts w:ascii="Times New Roman" w:hAnsi="Times New Roman"/>
          <w:sz w:val="24"/>
        </w:rPr>
        <w:t>72.1. to the final beneficiaries referred to in Sub-paragraph 2.2.1 of this Regulation for the activities referred to in Sub-paragraphs 18.4, 18.6, and 18.12 and Paragraph 35 of this Regulation;</w:t>
      </w:r>
    </w:p>
    <w:p w14:paraId="538F1B9A" w14:textId="022E1DCA" w:rsidR="00606F26" w:rsidRPr="0093036E" w:rsidRDefault="00606F26" w:rsidP="005D1F20">
      <w:pPr>
        <w:widowControl w:val="0"/>
        <w:spacing w:after="0" w:line="240" w:lineRule="auto"/>
        <w:ind w:firstLine="709"/>
        <w:jc w:val="both"/>
        <w:rPr>
          <w:rFonts w:ascii="Times New Roman" w:hAnsi="Times New Roman"/>
          <w:noProof/>
          <w:kern w:val="0"/>
          <w:sz w:val="24"/>
        </w:rPr>
      </w:pPr>
      <w:r>
        <w:rPr>
          <w:rFonts w:ascii="Times New Roman" w:hAnsi="Times New Roman"/>
          <w:sz w:val="24"/>
        </w:rPr>
        <w:t>72.2. to the final beneficiaries referred to in Sub-paragraph 2.2.2.1 of this Regulation for the activities referred to in Sub-paragraph 18.6 and Paragraph 37 of this Regulation;</w:t>
      </w:r>
    </w:p>
    <w:p w14:paraId="3422B332" w14:textId="1AB21EA9" w:rsidR="00606F26" w:rsidRPr="0093036E" w:rsidRDefault="00606F26" w:rsidP="005D1F20">
      <w:pPr>
        <w:widowControl w:val="0"/>
        <w:spacing w:after="0" w:line="240" w:lineRule="auto"/>
        <w:ind w:firstLine="709"/>
        <w:jc w:val="both"/>
        <w:rPr>
          <w:rFonts w:ascii="Times New Roman" w:hAnsi="Times New Roman"/>
          <w:noProof/>
          <w:kern w:val="0"/>
          <w:sz w:val="24"/>
        </w:rPr>
      </w:pPr>
      <w:r>
        <w:rPr>
          <w:rFonts w:ascii="Times New Roman" w:hAnsi="Times New Roman"/>
          <w:sz w:val="24"/>
        </w:rPr>
        <w:t>72.3. to the final beneficiaries referred to in Sub-paragraph 2.2.2.2 of this Regulation for the activities referred to in Sub-paragraphs 18.6, 37.3, and 37.4 of this Regulation;</w:t>
      </w:r>
    </w:p>
    <w:p w14:paraId="32414D3F" w14:textId="1856A078" w:rsidR="00606F26" w:rsidRPr="0093036E" w:rsidRDefault="00606F26" w:rsidP="005D1F20">
      <w:pPr>
        <w:widowControl w:val="0"/>
        <w:spacing w:after="0" w:line="240" w:lineRule="auto"/>
        <w:ind w:firstLine="709"/>
        <w:jc w:val="both"/>
        <w:rPr>
          <w:rFonts w:ascii="Times New Roman" w:hAnsi="Times New Roman"/>
          <w:noProof/>
          <w:kern w:val="0"/>
          <w:sz w:val="24"/>
        </w:rPr>
      </w:pPr>
      <w:r>
        <w:rPr>
          <w:rFonts w:ascii="Times New Roman" w:hAnsi="Times New Roman"/>
          <w:sz w:val="24"/>
        </w:rPr>
        <w:t>72.4. to the final beneficiaries referred to in Sub-paragraph 2.2.3 of this Regulation for the activities referred to in Sub-paragraphs 18.5, 18.6 and Paragraph 45 of this Regulation.</w:t>
      </w:r>
    </w:p>
    <w:p w14:paraId="0E3D39B0" w14:textId="60F2C1B3"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August 2024</w:t>
      </w:r>
      <w:r>
        <w:rPr>
          <w:rFonts w:ascii="Times New Roman" w:hAnsi="Times New Roman"/>
          <w:sz w:val="24"/>
        </w:rPr>
        <w:t>]</w:t>
      </w:r>
    </w:p>
    <w:p w14:paraId="07B1711B" w14:textId="77777777" w:rsidR="005D1F20" w:rsidRDefault="005D1F20" w:rsidP="0033702D">
      <w:pPr>
        <w:widowControl w:val="0"/>
        <w:spacing w:after="0" w:line="240" w:lineRule="auto"/>
        <w:jc w:val="both"/>
        <w:rPr>
          <w:rFonts w:ascii="Times New Roman" w:hAnsi="Times New Roman"/>
          <w:noProof/>
          <w:kern w:val="0"/>
          <w:sz w:val="24"/>
        </w:rPr>
      </w:pPr>
      <w:bookmarkStart w:id="162" w:name="p73"/>
      <w:bookmarkStart w:id="163" w:name="p-1215266"/>
      <w:bookmarkEnd w:id="162"/>
      <w:bookmarkEnd w:id="163"/>
    </w:p>
    <w:p w14:paraId="5DDAD992" w14:textId="3AB688F8"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73. The aid provided is granted by a decision of the beneficiary and is considered to be aid for commercial activity to the final beneficiary in conformity with Paragraph 72 of this Regulation. The moment when aid for commercial activity is granted shall be considered as the day of taking the decision.</w:t>
      </w:r>
    </w:p>
    <w:p w14:paraId="481D48FB" w14:textId="77777777" w:rsidR="005D1F20" w:rsidRDefault="005D1F20" w:rsidP="0033702D">
      <w:pPr>
        <w:widowControl w:val="0"/>
        <w:spacing w:after="0" w:line="240" w:lineRule="auto"/>
        <w:jc w:val="both"/>
        <w:rPr>
          <w:rFonts w:ascii="Times New Roman" w:hAnsi="Times New Roman"/>
          <w:noProof/>
          <w:kern w:val="0"/>
          <w:sz w:val="24"/>
        </w:rPr>
      </w:pPr>
      <w:bookmarkStart w:id="164" w:name="p74"/>
      <w:bookmarkStart w:id="165" w:name="p-1288911"/>
      <w:bookmarkEnd w:id="164"/>
      <w:bookmarkEnd w:id="165"/>
    </w:p>
    <w:p w14:paraId="2FD99E91" w14:textId="3D4CD893"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 xml:space="preserve">74. When applying for aid in accordance with the procedures specified in Paragraph 64 of this Regulation, the applicant for the aid referred to in Paragraph 72 of this Regulation shall submit the print-out of the form prepared in the </w:t>
      </w:r>
      <w:r>
        <w:rPr>
          <w:rFonts w:ascii="Times New Roman" w:hAnsi="Times New Roman"/>
          <w:i/>
          <w:iCs/>
          <w:sz w:val="24"/>
        </w:rPr>
        <w:t>de minimis</w:t>
      </w:r>
      <w:r>
        <w:rPr>
          <w:rFonts w:ascii="Times New Roman" w:hAnsi="Times New Roman"/>
          <w:sz w:val="24"/>
        </w:rPr>
        <w:t xml:space="preserve"> aid accounting system (hereinafter – the system) or indicate the identification number of the form of the applicant created and approved in the system. The provider of aid shall record aid which has been provided in accordance with Commission Regulation No 2023/2831 in conformity with the requirements in the laws and regulations regarding the procedures for the recording and granting of the </w:t>
      </w:r>
      <w:r>
        <w:rPr>
          <w:rFonts w:ascii="Times New Roman" w:hAnsi="Times New Roman"/>
          <w:i/>
          <w:iCs/>
          <w:sz w:val="24"/>
        </w:rPr>
        <w:t>de minimis</w:t>
      </w:r>
      <w:r>
        <w:rPr>
          <w:rFonts w:ascii="Times New Roman" w:hAnsi="Times New Roman"/>
          <w:sz w:val="24"/>
        </w:rPr>
        <w:t xml:space="preserve"> aid.</w:t>
      </w:r>
    </w:p>
    <w:p w14:paraId="4AA4E310" w14:textId="5826C9D2"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February 2024</w:t>
      </w:r>
      <w:r>
        <w:rPr>
          <w:rFonts w:ascii="Times New Roman" w:hAnsi="Times New Roman"/>
          <w:sz w:val="24"/>
        </w:rPr>
        <w:t>]</w:t>
      </w:r>
    </w:p>
    <w:p w14:paraId="06A6E323" w14:textId="77777777" w:rsidR="00BC7B4C" w:rsidRDefault="00BC7B4C" w:rsidP="0033702D">
      <w:pPr>
        <w:widowControl w:val="0"/>
        <w:spacing w:after="0" w:line="240" w:lineRule="auto"/>
        <w:jc w:val="both"/>
        <w:rPr>
          <w:rFonts w:ascii="Times New Roman" w:hAnsi="Times New Roman"/>
          <w:noProof/>
          <w:kern w:val="0"/>
          <w:sz w:val="24"/>
        </w:rPr>
      </w:pPr>
      <w:bookmarkStart w:id="166" w:name="p75"/>
      <w:bookmarkStart w:id="167" w:name="p-1288912"/>
      <w:bookmarkEnd w:id="166"/>
      <w:bookmarkEnd w:id="167"/>
    </w:p>
    <w:p w14:paraId="32A7B41B" w14:textId="691FDE7A"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75. If aid for commercial activity is granted in accordance with Commission Regulation No 2023/2831 and also taking into account the procedures (methodologies) indicated in Paragraph 56 of this Regulation, the maximum aid intensity shall be as follows:</w:t>
      </w:r>
    </w:p>
    <w:p w14:paraId="66B53ABC" w14:textId="3100AE91" w:rsidR="00606F26" w:rsidRPr="0093036E" w:rsidRDefault="00606F26" w:rsidP="00BC7B4C">
      <w:pPr>
        <w:widowControl w:val="0"/>
        <w:spacing w:after="0" w:line="240" w:lineRule="auto"/>
        <w:ind w:firstLine="709"/>
        <w:jc w:val="both"/>
        <w:rPr>
          <w:rFonts w:ascii="Times New Roman" w:hAnsi="Times New Roman"/>
          <w:noProof/>
          <w:kern w:val="0"/>
          <w:sz w:val="24"/>
        </w:rPr>
      </w:pPr>
      <w:r>
        <w:rPr>
          <w:rFonts w:ascii="Times New Roman" w:hAnsi="Times New Roman"/>
          <w:sz w:val="24"/>
        </w:rPr>
        <w:t>75.1. the intensity of funding for the costs referred to in Paragraphs 24, 25, and 27 of this Regulation shall be 100 per cent;</w:t>
      </w:r>
    </w:p>
    <w:p w14:paraId="519B30B6" w14:textId="4DD52A73" w:rsidR="00606F26" w:rsidRPr="0093036E" w:rsidRDefault="00606F26" w:rsidP="00BC7B4C">
      <w:pPr>
        <w:widowControl w:val="0"/>
        <w:spacing w:after="0" w:line="240" w:lineRule="auto"/>
        <w:ind w:firstLine="709"/>
        <w:jc w:val="both"/>
        <w:rPr>
          <w:rFonts w:ascii="Times New Roman" w:hAnsi="Times New Roman"/>
          <w:noProof/>
          <w:kern w:val="0"/>
          <w:sz w:val="24"/>
        </w:rPr>
      </w:pPr>
      <w:r>
        <w:rPr>
          <w:rFonts w:ascii="Times New Roman" w:hAnsi="Times New Roman"/>
          <w:sz w:val="24"/>
        </w:rPr>
        <w:t>75.2. the maximum permissible intensity of funding for the costs referred to in Paragraphs 24 and 25 of this Regulation shall be 100 per cent of the outsourcing costs;</w:t>
      </w:r>
    </w:p>
    <w:p w14:paraId="49A89DF8" w14:textId="03F011CE" w:rsidR="00606F26" w:rsidRPr="0093036E" w:rsidRDefault="00606F26" w:rsidP="00BC7B4C">
      <w:pPr>
        <w:widowControl w:val="0"/>
        <w:spacing w:after="0" w:line="240" w:lineRule="auto"/>
        <w:ind w:firstLine="709"/>
        <w:jc w:val="both"/>
        <w:rPr>
          <w:rFonts w:ascii="Times New Roman" w:hAnsi="Times New Roman"/>
          <w:noProof/>
          <w:kern w:val="0"/>
          <w:sz w:val="24"/>
        </w:rPr>
      </w:pPr>
      <w:r>
        <w:rPr>
          <w:rFonts w:ascii="Times New Roman" w:hAnsi="Times New Roman"/>
          <w:sz w:val="24"/>
        </w:rPr>
        <w:t>75.3. the intensity of funding for the activities and services referred to in Sub-paragraph 39.2 of this Regulation shall be 70 per cent;</w:t>
      </w:r>
    </w:p>
    <w:p w14:paraId="64C1037D" w14:textId="2E736334" w:rsidR="00606F26" w:rsidRPr="0093036E" w:rsidRDefault="00606F26" w:rsidP="00BC7B4C">
      <w:pPr>
        <w:widowControl w:val="0"/>
        <w:spacing w:after="0" w:line="240" w:lineRule="auto"/>
        <w:ind w:firstLine="709"/>
        <w:jc w:val="both"/>
        <w:rPr>
          <w:rFonts w:ascii="Times New Roman" w:hAnsi="Times New Roman"/>
          <w:noProof/>
          <w:kern w:val="0"/>
          <w:sz w:val="24"/>
        </w:rPr>
      </w:pPr>
      <w:r>
        <w:rPr>
          <w:rFonts w:ascii="Times New Roman" w:hAnsi="Times New Roman"/>
          <w:sz w:val="24"/>
        </w:rPr>
        <w:t>75.4. the intensity of funding for the materials referred to in Sub-paragraph 39.4 of this Regulation shall be 30 per cent;</w:t>
      </w:r>
    </w:p>
    <w:p w14:paraId="5BAFCECA" w14:textId="5394D407" w:rsidR="00606F26" w:rsidRPr="0093036E" w:rsidRDefault="00606F26" w:rsidP="00BC7B4C">
      <w:pPr>
        <w:widowControl w:val="0"/>
        <w:spacing w:after="0" w:line="240" w:lineRule="auto"/>
        <w:ind w:firstLine="709"/>
        <w:jc w:val="both"/>
        <w:rPr>
          <w:rFonts w:ascii="Times New Roman" w:hAnsi="Times New Roman"/>
          <w:noProof/>
          <w:kern w:val="0"/>
          <w:sz w:val="24"/>
        </w:rPr>
      </w:pPr>
      <w:r>
        <w:rPr>
          <w:rFonts w:ascii="Times New Roman" w:hAnsi="Times New Roman"/>
          <w:sz w:val="24"/>
        </w:rPr>
        <w:t>75.5. the intensity of funding for the service referred to in Sub-paragraphs 39.1, 39.3, and 39.5 of this Regulation shall be 50 per cent;</w:t>
      </w:r>
    </w:p>
    <w:p w14:paraId="029D094F" w14:textId="054A285C" w:rsidR="00606F26" w:rsidRPr="0093036E" w:rsidRDefault="00606F26" w:rsidP="00BC7B4C">
      <w:pPr>
        <w:widowControl w:val="0"/>
        <w:spacing w:after="0" w:line="240" w:lineRule="auto"/>
        <w:ind w:firstLine="709"/>
        <w:jc w:val="both"/>
        <w:rPr>
          <w:rFonts w:ascii="Times New Roman" w:hAnsi="Times New Roman"/>
          <w:noProof/>
          <w:kern w:val="0"/>
          <w:sz w:val="24"/>
        </w:rPr>
      </w:pPr>
      <w:r>
        <w:rPr>
          <w:rFonts w:ascii="Times New Roman" w:hAnsi="Times New Roman"/>
          <w:sz w:val="24"/>
        </w:rPr>
        <w:t>75.6. the intensity of funding for the activities referred to in Paragraph 45 of this Regulation shall be 60 per cent.</w:t>
      </w:r>
    </w:p>
    <w:p w14:paraId="5D7ABAB8" w14:textId="37CC783E"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February 2024</w:t>
      </w:r>
      <w:r>
        <w:rPr>
          <w:rFonts w:ascii="Times New Roman" w:hAnsi="Times New Roman"/>
          <w:sz w:val="24"/>
        </w:rPr>
        <w:t>]</w:t>
      </w:r>
    </w:p>
    <w:p w14:paraId="6729E2B4" w14:textId="77777777" w:rsidR="00BC7B4C" w:rsidRDefault="00BC7B4C" w:rsidP="0033702D">
      <w:pPr>
        <w:widowControl w:val="0"/>
        <w:spacing w:after="0" w:line="240" w:lineRule="auto"/>
        <w:jc w:val="both"/>
        <w:rPr>
          <w:rFonts w:ascii="Times New Roman" w:hAnsi="Times New Roman"/>
          <w:noProof/>
          <w:kern w:val="0"/>
          <w:sz w:val="24"/>
        </w:rPr>
      </w:pPr>
      <w:bookmarkStart w:id="168" w:name="p76"/>
      <w:bookmarkStart w:id="169" w:name="p-1215275"/>
      <w:bookmarkEnd w:id="168"/>
      <w:bookmarkEnd w:id="169"/>
    </w:p>
    <w:p w14:paraId="351DDBB3" w14:textId="4B647002" w:rsidR="00EF769D"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76. The aid intensity specified in Paragraph 75 of this Regulation shall be applied to costs without value added tax, except for the cases specified in Paragraph 77 of this Regulation.</w:t>
      </w:r>
    </w:p>
    <w:p w14:paraId="6CD51402" w14:textId="77777777" w:rsidR="00BC7B4C" w:rsidRDefault="00BC7B4C" w:rsidP="0033702D">
      <w:pPr>
        <w:widowControl w:val="0"/>
        <w:spacing w:after="0" w:line="240" w:lineRule="auto"/>
        <w:jc w:val="both"/>
        <w:rPr>
          <w:rFonts w:ascii="Times New Roman" w:hAnsi="Times New Roman"/>
          <w:noProof/>
          <w:kern w:val="0"/>
          <w:sz w:val="24"/>
        </w:rPr>
      </w:pPr>
      <w:bookmarkStart w:id="170" w:name="p77"/>
      <w:bookmarkStart w:id="171" w:name="p-1215276"/>
      <w:bookmarkEnd w:id="170"/>
      <w:bookmarkEnd w:id="171"/>
    </w:p>
    <w:p w14:paraId="2D63CA09" w14:textId="4CEAF565" w:rsidR="00EF769D" w:rsidRPr="0093036E" w:rsidRDefault="00606F26" w:rsidP="00B82724">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77. In accordance with the conditions of Article 64(1)(c) of Regulation No 2021/1060, the value added tax on direct eligible costs shall be eligible within the scope of the activities to be aided under the Activity if it cannot be recovered in accordance with the laws and regulations in the field of tax policy.</w:t>
      </w:r>
    </w:p>
    <w:p w14:paraId="13391C02" w14:textId="77777777" w:rsidR="00BC7B4C" w:rsidRDefault="00BC7B4C" w:rsidP="0033702D">
      <w:pPr>
        <w:widowControl w:val="0"/>
        <w:spacing w:after="0" w:line="240" w:lineRule="auto"/>
        <w:jc w:val="both"/>
        <w:rPr>
          <w:rFonts w:ascii="Times New Roman" w:hAnsi="Times New Roman"/>
          <w:noProof/>
          <w:kern w:val="0"/>
          <w:sz w:val="24"/>
        </w:rPr>
      </w:pPr>
      <w:bookmarkStart w:id="172" w:name="p78"/>
      <w:bookmarkStart w:id="173" w:name="p-1215277"/>
      <w:bookmarkEnd w:id="172"/>
      <w:bookmarkEnd w:id="173"/>
    </w:p>
    <w:p w14:paraId="7896606B" w14:textId="456D7548"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78. The final beneficiary which is not a payer of the value added tax may attribute the costs of the value added tax.</w:t>
      </w:r>
    </w:p>
    <w:p w14:paraId="02423937" w14:textId="77777777" w:rsidR="00BC7B4C" w:rsidRDefault="00BC7B4C" w:rsidP="0033702D">
      <w:pPr>
        <w:widowControl w:val="0"/>
        <w:spacing w:after="0" w:line="240" w:lineRule="auto"/>
        <w:jc w:val="both"/>
        <w:rPr>
          <w:rFonts w:ascii="Times New Roman" w:hAnsi="Times New Roman"/>
          <w:noProof/>
          <w:kern w:val="0"/>
          <w:sz w:val="24"/>
        </w:rPr>
      </w:pPr>
      <w:bookmarkStart w:id="174" w:name="p79"/>
      <w:bookmarkStart w:id="175" w:name="p-1352565"/>
      <w:bookmarkEnd w:id="174"/>
      <w:bookmarkEnd w:id="175"/>
    </w:p>
    <w:p w14:paraId="3BFDDE22" w14:textId="10F42BD5"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 xml:space="preserve">79. The beneficiary shall verify before granting the </w:t>
      </w:r>
      <w:r>
        <w:rPr>
          <w:rFonts w:ascii="Times New Roman" w:hAnsi="Times New Roman"/>
          <w:i/>
          <w:iCs/>
          <w:sz w:val="24"/>
        </w:rPr>
        <w:t>de minimis</w:t>
      </w:r>
      <w:r>
        <w:rPr>
          <w:rFonts w:ascii="Times New Roman" w:hAnsi="Times New Roman"/>
          <w:sz w:val="24"/>
        </w:rPr>
        <w:t xml:space="preserve"> aid to the final beneficiary whether the amount of the planned </w:t>
      </w:r>
      <w:r>
        <w:rPr>
          <w:rFonts w:ascii="Times New Roman" w:hAnsi="Times New Roman"/>
          <w:i/>
          <w:iCs/>
          <w:sz w:val="24"/>
        </w:rPr>
        <w:t>de minimis</w:t>
      </w:r>
      <w:r>
        <w:rPr>
          <w:rFonts w:ascii="Times New Roman" w:hAnsi="Times New Roman"/>
          <w:sz w:val="24"/>
        </w:rPr>
        <w:t xml:space="preserve"> aid together with the </w:t>
      </w:r>
      <w:r>
        <w:rPr>
          <w:rFonts w:ascii="Times New Roman" w:hAnsi="Times New Roman"/>
          <w:i/>
          <w:iCs/>
          <w:sz w:val="24"/>
        </w:rPr>
        <w:t>de minimis</w:t>
      </w:r>
      <w:r>
        <w:rPr>
          <w:rFonts w:ascii="Times New Roman" w:hAnsi="Times New Roman"/>
          <w:sz w:val="24"/>
        </w:rPr>
        <w:t xml:space="preserve"> aid granted within the last three years at the level of a single undertaking does not exceed, counting from the day of granting the aid, the maximum amount of the </w:t>
      </w:r>
      <w:r>
        <w:rPr>
          <w:rFonts w:ascii="Times New Roman" w:hAnsi="Times New Roman"/>
          <w:i/>
          <w:iCs/>
          <w:sz w:val="24"/>
        </w:rPr>
        <w:t>de minimis</w:t>
      </w:r>
      <w:r>
        <w:rPr>
          <w:rFonts w:ascii="Times New Roman" w:hAnsi="Times New Roman"/>
          <w:sz w:val="24"/>
        </w:rPr>
        <w:t xml:space="preserve"> aid specified in Article 3(2) of Commission Regulation No 2023/2831.</w:t>
      </w:r>
    </w:p>
    <w:p w14:paraId="153FA289" w14:textId="7810AD0D"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August 2024</w:t>
      </w:r>
      <w:r>
        <w:rPr>
          <w:rFonts w:ascii="Times New Roman" w:hAnsi="Times New Roman"/>
          <w:sz w:val="24"/>
        </w:rPr>
        <w:t>]</w:t>
      </w:r>
    </w:p>
    <w:p w14:paraId="30F06AE2" w14:textId="77777777" w:rsidR="00BC7B4C" w:rsidRDefault="00BC7B4C" w:rsidP="0033702D">
      <w:pPr>
        <w:widowControl w:val="0"/>
        <w:spacing w:after="0" w:line="240" w:lineRule="auto"/>
        <w:jc w:val="both"/>
        <w:rPr>
          <w:rFonts w:ascii="Times New Roman" w:hAnsi="Times New Roman"/>
          <w:noProof/>
          <w:kern w:val="0"/>
          <w:sz w:val="24"/>
        </w:rPr>
      </w:pPr>
      <w:bookmarkStart w:id="176" w:name="p80"/>
      <w:bookmarkStart w:id="177" w:name="p-1352566"/>
      <w:bookmarkEnd w:id="176"/>
      <w:bookmarkEnd w:id="177"/>
    </w:p>
    <w:p w14:paraId="454B0FA0" w14:textId="010B7E14"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 xml:space="preserve">80. The final beneficiary may combine the </w:t>
      </w:r>
      <w:r>
        <w:rPr>
          <w:rFonts w:ascii="Times New Roman" w:hAnsi="Times New Roman"/>
          <w:i/>
          <w:iCs/>
          <w:sz w:val="24"/>
        </w:rPr>
        <w:t>de minimis</w:t>
      </w:r>
      <w:r>
        <w:rPr>
          <w:rFonts w:ascii="Times New Roman" w:hAnsi="Times New Roman"/>
          <w:sz w:val="24"/>
        </w:rPr>
        <w:t xml:space="preserve"> aid granted with another </w:t>
      </w:r>
      <w:r>
        <w:rPr>
          <w:rFonts w:ascii="Times New Roman" w:hAnsi="Times New Roman"/>
          <w:i/>
          <w:iCs/>
          <w:sz w:val="24"/>
        </w:rPr>
        <w:t>de minimis</w:t>
      </w:r>
      <w:r>
        <w:rPr>
          <w:rFonts w:ascii="Times New Roman" w:hAnsi="Times New Roman"/>
          <w:sz w:val="24"/>
        </w:rPr>
        <w:t xml:space="preserve"> aid, including for the same eligible costs, until the relevant threshold specified in Article 3(2) of Commission Regulation No 2023/2831 if, after combination of aids, the relevant maximum aid intensity for the aid unit or cost item does not exceed 100 per cent.</w:t>
      </w:r>
    </w:p>
    <w:p w14:paraId="6BA34D41" w14:textId="16610926"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August 2024</w:t>
      </w:r>
      <w:r>
        <w:rPr>
          <w:rFonts w:ascii="Times New Roman" w:hAnsi="Times New Roman"/>
          <w:sz w:val="24"/>
        </w:rPr>
        <w:t>]</w:t>
      </w:r>
    </w:p>
    <w:p w14:paraId="66A725C8" w14:textId="77777777" w:rsidR="00BC7B4C" w:rsidRDefault="00BC7B4C" w:rsidP="0033702D">
      <w:pPr>
        <w:widowControl w:val="0"/>
        <w:spacing w:after="0" w:line="240" w:lineRule="auto"/>
        <w:jc w:val="both"/>
        <w:rPr>
          <w:rFonts w:ascii="Times New Roman" w:hAnsi="Times New Roman"/>
          <w:noProof/>
          <w:kern w:val="0"/>
          <w:sz w:val="24"/>
        </w:rPr>
      </w:pPr>
      <w:bookmarkStart w:id="178" w:name="p81"/>
      <w:bookmarkStart w:id="179" w:name="p-1352567"/>
      <w:bookmarkEnd w:id="178"/>
      <w:bookmarkEnd w:id="179"/>
    </w:p>
    <w:p w14:paraId="72D7B889" w14:textId="12411AA0"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 xml:space="preserve">81. The beneficiary may take the decision to grant the </w:t>
      </w:r>
      <w:r>
        <w:rPr>
          <w:rFonts w:ascii="Times New Roman" w:hAnsi="Times New Roman"/>
          <w:i/>
          <w:iCs/>
          <w:sz w:val="24"/>
        </w:rPr>
        <w:t>de minimis</w:t>
      </w:r>
      <w:r>
        <w:rPr>
          <w:rFonts w:ascii="Times New Roman" w:hAnsi="Times New Roman"/>
          <w:sz w:val="24"/>
        </w:rPr>
        <w:t xml:space="preserve"> aid until 31 December 2030 in conformity with the term of validity specified in Article 7(3) and Article 8 of Commission Regulation No 2023/2831.</w:t>
      </w:r>
    </w:p>
    <w:p w14:paraId="58CF5EC6" w14:textId="5B3C702E"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August 2024</w:t>
      </w:r>
      <w:r>
        <w:rPr>
          <w:rFonts w:ascii="Times New Roman" w:hAnsi="Times New Roman"/>
          <w:sz w:val="24"/>
        </w:rPr>
        <w:t>]</w:t>
      </w:r>
    </w:p>
    <w:p w14:paraId="70F82ECD" w14:textId="77777777" w:rsidR="00BC7B4C" w:rsidRDefault="00BC7B4C" w:rsidP="0033702D">
      <w:pPr>
        <w:widowControl w:val="0"/>
        <w:spacing w:after="0" w:line="240" w:lineRule="auto"/>
        <w:jc w:val="both"/>
        <w:rPr>
          <w:rFonts w:ascii="Times New Roman" w:hAnsi="Times New Roman"/>
          <w:noProof/>
          <w:kern w:val="0"/>
          <w:sz w:val="24"/>
        </w:rPr>
      </w:pPr>
      <w:bookmarkStart w:id="180" w:name="p82"/>
      <w:bookmarkStart w:id="181" w:name="p-1288932"/>
      <w:bookmarkEnd w:id="180"/>
      <w:bookmarkEnd w:id="181"/>
    </w:p>
    <w:p w14:paraId="2673A746" w14:textId="35614DF3"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82. The beneficiary and final beneficiary shall ensure the availability of information for 10 years, counting from the day when aid was granted.</w:t>
      </w:r>
    </w:p>
    <w:p w14:paraId="3DE4FE00" w14:textId="5711760A"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February 2024</w:t>
      </w:r>
      <w:r>
        <w:rPr>
          <w:rFonts w:ascii="Times New Roman" w:hAnsi="Times New Roman"/>
          <w:sz w:val="24"/>
        </w:rPr>
        <w:t>]</w:t>
      </w:r>
    </w:p>
    <w:p w14:paraId="36B4AE63" w14:textId="77777777" w:rsidR="00BC7B4C" w:rsidRDefault="00BC7B4C" w:rsidP="0033702D">
      <w:pPr>
        <w:widowControl w:val="0"/>
        <w:spacing w:after="0" w:line="240" w:lineRule="auto"/>
        <w:jc w:val="both"/>
        <w:rPr>
          <w:rFonts w:ascii="Times New Roman" w:hAnsi="Times New Roman"/>
          <w:noProof/>
          <w:kern w:val="0"/>
          <w:sz w:val="24"/>
        </w:rPr>
      </w:pPr>
      <w:bookmarkStart w:id="182" w:name="p83"/>
      <w:bookmarkStart w:id="183" w:name="p-1288934"/>
      <w:bookmarkEnd w:id="182"/>
      <w:bookmarkEnd w:id="183"/>
    </w:p>
    <w:p w14:paraId="14F10A1D" w14:textId="7C287245"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 xml:space="preserve">83. If the final beneficiary is concurrently operating both in any of the sectors referred to in Annex 2 to this Regulation or Article 1(1)(a), (b), (c), or (d) of Commission Regulation No 2023/2831 and in one or several other sectors which fall within the scope of application of this Regulation, it shall provide the separation of the activities or costs of such sectors in accordance with Article 1(2) of Commission Regulation No 2023/2831, ensuring that activities in the sectors excluded from the scope of application of the abovementioned Regulation under Annex 2 to this Regulation do not benefit from the </w:t>
      </w:r>
      <w:r>
        <w:rPr>
          <w:rFonts w:ascii="Times New Roman" w:hAnsi="Times New Roman"/>
          <w:i/>
          <w:iCs/>
          <w:sz w:val="24"/>
        </w:rPr>
        <w:t>de minimis</w:t>
      </w:r>
      <w:r>
        <w:rPr>
          <w:rFonts w:ascii="Times New Roman" w:hAnsi="Times New Roman"/>
          <w:sz w:val="24"/>
        </w:rPr>
        <w:t xml:space="preserve"> aid granted in accordance with this Regulation.</w:t>
      </w:r>
    </w:p>
    <w:p w14:paraId="7E1DB247" w14:textId="475F733C"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February 2024</w:t>
      </w:r>
      <w:r>
        <w:rPr>
          <w:rFonts w:ascii="Times New Roman" w:hAnsi="Times New Roman"/>
          <w:sz w:val="24"/>
        </w:rPr>
        <w:t>]</w:t>
      </w:r>
    </w:p>
    <w:p w14:paraId="3A9DE079" w14:textId="77777777" w:rsidR="00BC7B4C" w:rsidRDefault="00BC7B4C" w:rsidP="0033702D">
      <w:pPr>
        <w:widowControl w:val="0"/>
        <w:spacing w:after="0" w:line="240" w:lineRule="auto"/>
        <w:jc w:val="both"/>
        <w:rPr>
          <w:rFonts w:ascii="Times New Roman" w:hAnsi="Times New Roman"/>
          <w:noProof/>
          <w:kern w:val="0"/>
          <w:sz w:val="24"/>
        </w:rPr>
      </w:pPr>
      <w:bookmarkStart w:id="184" w:name="p84"/>
      <w:bookmarkStart w:id="185" w:name="p-1352568"/>
      <w:bookmarkEnd w:id="184"/>
      <w:bookmarkEnd w:id="185"/>
    </w:p>
    <w:p w14:paraId="544D5364" w14:textId="4C92E667"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 xml:space="preserve">84. If the conditions of Commission Regulation No 2023/2831 are violated, the final beneficiary has the obligation to reimburse, in accordance with the conditions of Chapter IV or V of the Law on Control of Aid for Commercial Activity, the provider of aid the unlawful </w:t>
      </w:r>
      <w:r>
        <w:rPr>
          <w:rFonts w:ascii="Times New Roman" w:hAnsi="Times New Roman"/>
          <w:i/>
          <w:iCs/>
          <w:sz w:val="24"/>
        </w:rPr>
        <w:t>de minimis</w:t>
      </w:r>
      <w:r>
        <w:rPr>
          <w:rFonts w:ascii="Times New Roman" w:hAnsi="Times New Roman"/>
          <w:sz w:val="24"/>
        </w:rPr>
        <w:t xml:space="preserve"> aid received within the framework of the project together with interest, using funds free from aid for commercial activity.</w:t>
      </w:r>
    </w:p>
    <w:p w14:paraId="3584F813" w14:textId="430EBDE6"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August 2024</w:t>
      </w:r>
      <w:r>
        <w:rPr>
          <w:rFonts w:ascii="Times New Roman" w:hAnsi="Times New Roman"/>
          <w:sz w:val="24"/>
        </w:rPr>
        <w:t>]</w:t>
      </w:r>
    </w:p>
    <w:p w14:paraId="43C12A3F" w14:textId="77777777" w:rsidR="00BC7B4C" w:rsidRDefault="00BC7B4C" w:rsidP="0033702D">
      <w:pPr>
        <w:widowControl w:val="0"/>
        <w:spacing w:after="0" w:line="240" w:lineRule="auto"/>
        <w:jc w:val="both"/>
        <w:rPr>
          <w:rFonts w:ascii="Times New Roman" w:hAnsi="Times New Roman"/>
          <w:noProof/>
          <w:kern w:val="0"/>
          <w:sz w:val="24"/>
        </w:rPr>
      </w:pPr>
      <w:bookmarkStart w:id="186" w:name="p85"/>
      <w:bookmarkStart w:id="187" w:name="p-1352569"/>
      <w:bookmarkEnd w:id="186"/>
      <w:bookmarkEnd w:id="187"/>
    </w:p>
    <w:p w14:paraId="492DB516" w14:textId="55B960BE" w:rsidR="00606F26" w:rsidRPr="0093036E" w:rsidRDefault="00606F26" w:rsidP="00B82724">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 xml:space="preserve">85. In accordance with Commission Regulation No 2023/2831, the </w:t>
      </w:r>
      <w:r>
        <w:rPr>
          <w:rFonts w:ascii="Times New Roman" w:hAnsi="Times New Roman"/>
          <w:i/>
          <w:iCs/>
          <w:sz w:val="24"/>
        </w:rPr>
        <w:t>de minimis</w:t>
      </w:r>
      <w:r>
        <w:rPr>
          <w:rFonts w:ascii="Times New Roman" w:hAnsi="Times New Roman"/>
          <w:sz w:val="24"/>
        </w:rPr>
        <w:t xml:space="preserve"> aid shall be granted in conformity with the restrictions on sectors and activities referred to in Article 1(1) of Commission Regulation No 2023/2831. The beneficiary shall not grant the </w:t>
      </w:r>
      <w:r>
        <w:rPr>
          <w:rFonts w:ascii="Times New Roman" w:hAnsi="Times New Roman"/>
          <w:i/>
          <w:iCs/>
          <w:sz w:val="24"/>
        </w:rPr>
        <w:t>de minimis</w:t>
      </w:r>
      <w:r>
        <w:rPr>
          <w:rFonts w:ascii="Times New Roman" w:hAnsi="Times New Roman"/>
          <w:sz w:val="24"/>
        </w:rPr>
        <w:t xml:space="preserve"> aid to the final beneficiary if it is operating in any of the sectors not to be aided and specified in Article 7(1) of Regulation (EU) 2021/1058 of the European Parliament and of the Council of 24 June 2021 on the European Regional Development Fund and on the Cohesion Fund and the sectors and activities not to be aided and specified in Annex 2 to this Regulation.</w:t>
      </w:r>
    </w:p>
    <w:p w14:paraId="7988F211" w14:textId="12604A27" w:rsidR="00606F26"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August 2024</w:t>
      </w:r>
      <w:r>
        <w:rPr>
          <w:rFonts w:ascii="Times New Roman" w:hAnsi="Times New Roman"/>
          <w:sz w:val="24"/>
        </w:rPr>
        <w:t>]</w:t>
      </w:r>
    </w:p>
    <w:p w14:paraId="655413F7" w14:textId="77777777" w:rsidR="00BC7B4C" w:rsidRDefault="00BC7B4C" w:rsidP="0033702D">
      <w:pPr>
        <w:widowControl w:val="0"/>
        <w:spacing w:after="0" w:line="240" w:lineRule="auto"/>
        <w:jc w:val="both"/>
        <w:rPr>
          <w:rFonts w:ascii="Times New Roman" w:hAnsi="Times New Roman"/>
          <w:noProof/>
          <w:kern w:val="0"/>
          <w:sz w:val="24"/>
          <w:lang w:val="lv-LV"/>
        </w:rPr>
      </w:pPr>
    </w:p>
    <w:p w14:paraId="346500B1" w14:textId="77777777" w:rsidR="00BC7B4C" w:rsidRDefault="00BC7B4C" w:rsidP="0033702D">
      <w:pPr>
        <w:widowControl w:val="0"/>
        <w:spacing w:after="0" w:line="240" w:lineRule="auto"/>
        <w:jc w:val="both"/>
        <w:rPr>
          <w:rFonts w:ascii="Times New Roman" w:hAnsi="Times New Roman"/>
          <w:noProof/>
          <w:kern w:val="0"/>
          <w:sz w:val="24"/>
          <w:lang w:val="lv-LV"/>
        </w:rPr>
      </w:pPr>
    </w:p>
    <w:p w14:paraId="4E4C8EDF" w14:textId="3506CDEC" w:rsidR="00EF769D" w:rsidRPr="0093036E" w:rsidRDefault="00606F26" w:rsidP="00B82724">
      <w:pPr>
        <w:widowControl w:val="0"/>
        <w:tabs>
          <w:tab w:val="left" w:pos="7797"/>
        </w:tabs>
        <w:spacing w:after="0" w:line="240" w:lineRule="auto"/>
        <w:jc w:val="both"/>
        <w:rPr>
          <w:rFonts w:ascii="Times New Roman" w:hAnsi="Times New Roman"/>
          <w:noProof/>
          <w:kern w:val="0"/>
          <w:sz w:val="24"/>
        </w:rPr>
      </w:pPr>
      <w:r>
        <w:rPr>
          <w:rFonts w:ascii="Times New Roman" w:hAnsi="Times New Roman"/>
          <w:sz w:val="24"/>
        </w:rPr>
        <w:t>Prime Minister, Acting Minister for Foreign Affairs</w:t>
      </w:r>
      <w:r w:rsidR="00B82724">
        <w:rPr>
          <w:rFonts w:ascii="Times New Roman" w:hAnsi="Times New Roman"/>
          <w:sz w:val="24"/>
        </w:rPr>
        <w:tab/>
      </w:r>
      <w:r>
        <w:rPr>
          <w:rFonts w:ascii="Times New Roman" w:hAnsi="Times New Roman"/>
          <w:sz w:val="24"/>
        </w:rPr>
        <w:t>A. K. Kariņš</w:t>
      </w:r>
    </w:p>
    <w:p w14:paraId="4AFA03E0" w14:textId="77777777" w:rsidR="00EF769D" w:rsidRPr="0093036E" w:rsidRDefault="00EF769D" w:rsidP="0033702D">
      <w:pPr>
        <w:widowControl w:val="0"/>
        <w:spacing w:after="0" w:line="240" w:lineRule="auto"/>
        <w:jc w:val="both"/>
        <w:rPr>
          <w:rFonts w:ascii="Times New Roman" w:hAnsi="Times New Roman"/>
          <w:noProof/>
          <w:kern w:val="0"/>
          <w:sz w:val="24"/>
          <w:lang w:val="lv-LV"/>
        </w:rPr>
      </w:pPr>
    </w:p>
    <w:p w14:paraId="15BB77A8" w14:textId="3D2218DA" w:rsidR="00606F26" w:rsidRPr="0093036E" w:rsidRDefault="00606F26" w:rsidP="00B82724">
      <w:pPr>
        <w:widowControl w:val="0"/>
        <w:tabs>
          <w:tab w:val="left" w:pos="7797"/>
        </w:tabs>
        <w:spacing w:after="0" w:line="240" w:lineRule="auto"/>
        <w:jc w:val="both"/>
        <w:rPr>
          <w:rFonts w:ascii="Times New Roman" w:hAnsi="Times New Roman"/>
          <w:noProof/>
          <w:kern w:val="0"/>
          <w:sz w:val="24"/>
        </w:rPr>
      </w:pPr>
      <w:r>
        <w:rPr>
          <w:rFonts w:ascii="Times New Roman" w:hAnsi="Times New Roman"/>
          <w:sz w:val="24"/>
        </w:rPr>
        <w:t>Acting for the Minister for Economics, Minister for Transport</w:t>
      </w:r>
      <w:r w:rsidR="00B82724">
        <w:rPr>
          <w:rFonts w:ascii="Times New Roman" w:hAnsi="Times New Roman"/>
          <w:sz w:val="24"/>
        </w:rPr>
        <w:tab/>
      </w:r>
      <w:r>
        <w:rPr>
          <w:rFonts w:ascii="Times New Roman" w:hAnsi="Times New Roman"/>
          <w:sz w:val="24"/>
        </w:rPr>
        <w:t>J. Vitenbergs</w:t>
      </w:r>
    </w:p>
    <w:p w14:paraId="6DCF23B2" w14:textId="77777777" w:rsidR="00D220F8" w:rsidRDefault="00D220F8">
      <w:pPr>
        <w:rPr>
          <w:rFonts w:ascii="Times New Roman" w:hAnsi="Times New Roman"/>
          <w:noProof/>
          <w:kern w:val="0"/>
          <w:sz w:val="24"/>
        </w:rPr>
      </w:pPr>
      <w:r>
        <w:br w:type="page"/>
      </w:r>
    </w:p>
    <w:p w14:paraId="19603E06" w14:textId="77777777" w:rsidR="00D220F8" w:rsidRDefault="00D220F8" w:rsidP="0033702D">
      <w:pPr>
        <w:widowControl w:val="0"/>
        <w:spacing w:after="0" w:line="240" w:lineRule="auto"/>
        <w:jc w:val="both"/>
        <w:rPr>
          <w:rFonts w:ascii="Times New Roman" w:hAnsi="Times New Roman"/>
          <w:noProof/>
          <w:kern w:val="0"/>
          <w:sz w:val="24"/>
          <w:lang w:val="lv-LV"/>
        </w:rPr>
      </w:pPr>
    </w:p>
    <w:p w14:paraId="0D857319" w14:textId="3E9947B2" w:rsidR="00EF769D" w:rsidRPr="00D220F8" w:rsidRDefault="00606F26" w:rsidP="00D220F8">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50BEBFBE" w14:textId="77777777" w:rsidR="00EF769D" w:rsidRPr="0093036E" w:rsidRDefault="00606F26" w:rsidP="00D220F8">
      <w:pPr>
        <w:widowControl w:val="0"/>
        <w:spacing w:after="0" w:line="240" w:lineRule="auto"/>
        <w:jc w:val="right"/>
        <w:rPr>
          <w:rFonts w:ascii="Times New Roman" w:hAnsi="Times New Roman"/>
          <w:noProof/>
          <w:kern w:val="0"/>
          <w:sz w:val="24"/>
        </w:rPr>
      </w:pPr>
      <w:r>
        <w:rPr>
          <w:rFonts w:ascii="Times New Roman" w:hAnsi="Times New Roman"/>
          <w:sz w:val="24"/>
        </w:rPr>
        <w:t>Cabinet Regulation No. 407</w:t>
      </w:r>
    </w:p>
    <w:p w14:paraId="53EA16B6" w14:textId="66070413" w:rsidR="00606F26" w:rsidRPr="0093036E" w:rsidRDefault="00606F26" w:rsidP="00D220F8">
      <w:pPr>
        <w:widowControl w:val="0"/>
        <w:spacing w:after="0" w:line="240" w:lineRule="auto"/>
        <w:jc w:val="right"/>
        <w:rPr>
          <w:rFonts w:ascii="Times New Roman" w:hAnsi="Times New Roman"/>
          <w:noProof/>
          <w:kern w:val="0"/>
          <w:sz w:val="24"/>
        </w:rPr>
      </w:pPr>
      <w:r>
        <w:rPr>
          <w:rFonts w:ascii="Times New Roman" w:hAnsi="Times New Roman"/>
          <w:sz w:val="24"/>
        </w:rPr>
        <w:t>13 July 2023</w:t>
      </w:r>
      <w:bookmarkStart w:id="188" w:name="piel-1386908"/>
      <w:bookmarkStart w:id="189" w:name="piel1"/>
      <w:bookmarkEnd w:id="188"/>
      <w:bookmarkEnd w:id="189"/>
    </w:p>
    <w:p w14:paraId="5676242D" w14:textId="36B7333E" w:rsidR="00606F26" w:rsidRDefault="00606F26" w:rsidP="00D220F8">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10 December 2024</w:t>
      </w:r>
      <w:r>
        <w:rPr>
          <w:rFonts w:ascii="Times New Roman" w:hAnsi="Times New Roman"/>
          <w:sz w:val="24"/>
        </w:rPr>
        <w:t>]</w:t>
      </w:r>
    </w:p>
    <w:p w14:paraId="0B68858F" w14:textId="77777777" w:rsidR="00D220F8" w:rsidRDefault="00D220F8" w:rsidP="0033702D">
      <w:pPr>
        <w:widowControl w:val="0"/>
        <w:spacing w:after="0" w:line="240" w:lineRule="auto"/>
        <w:jc w:val="both"/>
        <w:rPr>
          <w:rFonts w:ascii="Times New Roman" w:hAnsi="Times New Roman"/>
          <w:noProof/>
          <w:kern w:val="0"/>
          <w:sz w:val="24"/>
          <w:lang w:val="lv-LV"/>
        </w:rPr>
      </w:pPr>
    </w:p>
    <w:p w14:paraId="622ECB52" w14:textId="77777777" w:rsidR="00D220F8" w:rsidRPr="0093036E" w:rsidRDefault="00D220F8" w:rsidP="0033702D">
      <w:pPr>
        <w:widowControl w:val="0"/>
        <w:spacing w:after="0" w:line="240" w:lineRule="auto"/>
        <w:jc w:val="both"/>
        <w:rPr>
          <w:rFonts w:ascii="Times New Roman" w:hAnsi="Times New Roman"/>
          <w:noProof/>
          <w:kern w:val="0"/>
          <w:sz w:val="24"/>
          <w:lang w:val="lv-LV"/>
        </w:rPr>
      </w:pPr>
    </w:p>
    <w:p w14:paraId="0D56A6F2" w14:textId="77777777" w:rsidR="00606F26" w:rsidRPr="00D220F8" w:rsidRDefault="00606F26" w:rsidP="00D220F8">
      <w:pPr>
        <w:widowControl w:val="0"/>
        <w:spacing w:after="0" w:line="240" w:lineRule="auto"/>
        <w:jc w:val="center"/>
        <w:rPr>
          <w:rFonts w:ascii="Times New Roman" w:hAnsi="Times New Roman"/>
          <w:b/>
          <w:bCs/>
          <w:noProof/>
          <w:kern w:val="0"/>
          <w:sz w:val="28"/>
          <w:szCs w:val="28"/>
        </w:rPr>
      </w:pPr>
      <w:bookmarkStart w:id="190" w:name="1386909"/>
      <w:bookmarkStart w:id="191" w:name="n-1386909"/>
      <w:bookmarkEnd w:id="190"/>
      <w:bookmarkEnd w:id="191"/>
      <w:r>
        <w:rPr>
          <w:rFonts w:ascii="Times New Roman" w:hAnsi="Times New Roman"/>
          <w:b/>
          <w:sz w:val="28"/>
        </w:rPr>
        <w:t>Declaration of Impartiality, Confidentiality, and Absence of a Conflict of Interest</w:t>
      </w:r>
    </w:p>
    <w:p w14:paraId="465A090E" w14:textId="77777777" w:rsidR="00D220F8" w:rsidRDefault="00D220F8" w:rsidP="0033702D">
      <w:pPr>
        <w:widowControl w:val="0"/>
        <w:spacing w:after="0" w:line="240" w:lineRule="auto"/>
        <w:jc w:val="both"/>
        <w:rPr>
          <w:rFonts w:ascii="Times New Roman" w:hAnsi="Times New Roman"/>
          <w:b/>
          <w:bCs/>
          <w:noProof/>
          <w:kern w:val="0"/>
          <w:sz w:val="24"/>
          <w:lang w:val="lv-LV"/>
        </w:rPr>
      </w:pPr>
    </w:p>
    <w:p w14:paraId="163BF59D" w14:textId="77777777" w:rsidR="00D220F8" w:rsidRPr="0093036E" w:rsidRDefault="00D220F8" w:rsidP="0033702D">
      <w:pPr>
        <w:widowControl w:val="0"/>
        <w:spacing w:after="0" w:line="240" w:lineRule="auto"/>
        <w:jc w:val="both"/>
        <w:rPr>
          <w:rFonts w:ascii="Times New Roman" w:hAnsi="Times New Roman"/>
          <w:b/>
          <w:bCs/>
          <w:noProof/>
          <w:kern w:val="0"/>
          <w:sz w:val="24"/>
          <w:lang w:val="lv-LV"/>
        </w:rPr>
      </w:pPr>
    </w:p>
    <w:p w14:paraId="504F4829" w14:textId="77777777" w:rsidR="00606F26" w:rsidRPr="0093036E" w:rsidRDefault="00606F26" w:rsidP="00D220F8">
      <w:pPr>
        <w:widowControl w:val="0"/>
        <w:spacing w:after="0" w:line="240" w:lineRule="auto"/>
        <w:ind w:firstLine="709"/>
        <w:jc w:val="both"/>
        <w:rPr>
          <w:rFonts w:ascii="Times New Roman" w:hAnsi="Times New Roman"/>
          <w:noProof/>
          <w:kern w:val="0"/>
          <w:sz w:val="24"/>
        </w:rPr>
      </w:pPr>
      <w:r>
        <w:rPr>
          <w:rFonts w:ascii="Times New Roman" w:hAnsi="Times New Roman"/>
          <w:sz w:val="24"/>
        </w:rPr>
        <w:t>I, (given name, surname), declare that I agree to participate in the evaluation of the application of the final beneficiary of the Activity “Ensuring Support for Business Incubators” of Activity 1.2.3.1 “Support for the Development of Innovative Entrepreneurship in SMEs” of Specific Objective 1.2.3 “Promoting Sustainable Growth and Competitiveness of Small and Medium-Sized Enterprises (SMEs) and Job Creation in SMEs, Including by Productive Investments” of the European Union’s Cohesion Policy Programme for 2021–2027.</w:t>
      </w:r>
    </w:p>
    <w:p w14:paraId="16A1873F" w14:textId="77777777" w:rsidR="00EF769D" w:rsidRPr="0093036E" w:rsidRDefault="00EF769D" w:rsidP="00D220F8">
      <w:pPr>
        <w:widowControl w:val="0"/>
        <w:spacing w:after="0" w:line="240" w:lineRule="auto"/>
        <w:ind w:firstLine="709"/>
        <w:jc w:val="both"/>
        <w:rPr>
          <w:rFonts w:ascii="Times New Roman" w:hAnsi="Times New Roman"/>
          <w:noProof/>
          <w:kern w:val="0"/>
          <w:sz w:val="24"/>
          <w:lang w:val="lv-LV"/>
        </w:rPr>
      </w:pPr>
    </w:p>
    <w:p w14:paraId="14162A59" w14:textId="5E998DF6" w:rsidR="00606F26" w:rsidRPr="0093036E" w:rsidRDefault="00606F26" w:rsidP="00D220F8">
      <w:pPr>
        <w:widowControl w:val="0"/>
        <w:spacing w:after="0" w:line="240" w:lineRule="auto"/>
        <w:ind w:firstLine="709"/>
        <w:jc w:val="both"/>
        <w:rPr>
          <w:rFonts w:ascii="Times New Roman" w:hAnsi="Times New Roman"/>
          <w:noProof/>
          <w:kern w:val="0"/>
          <w:sz w:val="24"/>
        </w:rPr>
      </w:pPr>
      <w:r>
        <w:rPr>
          <w:rFonts w:ascii="Times New Roman" w:hAnsi="Times New Roman"/>
          <w:sz w:val="24"/>
        </w:rPr>
        <w:t>I declare that I am not linked to the project applicant within the meaning of the law On Prevention of Conflict of Interest in Activities of Public Officials and within the meaning of Article 61 of Regulation No 2024/2509 and I have not participated in the preparation of the applications of the final beneficiaries to be evaluated, and also there are no circumstances due to which I might violate the restrictions specified in the laws and regulations for the person involved in the management, implementation, and supervision of the European Union’s Cohesion Policy Programme for 2021–2027 and due to which there are grounds to believe that I am interested in the approval or rejection of the application of a specific final beneficiary. I, the undersigned, declare the absence of a conflict of interest.</w:t>
      </w:r>
    </w:p>
    <w:p w14:paraId="2D6D01CE" w14:textId="77777777" w:rsidR="00EF769D" w:rsidRPr="0093036E" w:rsidRDefault="00EF769D" w:rsidP="00D220F8">
      <w:pPr>
        <w:widowControl w:val="0"/>
        <w:spacing w:after="0" w:line="240" w:lineRule="auto"/>
        <w:ind w:firstLine="709"/>
        <w:jc w:val="both"/>
        <w:rPr>
          <w:rFonts w:ascii="Times New Roman" w:hAnsi="Times New Roman"/>
          <w:noProof/>
          <w:kern w:val="0"/>
          <w:sz w:val="24"/>
          <w:lang w:val="lv-LV"/>
        </w:rPr>
      </w:pPr>
    </w:p>
    <w:p w14:paraId="49B651FE" w14:textId="77777777" w:rsidR="00606F26" w:rsidRPr="0093036E" w:rsidRDefault="00606F26" w:rsidP="00D220F8">
      <w:pPr>
        <w:widowControl w:val="0"/>
        <w:spacing w:after="0" w:line="240" w:lineRule="auto"/>
        <w:ind w:firstLine="709"/>
        <w:jc w:val="both"/>
        <w:rPr>
          <w:rFonts w:ascii="Times New Roman" w:hAnsi="Times New Roman"/>
          <w:noProof/>
          <w:kern w:val="0"/>
          <w:sz w:val="24"/>
        </w:rPr>
      </w:pPr>
      <w:r>
        <w:rPr>
          <w:rFonts w:ascii="Times New Roman" w:hAnsi="Times New Roman"/>
          <w:sz w:val="24"/>
        </w:rPr>
        <w:t>There are no reasons, including reasons related to family, emotional life, political or national affinity, economic interest, or any other direct or indirect personal interest, due to which my independence and impartiality may be called to question in the decision-making process.</w:t>
      </w:r>
    </w:p>
    <w:p w14:paraId="7A11DB11" w14:textId="77777777" w:rsidR="00EF769D" w:rsidRPr="0093036E" w:rsidRDefault="00EF769D" w:rsidP="00D220F8">
      <w:pPr>
        <w:widowControl w:val="0"/>
        <w:spacing w:after="0" w:line="240" w:lineRule="auto"/>
        <w:ind w:firstLine="709"/>
        <w:jc w:val="both"/>
        <w:rPr>
          <w:rFonts w:ascii="Times New Roman" w:hAnsi="Times New Roman"/>
          <w:noProof/>
          <w:kern w:val="0"/>
          <w:sz w:val="24"/>
          <w:lang w:val="lv-LV"/>
        </w:rPr>
      </w:pPr>
    </w:p>
    <w:p w14:paraId="72E5D4B9" w14:textId="77777777" w:rsidR="00606F26" w:rsidRPr="0093036E" w:rsidRDefault="00606F26" w:rsidP="00D220F8">
      <w:pPr>
        <w:widowControl w:val="0"/>
        <w:spacing w:after="0" w:line="240" w:lineRule="auto"/>
        <w:ind w:firstLine="709"/>
        <w:jc w:val="both"/>
        <w:rPr>
          <w:rFonts w:ascii="Times New Roman" w:hAnsi="Times New Roman"/>
          <w:noProof/>
          <w:kern w:val="0"/>
          <w:sz w:val="24"/>
        </w:rPr>
      </w:pPr>
      <w:r>
        <w:rPr>
          <w:rFonts w:ascii="Times New Roman" w:hAnsi="Times New Roman"/>
          <w:sz w:val="24"/>
        </w:rPr>
        <w:t>I will immediately inform the chairperson or deputy chairperson of the committee for applications of the final beneficiary if such circumstances arise due to which my impartiality and independence in the decision-making process might be called into question.</w:t>
      </w:r>
    </w:p>
    <w:p w14:paraId="6242B5DB" w14:textId="77777777" w:rsidR="00EF769D" w:rsidRPr="0093036E" w:rsidRDefault="00EF769D" w:rsidP="00D220F8">
      <w:pPr>
        <w:widowControl w:val="0"/>
        <w:spacing w:after="0" w:line="240" w:lineRule="auto"/>
        <w:ind w:firstLine="709"/>
        <w:jc w:val="both"/>
        <w:rPr>
          <w:rFonts w:ascii="Times New Roman" w:hAnsi="Times New Roman"/>
          <w:noProof/>
          <w:kern w:val="0"/>
          <w:sz w:val="24"/>
          <w:lang w:val="lv-LV"/>
        </w:rPr>
      </w:pPr>
    </w:p>
    <w:p w14:paraId="13A8BEA7" w14:textId="77777777" w:rsidR="00606F26" w:rsidRPr="0093036E" w:rsidRDefault="00606F26" w:rsidP="00D220F8">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examining the received applications of the final beneficiary, I will fulfil my duties responsibly and professionally and also provide impartial opinions.</w:t>
      </w:r>
    </w:p>
    <w:p w14:paraId="15E8AA12" w14:textId="77777777" w:rsidR="00EF769D" w:rsidRPr="0093036E" w:rsidRDefault="00EF769D" w:rsidP="00D220F8">
      <w:pPr>
        <w:widowControl w:val="0"/>
        <w:spacing w:after="0" w:line="240" w:lineRule="auto"/>
        <w:ind w:firstLine="709"/>
        <w:jc w:val="both"/>
        <w:rPr>
          <w:rFonts w:ascii="Times New Roman" w:hAnsi="Times New Roman"/>
          <w:noProof/>
          <w:kern w:val="0"/>
          <w:sz w:val="24"/>
          <w:lang w:val="lv-LV"/>
        </w:rPr>
      </w:pPr>
    </w:p>
    <w:p w14:paraId="5AB2743F" w14:textId="77777777" w:rsidR="00606F26" w:rsidRPr="0093036E" w:rsidRDefault="00606F26" w:rsidP="00D220F8">
      <w:pPr>
        <w:widowControl w:val="0"/>
        <w:spacing w:after="0" w:line="240" w:lineRule="auto"/>
        <w:ind w:firstLine="709"/>
        <w:jc w:val="both"/>
        <w:rPr>
          <w:rFonts w:ascii="Times New Roman" w:hAnsi="Times New Roman"/>
          <w:noProof/>
          <w:kern w:val="0"/>
          <w:sz w:val="24"/>
        </w:rPr>
      </w:pPr>
      <w:r>
        <w:rPr>
          <w:rFonts w:ascii="Times New Roman" w:hAnsi="Times New Roman"/>
          <w:sz w:val="24"/>
        </w:rPr>
        <w:t>I undertake not to disclose to third persons any information which has become known or available to me while evaluating the applications of the final beneficiary, and I also undertake to use the available information and documents only for evaluating projects and deciding on them. I undertake not to keep and transfer to third persons any written or electronic information on the application of the final beneficiary and its evaluation.</w:t>
      </w:r>
    </w:p>
    <w:p w14:paraId="0FCFF672" w14:textId="77777777" w:rsidR="00EF769D" w:rsidRPr="0093036E" w:rsidRDefault="00EF769D" w:rsidP="00D220F8">
      <w:pPr>
        <w:widowControl w:val="0"/>
        <w:spacing w:after="0" w:line="240" w:lineRule="auto"/>
        <w:ind w:firstLine="709"/>
        <w:jc w:val="both"/>
        <w:rPr>
          <w:rFonts w:ascii="Times New Roman" w:hAnsi="Times New Roman"/>
          <w:noProof/>
          <w:kern w:val="0"/>
          <w:sz w:val="24"/>
          <w:lang w:val="lv-LV"/>
        </w:rPr>
      </w:pPr>
    </w:p>
    <w:p w14:paraId="433DE466" w14:textId="77777777" w:rsidR="00606F26" w:rsidRPr="0093036E" w:rsidRDefault="00606F26" w:rsidP="00D220F8">
      <w:pPr>
        <w:widowControl w:val="0"/>
        <w:spacing w:after="0" w:line="240" w:lineRule="auto"/>
        <w:ind w:firstLine="709"/>
        <w:jc w:val="both"/>
        <w:rPr>
          <w:rFonts w:ascii="Times New Roman" w:hAnsi="Times New Roman"/>
          <w:noProof/>
          <w:kern w:val="0"/>
          <w:sz w:val="24"/>
        </w:rPr>
      </w:pPr>
      <w:r>
        <w:rPr>
          <w:rFonts w:ascii="Times New Roman" w:hAnsi="Times New Roman"/>
          <w:sz w:val="24"/>
        </w:rPr>
        <w:t>I am fully aware that, if I fail to comply with that referred to in this declaration, I will be excluded from the composition of the evaluation committee and I will be held liable in accordance with laws and regulations.</w:t>
      </w:r>
    </w:p>
    <w:p w14:paraId="067810BC" w14:textId="77777777" w:rsidR="00EF769D" w:rsidRDefault="00EF769D" w:rsidP="0033702D">
      <w:pPr>
        <w:widowControl w:val="0"/>
        <w:spacing w:after="0" w:line="240" w:lineRule="auto"/>
        <w:jc w:val="both"/>
        <w:rPr>
          <w:rFonts w:ascii="Times New Roman" w:hAnsi="Times New Roman"/>
          <w:noProof/>
          <w:kern w:val="0"/>
          <w:sz w:val="24"/>
          <w:lang w:val="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23"/>
        <w:gridCol w:w="3025"/>
      </w:tblGrid>
      <w:tr w:rsidR="00D220F8" w14:paraId="68DF281C" w14:textId="77777777" w:rsidTr="00762B43">
        <w:tc>
          <w:tcPr>
            <w:tcW w:w="1666" w:type="pct"/>
          </w:tcPr>
          <w:p w14:paraId="7B7B44CD" w14:textId="3560548A" w:rsidR="00D220F8" w:rsidRDefault="00D220F8" w:rsidP="00762B43">
            <w:pPr>
              <w:widowControl w:val="0"/>
              <w:ind w:right="789"/>
              <w:jc w:val="center"/>
              <w:rPr>
                <w:rFonts w:ascii="Times New Roman" w:hAnsi="Times New Roman"/>
                <w:noProof/>
                <w:kern w:val="0"/>
                <w:sz w:val="24"/>
              </w:rPr>
            </w:pPr>
            <w:r>
              <w:rPr>
                <w:rFonts w:ascii="Times New Roman" w:hAnsi="Times New Roman"/>
                <w:sz w:val="24"/>
              </w:rPr>
              <w:t>Date</w:t>
            </w:r>
          </w:p>
        </w:tc>
        <w:tc>
          <w:tcPr>
            <w:tcW w:w="1666" w:type="pct"/>
          </w:tcPr>
          <w:p w14:paraId="430B706C" w14:textId="4E6455B8" w:rsidR="00D220F8" w:rsidRDefault="00D220F8" w:rsidP="00762B43">
            <w:pPr>
              <w:widowControl w:val="0"/>
              <w:ind w:right="411"/>
              <w:jc w:val="center"/>
              <w:rPr>
                <w:rFonts w:ascii="Times New Roman" w:hAnsi="Times New Roman"/>
                <w:noProof/>
                <w:kern w:val="0"/>
                <w:sz w:val="24"/>
              </w:rPr>
            </w:pPr>
            <w:r>
              <w:rPr>
                <w:rFonts w:ascii="Times New Roman" w:hAnsi="Times New Roman"/>
                <w:sz w:val="24"/>
              </w:rPr>
              <w:t>Signature</w:t>
            </w:r>
          </w:p>
        </w:tc>
        <w:tc>
          <w:tcPr>
            <w:tcW w:w="1667" w:type="pct"/>
          </w:tcPr>
          <w:p w14:paraId="28E4B421" w14:textId="6DD7D85A" w:rsidR="00D220F8" w:rsidRDefault="00D220F8" w:rsidP="00762B43">
            <w:pPr>
              <w:widowControl w:val="0"/>
              <w:jc w:val="center"/>
              <w:rPr>
                <w:rFonts w:ascii="Times New Roman" w:hAnsi="Times New Roman"/>
                <w:noProof/>
                <w:kern w:val="0"/>
                <w:sz w:val="24"/>
              </w:rPr>
            </w:pPr>
            <w:r>
              <w:rPr>
                <w:rFonts w:ascii="Times New Roman" w:hAnsi="Times New Roman"/>
                <w:sz w:val="24"/>
              </w:rPr>
              <w:t>Given name, surname</w:t>
            </w:r>
          </w:p>
        </w:tc>
      </w:tr>
    </w:tbl>
    <w:p w14:paraId="41CE864D" w14:textId="77777777" w:rsidR="00D220F8" w:rsidRDefault="00D220F8" w:rsidP="0033702D">
      <w:pPr>
        <w:widowControl w:val="0"/>
        <w:spacing w:after="0" w:line="240" w:lineRule="auto"/>
        <w:jc w:val="both"/>
        <w:rPr>
          <w:rFonts w:ascii="Times New Roman" w:hAnsi="Times New Roman"/>
          <w:noProof/>
          <w:kern w:val="0"/>
          <w:sz w:val="24"/>
          <w:lang w:val="lv-LV"/>
        </w:rPr>
      </w:pPr>
    </w:p>
    <w:p w14:paraId="66A5F0CA" w14:textId="77777777" w:rsidR="00D220F8" w:rsidRDefault="00D220F8">
      <w:pPr>
        <w:rPr>
          <w:rFonts w:ascii="Times New Roman" w:hAnsi="Times New Roman"/>
          <w:noProof/>
          <w:kern w:val="0"/>
          <w:sz w:val="24"/>
        </w:rPr>
      </w:pPr>
      <w:r>
        <w:br w:type="page"/>
      </w:r>
    </w:p>
    <w:p w14:paraId="29C86B8B" w14:textId="77777777" w:rsidR="00762B43" w:rsidRDefault="00762B43" w:rsidP="0033702D">
      <w:pPr>
        <w:widowControl w:val="0"/>
        <w:spacing w:after="0" w:line="240" w:lineRule="auto"/>
        <w:jc w:val="both"/>
        <w:rPr>
          <w:rFonts w:ascii="Times New Roman" w:hAnsi="Times New Roman"/>
          <w:noProof/>
          <w:kern w:val="0"/>
          <w:sz w:val="24"/>
          <w:lang w:val="lv-LV"/>
        </w:rPr>
      </w:pPr>
    </w:p>
    <w:p w14:paraId="5806C870" w14:textId="15063268" w:rsidR="00EF769D" w:rsidRPr="00762B43" w:rsidRDefault="00606F26" w:rsidP="00762B43">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31D4EFC0" w14:textId="77777777" w:rsidR="00EF769D" w:rsidRPr="0093036E" w:rsidRDefault="00606F26" w:rsidP="00762B43">
      <w:pPr>
        <w:widowControl w:val="0"/>
        <w:spacing w:after="0" w:line="240" w:lineRule="auto"/>
        <w:jc w:val="right"/>
        <w:rPr>
          <w:rFonts w:ascii="Times New Roman" w:hAnsi="Times New Roman"/>
          <w:noProof/>
          <w:kern w:val="0"/>
          <w:sz w:val="24"/>
        </w:rPr>
      </w:pPr>
      <w:r>
        <w:rPr>
          <w:rFonts w:ascii="Times New Roman" w:hAnsi="Times New Roman"/>
          <w:sz w:val="24"/>
        </w:rPr>
        <w:t>Cabinet Regulation No. 407</w:t>
      </w:r>
    </w:p>
    <w:p w14:paraId="48100CAB" w14:textId="71E34E92" w:rsidR="00606F26" w:rsidRPr="0093036E" w:rsidRDefault="00606F26" w:rsidP="00762B43">
      <w:pPr>
        <w:widowControl w:val="0"/>
        <w:spacing w:after="0" w:line="240" w:lineRule="auto"/>
        <w:jc w:val="right"/>
        <w:rPr>
          <w:rFonts w:ascii="Times New Roman" w:hAnsi="Times New Roman"/>
          <w:noProof/>
          <w:kern w:val="0"/>
          <w:sz w:val="24"/>
        </w:rPr>
      </w:pPr>
      <w:r>
        <w:rPr>
          <w:rFonts w:ascii="Times New Roman" w:hAnsi="Times New Roman"/>
          <w:sz w:val="24"/>
        </w:rPr>
        <w:t>13 July 2023</w:t>
      </w:r>
      <w:bookmarkStart w:id="192" w:name="piel-1386911"/>
      <w:bookmarkStart w:id="193" w:name="piel2"/>
      <w:bookmarkEnd w:id="192"/>
      <w:bookmarkEnd w:id="193"/>
    </w:p>
    <w:p w14:paraId="2AC2CF25" w14:textId="16F9F721" w:rsidR="00606F26" w:rsidRDefault="00606F26" w:rsidP="00762B43">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10 December 2024</w:t>
      </w:r>
      <w:r>
        <w:rPr>
          <w:rFonts w:ascii="Times New Roman" w:hAnsi="Times New Roman"/>
          <w:sz w:val="24"/>
        </w:rPr>
        <w:t>]</w:t>
      </w:r>
    </w:p>
    <w:p w14:paraId="11FC99DC" w14:textId="77777777" w:rsidR="00762B43" w:rsidRDefault="00762B43" w:rsidP="0033702D">
      <w:pPr>
        <w:widowControl w:val="0"/>
        <w:spacing w:after="0" w:line="240" w:lineRule="auto"/>
        <w:jc w:val="both"/>
        <w:rPr>
          <w:rFonts w:ascii="Times New Roman" w:hAnsi="Times New Roman"/>
          <w:noProof/>
          <w:kern w:val="0"/>
          <w:sz w:val="24"/>
          <w:lang w:val="lv-LV"/>
        </w:rPr>
      </w:pPr>
    </w:p>
    <w:p w14:paraId="0732E5A6" w14:textId="77777777" w:rsidR="00762B43" w:rsidRPr="0093036E" w:rsidRDefault="00762B43" w:rsidP="0033702D">
      <w:pPr>
        <w:widowControl w:val="0"/>
        <w:spacing w:after="0" w:line="240" w:lineRule="auto"/>
        <w:jc w:val="both"/>
        <w:rPr>
          <w:rFonts w:ascii="Times New Roman" w:hAnsi="Times New Roman"/>
          <w:noProof/>
          <w:kern w:val="0"/>
          <w:sz w:val="24"/>
          <w:lang w:val="lv-LV"/>
        </w:rPr>
      </w:pPr>
    </w:p>
    <w:p w14:paraId="0E917BD0" w14:textId="77777777" w:rsidR="00606F26" w:rsidRPr="00762B43" w:rsidRDefault="00606F26" w:rsidP="00762B43">
      <w:pPr>
        <w:widowControl w:val="0"/>
        <w:spacing w:after="0" w:line="240" w:lineRule="auto"/>
        <w:jc w:val="center"/>
        <w:rPr>
          <w:rFonts w:ascii="Times New Roman" w:hAnsi="Times New Roman"/>
          <w:b/>
          <w:bCs/>
          <w:noProof/>
          <w:kern w:val="0"/>
          <w:sz w:val="28"/>
          <w:szCs w:val="24"/>
        </w:rPr>
      </w:pPr>
      <w:bookmarkStart w:id="194" w:name="1386912"/>
      <w:bookmarkStart w:id="195" w:name="n-1386912"/>
      <w:bookmarkEnd w:id="194"/>
      <w:bookmarkEnd w:id="195"/>
      <w:r>
        <w:rPr>
          <w:rFonts w:ascii="Times New Roman" w:hAnsi="Times New Roman"/>
          <w:b/>
          <w:sz w:val="28"/>
        </w:rPr>
        <w:t>Sectors and Activities Not Eligible for Aid</w:t>
      </w:r>
    </w:p>
    <w:p w14:paraId="236A3EA5" w14:textId="77777777" w:rsidR="00762B43" w:rsidRDefault="00762B43" w:rsidP="0033702D">
      <w:pPr>
        <w:widowControl w:val="0"/>
        <w:spacing w:after="0" w:line="240" w:lineRule="auto"/>
        <w:jc w:val="both"/>
        <w:rPr>
          <w:rFonts w:ascii="Times New Roman" w:hAnsi="Times New Roman"/>
          <w:b/>
          <w:bCs/>
          <w:noProof/>
          <w:kern w:val="0"/>
          <w:sz w:val="24"/>
          <w:lang w:val="lv-LV"/>
        </w:rPr>
      </w:pPr>
    </w:p>
    <w:p w14:paraId="09EE1530" w14:textId="77777777" w:rsidR="00762B43" w:rsidRPr="0093036E" w:rsidRDefault="00762B43" w:rsidP="0033702D">
      <w:pPr>
        <w:widowControl w:val="0"/>
        <w:spacing w:after="0" w:line="240" w:lineRule="auto"/>
        <w:jc w:val="both"/>
        <w:rPr>
          <w:rFonts w:ascii="Times New Roman" w:hAnsi="Times New Roman"/>
          <w:b/>
          <w:bCs/>
          <w:noProof/>
          <w:kern w:val="0"/>
          <w:sz w:val="24"/>
          <w:lang w:val="lv-LV"/>
        </w:rPr>
      </w:pPr>
    </w:p>
    <w:p w14:paraId="7E4784F8" w14:textId="77777777" w:rsidR="00606F26" w:rsidRPr="0093036E" w:rsidRDefault="00606F26" w:rsidP="003F755C">
      <w:pPr>
        <w:widowControl w:val="0"/>
        <w:spacing w:after="0" w:line="240" w:lineRule="auto"/>
        <w:ind w:firstLine="709"/>
        <w:jc w:val="both"/>
        <w:rPr>
          <w:rFonts w:ascii="Times New Roman" w:hAnsi="Times New Roman"/>
          <w:noProof/>
          <w:kern w:val="0"/>
          <w:sz w:val="24"/>
        </w:rPr>
      </w:pPr>
      <w:r>
        <w:rPr>
          <w:rFonts w:ascii="Times New Roman" w:hAnsi="Times New Roman"/>
          <w:sz w:val="24"/>
        </w:rPr>
        <w:t>Within the scope of Activity 1.2.3.1 “Support for the Development of Innovative Entrepreneurship in SMEs” of Specific Objective 1.2.3 “Promoting Sustainable Growth and Competitiveness of Small and Medium-Sized Enterprises (SMEs) and Job Creation in SMEs, Including by Productive Investments” of the European Union’s Cohesion Policy Programme for 2021–2027, funding is not provided in the following sectors (restrictions on sectors not to be aided shall be attributable to the products or services produced by commercial companies which are offered by the commercial companies on the market, except when it has been specifically indicated otherwise):</w:t>
      </w:r>
    </w:p>
    <w:p w14:paraId="4962685B" w14:textId="77777777" w:rsidR="00EF769D" w:rsidRPr="0093036E" w:rsidRDefault="00EF769D" w:rsidP="0033702D">
      <w:pPr>
        <w:widowControl w:val="0"/>
        <w:spacing w:after="0" w:line="240" w:lineRule="auto"/>
        <w:jc w:val="both"/>
        <w:rPr>
          <w:rFonts w:ascii="Times New Roman" w:hAnsi="Times New Roman"/>
          <w:noProof/>
          <w:kern w:val="0"/>
          <w:sz w:val="24"/>
          <w:lang w:val="lv-LV"/>
        </w:rPr>
      </w:pPr>
    </w:p>
    <w:p w14:paraId="0563E7BF" w14:textId="77777777" w:rsidR="00EF769D"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1. Until 31 December 2024:</w:t>
      </w:r>
    </w:p>
    <w:p w14:paraId="2FB9C922" w14:textId="228FE57E" w:rsidR="00606F26" w:rsidRPr="0093036E" w:rsidRDefault="00606F26" w:rsidP="003F755C">
      <w:pPr>
        <w:widowControl w:val="0"/>
        <w:spacing w:after="0" w:line="240" w:lineRule="auto"/>
        <w:ind w:firstLine="709"/>
        <w:jc w:val="both"/>
        <w:rPr>
          <w:rFonts w:ascii="Times New Roman" w:hAnsi="Times New Roman"/>
          <w:noProof/>
          <w:kern w:val="0"/>
          <w:sz w:val="24"/>
        </w:rPr>
      </w:pPr>
      <w:r>
        <w:rPr>
          <w:rFonts w:ascii="Times New Roman" w:hAnsi="Times New Roman"/>
          <w:sz w:val="24"/>
        </w:rPr>
        <w:t>1.1. in the trade sector – according to Section G “Wholesale and retail trade; repair of motor vehicles and motorcycles” of NACE Rev. 2, except for Group 45.2 “Maintenance and repair of motor vehicles”;</w:t>
      </w:r>
    </w:p>
    <w:p w14:paraId="0565E91C" w14:textId="77777777" w:rsidR="00606F26" w:rsidRPr="0093036E" w:rsidRDefault="00606F26" w:rsidP="003F755C">
      <w:pPr>
        <w:widowControl w:val="0"/>
        <w:spacing w:after="0" w:line="240" w:lineRule="auto"/>
        <w:ind w:firstLine="709"/>
        <w:jc w:val="both"/>
        <w:rPr>
          <w:rFonts w:ascii="Times New Roman" w:hAnsi="Times New Roman"/>
          <w:noProof/>
          <w:kern w:val="0"/>
          <w:sz w:val="24"/>
        </w:rPr>
      </w:pPr>
      <w:r>
        <w:rPr>
          <w:rFonts w:ascii="Times New Roman" w:hAnsi="Times New Roman"/>
          <w:sz w:val="24"/>
        </w:rPr>
        <w:t>1.2. in the sector of financial intermediation – according to Section K “Finance and insurance activities” of NACE Rev. 2, except for undertakings of financial technologies or such undertakings which are developing new business models, bringing innovations to life, creating new financial products and services, improving the types of provision of services and business models;</w:t>
      </w:r>
    </w:p>
    <w:p w14:paraId="31AC7CC9" w14:textId="77777777" w:rsidR="00606F26" w:rsidRPr="0093036E" w:rsidRDefault="00606F26" w:rsidP="003F755C">
      <w:pPr>
        <w:widowControl w:val="0"/>
        <w:spacing w:after="0" w:line="240" w:lineRule="auto"/>
        <w:ind w:firstLine="709"/>
        <w:jc w:val="both"/>
        <w:rPr>
          <w:rFonts w:ascii="Times New Roman" w:hAnsi="Times New Roman"/>
          <w:noProof/>
          <w:kern w:val="0"/>
          <w:sz w:val="24"/>
        </w:rPr>
      </w:pPr>
      <w:r>
        <w:rPr>
          <w:rFonts w:ascii="Times New Roman" w:hAnsi="Times New Roman"/>
          <w:sz w:val="24"/>
        </w:rPr>
        <w:t>1.3. in the sector of commercial services – according to Section L “Real estate activities” and Division 77 “Rental and leasing activities” of NACE Rev. 2;</w:t>
      </w:r>
    </w:p>
    <w:p w14:paraId="413C0BE7" w14:textId="77777777" w:rsidR="00606F26" w:rsidRPr="0093036E" w:rsidRDefault="00606F26" w:rsidP="003F755C">
      <w:pPr>
        <w:widowControl w:val="0"/>
        <w:spacing w:after="0" w:line="240" w:lineRule="auto"/>
        <w:ind w:firstLine="709"/>
        <w:jc w:val="both"/>
        <w:rPr>
          <w:rFonts w:ascii="Times New Roman" w:hAnsi="Times New Roman"/>
          <w:noProof/>
          <w:kern w:val="0"/>
          <w:sz w:val="24"/>
        </w:rPr>
      </w:pPr>
      <w:r>
        <w:rPr>
          <w:rFonts w:ascii="Times New Roman" w:hAnsi="Times New Roman"/>
          <w:sz w:val="24"/>
        </w:rPr>
        <w:t>1.4. in the gambling sector – according to Division 92 “Gambling and betting activities” of Section R “Arts, recreation and entertainment” of NACE Rev. 2.</w:t>
      </w:r>
    </w:p>
    <w:p w14:paraId="0D02257D" w14:textId="77777777" w:rsidR="00EF769D" w:rsidRPr="0093036E" w:rsidRDefault="00EF769D" w:rsidP="0033702D">
      <w:pPr>
        <w:widowControl w:val="0"/>
        <w:spacing w:after="0" w:line="240" w:lineRule="auto"/>
        <w:jc w:val="both"/>
        <w:rPr>
          <w:rFonts w:ascii="Times New Roman" w:hAnsi="Times New Roman"/>
          <w:noProof/>
          <w:kern w:val="0"/>
          <w:sz w:val="24"/>
          <w:lang w:val="lv-LV"/>
        </w:rPr>
      </w:pPr>
    </w:p>
    <w:p w14:paraId="08F8717D" w14:textId="77777777" w:rsidR="00EF769D" w:rsidRPr="0093036E" w:rsidRDefault="00606F26" w:rsidP="0033702D">
      <w:pPr>
        <w:widowControl w:val="0"/>
        <w:spacing w:after="0" w:line="240" w:lineRule="auto"/>
        <w:jc w:val="both"/>
        <w:rPr>
          <w:rFonts w:ascii="Times New Roman" w:hAnsi="Times New Roman"/>
          <w:noProof/>
          <w:kern w:val="0"/>
          <w:sz w:val="24"/>
        </w:rPr>
      </w:pPr>
      <w:r>
        <w:rPr>
          <w:rFonts w:ascii="Times New Roman" w:hAnsi="Times New Roman"/>
          <w:sz w:val="24"/>
        </w:rPr>
        <w:t>2. From 1 January 2025:</w:t>
      </w:r>
    </w:p>
    <w:p w14:paraId="077EA6F6" w14:textId="1A67536E" w:rsidR="00606F26" w:rsidRPr="0093036E" w:rsidRDefault="00606F26" w:rsidP="003F755C">
      <w:pPr>
        <w:widowControl w:val="0"/>
        <w:spacing w:after="0" w:line="240" w:lineRule="auto"/>
        <w:ind w:firstLine="709"/>
        <w:jc w:val="both"/>
        <w:rPr>
          <w:rFonts w:ascii="Times New Roman" w:hAnsi="Times New Roman"/>
          <w:noProof/>
          <w:kern w:val="0"/>
          <w:sz w:val="24"/>
        </w:rPr>
      </w:pPr>
      <w:r>
        <w:rPr>
          <w:rFonts w:ascii="Times New Roman" w:hAnsi="Times New Roman"/>
          <w:sz w:val="24"/>
        </w:rPr>
        <w:t>2.1. in the trade sector – according to Section G “Wholesale and retail trade; repair of motor vehicles and motorcycles” of NACE Rev. 2.1;</w:t>
      </w:r>
    </w:p>
    <w:p w14:paraId="20D7DEFF" w14:textId="77777777" w:rsidR="00606F26" w:rsidRPr="0093036E" w:rsidRDefault="00606F26" w:rsidP="003F755C">
      <w:pPr>
        <w:widowControl w:val="0"/>
        <w:spacing w:after="0" w:line="240" w:lineRule="auto"/>
        <w:ind w:firstLine="709"/>
        <w:jc w:val="both"/>
        <w:rPr>
          <w:rFonts w:ascii="Times New Roman" w:hAnsi="Times New Roman"/>
          <w:noProof/>
          <w:kern w:val="0"/>
          <w:sz w:val="24"/>
        </w:rPr>
      </w:pPr>
      <w:r>
        <w:rPr>
          <w:rFonts w:ascii="Times New Roman" w:hAnsi="Times New Roman"/>
          <w:sz w:val="24"/>
        </w:rPr>
        <w:t>2.2. in the sector of financial intermediation – according to Section L “Financial and insurance activities” of NACE Rev. 2.1, except for undertakings of financial technologies or such undertakings which are developing new business models, bringing innovations to life, creating new financial products and services, improving the types of provision of services and business models;</w:t>
      </w:r>
    </w:p>
    <w:p w14:paraId="149295E3" w14:textId="77777777" w:rsidR="00606F26" w:rsidRPr="0093036E" w:rsidRDefault="00606F26" w:rsidP="003F755C">
      <w:pPr>
        <w:widowControl w:val="0"/>
        <w:spacing w:after="0" w:line="240" w:lineRule="auto"/>
        <w:ind w:firstLine="709"/>
        <w:jc w:val="both"/>
        <w:rPr>
          <w:rFonts w:ascii="Times New Roman" w:hAnsi="Times New Roman"/>
          <w:noProof/>
          <w:kern w:val="0"/>
          <w:sz w:val="24"/>
        </w:rPr>
      </w:pPr>
      <w:r>
        <w:rPr>
          <w:rFonts w:ascii="Times New Roman" w:hAnsi="Times New Roman"/>
          <w:sz w:val="24"/>
        </w:rPr>
        <w:t>2.3. in the sector of commercial services – according to Section M “Real estate activities” and Division 77 “Rental and leasing activities” of NACE Rev. 2.1;</w:t>
      </w:r>
    </w:p>
    <w:p w14:paraId="568CD03F" w14:textId="77777777" w:rsidR="00606F26" w:rsidRPr="0093036E" w:rsidRDefault="00606F26" w:rsidP="003F755C">
      <w:pPr>
        <w:widowControl w:val="0"/>
        <w:spacing w:after="0" w:line="240" w:lineRule="auto"/>
        <w:ind w:firstLine="709"/>
        <w:jc w:val="both"/>
        <w:rPr>
          <w:rFonts w:ascii="Times New Roman" w:hAnsi="Times New Roman"/>
          <w:noProof/>
          <w:kern w:val="0"/>
          <w:sz w:val="24"/>
        </w:rPr>
      </w:pPr>
      <w:r>
        <w:rPr>
          <w:rFonts w:ascii="Times New Roman" w:hAnsi="Times New Roman"/>
          <w:sz w:val="24"/>
        </w:rPr>
        <w:t>2.4. in the gambling sector – according to Division 92 “Gambling and betting activities” of Section S “Arts, sports and recreation” of NACE Rev. 2.1.</w:t>
      </w:r>
    </w:p>
    <w:p w14:paraId="731DF639" w14:textId="77777777" w:rsidR="00606F26" w:rsidRPr="0093036E" w:rsidRDefault="00606F26" w:rsidP="0033702D">
      <w:pPr>
        <w:widowControl w:val="0"/>
        <w:spacing w:after="0" w:line="240" w:lineRule="auto"/>
        <w:jc w:val="both"/>
        <w:rPr>
          <w:rFonts w:ascii="Times New Roman" w:hAnsi="Times New Roman"/>
          <w:noProof/>
          <w:kern w:val="0"/>
          <w:sz w:val="24"/>
          <w:lang w:val="lv-LV"/>
        </w:rPr>
      </w:pPr>
    </w:p>
    <w:sectPr w:rsidR="00606F26" w:rsidRPr="0093036E" w:rsidSect="0072601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3D7BF" w14:textId="77777777" w:rsidR="00E562A6" w:rsidRPr="00606F26" w:rsidRDefault="00E562A6" w:rsidP="00606F26">
      <w:pPr>
        <w:spacing w:after="0" w:line="240" w:lineRule="auto"/>
        <w:rPr>
          <w:noProof/>
          <w:kern w:val="0"/>
          <w:lang w:val="en-US"/>
        </w:rPr>
      </w:pPr>
      <w:r w:rsidRPr="00606F26">
        <w:rPr>
          <w:noProof/>
          <w:kern w:val="0"/>
          <w:lang w:val="en-US"/>
        </w:rPr>
        <w:separator/>
      </w:r>
    </w:p>
  </w:endnote>
  <w:endnote w:type="continuationSeparator" w:id="0">
    <w:p w14:paraId="1C095B61" w14:textId="77777777" w:rsidR="00E562A6" w:rsidRPr="00606F26" w:rsidRDefault="00E562A6" w:rsidP="00606F26">
      <w:pPr>
        <w:spacing w:after="0" w:line="240" w:lineRule="auto"/>
        <w:rPr>
          <w:noProof/>
          <w:kern w:val="0"/>
          <w:lang w:val="en-US"/>
        </w:rPr>
      </w:pPr>
      <w:r w:rsidRPr="00606F26">
        <w:rPr>
          <w:noProof/>
          <w:kern w:val="0"/>
          <w:lang w:val="en-US"/>
        </w:rPr>
        <w:continuationSeparator/>
      </w:r>
    </w:p>
  </w:endnote>
  <w:endnote w:type="continuationNotice" w:id="1">
    <w:p w14:paraId="538FEE35" w14:textId="77777777" w:rsidR="00E562A6" w:rsidRDefault="00E562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4C60" w14:textId="77777777" w:rsidR="00835714" w:rsidRPr="00CA70C1" w:rsidRDefault="00835714" w:rsidP="00835714">
    <w:pPr>
      <w:pStyle w:val="Footer"/>
      <w:tabs>
        <w:tab w:val="right" w:pos="9072"/>
      </w:tabs>
      <w:rPr>
        <w:rFonts w:ascii="Times New Roman" w:hAnsi="Times New Roman"/>
        <w:noProof/>
        <w:sz w:val="20"/>
        <w:lang w:val="en-US"/>
      </w:rPr>
    </w:pPr>
  </w:p>
  <w:p w14:paraId="4ADEA6A0" w14:textId="33638DD2" w:rsidR="00606F26" w:rsidRPr="00835714" w:rsidRDefault="00835714" w:rsidP="00835714">
    <w:pPr>
      <w:pStyle w:val="Footer"/>
      <w:tabs>
        <w:tab w:val="right" w:pos="9072"/>
      </w:tabs>
      <w:rPr>
        <w:rFonts w:ascii="Times New Roman" w:hAnsi="Times New Roman"/>
        <w:noProof/>
        <w:sz w:val="20"/>
        <w:lang w:val="en-US"/>
      </w:rPr>
    </w:pPr>
    <w:r w:rsidRPr="00CA70C1">
      <w:rPr>
        <w:rFonts w:ascii="Times New Roman" w:hAnsi="Times New Roman"/>
        <w:noProof/>
        <w:sz w:val="20"/>
        <w:lang w:val="en-US"/>
      </w:rPr>
      <w:t xml:space="preserve">Translation </w:t>
    </w:r>
    <w:r w:rsidRPr="00CA70C1">
      <w:rPr>
        <w:rFonts w:ascii="Times New Roman" w:hAnsi="Times New Roman"/>
        <w:noProof/>
        <w:sz w:val="20"/>
        <w:lang w:val="en-US"/>
      </w:rPr>
      <w:fldChar w:fldCharType="begin"/>
    </w:r>
    <w:r w:rsidRPr="00CA70C1">
      <w:rPr>
        <w:rFonts w:ascii="Times New Roman" w:hAnsi="Times New Roman"/>
        <w:noProof/>
        <w:sz w:val="20"/>
        <w:lang w:val="en-US"/>
      </w:rPr>
      <w:instrText>symbol 169 \f "UnivrstyRoman TL" \s 8</w:instrText>
    </w:r>
    <w:r w:rsidRPr="00CA70C1">
      <w:rPr>
        <w:rFonts w:ascii="Times New Roman" w:hAnsi="Times New Roman"/>
        <w:noProof/>
        <w:sz w:val="20"/>
        <w:lang w:val="en-US"/>
      </w:rPr>
      <w:fldChar w:fldCharType="separate"/>
    </w:r>
    <w:r w:rsidRPr="00CA70C1">
      <w:rPr>
        <w:rFonts w:ascii="Times New Roman" w:hAnsi="Times New Roman"/>
        <w:noProof/>
        <w:sz w:val="20"/>
        <w:lang w:val="en-US"/>
      </w:rPr>
      <w:t>©</w:t>
    </w:r>
    <w:r w:rsidRPr="00CA70C1">
      <w:rPr>
        <w:rFonts w:ascii="Times New Roman" w:hAnsi="Times New Roman"/>
        <w:noProof/>
        <w:sz w:val="20"/>
        <w:lang w:val="en-US"/>
      </w:rPr>
      <w:fldChar w:fldCharType="end"/>
    </w:r>
    <w:r w:rsidRPr="00CA70C1">
      <w:rPr>
        <w:rFonts w:ascii="Times New Roman" w:hAnsi="Times New Roman"/>
        <w:noProof/>
        <w:sz w:val="20"/>
        <w:lang w:val="en-US"/>
      </w:rPr>
      <w:t xml:space="preserve"> 202</w:t>
    </w:r>
    <w:r>
      <w:rPr>
        <w:rFonts w:ascii="Times New Roman" w:hAnsi="Times New Roman"/>
        <w:noProof/>
        <w:sz w:val="20"/>
        <w:lang w:val="en-US"/>
      </w:rPr>
      <w:t>6</w:t>
    </w:r>
    <w:r w:rsidRPr="00CA70C1">
      <w:rPr>
        <w:rFonts w:ascii="Times New Roman" w:hAnsi="Times New Roman"/>
        <w:noProof/>
        <w:sz w:val="20"/>
        <w:lang w:val="en-US"/>
      </w:rPr>
      <w:t xml:space="preserve"> Valsts valodas centrs (State Language Centre)</w:t>
    </w:r>
    <w:r w:rsidRPr="00CA70C1">
      <w:rPr>
        <w:rFonts w:ascii="Times New Roman" w:hAnsi="Times New Roman"/>
        <w:noProof/>
        <w:sz w:val="20"/>
        <w:lang w:val="en-US"/>
      </w:rPr>
      <w:tab/>
    </w:r>
    <w:r w:rsidRPr="00CA70C1">
      <w:rPr>
        <w:rStyle w:val="PageNumber"/>
        <w:rFonts w:ascii="Times New Roman" w:hAnsi="Times New Roman"/>
        <w:noProof/>
        <w:sz w:val="20"/>
        <w:lang w:val="en-US"/>
      </w:rPr>
      <w:fldChar w:fldCharType="begin"/>
    </w:r>
    <w:r w:rsidRPr="00CA70C1">
      <w:rPr>
        <w:rStyle w:val="PageNumber"/>
        <w:rFonts w:ascii="Times New Roman" w:hAnsi="Times New Roman"/>
        <w:noProof/>
        <w:sz w:val="20"/>
        <w:lang w:val="en-US"/>
      </w:rPr>
      <w:instrText xml:space="preserve"> PAGE </w:instrText>
    </w:r>
    <w:r w:rsidRPr="00CA70C1">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CA70C1">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B6A7" w14:textId="77777777" w:rsidR="001B628C" w:rsidRPr="00496679" w:rsidRDefault="001B628C" w:rsidP="001B628C">
    <w:pPr>
      <w:pStyle w:val="Footer"/>
      <w:rPr>
        <w:rFonts w:ascii="Times New Roman" w:hAnsi="Times New Roman"/>
        <w:noProof/>
        <w:sz w:val="20"/>
        <w:lang w:val="en-US"/>
      </w:rPr>
    </w:pPr>
  </w:p>
  <w:p w14:paraId="20B879C2" w14:textId="49CEED2A" w:rsidR="00606F26" w:rsidRPr="001B628C" w:rsidRDefault="001B628C">
    <w:pPr>
      <w:pStyle w:val="Footer"/>
      <w:rPr>
        <w:rFonts w:ascii="Times New Roman" w:hAnsi="Times New Roman"/>
        <w:noProof/>
        <w:sz w:val="20"/>
        <w:lang w:val="en-US"/>
      </w:rPr>
    </w:pPr>
    <w:r w:rsidRPr="00496679">
      <w:rPr>
        <w:rFonts w:ascii="Times New Roman" w:hAnsi="Times New Roman"/>
        <w:noProof/>
        <w:sz w:val="20"/>
        <w:lang w:val="en-US"/>
      </w:rPr>
      <w:t xml:space="preserve">Translation </w:t>
    </w:r>
    <w:r w:rsidRPr="00496679">
      <w:rPr>
        <w:rFonts w:ascii="Times New Roman" w:hAnsi="Times New Roman"/>
        <w:noProof/>
        <w:sz w:val="20"/>
        <w:lang w:val="en-US"/>
      </w:rPr>
      <w:fldChar w:fldCharType="begin"/>
    </w:r>
    <w:r w:rsidRPr="00496679">
      <w:rPr>
        <w:rFonts w:ascii="Times New Roman" w:hAnsi="Times New Roman"/>
        <w:noProof/>
        <w:sz w:val="20"/>
        <w:lang w:val="en-US"/>
      </w:rPr>
      <w:instrText>symbol 169 \f "UnivrstyRoman TL" \s 8</w:instrText>
    </w:r>
    <w:r w:rsidRPr="00496679">
      <w:rPr>
        <w:rFonts w:ascii="Times New Roman" w:hAnsi="Times New Roman"/>
        <w:noProof/>
        <w:sz w:val="20"/>
        <w:lang w:val="en-US"/>
      </w:rPr>
      <w:fldChar w:fldCharType="separate"/>
    </w:r>
    <w:r w:rsidRPr="00496679">
      <w:rPr>
        <w:rFonts w:ascii="Times New Roman" w:hAnsi="Times New Roman"/>
        <w:noProof/>
        <w:sz w:val="20"/>
        <w:lang w:val="en-US"/>
      </w:rPr>
      <w:t>©</w:t>
    </w:r>
    <w:r w:rsidRPr="00496679">
      <w:rPr>
        <w:rFonts w:ascii="Times New Roman" w:hAnsi="Times New Roman"/>
        <w:noProof/>
        <w:sz w:val="20"/>
        <w:lang w:val="en-US"/>
      </w:rPr>
      <w:fldChar w:fldCharType="end"/>
    </w:r>
    <w:r w:rsidRPr="00496679">
      <w:rPr>
        <w:rFonts w:ascii="Times New Roman" w:hAnsi="Times New Roman"/>
        <w:noProof/>
        <w:sz w:val="20"/>
        <w:lang w:val="en-US"/>
      </w:rPr>
      <w:t xml:space="preserve"> 202</w:t>
    </w:r>
    <w:r>
      <w:rPr>
        <w:rFonts w:ascii="Times New Roman" w:hAnsi="Times New Roman"/>
        <w:noProof/>
        <w:sz w:val="20"/>
        <w:lang w:val="en-US"/>
      </w:rPr>
      <w:t>6</w:t>
    </w:r>
    <w:r w:rsidRPr="00496679">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3F85" w14:textId="77777777" w:rsidR="00E562A6" w:rsidRPr="00606F26" w:rsidRDefault="00E562A6" w:rsidP="00606F26">
      <w:pPr>
        <w:spacing w:after="0" w:line="240" w:lineRule="auto"/>
        <w:rPr>
          <w:noProof/>
          <w:kern w:val="0"/>
          <w:lang w:val="en-US"/>
        </w:rPr>
      </w:pPr>
      <w:r w:rsidRPr="00606F26">
        <w:rPr>
          <w:noProof/>
          <w:kern w:val="0"/>
          <w:lang w:val="en-US"/>
        </w:rPr>
        <w:separator/>
      </w:r>
    </w:p>
  </w:footnote>
  <w:footnote w:type="continuationSeparator" w:id="0">
    <w:p w14:paraId="4E699717" w14:textId="77777777" w:rsidR="00E562A6" w:rsidRPr="00606F26" w:rsidRDefault="00E562A6" w:rsidP="00606F26">
      <w:pPr>
        <w:spacing w:after="0" w:line="240" w:lineRule="auto"/>
        <w:rPr>
          <w:noProof/>
          <w:kern w:val="0"/>
          <w:lang w:val="en-US"/>
        </w:rPr>
      </w:pPr>
      <w:r w:rsidRPr="00606F26">
        <w:rPr>
          <w:noProof/>
          <w:kern w:val="0"/>
          <w:lang w:val="en-US"/>
        </w:rPr>
        <w:continuationSeparator/>
      </w:r>
    </w:p>
  </w:footnote>
  <w:footnote w:type="continuationNotice" w:id="1">
    <w:p w14:paraId="0CC6B704" w14:textId="77777777" w:rsidR="00E562A6" w:rsidRDefault="00E562A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8D"/>
    <w:rsid w:val="000026EA"/>
    <w:rsid w:val="00013DF2"/>
    <w:rsid w:val="00153F7E"/>
    <w:rsid w:val="001A6B5F"/>
    <w:rsid w:val="001A76D8"/>
    <w:rsid w:val="001B628C"/>
    <w:rsid w:val="0022420A"/>
    <w:rsid w:val="002375AC"/>
    <w:rsid w:val="002847FD"/>
    <w:rsid w:val="0033702D"/>
    <w:rsid w:val="00354088"/>
    <w:rsid w:val="003A3BB5"/>
    <w:rsid w:val="003F755C"/>
    <w:rsid w:val="004A34A8"/>
    <w:rsid w:val="004A564E"/>
    <w:rsid w:val="004F1E4D"/>
    <w:rsid w:val="005D1F20"/>
    <w:rsid w:val="00603368"/>
    <w:rsid w:val="00606F26"/>
    <w:rsid w:val="00636A80"/>
    <w:rsid w:val="00655277"/>
    <w:rsid w:val="00684421"/>
    <w:rsid w:val="006B0491"/>
    <w:rsid w:val="00725A7B"/>
    <w:rsid w:val="00726017"/>
    <w:rsid w:val="00762241"/>
    <w:rsid w:val="00762B43"/>
    <w:rsid w:val="007B646C"/>
    <w:rsid w:val="0080219F"/>
    <w:rsid w:val="00835714"/>
    <w:rsid w:val="00850731"/>
    <w:rsid w:val="00876B73"/>
    <w:rsid w:val="0093036E"/>
    <w:rsid w:val="00973DFF"/>
    <w:rsid w:val="0097483B"/>
    <w:rsid w:val="0098238D"/>
    <w:rsid w:val="00A06B73"/>
    <w:rsid w:val="00AD497A"/>
    <w:rsid w:val="00B2224F"/>
    <w:rsid w:val="00B400D6"/>
    <w:rsid w:val="00B82724"/>
    <w:rsid w:val="00BC7B4C"/>
    <w:rsid w:val="00C2056D"/>
    <w:rsid w:val="00C61C1C"/>
    <w:rsid w:val="00CA43B2"/>
    <w:rsid w:val="00D220F8"/>
    <w:rsid w:val="00DC69AF"/>
    <w:rsid w:val="00E36B56"/>
    <w:rsid w:val="00E551FF"/>
    <w:rsid w:val="00E562A6"/>
    <w:rsid w:val="00EF769D"/>
    <w:rsid w:val="00F31079"/>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2DC1"/>
  <w15:chartTrackingRefBased/>
  <w15:docId w15:val="{49B6A835-6072-4096-8779-3DC90367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38D"/>
    <w:rPr>
      <w:rFonts w:eastAsiaTheme="majorEastAsia" w:cstheme="majorBidi"/>
      <w:color w:val="272727" w:themeColor="text1" w:themeTint="D8"/>
    </w:rPr>
  </w:style>
  <w:style w:type="paragraph" w:styleId="Title">
    <w:name w:val="Title"/>
    <w:basedOn w:val="Normal"/>
    <w:next w:val="Normal"/>
    <w:link w:val="TitleChar"/>
    <w:uiPriority w:val="10"/>
    <w:qFormat/>
    <w:rsid w:val="00982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38D"/>
    <w:pPr>
      <w:spacing w:before="160"/>
      <w:jc w:val="center"/>
    </w:pPr>
    <w:rPr>
      <w:i/>
      <w:iCs/>
      <w:color w:val="404040" w:themeColor="text1" w:themeTint="BF"/>
    </w:rPr>
  </w:style>
  <w:style w:type="character" w:customStyle="1" w:styleId="QuoteChar">
    <w:name w:val="Quote Char"/>
    <w:basedOn w:val="DefaultParagraphFont"/>
    <w:link w:val="Quote"/>
    <w:uiPriority w:val="29"/>
    <w:rsid w:val="0098238D"/>
    <w:rPr>
      <w:i/>
      <w:iCs/>
      <w:color w:val="404040" w:themeColor="text1" w:themeTint="BF"/>
    </w:rPr>
  </w:style>
  <w:style w:type="paragraph" w:styleId="ListParagraph">
    <w:name w:val="List Paragraph"/>
    <w:basedOn w:val="Normal"/>
    <w:uiPriority w:val="34"/>
    <w:qFormat/>
    <w:rsid w:val="0098238D"/>
    <w:pPr>
      <w:ind w:left="720"/>
      <w:contextualSpacing/>
    </w:pPr>
  </w:style>
  <w:style w:type="character" w:styleId="IntenseEmphasis">
    <w:name w:val="Intense Emphasis"/>
    <w:basedOn w:val="DefaultParagraphFont"/>
    <w:uiPriority w:val="21"/>
    <w:qFormat/>
    <w:rsid w:val="0098238D"/>
    <w:rPr>
      <w:i/>
      <w:iCs/>
      <w:color w:val="0F4761" w:themeColor="accent1" w:themeShade="BF"/>
    </w:rPr>
  </w:style>
  <w:style w:type="paragraph" w:styleId="IntenseQuote">
    <w:name w:val="Intense Quote"/>
    <w:basedOn w:val="Normal"/>
    <w:next w:val="Normal"/>
    <w:link w:val="IntenseQuoteChar"/>
    <w:uiPriority w:val="30"/>
    <w:qFormat/>
    <w:rsid w:val="00982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38D"/>
    <w:rPr>
      <w:i/>
      <w:iCs/>
      <w:color w:val="0F4761" w:themeColor="accent1" w:themeShade="BF"/>
    </w:rPr>
  </w:style>
  <w:style w:type="character" w:styleId="IntenseReference">
    <w:name w:val="Intense Reference"/>
    <w:basedOn w:val="DefaultParagraphFont"/>
    <w:uiPriority w:val="32"/>
    <w:qFormat/>
    <w:rsid w:val="0098238D"/>
    <w:rPr>
      <w:b/>
      <w:bCs/>
      <w:smallCaps/>
      <w:color w:val="0F4761" w:themeColor="accent1" w:themeShade="BF"/>
      <w:spacing w:val="5"/>
    </w:rPr>
  </w:style>
  <w:style w:type="paragraph" w:customStyle="1" w:styleId="msonormal0">
    <w:name w:val="msonormal"/>
    <w:basedOn w:val="Normal"/>
    <w:rsid w:val="00E551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E551FF"/>
    <w:rPr>
      <w:color w:val="0000FF"/>
      <w:u w:val="single"/>
    </w:rPr>
  </w:style>
  <w:style w:type="character" w:styleId="FollowedHyperlink">
    <w:name w:val="FollowedHyperlink"/>
    <w:basedOn w:val="DefaultParagraphFont"/>
    <w:uiPriority w:val="99"/>
    <w:semiHidden/>
    <w:unhideWhenUsed/>
    <w:rsid w:val="00E551FF"/>
    <w:rPr>
      <w:color w:val="800080"/>
      <w:u w:val="single"/>
    </w:rPr>
  </w:style>
  <w:style w:type="character" w:customStyle="1" w:styleId="labojumupamats">
    <w:name w:val="labojumu_pamats"/>
    <w:basedOn w:val="DefaultParagraphFont"/>
    <w:rsid w:val="00E551FF"/>
  </w:style>
  <w:style w:type="paragraph" w:customStyle="1" w:styleId="tv213">
    <w:name w:val="tv213"/>
    <w:basedOn w:val="Normal"/>
    <w:rsid w:val="00E551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E551FF"/>
    <w:rPr>
      <w:i/>
      <w:iCs/>
    </w:rPr>
  </w:style>
  <w:style w:type="paragraph" w:customStyle="1" w:styleId="labojumupamats1">
    <w:name w:val="labojumu_pamats1"/>
    <w:basedOn w:val="Normal"/>
    <w:rsid w:val="00E551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E551FF"/>
  </w:style>
  <w:style w:type="paragraph" w:styleId="NormalWeb">
    <w:name w:val="Normal (Web)"/>
    <w:basedOn w:val="Normal"/>
    <w:uiPriority w:val="99"/>
    <w:semiHidden/>
    <w:unhideWhenUsed/>
    <w:rsid w:val="00E551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E551FF"/>
    <w:rPr>
      <w:color w:val="605E5C"/>
      <w:shd w:val="clear" w:color="auto" w:fill="E1DFDD"/>
    </w:rPr>
  </w:style>
  <w:style w:type="paragraph" w:styleId="Header">
    <w:name w:val="header"/>
    <w:basedOn w:val="Normal"/>
    <w:link w:val="HeaderChar"/>
    <w:uiPriority w:val="99"/>
    <w:unhideWhenUsed/>
    <w:rsid w:val="00606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F26"/>
  </w:style>
  <w:style w:type="paragraph" w:styleId="Footer">
    <w:name w:val="footer"/>
    <w:basedOn w:val="Normal"/>
    <w:link w:val="FooterChar"/>
    <w:unhideWhenUsed/>
    <w:rsid w:val="00606F26"/>
    <w:pPr>
      <w:tabs>
        <w:tab w:val="center" w:pos="4513"/>
        <w:tab w:val="right" w:pos="9026"/>
      </w:tabs>
      <w:spacing w:after="0" w:line="240" w:lineRule="auto"/>
    </w:pPr>
  </w:style>
  <w:style w:type="character" w:customStyle="1" w:styleId="FooterChar">
    <w:name w:val="Footer Char"/>
    <w:basedOn w:val="DefaultParagraphFont"/>
    <w:link w:val="Footer"/>
    <w:rsid w:val="00606F26"/>
  </w:style>
  <w:style w:type="table" w:styleId="TableGrid">
    <w:name w:val="Table Grid"/>
    <w:basedOn w:val="TableNormal"/>
    <w:uiPriority w:val="39"/>
    <w:rsid w:val="00D22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0219F"/>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835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6563">
      <w:bodyDiv w:val="1"/>
      <w:marLeft w:val="0"/>
      <w:marRight w:val="0"/>
      <w:marTop w:val="0"/>
      <w:marBottom w:val="0"/>
      <w:divBdr>
        <w:top w:val="none" w:sz="0" w:space="0" w:color="auto"/>
        <w:left w:val="none" w:sz="0" w:space="0" w:color="auto"/>
        <w:bottom w:val="none" w:sz="0" w:space="0" w:color="auto"/>
        <w:right w:val="none" w:sz="0" w:space="0" w:color="auto"/>
      </w:divBdr>
      <w:divsChild>
        <w:div w:id="1165165506">
          <w:marLeft w:val="0"/>
          <w:marRight w:val="0"/>
          <w:marTop w:val="480"/>
          <w:marBottom w:val="240"/>
          <w:divBdr>
            <w:top w:val="none" w:sz="0" w:space="0" w:color="auto"/>
            <w:left w:val="none" w:sz="0" w:space="0" w:color="auto"/>
            <w:bottom w:val="none" w:sz="0" w:space="0" w:color="auto"/>
            <w:right w:val="none" w:sz="0" w:space="0" w:color="auto"/>
          </w:divBdr>
        </w:div>
        <w:div w:id="1034962848">
          <w:marLeft w:val="0"/>
          <w:marRight w:val="0"/>
          <w:marTop w:val="0"/>
          <w:marBottom w:val="567"/>
          <w:divBdr>
            <w:top w:val="none" w:sz="0" w:space="0" w:color="auto"/>
            <w:left w:val="none" w:sz="0" w:space="0" w:color="auto"/>
            <w:bottom w:val="none" w:sz="0" w:space="0" w:color="auto"/>
            <w:right w:val="none" w:sz="0" w:space="0" w:color="auto"/>
          </w:divBdr>
        </w:div>
        <w:div w:id="1759791843">
          <w:marLeft w:val="0"/>
          <w:marRight w:val="0"/>
          <w:marTop w:val="0"/>
          <w:marBottom w:val="567"/>
          <w:divBdr>
            <w:top w:val="none" w:sz="0" w:space="0" w:color="auto"/>
            <w:left w:val="none" w:sz="0" w:space="0" w:color="auto"/>
            <w:bottom w:val="none" w:sz="0" w:space="0" w:color="auto"/>
            <w:right w:val="none" w:sz="0" w:space="0" w:color="auto"/>
          </w:divBdr>
        </w:div>
        <w:div w:id="2122992065">
          <w:marLeft w:val="0"/>
          <w:marRight w:val="0"/>
          <w:marTop w:val="0"/>
          <w:marBottom w:val="0"/>
          <w:divBdr>
            <w:top w:val="none" w:sz="0" w:space="0" w:color="auto"/>
            <w:left w:val="none" w:sz="0" w:space="0" w:color="auto"/>
            <w:bottom w:val="none" w:sz="0" w:space="0" w:color="auto"/>
            <w:right w:val="none" w:sz="0" w:space="0" w:color="auto"/>
          </w:divBdr>
        </w:div>
        <w:div w:id="2097605">
          <w:marLeft w:val="0"/>
          <w:marRight w:val="0"/>
          <w:marTop w:val="0"/>
          <w:marBottom w:val="0"/>
          <w:divBdr>
            <w:top w:val="none" w:sz="0" w:space="0" w:color="auto"/>
            <w:left w:val="none" w:sz="0" w:space="0" w:color="auto"/>
            <w:bottom w:val="none" w:sz="0" w:space="0" w:color="auto"/>
            <w:right w:val="none" w:sz="0" w:space="0" w:color="auto"/>
          </w:divBdr>
        </w:div>
        <w:div w:id="2050454381">
          <w:marLeft w:val="0"/>
          <w:marRight w:val="0"/>
          <w:marTop w:val="0"/>
          <w:marBottom w:val="0"/>
          <w:divBdr>
            <w:top w:val="none" w:sz="0" w:space="0" w:color="auto"/>
            <w:left w:val="none" w:sz="0" w:space="0" w:color="auto"/>
            <w:bottom w:val="none" w:sz="0" w:space="0" w:color="auto"/>
            <w:right w:val="none" w:sz="0" w:space="0" w:color="auto"/>
          </w:divBdr>
        </w:div>
        <w:div w:id="1257860128">
          <w:marLeft w:val="0"/>
          <w:marRight w:val="0"/>
          <w:marTop w:val="0"/>
          <w:marBottom w:val="0"/>
          <w:divBdr>
            <w:top w:val="none" w:sz="0" w:space="0" w:color="auto"/>
            <w:left w:val="none" w:sz="0" w:space="0" w:color="auto"/>
            <w:bottom w:val="none" w:sz="0" w:space="0" w:color="auto"/>
            <w:right w:val="none" w:sz="0" w:space="0" w:color="auto"/>
          </w:divBdr>
        </w:div>
        <w:div w:id="573247066">
          <w:marLeft w:val="0"/>
          <w:marRight w:val="0"/>
          <w:marTop w:val="0"/>
          <w:marBottom w:val="0"/>
          <w:divBdr>
            <w:top w:val="none" w:sz="0" w:space="0" w:color="auto"/>
            <w:left w:val="none" w:sz="0" w:space="0" w:color="auto"/>
            <w:bottom w:val="none" w:sz="0" w:space="0" w:color="auto"/>
            <w:right w:val="none" w:sz="0" w:space="0" w:color="auto"/>
          </w:divBdr>
        </w:div>
        <w:div w:id="498472754">
          <w:marLeft w:val="0"/>
          <w:marRight w:val="0"/>
          <w:marTop w:val="0"/>
          <w:marBottom w:val="0"/>
          <w:divBdr>
            <w:top w:val="none" w:sz="0" w:space="0" w:color="auto"/>
            <w:left w:val="none" w:sz="0" w:space="0" w:color="auto"/>
            <w:bottom w:val="none" w:sz="0" w:space="0" w:color="auto"/>
            <w:right w:val="none" w:sz="0" w:space="0" w:color="auto"/>
          </w:divBdr>
        </w:div>
        <w:div w:id="1900050138">
          <w:marLeft w:val="0"/>
          <w:marRight w:val="0"/>
          <w:marTop w:val="0"/>
          <w:marBottom w:val="0"/>
          <w:divBdr>
            <w:top w:val="none" w:sz="0" w:space="0" w:color="auto"/>
            <w:left w:val="none" w:sz="0" w:space="0" w:color="auto"/>
            <w:bottom w:val="none" w:sz="0" w:space="0" w:color="auto"/>
            <w:right w:val="none" w:sz="0" w:space="0" w:color="auto"/>
          </w:divBdr>
        </w:div>
        <w:div w:id="620309908">
          <w:marLeft w:val="0"/>
          <w:marRight w:val="0"/>
          <w:marTop w:val="0"/>
          <w:marBottom w:val="0"/>
          <w:divBdr>
            <w:top w:val="none" w:sz="0" w:space="0" w:color="auto"/>
            <w:left w:val="none" w:sz="0" w:space="0" w:color="auto"/>
            <w:bottom w:val="none" w:sz="0" w:space="0" w:color="auto"/>
            <w:right w:val="none" w:sz="0" w:space="0" w:color="auto"/>
          </w:divBdr>
        </w:div>
        <w:div w:id="570703133">
          <w:marLeft w:val="0"/>
          <w:marRight w:val="0"/>
          <w:marTop w:val="0"/>
          <w:marBottom w:val="0"/>
          <w:divBdr>
            <w:top w:val="none" w:sz="0" w:space="0" w:color="auto"/>
            <w:left w:val="none" w:sz="0" w:space="0" w:color="auto"/>
            <w:bottom w:val="none" w:sz="0" w:space="0" w:color="auto"/>
            <w:right w:val="none" w:sz="0" w:space="0" w:color="auto"/>
          </w:divBdr>
        </w:div>
        <w:div w:id="553660061">
          <w:marLeft w:val="0"/>
          <w:marRight w:val="0"/>
          <w:marTop w:val="0"/>
          <w:marBottom w:val="0"/>
          <w:divBdr>
            <w:top w:val="none" w:sz="0" w:space="0" w:color="auto"/>
            <w:left w:val="none" w:sz="0" w:space="0" w:color="auto"/>
            <w:bottom w:val="none" w:sz="0" w:space="0" w:color="auto"/>
            <w:right w:val="none" w:sz="0" w:space="0" w:color="auto"/>
          </w:divBdr>
        </w:div>
        <w:div w:id="1219130553">
          <w:marLeft w:val="0"/>
          <w:marRight w:val="0"/>
          <w:marTop w:val="0"/>
          <w:marBottom w:val="0"/>
          <w:divBdr>
            <w:top w:val="none" w:sz="0" w:space="0" w:color="auto"/>
            <w:left w:val="none" w:sz="0" w:space="0" w:color="auto"/>
            <w:bottom w:val="none" w:sz="0" w:space="0" w:color="auto"/>
            <w:right w:val="none" w:sz="0" w:space="0" w:color="auto"/>
          </w:divBdr>
        </w:div>
        <w:div w:id="160850352">
          <w:marLeft w:val="0"/>
          <w:marRight w:val="0"/>
          <w:marTop w:val="0"/>
          <w:marBottom w:val="0"/>
          <w:divBdr>
            <w:top w:val="none" w:sz="0" w:space="0" w:color="auto"/>
            <w:left w:val="none" w:sz="0" w:space="0" w:color="auto"/>
            <w:bottom w:val="none" w:sz="0" w:space="0" w:color="auto"/>
            <w:right w:val="none" w:sz="0" w:space="0" w:color="auto"/>
          </w:divBdr>
        </w:div>
        <w:div w:id="1358382969">
          <w:marLeft w:val="0"/>
          <w:marRight w:val="0"/>
          <w:marTop w:val="0"/>
          <w:marBottom w:val="0"/>
          <w:divBdr>
            <w:top w:val="none" w:sz="0" w:space="0" w:color="auto"/>
            <w:left w:val="none" w:sz="0" w:space="0" w:color="auto"/>
            <w:bottom w:val="none" w:sz="0" w:space="0" w:color="auto"/>
            <w:right w:val="none" w:sz="0" w:space="0" w:color="auto"/>
          </w:divBdr>
        </w:div>
        <w:div w:id="207029881">
          <w:marLeft w:val="0"/>
          <w:marRight w:val="0"/>
          <w:marTop w:val="0"/>
          <w:marBottom w:val="0"/>
          <w:divBdr>
            <w:top w:val="none" w:sz="0" w:space="0" w:color="auto"/>
            <w:left w:val="none" w:sz="0" w:space="0" w:color="auto"/>
            <w:bottom w:val="none" w:sz="0" w:space="0" w:color="auto"/>
            <w:right w:val="none" w:sz="0" w:space="0" w:color="auto"/>
          </w:divBdr>
        </w:div>
        <w:div w:id="1536187668">
          <w:marLeft w:val="0"/>
          <w:marRight w:val="0"/>
          <w:marTop w:val="0"/>
          <w:marBottom w:val="0"/>
          <w:divBdr>
            <w:top w:val="none" w:sz="0" w:space="0" w:color="auto"/>
            <w:left w:val="none" w:sz="0" w:space="0" w:color="auto"/>
            <w:bottom w:val="none" w:sz="0" w:space="0" w:color="auto"/>
            <w:right w:val="none" w:sz="0" w:space="0" w:color="auto"/>
          </w:divBdr>
        </w:div>
        <w:div w:id="1628511319">
          <w:marLeft w:val="0"/>
          <w:marRight w:val="0"/>
          <w:marTop w:val="0"/>
          <w:marBottom w:val="0"/>
          <w:divBdr>
            <w:top w:val="none" w:sz="0" w:space="0" w:color="auto"/>
            <w:left w:val="none" w:sz="0" w:space="0" w:color="auto"/>
            <w:bottom w:val="none" w:sz="0" w:space="0" w:color="auto"/>
            <w:right w:val="none" w:sz="0" w:space="0" w:color="auto"/>
          </w:divBdr>
        </w:div>
        <w:div w:id="1441029805">
          <w:marLeft w:val="0"/>
          <w:marRight w:val="0"/>
          <w:marTop w:val="0"/>
          <w:marBottom w:val="0"/>
          <w:divBdr>
            <w:top w:val="none" w:sz="0" w:space="0" w:color="auto"/>
            <w:left w:val="none" w:sz="0" w:space="0" w:color="auto"/>
            <w:bottom w:val="none" w:sz="0" w:space="0" w:color="auto"/>
            <w:right w:val="none" w:sz="0" w:space="0" w:color="auto"/>
          </w:divBdr>
        </w:div>
        <w:div w:id="701706026">
          <w:marLeft w:val="0"/>
          <w:marRight w:val="0"/>
          <w:marTop w:val="0"/>
          <w:marBottom w:val="0"/>
          <w:divBdr>
            <w:top w:val="none" w:sz="0" w:space="0" w:color="auto"/>
            <w:left w:val="none" w:sz="0" w:space="0" w:color="auto"/>
            <w:bottom w:val="none" w:sz="0" w:space="0" w:color="auto"/>
            <w:right w:val="none" w:sz="0" w:space="0" w:color="auto"/>
          </w:divBdr>
        </w:div>
        <w:div w:id="1687906961">
          <w:marLeft w:val="0"/>
          <w:marRight w:val="0"/>
          <w:marTop w:val="0"/>
          <w:marBottom w:val="0"/>
          <w:divBdr>
            <w:top w:val="none" w:sz="0" w:space="0" w:color="auto"/>
            <w:left w:val="none" w:sz="0" w:space="0" w:color="auto"/>
            <w:bottom w:val="none" w:sz="0" w:space="0" w:color="auto"/>
            <w:right w:val="none" w:sz="0" w:space="0" w:color="auto"/>
          </w:divBdr>
        </w:div>
        <w:div w:id="1844516749">
          <w:marLeft w:val="0"/>
          <w:marRight w:val="0"/>
          <w:marTop w:val="0"/>
          <w:marBottom w:val="0"/>
          <w:divBdr>
            <w:top w:val="none" w:sz="0" w:space="0" w:color="auto"/>
            <w:left w:val="none" w:sz="0" w:space="0" w:color="auto"/>
            <w:bottom w:val="none" w:sz="0" w:space="0" w:color="auto"/>
            <w:right w:val="none" w:sz="0" w:space="0" w:color="auto"/>
          </w:divBdr>
        </w:div>
        <w:div w:id="136537123">
          <w:marLeft w:val="0"/>
          <w:marRight w:val="0"/>
          <w:marTop w:val="0"/>
          <w:marBottom w:val="0"/>
          <w:divBdr>
            <w:top w:val="none" w:sz="0" w:space="0" w:color="auto"/>
            <w:left w:val="none" w:sz="0" w:space="0" w:color="auto"/>
            <w:bottom w:val="none" w:sz="0" w:space="0" w:color="auto"/>
            <w:right w:val="none" w:sz="0" w:space="0" w:color="auto"/>
          </w:divBdr>
        </w:div>
        <w:div w:id="638000639">
          <w:marLeft w:val="0"/>
          <w:marRight w:val="0"/>
          <w:marTop w:val="0"/>
          <w:marBottom w:val="0"/>
          <w:divBdr>
            <w:top w:val="none" w:sz="0" w:space="0" w:color="auto"/>
            <w:left w:val="none" w:sz="0" w:space="0" w:color="auto"/>
            <w:bottom w:val="none" w:sz="0" w:space="0" w:color="auto"/>
            <w:right w:val="none" w:sz="0" w:space="0" w:color="auto"/>
          </w:divBdr>
        </w:div>
        <w:div w:id="1033575954">
          <w:marLeft w:val="0"/>
          <w:marRight w:val="0"/>
          <w:marTop w:val="0"/>
          <w:marBottom w:val="0"/>
          <w:divBdr>
            <w:top w:val="none" w:sz="0" w:space="0" w:color="auto"/>
            <w:left w:val="none" w:sz="0" w:space="0" w:color="auto"/>
            <w:bottom w:val="none" w:sz="0" w:space="0" w:color="auto"/>
            <w:right w:val="none" w:sz="0" w:space="0" w:color="auto"/>
          </w:divBdr>
        </w:div>
        <w:div w:id="1007906556">
          <w:marLeft w:val="0"/>
          <w:marRight w:val="0"/>
          <w:marTop w:val="0"/>
          <w:marBottom w:val="0"/>
          <w:divBdr>
            <w:top w:val="none" w:sz="0" w:space="0" w:color="auto"/>
            <w:left w:val="none" w:sz="0" w:space="0" w:color="auto"/>
            <w:bottom w:val="none" w:sz="0" w:space="0" w:color="auto"/>
            <w:right w:val="none" w:sz="0" w:space="0" w:color="auto"/>
          </w:divBdr>
        </w:div>
        <w:div w:id="1667052860">
          <w:marLeft w:val="0"/>
          <w:marRight w:val="0"/>
          <w:marTop w:val="0"/>
          <w:marBottom w:val="0"/>
          <w:divBdr>
            <w:top w:val="none" w:sz="0" w:space="0" w:color="auto"/>
            <w:left w:val="none" w:sz="0" w:space="0" w:color="auto"/>
            <w:bottom w:val="none" w:sz="0" w:space="0" w:color="auto"/>
            <w:right w:val="none" w:sz="0" w:space="0" w:color="auto"/>
          </w:divBdr>
        </w:div>
        <w:div w:id="1210336615">
          <w:marLeft w:val="0"/>
          <w:marRight w:val="0"/>
          <w:marTop w:val="0"/>
          <w:marBottom w:val="0"/>
          <w:divBdr>
            <w:top w:val="none" w:sz="0" w:space="0" w:color="auto"/>
            <w:left w:val="none" w:sz="0" w:space="0" w:color="auto"/>
            <w:bottom w:val="none" w:sz="0" w:space="0" w:color="auto"/>
            <w:right w:val="none" w:sz="0" w:space="0" w:color="auto"/>
          </w:divBdr>
        </w:div>
        <w:div w:id="369190340">
          <w:marLeft w:val="0"/>
          <w:marRight w:val="0"/>
          <w:marTop w:val="0"/>
          <w:marBottom w:val="0"/>
          <w:divBdr>
            <w:top w:val="none" w:sz="0" w:space="0" w:color="auto"/>
            <w:left w:val="none" w:sz="0" w:space="0" w:color="auto"/>
            <w:bottom w:val="none" w:sz="0" w:space="0" w:color="auto"/>
            <w:right w:val="none" w:sz="0" w:space="0" w:color="auto"/>
          </w:divBdr>
        </w:div>
        <w:div w:id="680544042">
          <w:marLeft w:val="0"/>
          <w:marRight w:val="0"/>
          <w:marTop w:val="0"/>
          <w:marBottom w:val="0"/>
          <w:divBdr>
            <w:top w:val="none" w:sz="0" w:space="0" w:color="auto"/>
            <w:left w:val="none" w:sz="0" w:space="0" w:color="auto"/>
            <w:bottom w:val="none" w:sz="0" w:space="0" w:color="auto"/>
            <w:right w:val="none" w:sz="0" w:space="0" w:color="auto"/>
          </w:divBdr>
        </w:div>
        <w:div w:id="980230502">
          <w:marLeft w:val="0"/>
          <w:marRight w:val="0"/>
          <w:marTop w:val="0"/>
          <w:marBottom w:val="0"/>
          <w:divBdr>
            <w:top w:val="none" w:sz="0" w:space="0" w:color="auto"/>
            <w:left w:val="none" w:sz="0" w:space="0" w:color="auto"/>
            <w:bottom w:val="none" w:sz="0" w:space="0" w:color="auto"/>
            <w:right w:val="none" w:sz="0" w:space="0" w:color="auto"/>
          </w:divBdr>
        </w:div>
        <w:div w:id="1391882493">
          <w:marLeft w:val="0"/>
          <w:marRight w:val="0"/>
          <w:marTop w:val="0"/>
          <w:marBottom w:val="0"/>
          <w:divBdr>
            <w:top w:val="none" w:sz="0" w:space="0" w:color="auto"/>
            <w:left w:val="none" w:sz="0" w:space="0" w:color="auto"/>
            <w:bottom w:val="none" w:sz="0" w:space="0" w:color="auto"/>
            <w:right w:val="none" w:sz="0" w:space="0" w:color="auto"/>
          </w:divBdr>
        </w:div>
        <w:div w:id="870266648">
          <w:marLeft w:val="0"/>
          <w:marRight w:val="0"/>
          <w:marTop w:val="0"/>
          <w:marBottom w:val="0"/>
          <w:divBdr>
            <w:top w:val="none" w:sz="0" w:space="0" w:color="auto"/>
            <w:left w:val="none" w:sz="0" w:space="0" w:color="auto"/>
            <w:bottom w:val="none" w:sz="0" w:space="0" w:color="auto"/>
            <w:right w:val="none" w:sz="0" w:space="0" w:color="auto"/>
          </w:divBdr>
        </w:div>
        <w:div w:id="559099616">
          <w:marLeft w:val="0"/>
          <w:marRight w:val="0"/>
          <w:marTop w:val="0"/>
          <w:marBottom w:val="0"/>
          <w:divBdr>
            <w:top w:val="none" w:sz="0" w:space="0" w:color="auto"/>
            <w:left w:val="none" w:sz="0" w:space="0" w:color="auto"/>
            <w:bottom w:val="none" w:sz="0" w:space="0" w:color="auto"/>
            <w:right w:val="none" w:sz="0" w:space="0" w:color="auto"/>
          </w:divBdr>
        </w:div>
        <w:div w:id="1570077293">
          <w:marLeft w:val="0"/>
          <w:marRight w:val="0"/>
          <w:marTop w:val="0"/>
          <w:marBottom w:val="0"/>
          <w:divBdr>
            <w:top w:val="none" w:sz="0" w:space="0" w:color="auto"/>
            <w:left w:val="none" w:sz="0" w:space="0" w:color="auto"/>
            <w:bottom w:val="none" w:sz="0" w:space="0" w:color="auto"/>
            <w:right w:val="none" w:sz="0" w:space="0" w:color="auto"/>
          </w:divBdr>
        </w:div>
        <w:div w:id="1595358622">
          <w:marLeft w:val="0"/>
          <w:marRight w:val="0"/>
          <w:marTop w:val="0"/>
          <w:marBottom w:val="0"/>
          <w:divBdr>
            <w:top w:val="none" w:sz="0" w:space="0" w:color="auto"/>
            <w:left w:val="none" w:sz="0" w:space="0" w:color="auto"/>
            <w:bottom w:val="none" w:sz="0" w:space="0" w:color="auto"/>
            <w:right w:val="none" w:sz="0" w:space="0" w:color="auto"/>
          </w:divBdr>
        </w:div>
        <w:div w:id="2052916431">
          <w:marLeft w:val="0"/>
          <w:marRight w:val="0"/>
          <w:marTop w:val="0"/>
          <w:marBottom w:val="0"/>
          <w:divBdr>
            <w:top w:val="none" w:sz="0" w:space="0" w:color="auto"/>
            <w:left w:val="none" w:sz="0" w:space="0" w:color="auto"/>
            <w:bottom w:val="none" w:sz="0" w:space="0" w:color="auto"/>
            <w:right w:val="none" w:sz="0" w:space="0" w:color="auto"/>
          </w:divBdr>
        </w:div>
        <w:div w:id="1984038737">
          <w:marLeft w:val="0"/>
          <w:marRight w:val="0"/>
          <w:marTop w:val="0"/>
          <w:marBottom w:val="0"/>
          <w:divBdr>
            <w:top w:val="none" w:sz="0" w:space="0" w:color="auto"/>
            <w:left w:val="none" w:sz="0" w:space="0" w:color="auto"/>
            <w:bottom w:val="none" w:sz="0" w:space="0" w:color="auto"/>
            <w:right w:val="none" w:sz="0" w:space="0" w:color="auto"/>
          </w:divBdr>
        </w:div>
        <w:div w:id="1008945842">
          <w:marLeft w:val="0"/>
          <w:marRight w:val="0"/>
          <w:marTop w:val="0"/>
          <w:marBottom w:val="0"/>
          <w:divBdr>
            <w:top w:val="none" w:sz="0" w:space="0" w:color="auto"/>
            <w:left w:val="none" w:sz="0" w:space="0" w:color="auto"/>
            <w:bottom w:val="none" w:sz="0" w:space="0" w:color="auto"/>
            <w:right w:val="none" w:sz="0" w:space="0" w:color="auto"/>
          </w:divBdr>
        </w:div>
        <w:div w:id="523131847">
          <w:marLeft w:val="0"/>
          <w:marRight w:val="0"/>
          <w:marTop w:val="0"/>
          <w:marBottom w:val="0"/>
          <w:divBdr>
            <w:top w:val="none" w:sz="0" w:space="0" w:color="auto"/>
            <w:left w:val="none" w:sz="0" w:space="0" w:color="auto"/>
            <w:bottom w:val="none" w:sz="0" w:space="0" w:color="auto"/>
            <w:right w:val="none" w:sz="0" w:space="0" w:color="auto"/>
          </w:divBdr>
        </w:div>
        <w:div w:id="1923104386">
          <w:marLeft w:val="0"/>
          <w:marRight w:val="0"/>
          <w:marTop w:val="0"/>
          <w:marBottom w:val="0"/>
          <w:divBdr>
            <w:top w:val="none" w:sz="0" w:space="0" w:color="auto"/>
            <w:left w:val="none" w:sz="0" w:space="0" w:color="auto"/>
            <w:bottom w:val="none" w:sz="0" w:space="0" w:color="auto"/>
            <w:right w:val="none" w:sz="0" w:space="0" w:color="auto"/>
          </w:divBdr>
        </w:div>
        <w:div w:id="500046386">
          <w:marLeft w:val="0"/>
          <w:marRight w:val="0"/>
          <w:marTop w:val="0"/>
          <w:marBottom w:val="0"/>
          <w:divBdr>
            <w:top w:val="none" w:sz="0" w:space="0" w:color="auto"/>
            <w:left w:val="none" w:sz="0" w:space="0" w:color="auto"/>
            <w:bottom w:val="none" w:sz="0" w:space="0" w:color="auto"/>
            <w:right w:val="none" w:sz="0" w:space="0" w:color="auto"/>
          </w:divBdr>
        </w:div>
        <w:div w:id="316880906">
          <w:marLeft w:val="0"/>
          <w:marRight w:val="0"/>
          <w:marTop w:val="0"/>
          <w:marBottom w:val="0"/>
          <w:divBdr>
            <w:top w:val="none" w:sz="0" w:space="0" w:color="auto"/>
            <w:left w:val="none" w:sz="0" w:space="0" w:color="auto"/>
            <w:bottom w:val="none" w:sz="0" w:space="0" w:color="auto"/>
            <w:right w:val="none" w:sz="0" w:space="0" w:color="auto"/>
          </w:divBdr>
        </w:div>
        <w:div w:id="4793231">
          <w:marLeft w:val="0"/>
          <w:marRight w:val="0"/>
          <w:marTop w:val="0"/>
          <w:marBottom w:val="0"/>
          <w:divBdr>
            <w:top w:val="none" w:sz="0" w:space="0" w:color="auto"/>
            <w:left w:val="none" w:sz="0" w:space="0" w:color="auto"/>
            <w:bottom w:val="none" w:sz="0" w:space="0" w:color="auto"/>
            <w:right w:val="none" w:sz="0" w:space="0" w:color="auto"/>
          </w:divBdr>
        </w:div>
        <w:div w:id="827862401">
          <w:marLeft w:val="0"/>
          <w:marRight w:val="0"/>
          <w:marTop w:val="0"/>
          <w:marBottom w:val="0"/>
          <w:divBdr>
            <w:top w:val="none" w:sz="0" w:space="0" w:color="auto"/>
            <w:left w:val="none" w:sz="0" w:space="0" w:color="auto"/>
            <w:bottom w:val="none" w:sz="0" w:space="0" w:color="auto"/>
            <w:right w:val="none" w:sz="0" w:space="0" w:color="auto"/>
          </w:divBdr>
        </w:div>
        <w:div w:id="828715995">
          <w:marLeft w:val="0"/>
          <w:marRight w:val="0"/>
          <w:marTop w:val="0"/>
          <w:marBottom w:val="0"/>
          <w:divBdr>
            <w:top w:val="none" w:sz="0" w:space="0" w:color="auto"/>
            <w:left w:val="none" w:sz="0" w:space="0" w:color="auto"/>
            <w:bottom w:val="none" w:sz="0" w:space="0" w:color="auto"/>
            <w:right w:val="none" w:sz="0" w:space="0" w:color="auto"/>
          </w:divBdr>
        </w:div>
        <w:div w:id="1605502342">
          <w:marLeft w:val="0"/>
          <w:marRight w:val="0"/>
          <w:marTop w:val="0"/>
          <w:marBottom w:val="0"/>
          <w:divBdr>
            <w:top w:val="none" w:sz="0" w:space="0" w:color="auto"/>
            <w:left w:val="none" w:sz="0" w:space="0" w:color="auto"/>
            <w:bottom w:val="none" w:sz="0" w:space="0" w:color="auto"/>
            <w:right w:val="none" w:sz="0" w:space="0" w:color="auto"/>
          </w:divBdr>
        </w:div>
        <w:div w:id="1735666667">
          <w:marLeft w:val="0"/>
          <w:marRight w:val="0"/>
          <w:marTop w:val="0"/>
          <w:marBottom w:val="0"/>
          <w:divBdr>
            <w:top w:val="none" w:sz="0" w:space="0" w:color="auto"/>
            <w:left w:val="none" w:sz="0" w:space="0" w:color="auto"/>
            <w:bottom w:val="none" w:sz="0" w:space="0" w:color="auto"/>
            <w:right w:val="none" w:sz="0" w:space="0" w:color="auto"/>
          </w:divBdr>
        </w:div>
        <w:div w:id="1569219875">
          <w:marLeft w:val="0"/>
          <w:marRight w:val="0"/>
          <w:marTop w:val="0"/>
          <w:marBottom w:val="0"/>
          <w:divBdr>
            <w:top w:val="none" w:sz="0" w:space="0" w:color="auto"/>
            <w:left w:val="none" w:sz="0" w:space="0" w:color="auto"/>
            <w:bottom w:val="none" w:sz="0" w:space="0" w:color="auto"/>
            <w:right w:val="none" w:sz="0" w:space="0" w:color="auto"/>
          </w:divBdr>
        </w:div>
        <w:div w:id="634723276">
          <w:marLeft w:val="0"/>
          <w:marRight w:val="0"/>
          <w:marTop w:val="0"/>
          <w:marBottom w:val="0"/>
          <w:divBdr>
            <w:top w:val="none" w:sz="0" w:space="0" w:color="auto"/>
            <w:left w:val="none" w:sz="0" w:space="0" w:color="auto"/>
            <w:bottom w:val="none" w:sz="0" w:space="0" w:color="auto"/>
            <w:right w:val="none" w:sz="0" w:space="0" w:color="auto"/>
          </w:divBdr>
        </w:div>
        <w:div w:id="2118481538">
          <w:marLeft w:val="0"/>
          <w:marRight w:val="0"/>
          <w:marTop w:val="0"/>
          <w:marBottom w:val="0"/>
          <w:divBdr>
            <w:top w:val="none" w:sz="0" w:space="0" w:color="auto"/>
            <w:left w:val="none" w:sz="0" w:space="0" w:color="auto"/>
            <w:bottom w:val="none" w:sz="0" w:space="0" w:color="auto"/>
            <w:right w:val="none" w:sz="0" w:space="0" w:color="auto"/>
          </w:divBdr>
        </w:div>
        <w:div w:id="1962573103">
          <w:marLeft w:val="0"/>
          <w:marRight w:val="0"/>
          <w:marTop w:val="0"/>
          <w:marBottom w:val="0"/>
          <w:divBdr>
            <w:top w:val="none" w:sz="0" w:space="0" w:color="auto"/>
            <w:left w:val="none" w:sz="0" w:space="0" w:color="auto"/>
            <w:bottom w:val="none" w:sz="0" w:space="0" w:color="auto"/>
            <w:right w:val="none" w:sz="0" w:space="0" w:color="auto"/>
          </w:divBdr>
        </w:div>
        <w:div w:id="544368147">
          <w:marLeft w:val="0"/>
          <w:marRight w:val="0"/>
          <w:marTop w:val="0"/>
          <w:marBottom w:val="0"/>
          <w:divBdr>
            <w:top w:val="none" w:sz="0" w:space="0" w:color="auto"/>
            <w:left w:val="none" w:sz="0" w:space="0" w:color="auto"/>
            <w:bottom w:val="none" w:sz="0" w:space="0" w:color="auto"/>
            <w:right w:val="none" w:sz="0" w:space="0" w:color="auto"/>
          </w:divBdr>
        </w:div>
        <w:div w:id="404498465">
          <w:marLeft w:val="0"/>
          <w:marRight w:val="0"/>
          <w:marTop w:val="0"/>
          <w:marBottom w:val="0"/>
          <w:divBdr>
            <w:top w:val="none" w:sz="0" w:space="0" w:color="auto"/>
            <w:left w:val="none" w:sz="0" w:space="0" w:color="auto"/>
            <w:bottom w:val="none" w:sz="0" w:space="0" w:color="auto"/>
            <w:right w:val="none" w:sz="0" w:space="0" w:color="auto"/>
          </w:divBdr>
        </w:div>
        <w:div w:id="2064060833">
          <w:marLeft w:val="0"/>
          <w:marRight w:val="0"/>
          <w:marTop w:val="0"/>
          <w:marBottom w:val="0"/>
          <w:divBdr>
            <w:top w:val="none" w:sz="0" w:space="0" w:color="auto"/>
            <w:left w:val="none" w:sz="0" w:space="0" w:color="auto"/>
            <w:bottom w:val="none" w:sz="0" w:space="0" w:color="auto"/>
            <w:right w:val="none" w:sz="0" w:space="0" w:color="auto"/>
          </w:divBdr>
        </w:div>
        <w:div w:id="1261331417">
          <w:marLeft w:val="0"/>
          <w:marRight w:val="0"/>
          <w:marTop w:val="0"/>
          <w:marBottom w:val="0"/>
          <w:divBdr>
            <w:top w:val="none" w:sz="0" w:space="0" w:color="auto"/>
            <w:left w:val="none" w:sz="0" w:space="0" w:color="auto"/>
            <w:bottom w:val="none" w:sz="0" w:space="0" w:color="auto"/>
            <w:right w:val="none" w:sz="0" w:space="0" w:color="auto"/>
          </w:divBdr>
        </w:div>
        <w:div w:id="400064134">
          <w:marLeft w:val="0"/>
          <w:marRight w:val="0"/>
          <w:marTop w:val="0"/>
          <w:marBottom w:val="0"/>
          <w:divBdr>
            <w:top w:val="none" w:sz="0" w:space="0" w:color="auto"/>
            <w:left w:val="none" w:sz="0" w:space="0" w:color="auto"/>
            <w:bottom w:val="none" w:sz="0" w:space="0" w:color="auto"/>
            <w:right w:val="none" w:sz="0" w:space="0" w:color="auto"/>
          </w:divBdr>
        </w:div>
        <w:div w:id="71121708">
          <w:marLeft w:val="0"/>
          <w:marRight w:val="0"/>
          <w:marTop w:val="0"/>
          <w:marBottom w:val="0"/>
          <w:divBdr>
            <w:top w:val="none" w:sz="0" w:space="0" w:color="auto"/>
            <w:left w:val="none" w:sz="0" w:space="0" w:color="auto"/>
            <w:bottom w:val="none" w:sz="0" w:space="0" w:color="auto"/>
            <w:right w:val="none" w:sz="0" w:space="0" w:color="auto"/>
          </w:divBdr>
        </w:div>
        <w:div w:id="512035311">
          <w:marLeft w:val="0"/>
          <w:marRight w:val="0"/>
          <w:marTop w:val="0"/>
          <w:marBottom w:val="0"/>
          <w:divBdr>
            <w:top w:val="none" w:sz="0" w:space="0" w:color="auto"/>
            <w:left w:val="none" w:sz="0" w:space="0" w:color="auto"/>
            <w:bottom w:val="none" w:sz="0" w:space="0" w:color="auto"/>
            <w:right w:val="none" w:sz="0" w:space="0" w:color="auto"/>
          </w:divBdr>
        </w:div>
        <w:div w:id="780338397">
          <w:marLeft w:val="0"/>
          <w:marRight w:val="0"/>
          <w:marTop w:val="0"/>
          <w:marBottom w:val="0"/>
          <w:divBdr>
            <w:top w:val="none" w:sz="0" w:space="0" w:color="auto"/>
            <w:left w:val="none" w:sz="0" w:space="0" w:color="auto"/>
            <w:bottom w:val="none" w:sz="0" w:space="0" w:color="auto"/>
            <w:right w:val="none" w:sz="0" w:space="0" w:color="auto"/>
          </w:divBdr>
        </w:div>
        <w:div w:id="693118069">
          <w:marLeft w:val="0"/>
          <w:marRight w:val="0"/>
          <w:marTop w:val="0"/>
          <w:marBottom w:val="0"/>
          <w:divBdr>
            <w:top w:val="none" w:sz="0" w:space="0" w:color="auto"/>
            <w:left w:val="none" w:sz="0" w:space="0" w:color="auto"/>
            <w:bottom w:val="none" w:sz="0" w:space="0" w:color="auto"/>
            <w:right w:val="none" w:sz="0" w:space="0" w:color="auto"/>
          </w:divBdr>
        </w:div>
        <w:div w:id="1088381347">
          <w:marLeft w:val="0"/>
          <w:marRight w:val="0"/>
          <w:marTop w:val="0"/>
          <w:marBottom w:val="0"/>
          <w:divBdr>
            <w:top w:val="none" w:sz="0" w:space="0" w:color="auto"/>
            <w:left w:val="none" w:sz="0" w:space="0" w:color="auto"/>
            <w:bottom w:val="none" w:sz="0" w:space="0" w:color="auto"/>
            <w:right w:val="none" w:sz="0" w:space="0" w:color="auto"/>
          </w:divBdr>
        </w:div>
        <w:div w:id="1321959085">
          <w:marLeft w:val="0"/>
          <w:marRight w:val="0"/>
          <w:marTop w:val="0"/>
          <w:marBottom w:val="0"/>
          <w:divBdr>
            <w:top w:val="none" w:sz="0" w:space="0" w:color="auto"/>
            <w:left w:val="none" w:sz="0" w:space="0" w:color="auto"/>
            <w:bottom w:val="none" w:sz="0" w:space="0" w:color="auto"/>
            <w:right w:val="none" w:sz="0" w:space="0" w:color="auto"/>
          </w:divBdr>
        </w:div>
        <w:div w:id="1635718861">
          <w:marLeft w:val="0"/>
          <w:marRight w:val="0"/>
          <w:marTop w:val="0"/>
          <w:marBottom w:val="0"/>
          <w:divBdr>
            <w:top w:val="none" w:sz="0" w:space="0" w:color="auto"/>
            <w:left w:val="none" w:sz="0" w:space="0" w:color="auto"/>
            <w:bottom w:val="none" w:sz="0" w:space="0" w:color="auto"/>
            <w:right w:val="none" w:sz="0" w:space="0" w:color="auto"/>
          </w:divBdr>
        </w:div>
        <w:div w:id="1182548804">
          <w:marLeft w:val="0"/>
          <w:marRight w:val="0"/>
          <w:marTop w:val="0"/>
          <w:marBottom w:val="0"/>
          <w:divBdr>
            <w:top w:val="none" w:sz="0" w:space="0" w:color="auto"/>
            <w:left w:val="none" w:sz="0" w:space="0" w:color="auto"/>
            <w:bottom w:val="none" w:sz="0" w:space="0" w:color="auto"/>
            <w:right w:val="none" w:sz="0" w:space="0" w:color="auto"/>
          </w:divBdr>
        </w:div>
        <w:div w:id="730007228">
          <w:marLeft w:val="0"/>
          <w:marRight w:val="0"/>
          <w:marTop w:val="0"/>
          <w:marBottom w:val="0"/>
          <w:divBdr>
            <w:top w:val="none" w:sz="0" w:space="0" w:color="auto"/>
            <w:left w:val="none" w:sz="0" w:space="0" w:color="auto"/>
            <w:bottom w:val="none" w:sz="0" w:space="0" w:color="auto"/>
            <w:right w:val="none" w:sz="0" w:space="0" w:color="auto"/>
          </w:divBdr>
        </w:div>
        <w:div w:id="1561745235">
          <w:marLeft w:val="0"/>
          <w:marRight w:val="0"/>
          <w:marTop w:val="0"/>
          <w:marBottom w:val="0"/>
          <w:divBdr>
            <w:top w:val="none" w:sz="0" w:space="0" w:color="auto"/>
            <w:left w:val="none" w:sz="0" w:space="0" w:color="auto"/>
            <w:bottom w:val="none" w:sz="0" w:space="0" w:color="auto"/>
            <w:right w:val="none" w:sz="0" w:space="0" w:color="auto"/>
          </w:divBdr>
        </w:div>
        <w:div w:id="722949138">
          <w:marLeft w:val="0"/>
          <w:marRight w:val="0"/>
          <w:marTop w:val="0"/>
          <w:marBottom w:val="0"/>
          <w:divBdr>
            <w:top w:val="none" w:sz="0" w:space="0" w:color="auto"/>
            <w:left w:val="none" w:sz="0" w:space="0" w:color="auto"/>
            <w:bottom w:val="none" w:sz="0" w:space="0" w:color="auto"/>
            <w:right w:val="none" w:sz="0" w:space="0" w:color="auto"/>
          </w:divBdr>
        </w:div>
        <w:div w:id="1679768458">
          <w:marLeft w:val="0"/>
          <w:marRight w:val="0"/>
          <w:marTop w:val="0"/>
          <w:marBottom w:val="0"/>
          <w:divBdr>
            <w:top w:val="none" w:sz="0" w:space="0" w:color="auto"/>
            <w:left w:val="none" w:sz="0" w:space="0" w:color="auto"/>
            <w:bottom w:val="none" w:sz="0" w:space="0" w:color="auto"/>
            <w:right w:val="none" w:sz="0" w:space="0" w:color="auto"/>
          </w:divBdr>
        </w:div>
        <w:div w:id="1168598282">
          <w:marLeft w:val="0"/>
          <w:marRight w:val="0"/>
          <w:marTop w:val="0"/>
          <w:marBottom w:val="0"/>
          <w:divBdr>
            <w:top w:val="none" w:sz="0" w:space="0" w:color="auto"/>
            <w:left w:val="none" w:sz="0" w:space="0" w:color="auto"/>
            <w:bottom w:val="none" w:sz="0" w:space="0" w:color="auto"/>
            <w:right w:val="none" w:sz="0" w:space="0" w:color="auto"/>
          </w:divBdr>
        </w:div>
        <w:div w:id="1586376370">
          <w:marLeft w:val="0"/>
          <w:marRight w:val="0"/>
          <w:marTop w:val="0"/>
          <w:marBottom w:val="0"/>
          <w:divBdr>
            <w:top w:val="none" w:sz="0" w:space="0" w:color="auto"/>
            <w:left w:val="none" w:sz="0" w:space="0" w:color="auto"/>
            <w:bottom w:val="none" w:sz="0" w:space="0" w:color="auto"/>
            <w:right w:val="none" w:sz="0" w:space="0" w:color="auto"/>
          </w:divBdr>
        </w:div>
        <w:div w:id="1943217302">
          <w:marLeft w:val="0"/>
          <w:marRight w:val="0"/>
          <w:marTop w:val="0"/>
          <w:marBottom w:val="0"/>
          <w:divBdr>
            <w:top w:val="none" w:sz="0" w:space="0" w:color="auto"/>
            <w:left w:val="none" w:sz="0" w:space="0" w:color="auto"/>
            <w:bottom w:val="none" w:sz="0" w:space="0" w:color="auto"/>
            <w:right w:val="none" w:sz="0" w:space="0" w:color="auto"/>
          </w:divBdr>
        </w:div>
        <w:div w:id="757210623">
          <w:marLeft w:val="0"/>
          <w:marRight w:val="0"/>
          <w:marTop w:val="0"/>
          <w:marBottom w:val="0"/>
          <w:divBdr>
            <w:top w:val="none" w:sz="0" w:space="0" w:color="auto"/>
            <w:left w:val="none" w:sz="0" w:space="0" w:color="auto"/>
            <w:bottom w:val="none" w:sz="0" w:space="0" w:color="auto"/>
            <w:right w:val="none" w:sz="0" w:space="0" w:color="auto"/>
          </w:divBdr>
        </w:div>
        <w:div w:id="1606115951">
          <w:marLeft w:val="0"/>
          <w:marRight w:val="0"/>
          <w:marTop w:val="0"/>
          <w:marBottom w:val="0"/>
          <w:divBdr>
            <w:top w:val="none" w:sz="0" w:space="0" w:color="auto"/>
            <w:left w:val="none" w:sz="0" w:space="0" w:color="auto"/>
            <w:bottom w:val="none" w:sz="0" w:space="0" w:color="auto"/>
            <w:right w:val="none" w:sz="0" w:space="0" w:color="auto"/>
          </w:divBdr>
        </w:div>
        <w:div w:id="1332834605">
          <w:marLeft w:val="0"/>
          <w:marRight w:val="0"/>
          <w:marTop w:val="0"/>
          <w:marBottom w:val="0"/>
          <w:divBdr>
            <w:top w:val="none" w:sz="0" w:space="0" w:color="auto"/>
            <w:left w:val="none" w:sz="0" w:space="0" w:color="auto"/>
            <w:bottom w:val="none" w:sz="0" w:space="0" w:color="auto"/>
            <w:right w:val="none" w:sz="0" w:space="0" w:color="auto"/>
          </w:divBdr>
        </w:div>
        <w:div w:id="63725036">
          <w:marLeft w:val="0"/>
          <w:marRight w:val="0"/>
          <w:marTop w:val="0"/>
          <w:marBottom w:val="0"/>
          <w:divBdr>
            <w:top w:val="none" w:sz="0" w:space="0" w:color="auto"/>
            <w:left w:val="none" w:sz="0" w:space="0" w:color="auto"/>
            <w:bottom w:val="none" w:sz="0" w:space="0" w:color="auto"/>
            <w:right w:val="none" w:sz="0" w:space="0" w:color="auto"/>
          </w:divBdr>
        </w:div>
        <w:div w:id="1337463460">
          <w:marLeft w:val="0"/>
          <w:marRight w:val="0"/>
          <w:marTop w:val="0"/>
          <w:marBottom w:val="0"/>
          <w:divBdr>
            <w:top w:val="none" w:sz="0" w:space="0" w:color="auto"/>
            <w:left w:val="none" w:sz="0" w:space="0" w:color="auto"/>
            <w:bottom w:val="none" w:sz="0" w:space="0" w:color="auto"/>
            <w:right w:val="none" w:sz="0" w:space="0" w:color="auto"/>
          </w:divBdr>
        </w:div>
        <w:div w:id="708379397">
          <w:marLeft w:val="0"/>
          <w:marRight w:val="0"/>
          <w:marTop w:val="0"/>
          <w:marBottom w:val="0"/>
          <w:divBdr>
            <w:top w:val="none" w:sz="0" w:space="0" w:color="auto"/>
            <w:left w:val="none" w:sz="0" w:space="0" w:color="auto"/>
            <w:bottom w:val="none" w:sz="0" w:space="0" w:color="auto"/>
            <w:right w:val="none" w:sz="0" w:space="0" w:color="auto"/>
          </w:divBdr>
        </w:div>
        <w:div w:id="1577014678">
          <w:marLeft w:val="0"/>
          <w:marRight w:val="0"/>
          <w:marTop w:val="0"/>
          <w:marBottom w:val="0"/>
          <w:divBdr>
            <w:top w:val="none" w:sz="0" w:space="0" w:color="auto"/>
            <w:left w:val="none" w:sz="0" w:space="0" w:color="auto"/>
            <w:bottom w:val="none" w:sz="0" w:space="0" w:color="auto"/>
            <w:right w:val="none" w:sz="0" w:space="0" w:color="auto"/>
          </w:divBdr>
        </w:div>
        <w:div w:id="147718524">
          <w:marLeft w:val="0"/>
          <w:marRight w:val="0"/>
          <w:marTop w:val="0"/>
          <w:marBottom w:val="0"/>
          <w:divBdr>
            <w:top w:val="none" w:sz="0" w:space="0" w:color="auto"/>
            <w:left w:val="none" w:sz="0" w:space="0" w:color="auto"/>
            <w:bottom w:val="none" w:sz="0" w:space="0" w:color="auto"/>
            <w:right w:val="none" w:sz="0" w:space="0" w:color="auto"/>
          </w:divBdr>
        </w:div>
        <w:div w:id="163861708">
          <w:marLeft w:val="0"/>
          <w:marRight w:val="0"/>
          <w:marTop w:val="0"/>
          <w:marBottom w:val="0"/>
          <w:divBdr>
            <w:top w:val="none" w:sz="0" w:space="0" w:color="auto"/>
            <w:left w:val="none" w:sz="0" w:space="0" w:color="auto"/>
            <w:bottom w:val="none" w:sz="0" w:space="0" w:color="auto"/>
            <w:right w:val="none" w:sz="0" w:space="0" w:color="auto"/>
          </w:divBdr>
        </w:div>
        <w:div w:id="1093477467">
          <w:marLeft w:val="0"/>
          <w:marRight w:val="0"/>
          <w:marTop w:val="0"/>
          <w:marBottom w:val="0"/>
          <w:divBdr>
            <w:top w:val="none" w:sz="0" w:space="0" w:color="auto"/>
            <w:left w:val="none" w:sz="0" w:space="0" w:color="auto"/>
            <w:bottom w:val="none" w:sz="0" w:space="0" w:color="auto"/>
            <w:right w:val="none" w:sz="0" w:space="0" w:color="auto"/>
          </w:divBdr>
        </w:div>
        <w:div w:id="1073166884">
          <w:marLeft w:val="0"/>
          <w:marRight w:val="0"/>
          <w:marTop w:val="0"/>
          <w:marBottom w:val="0"/>
          <w:divBdr>
            <w:top w:val="none" w:sz="0" w:space="0" w:color="auto"/>
            <w:left w:val="none" w:sz="0" w:space="0" w:color="auto"/>
            <w:bottom w:val="none" w:sz="0" w:space="0" w:color="auto"/>
            <w:right w:val="none" w:sz="0" w:space="0" w:color="auto"/>
          </w:divBdr>
        </w:div>
        <w:div w:id="191843046">
          <w:marLeft w:val="0"/>
          <w:marRight w:val="0"/>
          <w:marTop w:val="0"/>
          <w:marBottom w:val="0"/>
          <w:divBdr>
            <w:top w:val="none" w:sz="0" w:space="0" w:color="auto"/>
            <w:left w:val="none" w:sz="0" w:space="0" w:color="auto"/>
            <w:bottom w:val="none" w:sz="0" w:space="0" w:color="auto"/>
            <w:right w:val="none" w:sz="0" w:space="0" w:color="auto"/>
          </w:divBdr>
        </w:div>
        <w:div w:id="172688469">
          <w:marLeft w:val="0"/>
          <w:marRight w:val="0"/>
          <w:marTop w:val="0"/>
          <w:marBottom w:val="0"/>
          <w:divBdr>
            <w:top w:val="none" w:sz="0" w:space="0" w:color="auto"/>
            <w:left w:val="none" w:sz="0" w:space="0" w:color="auto"/>
            <w:bottom w:val="none" w:sz="0" w:space="0" w:color="auto"/>
            <w:right w:val="none" w:sz="0" w:space="0" w:color="auto"/>
          </w:divBdr>
        </w:div>
        <w:div w:id="910506874">
          <w:marLeft w:val="0"/>
          <w:marRight w:val="0"/>
          <w:marTop w:val="0"/>
          <w:marBottom w:val="0"/>
          <w:divBdr>
            <w:top w:val="none" w:sz="0" w:space="0" w:color="auto"/>
            <w:left w:val="none" w:sz="0" w:space="0" w:color="auto"/>
            <w:bottom w:val="none" w:sz="0" w:space="0" w:color="auto"/>
            <w:right w:val="none" w:sz="0" w:space="0" w:color="auto"/>
          </w:divBdr>
        </w:div>
        <w:div w:id="1418019043">
          <w:marLeft w:val="0"/>
          <w:marRight w:val="0"/>
          <w:marTop w:val="0"/>
          <w:marBottom w:val="0"/>
          <w:divBdr>
            <w:top w:val="none" w:sz="0" w:space="0" w:color="auto"/>
            <w:left w:val="none" w:sz="0" w:space="0" w:color="auto"/>
            <w:bottom w:val="none" w:sz="0" w:space="0" w:color="auto"/>
            <w:right w:val="none" w:sz="0" w:space="0" w:color="auto"/>
          </w:divBdr>
        </w:div>
        <w:div w:id="1922567815">
          <w:marLeft w:val="0"/>
          <w:marRight w:val="0"/>
          <w:marTop w:val="0"/>
          <w:marBottom w:val="0"/>
          <w:divBdr>
            <w:top w:val="none" w:sz="0" w:space="0" w:color="auto"/>
            <w:left w:val="none" w:sz="0" w:space="0" w:color="auto"/>
            <w:bottom w:val="none" w:sz="0" w:space="0" w:color="auto"/>
            <w:right w:val="none" w:sz="0" w:space="0" w:color="auto"/>
          </w:divBdr>
        </w:div>
        <w:div w:id="1247685889">
          <w:marLeft w:val="0"/>
          <w:marRight w:val="0"/>
          <w:marTop w:val="240"/>
          <w:marBottom w:val="0"/>
          <w:divBdr>
            <w:top w:val="none" w:sz="0" w:space="0" w:color="auto"/>
            <w:left w:val="none" w:sz="0" w:space="0" w:color="auto"/>
            <w:bottom w:val="none" w:sz="0" w:space="0" w:color="auto"/>
            <w:right w:val="none" w:sz="0" w:space="0" w:color="auto"/>
          </w:divBdr>
        </w:div>
        <w:div w:id="247158565">
          <w:marLeft w:val="150"/>
          <w:marRight w:val="150"/>
          <w:marTop w:val="480"/>
          <w:marBottom w:val="0"/>
          <w:divBdr>
            <w:top w:val="none" w:sz="0" w:space="0" w:color="auto"/>
            <w:left w:val="none" w:sz="0" w:space="0" w:color="auto"/>
            <w:bottom w:val="none" w:sz="0" w:space="0" w:color="auto"/>
            <w:right w:val="none" w:sz="0" w:space="0" w:color="auto"/>
          </w:divBdr>
        </w:div>
        <w:div w:id="1335497041">
          <w:marLeft w:val="0"/>
          <w:marRight w:val="0"/>
          <w:marTop w:val="240"/>
          <w:marBottom w:val="0"/>
          <w:divBdr>
            <w:top w:val="none" w:sz="0" w:space="0" w:color="auto"/>
            <w:left w:val="none" w:sz="0" w:space="0" w:color="auto"/>
            <w:bottom w:val="none" w:sz="0" w:space="0" w:color="auto"/>
            <w:right w:val="none" w:sz="0" w:space="0" w:color="auto"/>
          </w:divBdr>
        </w:div>
        <w:div w:id="1602839029">
          <w:marLeft w:val="150"/>
          <w:marRight w:val="150"/>
          <w:marTop w:val="480"/>
          <w:marBottom w:val="0"/>
          <w:divBdr>
            <w:top w:val="none" w:sz="0" w:space="0" w:color="auto"/>
            <w:left w:val="none" w:sz="0" w:space="0" w:color="auto"/>
            <w:bottom w:val="none" w:sz="0" w:space="0" w:color="auto"/>
            <w:right w:val="none" w:sz="0" w:space="0" w:color="auto"/>
          </w:divBdr>
        </w:div>
        <w:div w:id="590357864">
          <w:marLeft w:val="0"/>
          <w:marRight w:val="0"/>
          <w:marTop w:val="240"/>
          <w:marBottom w:val="0"/>
          <w:divBdr>
            <w:top w:val="none" w:sz="0" w:space="0" w:color="auto"/>
            <w:left w:val="none" w:sz="0" w:space="0" w:color="auto"/>
            <w:bottom w:val="none" w:sz="0" w:space="0" w:color="auto"/>
            <w:right w:val="none" w:sz="0" w:space="0" w:color="auto"/>
          </w:divBdr>
        </w:div>
      </w:divsChild>
    </w:div>
    <w:div w:id="1033919426">
      <w:bodyDiv w:val="1"/>
      <w:marLeft w:val="0"/>
      <w:marRight w:val="0"/>
      <w:marTop w:val="0"/>
      <w:marBottom w:val="0"/>
      <w:divBdr>
        <w:top w:val="none" w:sz="0" w:space="0" w:color="auto"/>
        <w:left w:val="none" w:sz="0" w:space="0" w:color="auto"/>
        <w:bottom w:val="none" w:sz="0" w:space="0" w:color="auto"/>
        <w:right w:val="none" w:sz="0" w:space="0" w:color="auto"/>
      </w:divBdr>
      <w:divsChild>
        <w:div w:id="1574391925">
          <w:marLeft w:val="0"/>
          <w:marRight w:val="0"/>
          <w:marTop w:val="480"/>
          <w:marBottom w:val="240"/>
          <w:divBdr>
            <w:top w:val="none" w:sz="0" w:space="0" w:color="auto"/>
            <w:left w:val="none" w:sz="0" w:space="0" w:color="auto"/>
            <w:bottom w:val="none" w:sz="0" w:space="0" w:color="auto"/>
            <w:right w:val="none" w:sz="0" w:space="0" w:color="auto"/>
          </w:divBdr>
        </w:div>
        <w:div w:id="786852111">
          <w:marLeft w:val="0"/>
          <w:marRight w:val="0"/>
          <w:marTop w:val="0"/>
          <w:marBottom w:val="567"/>
          <w:divBdr>
            <w:top w:val="none" w:sz="0" w:space="0" w:color="auto"/>
            <w:left w:val="none" w:sz="0" w:space="0" w:color="auto"/>
            <w:bottom w:val="none" w:sz="0" w:space="0" w:color="auto"/>
            <w:right w:val="none" w:sz="0" w:space="0" w:color="auto"/>
          </w:divBdr>
        </w:div>
        <w:div w:id="16851531">
          <w:marLeft w:val="0"/>
          <w:marRight w:val="0"/>
          <w:marTop w:val="0"/>
          <w:marBottom w:val="567"/>
          <w:divBdr>
            <w:top w:val="none" w:sz="0" w:space="0" w:color="auto"/>
            <w:left w:val="none" w:sz="0" w:space="0" w:color="auto"/>
            <w:bottom w:val="none" w:sz="0" w:space="0" w:color="auto"/>
            <w:right w:val="none" w:sz="0" w:space="0" w:color="auto"/>
          </w:divBdr>
        </w:div>
        <w:div w:id="959728491">
          <w:marLeft w:val="0"/>
          <w:marRight w:val="0"/>
          <w:marTop w:val="0"/>
          <w:marBottom w:val="0"/>
          <w:divBdr>
            <w:top w:val="none" w:sz="0" w:space="0" w:color="auto"/>
            <w:left w:val="none" w:sz="0" w:space="0" w:color="auto"/>
            <w:bottom w:val="none" w:sz="0" w:space="0" w:color="auto"/>
            <w:right w:val="none" w:sz="0" w:space="0" w:color="auto"/>
          </w:divBdr>
        </w:div>
        <w:div w:id="1606228629">
          <w:marLeft w:val="0"/>
          <w:marRight w:val="0"/>
          <w:marTop w:val="0"/>
          <w:marBottom w:val="0"/>
          <w:divBdr>
            <w:top w:val="none" w:sz="0" w:space="0" w:color="auto"/>
            <w:left w:val="none" w:sz="0" w:space="0" w:color="auto"/>
            <w:bottom w:val="none" w:sz="0" w:space="0" w:color="auto"/>
            <w:right w:val="none" w:sz="0" w:space="0" w:color="auto"/>
          </w:divBdr>
        </w:div>
        <w:div w:id="1495342279">
          <w:marLeft w:val="0"/>
          <w:marRight w:val="0"/>
          <w:marTop w:val="0"/>
          <w:marBottom w:val="0"/>
          <w:divBdr>
            <w:top w:val="none" w:sz="0" w:space="0" w:color="auto"/>
            <w:left w:val="none" w:sz="0" w:space="0" w:color="auto"/>
            <w:bottom w:val="none" w:sz="0" w:space="0" w:color="auto"/>
            <w:right w:val="none" w:sz="0" w:space="0" w:color="auto"/>
          </w:divBdr>
        </w:div>
        <w:div w:id="20783665">
          <w:marLeft w:val="0"/>
          <w:marRight w:val="0"/>
          <w:marTop w:val="0"/>
          <w:marBottom w:val="0"/>
          <w:divBdr>
            <w:top w:val="none" w:sz="0" w:space="0" w:color="auto"/>
            <w:left w:val="none" w:sz="0" w:space="0" w:color="auto"/>
            <w:bottom w:val="none" w:sz="0" w:space="0" w:color="auto"/>
            <w:right w:val="none" w:sz="0" w:space="0" w:color="auto"/>
          </w:divBdr>
        </w:div>
        <w:div w:id="861943108">
          <w:marLeft w:val="0"/>
          <w:marRight w:val="0"/>
          <w:marTop w:val="0"/>
          <w:marBottom w:val="0"/>
          <w:divBdr>
            <w:top w:val="none" w:sz="0" w:space="0" w:color="auto"/>
            <w:left w:val="none" w:sz="0" w:space="0" w:color="auto"/>
            <w:bottom w:val="none" w:sz="0" w:space="0" w:color="auto"/>
            <w:right w:val="none" w:sz="0" w:space="0" w:color="auto"/>
          </w:divBdr>
        </w:div>
        <w:div w:id="245768353">
          <w:marLeft w:val="0"/>
          <w:marRight w:val="0"/>
          <w:marTop w:val="0"/>
          <w:marBottom w:val="0"/>
          <w:divBdr>
            <w:top w:val="none" w:sz="0" w:space="0" w:color="auto"/>
            <w:left w:val="none" w:sz="0" w:space="0" w:color="auto"/>
            <w:bottom w:val="none" w:sz="0" w:space="0" w:color="auto"/>
            <w:right w:val="none" w:sz="0" w:space="0" w:color="auto"/>
          </w:divBdr>
        </w:div>
        <w:div w:id="1056658443">
          <w:marLeft w:val="0"/>
          <w:marRight w:val="0"/>
          <w:marTop w:val="0"/>
          <w:marBottom w:val="0"/>
          <w:divBdr>
            <w:top w:val="none" w:sz="0" w:space="0" w:color="auto"/>
            <w:left w:val="none" w:sz="0" w:space="0" w:color="auto"/>
            <w:bottom w:val="none" w:sz="0" w:space="0" w:color="auto"/>
            <w:right w:val="none" w:sz="0" w:space="0" w:color="auto"/>
          </w:divBdr>
        </w:div>
        <w:div w:id="1204053186">
          <w:marLeft w:val="0"/>
          <w:marRight w:val="0"/>
          <w:marTop w:val="0"/>
          <w:marBottom w:val="0"/>
          <w:divBdr>
            <w:top w:val="none" w:sz="0" w:space="0" w:color="auto"/>
            <w:left w:val="none" w:sz="0" w:space="0" w:color="auto"/>
            <w:bottom w:val="none" w:sz="0" w:space="0" w:color="auto"/>
            <w:right w:val="none" w:sz="0" w:space="0" w:color="auto"/>
          </w:divBdr>
        </w:div>
        <w:div w:id="204369466">
          <w:marLeft w:val="0"/>
          <w:marRight w:val="0"/>
          <w:marTop w:val="0"/>
          <w:marBottom w:val="0"/>
          <w:divBdr>
            <w:top w:val="none" w:sz="0" w:space="0" w:color="auto"/>
            <w:left w:val="none" w:sz="0" w:space="0" w:color="auto"/>
            <w:bottom w:val="none" w:sz="0" w:space="0" w:color="auto"/>
            <w:right w:val="none" w:sz="0" w:space="0" w:color="auto"/>
          </w:divBdr>
        </w:div>
        <w:div w:id="1185168991">
          <w:marLeft w:val="0"/>
          <w:marRight w:val="0"/>
          <w:marTop w:val="0"/>
          <w:marBottom w:val="0"/>
          <w:divBdr>
            <w:top w:val="none" w:sz="0" w:space="0" w:color="auto"/>
            <w:left w:val="none" w:sz="0" w:space="0" w:color="auto"/>
            <w:bottom w:val="none" w:sz="0" w:space="0" w:color="auto"/>
            <w:right w:val="none" w:sz="0" w:space="0" w:color="auto"/>
          </w:divBdr>
        </w:div>
        <w:div w:id="1565261908">
          <w:marLeft w:val="0"/>
          <w:marRight w:val="0"/>
          <w:marTop w:val="0"/>
          <w:marBottom w:val="0"/>
          <w:divBdr>
            <w:top w:val="none" w:sz="0" w:space="0" w:color="auto"/>
            <w:left w:val="none" w:sz="0" w:space="0" w:color="auto"/>
            <w:bottom w:val="none" w:sz="0" w:space="0" w:color="auto"/>
            <w:right w:val="none" w:sz="0" w:space="0" w:color="auto"/>
          </w:divBdr>
        </w:div>
        <w:div w:id="224074912">
          <w:marLeft w:val="0"/>
          <w:marRight w:val="0"/>
          <w:marTop w:val="0"/>
          <w:marBottom w:val="0"/>
          <w:divBdr>
            <w:top w:val="none" w:sz="0" w:space="0" w:color="auto"/>
            <w:left w:val="none" w:sz="0" w:space="0" w:color="auto"/>
            <w:bottom w:val="none" w:sz="0" w:space="0" w:color="auto"/>
            <w:right w:val="none" w:sz="0" w:space="0" w:color="auto"/>
          </w:divBdr>
        </w:div>
        <w:div w:id="627902058">
          <w:marLeft w:val="0"/>
          <w:marRight w:val="0"/>
          <w:marTop w:val="0"/>
          <w:marBottom w:val="0"/>
          <w:divBdr>
            <w:top w:val="none" w:sz="0" w:space="0" w:color="auto"/>
            <w:left w:val="none" w:sz="0" w:space="0" w:color="auto"/>
            <w:bottom w:val="none" w:sz="0" w:space="0" w:color="auto"/>
            <w:right w:val="none" w:sz="0" w:space="0" w:color="auto"/>
          </w:divBdr>
        </w:div>
        <w:div w:id="625087642">
          <w:marLeft w:val="0"/>
          <w:marRight w:val="0"/>
          <w:marTop w:val="0"/>
          <w:marBottom w:val="0"/>
          <w:divBdr>
            <w:top w:val="none" w:sz="0" w:space="0" w:color="auto"/>
            <w:left w:val="none" w:sz="0" w:space="0" w:color="auto"/>
            <w:bottom w:val="none" w:sz="0" w:space="0" w:color="auto"/>
            <w:right w:val="none" w:sz="0" w:space="0" w:color="auto"/>
          </w:divBdr>
        </w:div>
        <w:div w:id="1445228463">
          <w:marLeft w:val="0"/>
          <w:marRight w:val="0"/>
          <w:marTop w:val="0"/>
          <w:marBottom w:val="0"/>
          <w:divBdr>
            <w:top w:val="none" w:sz="0" w:space="0" w:color="auto"/>
            <w:left w:val="none" w:sz="0" w:space="0" w:color="auto"/>
            <w:bottom w:val="none" w:sz="0" w:space="0" w:color="auto"/>
            <w:right w:val="none" w:sz="0" w:space="0" w:color="auto"/>
          </w:divBdr>
        </w:div>
        <w:div w:id="864752220">
          <w:marLeft w:val="0"/>
          <w:marRight w:val="0"/>
          <w:marTop w:val="0"/>
          <w:marBottom w:val="0"/>
          <w:divBdr>
            <w:top w:val="none" w:sz="0" w:space="0" w:color="auto"/>
            <w:left w:val="none" w:sz="0" w:space="0" w:color="auto"/>
            <w:bottom w:val="none" w:sz="0" w:space="0" w:color="auto"/>
            <w:right w:val="none" w:sz="0" w:space="0" w:color="auto"/>
          </w:divBdr>
        </w:div>
        <w:div w:id="1917786435">
          <w:marLeft w:val="0"/>
          <w:marRight w:val="0"/>
          <w:marTop w:val="0"/>
          <w:marBottom w:val="0"/>
          <w:divBdr>
            <w:top w:val="none" w:sz="0" w:space="0" w:color="auto"/>
            <w:left w:val="none" w:sz="0" w:space="0" w:color="auto"/>
            <w:bottom w:val="none" w:sz="0" w:space="0" w:color="auto"/>
            <w:right w:val="none" w:sz="0" w:space="0" w:color="auto"/>
          </w:divBdr>
        </w:div>
        <w:div w:id="846404744">
          <w:marLeft w:val="0"/>
          <w:marRight w:val="0"/>
          <w:marTop w:val="0"/>
          <w:marBottom w:val="0"/>
          <w:divBdr>
            <w:top w:val="none" w:sz="0" w:space="0" w:color="auto"/>
            <w:left w:val="none" w:sz="0" w:space="0" w:color="auto"/>
            <w:bottom w:val="none" w:sz="0" w:space="0" w:color="auto"/>
            <w:right w:val="none" w:sz="0" w:space="0" w:color="auto"/>
          </w:divBdr>
        </w:div>
        <w:div w:id="559705323">
          <w:marLeft w:val="0"/>
          <w:marRight w:val="0"/>
          <w:marTop w:val="0"/>
          <w:marBottom w:val="0"/>
          <w:divBdr>
            <w:top w:val="none" w:sz="0" w:space="0" w:color="auto"/>
            <w:left w:val="none" w:sz="0" w:space="0" w:color="auto"/>
            <w:bottom w:val="none" w:sz="0" w:space="0" w:color="auto"/>
            <w:right w:val="none" w:sz="0" w:space="0" w:color="auto"/>
          </w:divBdr>
        </w:div>
        <w:div w:id="551768664">
          <w:marLeft w:val="0"/>
          <w:marRight w:val="0"/>
          <w:marTop w:val="0"/>
          <w:marBottom w:val="0"/>
          <w:divBdr>
            <w:top w:val="none" w:sz="0" w:space="0" w:color="auto"/>
            <w:left w:val="none" w:sz="0" w:space="0" w:color="auto"/>
            <w:bottom w:val="none" w:sz="0" w:space="0" w:color="auto"/>
            <w:right w:val="none" w:sz="0" w:space="0" w:color="auto"/>
          </w:divBdr>
        </w:div>
        <w:div w:id="343751336">
          <w:marLeft w:val="0"/>
          <w:marRight w:val="0"/>
          <w:marTop w:val="0"/>
          <w:marBottom w:val="0"/>
          <w:divBdr>
            <w:top w:val="none" w:sz="0" w:space="0" w:color="auto"/>
            <w:left w:val="none" w:sz="0" w:space="0" w:color="auto"/>
            <w:bottom w:val="none" w:sz="0" w:space="0" w:color="auto"/>
            <w:right w:val="none" w:sz="0" w:space="0" w:color="auto"/>
          </w:divBdr>
        </w:div>
        <w:div w:id="1527210843">
          <w:marLeft w:val="0"/>
          <w:marRight w:val="0"/>
          <w:marTop w:val="0"/>
          <w:marBottom w:val="0"/>
          <w:divBdr>
            <w:top w:val="none" w:sz="0" w:space="0" w:color="auto"/>
            <w:left w:val="none" w:sz="0" w:space="0" w:color="auto"/>
            <w:bottom w:val="none" w:sz="0" w:space="0" w:color="auto"/>
            <w:right w:val="none" w:sz="0" w:space="0" w:color="auto"/>
          </w:divBdr>
        </w:div>
        <w:div w:id="751467362">
          <w:marLeft w:val="0"/>
          <w:marRight w:val="0"/>
          <w:marTop w:val="0"/>
          <w:marBottom w:val="0"/>
          <w:divBdr>
            <w:top w:val="none" w:sz="0" w:space="0" w:color="auto"/>
            <w:left w:val="none" w:sz="0" w:space="0" w:color="auto"/>
            <w:bottom w:val="none" w:sz="0" w:space="0" w:color="auto"/>
            <w:right w:val="none" w:sz="0" w:space="0" w:color="auto"/>
          </w:divBdr>
        </w:div>
        <w:div w:id="32124094">
          <w:marLeft w:val="0"/>
          <w:marRight w:val="0"/>
          <w:marTop w:val="0"/>
          <w:marBottom w:val="0"/>
          <w:divBdr>
            <w:top w:val="none" w:sz="0" w:space="0" w:color="auto"/>
            <w:left w:val="none" w:sz="0" w:space="0" w:color="auto"/>
            <w:bottom w:val="none" w:sz="0" w:space="0" w:color="auto"/>
            <w:right w:val="none" w:sz="0" w:space="0" w:color="auto"/>
          </w:divBdr>
        </w:div>
        <w:div w:id="206838175">
          <w:marLeft w:val="0"/>
          <w:marRight w:val="0"/>
          <w:marTop w:val="0"/>
          <w:marBottom w:val="0"/>
          <w:divBdr>
            <w:top w:val="none" w:sz="0" w:space="0" w:color="auto"/>
            <w:left w:val="none" w:sz="0" w:space="0" w:color="auto"/>
            <w:bottom w:val="none" w:sz="0" w:space="0" w:color="auto"/>
            <w:right w:val="none" w:sz="0" w:space="0" w:color="auto"/>
          </w:divBdr>
        </w:div>
        <w:div w:id="1899238810">
          <w:marLeft w:val="0"/>
          <w:marRight w:val="0"/>
          <w:marTop w:val="0"/>
          <w:marBottom w:val="0"/>
          <w:divBdr>
            <w:top w:val="none" w:sz="0" w:space="0" w:color="auto"/>
            <w:left w:val="none" w:sz="0" w:space="0" w:color="auto"/>
            <w:bottom w:val="none" w:sz="0" w:space="0" w:color="auto"/>
            <w:right w:val="none" w:sz="0" w:space="0" w:color="auto"/>
          </w:divBdr>
        </w:div>
        <w:div w:id="1145929650">
          <w:marLeft w:val="0"/>
          <w:marRight w:val="0"/>
          <w:marTop w:val="0"/>
          <w:marBottom w:val="0"/>
          <w:divBdr>
            <w:top w:val="none" w:sz="0" w:space="0" w:color="auto"/>
            <w:left w:val="none" w:sz="0" w:space="0" w:color="auto"/>
            <w:bottom w:val="none" w:sz="0" w:space="0" w:color="auto"/>
            <w:right w:val="none" w:sz="0" w:space="0" w:color="auto"/>
          </w:divBdr>
        </w:div>
        <w:div w:id="1792241820">
          <w:marLeft w:val="0"/>
          <w:marRight w:val="0"/>
          <w:marTop w:val="0"/>
          <w:marBottom w:val="0"/>
          <w:divBdr>
            <w:top w:val="none" w:sz="0" w:space="0" w:color="auto"/>
            <w:left w:val="none" w:sz="0" w:space="0" w:color="auto"/>
            <w:bottom w:val="none" w:sz="0" w:space="0" w:color="auto"/>
            <w:right w:val="none" w:sz="0" w:space="0" w:color="auto"/>
          </w:divBdr>
        </w:div>
        <w:div w:id="833228909">
          <w:marLeft w:val="0"/>
          <w:marRight w:val="0"/>
          <w:marTop w:val="0"/>
          <w:marBottom w:val="0"/>
          <w:divBdr>
            <w:top w:val="none" w:sz="0" w:space="0" w:color="auto"/>
            <w:left w:val="none" w:sz="0" w:space="0" w:color="auto"/>
            <w:bottom w:val="none" w:sz="0" w:space="0" w:color="auto"/>
            <w:right w:val="none" w:sz="0" w:space="0" w:color="auto"/>
          </w:divBdr>
        </w:div>
        <w:div w:id="780151734">
          <w:marLeft w:val="0"/>
          <w:marRight w:val="0"/>
          <w:marTop w:val="0"/>
          <w:marBottom w:val="0"/>
          <w:divBdr>
            <w:top w:val="none" w:sz="0" w:space="0" w:color="auto"/>
            <w:left w:val="none" w:sz="0" w:space="0" w:color="auto"/>
            <w:bottom w:val="none" w:sz="0" w:space="0" w:color="auto"/>
            <w:right w:val="none" w:sz="0" w:space="0" w:color="auto"/>
          </w:divBdr>
        </w:div>
        <w:div w:id="2134327362">
          <w:marLeft w:val="0"/>
          <w:marRight w:val="0"/>
          <w:marTop w:val="0"/>
          <w:marBottom w:val="0"/>
          <w:divBdr>
            <w:top w:val="none" w:sz="0" w:space="0" w:color="auto"/>
            <w:left w:val="none" w:sz="0" w:space="0" w:color="auto"/>
            <w:bottom w:val="none" w:sz="0" w:space="0" w:color="auto"/>
            <w:right w:val="none" w:sz="0" w:space="0" w:color="auto"/>
          </w:divBdr>
        </w:div>
        <w:div w:id="935867223">
          <w:marLeft w:val="0"/>
          <w:marRight w:val="0"/>
          <w:marTop w:val="0"/>
          <w:marBottom w:val="0"/>
          <w:divBdr>
            <w:top w:val="none" w:sz="0" w:space="0" w:color="auto"/>
            <w:left w:val="none" w:sz="0" w:space="0" w:color="auto"/>
            <w:bottom w:val="none" w:sz="0" w:space="0" w:color="auto"/>
            <w:right w:val="none" w:sz="0" w:space="0" w:color="auto"/>
          </w:divBdr>
        </w:div>
        <w:div w:id="369497438">
          <w:marLeft w:val="0"/>
          <w:marRight w:val="0"/>
          <w:marTop w:val="0"/>
          <w:marBottom w:val="0"/>
          <w:divBdr>
            <w:top w:val="none" w:sz="0" w:space="0" w:color="auto"/>
            <w:left w:val="none" w:sz="0" w:space="0" w:color="auto"/>
            <w:bottom w:val="none" w:sz="0" w:space="0" w:color="auto"/>
            <w:right w:val="none" w:sz="0" w:space="0" w:color="auto"/>
          </w:divBdr>
        </w:div>
        <w:div w:id="1172452210">
          <w:marLeft w:val="0"/>
          <w:marRight w:val="0"/>
          <w:marTop w:val="0"/>
          <w:marBottom w:val="0"/>
          <w:divBdr>
            <w:top w:val="none" w:sz="0" w:space="0" w:color="auto"/>
            <w:left w:val="none" w:sz="0" w:space="0" w:color="auto"/>
            <w:bottom w:val="none" w:sz="0" w:space="0" w:color="auto"/>
            <w:right w:val="none" w:sz="0" w:space="0" w:color="auto"/>
          </w:divBdr>
        </w:div>
        <w:div w:id="974484528">
          <w:marLeft w:val="0"/>
          <w:marRight w:val="0"/>
          <w:marTop w:val="0"/>
          <w:marBottom w:val="0"/>
          <w:divBdr>
            <w:top w:val="none" w:sz="0" w:space="0" w:color="auto"/>
            <w:left w:val="none" w:sz="0" w:space="0" w:color="auto"/>
            <w:bottom w:val="none" w:sz="0" w:space="0" w:color="auto"/>
            <w:right w:val="none" w:sz="0" w:space="0" w:color="auto"/>
          </w:divBdr>
        </w:div>
        <w:div w:id="182788087">
          <w:marLeft w:val="0"/>
          <w:marRight w:val="0"/>
          <w:marTop w:val="0"/>
          <w:marBottom w:val="0"/>
          <w:divBdr>
            <w:top w:val="none" w:sz="0" w:space="0" w:color="auto"/>
            <w:left w:val="none" w:sz="0" w:space="0" w:color="auto"/>
            <w:bottom w:val="none" w:sz="0" w:space="0" w:color="auto"/>
            <w:right w:val="none" w:sz="0" w:space="0" w:color="auto"/>
          </w:divBdr>
        </w:div>
        <w:div w:id="1535848581">
          <w:marLeft w:val="0"/>
          <w:marRight w:val="0"/>
          <w:marTop w:val="0"/>
          <w:marBottom w:val="0"/>
          <w:divBdr>
            <w:top w:val="none" w:sz="0" w:space="0" w:color="auto"/>
            <w:left w:val="none" w:sz="0" w:space="0" w:color="auto"/>
            <w:bottom w:val="none" w:sz="0" w:space="0" w:color="auto"/>
            <w:right w:val="none" w:sz="0" w:space="0" w:color="auto"/>
          </w:divBdr>
        </w:div>
        <w:div w:id="1813523277">
          <w:marLeft w:val="0"/>
          <w:marRight w:val="0"/>
          <w:marTop w:val="0"/>
          <w:marBottom w:val="0"/>
          <w:divBdr>
            <w:top w:val="none" w:sz="0" w:space="0" w:color="auto"/>
            <w:left w:val="none" w:sz="0" w:space="0" w:color="auto"/>
            <w:bottom w:val="none" w:sz="0" w:space="0" w:color="auto"/>
            <w:right w:val="none" w:sz="0" w:space="0" w:color="auto"/>
          </w:divBdr>
        </w:div>
        <w:div w:id="814031485">
          <w:marLeft w:val="0"/>
          <w:marRight w:val="0"/>
          <w:marTop w:val="0"/>
          <w:marBottom w:val="0"/>
          <w:divBdr>
            <w:top w:val="none" w:sz="0" w:space="0" w:color="auto"/>
            <w:left w:val="none" w:sz="0" w:space="0" w:color="auto"/>
            <w:bottom w:val="none" w:sz="0" w:space="0" w:color="auto"/>
            <w:right w:val="none" w:sz="0" w:space="0" w:color="auto"/>
          </w:divBdr>
        </w:div>
        <w:div w:id="753403223">
          <w:marLeft w:val="0"/>
          <w:marRight w:val="0"/>
          <w:marTop w:val="0"/>
          <w:marBottom w:val="0"/>
          <w:divBdr>
            <w:top w:val="none" w:sz="0" w:space="0" w:color="auto"/>
            <w:left w:val="none" w:sz="0" w:space="0" w:color="auto"/>
            <w:bottom w:val="none" w:sz="0" w:space="0" w:color="auto"/>
            <w:right w:val="none" w:sz="0" w:space="0" w:color="auto"/>
          </w:divBdr>
        </w:div>
        <w:div w:id="1574043913">
          <w:marLeft w:val="0"/>
          <w:marRight w:val="0"/>
          <w:marTop w:val="0"/>
          <w:marBottom w:val="0"/>
          <w:divBdr>
            <w:top w:val="none" w:sz="0" w:space="0" w:color="auto"/>
            <w:left w:val="none" w:sz="0" w:space="0" w:color="auto"/>
            <w:bottom w:val="none" w:sz="0" w:space="0" w:color="auto"/>
            <w:right w:val="none" w:sz="0" w:space="0" w:color="auto"/>
          </w:divBdr>
        </w:div>
        <w:div w:id="1193961658">
          <w:marLeft w:val="0"/>
          <w:marRight w:val="0"/>
          <w:marTop w:val="0"/>
          <w:marBottom w:val="0"/>
          <w:divBdr>
            <w:top w:val="none" w:sz="0" w:space="0" w:color="auto"/>
            <w:left w:val="none" w:sz="0" w:space="0" w:color="auto"/>
            <w:bottom w:val="none" w:sz="0" w:space="0" w:color="auto"/>
            <w:right w:val="none" w:sz="0" w:space="0" w:color="auto"/>
          </w:divBdr>
        </w:div>
        <w:div w:id="1251156078">
          <w:marLeft w:val="0"/>
          <w:marRight w:val="0"/>
          <w:marTop w:val="0"/>
          <w:marBottom w:val="0"/>
          <w:divBdr>
            <w:top w:val="none" w:sz="0" w:space="0" w:color="auto"/>
            <w:left w:val="none" w:sz="0" w:space="0" w:color="auto"/>
            <w:bottom w:val="none" w:sz="0" w:space="0" w:color="auto"/>
            <w:right w:val="none" w:sz="0" w:space="0" w:color="auto"/>
          </w:divBdr>
        </w:div>
        <w:div w:id="506403719">
          <w:marLeft w:val="0"/>
          <w:marRight w:val="0"/>
          <w:marTop w:val="0"/>
          <w:marBottom w:val="0"/>
          <w:divBdr>
            <w:top w:val="none" w:sz="0" w:space="0" w:color="auto"/>
            <w:left w:val="none" w:sz="0" w:space="0" w:color="auto"/>
            <w:bottom w:val="none" w:sz="0" w:space="0" w:color="auto"/>
            <w:right w:val="none" w:sz="0" w:space="0" w:color="auto"/>
          </w:divBdr>
        </w:div>
        <w:div w:id="121116699">
          <w:marLeft w:val="0"/>
          <w:marRight w:val="0"/>
          <w:marTop w:val="0"/>
          <w:marBottom w:val="0"/>
          <w:divBdr>
            <w:top w:val="none" w:sz="0" w:space="0" w:color="auto"/>
            <w:left w:val="none" w:sz="0" w:space="0" w:color="auto"/>
            <w:bottom w:val="none" w:sz="0" w:space="0" w:color="auto"/>
            <w:right w:val="none" w:sz="0" w:space="0" w:color="auto"/>
          </w:divBdr>
        </w:div>
        <w:div w:id="1612781001">
          <w:marLeft w:val="0"/>
          <w:marRight w:val="0"/>
          <w:marTop w:val="0"/>
          <w:marBottom w:val="0"/>
          <w:divBdr>
            <w:top w:val="none" w:sz="0" w:space="0" w:color="auto"/>
            <w:left w:val="none" w:sz="0" w:space="0" w:color="auto"/>
            <w:bottom w:val="none" w:sz="0" w:space="0" w:color="auto"/>
            <w:right w:val="none" w:sz="0" w:space="0" w:color="auto"/>
          </w:divBdr>
        </w:div>
        <w:div w:id="1017074384">
          <w:marLeft w:val="0"/>
          <w:marRight w:val="0"/>
          <w:marTop w:val="0"/>
          <w:marBottom w:val="0"/>
          <w:divBdr>
            <w:top w:val="none" w:sz="0" w:space="0" w:color="auto"/>
            <w:left w:val="none" w:sz="0" w:space="0" w:color="auto"/>
            <w:bottom w:val="none" w:sz="0" w:space="0" w:color="auto"/>
            <w:right w:val="none" w:sz="0" w:space="0" w:color="auto"/>
          </w:divBdr>
        </w:div>
        <w:div w:id="144591765">
          <w:marLeft w:val="0"/>
          <w:marRight w:val="0"/>
          <w:marTop w:val="0"/>
          <w:marBottom w:val="0"/>
          <w:divBdr>
            <w:top w:val="none" w:sz="0" w:space="0" w:color="auto"/>
            <w:left w:val="none" w:sz="0" w:space="0" w:color="auto"/>
            <w:bottom w:val="none" w:sz="0" w:space="0" w:color="auto"/>
            <w:right w:val="none" w:sz="0" w:space="0" w:color="auto"/>
          </w:divBdr>
        </w:div>
        <w:div w:id="1018970411">
          <w:marLeft w:val="0"/>
          <w:marRight w:val="0"/>
          <w:marTop w:val="0"/>
          <w:marBottom w:val="0"/>
          <w:divBdr>
            <w:top w:val="none" w:sz="0" w:space="0" w:color="auto"/>
            <w:left w:val="none" w:sz="0" w:space="0" w:color="auto"/>
            <w:bottom w:val="none" w:sz="0" w:space="0" w:color="auto"/>
            <w:right w:val="none" w:sz="0" w:space="0" w:color="auto"/>
          </w:divBdr>
        </w:div>
        <w:div w:id="774910425">
          <w:marLeft w:val="0"/>
          <w:marRight w:val="0"/>
          <w:marTop w:val="0"/>
          <w:marBottom w:val="0"/>
          <w:divBdr>
            <w:top w:val="none" w:sz="0" w:space="0" w:color="auto"/>
            <w:left w:val="none" w:sz="0" w:space="0" w:color="auto"/>
            <w:bottom w:val="none" w:sz="0" w:space="0" w:color="auto"/>
            <w:right w:val="none" w:sz="0" w:space="0" w:color="auto"/>
          </w:divBdr>
        </w:div>
        <w:div w:id="1573538065">
          <w:marLeft w:val="0"/>
          <w:marRight w:val="0"/>
          <w:marTop w:val="0"/>
          <w:marBottom w:val="0"/>
          <w:divBdr>
            <w:top w:val="none" w:sz="0" w:space="0" w:color="auto"/>
            <w:left w:val="none" w:sz="0" w:space="0" w:color="auto"/>
            <w:bottom w:val="none" w:sz="0" w:space="0" w:color="auto"/>
            <w:right w:val="none" w:sz="0" w:space="0" w:color="auto"/>
          </w:divBdr>
        </w:div>
        <w:div w:id="1102722496">
          <w:marLeft w:val="0"/>
          <w:marRight w:val="0"/>
          <w:marTop w:val="0"/>
          <w:marBottom w:val="0"/>
          <w:divBdr>
            <w:top w:val="none" w:sz="0" w:space="0" w:color="auto"/>
            <w:left w:val="none" w:sz="0" w:space="0" w:color="auto"/>
            <w:bottom w:val="none" w:sz="0" w:space="0" w:color="auto"/>
            <w:right w:val="none" w:sz="0" w:space="0" w:color="auto"/>
          </w:divBdr>
        </w:div>
        <w:div w:id="730614495">
          <w:marLeft w:val="0"/>
          <w:marRight w:val="0"/>
          <w:marTop w:val="0"/>
          <w:marBottom w:val="0"/>
          <w:divBdr>
            <w:top w:val="none" w:sz="0" w:space="0" w:color="auto"/>
            <w:left w:val="none" w:sz="0" w:space="0" w:color="auto"/>
            <w:bottom w:val="none" w:sz="0" w:space="0" w:color="auto"/>
            <w:right w:val="none" w:sz="0" w:space="0" w:color="auto"/>
          </w:divBdr>
        </w:div>
        <w:div w:id="1676029987">
          <w:marLeft w:val="0"/>
          <w:marRight w:val="0"/>
          <w:marTop w:val="0"/>
          <w:marBottom w:val="0"/>
          <w:divBdr>
            <w:top w:val="none" w:sz="0" w:space="0" w:color="auto"/>
            <w:left w:val="none" w:sz="0" w:space="0" w:color="auto"/>
            <w:bottom w:val="none" w:sz="0" w:space="0" w:color="auto"/>
            <w:right w:val="none" w:sz="0" w:space="0" w:color="auto"/>
          </w:divBdr>
        </w:div>
        <w:div w:id="1343901248">
          <w:marLeft w:val="0"/>
          <w:marRight w:val="0"/>
          <w:marTop w:val="0"/>
          <w:marBottom w:val="0"/>
          <w:divBdr>
            <w:top w:val="none" w:sz="0" w:space="0" w:color="auto"/>
            <w:left w:val="none" w:sz="0" w:space="0" w:color="auto"/>
            <w:bottom w:val="none" w:sz="0" w:space="0" w:color="auto"/>
            <w:right w:val="none" w:sz="0" w:space="0" w:color="auto"/>
          </w:divBdr>
        </w:div>
        <w:div w:id="393509766">
          <w:marLeft w:val="0"/>
          <w:marRight w:val="0"/>
          <w:marTop w:val="0"/>
          <w:marBottom w:val="0"/>
          <w:divBdr>
            <w:top w:val="none" w:sz="0" w:space="0" w:color="auto"/>
            <w:left w:val="none" w:sz="0" w:space="0" w:color="auto"/>
            <w:bottom w:val="none" w:sz="0" w:space="0" w:color="auto"/>
            <w:right w:val="none" w:sz="0" w:space="0" w:color="auto"/>
          </w:divBdr>
        </w:div>
        <w:div w:id="2079863857">
          <w:marLeft w:val="0"/>
          <w:marRight w:val="0"/>
          <w:marTop w:val="0"/>
          <w:marBottom w:val="0"/>
          <w:divBdr>
            <w:top w:val="none" w:sz="0" w:space="0" w:color="auto"/>
            <w:left w:val="none" w:sz="0" w:space="0" w:color="auto"/>
            <w:bottom w:val="none" w:sz="0" w:space="0" w:color="auto"/>
            <w:right w:val="none" w:sz="0" w:space="0" w:color="auto"/>
          </w:divBdr>
        </w:div>
        <w:div w:id="1638531104">
          <w:marLeft w:val="0"/>
          <w:marRight w:val="0"/>
          <w:marTop w:val="0"/>
          <w:marBottom w:val="0"/>
          <w:divBdr>
            <w:top w:val="none" w:sz="0" w:space="0" w:color="auto"/>
            <w:left w:val="none" w:sz="0" w:space="0" w:color="auto"/>
            <w:bottom w:val="none" w:sz="0" w:space="0" w:color="auto"/>
            <w:right w:val="none" w:sz="0" w:space="0" w:color="auto"/>
          </w:divBdr>
        </w:div>
        <w:div w:id="1705862465">
          <w:marLeft w:val="0"/>
          <w:marRight w:val="0"/>
          <w:marTop w:val="0"/>
          <w:marBottom w:val="0"/>
          <w:divBdr>
            <w:top w:val="none" w:sz="0" w:space="0" w:color="auto"/>
            <w:left w:val="none" w:sz="0" w:space="0" w:color="auto"/>
            <w:bottom w:val="none" w:sz="0" w:space="0" w:color="auto"/>
            <w:right w:val="none" w:sz="0" w:space="0" w:color="auto"/>
          </w:divBdr>
        </w:div>
        <w:div w:id="305016707">
          <w:marLeft w:val="0"/>
          <w:marRight w:val="0"/>
          <w:marTop w:val="0"/>
          <w:marBottom w:val="0"/>
          <w:divBdr>
            <w:top w:val="none" w:sz="0" w:space="0" w:color="auto"/>
            <w:left w:val="none" w:sz="0" w:space="0" w:color="auto"/>
            <w:bottom w:val="none" w:sz="0" w:space="0" w:color="auto"/>
            <w:right w:val="none" w:sz="0" w:space="0" w:color="auto"/>
          </w:divBdr>
        </w:div>
        <w:div w:id="1171797763">
          <w:marLeft w:val="0"/>
          <w:marRight w:val="0"/>
          <w:marTop w:val="0"/>
          <w:marBottom w:val="0"/>
          <w:divBdr>
            <w:top w:val="none" w:sz="0" w:space="0" w:color="auto"/>
            <w:left w:val="none" w:sz="0" w:space="0" w:color="auto"/>
            <w:bottom w:val="none" w:sz="0" w:space="0" w:color="auto"/>
            <w:right w:val="none" w:sz="0" w:space="0" w:color="auto"/>
          </w:divBdr>
        </w:div>
        <w:div w:id="2080319171">
          <w:marLeft w:val="0"/>
          <w:marRight w:val="0"/>
          <w:marTop w:val="0"/>
          <w:marBottom w:val="0"/>
          <w:divBdr>
            <w:top w:val="none" w:sz="0" w:space="0" w:color="auto"/>
            <w:left w:val="none" w:sz="0" w:space="0" w:color="auto"/>
            <w:bottom w:val="none" w:sz="0" w:space="0" w:color="auto"/>
            <w:right w:val="none" w:sz="0" w:space="0" w:color="auto"/>
          </w:divBdr>
        </w:div>
        <w:div w:id="487526591">
          <w:marLeft w:val="0"/>
          <w:marRight w:val="0"/>
          <w:marTop w:val="0"/>
          <w:marBottom w:val="0"/>
          <w:divBdr>
            <w:top w:val="none" w:sz="0" w:space="0" w:color="auto"/>
            <w:left w:val="none" w:sz="0" w:space="0" w:color="auto"/>
            <w:bottom w:val="none" w:sz="0" w:space="0" w:color="auto"/>
            <w:right w:val="none" w:sz="0" w:space="0" w:color="auto"/>
          </w:divBdr>
        </w:div>
        <w:div w:id="1764910518">
          <w:marLeft w:val="0"/>
          <w:marRight w:val="0"/>
          <w:marTop w:val="0"/>
          <w:marBottom w:val="0"/>
          <w:divBdr>
            <w:top w:val="none" w:sz="0" w:space="0" w:color="auto"/>
            <w:left w:val="none" w:sz="0" w:space="0" w:color="auto"/>
            <w:bottom w:val="none" w:sz="0" w:space="0" w:color="auto"/>
            <w:right w:val="none" w:sz="0" w:space="0" w:color="auto"/>
          </w:divBdr>
        </w:div>
        <w:div w:id="501774460">
          <w:marLeft w:val="0"/>
          <w:marRight w:val="0"/>
          <w:marTop w:val="0"/>
          <w:marBottom w:val="0"/>
          <w:divBdr>
            <w:top w:val="none" w:sz="0" w:space="0" w:color="auto"/>
            <w:left w:val="none" w:sz="0" w:space="0" w:color="auto"/>
            <w:bottom w:val="none" w:sz="0" w:space="0" w:color="auto"/>
            <w:right w:val="none" w:sz="0" w:space="0" w:color="auto"/>
          </w:divBdr>
        </w:div>
        <w:div w:id="1383477728">
          <w:marLeft w:val="0"/>
          <w:marRight w:val="0"/>
          <w:marTop w:val="0"/>
          <w:marBottom w:val="0"/>
          <w:divBdr>
            <w:top w:val="none" w:sz="0" w:space="0" w:color="auto"/>
            <w:left w:val="none" w:sz="0" w:space="0" w:color="auto"/>
            <w:bottom w:val="none" w:sz="0" w:space="0" w:color="auto"/>
            <w:right w:val="none" w:sz="0" w:space="0" w:color="auto"/>
          </w:divBdr>
        </w:div>
        <w:div w:id="2004815803">
          <w:marLeft w:val="0"/>
          <w:marRight w:val="0"/>
          <w:marTop w:val="0"/>
          <w:marBottom w:val="0"/>
          <w:divBdr>
            <w:top w:val="none" w:sz="0" w:space="0" w:color="auto"/>
            <w:left w:val="none" w:sz="0" w:space="0" w:color="auto"/>
            <w:bottom w:val="none" w:sz="0" w:space="0" w:color="auto"/>
            <w:right w:val="none" w:sz="0" w:space="0" w:color="auto"/>
          </w:divBdr>
        </w:div>
        <w:div w:id="271254145">
          <w:marLeft w:val="0"/>
          <w:marRight w:val="0"/>
          <w:marTop w:val="0"/>
          <w:marBottom w:val="0"/>
          <w:divBdr>
            <w:top w:val="none" w:sz="0" w:space="0" w:color="auto"/>
            <w:left w:val="none" w:sz="0" w:space="0" w:color="auto"/>
            <w:bottom w:val="none" w:sz="0" w:space="0" w:color="auto"/>
            <w:right w:val="none" w:sz="0" w:space="0" w:color="auto"/>
          </w:divBdr>
        </w:div>
        <w:div w:id="515389790">
          <w:marLeft w:val="0"/>
          <w:marRight w:val="0"/>
          <w:marTop w:val="0"/>
          <w:marBottom w:val="0"/>
          <w:divBdr>
            <w:top w:val="none" w:sz="0" w:space="0" w:color="auto"/>
            <w:left w:val="none" w:sz="0" w:space="0" w:color="auto"/>
            <w:bottom w:val="none" w:sz="0" w:space="0" w:color="auto"/>
            <w:right w:val="none" w:sz="0" w:space="0" w:color="auto"/>
          </w:divBdr>
        </w:div>
        <w:div w:id="1637028303">
          <w:marLeft w:val="0"/>
          <w:marRight w:val="0"/>
          <w:marTop w:val="0"/>
          <w:marBottom w:val="0"/>
          <w:divBdr>
            <w:top w:val="none" w:sz="0" w:space="0" w:color="auto"/>
            <w:left w:val="none" w:sz="0" w:space="0" w:color="auto"/>
            <w:bottom w:val="none" w:sz="0" w:space="0" w:color="auto"/>
            <w:right w:val="none" w:sz="0" w:space="0" w:color="auto"/>
          </w:divBdr>
        </w:div>
        <w:div w:id="1006908319">
          <w:marLeft w:val="0"/>
          <w:marRight w:val="0"/>
          <w:marTop w:val="0"/>
          <w:marBottom w:val="0"/>
          <w:divBdr>
            <w:top w:val="none" w:sz="0" w:space="0" w:color="auto"/>
            <w:left w:val="none" w:sz="0" w:space="0" w:color="auto"/>
            <w:bottom w:val="none" w:sz="0" w:space="0" w:color="auto"/>
            <w:right w:val="none" w:sz="0" w:space="0" w:color="auto"/>
          </w:divBdr>
        </w:div>
        <w:div w:id="1834562894">
          <w:marLeft w:val="0"/>
          <w:marRight w:val="0"/>
          <w:marTop w:val="0"/>
          <w:marBottom w:val="0"/>
          <w:divBdr>
            <w:top w:val="none" w:sz="0" w:space="0" w:color="auto"/>
            <w:left w:val="none" w:sz="0" w:space="0" w:color="auto"/>
            <w:bottom w:val="none" w:sz="0" w:space="0" w:color="auto"/>
            <w:right w:val="none" w:sz="0" w:space="0" w:color="auto"/>
          </w:divBdr>
        </w:div>
        <w:div w:id="232664622">
          <w:marLeft w:val="0"/>
          <w:marRight w:val="0"/>
          <w:marTop w:val="0"/>
          <w:marBottom w:val="0"/>
          <w:divBdr>
            <w:top w:val="none" w:sz="0" w:space="0" w:color="auto"/>
            <w:left w:val="none" w:sz="0" w:space="0" w:color="auto"/>
            <w:bottom w:val="none" w:sz="0" w:space="0" w:color="auto"/>
            <w:right w:val="none" w:sz="0" w:space="0" w:color="auto"/>
          </w:divBdr>
        </w:div>
        <w:div w:id="1059093566">
          <w:marLeft w:val="0"/>
          <w:marRight w:val="0"/>
          <w:marTop w:val="0"/>
          <w:marBottom w:val="0"/>
          <w:divBdr>
            <w:top w:val="none" w:sz="0" w:space="0" w:color="auto"/>
            <w:left w:val="none" w:sz="0" w:space="0" w:color="auto"/>
            <w:bottom w:val="none" w:sz="0" w:space="0" w:color="auto"/>
            <w:right w:val="none" w:sz="0" w:space="0" w:color="auto"/>
          </w:divBdr>
        </w:div>
        <w:div w:id="161510136">
          <w:marLeft w:val="0"/>
          <w:marRight w:val="0"/>
          <w:marTop w:val="0"/>
          <w:marBottom w:val="0"/>
          <w:divBdr>
            <w:top w:val="none" w:sz="0" w:space="0" w:color="auto"/>
            <w:left w:val="none" w:sz="0" w:space="0" w:color="auto"/>
            <w:bottom w:val="none" w:sz="0" w:space="0" w:color="auto"/>
            <w:right w:val="none" w:sz="0" w:space="0" w:color="auto"/>
          </w:divBdr>
        </w:div>
        <w:div w:id="1302227872">
          <w:marLeft w:val="0"/>
          <w:marRight w:val="0"/>
          <w:marTop w:val="0"/>
          <w:marBottom w:val="0"/>
          <w:divBdr>
            <w:top w:val="none" w:sz="0" w:space="0" w:color="auto"/>
            <w:left w:val="none" w:sz="0" w:space="0" w:color="auto"/>
            <w:bottom w:val="none" w:sz="0" w:space="0" w:color="auto"/>
            <w:right w:val="none" w:sz="0" w:space="0" w:color="auto"/>
          </w:divBdr>
        </w:div>
        <w:div w:id="188299293">
          <w:marLeft w:val="0"/>
          <w:marRight w:val="0"/>
          <w:marTop w:val="0"/>
          <w:marBottom w:val="0"/>
          <w:divBdr>
            <w:top w:val="none" w:sz="0" w:space="0" w:color="auto"/>
            <w:left w:val="none" w:sz="0" w:space="0" w:color="auto"/>
            <w:bottom w:val="none" w:sz="0" w:space="0" w:color="auto"/>
            <w:right w:val="none" w:sz="0" w:space="0" w:color="auto"/>
          </w:divBdr>
        </w:div>
        <w:div w:id="943270634">
          <w:marLeft w:val="0"/>
          <w:marRight w:val="0"/>
          <w:marTop w:val="0"/>
          <w:marBottom w:val="0"/>
          <w:divBdr>
            <w:top w:val="none" w:sz="0" w:space="0" w:color="auto"/>
            <w:left w:val="none" w:sz="0" w:space="0" w:color="auto"/>
            <w:bottom w:val="none" w:sz="0" w:space="0" w:color="auto"/>
            <w:right w:val="none" w:sz="0" w:space="0" w:color="auto"/>
          </w:divBdr>
        </w:div>
        <w:div w:id="1823958713">
          <w:marLeft w:val="0"/>
          <w:marRight w:val="0"/>
          <w:marTop w:val="0"/>
          <w:marBottom w:val="0"/>
          <w:divBdr>
            <w:top w:val="none" w:sz="0" w:space="0" w:color="auto"/>
            <w:left w:val="none" w:sz="0" w:space="0" w:color="auto"/>
            <w:bottom w:val="none" w:sz="0" w:space="0" w:color="auto"/>
            <w:right w:val="none" w:sz="0" w:space="0" w:color="auto"/>
          </w:divBdr>
        </w:div>
        <w:div w:id="1743021401">
          <w:marLeft w:val="0"/>
          <w:marRight w:val="0"/>
          <w:marTop w:val="0"/>
          <w:marBottom w:val="0"/>
          <w:divBdr>
            <w:top w:val="none" w:sz="0" w:space="0" w:color="auto"/>
            <w:left w:val="none" w:sz="0" w:space="0" w:color="auto"/>
            <w:bottom w:val="none" w:sz="0" w:space="0" w:color="auto"/>
            <w:right w:val="none" w:sz="0" w:space="0" w:color="auto"/>
          </w:divBdr>
        </w:div>
        <w:div w:id="812989255">
          <w:marLeft w:val="0"/>
          <w:marRight w:val="0"/>
          <w:marTop w:val="0"/>
          <w:marBottom w:val="0"/>
          <w:divBdr>
            <w:top w:val="none" w:sz="0" w:space="0" w:color="auto"/>
            <w:left w:val="none" w:sz="0" w:space="0" w:color="auto"/>
            <w:bottom w:val="none" w:sz="0" w:space="0" w:color="auto"/>
            <w:right w:val="none" w:sz="0" w:space="0" w:color="auto"/>
          </w:divBdr>
        </w:div>
        <w:div w:id="649791580">
          <w:marLeft w:val="0"/>
          <w:marRight w:val="0"/>
          <w:marTop w:val="0"/>
          <w:marBottom w:val="0"/>
          <w:divBdr>
            <w:top w:val="none" w:sz="0" w:space="0" w:color="auto"/>
            <w:left w:val="none" w:sz="0" w:space="0" w:color="auto"/>
            <w:bottom w:val="none" w:sz="0" w:space="0" w:color="auto"/>
            <w:right w:val="none" w:sz="0" w:space="0" w:color="auto"/>
          </w:divBdr>
        </w:div>
        <w:div w:id="1288580890">
          <w:marLeft w:val="0"/>
          <w:marRight w:val="0"/>
          <w:marTop w:val="0"/>
          <w:marBottom w:val="0"/>
          <w:divBdr>
            <w:top w:val="none" w:sz="0" w:space="0" w:color="auto"/>
            <w:left w:val="none" w:sz="0" w:space="0" w:color="auto"/>
            <w:bottom w:val="none" w:sz="0" w:space="0" w:color="auto"/>
            <w:right w:val="none" w:sz="0" w:space="0" w:color="auto"/>
          </w:divBdr>
        </w:div>
        <w:div w:id="339167581">
          <w:marLeft w:val="0"/>
          <w:marRight w:val="0"/>
          <w:marTop w:val="0"/>
          <w:marBottom w:val="0"/>
          <w:divBdr>
            <w:top w:val="none" w:sz="0" w:space="0" w:color="auto"/>
            <w:left w:val="none" w:sz="0" w:space="0" w:color="auto"/>
            <w:bottom w:val="none" w:sz="0" w:space="0" w:color="auto"/>
            <w:right w:val="none" w:sz="0" w:space="0" w:color="auto"/>
          </w:divBdr>
        </w:div>
        <w:div w:id="288322553">
          <w:marLeft w:val="0"/>
          <w:marRight w:val="0"/>
          <w:marTop w:val="0"/>
          <w:marBottom w:val="0"/>
          <w:divBdr>
            <w:top w:val="none" w:sz="0" w:space="0" w:color="auto"/>
            <w:left w:val="none" w:sz="0" w:space="0" w:color="auto"/>
            <w:bottom w:val="none" w:sz="0" w:space="0" w:color="auto"/>
            <w:right w:val="none" w:sz="0" w:space="0" w:color="auto"/>
          </w:divBdr>
        </w:div>
        <w:div w:id="1115446993">
          <w:marLeft w:val="0"/>
          <w:marRight w:val="0"/>
          <w:marTop w:val="0"/>
          <w:marBottom w:val="0"/>
          <w:divBdr>
            <w:top w:val="none" w:sz="0" w:space="0" w:color="auto"/>
            <w:left w:val="none" w:sz="0" w:space="0" w:color="auto"/>
            <w:bottom w:val="none" w:sz="0" w:space="0" w:color="auto"/>
            <w:right w:val="none" w:sz="0" w:space="0" w:color="auto"/>
          </w:divBdr>
        </w:div>
        <w:div w:id="588929095">
          <w:marLeft w:val="0"/>
          <w:marRight w:val="0"/>
          <w:marTop w:val="240"/>
          <w:marBottom w:val="0"/>
          <w:divBdr>
            <w:top w:val="none" w:sz="0" w:space="0" w:color="auto"/>
            <w:left w:val="none" w:sz="0" w:space="0" w:color="auto"/>
            <w:bottom w:val="none" w:sz="0" w:space="0" w:color="auto"/>
            <w:right w:val="none" w:sz="0" w:space="0" w:color="auto"/>
          </w:divBdr>
        </w:div>
        <w:div w:id="826363491">
          <w:marLeft w:val="150"/>
          <w:marRight w:val="150"/>
          <w:marTop w:val="480"/>
          <w:marBottom w:val="0"/>
          <w:divBdr>
            <w:top w:val="none" w:sz="0" w:space="0" w:color="auto"/>
            <w:left w:val="none" w:sz="0" w:space="0" w:color="auto"/>
            <w:bottom w:val="none" w:sz="0" w:space="0" w:color="auto"/>
            <w:right w:val="none" w:sz="0" w:space="0" w:color="auto"/>
          </w:divBdr>
        </w:div>
        <w:div w:id="1226801023">
          <w:marLeft w:val="0"/>
          <w:marRight w:val="0"/>
          <w:marTop w:val="240"/>
          <w:marBottom w:val="0"/>
          <w:divBdr>
            <w:top w:val="none" w:sz="0" w:space="0" w:color="auto"/>
            <w:left w:val="none" w:sz="0" w:space="0" w:color="auto"/>
            <w:bottom w:val="none" w:sz="0" w:space="0" w:color="auto"/>
            <w:right w:val="none" w:sz="0" w:space="0" w:color="auto"/>
          </w:divBdr>
        </w:div>
        <w:div w:id="1697854559">
          <w:marLeft w:val="150"/>
          <w:marRight w:val="150"/>
          <w:marTop w:val="480"/>
          <w:marBottom w:val="0"/>
          <w:divBdr>
            <w:top w:val="none" w:sz="0" w:space="0" w:color="auto"/>
            <w:left w:val="none" w:sz="0" w:space="0" w:color="auto"/>
            <w:bottom w:val="none" w:sz="0" w:space="0" w:color="auto"/>
            <w:right w:val="none" w:sz="0" w:space="0" w:color="auto"/>
          </w:divBdr>
        </w:div>
        <w:div w:id="84544465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B3EF1F2-1E54-4CB5-83A7-7981ADED7B57}">
  <ds:schemaRefs>
    <ds:schemaRef ds:uri="http://schemas.microsoft.com/sharepoint/v3/contenttype/forms"/>
  </ds:schemaRefs>
</ds:datastoreItem>
</file>

<file path=customXml/itemProps2.xml><?xml version="1.0" encoding="utf-8"?>
<ds:datastoreItem xmlns:ds="http://schemas.openxmlformats.org/officeDocument/2006/customXml" ds:itemID="{38092961-08FA-4EB0-B9A5-5266D9945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4362B-7961-4DFD-A9B4-B3E4B746E10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22</Pages>
  <Words>10524</Words>
  <Characters>59992</Characters>
  <Application>Microsoft Office Word</Application>
  <DocSecurity>0</DocSecurity>
  <Lines>499</Lines>
  <Paragraphs>140</Paragraphs>
  <ScaleCrop>false</ScaleCrop>
  <Company/>
  <LinksUpToDate>false</LinksUpToDate>
  <CharactersWithSpaces>70376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Emīlija Līga Poga</dc:creator>
  <cp:keywords/>
  <dc:description/>
  <cp:lastModifiedBy>Emīlija Līga Poga</cp:lastModifiedBy>
  <cp:revision>32</cp:revision>
  <dcterms:created xsi:type="dcterms:W3CDTF">2025-03-12T14:20:00Z</dcterms:created>
  <dcterms:modified xsi:type="dcterms:W3CDTF">2026-03-02T13:32:00Z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