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3DAF" w14:textId="77777777" w:rsidR="00161BB6" w:rsidRPr="00E06175" w:rsidRDefault="00161BB6" w:rsidP="00161BB6">
      <w:pPr>
        <w:widowControl w:val="0"/>
        <w:spacing w:after="0" w:line="240" w:lineRule="auto"/>
        <w:jc w:val="both"/>
        <w:rPr>
          <w:rFonts w:ascii="Times New Roman" w:hAnsi="Times New Roman"/>
          <w:noProof/>
          <w:kern w:val="0"/>
          <w:sz w:val="20"/>
          <w:szCs w:val="20"/>
          <w:lang w:val="en-US"/>
        </w:rPr>
      </w:pPr>
      <w:r w:rsidRPr="00E06175">
        <w:rPr>
          <w:rFonts w:ascii="Times New Roman" w:hAnsi="Times New Roman"/>
          <w:noProof/>
          <w:kern w:val="0"/>
          <w:sz w:val="20"/>
          <w:szCs w:val="20"/>
          <w:lang w:val="en-US"/>
        </w:rPr>
        <w:t>Text consolidated by Valsts valodas centrs (State Language Centre) with amending laws of:</w:t>
      </w:r>
    </w:p>
    <w:p w14:paraId="53DF46D4" w14:textId="77777777" w:rsidR="00161BB6" w:rsidRPr="00E06175" w:rsidRDefault="00161BB6" w:rsidP="00161BB6">
      <w:pPr>
        <w:pStyle w:val="BlockText"/>
        <w:ind w:left="0" w:right="26"/>
        <w:jc w:val="center"/>
        <w:rPr>
          <w:noProof/>
          <w:lang w:val="en-US"/>
        </w:rPr>
      </w:pPr>
      <w:r w:rsidRPr="00E06175">
        <w:rPr>
          <w:noProof/>
          <w:lang w:val="en-US"/>
        </w:rPr>
        <w:t>10 May 2012 [shall come into force on 13 June 2012];</w:t>
      </w:r>
    </w:p>
    <w:p w14:paraId="37AD19AB" w14:textId="77777777" w:rsidR="00161BB6" w:rsidRPr="00E06175" w:rsidRDefault="00161BB6" w:rsidP="00161BB6">
      <w:pPr>
        <w:pStyle w:val="BlockText"/>
        <w:ind w:left="0" w:right="26"/>
        <w:jc w:val="center"/>
        <w:rPr>
          <w:noProof/>
          <w:lang w:val="en-US"/>
        </w:rPr>
      </w:pPr>
      <w:r w:rsidRPr="00E06175">
        <w:rPr>
          <w:noProof/>
          <w:lang w:val="en-US"/>
        </w:rPr>
        <w:t>14 July 2014 [shall come into force on 19 July 2014];</w:t>
      </w:r>
    </w:p>
    <w:p w14:paraId="06BE891F" w14:textId="77777777" w:rsidR="00161BB6" w:rsidRPr="00E06175" w:rsidRDefault="00161BB6" w:rsidP="00161BB6">
      <w:pPr>
        <w:pStyle w:val="BlockText"/>
        <w:ind w:left="0" w:right="26"/>
        <w:jc w:val="center"/>
        <w:rPr>
          <w:noProof/>
          <w:lang w:val="en-US"/>
        </w:rPr>
      </w:pPr>
      <w:r w:rsidRPr="00E06175">
        <w:rPr>
          <w:noProof/>
          <w:lang w:val="en-US"/>
        </w:rPr>
        <w:t>22 June 2017 [shall come into force on 1 September 2017];</w:t>
      </w:r>
    </w:p>
    <w:p w14:paraId="569F0F20" w14:textId="77777777" w:rsidR="00161BB6" w:rsidRPr="00E06175" w:rsidRDefault="00161BB6" w:rsidP="00161BB6">
      <w:pPr>
        <w:pStyle w:val="BlockText"/>
        <w:ind w:left="0" w:right="26"/>
        <w:jc w:val="center"/>
        <w:rPr>
          <w:noProof/>
          <w:lang w:val="en-US"/>
        </w:rPr>
      </w:pPr>
      <w:r w:rsidRPr="00E06175">
        <w:rPr>
          <w:noProof/>
          <w:lang w:val="en-US"/>
        </w:rPr>
        <w:t>13 July 2017 [shall come into force on 9 August 2017];</w:t>
      </w:r>
    </w:p>
    <w:p w14:paraId="2F14268D" w14:textId="77777777" w:rsidR="00161BB6" w:rsidRPr="00E06175" w:rsidRDefault="00161BB6" w:rsidP="00161BB6">
      <w:pPr>
        <w:pStyle w:val="BlockText"/>
        <w:ind w:left="0" w:right="26"/>
        <w:jc w:val="center"/>
        <w:rPr>
          <w:noProof/>
          <w:lang w:val="en-US"/>
        </w:rPr>
      </w:pPr>
      <w:r w:rsidRPr="00E06175">
        <w:rPr>
          <w:noProof/>
          <w:lang w:val="en-US"/>
        </w:rPr>
        <w:t>9 May 2019 [shall come into force on 1 January 2021];</w:t>
      </w:r>
    </w:p>
    <w:p w14:paraId="3317C697" w14:textId="77777777" w:rsidR="00161BB6" w:rsidRPr="00E06175" w:rsidRDefault="00161BB6" w:rsidP="00161BB6">
      <w:pPr>
        <w:pStyle w:val="BlockText"/>
        <w:ind w:left="0" w:right="26"/>
        <w:jc w:val="center"/>
        <w:rPr>
          <w:noProof/>
          <w:lang w:val="en-US"/>
        </w:rPr>
      </w:pPr>
      <w:r w:rsidRPr="00E06175">
        <w:rPr>
          <w:noProof/>
          <w:lang w:val="en-US"/>
        </w:rPr>
        <w:t>5 December 2019 [shall come into force on 31 December 2019];</w:t>
      </w:r>
    </w:p>
    <w:p w14:paraId="322A60C1" w14:textId="77777777" w:rsidR="00161BB6" w:rsidRPr="00E06175" w:rsidRDefault="00161BB6" w:rsidP="00161BB6">
      <w:pPr>
        <w:pStyle w:val="BlockText"/>
        <w:ind w:left="0" w:right="26"/>
        <w:jc w:val="center"/>
        <w:rPr>
          <w:noProof/>
          <w:lang w:val="en-US"/>
        </w:rPr>
      </w:pPr>
      <w:r w:rsidRPr="00E06175">
        <w:rPr>
          <w:noProof/>
          <w:lang w:val="en-US"/>
        </w:rPr>
        <w:t>10 June 2021 [shall come into force on 12 July 2021];</w:t>
      </w:r>
    </w:p>
    <w:p w14:paraId="1ECE940C" w14:textId="77777777" w:rsidR="00161BB6" w:rsidRPr="00E06175" w:rsidRDefault="00161BB6" w:rsidP="00161BB6">
      <w:pPr>
        <w:pStyle w:val="BlockText"/>
        <w:ind w:left="0" w:right="26"/>
        <w:jc w:val="center"/>
        <w:rPr>
          <w:noProof/>
          <w:lang w:val="en-US"/>
        </w:rPr>
      </w:pPr>
      <w:r w:rsidRPr="00E06175">
        <w:rPr>
          <w:noProof/>
          <w:lang w:val="en-US"/>
        </w:rPr>
        <w:t>17 June 2021 [shall come into force on 28 June 2021];</w:t>
      </w:r>
    </w:p>
    <w:p w14:paraId="76125238" w14:textId="77777777" w:rsidR="00161BB6" w:rsidRPr="00E06175" w:rsidRDefault="00161BB6" w:rsidP="00161BB6">
      <w:pPr>
        <w:pStyle w:val="BlockText"/>
        <w:ind w:left="0" w:right="26"/>
        <w:jc w:val="center"/>
        <w:rPr>
          <w:noProof/>
          <w:lang w:val="en-US"/>
        </w:rPr>
      </w:pPr>
      <w:r w:rsidRPr="00E06175">
        <w:rPr>
          <w:noProof/>
          <w:lang w:val="en-US"/>
        </w:rPr>
        <w:t>30 August 2022 [shall come into force on 1 September 2022];</w:t>
      </w:r>
    </w:p>
    <w:p w14:paraId="37E92196" w14:textId="77777777" w:rsidR="00161BB6" w:rsidRDefault="00161BB6" w:rsidP="00161BB6">
      <w:pPr>
        <w:pStyle w:val="BlockText"/>
        <w:ind w:left="0" w:right="26"/>
        <w:jc w:val="center"/>
        <w:rPr>
          <w:noProof/>
          <w:lang w:val="en-US"/>
        </w:rPr>
      </w:pPr>
      <w:r w:rsidRPr="00E06175">
        <w:rPr>
          <w:noProof/>
          <w:lang w:val="en-US"/>
        </w:rPr>
        <w:t>23 February 2023 [shall come into force on 24 February 2023]</w:t>
      </w:r>
      <w:r>
        <w:rPr>
          <w:noProof/>
          <w:lang w:val="en-US"/>
        </w:rPr>
        <w:t>;</w:t>
      </w:r>
    </w:p>
    <w:p w14:paraId="05BA390F" w14:textId="77777777" w:rsidR="00161BB6" w:rsidRPr="00E06175" w:rsidRDefault="00161BB6" w:rsidP="00161BB6">
      <w:pPr>
        <w:pStyle w:val="BlockText"/>
        <w:ind w:left="0" w:right="26"/>
        <w:jc w:val="center"/>
        <w:rPr>
          <w:noProof/>
          <w:lang w:val="en-US"/>
        </w:rPr>
      </w:pPr>
      <w:r>
        <w:rPr>
          <w:noProof/>
          <w:lang w:val="en-US"/>
        </w:rPr>
        <w:t>14</w:t>
      </w:r>
      <w:r w:rsidRPr="00E06175">
        <w:rPr>
          <w:noProof/>
          <w:lang w:val="en-US"/>
        </w:rPr>
        <w:t> December 20</w:t>
      </w:r>
      <w:r>
        <w:rPr>
          <w:noProof/>
          <w:lang w:val="en-US"/>
        </w:rPr>
        <w:t>23</w:t>
      </w:r>
      <w:r w:rsidRPr="00E06175">
        <w:rPr>
          <w:noProof/>
          <w:lang w:val="en-US"/>
        </w:rPr>
        <w:t xml:space="preserve"> [shall come into force on </w:t>
      </w:r>
      <w:r>
        <w:rPr>
          <w:noProof/>
          <w:lang w:val="en-US"/>
        </w:rPr>
        <w:t>12</w:t>
      </w:r>
      <w:r w:rsidRPr="00E06175">
        <w:rPr>
          <w:noProof/>
          <w:lang w:val="en-US"/>
        </w:rPr>
        <w:t> </w:t>
      </w:r>
      <w:r>
        <w:rPr>
          <w:noProof/>
          <w:lang w:val="en-US"/>
        </w:rPr>
        <w:t>January</w:t>
      </w:r>
      <w:r w:rsidRPr="00E06175">
        <w:rPr>
          <w:noProof/>
          <w:lang w:val="en-US"/>
        </w:rPr>
        <w:t> 20</w:t>
      </w:r>
      <w:r>
        <w:rPr>
          <w:noProof/>
          <w:lang w:val="en-US"/>
        </w:rPr>
        <w:t>24</w:t>
      </w:r>
      <w:r w:rsidRPr="00E06175">
        <w:rPr>
          <w:noProof/>
          <w:lang w:val="en-US"/>
        </w:rPr>
        <w:t>];</w:t>
      </w:r>
    </w:p>
    <w:p w14:paraId="542BA574" w14:textId="77777777" w:rsidR="00161BB6" w:rsidRPr="00E06175" w:rsidRDefault="00161BB6" w:rsidP="00161BB6">
      <w:pPr>
        <w:pStyle w:val="BlockText"/>
        <w:ind w:left="0" w:right="26"/>
        <w:jc w:val="center"/>
        <w:rPr>
          <w:noProof/>
          <w:lang w:val="en-US"/>
        </w:rPr>
      </w:pPr>
      <w:r>
        <w:rPr>
          <w:noProof/>
          <w:lang w:val="en-US"/>
        </w:rPr>
        <w:t>12</w:t>
      </w:r>
      <w:r w:rsidRPr="00E06175">
        <w:rPr>
          <w:noProof/>
          <w:lang w:val="en-US"/>
        </w:rPr>
        <w:t> December 20</w:t>
      </w:r>
      <w:r>
        <w:rPr>
          <w:noProof/>
          <w:lang w:val="en-US"/>
        </w:rPr>
        <w:t>24</w:t>
      </w:r>
      <w:r w:rsidRPr="00E06175">
        <w:rPr>
          <w:noProof/>
          <w:lang w:val="en-US"/>
        </w:rPr>
        <w:t xml:space="preserve"> [shall come into force on </w:t>
      </w:r>
      <w:r>
        <w:rPr>
          <w:noProof/>
          <w:lang w:val="en-US"/>
        </w:rPr>
        <w:t>11</w:t>
      </w:r>
      <w:r w:rsidRPr="00E06175">
        <w:rPr>
          <w:noProof/>
          <w:lang w:val="en-US"/>
        </w:rPr>
        <w:t> </w:t>
      </w:r>
      <w:r>
        <w:rPr>
          <w:noProof/>
          <w:lang w:val="en-US"/>
        </w:rPr>
        <w:t>January</w:t>
      </w:r>
      <w:r w:rsidRPr="00E06175">
        <w:rPr>
          <w:noProof/>
          <w:lang w:val="en-US"/>
        </w:rPr>
        <w:t> 20</w:t>
      </w:r>
      <w:r>
        <w:rPr>
          <w:noProof/>
          <w:lang w:val="en-US"/>
        </w:rPr>
        <w:t>25</w:t>
      </w:r>
      <w:r w:rsidRPr="00E06175">
        <w:rPr>
          <w:noProof/>
          <w:lang w:val="en-US"/>
        </w:rPr>
        <w:t>]</w:t>
      </w:r>
      <w:r>
        <w:rPr>
          <w:noProof/>
          <w:lang w:val="en-US"/>
        </w:rPr>
        <w:t>.</w:t>
      </w:r>
    </w:p>
    <w:p w14:paraId="2977250A" w14:textId="77777777" w:rsidR="00161BB6" w:rsidRPr="00E06175" w:rsidRDefault="00161BB6" w:rsidP="00161BB6">
      <w:pPr>
        <w:pStyle w:val="BlockText"/>
        <w:ind w:left="0" w:right="26"/>
        <w:jc w:val="left"/>
        <w:rPr>
          <w:noProof/>
          <w:lang w:val="en-US"/>
        </w:rPr>
      </w:pPr>
      <w:r w:rsidRPr="00E06175">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AD4B890" w14:textId="77777777" w:rsidR="00161BB6" w:rsidRPr="00E06175" w:rsidRDefault="00161BB6" w:rsidP="00161BB6">
      <w:pPr>
        <w:spacing w:after="0" w:line="240" w:lineRule="auto"/>
        <w:jc w:val="right"/>
        <w:rPr>
          <w:rFonts w:ascii="Times New Roman" w:hAnsi="Times New Roman"/>
          <w:noProof/>
          <w:kern w:val="0"/>
          <w:lang w:val="en-US"/>
        </w:rPr>
      </w:pPr>
    </w:p>
    <w:p w14:paraId="2DB9548A" w14:textId="77777777" w:rsidR="00161BB6" w:rsidRPr="00E06175" w:rsidRDefault="00161BB6" w:rsidP="00161BB6">
      <w:pPr>
        <w:spacing w:after="0" w:line="240" w:lineRule="auto"/>
        <w:jc w:val="right"/>
        <w:rPr>
          <w:rFonts w:ascii="Times New Roman" w:hAnsi="Times New Roman"/>
          <w:noProof/>
          <w:kern w:val="0"/>
          <w:lang w:val="en-US"/>
        </w:rPr>
      </w:pPr>
    </w:p>
    <w:p w14:paraId="39ECFF03" w14:textId="77777777" w:rsidR="00161BB6" w:rsidRPr="00E06175" w:rsidRDefault="00161BB6" w:rsidP="00161BB6">
      <w:pPr>
        <w:spacing w:after="0" w:line="240" w:lineRule="auto"/>
        <w:jc w:val="right"/>
        <w:rPr>
          <w:rFonts w:ascii="Times New Roman" w:eastAsia="Times New Roman" w:hAnsi="Times New Roman" w:cs="Times New Roman"/>
          <w:noProof/>
          <w:kern w:val="0"/>
          <w:lang w:val="en-US"/>
        </w:rPr>
      </w:pPr>
      <w:r w:rsidRPr="00E06175">
        <w:rPr>
          <w:rFonts w:ascii="Times New Roman" w:hAnsi="Times New Roman"/>
          <w:noProof/>
          <w:kern w:val="0"/>
          <w:lang w:val="en-US"/>
        </w:rPr>
        <w:t xml:space="preserve">The </w:t>
      </w:r>
      <w:r w:rsidRPr="00E06175">
        <w:rPr>
          <w:rFonts w:ascii="Times New Roman" w:hAnsi="Times New Roman"/>
          <w:i/>
          <w:iCs/>
          <w:noProof/>
          <w:kern w:val="0"/>
          <w:lang w:val="en-US"/>
        </w:rPr>
        <w:t>Saeima </w:t>
      </w:r>
      <w:r w:rsidRPr="00E06175">
        <w:rPr>
          <w:rFonts w:ascii="Times New Roman" w:hAnsi="Times New Roman"/>
          <w:noProof/>
          <w:kern w:val="0"/>
          <w:vertAlign w:val="superscript"/>
          <w:lang w:val="en-US"/>
        </w:rPr>
        <w:t xml:space="preserve">1 </w:t>
      </w:r>
      <w:r w:rsidRPr="00E06175">
        <w:rPr>
          <w:rFonts w:ascii="Times New Roman" w:hAnsi="Times New Roman"/>
          <w:noProof/>
          <w:kern w:val="0"/>
          <w:lang w:val="en-US"/>
        </w:rPr>
        <w:t>has adopted and</w:t>
      </w:r>
    </w:p>
    <w:p w14:paraId="53FFD780" w14:textId="77777777" w:rsidR="00161BB6" w:rsidRPr="00E06175" w:rsidRDefault="00161BB6" w:rsidP="00161BB6">
      <w:pPr>
        <w:shd w:val="clear" w:color="auto" w:fill="FFFFFF"/>
        <w:spacing w:after="0" w:line="240" w:lineRule="auto"/>
        <w:jc w:val="right"/>
        <w:rPr>
          <w:rFonts w:ascii="Times New Roman" w:hAnsi="Times New Roman"/>
          <w:noProof/>
          <w:kern w:val="0"/>
          <w:lang w:val="en-US"/>
        </w:rPr>
      </w:pPr>
      <w:r w:rsidRPr="00E06175">
        <w:rPr>
          <w:rFonts w:ascii="Times New Roman" w:hAnsi="Times New Roman"/>
          <w:noProof/>
          <w:kern w:val="0"/>
          <w:lang w:val="en-US"/>
        </w:rPr>
        <w:t>the President has proclaimed the following law:</w:t>
      </w:r>
    </w:p>
    <w:p w14:paraId="46530BBC" w14:textId="77777777" w:rsidR="00B248F7" w:rsidRDefault="00B248F7" w:rsidP="00C53D65">
      <w:pPr>
        <w:spacing w:after="0" w:line="240" w:lineRule="auto"/>
        <w:jc w:val="both"/>
        <w:rPr>
          <w:rFonts w:ascii="Times New Roman" w:hAnsi="Times New Roman"/>
          <w:noProof/>
          <w:kern w:val="0"/>
          <w:lang w:val="lv-LV"/>
        </w:rPr>
      </w:pPr>
    </w:p>
    <w:p w14:paraId="4B947CDC" w14:textId="77777777" w:rsidR="00B248F7" w:rsidRPr="006F4B9A" w:rsidRDefault="00B248F7" w:rsidP="00B248F7">
      <w:pPr>
        <w:spacing w:after="0" w:line="240" w:lineRule="auto"/>
        <w:jc w:val="center"/>
        <w:rPr>
          <w:rFonts w:ascii="Times New Roman" w:hAnsi="Times New Roman"/>
          <w:noProof/>
          <w:kern w:val="0"/>
          <w:sz w:val="28"/>
          <w:szCs w:val="28"/>
          <w:lang w:val="lv-LV"/>
        </w:rPr>
      </w:pPr>
    </w:p>
    <w:p w14:paraId="367454CE" w14:textId="77777777" w:rsidR="006A55F8" w:rsidRPr="006F4B9A" w:rsidRDefault="006A55F8" w:rsidP="00B248F7">
      <w:pPr>
        <w:spacing w:after="0" w:line="240" w:lineRule="auto"/>
        <w:jc w:val="center"/>
        <w:rPr>
          <w:rFonts w:ascii="Times New Roman" w:hAnsi="Times New Roman"/>
          <w:b/>
          <w:bCs/>
          <w:noProof/>
          <w:kern w:val="0"/>
          <w:sz w:val="28"/>
          <w:szCs w:val="28"/>
        </w:rPr>
      </w:pPr>
      <w:r>
        <w:rPr>
          <w:rFonts w:ascii="Times New Roman" w:hAnsi="Times New Roman"/>
          <w:b/>
          <w:sz w:val="28"/>
        </w:rPr>
        <w:t>Personal Identification Documents Law</w:t>
      </w:r>
    </w:p>
    <w:p w14:paraId="44498440" w14:textId="77777777" w:rsidR="00B248F7" w:rsidRDefault="00B248F7" w:rsidP="00C53D65">
      <w:pPr>
        <w:spacing w:after="0" w:line="240" w:lineRule="auto"/>
        <w:jc w:val="both"/>
        <w:rPr>
          <w:rFonts w:ascii="Times New Roman" w:hAnsi="Times New Roman"/>
          <w:b/>
          <w:bCs/>
          <w:noProof/>
          <w:kern w:val="0"/>
        </w:rPr>
      </w:pPr>
      <w:bookmarkStart w:id="0" w:name="p1"/>
      <w:bookmarkStart w:id="1" w:name="p-1396114"/>
      <w:bookmarkEnd w:id="0"/>
      <w:bookmarkEnd w:id="1"/>
    </w:p>
    <w:p w14:paraId="28F5E056" w14:textId="77777777" w:rsidR="00B248F7" w:rsidRDefault="00B248F7" w:rsidP="00C53D65">
      <w:pPr>
        <w:spacing w:after="0" w:line="240" w:lineRule="auto"/>
        <w:jc w:val="both"/>
        <w:rPr>
          <w:rFonts w:ascii="Times New Roman" w:hAnsi="Times New Roman"/>
          <w:b/>
          <w:bCs/>
          <w:noProof/>
          <w:kern w:val="0"/>
          <w:lang w:val="lv-LV"/>
        </w:rPr>
      </w:pPr>
    </w:p>
    <w:p w14:paraId="27E62872" w14:textId="53637114"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1. Purpose of the Law</w:t>
      </w:r>
    </w:p>
    <w:p w14:paraId="13BF4D7F" w14:textId="77777777" w:rsidR="00B248F7" w:rsidRDefault="00B248F7" w:rsidP="00C53D65">
      <w:pPr>
        <w:spacing w:after="0" w:line="240" w:lineRule="auto"/>
        <w:jc w:val="both"/>
        <w:rPr>
          <w:rFonts w:ascii="Times New Roman" w:hAnsi="Times New Roman"/>
          <w:noProof/>
          <w:kern w:val="0"/>
          <w:lang w:val="lv-LV"/>
        </w:rPr>
      </w:pPr>
    </w:p>
    <w:p w14:paraId="43AA6D70" w14:textId="7BAC156F"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The purpose of the Law is to determine personal identification documents and documents certifying the legal status of persons (hereinafter – the personal identification document) and a document substituting such documents (hereinafter – the temporary travel document).</w:t>
      </w:r>
    </w:p>
    <w:p w14:paraId="7C353B39"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The Law prescribes:</w:t>
      </w:r>
    </w:p>
    <w:p w14:paraId="212DFC3C"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1) the types of personal identification documents, the procedures for their use, transfer, and removal, and also the rights and obligations of the holder of the personal identification document;</w:t>
      </w:r>
    </w:p>
    <w:p w14:paraId="7C324D74"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2) the procedures for the use, transfer, and removal of the temporary travel document, and also the rights and obligations of the holder of the temporary travel document.</w:t>
      </w:r>
    </w:p>
    <w:p w14:paraId="30D25C2B" w14:textId="5E95099C"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2024</w:t>
      </w:r>
      <w:r>
        <w:rPr>
          <w:rFonts w:ascii="Times New Roman" w:hAnsi="Times New Roman"/>
        </w:rPr>
        <w:t xml:space="preserve"> / </w:t>
      </w:r>
      <w:r>
        <w:rPr>
          <w:rFonts w:ascii="Times New Roman" w:hAnsi="Times New Roman"/>
          <w:i/>
          <w:iCs/>
        </w:rPr>
        <w:t>Amendment regarding the replacement of the words “temporary document” with the words “temporary travel document”, amendment to Paragraph one regarding the replacement of the words “documents substituting” with the words “a document substituting”, and the new wording of Paragraph two shall come into force on 9 December 2025.</w:t>
      </w:r>
      <w:r>
        <w:rPr>
          <w:rFonts w:ascii="Times New Roman" w:hAnsi="Times New Roman"/>
        </w:rPr>
        <w:t> </w:t>
      </w:r>
      <w:r>
        <w:rPr>
          <w:rFonts w:ascii="Times New Roman" w:hAnsi="Times New Roman"/>
          <w:i/>
          <w:iCs/>
        </w:rPr>
        <w:t>See Paragraph 11 of Transitional Provisions</w:t>
      </w:r>
      <w:r>
        <w:rPr>
          <w:rFonts w:ascii="Times New Roman" w:hAnsi="Times New Roman"/>
        </w:rPr>
        <w:t>]</w:t>
      </w:r>
    </w:p>
    <w:p w14:paraId="0138763F" w14:textId="77777777" w:rsidR="00B248F7" w:rsidRDefault="00B248F7" w:rsidP="00C53D65">
      <w:pPr>
        <w:spacing w:after="0" w:line="240" w:lineRule="auto"/>
        <w:jc w:val="both"/>
        <w:rPr>
          <w:rFonts w:ascii="Times New Roman" w:hAnsi="Times New Roman"/>
          <w:b/>
          <w:bCs/>
          <w:noProof/>
          <w:kern w:val="0"/>
        </w:rPr>
      </w:pPr>
      <w:bookmarkStart w:id="2" w:name="p2"/>
      <w:bookmarkStart w:id="3" w:name="p-1270034"/>
      <w:bookmarkEnd w:id="2"/>
      <w:bookmarkEnd w:id="3"/>
    </w:p>
    <w:p w14:paraId="1126AF5F" w14:textId="0CE67C3A"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2. Personal Identification Document</w:t>
      </w:r>
    </w:p>
    <w:p w14:paraId="6797B67C" w14:textId="77777777" w:rsidR="00B248F7" w:rsidRDefault="00B248F7" w:rsidP="00C53D65">
      <w:pPr>
        <w:spacing w:after="0" w:line="240" w:lineRule="auto"/>
        <w:jc w:val="both"/>
        <w:rPr>
          <w:rFonts w:ascii="Times New Roman" w:hAnsi="Times New Roman"/>
          <w:noProof/>
          <w:kern w:val="0"/>
          <w:lang w:val="lv-LV"/>
        </w:rPr>
      </w:pPr>
    </w:p>
    <w:p w14:paraId="14228982" w14:textId="6E1CF2B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The personal identification document is a document issued by the State administration institution authorised by legal acts, which certifies the identity and legal status of its holder.</w:t>
      </w:r>
    </w:p>
    <w:p w14:paraId="0C020A56"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The personal identification document is the property of the Republic of Latvia.</w:t>
      </w:r>
    </w:p>
    <w:p w14:paraId="45532B02"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The holder of the personal identification document is the person to whom the personal identification document has been issued.</w:t>
      </w:r>
    </w:p>
    <w:p w14:paraId="22A5B42F"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The personal identification document, which in accordance with the international agreements binding on the Republic of Latvia, this Law and other legal acts grants the right to its holder to cross the external State border of the Republic of Latvia and is intended for travelling abroad, is a travel document.</w:t>
      </w:r>
    </w:p>
    <w:p w14:paraId="49FE3B5A"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lastRenderedPageBreak/>
        <w:t>(5) If the Minister for the Interior or an employee authorised by the Chief of the State Police has taken the decision on prohibition for a citizen or non-citizen of Latvia, a person to whom the status of a stateless person or an alternative status has been granted in the Republic of Latvia, or a refugee to exit from the Republic of Latvia, the personal identification document (identity card) issued to the abovementioned person is not a travel document.</w:t>
      </w:r>
    </w:p>
    <w:p w14:paraId="3937C217" w14:textId="26FB162F"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 14 December 2023</w:t>
      </w:r>
      <w:r>
        <w:rPr>
          <w:rFonts w:ascii="Times New Roman" w:hAnsi="Times New Roman"/>
        </w:rPr>
        <w:t>]</w:t>
      </w:r>
    </w:p>
    <w:p w14:paraId="45AE00FE" w14:textId="77777777" w:rsidR="00B248F7" w:rsidRDefault="00B248F7" w:rsidP="00C53D65">
      <w:pPr>
        <w:spacing w:after="0" w:line="240" w:lineRule="auto"/>
        <w:jc w:val="both"/>
        <w:rPr>
          <w:rFonts w:ascii="Times New Roman" w:hAnsi="Times New Roman"/>
          <w:b/>
          <w:bCs/>
          <w:noProof/>
          <w:kern w:val="0"/>
        </w:rPr>
      </w:pPr>
      <w:bookmarkStart w:id="4" w:name="p3"/>
      <w:bookmarkStart w:id="5" w:name="p-1396117"/>
      <w:bookmarkEnd w:id="4"/>
      <w:bookmarkEnd w:id="5"/>
    </w:p>
    <w:p w14:paraId="2B1DB064" w14:textId="4240A95C"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3. Temporary Document</w:t>
      </w:r>
    </w:p>
    <w:p w14:paraId="2D04C379" w14:textId="2E32A036"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[12 December 2024 / See Paragraph 11 of Transitional Provisions]</w:t>
      </w:r>
    </w:p>
    <w:p w14:paraId="37E16116" w14:textId="77777777" w:rsidR="00B248F7" w:rsidRDefault="00B248F7" w:rsidP="00C53D65">
      <w:pPr>
        <w:spacing w:after="0" w:line="240" w:lineRule="auto"/>
        <w:jc w:val="both"/>
        <w:rPr>
          <w:rFonts w:ascii="Times New Roman" w:hAnsi="Times New Roman"/>
          <w:b/>
          <w:bCs/>
          <w:noProof/>
          <w:kern w:val="0"/>
        </w:rPr>
      </w:pPr>
      <w:bookmarkStart w:id="6" w:name="p4"/>
      <w:bookmarkStart w:id="7" w:name="p-786794"/>
      <w:bookmarkEnd w:id="6"/>
      <w:bookmarkEnd w:id="7"/>
    </w:p>
    <w:p w14:paraId="2ACBB5F3" w14:textId="3F68F08F"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4. Types of Personal Identification Documents</w:t>
      </w:r>
    </w:p>
    <w:p w14:paraId="77AA679A" w14:textId="77777777" w:rsidR="00B248F7" w:rsidRDefault="00B248F7" w:rsidP="00C53D65">
      <w:pPr>
        <w:spacing w:after="0" w:line="240" w:lineRule="auto"/>
        <w:jc w:val="both"/>
        <w:rPr>
          <w:rFonts w:ascii="Times New Roman" w:hAnsi="Times New Roman"/>
          <w:noProof/>
          <w:kern w:val="0"/>
          <w:lang w:val="lv-LV"/>
        </w:rPr>
      </w:pPr>
    </w:p>
    <w:p w14:paraId="640FFF92" w14:textId="5C56593D"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The types of personal identification documents are as follows:</w:t>
      </w:r>
    </w:p>
    <w:p w14:paraId="54CC6B24"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1) an identity card;</w:t>
      </w:r>
    </w:p>
    <w:p w14:paraId="41371B85"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2) a passport.</w:t>
      </w:r>
    </w:p>
    <w:p w14:paraId="7A27962E"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Personal identification documents shall be issued on the basis of the data of the Register of Natural Persons.</w:t>
      </w:r>
    </w:p>
    <w:p w14:paraId="5BB94CE2"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The personal identification document shall include information regarding the person according to the data of the Register of Natural Persons and biometric data of the person in such amount and format as determined by international legal acts binding on Latvia regarding the requirements for travel documents.</w:t>
      </w:r>
    </w:p>
    <w:p w14:paraId="6EC762C6"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The Cabinet may determine additional information to be included in the personal identification document.</w:t>
      </w:r>
    </w:p>
    <w:p w14:paraId="72253C9D"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(5) An official who has not been punished for committing an intentional criminal offence is entitled to carry out any activities, which are related to the issuance of the personal identification document and inclusion of information in the personal identification document.</w:t>
      </w:r>
    </w:p>
    <w:p w14:paraId="19934873" w14:textId="13F34214"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June 2021</w:t>
      </w:r>
      <w:r>
        <w:rPr>
          <w:rFonts w:ascii="Times New Roman" w:hAnsi="Times New Roman"/>
        </w:rPr>
        <w:t>]</w:t>
      </w:r>
    </w:p>
    <w:p w14:paraId="7E1FE19E" w14:textId="77777777" w:rsidR="00B248F7" w:rsidRDefault="00B248F7" w:rsidP="00C53D65">
      <w:pPr>
        <w:spacing w:after="0" w:line="240" w:lineRule="auto"/>
        <w:jc w:val="both"/>
        <w:rPr>
          <w:rFonts w:ascii="Times New Roman" w:hAnsi="Times New Roman"/>
          <w:b/>
          <w:bCs/>
          <w:noProof/>
          <w:kern w:val="0"/>
        </w:rPr>
      </w:pPr>
      <w:bookmarkStart w:id="8" w:name="p5"/>
      <w:bookmarkStart w:id="9" w:name="p-1270035"/>
      <w:bookmarkEnd w:id="8"/>
      <w:bookmarkEnd w:id="9"/>
    </w:p>
    <w:p w14:paraId="424F2F88" w14:textId="6F111A03"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5. Identity Card</w:t>
      </w:r>
    </w:p>
    <w:p w14:paraId="57A86EEF" w14:textId="77777777" w:rsidR="00B248F7" w:rsidRDefault="00B248F7" w:rsidP="00C53D65">
      <w:pPr>
        <w:spacing w:after="0" w:line="240" w:lineRule="auto"/>
        <w:jc w:val="both"/>
        <w:rPr>
          <w:rFonts w:ascii="Times New Roman" w:hAnsi="Times New Roman"/>
          <w:noProof/>
          <w:kern w:val="0"/>
          <w:lang w:val="lv-LV"/>
        </w:rPr>
      </w:pPr>
    </w:p>
    <w:p w14:paraId="72DF4061" w14:textId="281F6668"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The types of identity cards are as follows:</w:t>
      </w:r>
    </w:p>
    <w:p w14:paraId="79B5D07B"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1) an identity card of a citizen of Latvia;</w:t>
      </w:r>
    </w:p>
    <w:p w14:paraId="4F0BF9A4"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2) an identity card of a non-citizen of Latvia;</w:t>
      </w:r>
    </w:p>
    <w:p w14:paraId="1974E544"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3) an identity card of a citizen of another European Union Member State, country of the European Economic Area or the Swiss Confederation (hereinafter – the citizen of the Union);</w:t>
      </w:r>
    </w:p>
    <w:p w14:paraId="348C2FA1"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4) an identity card of a third country citizen;</w:t>
      </w:r>
    </w:p>
    <w:p w14:paraId="010C09BC"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5) an identity card of an employee of a foreign diplomatic or consular mission accredited in Latvia, international organisation or its representation, another subject of international law, consular institution or a family member or private housekeeper of such employee (hereinafter – the identity card of an accredited person);</w:t>
      </w:r>
    </w:p>
    <w:p w14:paraId="45DE2765" w14:textId="77777777" w:rsidR="006A55F8" w:rsidRPr="006F4B9A" w:rsidRDefault="006A55F8" w:rsidP="00B248F7">
      <w:pPr>
        <w:spacing w:after="0" w:line="240" w:lineRule="auto"/>
        <w:ind w:firstLine="709"/>
        <w:jc w:val="both"/>
        <w:rPr>
          <w:rFonts w:ascii="Times New Roman" w:hAnsi="Times New Roman"/>
          <w:noProof/>
          <w:kern w:val="0"/>
        </w:rPr>
      </w:pPr>
      <w:r>
        <w:rPr>
          <w:rFonts w:ascii="Times New Roman" w:hAnsi="Times New Roman"/>
        </w:rPr>
        <w:t>6) an identity card of a foreigner.</w:t>
      </w:r>
    </w:p>
    <w:p w14:paraId="769A2D13"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An identity card of a third country citizen is a residence permit, which is issued in accordance with the legal acts governing migration.</w:t>
      </w:r>
    </w:p>
    <w:p w14:paraId="13C01FFA" w14:textId="65B29069"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w:t>
      </w:r>
      <w:r>
        <w:rPr>
          <w:rFonts w:ascii="Times New Roman" w:hAnsi="Times New Roman"/>
          <w:vertAlign w:val="superscript"/>
        </w:rPr>
        <w:t>1</w:t>
      </w:r>
      <w:r>
        <w:rPr>
          <w:rFonts w:ascii="Times New Roman" w:hAnsi="Times New Roman"/>
        </w:rPr>
        <w:t>) The identity card of a foreigner shall be issued to a foreigner who has been registered in the Register of Natural Persons in the cases referred to in Section 4, Paragraph one, Clause 2, Sub-clauses “d”, “e”, “f”, and “i” of the Law on the Register of Natural Persons.</w:t>
      </w:r>
    </w:p>
    <w:p w14:paraId="4C9766DA"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 xml:space="preserve">(3) The identity card of a person may be used as a travel document when going to foreign countries if it is provided for in the international agreements binding on the Republic of Latvia, except for an identity card which has been issued for the time period specified in the decision taken by the Minister for the Interior or an employee authorised by the Chief of the State Police on prohibition to exit from the Republic of Latvia and the identity card of a foreigner. If the passport is lost or has become invalid for use, the citizen or non-citizen of Latvia has the right </w:t>
      </w:r>
      <w:r>
        <w:rPr>
          <w:rFonts w:ascii="Times New Roman" w:hAnsi="Times New Roman"/>
        </w:rPr>
        <w:lastRenderedPageBreak/>
        <w:t>to use the identity card as a travel document in order to return to the Republic of Latvia from a third country, with which a respective international agreement has not been entered into.</w:t>
      </w:r>
    </w:p>
    <w:p w14:paraId="67519967"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An identity card shall include information in electronic form that is necessary to ensure qualified increased security electronic identification of the holder of the identity card, as well as the creation of a secure electronic signature. The Cabinet shall determine the amount and content of the information to be included in the identity card, the procedures for creating, activating, deactivating and updating it, as well as restrictions for use.</w:t>
      </w:r>
    </w:p>
    <w:p w14:paraId="4076E6F3"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(5) An identity card which includes information in electronic form that is necessary for the qualified increased security electronic identification of the holder of the identity card and also for the creation of a secure electronic signature shall deemed as valid personal identification means for the receipt of electronic services in accordance with the laws and regulations on the electronic identification of natural persons and circulation of electronic documents.</w:t>
      </w:r>
    </w:p>
    <w:p w14:paraId="2C86CCA6"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(6) Identity cards, except identity cards of accredited persons, shall be issued by the Office of Citizenship and Migration Affairs.</w:t>
      </w:r>
    </w:p>
    <w:p w14:paraId="4A65C403"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(7) Identity cards of accredited persons shall be issued by the Ministry of Foreign Affairs.</w:t>
      </w:r>
    </w:p>
    <w:p w14:paraId="3D1D7A69"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(8) Identity card specimens, content, procedures for issue, as well as the term of validity shall be determined by the Cabinet.</w:t>
      </w:r>
    </w:p>
    <w:p w14:paraId="2EEDE763"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(9) A State fee shall be paid for the issuance of an identity card. The amount of the State fee, the payment procedures, reliefs and exemptions from the State fee shall be determined by the Cabinet.</w:t>
      </w:r>
    </w:p>
    <w:p w14:paraId="77D28140" w14:textId="0CD4219B"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 9 May 2019; 17 June 2021; 14 December 2023</w:t>
      </w:r>
      <w:r>
        <w:rPr>
          <w:rFonts w:ascii="Times New Roman" w:hAnsi="Times New Roman"/>
        </w:rPr>
        <w:t>]</w:t>
      </w:r>
    </w:p>
    <w:p w14:paraId="652492AB" w14:textId="77777777" w:rsidR="00B248F7" w:rsidRDefault="00B248F7" w:rsidP="00C53D65">
      <w:pPr>
        <w:spacing w:after="0" w:line="240" w:lineRule="auto"/>
        <w:jc w:val="both"/>
        <w:rPr>
          <w:rFonts w:ascii="Times New Roman" w:hAnsi="Times New Roman"/>
          <w:b/>
          <w:bCs/>
          <w:noProof/>
          <w:kern w:val="0"/>
        </w:rPr>
      </w:pPr>
      <w:bookmarkStart w:id="10" w:name="p6"/>
      <w:bookmarkStart w:id="11" w:name="p-422020"/>
      <w:bookmarkEnd w:id="10"/>
      <w:bookmarkEnd w:id="11"/>
    </w:p>
    <w:p w14:paraId="61B56E9B" w14:textId="0604119E"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6. Passports</w:t>
      </w:r>
    </w:p>
    <w:p w14:paraId="0800CAC1" w14:textId="77777777" w:rsidR="00B248F7" w:rsidRDefault="00B248F7" w:rsidP="00C53D65">
      <w:pPr>
        <w:spacing w:after="0" w:line="240" w:lineRule="auto"/>
        <w:jc w:val="both"/>
        <w:rPr>
          <w:rFonts w:ascii="Times New Roman" w:hAnsi="Times New Roman"/>
          <w:noProof/>
          <w:kern w:val="0"/>
          <w:lang w:val="lv-LV"/>
        </w:rPr>
      </w:pPr>
    </w:p>
    <w:p w14:paraId="086121FB" w14:textId="471B93C5"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The types of passports are as follows:</w:t>
      </w:r>
    </w:p>
    <w:p w14:paraId="11613C5B" w14:textId="77777777" w:rsidR="006A55F8" w:rsidRPr="006F4B9A" w:rsidRDefault="006A55F8" w:rsidP="00F20214">
      <w:pPr>
        <w:spacing w:after="0" w:line="240" w:lineRule="auto"/>
        <w:ind w:firstLine="709"/>
        <w:jc w:val="both"/>
        <w:rPr>
          <w:rFonts w:ascii="Times New Roman" w:hAnsi="Times New Roman"/>
          <w:noProof/>
          <w:kern w:val="0"/>
        </w:rPr>
      </w:pPr>
      <w:r>
        <w:rPr>
          <w:rFonts w:ascii="Times New Roman" w:hAnsi="Times New Roman"/>
        </w:rPr>
        <w:t>1) a passport of a citizen of Latvia;</w:t>
      </w:r>
    </w:p>
    <w:p w14:paraId="5A551BF0" w14:textId="77777777" w:rsidR="006A55F8" w:rsidRPr="006F4B9A" w:rsidRDefault="006A55F8" w:rsidP="00F20214">
      <w:pPr>
        <w:spacing w:after="0" w:line="240" w:lineRule="auto"/>
        <w:ind w:firstLine="709"/>
        <w:jc w:val="both"/>
        <w:rPr>
          <w:rFonts w:ascii="Times New Roman" w:hAnsi="Times New Roman"/>
          <w:noProof/>
          <w:kern w:val="0"/>
        </w:rPr>
      </w:pPr>
      <w:r>
        <w:rPr>
          <w:rFonts w:ascii="Times New Roman" w:hAnsi="Times New Roman"/>
        </w:rPr>
        <w:t>2) a passport of a non-citizen of Latvia;</w:t>
      </w:r>
    </w:p>
    <w:p w14:paraId="0E1DBED3" w14:textId="77777777" w:rsidR="006A55F8" w:rsidRPr="006F4B9A" w:rsidRDefault="006A55F8" w:rsidP="00F20214">
      <w:pPr>
        <w:spacing w:after="0" w:line="240" w:lineRule="auto"/>
        <w:ind w:firstLine="709"/>
        <w:jc w:val="both"/>
        <w:rPr>
          <w:rFonts w:ascii="Times New Roman" w:hAnsi="Times New Roman"/>
          <w:noProof/>
          <w:kern w:val="0"/>
        </w:rPr>
      </w:pPr>
      <w:r>
        <w:rPr>
          <w:rFonts w:ascii="Times New Roman" w:hAnsi="Times New Roman"/>
        </w:rPr>
        <w:t>3) a diplomatic passport;</w:t>
      </w:r>
    </w:p>
    <w:p w14:paraId="262E6910" w14:textId="77777777" w:rsidR="006A55F8" w:rsidRPr="006F4B9A" w:rsidRDefault="006A55F8" w:rsidP="00F20214">
      <w:pPr>
        <w:spacing w:after="0" w:line="240" w:lineRule="auto"/>
        <w:ind w:firstLine="709"/>
        <w:jc w:val="both"/>
        <w:rPr>
          <w:rFonts w:ascii="Times New Roman" w:hAnsi="Times New Roman"/>
          <w:noProof/>
          <w:kern w:val="0"/>
        </w:rPr>
      </w:pPr>
      <w:r>
        <w:rPr>
          <w:rFonts w:ascii="Times New Roman" w:hAnsi="Times New Roman"/>
        </w:rPr>
        <w:t>4) a service passport;</w:t>
      </w:r>
    </w:p>
    <w:p w14:paraId="5D815E6E" w14:textId="77777777" w:rsidR="006A55F8" w:rsidRPr="006F4B9A" w:rsidRDefault="006A55F8" w:rsidP="00F20214">
      <w:pPr>
        <w:spacing w:after="0" w:line="240" w:lineRule="auto"/>
        <w:ind w:firstLine="709"/>
        <w:jc w:val="both"/>
        <w:rPr>
          <w:rFonts w:ascii="Times New Roman" w:hAnsi="Times New Roman"/>
          <w:noProof/>
          <w:kern w:val="0"/>
        </w:rPr>
      </w:pPr>
      <w:r>
        <w:rPr>
          <w:rFonts w:ascii="Times New Roman" w:hAnsi="Times New Roman"/>
        </w:rPr>
        <w:t>5) a travel document of a stateless person;</w:t>
      </w:r>
    </w:p>
    <w:p w14:paraId="47109713" w14:textId="77777777" w:rsidR="006A55F8" w:rsidRPr="006F4B9A" w:rsidRDefault="006A55F8" w:rsidP="00F20214">
      <w:pPr>
        <w:spacing w:after="0" w:line="240" w:lineRule="auto"/>
        <w:ind w:firstLine="709"/>
        <w:jc w:val="both"/>
        <w:rPr>
          <w:rFonts w:ascii="Times New Roman" w:hAnsi="Times New Roman"/>
          <w:noProof/>
          <w:kern w:val="0"/>
        </w:rPr>
      </w:pPr>
      <w:r>
        <w:rPr>
          <w:rFonts w:ascii="Times New Roman" w:hAnsi="Times New Roman"/>
        </w:rPr>
        <w:t>6) a travel document of a refugee;</w:t>
      </w:r>
    </w:p>
    <w:p w14:paraId="62808A11" w14:textId="77777777" w:rsidR="006A55F8" w:rsidRPr="006F4B9A" w:rsidRDefault="006A55F8" w:rsidP="00F20214">
      <w:pPr>
        <w:spacing w:after="0" w:line="240" w:lineRule="auto"/>
        <w:ind w:firstLine="709"/>
        <w:jc w:val="both"/>
        <w:rPr>
          <w:rFonts w:ascii="Times New Roman" w:hAnsi="Times New Roman"/>
          <w:noProof/>
          <w:kern w:val="0"/>
        </w:rPr>
      </w:pPr>
      <w:r>
        <w:rPr>
          <w:rFonts w:ascii="Times New Roman" w:hAnsi="Times New Roman"/>
        </w:rPr>
        <w:t>7) a travel document of a person to whom alternative status has been granted in the Republic of Latvia (hereinafter – the person to whom alternative status has been granted).</w:t>
      </w:r>
    </w:p>
    <w:p w14:paraId="783DAA07"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The passport is a travel document.</w:t>
      </w:r>
    </w:p>
    <w:p w14:paraId="70B0D869"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Passports, except for diplomatic passports and service passports, shall be issued by the Office of Citizenship and Migration Affairs.</w:t>
      </w:r>
    </w:p>
    <w:p w14:paraId="4B6B1660"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Diplomatic passports and service passports shall be issued by the Ministry of Foreign Affairs.</w:t>
      </w:r>
    </w:p>
    <w:p w14:paraId="66463FCF" w14:textId="0CD93D46"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(5) Diplomatic passports shall be issued in accordance with the law On the Diplomatic Passport.</w:t>
      </w:r>
    </w:p>
    <w:p w14:paraId="300AC75C"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(6) The range of persons to whom service passports shall be issued, their specimens, content, procedures for issue, as well as the term of validity shall be determined by the Cabinet.</w:t>
      </w:r>
    </w:p>
    <w:p w14:paraId="288EE220"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(7) Specimens of passports of citizens and non-citizens of Latvia, as well as of travel documents of stateless persons, refugees and persons to whom the alternative status has been granted, their content, the procedures and conditions for issue, as well as the term of validity shall be determined by the Cabinet.</w:t>
      </w:r>
    </w:p>
    <w:p w14:paraId="0C85A6F7"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(8) A State fee shall be paid for the issuance of the passport. The amount of the State fee, the payment procedures, reliefs and exemptions from the State fee shall be determined by the Cabinet.</w:t>
      </w:r>
    </w:p>
    <w:p w14:paraId="616DC8AA" w14:textId="77777777" w:rsidR="00F20214" w:rsidRDefault="00F20214" w:rsidP="00C53D65">
      <w:pPr>
        <w:spacing w:after="0" w:line="240" w:lineRule="auto"/>
        <w:jc w:val="both"/>
        <w:rPr>
          <w:rFonts w:ascii="Times New Roman" w:hAnsi="Times New Roman"/>
          <w:b/>
          <w:bCs/>
          <w:noProof/>
          <w:kern w:val="0"/>
        </w:rPr>
      </w:pPr>
      <w:bookmarkStart w:id="12" w:name="p7"/>
      <w:bookmarkStart w:id="13" w:name="p-1396118"/>
      <w:bookmarkEnd w:id="12"/>
      <w:bookmarkEnd w:id="13"/>
    </w:p>
    <w:p w14:paraId="7E631430" w14:textId="6A33D48B" w:rsidR="006A55F8" w:rsidRPr="006F4B9A" w:rsidRDefault="006A55F8" w:rsidP="006A591D">
      <w:pPr>
        <w:keepNext/>
        <w:keepLines/>
        <w:spacing w:after="0" w:line="240" w:lineRule="auto"/>
        <w:jc w:val="both"/>
        <w:rPr>
          <w:rFonts w:ascii="Times New Roman" w:hAnsi="Times New Roman"/>
          <w:b/>
          <w:bCs/>
          <w:noProof/>
          <w:kern w:val="0"/>
        </w:rPr>
      </w:pPr>
      <w:r>
        <w:rPr>
          <w:rFonts w:ascii="Times New Roman" w:hAnsi="Times New Roman"/>
          <w:b/>
        </w:rPr>
        <w:lastRenderedPageBreak/>
        <w:t>Section 7. Temporary Travel Document</w:t>
      </w:r>
    </w:p>
    <w:p w14:paraId="6F32CC1C" w14:textId="77777777" w:rsidR="00F20214" w:rsidRDefault="00F20214" w:rsidP="006A591D">
      <w:pPr>
        <w:keepNext/>
        <w:keepLines/>
        <w:spacing w:after="0" w:line="240" w:lineRule="auto"/>
        <w:jc w:val="both"/>
        <w:rPr>
          <w:rFonts w:ascii="Times New Roman" w:hAnsi="Times New Roman"/>
          <w:noProof/>
          <w:kern w:val="0"/>
          <w:lang w:val="lv-LV"/>
        </w:rPr>
      </w:pPr>
    </w:p>
    <w:p w14:paraId="3A0A7A10" w14:textId="4BB80F61" w:rsidR="006A55F8" w:rsidRPr="006F4B9A" w:rsidRDefault="006A55F8" w:rsidP="006A591D">
      <w:pPr>
        <w:keepNext/>
        <w:keepLines/>
        <w:spacing w:after="0" w:line="240" w:lineRule="auto"/>
        <w:jc w:val="both"/>
        <w:rPr>
          <w:rFonts w:ascii="Times New Roman" w:hAnsi="Times New Roman"/>
          <w:noProof/>
          <w:kern w:val="0"/>
        </w:rPr>
      </w:pPr>
      <w:r>
        <w:rPr>
          <w:rFonts w:ascii="Times New Roman" w:hAnsi="Times New Roman"/>
        </w:rPr>
        <w:t>(1) The temporary travel document is a document issued by the State administration institution authorised by legal acts which temporarily substitutes the personal identification document for its holder.</w:t>
      </w:r>
    </w:p>
    <w:p w14:paraId="3EF97EC5"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The holder of the temporary travel document is a person to whom the temporary travel document has been issued.</w:t>
      </w:r>
    </w:p>
    <w:p w14:paraId="048125EF"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The temporary travel document may be received:</w:t>
      </w:r>
    </w:p>
    <w:p w14:paraId="6998F78C" w14:textId="77777777" w:rsidR="006A55F8" w:rsidRPr="006F4B9A" w:rsidRDefault="006A55F8" w:rsidP="00797AF0">
      <w:pPr>
        <w:spacing w:after="0" w:line="240" w:lineRule="auto"/>
        <w:ind w:firstLine="709"/>
        <w:jc w:val="both"/>
        <w:rPr>
          <w:rFonts w:ascii="Times New Roman" w:hAnsi="Times New Roman"/>
          <w:noProof/>
          <w:kern w:val="0"/>
        </w:rPr>
      </w:pPr>
      <w:r>
        <w:rPr>
          <w:rFonts w:ascii="Times New Roman" w:hAnsi="Times New Roman"/>
        </w:rPr>
        <w:t>1) by a citizen of Latvia, a non-citizen of Latvia, a person to whom the status of a stateless person has been granted in the Republic of Latvia and who has a valid residence permit in the Republic of Latvia (hereinafter – the stateless person), a refugee or a person to whom the alternative status has been granted if the abovementioned person is temporarily staying abroad and does not have a valid travel document at his or her disposal;</w:t>
      </w:r>
    </w:p>
    <w:p w14:paraId="2C5D98C4" w14:textId="77777777" w:rsidR="006A55F8" w:rsidRPr="006F4B9A" w:rsidRDefault="006A55F8" w:rsidP="00797AF0">
      <w:pPr>
        <w:spacing w:after="0" w:line="240" w:lineRule="auto"/>
        <w:ind w:firstLine="709"/>
        <w:jc w:val="both"/>
        <w:rPr>
          <w:rFonts w:ascii="Times New Roman" w:hAnsi="Times New Roman"/>
          <w:noProof/>
          <w:kern w:val="0"/>
        </w:rPr>
      </w:pPr>
      <w:r>
        <w:rPr>
          <w:rFonts w:ascii="Times New Roman" w:hAnsi="Times New Roman"/>
        </w:rPr>
        <w:t>2) a citizen of the Union (except for a citizen of Latvia) who is staying abroad in a place where his or her country of citizenship has no diplomatic or consular mission and who does not have a valid travel document at his or her disposal or it is not possible to obtain it due to any other reason or to obtain it within a reasonable period.</w:t>
      </w:r>
    </w:p>
    <w:p w14:paraId="1DBA680E"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The temporary travel document shall be issued so that its holder could return to his or her country of citizenship, country of residence or, in exceptional cases, another country (if the country of citizenship ensures issuance of a personal identification document to the person at its diplomatic or consular representation in another country) within the term of validity of the document, crossing the border of the country of destination once.</w:t>
      </w:r>
    </w:p>
    <w:p w14:paraId="13369431"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(5) The temporary travel document shall be issued by the Ministry of Foreign Affairs.</w:t>
      </w:r>
    </w:p>
    <w:p w14:paraId="2FDFCAA2"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(6) The specimen and content of the temporary travel document, the procedures and conditions for issuance, and also the terms of validity shall be determined by the Cabinet.</w:t>
      </w:r>
    </w:p>
    <w:p w14:paraId="376D707C"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(7) A State fee shall be paid for the issuance of the temporary travel document. The amount of the State fee, the payment procedures, reliefs and exemptions from the State fee shall be determined by the Cabinet.</w:t>
      </w:r>
    </w:p>
    <w:p w14:paraId="7C811165" w14:textId="686AC876"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2024 /</w:t>
      </w:r>
      <w:r>
        <w:rPr>
          <w:rFonts w:ascii="Times New Roman" w:hAnsi="Times New Roman"/>
        </w:rPr>
        <w:t> </w:t>
      </w:r>
      <w:r>
        <w:rPr>
          <w:rFonts w:ascii="Times New Roman" w:hAnsi="Times New Roman"/>
          <w:i/>
          <w:iCs/>
        </w:rPr>
        <w:t>The new wording of the Section shall come into force on 9 December 2025. See Paragraph 11 of Transitional Provisions</w:t>
      </w:r>
      <w:r>
        <w:rPr>
          <w:rFonts w:ascii="Times New Roman" w:hAnsi="Times New Roman"/>
        </w:rPr>
        <w:t>]</w:t>
      </w:r>
    </w:p>
    <w:p w14:paraId="23BF5248" w14:textId="77777777" w:rsidR="00797AF0" w:rsidRDefault="00797AF0" w:rsidP="00C53D65">
      <w:pPr>
        <w:spacing w:after="0" w:line="240" w:lineRule="auto"/>
        <w:jc w:val="both"/>
        <w:rPr>
          <w:rFonts w:ascii="Times New Roman" w:hAnsi="Times New Roman"/>
          <w:b/>
          <w:bCs/>
          <w:noProof/>
          <w:kern w:val="0"/>
        </w:rPr>
      </w:pPr>
      <w:bookmarkStart w:id="14" w:name="p8"/>
      <w:bookmarkStart w:id="15" w:name="p-628624"/>
      <w:bookmarkEnd w:id="14"/>
      <w:bookmarkEnd w:id="15"/>
    </w:p>
    <w:p w14:paraId="7E855369" w14:textId="3A532BAD"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8. Information System of Personal Identification Documents</w:t>
      </w:r>
    </w:p>
    <w:p w14:paraId="72413260" w14:textId="77777777" w:rsidR="00797AF0" w:rsidRDefault="00797AF0" w:rsidP="00C53D65">
      <w:pPr>
        <w:spacing w:after="0" w:line="240" w:lineRule="auto"/>
        <w:jc w:val="both"/>
        <w:rPr>
          <w:rFonts w:ascii="Times New Roman" w:hAnsi="Times New Roman"/>
          <w:noProof/>
          <w:kern w:val="0"/>
          <w:lang w:val="lv-LV"/>
        </w:rPr>
      </w:pPr>
    </w:p>
    <w:p w14:paraId="5BDDEFEF" w14:textId="7DC4641A"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The State information system Information System of Personal Identification Documents (hereinafter – the Information System of Personal Identification Documents) shall be used for the issuance, accounting and verification of personal identification documents.</w:t>
      </w:r>
    </w:p>
    <w:p w14:paraId="6C4A895A"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The Office of Citizenship and Migration Affairs shall be the administrator of the Information System of Personal Identification Documents.</w:t>
      </w:r>
    </w:p>
    <w:p w14:paraId="02842042"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The Cabinet shall determine the information to be included in the Information System of Personal Identification Documents, the storage term thereof and the procedures for deleting it, as well as the procedures for creating, maintaining and using the Information System of Personal Identification Documents.</w:t>
      </w:r>
    </w:p>
    <w:p w14:paraId="21D64072" w14:textId="72A85B9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w:t>
      </w:r>
      <w:r>
        <w:rPr>
          <w:rFonts w:ascii="Times New Roman" w:hAnsi="Times New Roman"/>
        </w:rPr>
        <w:t>]</w:t>
      </w:r>
    </w:p>
    <w:p w14:paraId="2ACBFEA2" w14:textId="77777777" w:rsidR="00797AF0" w:rsidRDefault="00797AF0" w:rsidP="00C53D65">
      <w:pPr>
        <w:spacing w:after="0" w:line="240" w:lineRule="auto"/>
        <w:jc w:val="both"/>
        <w:rPr>
          <w:rFonts w:ascii="Times New Roman" w:hAnsi="Times New Roman"/>
          <w:b/>
          <w:bCs/>
          <w:noProof/>
          <w:kern w:val="0"/>
        </w:rPr>
      </w:pPr>
      <w:bookmarkStart w:id="16" w:name="p9"/>
      <w:bookmarkStart w:id="17" w:name="p-1396119"/>
      <w:bookmarkEnd w:id="16"/>
      <w:bookmarkEnd w:id="17"/>
    </w:p>
    <w:p w14:paraId="33731F4C" w14:textId="4A3693AC"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9. Mandatory Nature of the Personal Identification Document</w:t>
      </w:r>
    </w:p>
    <w:p w14:paraId="2F7398BA" w14:textId="77777777" w:rsidR="00797AF0" w:rsidRDefault="00797AF0" w:rsidP="00C53D65">
      <w:pPr>
        <w:spacing w:after="0" w:line="240" w:lineRule="auto"/>
        <w:jc w:val="both"/>
        <w:rPr>
          <w:rFonts w:ascii="Times New Roman" w:hAnsi="Times New Roman"/>
          <w:noProof/>
          <w:kern w:val="0"/>
          <w:lang w:val="lv-LV"/>
        </w:rPr>
      </w:pPr>
    </w:p>
    <w:p w14:paraId="628474D5" w14:textId="6EF45BD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An identity card is a mandatory personal identification document for the citizen or non-citizen of Latvia who has attained 15 years of age.</w:t>
      </w:r>
    </w:p>
    <w:p w14:paraId="0E83017F" w14:textId="2C5B582A"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A person may concurrently have one identity card and one passport at his or her disposal, excluding service passport or diplomatic passport. The holder of the identity card of an accredited person may also hold the identity card referred to in Section 5, Paragraph one, Clauses 3 or 4 of this Law.</w:t>
      </w:r>
    </w:p>
    <w:p w14:paraId="52DD311D"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lastRenderedPageBreak/>
        <w:t>(3) A travel document of a stateless person is the mandatory personal identification document for the stateless person.</w:t>
      </w:r>
    </w:p>
    <w:p w14:paraId="0AB2066C"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A travel document of a refugee is the mandatory personal identification document for the refugee.</w:t>
      </w:r>
    </w:p>
    <w:p w14:paraId="6AAD0B63"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(5) A travel document of a person to whom an alternative status has been granted is the mandatory identification document for the person to whom an alternative status has been granted, if such person does not have a valid travel document and it is not possible to receive it.</w:t>
      </w:r>
    </w:p>
    <w:p w14:paraId="0B9AD0FA"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(6) If the Minister for the Interior or an employee authorised by the Chief of the State Police has taken the decision on prohibition for a person to exit from the Republic of Latvia, the mandatory personal identification document for a citizen or non-citizen of Latvia is an identity card of a citizen or non-citizen accordingly, but for a person to whom the status of the stateless person or alternative status has been granted in the Republic of Latvia or for a refugee – a residence permit which has been issued after the decision on prohibition to exit from the Republic of Latvia has been notified.</w:t>
      </w:r>
    </w:p>
    <w:p w14:paraId="4D4FAB89" w14:textId="1CF7542C"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(7) The citizen or non-citizen of Latvia who has attained 15 years of age shall be issued a passport if he or she has a valid identity card, or the passport will be issued concurrently with an identity card.</w:t>
      </w:r>
    </w:p>
    <w:p w14:paraId="047480C3" w14:textId="0CF715E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 9 May 2019; 14 December 2023; 12 December 2024</w:t>
      </w:r>
      <w:r>
        <w:rPr>
          <w:rFonts w:ascii="Times New Roman" w:hAnsi="Times New Roman"/>
        </w:rPr>
        <w:t>]</w:t>
      </w:r>
    </w:p>
    <w:p w14:paraId="02D9F788" w14:textId="77777777" w:rsidR="00797AF0" w:rsidRDefault="00797AF0" w:rsidP="00C53D65">
      <w:pPr>
        <w:spacing w:after="0" w:line="240" w:lineRule="auto"/>
        <w:jc w:val="both"/>
        <w:rPr>
          <w:rFonts w:ascii="Times New Roman" w:hAnsi="Times New Roman"/>
          <w:b/>
          <w:bCs/>
          <w:noProof/>
          <w:kern w:val="0"/>
        </w:rPr>
      </w:pPr>
      <w:bookmarkStart w:id="18" w:name="p10"/>
      <w:bookmarkStart w:id="19" w:name="p-1270037"/>
      <w:bookmarkEnd w:id="18"/>
      <w:bookmarkEnd w:id="19"/>
    </w:p>
    <w:p w14:paraId="047C7217" w14:textId="00B6E0C8"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10. Issuance of Personal Identification Documents</w:t>
      </w:r>
    </w:p>
    <w:p w14:paraId="4FB77923" w14:textId="77777777" w:rsidR="00797AF0" w:rsidRDefault="00797AF0" w:rsidP="00C53D65">
      <w:pPr>
        <w:spacing w:after="0" w:line="240" w:lineRule="auto"/>
        <w:jc w:val="both"/>
        <w:rPr>
          <w:rFonts w:ascii="Times New Roman" w:hAnsi="Times New Roman"/>
          <w:noProof/>
          <w:kern w:val="0"/>
          <w:lang w:val="lv-LV"/>
        </w:rPr>
      </w:pPr>
    </w:p>
    <w:p w14:paraId="35318724" w14:textId="7EF9C996"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The personal identification document shall be issued to a person who has not attained 15 years of age upon a request of the legal representative of such person.</w:t>
      </w:r>
    </w:p>
    <w:p w14:paraId="481A3F0D"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A person who has attained 14 years of age shall receive the personal identification document in person. This condition shall not apply to receipt of an identity card of accredited persons.</w:t>
      </w:r>
    </w:p>
    <w:p w14:paraId="31F1C0CC"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If a person has not attained 14 years of age, the legal representative of such person shall receive his or her personal identification document.</w:t>
      </w:r>
    </w:p>
    <w:p w14:paraId="227E1B3E"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If a request to issue the personal identification document for a person who has not attained 15 years of age is made or a wish to receive the personal identification document of a person who is under the age of 14 is expressed by a person who is not the legal representative of the respective person, he or she shall present a notarised authorisation for the submission of documents or receipt of the personal identification document, which has been issued by the legal representative of the person who is a citizen or non-citizen of Latvia or a citizen of the Union, or the stateless person to whom the status of the stateless person has been granted in the Republic of Latvia, in a European Union Member State, country of the European Economic Area or the Swiss Confederation (hereinafter – the stateless person of the Union).</w:t>
      </w:r>
    </w:p>
    <w:p w14:paraId="5AE7D7CA"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(5) If a request to issue a personal identification document for a citizen or non-citizen of Latvia who has not attained 15 years of age is made or a wish to receive a personal identification document of a citizen or non-citizen of Latvia who is under the age of 14 is expressed by his or her legal representative who is a foreigner, but is not a citizen of the Union or the stateless person, he or she shall present a notarised authorisation of the legal representative of the respective person – citizen or non-citizen of Latvia, or citizen of the Union, or the stateless person – for the submission of documents or receipt of the personal identification document.</w:t>
      </w:r>
    </w:p>
    <w:p w14:paraId="0B4E380D"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(6) The authorisation referred to in Paragraphs four and five of this Section may be drawn up in oral form at the Office of Citizenship and Migration Affairs or the diplomatic or consular mission of the Republic of Latvia in the foreign country. The respective institution shall draw up an oral authorisation in writing, and the authorising person shall sign it.</w:t>
      </w:r>
    </w:p>
    <w:p w14:paraId="52C91221"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(7) The authorisation referred to in Paragraph four, five or six of this Section is not necessary if:</w:t>
      </w:r>
    </w:p>
    <w:p w14:paraId="06C959CD" w14:textId="77777777" w:rsidR="006A55F8" w:rsidRPr="006F4B9A" w:rsidRDefault="006A55F8" w:rsidP="00797AF0">
      <w:pPr>
        <w:spacing w:after="0" w:line="240" w:lineRule="auto"/>
        <w:ind w:firstLine="709"/>
        <w:jc w:val="both"/>
        <w:rPr>
          <w:rFonts w:ascii="Times New Roman" w:hAnsi="Times New Roman"/>
          <w:noProof/>
          <w:kern w:val="0"/>
        </w:rPr>
      </w:pPr>
      <w:r>
        <w:rPr>
          <w:rFonts w:ascii="Times New Roman" w:hAnsi="Times New Roman"/>
        </w:rPr>
        <w:t>1) none of the legal representatives of a citizen or non-citizen of Latvia is a citizen or non-citizen of Latvia, citizen of the Union or the stateless person;</w:t>
      </w:r>
    </w:p>
    <w:p w14:paraId="7586D0D5" w14:textId="77777777" w:rsidR="006A55F8" w:rsidRPr="006F4B9A" w:rsidRDefault="006A55F8" w:rsidP="00797AF0">
      <w:pPr>
        <w:spacing w:after="0" w:line="240" w:lineRule="auto"/>
        <w:ind w:firstLine="709"/>
        <w:jc w:val="both"/>
        <w:rPr>
          <w:rFonts w:ascii="Times New Roman" w:hAnsi="Times New Roman"/>
          <w:noProof/>
          <w:kern w:val="0"/>
        </w:rPr>
      </w:pPr>
      <w:r>
        <w:rPr>
          <w:rFonts w:ascii="Times New Roman" w:hAnsi="Times New Roman"/>
        </w:rPr>
        <w:lastRenderedPageBreak/>
        <w:t>2) the legal representative of a citizen or non-citizen of Latvia is not entitled to give such authorisation (for example, he or she has had the custody rights removed) or cannot be reached, or refuses to give a consent, and the Orphan’s and Custody Court has agreed to the departure of the child from the country.</w:t>
      </w:r>
    </w:p>
    <w:p w14:paraId="50066088"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(8) The personal identification document of a citizen or non-citizen of Latvia who is under the age of 14 shall not be issued if:</w:t>
      </w:r>
    </w:p>
    <w:p w14:paraId="1FB223A4" w14:textId="77777777" w:rsidR="006A55F8" w:rsidRPr="006F4B9A" w:rsidRDefault="006A55F8" w:rsidP="00797AF0">
      <w:pPr>
        <w:spacing w:after="0" w:line="240" w:lineRule="auto"/>
        <w:ind w:firstLine="709"/>
        <w:jc w:val="both"/>
        <w:rPr>
          <w:rFonts w:ascii="Times New Roman" w:hAnsi="Times New Roman"/>
          <w:noProof/>
          <w:kern w:val="0"/>
        </w:rPr>
      </w:pPr>
      <w:r>
        <w:rPr>
          <w:rFonts w:ascii="Times New Roman" w:hAnsi="Times New Roman"/>
        </w:rPr>
        <w:t>1) a submission of his or her legal representative with a request not to issue the personal identification document has been received – until the time when the request referred to in Paragraph eight, Clause 2 of this Section has been submitted to the court, but not longer than one month from the day of receiving the submission;</w:t>
      </w:r>
    </w:p>
    <w:p w14:paraId="100E0314" w14:textId="77777777" w:rsidR="006A55F8" w:rsidRPr="006F4B9A" w:rsidRDefault="006A55F8" w:rsidP="00797AF0">
      <w:pPr>
        <w:spacing w:after="0" w:line="240" w:lineRule="auto"/>
        <w:ind w:firstLine="709"/>
        <w:jc w:val="both"/>
        <w:rPr>
          <w:rFonts w:ascii="Times New Roman" w:hAnsi="Times New Roman"/>
          <w:noProof/>
          <w:kern w:val="0"/>
        </w:rPr>
      </w:pPr>
      <w:r>
        <w:rPr>
          <w:rFonts w:ascii="Times New Roman" w:hAnsi="Times New Roman"/>
        </w:rPr>
        <w:t>2) a document confirming that a request has been submitted to the court to take a decision, by which a prohibition to bring out the child from the country is imposed, has been received – until the day when the court decision to prohibit to bring out the child from the country or to refuse to impose such a prohibition enters into effect;</w:t>
      </w:r>
    </w:p>
    <w:p w14:paraId="0498C819" w14:textId="77777777" w:rsidR="006A55F8" w:rsidRPr="006F4B9A" w:rsidRDefault="006A55F8" w:rsidP="00797AF0">
      <w:pPr>
        <w:spacing w:after="0" w:line="240" w:lineRule="auto"/>
        <w:ind w:firstLine="709"/>
        <w:jc w:val="both"/>
        <w:rPr>
          <w:rFonts w:ascii="Times New Roman" w:hAnsi="Times New Roman"/>
          <w:noProof/>
          <w:kern w:val="0"/>
        </w:rPr>
      </w:pPr>
      <w:r>
        <w:rPr>
          <w:rFonts w:ascii="Times New Roman" w:hAnsi="Times New Roman"/>
        </w:rPr>
        <w:t>3) a court decision has been taken to prohibit the respective person to leave the country or leave the country until court proceedings are terminated by the final ruling in the case;</w:t>
      </w:r>
    </w:p>
    <w:p w14:paraId="7441128A" w14:textId="77777777" w:rsidR="006A55F8" w:rsidRPr="006F4B9A" w:rsidRDefault="006A55F8" w:rsidP="00797AF0">
      <w:pPr>
        <w:spacing w:after="0" w:line="240" w:lineRule="auto"/>
        <w:ind w:firstLine="709"/>
        <w:jc w:val="both"/>
        <w:rPr>
          <w:rFonts w:ascii="Times New Roman" w:hAnsi="Times New Roman"/>
          <w:noProof/>
          <w:kern w:val="0"/>
        </w:rPr>
      </w:pPr>
      <w:r>
        <w:rPr>
          <w:rFonts w:ascii="Times New Roman" w:hAnsi="Times New Roman"/>
        </w:rPr>
        <w:t>4) the Minister for the Interior or an employee authorised by the Chief of the State Police has taken the decision on prohibition for the person to exit from the Republic of Latvia.</w:t>
      </w:r>
    </w:p>
    <w:p w14:paraId="7F711F75" w14:textId="4F91C76B"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 17 June 2021; 14 December 2023</w:t>
      </w:r>
      <w:r>
        <w:rPr>
          <w:rFonts w:ascii="Times New Roman" w:hAnsi="Times New Roman"/>
        </w:rPr>
        <w:t>]</w:t>
      </w:r>
    </w:p>
    <w:p w14:paraId="6A284F2D" w14:textId="77777777" w:rsidR="00797AF0" w:rsidRDefault="00797AF0" w:rsidP="00C53D65">
      <w:pPr>
        <w:spacing w:after="0" w:line="240" w:lineRule="auto"/>
        <w:jc w:val="both"/>
        <w:rPr>
          <w:rFonts w:ascii="Times New Roman" w:hAnsi="Times New Roman"/>
          <w:b/>
          <w:bCs/>
          <w:noProof/>
          <w:kern w:val="0"/>
        </w:rPr>
      </w:pPr>
      <w:bookmarkStart w:id="20" w:name="p11"/>
      <w:bookmarkStart w:id="21" w:name="p-422025"/>
      <w:bookmarkEnd w:id="20"/>
      <w:bookmarkEnd w:id="21"/>
    </w:p>
    <w:p w14:paraId="31D0B7ED" w14:textId="64A6B2DA"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11. Identification of a Person</w:t>
      </w:r>
    </w:p>
    <w:p w14:paraId="6AD19308" w14:textId="77777777" w:rsidR="00797AF0" w:rsidRDefault="00797AF0" w:rsidP="00C53D65">
      <w:pPr>
        <w:spacing w:after="0" w:line="240" w:lineRule="auto"/>
        <w:jc w:val="both"/>
        <w:rPr>
          <w:rFonts w:ascii="Times New Roman" w:hAnsi="Times New Roman"/>
          <w:noProof/>
          <w:kern w:val="0"/>
          <w:lang w:val="lv-LV"/>
        </w:rPr>
      </w:pPr>
    </w:p>
    <w:p w14:paraId="2F2CD2A5" w14:textId="27726676"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A person shall be identified until issuance of the personal identification document.</w:t>
      </w:r>
    </w:p>
    <w:p w14:paraId="6599CBB9"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If a citizen or non-citizen of Latvia who has attained 15 years of age receives a personal identification document for the first time, his or her identity upon submitting documents for the issuance of the personal identification document shall be confirmed by his or her legal representative or any of his or her relatives of legal age.</w:t>
      </w:r>
    </w:p>
    <w:p w14:paraId="5829527F"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If the refugee or a person to whom alternative status has been granted receives the personal identification document in Latvia for the first time, the identity of the respective person shall be confirmed by the personal document of an asylum seeker issued by the State Border Guard.</w:t>
      </w:r>
    </w:p>
    <w:p w14:paraId="4F383D6B" w14:textId="77777777" w:rsidR="00797AF0" w:rsidRDefault="00797AF0" w:rsidP="00C53D65">
      <w:pPr>
        <w:spacing w:after="0" w:line="240" w:lineRule="auto"/>
        <w:jc w:val="both"/>
        <w:rPr>
          <w:rFonts w:ascii="Times New Roman" w:hAnsi="Times New Roman"/>
          <w:b/>
          <w:bCs/>
          <w:noProof/>
          <w:kern w:val="0"/>
        </w:rPr>
      </w:pPr>
      <w:bookmarkStart w:id="22" w:name="p12"/>
      <w:bookmarkStart w:id="23" w:name="p-1396120"/>
      <w:bookmarkEnd w:id="22"/>
      <w:bookmarkEnd w:id="23"/>
    </w:p>
    <w:p w14:paraId="444EA741" w14:textId="050295C4" w:rsidR="006A55F8" w:rsidRPr="006F4B9A" w:rsidRDefault="006A55F8" w:rsidP="006A591D">
      <w:pPr>
        <w:spacing w:after="0" w:line="240" w:lineRule="auto"/>
        <w:ind w:left="1418" w:hanging="1418"/>
        <w:jc w:val="both"/>
        <w:rPr>
          <w:rFonts w:ascii="Times New Roman" w:hAnsi="Times New Roman"/>
          <w:b/>
          <w:bCs/>
          <w:noProof/>
          <w:kern w:val="0"/>
        </w:rPr>
      </w:pPr>
      <w:r>
        <w:rPr>
          <w:rFonts w:ascii="Times New Roman" w:hAnsi="Times New Roman"/>
          <w:b/>
        </w:rPr>
        <w:t>Section 12. Obligations of a Holder of the Personal Identification Document or Temporary Travel Document</w:t>
      </w:r>
    </w:p>
    <w:p w14:paraId="7BB05C46" w14:textId="77777777" w:rsidR="00797AF0" w:rsidRDefault="00797AF0" w:rsidP="00C53D65">
      <w:pPr>
        <w:spacing w:after="0" w:line="240" w:lineRule="auto"/>
        <w:jc w:val="both"/>
        <w:rPr>
          <w:rFonts w:ascii="Times New Roman" w:hAnsi="Times New Roman"/>
          <w:noProof/>
          <w:kern w:val="0"/>
          <w:lang w:val="lv-LV"/>
        </w:rPr>
      </w:pPr>
    </w:p>
    <w:p w14:paraId="18734FA4" w14:textId="3B991B12"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A holder of the personal identification document or temporary travel document has the obligation to keep the respective document so that it would not fall into hands of another person or would not become invalid for use due to damage.</w:t>
      </w:r>
    </w:p>
    <w:p w14:paraId="1AC3170E"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If a person has not attained 14 years of age, the legal representative of such person shall be responsible for the storage of his or her personal identification document or temporary travel document.</w:t>
      </w:r>
    </w:p>
    <w:p w14:paraId="49582AB5"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The holder of the personal identification document or temporary travel document shall notify the issuing authority of the personal identification document or temporary travel document, the State Police, or the State Border Guard of losing thereof immediately after establishing such fact but, if the holder of the document is in a foreign country, the diplomatic or consular mission of the Republic of Latvia if there is such in the respective foreign country.</w:t>
      </w:r>
    </w:p>
    <w:p w14:paraId="566B4B8D" w14:textId="5520C961"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2024</w:t>
      </w:r>
      <w:r>
        <w:rPr>
          <w:rFonts w:ascii="Times New Roman" w:hAnsi="Times New Roman"/>
        </w:rPr>
        <w:t xml:space="preserve"> / </w:t>
      </w:r>
      <w:r>
        <w:rPr>
          <w:rFonts w:ascii="Times New Roman" w:hAnsi="Times New Roman"/>
          <w:i/>
          <w:iCs/>
        </w:rPr>
        <w:t>Amendment to the Section regarding the replacement of the words “temporary document” with the words “temporary travel document” and amendment to Paragraph three regarding the replacement of the words “return certificate” with the words “temporary travel document” shall come into force on 9 December 2025.</w:t>
      </w:r>
      <w:r>
        <w:rPr>
          <w:rFonts w:ascii="Times New Roman" w:hAnsi="Times New Roman"/>
        </w:rPr>
        <w:t> </w:t>
      </w:r>
      <w:r>
        <w:rPr>
          <w:rFonts w:ascii="Times New Roman" w:hAnsi="Times New Roman"/>
          <w:i/>
          <w:iCs/>
        </w:rPr>
        <w:t>See Paragraph 11 of Transitional Provisions</w:t>
      </w:r>
      <w:r>
        <w:rPr>
          <w:rFonts w:ascii="Times New Roman" w:hAnsi="Times New Roman"/>
        </w:rPr>
        <w:t>]</w:t>
      </w:r>
    </w:p>
    <w:p w14:paraId="646EDFDF" w14:textId="77777777" w:rsidR="00797AF0" w:rsidRDefault="00797AF0" w:rsidP="00C53D65">
      <w:pPr>
        <w:spacing w:after="0" w:line="240" w:lineRule="auto"/>
        <w:jc w:val="both"/>
        <w:rPr>
          <w:rFonts w:ascii="Times New Roman" w:hAnsi="Times New Roman"/>
          <w:b/>
          <w:bCs/>
          <w:noProof/>
          <w:kern w:val="0"/>
        </w:rPr>
      </w:pPr>
      <w:bookmarkStart w:id="24" w:name="p13"/>
      <w:bookmarkStart w:id="25" w:name="p-1396126"/>
      <w:bookmarkEnd w:id="24"/>
      <w:bookmarkEnd w:id="25"/>
    </w:p>
    <w:p w14:paraId="6D3E4C57" w14:textId="37D0E85C" w:rsidR="006A55F8" w:rsidRPr="006F4B9A" w:rsidRDefault="006A55F8" w:rsidP="006A591D">
      <w:pPr>
        <w:keepNext/>
        <w:keepLines/>
        <w:spacing w:after="0" w:line="240" w:lineRule="auto"/>
        <w:jc w:val="both"/>
        <w:rPr>
          <w:rFonts w:ascii="Times New Roman" w:hAnsi="Times New Roman"/>
          <w:b/>
          <w:bCs/>
          <w:noProof/>
          <w:kern w:val="0"/>
        </w:rPr>
      </w:pPr>
      <w:r>
        <w:rPr>
          <w:rFonts w:ascii="Times New Roman" w:hAnsi="Times New Roman"/>
          <w:b/>
        </w:rPr>
        <w:lastRenderedPageBreak/>
        <w:t>Section 13. Transfer of the Personal Identification Document</w:t>
      </w:r>
    </w:p>
    <w:p w14:paraId="70C9DC19" w14:textId="77777777" w:rsidR="00797AF0" w:rsidRDefault="00797AF0" w:rsidP="006A591D">
      <w:pPr>
        <w:keepNext/>
        <w:keepLines/>
        <w:spacing w:after="0" w:line="240" w:lineRule="auto"/>
        <w:jc w:val="both"/>
        <w:rPr>
          <w:rFonts w:ascii="Times New Roman" w:hAnsi="Times New Roman"/>
          <w:noProof/>
          <w:kern w:val="0"/>
          <w:lang w:val="lv-LV"/>
        </w:rPr>
      </w:pPr>
    </w:p>
    <w:p w14:paraId="0A03A9EF" w14:textId="0C8F4EAC"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A holder of the personal identification document shall, within a month after change in the legal status or expiry of the term of validity of the document, transfer the personal identification document to the issuing authority, but if the holder of the document is in a foreign country – to the diplomatic or consular mission of the Republic of Latvia if there is such in the respective foreign country.</w:t>
      </w:r>
    </w:p>
    <w:p w14:paraId="499AE0E8"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If the Minister for the Interior or an employee authorised by the Chief of the State Police has taken the decision on prohibition for a holder of the personal identification document to exit from the Republic of Latvia, the abovementioned person shall, without delay, but not later than within 10 working days from the day of notifying the decision, transfer the personal identification document for storage to the issuing authority for the time period specified in the decision, but if the holder of the document is in a foreign country – to the closest diplomatic or consular mission of the Republic of Latvia.</w:t>
      </w:r>
    </w:p>
    <w:p w14:paraId="55B30F21"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The legal representative of a person who is under the age of 14 shall, within a month after losing the status of a legal representative, transfer the personal identification document of the abovementioned person to another legal representative, if any, or to the issuing authority of the document, the State Police or the State Border Guard, or to the diplomatic or consular mission of the Republic of Latvia in the foreign country.</w:t>
      </w:r>
    </w:p>
    <w:p w14:paraId="51583F93"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If the personal identification document or temporary travel document has been found, it shall be transferred to the issuing authority of the document, the State Police, or the State Border Guard, or to the diplomatic or consular mission of the Republic of Latvia in a foreign country.</w:t>
      </w:r>
    </w:p>
    <w:p w14:paraId="418BDB65"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A personal identification document of a deceased person, except a diplomatic passport, service passport or identity card of an accredited person, shall be transferred to the General Registry Office.</w:t>
      </w:r>
    </w:p>
    <w:p w14:paraId="2D6C883C"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(5) A diplomatic passport, service passport, or identity card of an accredited person, or temporary travel document of a deceased person shall be transferred to the Ministry of Foreign Affairs.</w:t>
      </w:r>
    </w:p>
    <w:p w14:paraId="37B337C5"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(6) The personal identification document or temporary travel document of a person who has died in a foreign country shall be transferred to the diplomatic or consular mission of the Republic of Latvia in the foreign country.</w:t>
      </w:r>
    </w:p>
    <w:p w14:paraId="716F4F77" w14:textId="17706C0C"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(7) The person referred to in Section 7, Paragraph three, Clause 1 of this Law shall, after returning to Latvia, transfer the temporary travel document issued to him or her to the Office of Citizenship and Migration Affairs but, if the holder of the document returns to his or her place of residence in a foreign country, to the closest diplomatic or consular mission of the Republic of Latvia. The person referred to in Section 7, Paragraph three, Clause 2 of this Law shall, after returning to the country of destination, transfer the temporary travel document issued to him or her to the competent authority of his or her country of citizenship or to the closest diplomatic or consular mission of the Republic of Latvia.</w:t>
      </w:r>
    </w:p>
    <w:p w14:paraId="56486C55"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(8) The diplomatic or consular mission of the Republic of Latvia, the State Police, the State Border Guard, and the General Registry office shall deliver the transferred personal identification documents or temporary travel documents to the issuing authorities thereof.</w:t>
      </w:r>
    </w:p>
    <w:p w14:paraId="3370EC7F" w14:textId="49B46720"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 4 December 2023; 12 December 2024</w:t>
      </w:r>
      <w:r>
        <w:rPr>
          <w:rFonts w:ascii="Times New Roman" w:hAnsi="Times New Roman"/>
        </w:rPr>
        <w:t xml:space="preserve"> / </w:t>
      </w:r>
      <w:r>
        <w:rPr>
          <w:rFonts w:ascii="Times New Roman" w:hAnsi="Times New Roman"/>
          <w:i/>
          <w:iCs/>
        </w:rPr>
        <w:t>Amendment regarding the replacement of the words “temporary document” with the words “temporary travel document” and the new wording of Paragraph seven shall come into force on 9 December 2025.</w:t>
      </w:r>
      <w:r>
        <w:rPr>
          <w:rFonts w:ascii="Times New Roman" w:hAnsi="Times New Roman"/>
        </w:rPr>
        <w:t> </w:t>
      </w:r>
      <w:r>
        <w:rPr>
          <w:rFonts w:ascii="Times New Roman" w:hAnsi="Times New Roman"/>
          <w:i/>
          <w:iCs/>
        </w:rPr>
        <w:t>See Paragraph 11 of Transitional Provisions</w:t>
      </w:r>
      <w:r>
        <w:rPr>
          <w:rFonts w:ascii="Times New Roman" w:hAnsi="Times New Roman"/>
        </w:rPr>
        <w:t>]</w:t>
      </w:r>
    </w:p>
    <w:p w14:paraId="21EA7550" w14:textId="77777777" w:rsidR="00797AF0" w:rsidRDefault="00797AF0" w:rsidP="00C53D65">
      <w:pPr>
        <w:spacing w:after="0" w:line="240" w:lineRule="auto"/>
        <w:jc w:val="both"/>
        <w:rPr>
          <w:rFonts w:ascii="Times New Roman" w:hAnsi="Times New Roman"/>
          <w:b/>
          <w:bCs/>
          <w:noProof/>
          <w:kern w:val="0"/>
        </w:rPr>
      </w:pPr>
      <w:bookmarkStart w:id="26" w:name="p14"/>
      <w:bookmarkStart w:id="27" w:name="p-1396253"/>
      <w:bookmarkEnd w:id="26"/>
      <w:bookmarkEnd w:id="27"/>
    </w:p>
    <w:p w14:paraId="0E2D8208" w14:textId="0B0D8D17"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14. Removal of a Personal Identification Document</w:t>
      </w:r>
    </w:p>
    <w:p w14:paraId="234B5A50" w14:textId="77777777" w:rsidR="00797AF0" w:rsidRDefault="00797AF0" w:rsidP="00C53D65">
      <w:pPr>
        <w:spacing w:after="0" w:line="240" w:lineRule="auto"/>
        <w:jc w:val="both"/>
        <w:rPr>
          <w:rFonts w:ascii="Times New Roman" w:hAnsi="Times New Roman"/>
          <w:noProof/>
          <w:kern w:val="0"/>
          <w:lang w:val="lv-LV"/>
        </w:rPr>
      </w:pPr>
    </w:p>
    <w:p w14:paraId="02E221BC" w14:textId="3AA33C41"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 xml:space="preserve">(1) The issuing authority of the personal identification document or temporary travel document, an authority authorised thereby, the State Police, and the State Border Guard have the right to remove the personal identification document or temporary travel document without term </w:t>
      </w:r>
      <w:r>
        <w:rPr>
          <w:rFonts w:ascii="Times New Roman" w:hAnsi="Times New Roman"/>
        </w:rPr>
        <w:lastRenderedPageBreak/>
        <w:t>restrictions if the person has obtained the document illegally, is using a document which has become invalid for use in accordance with Section 16, Paragraph one, Clause 6 of this Law, or, upon a change in the legal status of the person, has not transferred the document in accordance with the procedures laid down in Section 13, Paragraph one, 1.</w:t>
      </w:r>
      <w:r>
        <w:rPr>
          <w:rFonts w:ascii="Times New Roman" w:hAnsi="Times New Roman"/>
          <w:vertAlign w:val="superscript"/>
        </w:rPr>
        <w:t>1</w:t>
      </w:r>
      <w:r>
        <w:rPr>
          <w:rFonts w:ascii="Times New Roman" w:hAnsi="Times New Roman"/>
        </w:rPr>
        <w:t>, or two of this Law.</w:t>
      </w:r>
    </w:p>
    <w:p w14:paraId="3834DEF2"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For a person who is detained for committing an administrative offence or criminal offence for a time period exceeding three hours, the personal identification document or temporary travel document shall be removed by the institution that detained such person. The person has the right to request that the removal of the abovementioned document is recorded in writing in accordance with the Law on Administrative Liability and the laws and regulations governing criminal proceedings.</w:t>
      </w:r>
    </w:p>
    <w:p w14:paraId="5F59C5DA"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The personal identification document or temporary travel document that has been removed for a person to whom the security measure of detention or the punishment of deprivation of liberty or arrest has been imposed shall be handed over to the prison of the detained or convicted person and shall be stored in the file of the respective person.</w:t>
      </w:r>
    </w:p>
    <w:p w14:paraId="1208282C"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Upon release of the person, the document removed in the cases referred to in Paragraphs two and three of this Section shall be returned to him or her.</w:t>
      </w:r>
    </w:p>
    <w:p w14:paraId="5DF9C9A5" w14:textId="7513C85E"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 5 December 2019; 12 December 2024</w:t>
      </w:r>
      <w:r>
        <w:rPr>
          <w:rFonts w:ascii="Times New Roman" w:hAnsi="Times New Roman"/>
        </w:rPr>
        <w:t xml:space="preserve"> / </w:t>
      </w:r>
      <w:r>
        <w:rPr>
          <w:rFonts w:ascii="Times New Roman" w:hAnsi="Times New Roman"/>
          <w:i/>
          <w:iCs/>
        </w:rPr>
        <w:t>Amendment regarding the replacement of the words “temporary document” with the words “temporary travel document” shall come into force on 9 December 2025.</w:t>
      </w:r>
      <w:r>
        <w:rPr>
          <w:rFonts w:ascii="Times New Roman" w:hAnsi="Times New Roman"/>
        </w:rPr>
        <w:t> </w:t>
      </w:r>
      <w:r>
        <w:rPr>
          <w:rFonts w:ascii="Times New Roman" w:hAnsi="Times New Roman"/>
          <w:i/>
          <w:iCs/>
        </w:rPr>
        <w:t>See Paragraph 11 of Transitional Provisions</w:t>
      </w:r>
      <w:r>
        <w:rPr>
          <w:rFonts w:ascii="Times New Roman" w:hAnsi="Times New Roman"/>
        </w:rPr>
        <w:t>]</w:t>
      </w:r>
    </w:p>
    <w:p w14:paraId="1FF99E47" w14:textId="77777777" w:rsidR="00A6445A" w:rsidRDefault="00A6445A" w:rsidP="00C53D65">
      <w:pPr>
        <w:spacing w:after="0" w:line="240" w:lineRule="auto"/>
        <w:jc w:val="both"/>
        <w:rPr>
          <w:rFonts w:ascii="Times New Roman" w:hAnsi="Times New Roman"/>
          <w:b/>
          <w:bCs/>
          <w:noProof/>
          <w:kern w:val="0"/>
        </w:rPr>
      </w:pPr>
      <w:bookmarkStart w:id="28" w:name="p15"/>
      <w:bookmarkStart w:id="29" w:name="p-1396255"/>
      <w:bookmarkEnd w:id="28"/>
      <w:bookmarkEnd w:id="29"/>
    </w:p>
    <w:p w14:paraId="52B9987B" w14:textId="7EE7DC41" w:rsidR="006A55F8" w:rsidRPr="006F4B9A" w:rsidRDefault="006A55F8" w:rsidP="006A591D">
      <w:pPr>
        <w:spacing w:after="0" w:line="240" w:lineRule="auto"/>
        <w:ind w:left="1418" w:hanging="1418"/>
        <w:jc w:val="both"/>
        <w:rPr>
          <w:rFonts w:ascii="Times New Roman" w:hAnsi="Times New Roman"/>
          <w:b/>
          <w:bCs/>
          <w:noProof/>
          <w:kern w:val="0"/>
        </w:rPr>
      </w:pPr>
      <w:r>
        <w:rPr>
          <w:rFonts w:ascii="Times New Roman" w:hAnsi="Times New Roman"/>
          <w:b/>
        </w:rPr>
        <w:t>Section 15. Restrictions on the Use of the Personal Identification Document or Temporary Travel Document</w:t>
      </w:r>
    </w:p>
    <w:p w14:paraId="34D05BAE" w14:textId="77777777" w:rsidR="00A6445A" w:rsidRDefault="00A6445A" w:rsidP="00C53D65">
      <w:pPr>
        <w:spacing w:after="0" w:line="240" w:lineRule="auto"/>
        <w:jc w:val="both"/>
        <w:rPr>
          <w:rFonts w:ascii="Times New Roman" w:hAnsi="Times New Roman"/>
          <w:noProof/>
          <w:kern w:val="0"/>
          <w:lang w:val="lv-LV"/>
        </w:rPr>
      </w:pPr>
    </w:p>
    <w:p w14:paraId="351B82D9" w14:textId="4639DC97" w:rsidR="006A55F8" w:rsidRPr="006F4B9A" w:rsidRDefault="006A55F8" w:rsidP="00A6445A">
      <w:pPr>
        <w:spacing w:after="0" w:line="240" w:lineRule="auto"/>
        <w:ind w:firstLine="709"/>
        <w:jc w:val="both"/>
        <w:rPr>
          <w:rFonts w:ascii="Times New Roman" w:hAnsi="Times New Roman"/>
          <w:noProof/>
          <w:kern w:val="0"/>
        </w:rPr>
      </w:pPr>
      <w:r>
        <w:rPr>
          <w:rFonts w:ascii="Times New Roman" w:hAnsi="Times New Roman"/>
        </w:rPr>
        <w:t>It is prohibited to perform the following activities with the personal identification document or temporary travel document:</w:t>
      </w:r>
    </w:p>
    <w:p w14:paraId="7B778257" w14:textId="77777777" w:rsidR="006A55F8" w:rsidRPr="006F4B9A" w:rsidRDefault="006A55F8" w:rsidP="00A6445A">
      <w:pPr>
        <w:spacing w:after="0" w:line="240" w:lineRule="auto"/>
        <w:ind w:firstLine="709"/>
        <w:jc w:val="both"/>
        <w:rPr>
          <w:rFonts w:ascii="Times New Roman" w:hAnsi="Times New Roman"/>
          <w:noProof/>
          <w:kern w:val="0"/>
        </w:rPr>
      </w:pPr>
      <w:r>
        <w:rPr>
          <w:rFonts w:ascii="Times New Roman" w:hAnsi="Times New Roman"/>
        </w:rPr>
        <w:t>1) to damage the document, to make notes therein that are not provided for in legal acts or changes in the initial content;</w:t>
      </w:r>
    </w:p>
    <w:p w14:paraId="32D036B2" w14:textId="0204FBD8" w:rsidR="006A55F8" w:rsidRPr="006F4B9A" w:rsidRDefault="006A55F8" w:rsidP="00A6445A">
      <w:pPr>
        <w:spacing w:after="0" w:line="240" w:lineRule="auto"/>
        <w:ind w:firstLine="709"/>
        <w:jc w:val="both"/>
        <w:rPr>
          <w:rFonts w:ascii="Times New Roman" w:hAnsi="Times New Roman"/>
          <w:noProof/>
          <w:kern w:val="0"/>
        </w:rPr>
      </w:pPr>
      <w:r>
        <w:rPr>
          <w:rFonts w:ascii="Times New Roman" w:hAnsi="Times New Roman"/>
        </w:rPr>
        <w:t>2) to remove it (the prohibition shall not apply to the cases referred to in Section 14 of this Law);</w:t>
      </w:r>
    </w:p>
    <w:p w14:paraId="78CF2480" w14:textId="77777777" w:rsidR="006A55F8" w:rsidRPr="006F4B9A" w:rsidRDefault="006A55F8" w:rsidP="00A6445A">
      <w:pPr>
        <w:spacing w:after="0" w:line="240" w:lineRule="auto"/>
        <w:ind w:firstLine="709"/>
        <w:jc w:val="both"/>
        <w:rPr>
          <w:rFonts w:ascii="Times New Roman" w:hAnsi="Times New Roman"/>
          <w:noProof/>
          <w:kern w:val="0"/>
        </w:rPr>
      </w:pPr>
      <w:r>
        <w:rPr>
          <w:rFonts w:ascii="Times New Roman" w:hAnsi="Times New Roman"/>
        </w:rPr>
        <w:t>3) to give or take the document as a pawn;</w:t>
      </w:r>
    </w:p>
    <w:p w14:paraId="3DB83A89" w14:textId="77777777" w:rsidR="006A55F8" w:rsidRPr="006F4B9A" w:rsidRDefault="006A55F8" w:rsidP="00A6445A">
      <w:pPr>
        <w:spacing w:after="0" w:line="240" w:lineRule="auto"/>
        <w:ind w:firstLine="709"/>
        <w:jc w:val="both"/>
        <w:rPr>
          <w:rFonts w:ascii="Times New Roman" w:hAnsi="Times New Roman"/>
          <w:noProof/>
          <w:kern w:val="0"/>
        </w:rPr>
      </w:pPr>
      <w:r>
        <w:rPr>
          <w:rFonts w:ascii="Times New Roman" w:hAnsi="Times New Roman"/>
        </w:rPr>
        <w:t>4) to give the document for use to another person;</w:t>
      </w:r>
    </w:p>
    <w:p w14:paraId="5FAA734F" w14:textId="77777777" w:rsidR="006A55F8" w:rsidRPr="006F4B9A" w:rsidRDefault="006A55F8" w:rsidP="00A6445A">
      <w:pPr>
        <w:spacing w:after="0" w:line="240" w:lineRule="auto"/>
        <w:ind w:firstLine="709"/>
        <w:jc w:val="both"/>
        <w:rPr>
          <w:rFonts w:ascii="Times New Roman" w:hAnsi="Times New Roman"/>
          <w:noProof/>
          <w:kern w:val="0"/>
        </w:rPr>
      </w:pPr>
      <w:r>
        <w:rPr>
          <w:rFonts w:ascii="Times New Roman" w:hAnsi="Times New Roman"/>
        </w:rPr>
        <w:t>5) to use the personal identification document or temporary travel document of other persons;</w:t>
      </w:r>
    </w:p>
    <w:p w14:paraId="291679DD" w14:textId="77777777" w:rsidR="006A55F8" w:rsidRPr="006F4B9A" w:rsidRDefault="006A55F8" w:rsidP="00A6445A">
      <w:pPr>
        <w:spacing w:after="0" w:line="240" w:lineRule="auto"/>
        <w:ind w:firstLine="709"/>
        <w:jc w:val="both"/>
        <w:rPr>
          <w:rFonts w:ascii="Times New Roman" w:hAnsi="Times New Roman"/>
          <w:noProof/>
          <w:kern w:val="0"/>
        </w:rPr>
      </w:pPr>
      <w:r>
        <w:rPr>
          <w:rFonts w:ascii="Times New Roman" w:hAnsi="Times New Roman"/>
        </w:rPr>
        <w:t>6) to issue the document to another person, except the cases specified in this Law;</w:t>
      </w:r>
    </w:p>
    <w:p w14:paraId="5E4DD6CB" w14:textId="77777777" w:rsidR="006A55F8" w:rsidRPr="006F4B9A" w:rsidRDefault="006A55F8" w:rsidP="00A6445A">
      <w:pPr>
        <w:spacing w:after="0" w:line="240" w:lineRule="auto"/>
        <w:ind w:firstLine="709"/>
        <w:jc w:val="both"/>
        <w:rPr>
          <w:rFonts w:ascii="Times New Roman" w:hAnsi="Times New Roman"/>
          <w:noProof/>
          <w:kern w:val="0"/>
        </w:rPr>
      </w:pPr>
      <w:r>
        <w:rPr>
          <w:rFonts w:ascii="Times New Roman" w:hAnsi="Times New Roman"/>
        </w:rPr>
        <w:t>7) to use a document that has become invalid for use.</w:t>
      </w:r>
    </w:p>
    <w:p w14:paraId="6B361CD5" w14:textId="360D93CA"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2024</w:t>
      </w:r>
      <w:r>
        <w:rPr>
          <w:rFonts w:ascii="Times New Roman" w:hAnsi="Times New Roman"/>
        </w:rPr>
        <w:t xml:space="preserve"> / </w:t>
      </w:r>
      <w:r>
        <w:rPr>
          <w:rFonts w:ascii="Times New Roman" w:hAnsi="Times New Roman"/>
          <w:i/>
          <w:iCs/>
        </w:rPr>
        <w:t>Amendment regarding the replacement of the words “temporary document” with the words “temporary travel document” shall come into force on 9 December 2025.</w:t>
      </w:r>
      <w:r>
        <w:rPr>
          <w:rFonts w:ascii="Times New Roman" w:hAnsi="Times New Roman"/>
        </w:rPr>
        <w:t> </w:t>
      </w:r>
      <w:r>
        <w:rPr>
          <w:rFonts w:ascii="Times New Roman" w:hAnsi="Times New Roman"/>
          <w:i/>
          <w:iCs/>
        </w:rPr>
        <w:t>See Paragraph 11 of Transitional Provisions</w:t>
      </w:r>
      <w:r>
        <w:rPr>
          <w:rFonts w:ascii="Times New Roman" w:hAnsi="Times New Roman"/>
        </w:rPr>
        <w:t>]</w:t>
      </w:r>
    </w:p>
    <w:p w14:paraId="7B4CCE8E" w14:textId="77777777" w:rsidR="008265C5" w:rsidRDefault="008265C5" w:rsidP="00C53D65">
      <w:pPr>
        <w:spacing w:after="0" w:line="240" w:lineRule="auto"/>
        <w:jc w:val="both"/>
        <w:rPr>
          <w:rFonts w:ascii="Times New Roman" w:hAnsi="Times New Roman"/>
          <w:b/>
          <w:bCs/>
          <w:noProof/>
          <w:kern w:val="0"/>
        </w:rPr>
      </w:pPr>
      <w:bookmarkStart w:id="30" w:name="p16"/>
      <w:bookmarkStart w:id="31" w:name="p-1396129"/>
      <w:bookmarkEnd w:id="30"/>
      <w:bookmarkEnd w:id="31"/>
    </w:p>
    <w:p w14:paraId="15FD1796" w14:textId="156FC106" w:rsidR="006A55F8" w:rsidRPr="006F4B9A" w:rsidRDefault="006A55F8" w:rsidP="006A591D">
      <w:pPr>
        <w:spacing w:after="0" w:line="240" w:lineRule="auto"/>
        <w:ind w:left="1418" w:hanging="1418"/>
        <w:jc w:val="both"/>
        <w:rPr>
          <w:rFonts w:ascii="Times New Roman" w:hAnsi="Times New Roman"/>
          <w:b/>
          <w:bCs/>
          <w:noProof/>
          <w:kern w:val="0"/>
        </w:rPr>
      </w:pPr>
      <w:r>
        <w:rPr>
          <w:rFonts w:ascii="Times New Roman" w:hAnsi="Times New Roman"/>
          <w:b/>
        </w:rPr>
        <w:t>Section 16. Personal Identification Document or Temporary Travel Document Invalid for Use</w:t>
      </w:r>
    </w:p>
    <w:p w14:paraId="40FFF1FA" w14:textId="77777777" w:rsidR="008265C5" w:rsidRDefault="008265C5" w:rsidP="00C53D65">
      <w:pPr>
        <w:spacing w:after="0" w:line="240" w:lineRule="auto"/>
        <w:jc w:val="both"/>
        <w:rPr>
          <w:rFonts w:ascii="Times New Roman" w:hAnsi="Times New Roman"/>
          <w:noProof/>
          <w:kern w:val="0"/>
          <w:lang w:val="lv-LV"/>
        </w:rPr>
      </w:pPr>
    </w:p>
    <w:p w14:paraId="297E80E1" w14:textId="4C9D137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The personal identification document or temporary travel document is invalid for use if:</w:t>
      </w:r>
    </w:p>
    <w:p w14:paraId="7522F1BB" w14:textId="77777777"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1) the given name or surname of the person has changed;</w:t>
      </w:r>
    </w:p>
    <w:p w14:paraId="58A08366" w14:textId="77777777"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2) the legal status of the person has changed;</w:t>
      </w:r>
    </w:p>
    <w:p w14:paraId="20DDD29F" w14:textId="77777777"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3) there are damages to the document, due to which it is not possible to visually identify the holder of the document or to read the information indicated therein, or the document does not conform to the specimen specified;</w:t>
      </w:r>
    </w:p>
    <w:p w14:paraId="78E5ED2F" w14:textId="77777777"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4) notes that are not provided for in laws and regulations or changes in the initial content have been made in the document;</w:t>
      </w:r>
    </w:p>
    <w:p w14:paraId="27C91298" w14:textId="77777777"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5) information indicated in the document regarding the holder of the document has changed or inaccuracies in records have been established;</w:t>
      </w:r>
    </w:p>
    <w:p w14:paraId="67DB280F" w14:textId="77777777"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lastRenderedPageBreak/>
        <w:t>6) the holder of the personal identification document or temporary travel document has notified in writing the loss of the respective document to the State Police or the State Border Guard, the issuing authority of the document, or the diplomatic or consular mission of the Republic of Latvia;</w:t>
      </w:r>
    </w:p>
    <w:p w14:paraId="5D9CB54B" w14:textId="77777777"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7) the term of validity of the document has expired;</w:t>
      </w:r>
    </w:p>
    <w:p w14:paraId="5FE3E306" w14:textId="77777777"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8) a new personal identification document or temporary travel document has been issued replacing the document;</w:t>
      </w:r>
    </w:p>
    <w:p w14:paraId="448942C8" w14:textId="430FCBBE"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9) the document has not been handed over in accordance with the procedures laid down in Section 13, Paragraph two of this Law;</w:t>
      </w:r>
    </w:p>
    <w:p w14:paraId="60D3D82F" w14:textId="77777777"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10) the Minister for the Interior or an employee authorised by the Chief of the State Police has taken the decision on prohibition for the holder of the document to exit from the Republic of Latvia – for the time period specified in the decision. The abovementioned condition shall not apply to an identity card which has been issued for the time period specified in the decision of the Minister for the Interior or an employee authorised by the Chief of the State Police on prohibition to exit from the Republic of Latvia.</w:t>
      </w:r>
    </w:p>
    <w:p w14:paraId="3A1961A2"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The Cabinet shall determine the cases when the information on the personal identification documents and temporary travel documents invalid for use and non-completed forms of such documents shall be included in the State information system Register of Invalid Documents, the amount of information to be included, the procedures for inclusion and the periods for storage, and also the authorities which shall be granted access to the information included in the register, and the amount of information available to private individuals.</w:t>
      </w:r>
    </w:p>
    <w:p w14:paraId="7AC36687" w14:textId="7C816C9D"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 4 December 2023; 12 December 2024</w:t>
      </w:r>
      <w:r>
        <w:rPr>
          <w:rFonts w:ascii="Times New Roman" w:hAnsi="Times New Roman"/>
        </w:rPr>
        <w:t xml:space="preserve"> / </w:t>
      </w:r>
      <w:r>
        <w:rPr>
          <w:rFonts w:ascii="Times New Roman" w:hAnsi="Times New Roman"/>
          <w:i/>
          <w:iCs/>
        </w:rPr>
        <w:t>Amendment regarding the replacement of the words “temporary document” with the words “temporary travel document” and amendment to Clause 6 of Paragraph one regarding the replacement of the words “return certificate” with the words “temporary travel document” shall come into force on 9 December 2025.</w:t>
      </w:r>
      <w:r>
        <w:rPr>
          <w:rFonts w:ascii="Times New Roman" w:hAnsi="Times New Roman"/>
        </w:rPr>
        <w:t> </w:t>
      </w:r>
      <w:r>
        <w:rPr>
          <w:rFonts w:ascii="Times New Roman" w:hAnsi="Times New Roman"/>
          <w:i/>
          <w:iCs/>
        </w:rPr>
        <w:t>See Paragraph 11 of Transitional Provisions</w:t>
      </w:r>
      <w:r>
        <w:rPr>
          <w:rFonts w:ascii="Times New Roman" w:hAnsi="Times New Roman"/>
        </w:rPr>
        <w:t>]</w:t>
      </w:r>
    </w:p>
    <w:p w14:paraId="42DF7F16" w14:textId="77777777" w:rsidR="008265C5" w:rsidRDefault="008265C5" w:rsidP="00C53D65">
      <w:pPr>
        <w:spacing w:after="0" w:line="240" w:lineRule="auto"/>
        <w:jc w:val="both"/>
        <w:rPr>
          <w:rFonts w:ascii="Times New Roman" w:hAnsi="Times New Roman"/>
          <w:b/>
          <w:bCs/>
          <w:noProof/>
          <w:kern w:val="0"/>
        </w:rPr>
      </w:pPr>
      <w:bookmarkStart w:id="32" w:name="p17"/>
      <w:bookmarkStart w:id="33" w:name="p-1270040"/>
      <w:bookmarkStart w:id="34" w:name="aa"/>
      <w:bookmarkEnd w:id="32"/>
      <w:bookmarkEnd w:id="33"/>
      <w:bookmarkEnd w:id="34"/>
    </w:p>
    <w:p w14:paraId="354151B7" w14:textId="09A610CF" w:rsidR="006A55F8" w:rsidRPr="006F4B9A" w:rsidRDefault="006A55F8" w:rsidP="00C53D65">
      <w:pPr>
        <w:spacing w:after="0" w:line="240" w:lineRule="auto"/>
        <w:jc w:val="both"/>
        <w:rPr>
          <w:rFonts w:ascii="Times New Roman" w:hAnsi="Times New Roman"/>
          <w:b/>
          <w:bCs/>
          <w:noProof/>
          <w:kern w:val="0"/>
        </w:rPr>
      </w:pPr>
      <w:r>
        <w:rPr>
          <w:rFonts w:ascii="Times New Roman" w:hAnsi="Times New Roman"/>
          <w:b/>
        </w:rPr>
        <w:t>Section 17. Administrative Offences in the Field of Personal Identification Documents</w:t>
      </w:r>
    </w:p>
    <w:p w14:paraId="161CA3B4" w14:textId="77777777" w:rsidR="008265C5" w:rsidRDefault="008265C5" w:rsidP="00C53D65">
      <w:pPr>
        <w:spacing w:after="0" w:line="240" w:lineRule="auto"/>
        <w:jc w:val="both"/>
        <w:rPr>
          <w:rFonts w:ascii="Times New Roman" w:hAnsi="Times New Roman"/>
          <w:noProof/>
          <w:kern w:val="0"/>
          <w:lang w:val="lv-LV"/>
        </w:rPr>
      </w:pPr>
    </w:p>
    <w:p w14:paraId="25E898F2" w14:textId="131B3714"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For living without a valid personal identification document, a warning or a fine of up to seven units of fine shall be imposed.</w:t>
      </w:r>
    </w:p>
    <w:p w14:paraId="67404FFB"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For damaging the personal identification document or making notes that are not provided for in laws and regulations or changed in the initial content, a warning or a fine of up to seven units of fine shall be imposed.</w:t>
      </w:r>
    </w:p>
    <w:p w14:paraId="294948BF"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For the failure to hand over an invalid personal identification document upon the receipt of a new personal identification document, a warning or a fine of up to seven units of fine shall be imposed.</w:t>
      </w:r>
    </w:p>
    <w:p w14:paraId="7B7884D3"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For the loss of the personal identification document, a warning or a fine of up to fourteen units of fine shall be imposed.</w:t>
      </w:r>
    </w:p>
    <w:p w14:paraId="598C90C1"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(5) For the failure to hand over an invalid personal identification document after changes in the legal status, after the Minister for the Interior or an employee authorised by the Chief of the State Police has taken the decision on prohibition for the holder of the personal identification document to exit from the Republic of Latvia, or for the failure to submit the personal identification document of a person under 14 years of age upon the loss of the status of a legal representative, a fine from three to thirty units of fine shall be imposed.</w:t>
      </w:r>
    </w:p>
    <w:p w14:paraId="009A30EE" w14:textId="7777777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(6) For the removal, transfer or acceptance as a pledge of the personal identification document, a fine from three to thirty units of fine shall be imposed on a natural person, but a fine from three to one hundred units of fine – on a legal person.</w:t>
      </w:r>
    </w:p>
    <w:p w14:paraId="3653D4C2" w14:textId="3EB0308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2019; 14 December 2023</w:t>
      </w:r>
      <w:r>
        <w:rPr>
          <w:rFonts w:ascii="Times New Roman" w:hAnsi="Times New Roman"/>
        </w:rPr>
        <w:t>]</w:t>
      </w:r>
    </w:p>
    <w:p w14:paraId="7C84CFB4" w14:textId="77777777" w:rsidR="008265C5" w:rsidRDefault="008265C5" w:rsidP="00C53D65">
      <w:pPr>
        <w:spacing w:after="0" w:line="240" w:lineRule="auto"/>
        <w:jc w:val="both"/>
        <w:rPr>
          <w:rFonts w:ascii="Times New Roman" w:hAnsi="Times New Roman"/>
          <w:b/>
          <w:bCs/>
          <w:noProof/>
          <w:kern w:val="0"/>
        </w:rPr>
      </w:pPr>
      <w:bookmarkStart w:id="35" w:name="p18"/>
      <w:bookmarkStart w:id="36" w:name="p-713546"/>
      <w:bookmarkEnd w:id="35"/>
      <w:bookmarkEnd w:id="36"/>
    </w:p>
    <w:p w14:paraId="4915D617" w14:textId="63C0F506" w:rsidR="006A55F8" w:rsidRPr="006F4B9A" w:rsidRDefault="006A55F8" w:rsidP="006A591D">
      <w:pPr>
        <w:keepNext/>
        <w:keepLines/>
        <w:spacing w:after="0" w:line="240" w:lineRule="auto"/>
        <w:jc w:val="both"/>
        <w:rPr>
          <w:rFonts w:ascii="Times New Roman" w:hAnsi="Times New Roman"/>
          <w:b/>
          <w:bCs/>
          <w:noProof/>
          <w:kern w:val="0"/>
        </w:rPr>
      </w:pPr>
      <w:r>
        <w:rPr>
          <w:rFonts w:ascii="Times New Roman" w:hAnsi="Times New Roman"/>
          <w:b/>
        </w:rPr>
        <w:lastRenderedPageBreak/>
        <w:t>Section 18. Competence in Administrative Offence Proceedings</w:t>
      </w:r>
    </w:p>
    <w:p w14:paraId="2634DD85" w14:textId="77777777" w:rsidR="008265C5" w:rsidRDefault="008265C5" w:rsidP="006A591D">
      <w:pPr>
        <w:keepNext/>
        <w:keepLines/>
        <w:spacing w:after="0" w:line="240" w:lineRule="auto"/>
        <w:jc w:val="both"/>
        <w:rPr>
          <w:rFonts w:ascii="Times New Roman" w:hAnsi="Times New Roman"/>
          <w:noProof/>
          <w:kern w:val="0"/>
          <w:lang w:val="lv-LV"/>
        </w:rPr>
      </w:pPr>
    </w:p>
    <w:p w14:paraId="65C31DD3" w14:textId="0E211525" w:rsidR="006A55F8" w:rsidRPr="006F4B9A" w:rsidRDefault="006A55F8" w:rsidP="006A591D">
      <w:pPr>
        <w:keepNext/>
        <w:keepLines/>
        <w:spacing w:after="0" w:line="240" w:lineRule="auto"/>
        <w:jc w:val="both"/>
        <w:rPr>
          <w:rFonts w:ascii="Times New Roman" w:hAnsi="Times New Roman"/>
          <w:noProof/>
          <w:kern w:val="0"/>
        </w:rPr>
      </w:pPr>
      <w:r>
        <w:rPr>
          <w:rFonts w:ascii="Times New Roman" w:hAnsi="Times New Roman"/>
        </w:rPr>
        <w:t>(1) Administrative offence proceedings for the offences referred to in Section 17 of this Law shall be conducted by the Office of Citizenship and Migration Affairs.</w:t>
      </w:r>
    </w:p>
    <w:p w14:paraId="095C0FF5" w14:textId="1028DE29"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Administrative offence proceedings for the offences referred to in Section 17, Paragraphs one and five of this Law shall be conducted by the State Border Guard.</w:t>
      </w:r>
    </w:p>
    <w:p w14:paraId="2BDCD77D" w14:textId="6B26F1E0"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(3) Administrative offence proceedings for the offences referred to in Section 17, Paragraph six of this Law shall be conducted by the State Police.</w:t>
      </w:r>
    </w:p>
    <w:p w14:paraId="524393B3" w14:textId="1C1B47C5"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2019</w:t>
      </w:r>
      <w:r>
        <w:rPr>
          <w:rFonts w:ascii="Times New Roman" w:hAnsi="Times New Roman"/>
        </w:rPr>
        <w:t xml:space="preserve"> / </w:t>
      </w:r>
      <w:r>
        <w:rPr>
          <w:rFonts w:ascii="Times New Roman" w:hAnsi="Times New Roman"/>
          <w:i/>
          <w:iCs/>
        </w:rPr>
        <w:t>Section shall come into force on 1 July 2020.</w:t>
      </w:r>
      <w:r>
        <w:rPr>
          <w:rFonts w:ascii="Times New Roman" w:hAnsi="Times New Roman"/>
        </w:rPr>
        <w:t> </w:t>
      </w:r>
      <w:r>
        <w:rPr>
          <w:rFonts w:ascii="Times New Roman" w:hAnsi="Times New Roman"/>
          <w:i/>
          <w:iCs/>
        </w:rPr>
        <w:t>See Paragraph 8 of Transitional Provisions</w:t>
      </w:r>
      <w:r>
        <w:rPr>
          <w:rFonts w:ascii="Times New Roman" w:hAnsi="Times New Roman"/>
        </w:rPr>
        <w:t>]</w:t>
      </w:r>
    </w:p>
    <w:p w14:paraId="3D309EE3" w14:textId="77777777" w:rsidR="008265C5" w:rsidRDefault="008265C5" w:rsidP="00C53D65">
      <w:pPr>
        <w:spacing w:after="0" w:line="240" w:lineRule="auto"/>
        <w:jc w:val="both"/>
        <w:rPr>
          <w:rFonts w:ascii="Times New Roman" w:hAnsi="Times New Roman"/>
          <w:b/>
          <w:bCs/>
          <w:noProof/>
          <w:kern w:val="0"/>
        </w:rPr>
      </w:pPr>
      <w:bookmarkStart w:id="37" w:name="422031"/>
      <w:bookmarkEnd w:id="37"/>
    </w:p>
    <w:p w14:paraId="05862A33" w14:textId="5523102E" w:rsidR="006A55F8" w:rsidRPr="006F4B9A" w:rsidRDefault="006A55F8" w:rsidP="008265C5">
      <w:pPr>
        <w:spacing w:after="0" w:line="240" w:lineRule="auto"/>
        <w:jc w:val="center"/>
        <w:rPr>
          <w:rFonts w:ascii="Times New Roman" w:hAnsi="Times New Roman"/>
          <w:b/>
          <w:bCs/>
          <w:noProof/>
          <w:kern w:val="0"/>
        </w:rPr>
      </w:pPr>
      <w:r>
        <w:rPr>
          <w:rFonts w:ascii="Times New Roman" w:hAnsi="Times New Roman"/>
          <w:b/>
        </w:rPr>
        <w:t>Transitional Provisions</w:t>
      </w:r>
      <w:bookmarkStart w:id="38" w:name="pn-422031"/>
      <w:bookmarkEnd w:id="38"/>
    </w:p>
    <w:p w14:paraId="3E5BBEBF" w14:textId="77777777" w:rsidR="008265C5" w:rsidRDefault="008265C5" w:rsidP="00C53D65">
      <w:pPr>
        <w:spacing w:after="0" w:line="240" w:lineRule="auto"/>
        <w:jc w:val="both"/>
        <w:rPr>
          <w:rFonts w:ascii="Times New Roman" w:hAnsi="Times New Roman"/>
          <w:noProof/>
          <w:kern w:val="0"/>
        </w:rPr>
      </w:pPr>
      <w:bookmarkStart w:id="39" w:name="p-422032"/>
      <w:bookmarkEnd w:id="39"/>
    </w:p>
    <w:p w14:paraId="070D96C9" w14:textId="0D4C2CB4"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 With the coming into force of this Law, the Personal Identification Documents Law (</w:t>
      </w:r>
      <w:r w:rsidRPr="002A717E">
        <w:rPr>
          <w:rFonts w:ascii="Times New Roman" w:hAnsi="Times New Roman"/>
          <w:i/>
          <w:iCs/>
        </w:rPr>
        <w:t>Latvijas Republikas Saeimas un Ministru Kabineta Ziņotājs</w:t>
      </w:r>
      <w:r>
        <w:rPr>
          <w:rFonts w:ascii="Times New Roman" w:hAnsi="Times New Roman"/>
        </w:rPr>
        <w:t>, 2002, No. 13; 2004, No. 9; 2005, No. 13; 2006, No. 6, 22; 2007, No. 24; 2009, No. 17) is repealed.</w:t>
      </w:r>
      <w:bookmarkStart w:id="40" w:name="pn1"/>
      <w:bookmarkEnd w:id="40"/>
    </w:p>
    <w:p w14:paraId="136AD141" w14:textId="77777777" w:rsidR="008265C5" w:rsidRDefault="008265C5" w:rsidP="00C53D65">
      <w:pPr>
        <w:spacing w:after="0" w:line="240" w:lineRule="auto"/>
        <w:jc w:val="both"/>
        <w:rPr>
          <w:rFonts w:ascii="Times New Roman" w:hAnsi="Times New Roman"/>
          <w:noProof/>
          <w:kern w:val="0"/>
        </w:rPr>
      </w:pPr>
      <w:bookmarkStart w:id="41" w:name="p-422033"/>
      <w:bookmarkEnd w:id="41"/>
    </w:p>
    <w:p w14:paraId="2F5E4F99" w14:textId="60B1788E"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2. Until the date of the coming into force of the respective Cabinet regulations, but no longer than until 1 April 2012, the following Cabinet regulations shall be applicable, insofar as they are not in contradiction with this Law:</w:t>
      </w:r>
      <w:bookmarkStart w:id="42" w:name="pn2"/>
      <w:bookmarkEnd w:id="42"/>
    </w:p>
    <w:p w14:paraId="50206B5C" w14:textId="1504D1AD"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1) Cabinet Regulation No. 878 of 22 November 2005, Regulations Regarding the Invalid Document Register;</w:t>
      </w:r>
    </w:p>
    <w:p w14:paraId="06C38CE8" w14:textId="72A000A0"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2) Cabinet Regulation No. 775 of 13 November 2007, Regulations on Passports;</w:t>
      </w:r>
    </w:p>
    <w:p w14:paraId="170143A6" w14:textId="76A45DD2"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3) Cabinet Regulation No. 2 of 6 January 2009, Regulations Regarding Service Passports of the Republic of Latvia;</w:t>
      </w:r>
    </w:p>
    <w:p w14:paraId="268D06F5" w14:textId="0824DDA2"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4) Cabinet Regulation No. 1258 of 3 November 2009, Regulations Regarding the State Fee for the Issuance of Passports;</w:t>
      </w:r>
    </w:p>
    <w:p w14:paraId="0B509BB5" w14:textId="659D4EF8"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5) Cabinet Regulation No. 1420 of 15 December 2009, Regulations Regarding Emergency Travel Documents;</w:t>
      </w:r>
    </w:p>
    <w:p w14:paraId="2E7212CC" w14:textId="394F084E"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6) Cabinet Regulation No. 1421 of 15 December 2009, Regulations Regarding the Amount of the State Fee for the Issuance of Return Identification Documents or Emergency Travel Documents and the Procedures for Payment of the State Fee;</w:t>
      </w:r>
    </w:p>
    <w:p w14:paraId="6947DDBF" w14:textId="4F20E0C2" w:rsidR="006A55F8" w:rsidRPr="006F4B9A" w:rsidRDefault="006A55F8" w:rsidP="008265C5">
      <w:pPr>
        <w:spacing w:after="0" w:line="240" w:lineRule="auto"/>
        <w:ind w:firstLine="709"/>
        <w:jc w:val="both"/>
        <w:rPr>
          <w:rFonts w:ascii="Times New Roman" w:hAnsi="Times New Roman"/>
          <w:noProof/>
          <w:kern w:val="0"/>
        </w:rPr>
      </w:pPr>
      <w:r>
        <w:rPr>
          <w:rFonts w:ascii="Times New Roman" w:hAnsi="Times New Roman"/>
        </w:rPr>
        <w:t>7) Cabinet Regulation No. 1422 of 15 December 2009, Regulations Regarding Return Certificates.</w:t>
      </w:r>
    </w:p>
    <w:p w14:paraId="647FEAAD" w14:textId="77777777" w:rsidR="00A53465" w:rsidRDefault="00A53465" w:rsidP="00C53D65">
      <w:pPr>
        <w:spacing w:after="0" w:line="240" w:lineRule="auto"/>
        <w:jc w:val="both"/>
        <w:rPr>
          <w:rFonts w:ascii="Times New Roman" w:hAnsi="Times New Roman"/>
          <w:noProof/>
          <w:kern w:val="0"/>
        </w:rPr>
      </w:pPr>
      <w:bookmarkStart w:id="43" w:name="p-690312"/>
      <w:bookmarkEnd w:id="43"/>
    </w:p>
    <w:p w14:paraId="0512C6BA" w14:textId="50017F5D"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 xml:space="preserve">3. Until the electronic registration of voters is introduced in the </w:t>
      </w:r>
      <w:r>
        <w:rPr>
          <w:rFonts w:ascii="Times New Roman" w:hAnsi="Times New Roman"/>
          <w:i/>
          <w:iCs/>
        </w:rPr>
        <w:t>Saeima</w:t>
      </w:r>
      <w:r>
        <w:rPr>
          <w:rFonts w:ascii="Times New Roman" w:hAnsi="Times New Roman"/>
        </w:rPr>
        <w:t xml:space="preserve"> elections, national referendums and collection of signatures for the initiation of draft laws or draft amendments to the Constitution, the document which allows to exercise the voting rights shall be the passport of the citizen of Latvia or the identity card of the citizen of Latvia together with a voter’s certificate approved by the Central Election Commission or the Office of Citizenship and Migration Affairs for a person who does not have a valid passport of the citizen of Latvia.</w:t>
      </w:r>
      <w:bookmarkStart w:id="44" w:name="pn3"/>
      <w:bookmarkEnd w:id="44"/>
    </w:p>
    <w:p w14:paraId="3C5E74FC" w14:textId="2F8BD77E"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May 2019</w:t>
      </w:r>
      <w:r>
        <w:rPr>
          <w:rFonts w:ascii="Times New Roman" w:hAnsi="Times New Roman"/>
        </w:rPr>
        <w:t>]</w:t>
      </w:r>
    </w:p>
    <w:p w14:paraId="2830B558" w14:textId="77777777" w:rsidR="00A53465" w:rsidRDefault="00A53465" w:rsidP="00C53D65">
      <w:pPr>
        <w:spacing w:after="0" w:line="240" w:lineRule="auto"/>
        <w:jc w:val="both"/>
        <w:rPr>
          <w:rFonts w:ascii="Times New Roman" w:hAnsi="Times New Roman"/>
          <w:noProof/>
          <w:kern w:val="0"/>
        </w:rPr>
      </w:pPr>
      <w:bookmarkStart w:id="45" w:name="p-628630"/>
      <w:bookmarkEnd w:id="45"/>
    </w:p>
    <w:p w14:paraId="0EBAAFDB" w14:textId="1A5ACB29"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4. The Cabinet shall make amendments to the laws and regulations until 31 August 2017 by providing an exemption from the payment of the State fee for persons to whom the identity card referred to in Section 2, Paragraph five of this Law is issued.</w:t>
      </w:r>
      <w:bookmarkStart w:id="46" w:name="pn4"/>
      <w:bookmarkEnd w:id="46"/>
    </w:p>
    <w:p w14:paraId="2AF922E7" w14:textId="77641E2B"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2017</w:t>
      </w:r>
      <w:r>
        <w:rPr>
          <w:rFonts w:ascii="Times New Roman" w:hAnsi="Times New Roman"/>
        </w:rPr>
        <w:t>]</w:t>
      </w:r>
    </w:p>
    <w:p w14:paraId="5CA2FDBA" w14:textId="77777777" w:rsidR="00A53465" w:rsidRDefault="00A53465" w:rsidP="00C53D65">
      <w:pPr>
        <w:spacing w:after="0" w:line="240" w:lineRule="auto"/>
        <w:jc w:val="both"/>
        <w:rPr>
          <w:rFonts w:ascii="Times New Roman" w:hAnsi="Times New Roman"/>
          <w:noProof/>
          <w:kern w:val="0"/>
        </w:rPr>
      </w:pPr>
      <w:bookmarkStart w:id="47" w:name="p-690314"/>
      <w:bookmarkEnd w:id="47"/>
    </w:p>
    <w:p w14:paraId="32BCB031" w14:textId="6FA9B57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 xml:space="preserve">5. Amendment to Section 9 of this Law regarding the new wording of Paragraph one which provides for the identity card to be a mandatory personal identification document, and also Section 9, Paragraph seven of this Law shall come into force on 1 May 2023. A passport shall be a mandatory personal identification document for a person who has attained 15 years of age </w:t>
      </w:r>
      <w:r>
        <w:rPr>
          <w:rFonts w:ascii="Times New Roman" w:hAnsi="Times New Roman"/>
        </w:rPr>
        <w:lastRenderedPageBreak/>
        <w:t>and who, until 30 April 2023, has been issued only with a passport, and the requirement regarding the identity card as a mandatory personal identification document shall not be applied until the day when the respective passport has become invalid.</w:t>
      </w:r>
      <w:bookmarkStart w:id="48" w:name="pn5"/>
      <w:bookmarkEnd w:id="48"/>
    </w:p>
    <w:p w14:paraId="0BC00B17" w14:textId="6F6A21A8"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May 2019; 10 June 2021; 30 August 2022; 23 February 2023</w:t>
      </w:r>
      <w:r>
        <w:rPr>
          <w:rFonts w:ascii="Times New Roman" w:hAnsi="Times New Roman"/>
        </w:rPr>
        <w:t>]</w:t>
      </w:r>
    </w:p>
    <w:p w14:paraId="5B9A7FB9" w14:textId="77777777" w:rsidR="00A53465" w:rsidRDefault="00A53465" w:rsidP="00C53D65">
      <w:pPr>
        <w:spacing w:after="0" w:line="240" w:lineRule="auto"/>
        <w:jc w:val="both"/>
        <w:rPr>
          <w:rFonts w:ascii="Times New Roman" w:hAnsi="Times New Roman"/>
          <w:noProof/>
          <w:kern w:val="0"/>
        </w:rPr>
      </w:pPr>
      <w:bookmarkStart w:id="49" w:name="p-1177157"/>
      <w:bookmarkEnd w:id="49"/>
    </w:p>
    <w:p w14:paraId="6176292D" w14:textId="73ECB9A2"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[23 February 2023]</w:t>
      </w:r>
      <w:bookmarkStart w:id="50" w:name="pn5_1"/>
      <w:bookmarkEnd w:id="50"/>
    </w:p>
    <w:p w14:paraId="3FA28E82" w14:textId="77777777" w:rsidR="00A53465" w:rsidRDefault="00A53465" w:rsidP="00C53D65">
      <w:pPr>
        <w:spacing w:after="0" w:line="240" w:lineRule="auto"/>
        <w:jc w:val="both"/>
        <w:rPr>
          <w:rFonts w:ascii="Times New Roman" w:hAnsi="Times New Roman"/>
          <w:noProof/>
          <w:kern w:val="0"/>
        </w:rPr>
      </w:pPr>
      <w:bookmarkStart w:id="51" w:name="p-1177158"/>
      <w:bookmarkEnd w:id="51"/>
    </w:p>
    <w:p w14:paraId="0D16898E" w14:textId="5122D06C"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6. [23 February 2023]</w:t>
      </w:r>
      <w:bookmarkStart w:id="52" w:name="pn6"/>
      <w:bookmarkEnd w:id="52"/>
    </w:p>
    <w:p w14:paraId="2EE67136" w14:textId="77777777" w:rsidR="00A53465" w:rsidRDefault="00A53465" w:rsidP="00C53D65">
      <w:pPr>
        <w:spacing w:after="0" w:line="240" w:lineRule="auto"/>
        <w:jc w:val="both"/>
        <w:rPr>
          <w:rFonts w:ascii="Times New Roman" w:hAnsi="Times New Roman"/>
          <w:noProof/>
          <w:kern w:val="0"/>
        </w:rPr>
      </w:pPr>
      <w:bookmarkStart w:id="53" w:name="p-1177159"/>
      <w:bookmarkEnd w:id="53"/>
    </w:p>
    <w:p w14:paraId="34A7B6C6" w14:textId="5A41F1CF"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7. Between 1 January 2021 and 30 April 2023, a person who has attained 15 years of age has an obligation, upon receipt of a passport, to also receive the identity card.</w:t>
      </w:r>
      <w:bookmarkStart w:id="54" w:name="pn7"/>
      <w:bookmarkEnd w:id="54"/>
    </w:p>
    <w:p w14:paraId="211B8786" w14:textId="4524F2A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May 2019; 30 August 2022; 23 February 2023</w:t>
      </w:r>
      <w:r>
        <w:rPr>
          <w:rFonts w:ascii="Times New Roman" w:hAnsi="Times New Roman"/>
        </w:rPr>
        <w:t>]</w:t>
      </w:r>
    </w:p>
    <w:p w14:paraId="4CF34D2E" w14:textId="77777777" w:rsidR="00A53465" w:rsidRDefault="00A53465" w:rsidP="00C53D65">
      <w:pPr>
        <w:spacing w:after="0" w:line="240" w:lineRule="auto"/>
        <w:jc w:val="both"/>
        <w:rPr>
          <w:rFonts w:ascii="Times New Roman" w:hAnsi="Times New Roman"/>
          <w:noProof/>
          <w:kern w:val="0"/>
        </w:rPr>
      </w:pPr>
      <w:bookmarkStart w:id="55" w:name="p-713551"/>
      <w:bookmarkEnd w:id="55"/>
    </w:p>
    <w:p w14:paraId="382ADEFF" w14:textId="5991E461"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8. Amendments to Section 14, Paragraphs two and three, and also Sections 17 and 18 of this Law shall come into force concurrently with the Law on Administrative Liability.</w:t>
      </w:r>
      <w:bookmarkStart w:id="56" w:name="pn8"/>
      <w:bookmarkEnd w:id="56"/>
    </w:p>
    <w:p w14:paraId="5FB9A2C5" w14:textId="1A459617"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2019</w:t>
      </w:r>
      <w:r>
        <w:rPr>
          <w:rFonts w:ascii="Times New Roman" w:hAnsi="Times New Roman"/>
        </w:rPr>
        <w:t>]</w:t>
      </w:r>
    </w:p>
    <w:p w14:paraId="5F849552" w14:textId="77777777" w:rsidR="00A53465" w:rsidRDefault="00A53465" w:rsidP="00C53D65">
      <w:pPr>
        <w:spacing w:after="0" w:line="240" w:lineRule="auto"/>
        <w:jc w:val="both"/>
        <w:rPr>
          <w:rFonts w:ascii="Times New Roman" w:hAnsi="Times New Roman"/>
          <w:noProof/>
          <w:kern w:val="0"/>
        </w:rPr>
      </w:pPr>
      <w:bookmarkStart w:id="57" w:name="p-1128327"/>
      <w:bookmarkEnd w:id="57"/>
    </w:p>
    <w:p w14:paraId="6FA63A01" w14:textId="2CE4C5CA"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9. If the term of validity of a personal identification document of a citizen of Latvia, a non-citizen of Latvia or the stateless person issued in the Republic of Latvia has expired during the time period from 1 March 2020, it shall be deemed as valid personal identification means for the certification of the personal identity in person in the Republic of Latvia until 30 April 2023, provided that the document has not become invalid due to other reasons.</w:t>
      </w:r>
      <w:bookmarkStart w:id="58" w:name="pn9"/>
      <w:bookmarkEnd w:id="58"/>
    </w:p>
    <w:p w14:paraId="570C1B6B" w14:textId="7AB84D2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30 August 2022</w:t>
      </w:r>
      <w:r>
        <w:rPr>
          <w:rFonts w:ascii="Times New Roman" w:hAnsi="Times New Roman"/>
        </w:rPr>
        <w:t>]</w:t>
      </w:r>
    </w:p>
    <w:p w14:paraId="3DE57FE1" w14:textId="77777777" w:rsidR="00A53465" w:rsidRDefault="00A53465" w:rsidP="00C53D65">
      <w:pPr>
        <w:spacing w:after="0" w:line="240" w:lineRule="auto"/>
        <w:jc w:val="both"/>
        <w:rPr>
          <w:rFonts w:ascii="Times New Roman" w:hAnsi="Times New Roman"/>
          <w:noProof/>
          <w:kern w:val="0"/>
        </w:rPr>
      </w:pPr>
      <w:bookmarkStart w:id="59" w:name="p-1396130"/>
      <w:bookmarkEnd w:id="59"/>
    </w:p>
    <w:p w14:paraId="0684B6CF" w14:textId="7C615ACE"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10. Return certificates and emergency travel documents issued before 8 December 2025 shall be valid until the expiry of the term of validity indicated therein.</w:t>
      </w:r>
      <w:bookmarkStart w:id="60" w:name="pn10"/>
      <w:bookmarkEnd w:id="60"/>
    </w:p>
    <w:p w14:paraId="2C65DBFF" w14:textId="6FA5961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2024</w:t>
      </w:r>
      <w:r>
        <w:rPr>
          <w:rFonts w:ascii="Times New Roman" w:hAnsi="Times New Roman"/>
        </w:rPr>
        <w:t>]</w:t>
      </w:r>
    </w:p>
    <w:p w14:paraId="2EA6D682" w14:textId="77777777" w:rsidR="00A53465" w:rsidRDefault="00A53465" w:rsidP="00C53D65">
      <w:pPr>
        <w:spacing w:after="0" w:line="240" w:lineRule="auto"/>
        <w:jc w:val="both"/>
        <w:rPr>
          <w:rFonts w:ascii="Times New Roman" w:hAnsi="Times New Roman"/>
          <w:noProof/>
          <w:kern w:val="0"/>
        </w:rPr>
      </w:pPr>
      <w:bookmarkStart w:id="61" w:name="p-1396133"/>
      <w:bookmarkEnd w:id="61"/>
    </w:p>
    <w:p w14:paraId="5AB59356" w14:textId="2867BC12"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11. The amendments to this Law on the replacement of the words “temporary document” (in the relevant count) with the words “emergency travel document” (in the relevant count) in the entire Law, the amendment to Section 1, Paragraph one of this Law, the amendment on the deletion of Section 3, the amendment to Section 12, Paragraph tree and Section 16, Paragraph one, Clause 6 of this Law, and also the new wording of Section 1, Paragraph two, Section 7 and Section 13, Paragraph seven of this Law shall come into force on 9 December 2025.</w:t>
      </w:r>
      <w:bookmarkStart w:id="62" w:name="pn11"/>
      <w:bookmarkEnd w:id="62"/>
    </w:p>
    <w:p w14:paraId="02E231F2" w14:textId="03EDCD53"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12 December 2024</w:t>
      </w:r>
      <w:r>
        <w:rPr>
          <w:rFonts w:ascii="Times New Roman" w:hAnsi="Times New Roman"/>
        </w:rPr>
        <w:t>]</w:t>
      </w:r>
    </w:p>
    <w:p w14:paraId="3512B6C5" w14:textId="77777777" w:rsidR="00A53465" w:rsidRDefault="00A53465" w:rsidP="00C53D65">
      <w:pPr>
        <w:spacing w:after="0" w:line="240" w:lineRule="auto"/>
        <w:jc w:val="both"/>
        <w:rPr>
          <w:rFonts w:ascii="Times New Roman" w:hAnsi="Times New Roman"/>
          <w:b/>
          <w:bCs/>
          <w:noProof/>
          <w:kern w:val="0"/>
        </w:rPr>
      </w:pPr>
      <w:bookmarkStart w:id="63" w:name="1396135"/>
      <w:bookmarkEnd w:id="63"/>
    </w:p>
    <w:p w14:paraId="3AA2D360" w14:textId="517FF624" w:rsidR="006A55F8" w:rsidRPr="006F4B9A" w:rsidRDefault="006A55F8" w:rsidP="00A53465">
      <w:pPr>
        <w:spacing w:after="0" w:line="240" w:lineRule="auto"/>
        <w:jc w:val="center"/>
        <w:rPr>
          <w:rFonts w:ascii="Times New Roman" w:hAnsi="Times New Roman"/>
          <w:b/>
          <w:bCs/>
          <w:noProof/>
          <w:kern w:val="0"/>
        </w:rPr>
      </w:pPr>
      <w:r>
        <w:rPr>
          <w:rFonts w:ascii="Times New Roman" w:hAnsi="Times New Roman"/>
          <w:b/>
        </w:rPr>
        <w:t>Informative Reference to European Union Directive</w:t>
      </w:r>
      <w:bookmarkStart w:id="64" w:name="es-1396135"/>
      <w:bookmarkEnd w:id="64"/>
    </w:p>
    <w:p w14:paraId="1393E824" w14:textId="53DDAE16" w:rsidR="006A55F8" w:rsidRPr="006F4B9A" w:rsidRDefault="006A55F8" w:rsidP="00A53465">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12 December 2024</w:t>
      </w:r>
      <w:r>
        <w:rPr>
          <w:rFonts w:ascii="Times New Roman" w:hAnsi="Times New Roman"/>
        </w:rPr>
        <w:t>]</w:t>
      </w:r>
    </w:p>
    <w:p w14:paraId="0684F4AB" w14:textId="77777777" w:rsidR="00A53465" w:rsidRDefault="00A53465" w:rsidP="00C53D65">
      <w:pPr>
        <w:spacing w:after="0" w:line="240" w:lineRule="auto"/>
        <w:jc w:val="both"/>
        <w:rPr>
          <w:rFonts w:ascii="Times New Roman" w:hAnsi="Times New Roman"/>
          <w:noProof/>
          <w:kern w:val="0"/>
        </w:rPr>
      </w:pPr>
      <w:bookmarkStart w:id="65" w:name="p2019"/>
      <w:bookmarkStart w:id="66" w:name="p-1396136"/>
      <w:bookmarkEnd w:id="65"/>
      <w:bookmarkEnd w:id="66"/>
    </w:p>
    <w:p w14:paraId="2C3D6487" w14:textId="29FA686D" w:rsidR="006A55F8" w:rsidRPr="006F4B9A" w:rsidRDefault="006A55F8" w:rsidP="00A53465">
      <w:pPr>
        <w:spacing w:after="0" w:line="240" w:lineRule="auto"/>
        <w:ind w:firstLine="709"/>
        <w:jc w:val="both"/>
        <w:rPr>
          <w:rFonts w:ascii="Times New Roman" w:hAnsi="Times New Roman"/>
          <w:noProof/>
          <w:kern w:val="0"/>
        </w:rPr>
      </w:pPr>
      <w:r>
        <w:rPr>
          <w:rFonts w:ascii="Times New Roman" w:hAnsi="Times New Roman"/>
        </w:rPr>
        <w:t>The Law contains legal norms arising from Council Directive (EU) 2019/997 of 18 June 2019 establishing an EU Emergency Travel Document and repealing Decision 96/409/CFSP.</w:t>
      </w:r>
    </w:p>
    <w:p w14:paraId="7B4B35DA" w14:textId="77777777" w:rsidR="00A53465" w:rsidRDefault="00A53465" w:rsidP="00C53D65">
      <w:pPr>
        <w:spacing w:after="0" w:line="240" w:lineRule="auto"/>
        <w:jc w:val="both"/>
        <w:rPr>
          <w:rFonts w:ascii="Times New Roman" w:hAnsi="Times New Roman"/>
          <w:noProof/>
          <w:kern w:val="0"/>
          <w:lang w:val="lv-LV"/>
        </w:rPr>
      </w:pPr>
    </w:p>
    <w:p w14:paraId="2331408F" w14:textId="77777777" w:rsidR="00A53465" w:rsidRDefault="00A53465" w:rsidP="00C53D65">
      <w:pPr>
        <w:spacing w:after="0" w:line="240" w:lineRule="auto"/>
        <w:jc w:val="both"/>
        <w:rPr>
          <w:rFonts w:ascii="Times New Roman" w:hAnsi="Times New Roman"/>
          <w:noProof/>
          <w:kern w:val="0"/>
          <w:lang w:val="lv-LV"/>
        </w:rPr>
      </w:pPr>
    </w:p>
    <w:p w14:paraId="4A465267" w14:textId="0F5DF94A"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 xml:space="preserve">The Law has been adopted by the </w:t>
      </w:r>
      <w:r w:rsidRPr="006A591D">
        <w:rPr>
          <w:rFonts w:ascii="Times New Roman" w:hAnsi="Times New Roman"/>
          <w:i/>
          <w:iCs/>
        </w:rPr>
        <w:t>Saeima</w:t>
      </w:r>
      <w:r>
        <w:rPr>
          <w:rFonts w:ascii="Times New Roman" w:hAnsi="Times New Roman"/>
        </w:rPr>
        <w:t xml:space="preserve"> on 12 January 2012.</w:t>
      </w:r>
    </w:p>
    <w:p w14:paraId="4950D65C" w14:textId="77777777" w:rsidR="00A53465" w:rsidRDefault="00A53465" w:rsidP="00C53D65">
      <w:pPr>
        <w:spacing w:after="0" w:line="240" w:lineRule="auto"/>
        <w:jc w:val="both"/>
        <w:rPr>
          <w:rFonts w:ascii="Times New Roman" w:hAnsi="Times New Roman"/>
          <w:noProof/>
          <w:kern w:val="0"/>
          <w:lang w:val="lv-LV"/>
        </w:rPr>
      </w:pPr>
    </w:p>
    <w:p w14:paraId="4F9482B6" w14:textId="77777777" w:rsidR="00A53465" w:rsidRDefault="00A53465" w:rsidP="00C53D65">
      <w:pPr>
        <w:spacing w:after="0" w:line="240" w:lineRule="auto"/>
        <w:jc w:val="both"/>
        <w:rPr>
          <w:rFonts w:ascii="Times New Roman" w:hAnsi="Times New Roman"/>
          <w:noProof/>
          <w:kern w:val="0"/>
          <w:lang w:val="lv-LV"/>
        </w:rPr>
      </w:pPr>
    </w:p>
    <w:p w14:paraId="06D41E93" w14:textId="4499612F" w:rsidR="006A55F8" w:rsidRPr="006F4B9A" w:rsidRDefault="006A55F8" w:rsidP="006A591D">
      <w:pPr>
        <w:tabs>
          <w:tab w:val="left" w:pos="7938"/>
        </w:tabs>
        <w:spacing w:after="0" w:line="240" w:lineRule="auto"/>
        <w:jc w:val="both"/>
        <w:rPr>
          <w:rFonts w:ascii="Times New Roman" w:hAnsi="Times New Roman"/>
          <w:noProof/>
          <w:kern w:val="0"/>
        </w:rPr>
      </w:pPr>
      <w:r>
        <w:rPr>
          <w:rFonts w:ascii="Times New Roman" w:hAnsi="Times New Roman"/>
        </w:rPr>
        <w:t>President</w:t>
      </w:r>
      <w:r w:rsidR="006A591D">
        <w:rPr>
          <w:rFonts w:ascii="Times New Roman" w:hAnsi="Times New Roman"/>
        </w:rPr>
        <w:tab/>
      </w:r>
      <w:r>
        <w:rPr>
          <w:rFonts w:ascii="Times New Roman" w:hAnsi="Times New Roman"/>
        </w:rPr>
        <w:t>A. Bērziņš</w:t>
      </w:r>
    </w:p>
    <w:p w14:paraId="0B34FAB4" w14:textId="77777777" w:rsidR="00A53465" w:rsidRDefault="00A53465" w:rsidP="00C53D65">
      <w:pPr>
        <w:spacing w:after="0" w:line="240" w:lineRule="auto"/>
        <w:jc w:val="both"/>
        <w:rPr>
          <w:rFonts w:ascii="Times New Roman" w:hAnsi="Times New Roman"/>
          <w:noProof/>
          <w:kern w:val="0"/>
          <w:lang w:val="lv-LV"/>
        </w:rPr>
      </w:pPr>
    </w:p>
    <w:p w14:paraId="12A5A920" w14:textId="0F675BAF" w:rsidR="006A55F8" w:rsidRPr="006F4B9A" w:rsidRDefault="006A55F8" w:rsidP="00C53D65">
      <w:pPr>
        <w:spacing w:after="0" w:line="240" w:lineRule="auto"/>
        <w:jc w:val="both"/>
        <w:rPr>
          <w:rFonts w:ascii="Times New Roman" w:hAnsi="Times New Roman"/>
          <w:noProof/>
          <w:kern w:val="0"/>
        </w:rPr>
      </w:pPr>
      <w:r>
        <w:rPr>
          <w:rFonts w:ascii="Times New Roman" w:hAnsi="Times New Roman"/>
        </w:rPr>
        <w:t>Rīga, 1 February 2012</w:t>
      </w:r>
    </w:p>
    <w:p w14:paraId="7855DB2E" w14:textId="77777777" w:rsidR="006A55F8" w:rsidRPr="00C53D65" w:rsidRDefault="006A55F8" w:rsidP="00C53D65">
      <w:pPr>
        <w:spacing w:after="0" w:line="240" w:lineRule="auto"/>
        <w:jc w:val="both"/>
        <w:rPr>
          <w:rFonts w:ascii="Times New Roman" w:hAnsi="Times New Roman"/>
          <w:noProof/>
          <w:kern w:val="0"/>
          <w:lang w:val="lv-LV"/>
        </w:rPr>
      </w:pPr>
    </w:p>
    <w:sectPr w:rsidR="006A55F8" w:rsidRPr="00C53D65" w:rsidSect="00C53D6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0624" w14:textId="77777777" w:rsidR="00AA277B" w:rsidRPr="006A55F8" w:rsidRDefault="00AA277B" w:rsidP="006A55F8">
      <w:pPr>
        <w:spacing w:after="0" w:line="240" w:lineRule="auto"/>
        <w:rPr>
          <w:noProof/>
          <w:kern w:val="0"/>
          <w:lang w:val="en-US"/>
        </w:rPr>
      </w:pPr>
      <w:r w:rsidRPr="006A55F8">
        <w:rPr>
          <w:noProof/>
          <w:kern w:val="0"/>
          <w:lang w:val="en-US"/>
        </w:rPr>
        <w:separator/>
      </w:r>
    </w:p>
  </w:endnote>
  <w:endnote w:type="continuationSeparator" w:id="0">
    <w:p w14:paraId="4D32C9B3" w14:textId="77777777" w:rsidR="00AA277B" w:rsidRPr="006A55F8" w:rsidRDefault="00AA277B" w:rsidP="006A55F8">
      <w:pPr>
        <w:spacing w:after="0" w:line="240" w:lineRule="auto"/>
        <w:rPr>
          <w:noProof/>
          <w:kern w:val="0"/>
          <w:lang w:val="en-US"/>
        </w:rPr>
      </w:pPr>
      <w:r w:rsidRPr="006A55F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2ADD" w14:textId="77777777" w:rsidR="006378AE" w:rsidRPr="00E06175" w:rsidRDefault="006378AE" w:rsidP="006378AE">
    <w:pPr>
      <w:pStyle w:val="Footer"/>
      <w:rPr>
        <w:rFonts w:ascii="Times New Roman" w:hAnsi="Times New Roman"/>
        <w:noProof/>
        <w:kern w:val="0"/>
        <w:sz w:val="20"/>
        <w:szCs w:val="20"/>
        <w:lang w:val="en-US"/>
      </w:rPr>
    </w:pPr>
  </w:p>
  <w:p w14:paraId="2C0C1B2E" w14:textId="77777777" w:rsidR="006378AE" w:rsidRPr="00E06175" w:rsidRDefault="006378AE" w:rsidP="006378AE">
    <w:pPr>
      <w:pStyle w:val="Footer"/>
      <w:framePr w:wrap="around" w:vAnchor="text" w:hAnchor="margin" w:xAlign="right" w:y="1"/>
      <w:jc w:val="right"/>
      <w:rPr>
        <w:rStyle w:val="PageNumber"/>
        <w:rFonts w:ascii="Times New Roman" w:hAnsi="Times New Roman"/>
        <w:noProof/>
        <w:kern w:val="0"/>
        <w:sz w:val="20"/>
        <w:szCs w:val="20"/>
        <w:lang w:val="en-US"/>
      </w:rPr>
    </w:pPr>
    <w:r w:rsidRPr="00E06175">
      <w:rPr>
        <w:rStyle w:val="PageNumber"/>
        <w:rFonts w:ascii="Times New Roman" w:hAnsi="Times New Roman"/>
        <w:noProof/>
        <w:kern w:val="0"/>
        <w:sz w:val="20"/>
        <w:szCs w:val="20"/>
        <w:lang w:val="en-US"/>
      </w:rPr>
      <w:fldChar w:fldCharType="begin"/>
    </w:r>
    <w:r w:rsidRPr="00E06175">
      <w:rPr>
        <w:rStyle w:val="PageNumber"/>
        <w:rFonts w:ascii="Times New Roman" w:hAnsi="Times New Roman"/>
        <w:noProof/>
        <w:kern w:val="0"/>
        <w:sz w:val="20"/>
        <w:szCs w:val="20"/>
        <w:lang w:val="en-US"/>
      </w:rPr>
      <w:instrText xml:space="preserve"> PAGE </w:instrText>
    </w:r>
    <w:r w:rsidRPr="00E06175">
      <w:rPr>
        <w:rStyle w:val="PageNumber"/>
        <w:rFonts w:ascii="Times New Roman" w:hAnsi="Times New Roman"/>
        <w:noProof/>
        <w:kern w:val="0"/>
        <w:sz w:val="20"/>
        <w:szCs w:val="20"/>
        <w:lang w:val="en-US"/>
      </w:rPr>
      <w:fldChar w:fldCharType="separate"/>
    </w:r>
    <w:r>
      <w:rPr>
        <w:rStyle w:val="PageNumber"/>
        <w:rFonts w:ascii="Times New Roman" w:hAnsi="Times New Roman"/>
        <w:noProof/>
        <w:kern w:val="0"/>
        <w:sz w:val="20"/>
        <w:szCs w:val="20"/>
        <w:lang w:val="en-US"/>
      </w:rPr>
      <w:t>2</w:t>
    </w:r>
    <w:r w:rsidRPr="00E06175">
      <w:rPr>
        <w:rStyle w:val="PageNumber"/>
        <w:rFonts w:ascii="Times New Roman" w:hAnsi="Times New Roman"/>
        <w:noProof/>
        <w:kern w:val="0"/>
        <w:sz w:val="20"/>
        <w:szCs w:val="20"/>
        <w:lang w:val="en-US"/>
      </w:rPr>
      <w:fldChar w:fldCharType="end"/>
    </w:r>
    <w:r w:rsidRPr="00E06175">
      <w:rPr>
        <w:rStyle w:val="PageNumber"/>
        <w:rFonts w:ascii="Times New Roman" w:hAnsi="Times New Roman"/>
        <w:noProof/>
        <w:kern w:val="0"/>
        <w:sz w:val="20"/>
        <w:szCs w:val="20"/>
        <w:lang w:val="en-US"/>
      </w:rPr>
      <w:t xml:space="preserve"> </w:t>
    </w:r>
  </w:p>
  <w:p w14:paraId="56C52290" w14:textId="24372F6E" w:rsidR="00CC4E2D" w:rsidRPr="006378AE" w:rsidRDefault="006378AE">
    <w:pPr>
      <w:pStyle w:val="Footer"/>
      <w:rPr>
        <w:rFonts w:ascii="Times New Roman" w:hAnsi="Times New Roman"/>
        <w:noProof/>
        <w:kern w:val="0"/>
        <w:sz w:val="20"/>
        <w:szCs w:val="20"/>
        <w:lang w:val="en-US"/>
      </w:rPr>
    </w:pPr>
    <w:r w:rsidRPr="00E06175">
      <w:rPr>
        <w:rFonts w:ascii="Times New Roman" w:hAnsi="Times New Roman"/>
        <w:noProof/>
        <w:kern w:val="0"/>
        <w:sz w:val="20"/>
        <w:szCs w:val="20"/>
        <w:lang w:val="en-US"/>
      </w:rPr>
      <w:t xml:space="preserve">Translation </w:t>
    </w:r>
    <w:r w:rsidRPr="00E06175">
      <w:rPr>
        <w:rFonts w:ascii="Times New Roman" w:hAnsi="Times New Roman"/>
        <w:noProof/>
        <w:kern w:val="0"/>
        <w:sz w:val="20"/>
        <w:szCs w:val="20"/>
        <w:lang w:val="en-US"/>
      </w:rPr>
      <w:fldChar w:fldCharType="begin"/>
    </w:r>
    <w:r w:rsidRPr="00E06175">
      <w:rPr>
        <w:rFonts w:ascii="Times New Roman" w:hAnsi="Times New Roman"/>
        <w:noProof/>
        <w:kern w:val="0"/>
        <w:sz w:val="20"/>
        <w:szCs w:val="20"/>
        <w:lang w:val="en-US"/>
      </w:rPr>
      <w:instrText>symbol 169 \f "UnivrstyRoman TL" \s 8</w:instrText>
    </w:r>
    <w:r w:rsidRPr="00E06175">
      <w:rPr>
        <w:rFonts w:ascii="Times New Roman" w:hAnsi="Times New Roman"/>
        <w:noProof/>
        <w:kern w:val="0"/>
        <w:sz w:val="20"/>
        <w:szCs w:val="20"/>
        <w:lang w:val="en-US"/>
      </w:rPr>
      <w:fldChar w:fldCharType="separate"/>
    </w:r>
    <w:r w:rsidRPr="00E06175">
      <w:rPr>
        <w:rFonts w:ascii="Times New Roman" w:hAnsi="Times New Roman"/>
        <w:noProof/>
        <w:kern w:val="0"/>
        <w:sz w:val="20"/>
        <w:szCs w:val="20"/>
        <w:lang w:val="en-US"/>
      </w:rPr>
      <w:t>©</w:t>
    </w:r>
    <w:r w:rsidRPr="00E06175">
      <w:rPr>
        <w:rFonts w:ascii="Times New Roman" w:hAnsi="Times New Roman"/>
        <w:noProof/>
        <w:kern w:val="0"/>
        <w:sz w:val="20"/>
        <w:szCs w:val="20"/>
        <w:lang w:val="en-US"/>
      </w:rPr>
      <w:fldChar w:fldCharType="end"/>
    </w:r>
    <w:r w:rsidRPr="00E06175">
      <w:rPr>
        <w:rFonts w:ascii="Times New Roman" w:hAnsi="Times New Roman"/>
        <w:noProof/>
        <w:kern w:val="0"/>
        <w:sz w:val="20"/>
        <w:szCs w:val="20"/>
        <w:lang w:val="en-US"/>
      </w:rPr>
      <w:t xml:space="preserve"> 202</w:t>
    </w:r>
    <w:r>
      <w:rPr>
        <w:rFonts w:ascii="Times New Roman" w:hAnsi="Times New Roman"/>
        <w:noProof/>
        <w:kern w:val="0"/>
        <w:sz w:val="20"/>
        <w:szCs w:val="20"/>
        <w:lang w:val="en-US"/>
      </w:rPr>
      <w:t>5</w:t>
    </w:r>
    <w:r w:rsidRPr="00E06175">
      <w:rPr>
        <w:rFonts w:ascii="Times New Roman" w:hAnsi="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0ECB" w14:textId="77777777" w:rsidR="00CC4E2D" w:rsidRPr="00E06175" w:rsidRDefault="00CC4E2D" w:rsidP="00CC4E2D">
    <w:pPr>
      <w:pStyle w:val="Footer"/>
      <w:rPr>
        <w:rFonts w:ascii="Times New Roman" w:hAnsi="Times New Roman"/>
        <w:noProof/>
        <w:kern w:val="0"/>
        <w:sz w:val="20"/>
        <w:vertAlign w:val="superscript"/>
        <w:lang w:val="en-US"/>
      </w:rPr>
    </w:pPr>
  </w:p>
  <w:p w14:paraId="4BD247A7" w14:textId="77777777" w:rsidR="00CC4E2D" w:rsidRPr="00E06175" w:rsidRDefault="00CC4E2D" w:rsidP="00CC4E2D">
    <w:pPr>
      <w:pStyle w:val="Footer"/>
      <w:rPr>
        <w:rFonts w:ascii="Times New Roman" w:hAnsi="Times New Roman"/>
        <w:noProof/>
        <w:kern w:val="0"/>
        <w:sz w:val="20"/>
        <w:lang w:val="en-US"/>
      </w:rPr>
    </w:pPr>
    <w:r w:rsidRPr="00E06175">
      <w:rPr>
        <w:rFonts w:ascii="Times New Roman" w:hAnsi="Times New Roman"/>
        <w:noProof/>
        <w:kern w:val="0"/>
        <w:sz w:val="20"/>
        <w:vertAlign w:val="superscript"/>
        <w:lang w:val="en-US"/>
      </w:rPr>
      <w:t xml:space="preserve">1 </w:t>
    </w:r>
    <w:r w:rsidRPr="00E06175">
      <w:rPr>
        <w:rFonts w:ascii="Times New Roman" w:hAnsi="Times New Roman"/>
        <w:noProof/>
        <w:kern w:val="0"/>
        <w:sz w:val="20"/>
        <w:lang w:val="en-US"/>
      </w:rPr>
      <w:t xml:space="preserve">The Parliament of the </w:t>
    </w:r>
    <w:smartTag w:uri="urn:schemas-microsoft-com:office:smarttags" w:element="place">
      <w:smartTag w:uri="urn:schemas-microsoft-com:office:smarttags" w:element="PlaceType">
        <w:r w:rsidRPr="00E06175">
          <w:rPr>
            <w:rFonts w:ascii="Times New Roman" w:hAnsi="Times New Roman"/>
            <w:noProof/>
            <w:kern w:val="0"/>
            <w:sz w:val="20"/>
            <w:lang w:val="en-US"/>
          </w:rPr>
          <w:t>Republic</w:t>
        </w:r>
      </w:smartTag>
      <w:r w:rsidRPr="00E06175">
        <w:rPr>
          <w:rFonts w:ascii="Times New Roman" w:hAnsi="Times New Roman"/>
          <w:noProof/>
          <w:kern w:val="0"/>
          <w:sz w:val="20"/>
          <w:lang w:val="en-US"/>
        </w:rPr>
        <w:t xml:space="preserve"> of </w:t>
      </w:r>
      <w:smartTag w:uri="urn:schemas-microsoft-com:office:smarttags" w:element="PlaceName">
        <w:r w:rsidRPr="00E06175">
          <w:rPr>
            <w:rFonts w:ascii="Times New Roman" w:hAnsi="Times New Roman"/>
            <w:noProof/>
            <w:kern w:val="0"/>
            <w:sz w:val="20"/>
            <w:lang w:val="en-US"/>
          </w:rPr>
          <w:t>Latvia</w:t>
        </w:r>
      </w:smartTag>
    </w:smartTag>
  </w:p>
  <w:p w14:paraId="5D13BD90" w14:textId="77777777" w:rsidR="00CC4E2D" w:rsidRPr="00E06175" w:rsidRDefault="00CC4E2D" w:rsidP="00CC4E2D">
    <w:pPr>
      <w:pStyle w:val="Footer"/>
      <w:rPr>
        <w:rFonts w:ascii="Times New Roman" w:hAnsi="Times New Roman"/>
        <w:noProof/>
        <w:kern w:val="0"/>
        <w:sz w:val="20"/>
        <w:lang w:val="en-US"/>
      </w:rPr>
    </w:pPr>
  </w:p>
  <w:p w14:paraId="6D279E05" w14:textId="5DC5A675" w:rsidR="00CC4E2D" w:rsidRPr="00CC4E2D" w:rsidRDefault="00CC4E2D">
    <w:pPr>
      <w:pStyle w:val="Footer"/>
      <w:rPr>
        <w:rFonts w:ascii="Times New Roman" w:hAnsi="Times New Roman"/>
        <w:noProof/>
        <w:kern w:val="0"/>
        <w:sz w:val="20"/>
        <w:lang w:val="en-US"/>
      </w:rPr>
    </w:pPr>
    <w:r w:rsidRPr="00E06175">
      <w:rPr>
        <w:rFonts w:ascii="Times New Roman" w:hAnsi="Times New Roman"/>
        <w:noProof/>
        <w:kern w:val="0"/>
        <w:sz w:val="20"/>
        <w:lang w:val="en-US"/>
      </w:rPr>
      <w:t xml:space="preserve">Translation </w:t>
    </w:r>
    <w:r w:rsidRPr="00E06175">
      <w:rPr>
        <w:rFonts w:ascii="Times New Roman" w:hAnsi="Times New Roman"/>
        <w:noProof/>
        <w:kern w:val="0"/>
        <w:sz w:val="20"/>
        <w:lang w:val="en-US"/>
      </w:rPr>
      <w:fldChar w:fldCharType="begin"/>
    </w:r>
    <w:r w:rsidRPr="00E06175">
      <w:rPr>
        <w:rFonts w:ascii="Times New Roman" w:hAnsi="Times New Roman"/>
        <w:noProof/>
        <w:kern w:val="0"/>
        <w:sz w:val="20"/>
        <w:lang w:val="en-US"/>
      </w:rPr>
      <w:instrText>symbol 169 \f "UnivrstyRoman TL" \s 8</w:instrText>
    </w:r>
    <w:r w:rsidRPr="00E06175">
      <w:rPr>
        <w:rFonts w:ascii="Times New Roman" w:hAnsi="Times New Roman"/>
        <w:noProof/>
        <w:kern w:val="0"/>
        <w:sz w:val="20"/>
        <w:lang w:val="en-US"/>
      </w:rPr>
      <w:fldChar w:fldCharType="separate"/>
    </w:r>
    <w:r w:rsidRPr="00E06175">
      <w:rPr>
        <w:rFonts w:ascii="Times New Roman" w:hAnsi="Times New Roman"/>
        <w:noProof/>
        <w:kern w:val="0"/>
        <w:sz w:val="20"/>
        <w:lang w:val="en-US"/>
      </w:rPr>
      <w:t>©</w:t>
    </w:r>
    <w:r w:rsidRPr="00E06175">
      <w:rPr>
        <w:rFonts w:ascii="Times New Roman" w:hAnsi="Times New Roman"/>
        <w:noProof/>
        <w:kern w:val="0"/>
        <w:sz w:val="20"/>
        <w:lang w:val="en-US"/>
      </w:rPr>
      <w:fldChar w:fldCharType="end"/>
    </w:r>
    <w:r w:rsidRPr="00E06175">
      <w:rPr>
        <w:rFonts w:ascii="Times New Roman" w:hAnsi="Times New Roman"/>
        <w:noProof/>
        <w:kern w:val="0"/>
        <w:sz w:val="20"/>
        <w:lang w:val="en-US"/>
      </w:rPr>
      <w:t xml:space="preserve"> 202</w:t>
    </w:r>
    <w:r>
      <w:rPr>
        <w:rFonts w:ascii="Times New Roman" w:hAnsi="Times New Roman"/>
        <w:noProof/>
        <w:kern w:val="0"/>
        <w:sz w:val="20"/>
        <w:lang w:val="en-US"/>
      </w:rPr>
      <w:t>5</w:t>
    </w:r>
    <w:r w:rsidRPr="00E06175">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5170" w14:textId="77777777" w:rsidR="00AA277B" w:rsidRPr="006A55F8" w:rsidRDefault="00AA277B" w:rsidP="006A55F8">
      <w:pPr>
        <w:spacing w:after="0" w:line="240" w:lineRule="auto"/>
        <w:rPr>
          <w:noProof/>
          <w:kern w:val="0"/>
          <w:lang w:val="en-US"/>
        </w:rPr>
      </w:pPr>
      <w:r w:rsidRPr="006A55F8">
        <w:rPr>
          <w:noProof/>
          <w:kern w:val="0"/>
          <w:lang w:val="en-US"/>
        </w:rPr>
        <w:separator/>
      </w:r>
    </w:p>
  </w:footnote>
  <w:footnote w:type="continuationSeparator" w:id="0">
    <w:p w14:paraId="4771A82D" w14:textId="77777777" w:rsidR="00AA277B" w:rsidRPr="006A55F8" w:rsidRDefault="00AA277B" w:rsidP="006A55F8">
      <w:pPr>
        <w:spacing w:after="0" w:line="240" w:lineRule="auto"/>
        <w:rPr>
          <w:noProof/>
          <w:kern w:val="0"/>
          <w:lang w:val="en-US"/>
        </w:rPr>
      </w:pPr>
      <w:r w:rsidRPr="006A55F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75"/>
    <w:rsid w:val="00161BB6"/>
    <w:rsid w:val="0021303C"/>
    <w:rsid w:val="002A717E"/>
    <w:rsid w:val="002C1C83"/>
    <w:rsid w:val="006378AE"/>
    <w:rsid w:val="006A55F8"/>
    <w:rsid w:val="006A591D"/>
    <w:rsid w:val="006F4B9A"/>
    <w:rsid w:val="00797AF0"/>
    <w:rsid w:val="008265C5"/>
    <w:rsid w:val="008727F9"/>
    <w:rsid w:val="008B2F5E"/>
    <w:rsid w:val="009C4275"/>
    <w:rsid w:val="009C4C98"/>
    <w:rsid w:val="00A53465"/>
    <w:rsid w:val="00A6445A"/>
    <w:rsid w:val="00A96A5B"/>
    <w:rsid w:val="00AA277B"/>
    <w:rsid w:val="00B248F7"/>
    <w:rsid w:val="00C53D65"/>
    <w:rsid w:val="00CC4E2D"/>
    <w:rsid w:val="00D22CE2"/>
    <w:rsid w:val="00D3738B"/>
    <w:rsid w:val="00DF1A63"/>
    <w:rsid w:val="00E52A6C"/>
    <w:rsid w:val="00F20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E93C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275"/>
    <w:rPr>
      <w:rFonts w:eastAsiaTheme="majorEastAsia" w:cstheme="majorBidi"/>
      <w:color w:val="272727" w:themeColor="text1" w:themeTint="D8"/>
    </w:rPr>
  </w:style>
  <w:style w:type="paragraph" w:styleId="Title">
    <w:name w:val="Title"/>
    <w:basedOn w:val="Normal"/>
    <w:next w:val="Normal"/>
    <w:link w:val="TitleChar"/>
    <w:uiPriority w:val="10"/>
    <w:qFormat/>
    <w:rsid w:val="009C4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275"/>
    <w:pPr>
      <w:spacing w:before="160"/>
      <w:jc w:val="center"/>
    </w:pPr>
    <w:rPr>
      <w:i/>
      <w:iCs/>
      <w:color w:val="404040" w:themeColor="text1" w:themeTint="BF"/>
    </w:rPr>
  </w:style>
  <w:style w:type="character" w:customStyle="1" w:styleId="QuoteChar">
    <w:name w:val="Quote Char"/>
    <w:basedOn w:val="DefaultParagraphFont"/>
    <w:link w:val="Quote"/>
    <w:uiPriority w:val="29"/>
    <w:rsid w:val="009C4275"/>
    <w:rPr>
      <w:i/>
      <w:iCs/>
      <w:color w:val="404040" w:themeColor="text1" w:themeTint="BF"/>
    </w:rPr>
  </w:style>
  <w:style w:type="paragraph" w:styleId="ListParagraph">
    <w:name w:val="List Paragraph"/>
    <w:basedOn w:val="Normal"/>
    <w:uiPriority w:val="34"/>
    <w:qFormat/>
    <w:rsid w:val="009C4275"/>
    <w:pPr>
      <w:ind w:left="720"/>
      <w:contextualSpacing/>
    </w:pPr>
  </w:style>
  <w:style w:type="character" w:styleId="IntenseEmphasis">
    <w:name w:val="Intense Emphasis"/>
    <w:basedOn w:val="DefaultParagraphFont"/>
    <w:uiPriority w:val="21"/>
    <w:qFormat/>
    <w:rsid w:val="009C4275"/>
    <w:rPr>
      <w:i/>
      <w:iCs/>
      <w:color w:val="0F4761" w:themeColor="accent1" w:themeShade="BF"/>
    </w:rPr>
  </w:style>
  <w:style w:type="paragraph" w:styleId="IntenseQuote">
    <w:name w:val="Intense Quote"/>
    <w:basedOn w:val="Normal"/>
    <w:next w:val="Normal"/>
    <w:link w:val="IntenseQuoteChar"/>
    <w:uiPriority w:val="30"/>
    <w:qFormat/>
    <w:rsid w:val="009C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275"/>
    <w:rPr>
      <w:i/>
      <w:iCs/>
      <w:color w:val="0F4761" w:themeColor="accent1" w:themeShade="BF"/>
    </w:rPr>
  </w:style>
  <w:style w:type="character" w:styleId="IntenseReference">
    <w:name w:val="Intense Reference"/>
    <w:basedOn w:val="DefaultParagraphFont"/>
    <w:uiPriority w:val="32"/>
    <w:qFormat/>
    <w:rsid w:val="009C4275"/>
    <w:rPr>
      <w:b/>
      <w:bCs/>
      <w:smallCaps/>
      <w:color w:val="0F4761" w:themeColor="accent1" w:themeShade="BF"/>
      <w:spacing w:val="5"/>
    </w:rPr>
  </w:style>
  <w:style w:type="character" w:styleId="Hyperlink">
    <w:name w:val="Hyperlink"/>
    <w:basedOn w:val="DefaultParagraphFont"/>
    <w:uiPriority w:val="99"/>
    <w:unhideWhenUsed/>
    <w:rsid w:val="006F4B9A"/>
    <w:rPr>
      <w:color w:val="467886" w:themeColor="hyperlink"/>
      <w:u w:val="single"/>
    </w:rPr>
  </w:style>
  <w:style w:type="character" w:styleId="UnresolvedMention">
    <w:name w:val="Unresolved Mention"/>
    <w:basedOn w:val="DefaultParagraphFont"/>
    <w:uiPriority w:val="99"/>
    <w:semiHidden/>
    <w:unhideWhenUsed/>
    <w:rsid w:val="006F4B9A"/>
    <w:rPr>
      <w:color w:val="605E5C"/>
      <w:shd w:val="clear" w:color="auto" w:fill="E1DFDD"/>
    </w:rPr>
  </w:style>
  <w:style w:type="paragraph" w:styleId="Header">
    <w:name w:val="header"/>
    <w:basedOn w:val="Normal"/>
    <w:link w:val="HeaderChar"/>
    <w:uiPriority w:val="99"/>
    <w:unhideWhenUsed/>
    <w:rsid w:val="006A5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5F8"/>
  </w:style>
  <w:style w:type="paragraph" w:styleId="Footer">
    <w:name w:val="footer"/>
    <w:basedOn w:val="Normal"/>
    <w:link w:val="FooterChar"/>
    <w:unhideWhenUsed/>
    <w:rsid w:val="006A55F8"/>
    <w:pPr>
      <w:tabs>
        <w:tab w:val="center" w:pos="4513"/>
        <w:tab w:val="right" w:pos="9026"/>
      </w:tabs>
      <w:spacing w:after="0" w:line="240" w:lineRule="auto"/>
    </w:pPr>
  </w:style>
  <w:style w:type="character" w:customStyle="1" w:styleId="FooterChar">
    <w:name w:val="Footer Char"/>
    <w:basedOn w:val="DefaultParagraphFont"/>
    <w:link w:val="Footer"/>
    <w:rsid w:val="006A55F8"/>
  </w:style>
  <w:style w:type="paragraph" w:styleId="BlockText">
    <w:name w:val="Block Text"/>
    <w:basedOn w:val="Normal"/>
    <w:rsid w:val="00161BB6"/>
    <w:pPr>
      <w:widowControl w:val="0"/>
      <w:spacing w:after="0" w:line="240" w:lineRule="auto"/>
      <w:ind w:left="540" w:right="2546"/>
      <w:jc w:val="both"/>
    </w:pPr>
    <w:rPr>
      <w:rFonts w:ascii="Times New Roman" w:eastAsia="Times New Roman" w:hAnsi="Times New Roman" w:cs="Times New Roman"/>
      <w:kern w:val="0"/>
      <w:sz w:val="20"/>
      <w14:ligatures w14:val="none"/>
    </w:rPr>
  </w:style>
  <w:style w:type="character" w:styleId="PageNumber">
    <w:name w:val="page number"/>
    <w:rsid w:val="0063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ECB3AB9-8495-4A36-83AE-885583E6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0CB5-869E-4752-9F74-AA4703FBC045}">
  <ds:schemaRefs>
    <ds:schemaRef ds:uri="http://schemas.microsoft.com/sharepoint/v3/contenttype/forms"/>
  </ds:schemaRefs>
</ds:datastoreItem>
</file>

<file path=customXml/itemProps3.xml><?xml version="1.0" encoding="utf-8"?>
<ds:datastoreItem xmlns:ds="http://schemas.openxmlformats.org/officeDocument/2006/customXml" ds:itemID="{B00E943D-02E9-49DB-82DC-8F627164FA8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6210</Words>
  <Characters>31256</Characters>
  <Application>Microsoft Office Word</Application>
  <DocSecurity>0</DocSecurity>
  <Lines>565</Lines>
  <Paragraphs>213</Paragraphs>
  <ScaleCrop>false</ScaleCrop>
  <Company/>
  <LinksUpToDate>false</LinksUpToDate>
  <CharactersWithSpaces>37270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2025-11-12T07:44:00Z</dcterms:created>
  <dcterms:modified xsi:type="dcterms:W3CDTF">2025-12-10T07:16:00Z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