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D6D2" w14:textId="0138EEF3" w:rsidR="00EF2928" w:rsidRPr="007446E6" w:rsidRDefault="00EF2928" w:rsidP="00EF2928">
      <w:pPr>
        <w:spacing w:after="0" w:line="240" w:lineRule="auto"/>
        <w:jc w:val="both"/>
        <w:rPr>
          <w:rFonts w:ascii="Times New Roman" w:hAnsi="Times New Roman"/>
          <w:noProof/>
          <w:kern w:val="0"/>
          <w:sz w:val="20"/>
          <w:szCs w:val="20"/>
          <w:lang w:val="en-US"/>
        </w:rPr>
      </w:pPr>
      <w:r w:rsidRPr="007446E6">
        <w:rPr>
          <w:rFonts w:ascii="Times New Roman" w:hAnsi="Times New Roman"/>
          <w:noProof/>
          <w:kern w:val="0"/>
          <w:sz w:val="20"/>
          <w:szCs w:val="20"/>
          <w:lang w:val="en-US"/>
        </w:rPr>
        <w:t>Text consolidated by Valsts valodas centrs (State Language Centre) with amending laws of:</w:t>
      </w:r>
    </w:p>
    <w:p w14:paraId="195D0EC8" w14:textId="77777777" w:rsidR="00EF2928" w:rsidRPr="007446E6" w:rsidRDefault="00EF2928" w:rsidP="00EF2928">
      <w:pPr>
        <w:pStyle w:val="BlockText"/>
        <w:ind w:left="0" w:right="0"/>
        <w:jc w:val="center"/>
        <w:rPr>
          <w:noProof/>
          <w:lang w:val="en-US"/>
        </w:rPr>
      </w:pPr>
      <w:r w:rsidRPr="007446E6">
        <w:rPr>
          <w:noProof/>
          <w:lang w:val="en-US"/>
        </w:rPr>
        <w:t>16 May 2002 [shall come into force on 12 June 2002];</w:t>
      </w:r>
    </w:p>
    <w:p w14:paraId="220CD5FD" w14:textId="77777777" w:rsidR="00EF2928" w:rsidRPr="007446E6" w:rsidRDefault="00EF2928" w:rsidP="00EF2928">
      <w:pPr>
        <w:pStyle w:val="BlockText"/>
        <w:ind w:left="0" w:right="0"/>
        <w:jc w:val="center"/>
        <w:rPr>
          <w:noProof/>
          <w:lang w:val="en-US"/>
        </w:rPr>
      </w:pPr>
      <w:r w:rsidRPr="007446E6">
        <w:rPr>
          <w:noProof/>
          <w:lang w:val="en-US"/>
        </w:rPr>
        <w:t>15 May 2003 [shall come into force on 11 June 2003];</w:t>
      </w:r>
    </w:p>
    <w:p w14:paraId="617A21C0" w14:textId="77777777" w:rsidR="00EF2928" w:rsidRPr="007446E6" w:rsidRDefault="00EF2928" w:rsidP="00EF2928">
      <w:pPr>
        <w:pStyle w:val="BlockText"/>
        <w:ind w:left="0" w:right="0"/>
        <w:jc w:val="center"/>
        <w:rPr>
          <w:noProof/>
          <w:lang w:val="en-US"/>
        </w:rPr>
      </w:pPr>
      <w:r w:rsidRPr="007446E6">
        <w:rPr>
          <w:noProof/>
          <w:lang w:val="en-US"/>
        </w:rPr>
        <w:t>30 October 2003 [shall come into force on 13 November 2003];</w:t>
      </w:r>
    </w:p>
    <w:p w14:paraId="256DB099" w14:textId="77777777" w:rsidR="00EF2928" w:rsidRPr="007446E6" w:rsidRDefault="00EF2928" w:rsidP="00EF2928">
      <w:pPr>
        <w:pStyle w:val="BlockText"/>
        <w:ind w:left="0" w:right="0"/>
        <w:jc w:val="center"/>
        <w:rPr>
          <w:noProof/>
          <w:lang w:val="en-US"/>
        </w:rPr>
      </w:pPr>
      <w:r w:rsidRPr="007446E6">
        <w:rPr>
          <w:noProof/>
          <w:lang w:val="en-US"/>
        </w:rPr>
        <w:t>7 April 2004 [shall come into force on 4 May 2004];</w:t>
      </w:r>
    </w:p>
    <w:p w14:paraId="7C1C9BFE" w14:textId="77777777" w:rsidR="00EF2928" w:rsidRPr="007446E6" w:rsidRDefault="00EF2928" w:rsidP="00EF2928">
      <w:pPr>
        <w:pStyle w:val="BlockText"/>
        <w:ind w:left="0" w:right="0"/>
        <w:jc w:val="center"/>
        <w:rPr>
          <w:noProof/>
          <w:lang w:val="en-US"/>
        </w:rPr>
      </w:pPr>
      <w:r w:rsidRPr="007446E6">
        <w:rPr>
          <w:noProof/>
          <w:lang w:val="en-US"/>
        </w:rPr>
        <w:t>2 December 2004 [shall come into force on 29 December 2004];</w:t>
      </w:r>
    </w:p>
    <w:p w14:paraId="70996B3D" w14:textId="77777777" w:rsidR="00EF2928" w:rsidRPr="007446E6" w:rsidRDefault="00EF2928" w:rsidP="00EF2928">
      <w:pPr>
        <w:pStyle w:val="BlockText"/>
        <w:ind w:left="0" w:right="0"/>
        <w:jc w:val="center"/>
        <w:rPr>
          <w:noProof/>
          <w:lang w:val="en-US"/>
        </w:rPr>
      </w:pPr>
      <w:r w:rsidRPr="007446E6">
        <w:rPr>
          <w:noProof/>
          <w:lang w:val="en-US"/>
        </w:rPr>
        <w:t>21 April 2005 [shall come into force on 25 May 2005];</w:t>
      </w:r>
    </w:p>
    <w:p w14:paraId="48B3E8B0" w14:textId="77777777" w:rsidR="00EF2928" w:rsidRPr="007446E6" w:rsidRDefault="00EF2928" w:rsidP="00EF2928">
      <w:pPr>
        <w:pStyle w:val="BlockText"/>
        <w:ind w:left="0" w:right="0"/>
        <w:jc w:val="center"/>
        <w:rPr>
          <w:noProof/>
          <w:lang w:val="en-US"/>
        </w:rPr>
      </w:pPr>
      <w:r w:rsidRPr="007446E6">
        <w:rPr>
          <w:noProof/>
          <w:lang w:val="en-US"/>
        </w:rPr>
        <w:t>28 April 2005 [shall come into force on 17 May 2005];</w:t>
      </w:r>
    </w:p>
    <w:p w14:paraId="38F28693" w14:textId="77777777" w:rsidR="00EF2928" w:rsidRPr="007446E6" w:rsidRDefault="00EF2928" w:rsidP="00EF2928">
      <w:pPr>
        <w:pStyle w:val="BlockText"/>
        <w:ind w:left="0" w:right="0"/>
        <w:jc w:val="center"/>
        <w:rPr>
          <w:noProof/>
          <w:lang w:val="en-US"/>
        </w:rPr>
      </w:pPr>
      <w:r w:rsidRPr="007446E6">
        <w:rPr>
          <w:noProof/>
          <w:lang w:val="en-US"/>
        </w:rPr>
        <w:t>1 December 2005 [shall come into force on 5 January 2005];</w:t>
      </w:r>
    </w:p>
    <w:p w14:paraId="4B2178B0" w14:textId="77777777" w:rsidR="00EF2928" w:rsidRPr="007446E6" w:rsidRDefault="00EF2928" w:rsidP="00EF2928">
      <w:pPr>
        <w:pStyle w:val="BlockText"/>
        <w:ind w:left="0" w:right="0"/>
        <w:jc w:val="center"/>
        <w:rPr>
          <w:noProof/>
          <w:lang w:val="en-US"/>
        </w:rPr>
      </w:pPr>
      <w:r w:rsidRPr="007446E6">
        <w:rPr>
          <w:noProof/>
          <w:lang w:val="en-US"/>
        </w:rPr>
        <w:t>15 June 2006 [shall come into force on 11 July 2006];</w:t>
      </w:r>
    </w:p>
    <w:p w14:paraId="5E1FD61F" w14:textId="77777777" w:rsidR="00EF2928" w:rsidRPr="007446E6" w:rsidRDefault="00EF2928" w:rsidP="00EF2928">
      <w:pPr>
        <w:pStyle w:val="BlockText"/>
        <w:ind w:left="0" w:right="0"/>
        <w:jc w:val="center"/>
        <w:rPr>
          <w:noProof/>
          <w:lang w:val="en-US"/>
        </w:rPr>
      </w:pPr>
      <w:r w:rsidRPr="007446E6">
        <w:rPr>
          <w:noProof/>
          <w:lang w:val="en-US"/>
        </w:rPr>
        <w:t>2 November 2006 [shall come into force on 23 November 2006];</w:t>
      </w:r>
    </w:p>
    <w:p w14:paraId="06664978" w14:textId="77777777" w:rsidR="00EF2928" w:rsidRPr="007446E6" w:rsidRDefault="00EF2928" w:rsidP="00EF2928">
      <w:pPr>
        <w:pStyle w:val="BlockText"/>
        <w:ind w:left="0" w:right="0"/>
        <w:jc w:val="center"/>
        <w:rPr>
          <w:noProof/>
          <w:lang w:val="en-US"/>
        </w:rPr>
      </w:pPr>
      <w:r w:rsidRPr="007446E6">
        <w:rPr>
          <w:noProof/>
          <w:lang w:val="en-US"/>
        </w:rPr>
        <w:t>9 November 2006 [shall come into force on 16 November 2006];</w:t>
      </w:r>
    </w:p>
    <w:p w14:paraId="1D1D2AC8" w14:textId="77777777" w:rsidR="00EF2928" w:rsidRPr="007446E6" w:rsidRDefault="00EF2928" w:rsidP="00EF2928">
      <w:pPr>
        <w:pStyle w:val="BlockText"/>
        <w:ind w:left="0" w:right="0"/>
        <w:jc w:val="center"/>
        <w:rPr>
          <w:noProof/>
          <w:lang w:val="en-US"/>
        </w:rPr>
      </w:pPr>
      <w:r w:rsidRPr="007446E6">
        <w:rPr>
          <w:noProof/>
          <w:lang w:val="en-US"/>
        </w:rPr>
        <w:t>1 March 2007 [shall come into force on 3 August 2007];</w:t>
      </w:r>
    </w:p>
    <w:p w14:paraId="02FEF840" w14:textId="77777777" w:rsidR="00EF2928" w:rsidRPr="007446E6" w:rsidRDefault="00EF2928" w:rsidP="00EF2928">
      <w:pPr>
        <w:pStyle w:val="BlockText"/>
        <w:ind w:left="0" w:right="0"/>
        <w:jc w:val="center"/>
        <w:rPr>
          <w:noProof/>
          <w:lang w:val="en-US"/>
        </w:rPr>
      </w:pPr>
      <w:r w:rsidRPr="007446E6">
        <w:rPr>
          <w:noProof/>
          <w:lang w:val="en-US"/>
        </w:rPr>
        <w:t>29 March 2007 [shall come into force on 1 May 2007];</w:t>
      </w:r>
    </w:p>
    <w:p w14:paraId="0A866E91" w14:textId="77777777" w:rsidR="00EF2928" w:rsidRPr="007446E6" w:rsidRDefault="00EF2928" w:rsidP="00EF2928">
      <w:pPr>
        <w:pStyle w:val="BlockText"/>
        <w:ind w:left="0" w:right="0"/>
        <w:jc w:val="center"/>
        <w:rPr>
          <w:noProof/>
          <w:lang w:val="en-US"/>
        </w:rPr>
      </w:pPr>
      <w:r w:rsidRPr="007446E6">
        <w:rPr>
          <w:noProof/>
          <w:lang w:val="en-US"/>
        </w:rPr>
        <w:t>17 April 2008 [shall come into force on 14 May 2008];</w:t>
      </w:r>
    </w:p>
    <w:p w14:paraId="624C76CF" w14:textId="77777777" w:rsidR="00EF2928" w:rsidRPr="007446E6" w:rsidRDefault="00EF2928" w:rsidP="00EF2928">
      <w:pPr>
        <w:pStyle w:val="BlockText"/>
        <w:ind w:left="0" w:right="0"/>
        <w:jc w:val="center"/>
        <w:rPr>
          <w:noProof/>
          <w:lang w:val="en-US"/>
        </w:rPr>
      </w:pPr>
      <w:r w:rsidRPr="007446E6">
        <w:rPr>
          <w:noProof/>
          <w:lang w:val="en-US"/>
        </w:rPr>
        <w:t>12 December 2008 [shall come into force on 1 January 2009];</w:t>
      </w:r>
    </w:p>
    <w:p w14:paraId="2A76D4A2" w14:textId="77777777" w:rsidR="00EF2928" w:rsidRPr="007446E6" w:rsidRDefault="00EF2928" w:rsidP="00EF2928">
      <w:pPr>
        <w:pStyle w:val="BlockText"/>
        <w:ind w:left="0" w:right="0"/>
        <w:jc w:val="center"/>
        <w:rPr>
          <w:noProof/>
          <w:lang w:val="en-US"/>
        </w:rPr>
      </w:pPr>
      <w:r w:rsidRPr="007446E6">
        <w:rPr>
          <w:noProof/>
          <w:lang w:val="en-US"/>
        </w:rPr>
        <w:t>18 June 2009 [shall come into force on 3 July 2009];</w:t>
      </w:r>
    </w:p>
    <w:p w14:paraId="2BC8158E" w14:textId="77777777" w:rsidR="00EF2928" w:rsidRPr="007446E6" w:rsidRDefault="00EF2928" w:rsidP="00EF2928">
      <w:pPr>
        <w:pStyle w:val="BlockText"/>
        <w:ind w:left="0" w:right="0"/>
        <w:jc w:val="center"/>
        <w:rPr>
          <w:noProof/>
          <w:lang w:val="en-US"/>
        </w:rPr>
      </w:pPr>
      <w:r w:rsidRPr="007446E6">
        <w:rPr>
          <w:noProof/>
          <w:lang w:val="en-US"/>
        </w:rPr>
        <w:t>29 April 2010 [shall come into force on 28 May 2010];</w:t>
      </w:r>
    </w:p>
    <w:p w14:paraId="35EFC619" w14:textId="77777777" w:rsidR="00EF2928" w:rsidRPr="007446E6" w:rsidRDefault="00EF2928" w:rsidP="00EF2928">
      <w:pPr>
        <w:pStyle w:val="BlockText"/>
        <w:ind w:left="0" w:right="0"/>
        <w:jc w:val="center"/>
        <w:rPr>
          <w:noProof/>
          <w:lang w:val="en-US"/>
        </w:rPr>
      </w:pPr>
      <w:r w:rsidRPr="007446E6">
        <w:rPr>
          <w:noProof/>
          <w:lang w:val="en-US"/>
        </w:rPr>
        <w:t>7 March 2013 [shall come into force on 10 April 2013];</w:t>
      </w:r>
    </w:p>
    <w:p w14:paraId="4A8F7AEF" w14:textId="77777777" w:rsidR="00EF2928" w:rsidRPr="007446E6" w:rsidRDefault="00EF2928" w:rsidP="00EF2928">
      <w:pPr>
        <w:pStyle w:val="BlockText"/>
        <w:ind w:left="0" w:right="0"/>
        <w:jc w:val="center"/>
        <w:rPr>
          <w:noProof/>
          <w:lang w:val="en-US"/>
        </w:rPr>
      </w:pPr>
      <w:r w:rsidRPr="007446E6">
        <w:rPr>
          <w:noProof/>
          <w:lang w:val="en-US"/>
        </w:rPr>
        <w:t>15 May 2014 [shall come into force on 14 June 2014];</w:t>
      </w:r>
    </w:p>
    <w:p w14:paraId="7D6BF218" w14:textId="77777777" w:rsidR="00EF2928" w:rsidRPr="007446E6" w:rsidRDefault="00EF2928" w:rsidP="00EF2928">
      <w:pPr>
        <w:pStyle w:val="BlockText"/>
        <w:ind w:left="0" w:right="0"/>
        <w:jc w:val="center"/>
        <w:rPr>
          <w:noProof/>
          <w:lang w:val="en-US"/>
        </w:rPr>
      </w:pPr>
      <w:r w:rsidRPr="007446E6">
        <w:rPr>
          <w:noProof/>
          <w:lang w:val="en-US"/>
        </w:rPr>
        <w:t>5 June 2014 [shall come into force on 26 June 2014];</w:t>
      </w:r>
    </w:p>
    <w:p w14:paraId="313389AA" w14:textId="77777777" w:rsidR="00EF2928" w:rsidRPr="007446E6" w:rsidRDefault="00EF2928" w:rsidP="00EF2928">
      <w:pPr>
        <w:pStyle w:val="BlockText"/>
        <w:ind w:left="0" w:right="0"/>
        <w:jc w:val="center"/>
        <w:rPr>
          <w:noProof/>
          <w:lang w:val="en-US"/>
        </w:rPr>
      </w:pPr>
      <w:r w:rsidRPr="007446E6">
        <w:rPr>
          <w:noProof/>
          <w:lang w:val="en-US"/>
        </w:rPr>
        <w:t>25 February 2016 [shall come into force on 23 March 2016];</w:t>
      </w:r>
    </w:p>
    <w:p w14:paraId="21351DD8" w14:textId="77777777" w:rsidR="00EF2928" w:rsidRPr="007446E6" w:rsidRDefault="00EF2928" w:rsidP="00EF2928">
      <w:pPr>
        <w:pStyle w:val="BlockText"/>
        <w:ind w:left="0" w:right="0"/>
        <w:jc w:val="center"/>
        <w:rPr>
          <w:noProof/>
          <w:lang w:val="en-US"/>
        </w:rPr>
      </w:pPr>
      <w:r w:rsidRPr="007446E6">
        <w:rPr>
          <w:noProof/>
          <w:lang w:val="en-US"/>
        </w:rPr>
        <w:t>8 December 2016 [shall come into force on 1 January 2017];</w:t>
      </w:r>
    </w:p>
    <w:p w14:paraId="0DC6AE34" w14:textId="77777777" w:rsidR="00EF2928" w:rsidRPr="007446E6" w:rsidRDefault="00EF2928" w:rsidP="00EF2928">
      <w:pPr>
        <w:pStyle w:val="BlockText"/>
        <w:ind w:left="0" w:right="0"/>
        <w:jc w:val="center"/>
        <w:rPr>
          <w:noProof/>
          <w:lang w:val="en-US"/>
        </w:rPr>
      </w:pPr>
      <w:r w:rsidRPr="007446E6">
        <w:rPr>
          <w:noProof/>
          <w:lang w:val="en-US"/>
        </w:rPr>
        <w:t>23 March 2017 [shall come into force on 29 March 2017];</w:t>
      </w:r>
    </w:p>
    <w:p w14:paraId="1A15C65A" w14:textId="77777777" w:rsidR="00EF2928" w:rsidRPr="007446E6" w:rsidRDefault="00EF2928" w:rsidP="00EF2928">
      <w:pPr>
        <w:pStyle w:val="BlockText"/>
        <w:ind w:left="0" w:right="0"/>
        <w:jc w:val="center"/>
        <w:rPr>
          <w:noProof/>
          <w:lang w:val="en-US"/>
        </w:rPr>
      </w:pPr>
      <w:r w:rsidRPr="007446E6">
        <w:rPr>
          <w:noProof/>
          <w:lang w:val="en-US"/>
        </w:rPr>
        <w:t>18 May 2017 [shall come into force on 14 June 2017];</w:t>
      </w:r>
    </w:p>
    <w:p w14:paraId="50672CC8" w14:textId="77777777" w:rsidR="00EF2928" w:rsidRPr="007446E6" w:rsidRDefault="00EF2928" w:rsidP="00EF2928">
      <w:pPr>
        <w:pStyle w:val="BlockText"/>
        <w:ind w:left="0" w:right="0"/>
        <w:jc w:val="center"/>
        <w:rPr>
          <w:noProof/>
          <w:lang w:val="en-US"/>
        </w:rPr>
      </w:pPr>
      <w:r w:rsidRPr="007446E6">
        <w:rPr>
          <w:noProof/>
          <w:lang w:val="en-US"/>
        </w:rPr>
        <w:t>22 June 2017 [shall come into force on 1 September 2017];</w:t>
      </w:r>
    </w:p>
    <w:p w14:paraId="212DD671" w14:textId="77777777" w:rsidR="00EF2928" w:rsidRPr="007446E6" w:rsidRDefault="00EF2928" w:rsidP="00EF2928">
      <w:pPr>
        <w:pStyle w:val="BlockText"/>
        <w:ind w:left="0" w:right="0"/>
        <w:jc w:val="center"/>
        <w:rPr>
          <w:noProof/>
          <w:lang w:val="en-US"/>
        </w:rPr>
      </w:pPr>
      <w:r w:rsidRPr="007446E6">
        <w:rPr>
          <w:noProof/>
          <w:lang w:val="en-US"/>
        </w:rPr>
        <w:t>4 October 2018 [shall come into force on 30 October 2018];</w:t>
      </w:r>
    </w:p>
    <w:p w14:paraId="76886219" w14:textId="77777777" w:rsidR="00EF2928" w:rsidRPr="007446E6" w:rsidRDefault="00EF2928" w:rsidP="00EF2928">
      <w:pPr>
        <w:pStyle w:val="BlockText"/>
        <w:ind w:left="0" w:right="0"/>
        <w:jc w:val="center"/>
        <w:rPr>
          <w:noProof/>
          <w:lang w:val="en-US"/>
        </w:rPr>
      </w:pPr>
      <w:r w:rsidRPr="007446E6">
        <w:rPr>
          <w:noProof/>
          <w:lang w:val="en-US"/>
        </w:rPr>
        <w:t>23 November 2020 [shall come into force on 1 January 2021];</w:t>
      </w:r>
    </w:p>
    <w:p w14:paraId="692849FF" w14:textId="77777777" w:rsidR="00EF2928" w:rsidRPr="007446E6" w:rsidRDefault="00EF2928" w:rsidP="00EF2928">
      <w:pPr>
        <w:pStyle w:val="BlockText"/>
        <w:ind w:left="0" w:right="0"/>
        <w:jc w:val="center"/>
        <w:rPr>
          <w:noProof/>
          <w:lang w:val="en-US"/>
        </w:rPr>
      </w:pPr>
      <w:r w:rsidRPr="007446E6">
        <w:rPr>
          <w:noProof/>
          <w:lang w:val="en-US"/>
        </w:rPr>
        <w:t>20 May 2021 [shall come into force on 15 June 2021];</w:t>
      </w:r>
    </w:p>
    <w:p w14:paraId="49ABB1A6" w14:textId="77777777" w:rsidR="00EF2928" w:rsidRPr="007446E6" w:rsidRDefault="00EF2928" w:rsidP="00EF2928">
      <w:pPr>
        <w:pStyle w:val="BlockText"/>
        <w:ind w:left="0" w:right="0"/>
        <w:jc w:val="center"/>
        <w:rPr>
          <w:noProof/>
          <w:lang w:val="en-US"/>
        </w:rPr>
      </w:pPr>
      <w:r w:rsidRPr="007446E6">
        <w:rPr>
          <w:noProof/>
          <w:lang w:val="en-US"/>
        </w:rPr>
        <w:t>8 December 2021 [shall come into force on 4 January 2021];</w:t>
      </w:r>
    </w:p>
    <w:p w14:paraId="5ACB0A5D" w14:textId="77777777" w:rsidR="00EF2928" w:rsidRPr="007446E6" w:rsidRDefault="00EF2928" w:rsidP="00EF2928">
      <w:pPr>
        <w:pStyle w:val="BlockText"/>
        <w:ind w:left="0" w:right="0"/>
        <w:jc w:val="center"/>
        <w:rPr>
          <w:noProof/>
          <w:lang w:val="en-US"/>
        </w:rPr>
      </w:pPr>
      <w:r w:rsidRPr="007446E6">
        <w:rPr>
          <w:noProof/>
          <w:lang w:val="en-US"/>
        </w:rPr>
        <w:t>28 February 2022 [shall come into force on 1 March 2022];</w:t>
      </w:r>
    </w:p>
    <w:p w14:paraId="3A59828E" w14:textId="77777777" w:rsidR="00EF2928" w:rsidRPr="007446E6" w:rsidRDefault="00EF2928" w:rsidP="00EF2928">
      <w:pPr>
        <w:pStyle w:val="BlockText"/>
        <w:ind w:left="0" w:right="0"/>
        <w:jc w:val="center"/>
        <w:rPr>
          <w:noProof/>
          <w:lang w:val="en-US"/>
        </w:rPr>
      </w:pPr>
      <w:r w:rsidRPr="007446E6">
        <w:rPr>
          <w:noProof/>
          <w:lang w:val="en-US"/>
        </w:rPr>
        <w:t>16 June 2022 [shall come into force on 23 June 2022];</w:t>
      </w:r>
    </w:p>
    <w:p w14:paraId="16F2433A" w14:textId="77777777" w:rsidR="00EF2928" w:rsidRPr="007446E6" w:rsidRDefault="00EF2928" w:rsidP="00EF2928">
      <w:pPr>
        <w:pStyle w:val="BlockText"/>
        <w:ind w:left="0" w:right="0"/>
        <w:jc w:val="center"/>
        <w:rPr>
          <w:noProof/>
          <w:lang w:val="en-US"/>
        </w:rPr>
      </w:pPr>
      <w:r w:rsidRPr="007446E6">
        <w:rPr>
          <w:noProof/>
          <w:lang w:val="en-US"/>
        </w:rPr>
        <w:t>6 October 2022 [shall come into force on 3 November 2022];</w:t>
      </w:r>
    </w:p>
    <w:p w14:paraId="6709C00A" w14:textId="10A453AB" w:rsidR="00EF2928" w:rsidRDefault="00EF2928" w:rsidP="00EF2928">
      <w:pPr>
        <w:pStyle w:val="BlockText"/>
        <w:ind w:left="0" w:right="0"/>
        <w:jc w:val="center"/>
        <w:rPr>
          <w:noProof/>
          <w:lang w:val="en-US"/>
        </w:rPr>
      </w:pPr>
      <w:r w:rsidRPr="007446E6">
        <w:rPr>
          <w:noProof/>
          <w:lang w:val="en-US"/>
        </w:rPr>
        <w:t>20 October 2022 [shall come into force on 14 November 2022]</w:t>
      </w:r>
      <w:r w:rsidR="00521CEB">
        <w:rPr>
          <w:noProof/>
          <w:lang w:val="en-US"/>
        </w:rPr>
        <w:t>;</w:t>
      </w:r>
    </w:p>
    <w:p w14:paraId="6F204F98" w14:textId="153CB63B" w:rsidR="00521CEB" w:rsidRPr="007446E6" w:rsidRDefault="00521CEB" w:rsidP="00521CEB">
      <w:pPr>
        <w:pStyle w:val="BlockText"/>
        <w:ind w:left="0" w:right="0"/>
        <w:jc w:val="center"/>
        <w:rPr>
          <w:noProof/>
          <w:lang w:val="en-US"/>
        </w:rPr>
      </w:pPr>
      <w:r w:rsidRPr="007446E6">
        <w:rPr>
          <w:noProof/>
          <w:lang w:val="en-US"/>
        </w:rPr>
        <w:t>2</w:t>
      </w:r>
      <w:r w:rsidR="008D09DA">
        <w:rPr>
          <w:noProof/>
          <w:lang w:val="en-US"/>
        </w:rPr>
        <w:t>7</w:t>
      </w:r>
      <w:r w:rsidRPr="007446E6">
        <w:rPr>
          <w:noProof/>
          <w:lang w:val="en-US"/>
        </w:rPr>
        <w:t> March 20</w:t>
      </w:r>
      <w:r w:rsidR="008D09DA">
        <w:rPr>
          <w:noProof/>
          <w:lang w:val="en-US"/>
        </w:rPr>
        <w:t>24</w:t>
      </w:r>
      <w:r w:rsidRPr="007446E6">
        <w:rPr>
          <w:noProof/>
          <w:lang w:val="en-US"/>
        </w:rPr>
        <w:t xml:space="preserve"> [shall come into force on 2</w:t>
      </w:r>
      <w:r w:rsidR="008D09DA">
        <w:rPr>
          <w:noProof/>
          <w:lang w:val="en-US"/>
        </w:rPr>
        <w:t>4</w:t>
      </w:r>
      <w:r w:rsidRPr="007446E6">
        <w:rPr>
          <w:noProof/>
          <w:lang w:val="en-US"/>
        </w:rPr>
        <w:t> </w:t>
      </w:r>
      <w:r w:rsidR="008D09DA">
        <w:rPr>
          <w:noProof/>
          <w:lang w:val="en-US"/>
        </w:rPr>
        <w:t>April</w:t>
      </w:r>
      <w:r w:rsidRPr="007446E6">
        <w:rPr>
          <w:noProof/>
          <w:lang w:val="en-US"/>
        </w:rPr>
        <w:t> 20</w:t>
      </w:r>
      <w:r w:rsidR="008D09DA">
        <w:rPr>
          <w:noProof/>
          <w:lang w:val="en-US"/>
        </w:rPr>
        <w:t>24</w:t>
      </w:r>
      <w:r w:rsidRPr="007446E6">
        <w:rPr>
          <w:noProof/>
          <w:lang w:val="en-US"/>
        </w:rPr>
        <w:t>];</w:t>
      </w:r>
    </w:p>
    <w:p w14:paraId="36EEBF0C" w14:textId="7DECCAA4" w:rsidR="00521CEB" w:rsidRPr="007446E6" w:rsidRDefault="00521CEB" w:rsidP="00521CEB">
      <w:pPr>
        <w:pStyle w:val="BlockText"/>
        <w:ind w:left="0" w:right="0"/>
        <w:jc w:val="center"/>
        <w:rPr>
          <w:noProof/>
          <w:lang w:val="en-US"/>
        </w:rPr>
      </w:pPr>
      <w:r w:rsidRPr="007446E6">
        <w:rPr>
          <w:noProof/>
          <w:lang w:val="en-US"/>
        </w:rPr>
        <w:t>2</w:t>
      </w:r>
      <w:r w:rsidR="0019131A">
        <w:rPr>
          <w:noProof/>
          <w:lang w:val="en-US"/>
        </w:rPr>
        <w:t>9</w:t>
      </w:r>
      <w:r w:rsidRPr="007446E6">
        <w:rPr>
          <w:noProof/>
          <w:lang w:val="en-US"/>
        </w:rPr>
        <w:t> May 202</w:t>
      </w:r>
      <w:r w:rsidR="0019131A">
        <w:rPr>
          <w:noProof/>
          <w:lang w:val="en-US"/>
        </w:rPr>
        <w:t>5</w:t>
      </w:r>
      <w:r w:rsidRPr="007446E6">
        <w:rPr>
          <w:noProof/>
          <w:lang w:val="en-US"/>
        </w:rPr>
        <w:t xml:space="preserve"> [shall come into force on 1 Ju</w:t>
      </w:r>
      <w:r w:rsidR="0019131A">
        <w:rPr>
          <w:noProof/>
          <w:lang w:val="en-US"/>
        </w:rPr>
        <w:t>ly</w:t>
      </w:r>
      <w:r w:rsidRPr="007446E6">
        <w:rPr>
          <w:noProof/>
          <w:lang w:val="en-US"/>
        </w:rPr>
        <w:t> 202</w:t>
      </w:r>
      <w:r w:rsidR="0019131A">
        <w:rPr>
          <w:noProof/>
          <w:lang w:val="en-US"/>
        </w:rPr>
        <w:t>5</w:t>
      </w:r>
      <w:r w:rsidRPr="007446E6">
        <w:rPr>
          <w:noProof/>
          <w:lang w:val="en-US"/>
        </w:rPr>
        <w:t>];</w:t>
      </w:r>
    </w:p>
    <w:p w14:paraId="79D5F86C" w14:textId="08691788" w:rsidR="00521CEB" w:rsidRPr="007446E6" w:rsidRDefault="00521CEB" w:rsidP="00521CEB">
      <w:pPr>
        <w:pStyle w:val="BlockText"/>
        <w:ind w:left="0" w:right="0"/>
        <w:jc w:val="center"/>
        <w:rPr>
          <w:noProof/>
          <w:lang w:val="en-US"/>
        </w:rPr>
      </w:pPr>
      <w:r w:rsidRPr="007446E6">
        <w:rPr>
          <w:noProof/>
          <w:lang w:val="en-US"/>
        </w:rPr>
        <w:t>1</w:t>
      </w:r>
      <w:r w:rsidR="0019131A">
        <w:rPr>
          <w:noProof/>
          <w:lang w:val="en-US"/>
        </w:rPr>
        <w:t>2</w:t>
      </w:r>
      <w:r w:rsidRPr="007446E6">
        <w:rPr>
          <w:noProof/>
          <w:lang w:val="en-US"/>
        </w:rPr>
        <w:t> June 202</w:t>
      </w:r>
      <w:r w:rsidR="003977C5">
        <w:rPr>
          <w:noProof/>
          <w:lang w:val="en-US"/>
        </w:rPr>
        <w:t>5</w:t>
      </w:r>
      <w:r w:rsidRPr="007446E6">
        <w:rPr>
          <w:noProof/>
          <w:lang w:val="en-US"/>
        </w:rPr>
        <w:t xml:space="preserve"> [shall come into force on 2</w:t>
      </w:r>
      <w:r w:rsidR="003977C5">
        <w:rPr>
          <w:noProof/>
          <w:lang w:val="en-US"/>
        </w:rPr>
        <w:t>8</w:t>
      </w:r>
      <w:r w:rsidRPr="007446E6">
        <w:rPr>
          <w:noProof/>
          <w:lang w:val="en-US"/>
        </w:rPr>
        <w:t> June 202</w:t>
      </w:r>
      <w:r w:rsidR="003977C5">
        <w:rPr>
          <w:noProof/>
          <w:lang w:val="en-US"/>
        </w:rPr>
        <w:t>5</w:t>
      </w:r>
      <w:r w:rsidRPr="007446E6">
        <w:rPr>
          <w:noProof/>
          <w:lang w:val="en-US"/>
        </w:rPr>
        <w:t>]</w:t>
      </w:r>
      <w:r>
        <w:rPr>
          <w:noProof/>
          <w:lang w:val="en-US"/>
        </w:rPr>
        <w:t>.</w:t>
      </w:r>
    </w:p>
    <w:p w14:paraId="7C1933C5" w14:textId="77777777" w:rsidR="00EF2928" w:rsidRPr="007446E6" w:rsidRDefault="00EF2928" w:rsidP="00EF2928">
      <w:pPr>
        <w:pStyle w:val="BlockText"/>
        <w:ind w:left="0" w:right="0"/>
        <w:rPr>
          <w:noProof/>
          <w:lang w:val="en-US"/>
        </w:rPr>
      </w:pPr>
      <w:r w:rsidRPr="007446E6">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DE3FB3C" w14:textId="77777777" w:rsidR="00EF2928" w:rsidRPr="00B87C24" w:rsidRDefault="00EF2928" w:rsidP="00EF2928">
      <w:pPr>
        <w:spacing w:after="0" w:line="240" w:lineRule="auto"/>
        <w:jc w:val="right"/>
        <w:rPr>
          <w:rFonts w:ascii="Times New Roman" w:hAnsi="Times New Roman"/>
          <w:noProof/>
          <w:kern w:val="0"/>
          <w:lang w:val="en-US"/>
        </w:rPr>
      </w:pPr>
    </w:p>
    <w:p w14:paraId="5E2A1193" w14:textId="77777777" w:rsidR="00EF2928" w:rsidRPr="00B87C24" w:rsidRDefault="00EF2928" w:rsidP="00EF2928">
      <w:pPr>
        <w:spacing w:after="0" w:line="240" w:lineRule="auto"/>
        <w:jc w:val="right"/>
        <w:rPr>
          <w:rFonts w:ascii="Times New Roman" w:hAnsi="Times New Roman"/>
          <w:noProof/>
          <w:kern w:val="0"/>
          <w:lang w:val="en-US"/>
        </w:rPr>
      </w:pPr>
    </w:p>
    <w:p w14:paraId="0EF11A15" w14:textId="77777777" w:rsidR="00EF2928" w:rsidRPr="007446E6" w:rsidRDefault="00EF2928" w:rsidP="00EF2928">
      <w:pPr>
        <w:spacing w:after="0" w:line="240" w:lineRule="auto"/>
        <w:jc w:val="right"/>
        <w:rPr>
          <w:rFonts w:ascii="Times New Roman" w:eastAsia="Times New Roman" w:hAnsi="Times New Roman"/>
          <w:noProof/>
          <w:kern w:val="0"/>
          <w:lang w:val="en-US"/>
        </w:rPr>
      </w:pPr>
      <w:r w:rsidRPr="007446E6">
        <w:rPr>
          <w:rFonts w:ascii="Times New Roman" w:hAnsi="Times New Roman"/>
          <w:noProof/>
          <w:kern w:val="0"/>
          <w:lang w:val="en-US"/>
        </w:rPr>
        <w:t xml:space="preserve">The </w:t>
      </w:r>
      <w:r w:rsidRPr="007446E6">
        <w:rPr>
          <w:rFonts w:ascii="Times New Roman" w:hAnsi="Times New Roman"/>
          <w:i/>
          <w:noProof/>
          <w:kern w:val="0"/>
          <w:lang w:val="en-US"/>
        </w:rPr>
        <w:t>Saeima </w:t>
      </w:r>
      <w:r w:rsidRPr="007446E6">
        <w:rPr>
          <w:rFonts w:ascii="Times New Roman" w:hAnsi="Times New Roman"/>
          <w:noProof/>
          <w:kern w:val="0"/>
          <w:vertAlign w:val="superscript"/>
          <w:lang w:val="en-US"/>
        </w:rPr>
        <w:t xml:space="preserve">1 </w:t>
      </w:r>
      <w:r w:rsidRPr="007446E6">
        <w:rPr>
          <w:rFonts w:ascii="Times New Roman" w:hAnsi="Times New Roman"/>
          <w:noProof/>
          <w:kern w:val="0"/>
          <w:lang w:val="en-US"/>
        </w:rPr>
        <w:t>has adopted and</w:t>
      </w:r>
    </w:p>
    <w:p w14:paraId="52825DC3" w14:textId="77777777" w:rsidR="00EF2928" w:rsidRPr="007446E6" w:rsidRDefault="00EF2928" w:rsidP="00EF2928">
      <w:pPr>
        <w:shd w:val="clear" w:color="auto" w:fill="FFFFFF"/>
        <w:spacing w:after="0" w:line="240" w:lineRule="auto"/>
        <w:jc w:val="right"/>
        <w:rPr>
          <w:rFonts w:ascii="Times New Roman" w:hAnsi="Times New Roman"/>
          <w:noProof/>
          <w:kern w:val="0"/>
          <w:lang w:val="en-US"/>
        </w:rPr>
      </w:pPr>
      <w:r w:rsidRPr="007446E6">
        <w:rPr>
          <w:rFonts w:ascii="Times New Roman" w:hAnsi="Times New Roman"/>
          <w:noProof/>
          <w:kern w:val="0"/>
          <w:lang w:val="en-US"/>
        </w:rPr>
        <w:t>the President has proclaimed the following law:</w:t>
      </w:r>
    </w:p>
    <w:p w14:paraId="0E095EB6" w14:textId="77777777" w:rsidR="00DC6F1F" w:rsidRDefault="00DC6F1F" w:rsidP="00796066">
      <w:pPr>
        <w:spacing w:after="0" w:line="240" w:lineRule="auto"/>
        <w:jc w:val="both"/>
        <w:rPr>
          <w:rFonts w:ascii="Times New Roman" w:hAnsi="Times New Roman"/>
          <w:kern w:val="0"/>
          <w:lang w:val="lv-LV"/>
        </w:rPr>
      </w:pPr>
    </w:p>
    <w:p w14:paraId="54E08E7C" w14:textId="77777777" w:rsidR="00EF2928" w:rsidRPr="00B8307D" w:rsidRDefault="00EF2928" w:rsidP="00796066">
      <w:pPr>
        <w:spacing w:after="0" w:line="240" w:lineRule="auto"/>
        <w:jc w:val="both"/>
        <w:rPr>
          <w:rFonts w:ascii="Times New Roman" w:hAnsi="Times New Roman"/>
          <w:kern w:val="0"/>
          <w:lang w:val="lv-LV"/>
        </w:rPr>
      </w:pPr>
    </w:p>
    <w:p w14:paraId="42CDACF5" w14:textId="77777777" w:rsidR="00B8307D" w:rsidRPr="00DC6F1F" w:rsidRDefault="00B8307D" w:rsidP="00DC6F1F">
      <w:pPr>
        <w:spacing w:after="0" w:line="240" w:lineRule="auto"/>
        <w:jc w:val="center"/>
        <w:rPr>
          <w:rFonts w:ascii="Times New Roman" w:hAnsi="Times New Roman"/>
          <w:b/>
          <w:bCs/>
          <w:kern w:val="0"/>
          <w:sz w:val="28"/>
          <w:szCs w:val="28"/>
        </w:rPr>
      </w:pPr>
      <w:r>
        <w:rPr>
          <w:rFonts w:ascii="Times New Roman" w:hAnsi="Times New Roman"/>
          <w:b/>
          <w:sz w:val="28"/>
        </w:rPr>
        <w:t>National Security Law</w:t>
      </w:r>
    </w:p>
    <w:p w14:paraId="7BEF3E67" w14:textId="77777777" w:rsidR="00DC6F1F" w:rsidRDefault="00DC6F1F" w:rsidP="00796066">
      <w:pPr>
        <w:spacing w:after="0" w:line="240" w:lineRule="auto"/>
        <w:jc w:val="both"/>
        <w:rPr>
          <w:rFonts w:ascii="Times New Roman" w:hAnsi="Times New Roman"/>
          <w:b/>
          <w:bCs/>
          <w:kern w:val="0"/>
          <w:lang w:val="lv-LV"/>
        </w:rPr>
      </w:pPr>
    </w:p>
    <w:p w14:paraId="5BAB07E0" w14:textId="77777777" w:rsidR="00DC6F1F" w:rsidRPr="00B8307D" w:rsidRDefault="00DC6F1F" w:rsidP="00796066">
      <w:pPr>
        <w:spacing w:after="0" w:line="240" w:lineRule="auto"/>
        <w:jc w:val="both"/>
        <w:rPr>
          <w:rFonts w:ascii="Times New Roman" w:hAnsi="Times New Roman"/>
          <w:b/>
          <w:bCs/>
          <w:kern w:val="0"/>
          <w:lang w:val="lv-LV"/>
        </w:rPr>
      </w:pPr>
    </w:p>
    <w:p w14:paraId="18DE4AA4" w14:textId="77777777" w:rsidR="005A3AE9" w:rsidRPr="00DC6F1F" w:rsidRDefault="00B8307D" w:rsidP="00DC6F1F">
      <w:pPr>
        <w:spacing w:after="0" w:line="240" w:lineRule="auto"/>
        <w:jc w:val="center"/>
        <w:rPr>
          <w:rFonts w:ascii="Times New Roman" w:hAnsi="Times New Roman"/>
          <w:b/>
          <w:bCs/>
          <w:kern w:val="0"/>
        </w:rPr>
      </w:pPr>
      <w:bookmarkStart w:id="0" w:name="n1"/>
      <w:bookmarkStart w:id="1" w:name="n-6211"/>
      <w:bookmarkEnd w:id="0"/>
      <w:bookmarkEnd w:id="1"/>
      <w:r>
        <w:rPr>
          <w:rFonts w:ascii="Times New Roman" w:hAnsi="Times New Roman"/>
          <w:b/>
        </w:rPr>
        <w:t>Chapter I</w:t>
      </w:r>
    </w:p>
    <w:p w14:paraId="6771166F" w14:textId="07851E0B" w:rsidR="00B8307D" w:rsidRDefault="00B8307D" w:rsidP="00DC6F1F">
      <w:pPr>
        <w:spacing w:after="0" w:line="240" w:lineRule="auto"/>
        <w:jc w:val="center"/>
        <w:rPr>
          <w:rFonts w:ascii="Times New Roman" w:hAnsi="Times New Roman"/>
          <w:b/>
          <w:bCs/>
          <w:kern w:val="0"/>
        </w:rPr>
      </w:pPr>
      <w:r>
        <w:rPr>
          <w:rFonts w:ascii="Times New Roman" w:hAnsi="Times New Roman"/>
          <w:b/>
        </w:rPr>
        <w:t>General Provisions</w:t>
      </w:r>
    </w:p>
    <w:p w14:paraId="549DD548" w14:textId="77777777" w:rsidR="00DC6F1F" w:rsidRPr="00B8307D" w:rsidRDefault="00DC6F1F" w:rsidP="00796066">
      <w:pPr>
        <w:spacing w:after="0" w:line="240" w:lineRule="auto"/>
        <w:jc w:val="both"/>
        <w:rPr>
          <w:rFonts w:ascii="Times New Roman" w:hAnsi="Times New Roman"/>
          <w:b/>
          <w:bCs/>
          <w:kern w:val="0"/>
          <w:lang w:val="lv-LV"/>
        </w:rPr>
      </w:pPr>
    </w:p>
    <w:p w14:paraId="78767B95" w14:textId="77777777" w:rsidR="00B8307D" w:rsidRDefault="00B8307D" w:rsidP="00796066">
      <w:pPr>
        <w:spacing w:after="0" w:line="240" w:lineRule="auto"/>
        <w:jc w:val="both"/>
        <w:rPr>
          <w:rFonts w:ascii="Times New Roman" w:hAnsi="Times New Roman"/>
          <w:b/>
          <w:bCs/>
          <w:kern w:val="0"/>
        </w:rPr>
      </w:pPr>
      <w:bookmarkStart w:id="2" w:name="p1"/>
      <w:bookmarkStart w:id="3" w:name="p-6212"/>
      <w:bookmarkEnd w:id="2"/>
      <w:bookmarkEnd w:id="3"/>
      <w:r>
        <w:rPr>
          <w:rFonts w:ascii="Times New Roman" w:hAnsi="Times New Roman"/>
          <w:b/>
        </w:rPr>
        <w:t>Section 1. National Security</w:t>
      </w:r>
    </w:p>
    <w:p w14:paraId="580886B6" w14:textId="77777777" w:rsidR="00DC6F1F" w:rsidRPr="00B8307D" w:rsidRDefault="00DC6F1F" w:rsidP="00796066">
      <w:pPr>
        <w:spacing w:after="0" w:line="240" w:lineRule="auto"/>
        <w:jc w:val="both"/>
        <w:rPr>
          <w:rFonts w:ascii="Times New Roman" w:hAnsi="Times New Roman"/>
          <w:kern w:val="0"/>
          <w:lang w:val="lv-LV"/>
        </w:rPr>
      </w:pPr>
    </w:p>
    <w:p w14:paraId="74700C7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National security is a state, attained as a result of joint, purposeful measures implemented by the State and society, in which the independence of the State, its constitutional structure and territorial integrity, the prospect of free development of society, welfare and stability are guaranteed.</w:t>
      </w:r>
    </w:p>
    <w:p w14:paraId="099B55D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lastRenderedPageBreak/>
        <w:t>(2) Guaranteeing of national security is a basic obligation of the State.</w:t>
      </w:r>
    </w:p>
    <w:p w14:paraId="5145DE71" w14:textId="77777777" w:rsidR="00DC6F1F" w:rsidRDefault="00DC6F1F" w:rsidP="00796066">
      <w:pPr>
        <w:spacing w:after="0" w:line="240" w:lineRule="auto"/>
        <w:jc w:val="both"/>
        <w:rPr>
          <w:rFonts w:ascii="Times New Roman" w:hAnsi="Times New Roman"/>
          <w:b/>
          <w:bCs/>
          <w:kern w:val="0"/>
        </w:rPr>
      </w:pPr>
      <w:bookmarkStart w:id="4" w:name="p2"/>
      <w:bookmarkStart w:id="5" w:name="p-6213"/>
      <w:bookmarkEnd w:id="4"/>
      <w:bookmarkEnd w:id="5"/>
    </w:p>
    <w:p w14:paraId="27394238" w14:textId="5A24CFD4" w:rsidR="00B8307D" w:rsidRDefault="00B8307D" w:rsidP="00796066">
      <w:pPr>
        <w:spacing w:after="0" w:line="240" w:lineRule="auto"/>
        <w:jc w:val="both"/>
        <w:rPr>
          <w:rFonts w:ascii="Times New Roman" w:hAnsi="Times New Roman"/>
          <w:b/>
          <w:bCs/>
          <w:kern w:val="0"/>
        </w:rPr>
      </w:pPr>
      <w:r>
        <w:rPr>
          <w:rFonts w:ascii="Times New Roman" w:hAnsi="Times New Roman"/>
          <w:b/>
        </w:rPr>
        <w:t>Section 2. Purpose of this Law</w:t>
      </w:r>
    </w:p>
    <w:p w14:paraId="692F7E74" w14:textId="77777777" w:rsidR="00DC6F1F" w:rsidRPr="00B8307D" w:rsidRDefault="00DC6F1F" w:rsidP="00796066">
      <w:pPr>
        <w:spacing w:after="0" w:line="240" w:lineRule="auto"/>
        <w:jc w:val="both"/>
        <w:rPr>
          <w:rFonts w:ascii="Times New Roman" w:hAnsi="Times New Roman"/>
          <w:kern w:val="0"/>
          <w:lang w:val="lv-LV"/>
        </w:rPr>
      </w:pPr>
    </w:p>
    <w:p w14:paraId="5AAE36C2" w14:textId="77777777" w:rsidR="00B8307D" w:rsidRDefault="00B8307D" w:rsidP="00DC6F1F">
      <w:pPr>
        <w:spacing w:after="0" w:line="240" w:lineRule="auto"/>
        <w:ind w:firstLine="709"/>
        <w:jc w:val="both"/>
        <w:rPr>
          <w:rFonts w:ascii="Times New Roman" w:hAnsi="Times New Roman"/>
          <w:kern w:val="0"/>
        </w:rPr>
      </w:pPr>
      <w:r>
        <w:rPr>
          <w:rFonts w:ascii="Times New Roman" w:hAnsi="Times New Roman"/>
        </w:rPr>
        <w:t>The Law prescribes the national security system and its tasks, the competence of the persons or institutions responsible for the national security system and the principles and procedures of coordination, implementation and control of their activities.</w:t>
      </w:r>
    </w:p>
    <w:p w14:paraId="29DE1B74" w14:textId="77777777" w:rsidR="00DC6F1F" w:rsidRPr="00B8307D" w:rsidRDefault="00DC6F1F" w:rsidP="00DC6F1F">
      <w:pPr>
        <w:spacing w:after="0" w:line="240" w:lineRule="auto"/>
        <w:ind w:firstLine="709"/>
        <w:jc w:val="both"/>
        <w:rPr>
          <w:rFonts w:ascii="Times New Roman" w:hAnsi="Times New Roman"/>
          <w:kern w:val="0"/>
          <w:lang w:val="lv-LV"/>
        </w:rPr>
      </w:pPr>
    </w:p>
    <w:p w14:paraId="68779733" w14:textId="77777777" w:rsidR="00B8307D" w:rsidRDefault="00B8307D" w:rsidP="00796066">
      <w:pPr>
        <w:spacing w:after="0" w:line="240" w:lineRule="auto"/>
        <w:jc w:val="both"/>
        <w:rPr>
          <w:rFonts w:ascii="Times New Roman" w:hAnsi="Times New Roman"/>
          <w:b/>
          <w:bCs/>
          <w:kern w:val="0"/>
        </w:rPr>
      </w:pPr>
      <w:bookmarkStart w:id="6" w:name="p3"/>
      <w:bookmarkStart w:id="7" w:name="p-1433658"/>
      <w:bookmarkEnd w:id="6"/>
      <w:bookmarkEnd w:id="7"/>
      <w:r>
        <w:rPr>
          <w:rFonts w:ascii="Times New Roman" w:hAnsi="Times New Roman"/>
          <w:b/>
        </w:rPr>
        <w:t>Section 3. National Security System and Its Tasks</w:t>
      </w:r>
    </w:p>
    <w:p w14:paraId="6B57097F" w14:textId="77777777" w:rsidR="00DC6F1F" w:rsidRPr="00B8307D" w:rsidRDefault="00DC6F1F" w:rsidP="00796066">
      <w:pPr>
        <w:spacing w:after="0" w:line="240" w:lineRule="auto"/>
        <w:jc w:val="both"/>
        <w:rPr>
          <w:rFonts w:ascii="Times New Roman" w:hAnsi="Times New Roman"/>
          <w:kern w:val="0"/>
          <w:lang w:val="lv-LV"/>
        </w:rPr>
      </w:pPr>
    </w:p>
    <w:p w14:paraId="4EF080D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national security system is formed by the authorities implementing State authority and administration, and the citizens of Latvia to whom law delegates obligations and rights in the field of national security within the scope of specified competence.</w:t>
      </w:r>
    </w:p>
    <w:p w14:paraId="7B8C18A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tasks of the national security system are the following:</w:t>
      </w:r>
    </w:p>
    <w:p w14:paraId="489B1A0F"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1) to forecast in a timely manner and prevent internal and external threat to the State, to guarantee State defence, public safety and democratic development of society;</w:t>
      </w:r>
    </w:p>
    <w:p w14:paraId="0143854C"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2) to draw up a joint, systemic policy of national security for the authorities implementing State authority and administration, and to implement, in a coordinated and purposeful manner, the legal, economic, social, military, security and other measures determined by the State at all levels of State administration;</w:t>
      </w:r>
    </w:p>
    <w:p w14:paraId="165D71E7"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3) to ensure management of the measures for the prevention and overcoming of situations of the threat to national security, and also crisis management.</w:t>
      </w:r>
    </w:p>
    <w:p w14:paraId="19E774B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operation of the national security system is based upon civilian-military cooperation and also cooperation between the authorities implementing State authority and administration depending on the type, intensity, and nature of the threat to national security and crisis. Civilian-military cooperation is planned and coordinated activities of State administration institutions, the public and the National Armed Forces in the overcoming of threat to national security. The basic principles of civilian-military cooperation are effective mutual cooperation coordination, unified understanding of common goals and shared responsibility for the results of achieving the goals.</w:t>
      </w:r>
    </w:p>
    <w:p w14:paraId="5F75BF53" w14:textId="359CFF5C"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15 May 2003; 29 May 2025</w:t>
      </w:r>
      <w:r>
        <w:rPr>
          <w:rFonts w:ascii="Times New Roman" w:hAnsi="Times New Roman"/>
        </w:rPr>
        <w:t>]</w:t>
      </w:r>
    </w:p>
    <w:p w14:paraId="5B80F22F" w14:textId="77777777" w:rsidR="00DC6F1F" w:rsidRDefault="00DC6F1F" w:rsidP="00796066">
      <w:pPr>
        <w:spacing w:after="0" w:line="240" w:lineRule="auto"/>
        <w:jc w:val="both"/>
        <w:rPr>
          <w:rFonts w:ascii="Times New Roman" w:hAnsi="Times New Roman"/>
          <w:b/>
          <w:bCs/>
          <w:kern w:val="0"/>
        </w:rPr>
      </w:pPr>
      <w:bookmarkStart w:id="8" w:name="p3_1"/>
      <w:bookmarkStart w:id="9" w:name="p-1051715"/>
      <w:bookmarkEnd w:id="8"/>
      <w:bookmarkEnd w:id="9"/>
    </w:p>
    <w:p w14:paraId="4339BABE" w14:textId="38E59B3B" w:rsidR="00B8307D" w:rsidRDefault="00B8307D" w:rsidP="00796066">
      <w:pPr>
        <w:spacing w:after="0" w:line="240" w:lineRule="auto"/>
        <w:jc w:val="both"/>
        <w:rPr>
          <w:rFonts w:ascii="Times New Roman" w:hAnsi="Times New Roman"/>
          <w:b/>
          <w:bCs/>
          <w:kern w:val="0"/>
        </w:rPr>
      </w:pPr>
      <w:r>
        <w:rPr>
          <w:rFonts w:ascii="Times New Roman" w:hAnsi="Times New Roman"/>
          <w:b/>
        </w:rPr>
        <w:t>Section 3.</w:t>
      </w:r>
      <w:r>
        <w:rPr>
          <w:rFonts w:ascii="Times New Roman" w:hAnsi="Times New Roman"/>
          <w:b/>
          <w:vertAlign w:val="superscript"/>
        </w:rPr>
        <w:t>1</w:t>
      </w:r>
      <w:r>
        <w:rPr>
          <w:rFonts w:ascii="Times New Roman" w:hAnsi="Times New Roman"/>
          <w:b/>
        </w:rPr>
        <w:t xml:space="preserve"> Prohibition to Serve in Foreign States</w:t>
      </w:r>
    </w:p>
    <w:p w14:paraId="01D5AE65" w14:textId="77777777" w:rsidR="00DC6F1F" w:rsidRPr="00B8307D" w:rsidRDefault="00DC6F1F" w:rsidP="00796066">
      <w:pPr>
        <w:spacing w:after="0" w:line="240" w:lineRule="auto"/>
        <w:jc w:val="both"/>
        <w:rPr>
          <w:rFonts w:ascii="Times New Roman" w:hAnsi="Times New Roman"/>
          <w:kern w:val="0"/>
          <w:lang w:val="lv-LV"/>
        </w:rPr>
      </w:pPr>
    </w:p>
    <w:p w14:paraId="18BDD641"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Latvian citizens are prohibited from serving in the armed forces, internal security forces, military organisation, intelligence service or security service, police (militia), or justice institution services (hereinafter – the service) of foreign states or other subjects of the international law or established in their territories, except the case when:</w:t>
      </w:r>
    </w:p>
    <w:p w14:paraId="45D13D2D"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1) a Latvian citizen is serving in the service of the European Union, the North Atlantic Treaty Organisation, a Member State of the European Union, a Member State of the European Free Trade Association, a Member State of the North Atlantic Treaty Organisation, the Commonwealth of Australia, the Federative Republic of Brazil, New Zealand, or Ukraine or in the service of such country with which the Republic of Latvia has entered into an agreement regarding recognition of dual citizenship;</w:t>
      </w:r>
    </w:p>
    <w:p w14:paraId="0724BEB8" w14:textId="6B4837D2"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2) a Latvian citizen is serving in the service that is not recognised as voluntary in the country of his or her citizenship (nationality) with which the dual citizenship has occurred in accordance with the conditions of the Citizenship Law.</w:t>
      </w:r>
    </w:p>
    <w:p w14:paraId="27B54461"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A non-citizen of Latvia is prohibited from serving in the service of a foreign state.</w:t>
      </w:r>
    </w:p>
    <w:p w14:paraId="700D052B" w14:textId="2339BFEC"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December 2016; 28 February 2022</w:t>
      </w:r>
      <w:r>
        <w:rPr>
          <w:rFonts w:ascii="Times New Roman" w:hAnsi="Times New Roman"/>
        </w:rPr>
        <w:t xml:space="preserve"> / </w:t>
      </w:r>
      <w:r>
        <w:rPr>
          <w:rFonts w:ascii="Times New Roman" w:hAnsi="Times New Roman"/>
          <w:i/>
          <w:iCs/>
        </w:rPr>
        <w:t>See Paragraph 20 of Transitional Provisions</w:t>
      </w:r>
      <w:r>
        <w:rPr>
          <w:rFonts w:ascii="Times New Roman" w:hAnsi="Times New Roman"/>
        </w:rPr>
        <w:t>]</w:t>
      </w:r>
    </w:p>
    <w:p w14:paraId="2C2BE410" w14:textId="77777777" w:rsidR="00DC6F1F" w:rsidRPr="00B8307D" w:rsidRDefault="00DC6F1F" w:rsidP="00796066">
      <w:pPr>
        <w:spacing w:after="0" w:line="240" w:lineRule="auto"/>
        <w:jc w:val="both"/>
        <w:rPr>
          <w:rFonts w:ascii="Times New Roman" w:hAnsi="Times New Roman"/>
          <w:kern w:val="0"/>
          <w:lang w:val="lv-LV"/>
        </w:rPr>
      </w:pPr>
    </w:p>
    <w:p w14:paraId="3E8C2AD9" w14:textId="77777777" w:rsidR="00B8307D" w:rsidRDefault="00B8307D" w:rsidP="003977C5">
      <w:pPr>
        <w:keepNext/>
        <w:keepLines/>
        <w:spacing w:after="0" w:line="240" w:lineRule="auto"/>
        <w:ind w:left="1418" w:hanging="1418"/>
        <w:jc w:val="both"/>
        <w:rPr>
          <w:rFonts w:ascii="Times New Roman" w:hAnsi="Times New Roman"/>
          <w:b/>
          <w:bCs/>
          <w:kern w:val="0"/>
        </w:rPr>
      </w:pPr>
      <w:bookmarkStart w:id="10" w:name="p3_2"/>
      <w:bookmarkStart w:id="11" w:name="p-671188"/>
      <w:bookmarkEnd w:id="10"/>
      <w:bookmarkEnd w:id="11"/>
      <w:r>
        <w:rPr>
          <w:rFonts w:ascii="Times New Roman" w:hAnsi="Times New Roman"/>
          <w:b/>
        </w:rPr>
        <w:lastRenderedPageBreak/>
        <w:t>Section 3.</w:t>
      </w:r>
      <w:r>
        <w:rPr>
          <w:rFonts w:ascii="Times New Roman" w:hAnsi="Times New Roman"/>
          <w:b/>
          <w:vertAlign w:val="superscript"/>
        </w:rPr>
        <w:t>2</w:t>
      </w:r>
      <w:r>
        <w:rPr>
          <w:rFonts w:ascii="Times New Roman" w:hAnsi="Times New Roman"/>
          <w:b/>
        </w:rPr>
        <w:t xml:space="preserve"> Prohibition on the Organisation and Carrying Out of Trainings on the Performance of Military Tactical Tasks, and also on Participation Therein</w:t>
      </w:r>
    </w:p>
    <w:p w14:paraId="6307D408" w14:textId="77777777" w:rsidR="00DC6F1F" w:rsidRPr="00B8307D" w:rsidRDefault="00DC6F1F" w:rsidP="003977C5">
      <w:pPr>
        <w:keepNext/>
        <w:keepLines/>
        <w:spacing w:after="0" w:line="240" w:lineRule="auto"/>
        <w:jc w:val="both"/>
        <w:rPr>
          <w:rFonts w:ascii="Times New Roman" w:hAnsi="Times New Roman"/>
          <w:kern w:val="0"/>
          <w:lang w:val="lv-LV"/>
        </w:rPr>
      </w:pPr>
    </w:p>
    <w:p w14:paraId="225493C9"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The organisation and carrying out of individual or collective trainings for the development of combat capabilities (performance of military tactical tasks) and skills necessary for the capture of persons, buildings and objects or occupation of populated areas and territories, freeing of detained, arrested and convicted persons, and also planning and implementation of attack, defence and combat support operations, and also participation in such trainings is prohibited, except when such are organised and carried out for ensuring the State defence, public order and safety and fulfilment of other functions provided for in the Law.</w:t>
      </w:r>
    </w:p>
    <w:p w14:paraId="21B64E67" w14:textId="4F83A8A6"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October 2018</w:t>
      </w:r>
      <w:r>
        <w:rPr>
          <w:rFonts w:ascii="Times New Roman" w:hAnsi="Times New Roman"/>
        </w:rPr>
        <w:t>]</w:t>
      </w:r>
    </w:p>
    <w:p w14:paraId="5F7E59A7" w14:textId="77777777" w:rsidR="00DC6F1F" w:rsidRDefault="00DC6F1F" w:rsidP="00796066">
      <w:pPr>
        <w:spacing w:after="0" w:line="240" w:lineRule="auto"/>
        <w:jc w:val="both"/>
        <w:rPr>
          <w:rFonts w:ascii="Times New Roman" w:hAnsi="Times New Roman"/>
          <w:b/>
          <w:bCs/>
          <w:kern w:val="0"/>
        </w:rPr>
      </w:pPr>
      <w:bookmarkStart w:id="12" w:name="n2"/>
      <w:bookmarkStart w:id="13" w:name="n-6215"/>
      <w:bookmarkEnd w:id="12"/>
      <w:bookmarkEnd w:id="13"/>
    </w:p>
    <w:p w14:paraId="58735996" w14:textId="49E7DFB7" w:rsidR="005A3AE9" w:rsidRPr="00DC6F1F" w:rsidRDefault="00B8307D" w:rsidP="00DC6F1F">
      <w:pPr>
        <w:spacing w:after="0" w:line="240" w:lineRule="auto"/>
        <w:jc w:val="center"/>
        <w:rPr>
          <w:rFonts w:ascii="Times New Roman" w:hAnsi="Times New Roman"/>
          <w:b/>
          <w:bCs/>
          <w:kern w:val="0"/>
        </w:rPr>
      </w:pPr>
      <w:r>
        <w:rPr>
          <w:rFonts w:ascii="Times New Roman" w:hAnsi="Times New Roman"/>
          <w:b/>
        </w:rPr>
        <w:t>Chapter II</w:t>
      </w:r>
    </w:p>
    <w:p w14:paraId="69EA8AB9" w14:textId="0E258F16" w:rsidR="00B8307D" w:rsidRDefault="00B8307D" w:rsidP="00DC6F1F">
      <w:pPr>
        <w:spacing w:after="0" w:line="240" w:lineRule="auto"/>
        <w:jc w:val="center"/>
        <w:rPr>
          <w:rFonts w:ascii="Times New Roman" w:hAnsi="Times New Roman"/>
          <w:b/>
          <w:bCs/>
          <w:kern w:val="0"/>
        </w:rPr>
      </w:pPr>
      <w:r>
        <w:rPr>
          <w:rFonts w:ascii="Times New Roman" w:hAnsi="Times New Roman"/>
          <w:b/>
        </w:rPr>
        <w:t>Competence of Persons or Institutions Responsible for the National Security System</w:t>
      </w:r>
    </w:p>
    <w:p w14:paraId="5A0352CB" w14:textId="77777777" w:rsidR="00DC6F1F" w:rsidRPr="00B8307D" w:rsidRDefault="00DC6F1F" w:rsidP="00796066">
      <w:pPr>
        <w:spacing w:after="0" w:line="240" w:lineRule="auto"/>
        <w:jc w:val="both"/>
        <w:rPr>
          <w:rFonts w:ascii="Times New Roman" w:hAnsi="Times New Roman"/>
          <w:b/>
          <w:bCs/>
          <w:kern w:val="0"/>
          <w:lang w:val="lv-LV"/>
        </w:rPr>
      </w:pPr>
    </w:p>
    <w:p w14:paraId="65D8DC15" w14:textId="77777777" w:rsidR="00B8307D" w:rsidRDefault="00B8307D" w:rsidP="003977C5">
      <w:pPr>
        <w:spacing w:after="0" w:line="240" w:lineRule="auto"/>
        <w:ind w:left="1418" w:hanging="1418"/>
        <w:jc w:val="both"/>
        <w:rPr>
          <w:rFonts w:ascii="Times New Roman" w:hAnsi="Times New Roman"/>
          <w:b/>
          <w:bCs/>
          <w:kern w:val="0"/>
        </w:rPr>
      </w:pPr>
      <w:bookmarkStart w:id="14" w:name="p4"/>
      <w:bookmarkStart w:id="15" w:name="p-6216"/>
      <w:bookmarkEnd w:id="14"/>
      <w:bookmarkEnd w:id="15"/>
      <w:r>
        <w:rPr>
          <w:rFonts w:ascii="Times New Roman" w:hAnsi="Times New Roman"/>
          <w:b/>
        </w:rPr>
        <w:t>Section 4. Principles of Distribution of Competence of Persons or Institutions Responsible for the National Security System</w:t>
      </w:r>
    </w:p>
    <w:p w14:paraId="383E1120" w14:textId="77777777" w:rsidR="00DC6F1F" w:rsidRPr="00B8307D" w:rsidRDefault="00DC6F1F" w:rsidP="00796066">
      <w:pPr>
        <w:spacing w:after="0" w:line="240" w:lineRule="auto"/>
        <w:jc w:val="both"/>
        <w:rPr>
          <w:rFonts w:ascii="Times New Roman" w:hAnsi="Times New Roman"/>
          <w:kern w:val="0"/>
          <w:lang w:val="lv-LV"/>
        </w:rPr>
      </w:pPr>
    </w:p>
    <w:p w14:paraId="4B7FFBA7" w14:textId="227A97B2"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The basis for the division of competence of persons or institutions responsible for the national security is the State structure, parliamentary democracy and the principle of division of State authority determined in the Constitution of the Republic of Latvia, and also the principles in accordance with which the parliamentary and civil control over the National Armed Forces, institutions of the system of the Ministry of the Interior and State security is performed.</w:t>
      </w:r>
    </w:p>
    <w:p w14:paraId="0F00BB9F" w14:textId="77777777" w:rsidR="00DC6F1F" w:rsidRDefault="00DC6F1F" w:rsidP="00796066">
      <w:pPr>
        <w:spacing w:after="0" w:line="240" w:lineRule="auto"/>
        <w:jc w:val="both"/>
        <w:rPr>
          <w:rFonts w:ascii="Times New Roman" w:hAnsi="Times New Roman"/>
          <w:b/>
          <w:bCs/>
          <w:kern w:val="0"/>
        </w:rPr>
      </w:pPr>
      <w:bookmarkStart w:id="16" w:name="p5"/>
      <w:bookmarkStart w:id="17" w:name="p-18929"/>
      <w:bookmarkEnd w:id="16"/>
      <w:bookmarkEnd w:id="17"/>
    </w:p>
    <w:p w14:paraId="07E61056" w14:textId="4E2C27D3" w:rsidR="00B8307D" w:rsidRDefault="00B8307D" w:rsidP="00796066">
      <w:pPr>
        <w:spacing w:after="0" w:line="240" w:lineRule="auto"/>
        <w:jc w:val="both"/>
        <w:rPr>
          <w:rFonts w:ascii="Times New Roman" w:hAnsi="Times New Roman"/>
          <w:b/>
          <w:bCs/>
          <w:kern w:val="0"/>
        </w:rPr>
      </w:pPr>
      <w:r>
        <w:rPr>
          <w:rFonts w:ascii="Times New Roman" w:hAnsi="Times New Roman"/>
          <w:b/>
        </w:rPr>
        <w:t>Section 5. Obligations and Rights of Latvian Citizens</w:t>
      </w:r>
    </w:p>
    <w:p w14:paraId="3B9C2199" w14:textId="77777777" w:rsidR="00DC6F1F" w:rsidRPr="00B8307D" w:rsidRDefault="00DC6F1F" w:rsidP="00796066">
      <w:pPr>
        <w:spacing w:after="0" w:line="240" w:lineRule="auto"/>
        <w:jc w:val="both"/>
        <w:rPr>
          <w:rFonts w:ascii="Times New Roman" w:hAnsi="Times New Roman"/>
          <w:kern w:val="0"/>
          <w:lang w:val="lv-LV"/>
        </w:rPr>
      </w:pPr>
    </w:p>
    <w:p w14:paraId="200D5E7A"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It is the obligation of every Latvian citizen to defend the independence, freedom and democratic structure of the State. Only Latvian citizens are entitled to:</w:t>
      </w:r>
    </w:p>
    <w:p w14:paraId="3BEE40BE"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1) participate in the development of the national security plan;</w:t>
      </w:r>
    </w:p>
    <w:p w14:paraId="3E368B5F"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2) perform military service;</w:t>
      </w:r>
    </w:p>
    <w:p w14:paraId="4D8D86E4"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3) hold offices in State security institutions.</w:t>
      </w:r>
    </w:p>
    <w:p w14:paraId="497CA854" w14:textId="35F36B54"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15 May 2003</w:t>
      </w:r>
      <w:r>
        <w:rPr>
          <w:rFonts w:ascii="Times New Roman" w:hAnsi="Times New Roman"/>
        </w:rPr>
        <w:t>]</w:t>
      </w:r>
    </w:p>
    <w:p w14:paraId="76B05F61" w14:textId="77777777" w:rsidR="00DC6F1F" w:rsidRPr="00B8307D" w:rsidRDefault="00DC6F1F" w:rsidP="00796066">
      <w:pPr>
        <w:spacing w:after="0" w:line="240" w:lineRule="auto"/>
        <w:jc w:val="both"/>
        <w:rPr>
          <w:rFonts w:ascii="Times New Roman" w:hAnsi="Times New Roman"/>
          <w:kern w:val="0"/>
          <w:lang w:val="lv-LV"/>
        </w:rPr>
      </w:pPr>
    </w:p>
    <w:p w14:paraId="4E526DA4" w14:textId="77777777" w:rsidR="00B8307D" w:rsidRDefault="00B8307D" w:rsidP="00796066">
      <w:pPr>
        <w:spacing w:after="0" w:line="240" w:lineRule="auto"/>
        <w:jc w:val="both"/>
        <w:rPr>
          <w:rFonts w:ascii="Times New Roman" w:hAnsi="Times New Roman"/>
          <w:b/>
          <w:bCs/>
          <w:kern w:val="0"/>
        </w:rPr>
      </w:pPr>
      <w:bookmarkStart w:id="18" w:name="p6"/>
      <w:bookmarkStart w:id="19" w:name="p-516964"/>
      <w:bookmarkEnd w:id="18"/>
      <w:bookmarkEnd w:id="19"/>
      <w:r>
        <w:rPr>
          <w:rFonts w:ascii="Times New Roman" w:hAnsi="Times New Roman"/>
          <w:b/>
        </w:rPr>
        <w:t xml:space="preserve">Section 6. Competence of the </w:t>
      </w:r>
      <w:r w:rsidRPr="00B32836">
        <w:rPr>
          <w:rFonts w:ascii="Times New Roman" w:hAnsi="Times New Roman"/>
          <w:b/>
          <w:i/>
          <w:iCs/>
        </w:rPr>
        <w:t>Saeima</w:t>
      </w:r>
    </w:p>
    <w:p w14:paraId="504BF13B" w14:textId="77777777" w:rsidR="00DC6F1F" w:rsidRPr="00B8307D" w:rsidRDefault="00DC6F1F" w:rsidP="00796066">
      <w:pPr>
        <w:spacing w:after="0" w:line="240" w:lineRule="auto"/>
        <w:jc w:val="both"/>
        <w:rPr>
          <w:rFonts w:ascii="Times New Roman" w:hAnsi="Times New Roman"/>
          <w:kern w:val="0"/>
          <w:lang w:val="lv-LV"/>
        </w:rPr>
      </w:pPr>
    </w:p>
    <w:p w14:paraId="4B44FF39"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 xml:space="preserve">The </w:t>
      </w:r>
      <w:r w:rsidRPr="00B32836">
        <w:rPr>
          <w:rFonts w:ascii="Times New Roman" w:hAnsi="Times New Roman"/>
          <w:i/>
          <w:iCs/>
        </w:rPr>
        <w:t>Saeima</w:t>
      </w:r>
      <w:r>
        <w:rPr>
          <w:rFonts w:ascii="Times New Roman" w:hAnsi="Times New Roman"/>
        </w:rPr>
        <w:t xml:space="preserve"> shall:</w:t>
      </w:r>
    </w:p>
    <w:p w14:paraId="310014F6"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1) adopt laws in the field of national security;</w:t>
      </w:r>
    </w:p>
    <w:p w14:paraId="6B30E061"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2) approve the National Security Concept and the State Defence Concept;</w:t>
      </w:r>
    </w:p>
    <w:p w14:paraId="4D1CE039"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3) perform parliamentary control over the National Armed Forces, institutions of the system of the Ministry of the Interior and State security;</w:t>
      </w:r>
    </w:p>
    <w:p w14:paraId="67D2D5A1"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4) determine the basic structure and size of the National Armed Forces, and the principles for staffing;</w:t>
      </w:r>
    </w:p>
    <w:p w14:paraId="1E5A630C"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5) determine the principles for staffing State security institutions;</w:t>
      </w:r>
    </w:p>
    <w:p w14:paraId="0C9689DF"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6) accept and supervise the use of budget funds granted for the needs of national security;</w:t>
      </w:r>
    </w:p>
    <w:p w14:paraId="0633E092"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7) decide on the utilisation of units of the National Armed Forces outside the State territory in accordance with the procedures laid down in law;</w:t>
      </w:r>
    </w:p>
    <w:p w14:paraId="0F3AE921"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8) appoint to and release from office the officials, determined by law, of defence institutions and State security institutions;</w:t>
      </w:r>
    </w:p>
    <w:p w14:paraId="620E5148"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9) decide on the declaration and commencement of war;</w:t>
      </w:r>
    </w:p>
    <w:p w14:paraId="5A511D22"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lastRenderedPageBreak/>
        <w:t>10) assess the justification of a declared emergency situation, state of exception or mobilisation;</w:t>
      </w:r>
    </w:p>
    <w:p w14:paraId="74D7835B" w14:textId="77777777" w:rsidR="00B8307D" w:rsidRPr="00B8307D" w:rsidRDefault="00B8307D" w:rsidP="00DC6F1F">
      <w:pPr>
        <w:spacing w:after="0" w:line="240" w:lineRule="auto"/>
        <w:ind w:firstLine="709"/>
        <w:jc w:val="both"/>
        <w:rPr>
          <w:rFonts w:ascii="Times New Roman" w:hAnsi="Times New Roman"/>
          <w:kern w:val="0"/>
        </w:rPr>
      </w:pPr>
      <w:r>
        <w:rPr>
          <w:rFonts w:ascii="Times New Roman" w:hAnsi="Times New Roman"/>
        </w:rPr>
        <w:t>11) examine the information provided by the Prime Minister regarding national security.</w:t>
      </w:r>
    </w:p>
    <w:p w14:paraId="0AD72A61" w14:textId="1081E900"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7 April 2004; 15 May 2014</w:t>
      </w:r>
      <w:r>
        <w:rPr>
          <w:rFonts w:ascii="Times New Roman" w:hAnsi="Times New Roman"/>
        </w:rPr>
        <w:t>]</w:t>
      </w:r>
    </w:p>
    <w:p w14:paraId="5373852D" w14:textId="77777777" w:rsidR="00C82685" w:rsidRPr="00B8307D" w:rsidRDefault="00C82685" w:rsidP="00796066">
      <w:pPr>
        <w:spacing w:after="0" w:line="240" w:lineRule="auto"/>
        <w:jc w:val="both"/>
        <w:rPr>
          <w:rFonts w:ascii="Times New Roman" w:hAnsi="Times New Roman"/>
          <w:kern w:val="0"/>
          <w:lang w:val="lv-LV"/>
        </w:rPr>
      </w:pPr>
    </w:p>
    <w:p w14:paraId="7B818980" w14:textId="77777777" w:rsidR="00B8307D" w:rsidRDefault="00B8307D" w:rsidP="00796066">
      <w:pPr>
        <w:spacing w:after="0" w:line="240" w:lineRule="auto"/>
        <w:jc w:val="both"/>
        <w:rPr>
          <w:rFonts w:ascii="Times New Roman" w:hAnsi="Times New Roman"/>
          <w:b/>
          <w:bCs/>
          <w:kern w:val="0"/>
        </w:rPr>
      </w:pPr>
      <w:bookmarkStart w:id="20" w:name="p7"/>
      <w:bookmarkStart w:id="21" w:name="p-117439"/>
      <w:bookmarkEnd w:id="20"/>
      <w:bookmarkEnd w:id="21"/>
      <w:r>
        <w:rPr>
          <w:rFonts w:ascii="Times New Roman" w:hAnsi="Times New Roman"/>
          <w:b/>
        </w:rPr>
        <w:t xml:space="preserve">Section 7. Competence of the National Security Committee of the </w:t>
      </w:r>
      <w:r w:rsidRPr="00FD3AAC">
        <w:rPr>
          <w:rFonts w:ascii="Times New Roman" w:hAnsi="Times New Roman"/>
          <w:b/>
          <w:i/>
          <w:iCs/>
        </w:rPr>
        <w:t>Saeima</w:t>
      </w:r>
    </w:p>
    <w:p w14:paraId="64DFFA03" w14:textId="77777777" w:rsidR="00C82685" w:rsidRPr="00B8307D" w:rsidRDefault="00C82685" w:rsidP="00796066">
      <w:pPr>
        <w:spacing w:after="0" w:line="240" w:lineRule="auto"/>
        <w:jc w:val="both"/>
        <w:rPr>
          <w:rFonts w:ascii="Times New Roman" w:hAnsi="Times New Roman"/>
          <w:kern w:val="0"/>
          <w:lang w:val="lv-LV"/>
        </w:rPr>
      </w:pPr>
    </w:p>
    <w:p w14:paraId="3384F18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(1) Members elected to the National Security Committee of the </w:t>
      </w:r>
      <w:r w:rsidRPr="00FD3AAC">
        <w:rPr>
          <w:rFonts w:ascii="Times New Roman" w:hAnsi="Times New Roman"/>
          <w:i/>
          <w:iCs/>
        </w:rPr>
        <w:t>Saeima</w:t>
      </w:r>
      <w:r>
        <w:rPr>
          <w:rFonts w:ascii="Times New Roman" w:hAnsi="Times New Roman"/>
        </w:rPr>
        <w:t xml:space="preserve"> shall need a first level personnel security clearance for access to an official secret for work in this committee. If such member is elected to the committee who does not have such a clearance, he or she may participate in the committee meetings only after receipt of the abovementioned personnel security clearance.</w:t>
      </w:r>
    </w:p>
    <w:p w14:paraId="0E32B5F7"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(2) The National Security Committee of the </w:t>
      </w:r>
      <w:r w:rsidRPr="00FD3AAC">
        <w:rPr>
          <w:rFonts w:ascii="Times New Roman" w:hAnsi="Times New Roman"/>
          <w:i/>
          <w:iCs/>
        </w:rPr>
        <w:t>Saeima</w:t>
      </w:r>
      <w:r>
        <w:rPr>
          <w:rFonts w:ascii="Times New Roman" w:hAnsi="Times New Roman"/>
        </w:rPr>
        <w:t xml:space="preserve"> shall:</w:t>
      </w:r>
    </w:p>
    <w:p w14:paraId="4A7B8A1D" w14:textId="5540D661"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 [7 April 2004];</w:t>
      </w:r>
    </w:p>
    <w:p w14:paraId="006E5C05"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2) assess and accept draft budgets of State security institutions;</w:t>
      </w:r>
    </w:p>
    <w:p w14:paraId="24CCEB5C"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3) perform parliamentary control of the activities and utilisation of budget funds of State security institutions;</w:t>
      </w:r>
    </w:p>
    <w:p w14:paraId="646DDD19"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4) hear reports of the Cabinet and heads of State security institutions on activities of State security institutions, and also examine the results of examinations of the activity of such institutions;</w:t>
      </w:r>
    </w:p>
    <w:p w14:paraId="65C7E1A8" w14:textId="247C4706"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5) [7 April 2004];</w:t>
      </w:r>
    </w:p>
    <w:p w14:paraId="4028DCD2" w14:textId="75E9D149"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6) [7 April 2004];</w:t>
      </w:r>
    </w:p>
    <w:p w14:paraId="7AAC489D" w14:textId="3845DBF4"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7) examine proposals regarding the appointment to and release from office of the Director of the Constitution Protection Bureau.</w:t>
      </w:r>
    </w:p>
    <w:p w14:paraId="3E6AB78E" w14:textId="0FFD005C"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October 2003; 7 April 2004; 1 March 2007; 29 March 2007</w:t>
      </w:r>
      <w:r>
        <w:rPr>
          <w:rFonts w:ascii="Times New Roman" w:hAnsi="Times New Roman"/>
        </w:rPr>
        <w:t xml:space="preserve"> / </w:t>
      </w:r>
      <w:r>
        <w:rPr>
          <w:rFonts w:ascii="Times New Roman" w:hAnsi="Times New Roman"/>
          <w:i/>
          <w:iCs/>
        </w:rPr>
        <w:t>See Transitional Provisions of the Law of 29 March 2007</w:t>
      </w:r>
      <w:r>
        <w:rPr>
          <w:rFonts w:ascii="Times New Roman" w:hAnsi="Times New Roman"/>
        </w:rPr>
        <w:t>]</w:t>
      </w:r>
    </w:p>
    <w:p w14:paraId="10740CB6" w14:textId="77777777" w:rsidR="00C82685" w:rsidRDefault="00C82685" w:rsidP="00796066">
      <w:pPr>
        <w:spacing w:after="0" w:line="240" w:lineRule="auto"/>
        <w:jc w:val="both"/>
        <w:rPr>
          <w:rFonts w:ascii="Times New Roman" w:hAnsi="Times New Roman"/>
          <w:b/>
          <w:bCs/>
          <w:kern w:val="0"/>
        </w:rPr>
      </w:pPr>
      <w:bookmarkStart w:id="22" w:name="p8"/>
      <w:bookmarkStart w:id="23" w:name="p-583436"/>
      <w:bookmarkEnd w:id="22"/>
      <w:bookmarkEnd w:id="23"/>
    </w:p>
    <w:p w14:paraId="1F109AA1" w14:textId="1D2E3355" w:rsidR="00B8307D" w:rsidRDefault="00B8307D" w:rsidP="00796066">
      <w:pPr>
        <w:spacing w:after="0" w:line="240" w:lineRule="auto"/>
        <w:jc w:val="both"/>
        <w:rPr>
          <w:rFonts w:ascii="Times New Roman" w:hAnsi="Times New Roman"/>
          <w:b/>
          <w:bCs/>
          <w:kern w:val="0"/>
        </w:rPr>
      </w:pPr>
      <w:r>
        <w:rPr>
          <w:rFonts w:ascii="Times New Roman" w:hAnsi="Times New Roman"/>
          <w:b/>
        </w:rPr>
        <w:t>Section 8. Competence of the President</w:t>
      </w:r>
    </w:p>
    <w:p w14:paraId="76C8D529" w14:textId="77777777" w:rsidR="00C82685" w:rsidRPr="00B8307D" w:rsidRDefault="00C82685" w:rsidP="00796066">
      <w:pPr>
        <w:spacing w:after="0" w:line="240" w:lineRule="auto"/>
        <w:jc w:val="both"/>
        <w:rPr>
          <w:rFonts w:ascii="Times New Roman" w:hAnsi="Times New Roman"/>
          <w:kern w:val="0"/>
          <w:lang w:val="lv-LV"/>
        </w:rPr>
      </w:pPr>
    </w:p>
    <w:p w14:paraId="5B08D65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President shall:</w:t>
      </w:r>
    </w:p>
    <w:p w14:paraId="7D14EA14"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 perform the duties of the Commander-in-Chief of the National Armed Forces;</w:t>
      </w:r>
    </w:p>
    <w:p w14:paraId="2664ECDD"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2) chair the National Security Advisory Board;</w:t>
      </w:r>
    </w:p>
    <w:p w14:paraId="08DFADD5"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3) appoint a Supreme Commander for the time of war;</w:t>
      </w:r>
    </w:p>
    <w:p w14:paraId="081C8C2A"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4) form the Military Council of the President;</w:t>
      </w:r>
    </w:p>
    <w:p w14:paraId="4A39DB2F"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 xml:space="preserve">5) recommend the Commander of the National Armed Forces for approval by the </w:t>
      </w:r>
      <w:r w:rsidRPr="00FD3AAC">
        <w:rPr>
          <w:rFonts w:ascii="Times New Roman" w:hAnsi="Times New Roman"/>
          <w:i/>
          <w:iCs/>
        </w:rPr>
        <w:t>Saeima</w:t>
      </w:r>
      <w:r>
        <w:rPr>
          <w:rFonts w:ascii="Times New Roman" w:hAnsi="Times New Roman"/>
        </w:rPr>
        <w:t>;</w:t>
      </w:r>
    </w:p>
    <w:p w14:paraId="289A6F32"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 xml:space="preserve">6) propose the issue of declaration and commencement of war for decision in the </w:t>
      </w:r>
      <w:r w:rsidRPr="00FD3AAC">
        <w:rPr>
          <w:rFonts w:ascii="Times New Roman" w:hAnsi="Times New Roman"/>
          <w:i/>
          <w:iCs/>
        </w:rPr>
        <w:t>Saeima</w:t>
      </w:r>
      <w:r>
        <w:rPr>
          <w:rFonts w:ascii="Times New Roman" w:hAnsi="Times New Roman"/>
        </w:rPr>
        <w:t>;</w:t>
      </w:r>
    </w:p>
    <w:p w14:paraId="47A891D4" w14:textId="40976732"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7) if an armed attack has taken place, request the collective defence support of the North Atlantic Treaty Organisation without delay and authorise the North Atlantic Treaty Organisation to take the measures deemed as necessary thereby, including application of armed force in order to preserve and restore the sovereignty and territorial integrity of the Republic of Latvia (within the scope of Article 5 of the North Atlantic Treaty of 4 April 1949);</w:t>
      </w:r>
    </w:p>
    <w:p w14:paraId="28EF427E" w14:textId="79EA862F"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8) take a decision on the position of the Republic of Latvia, if another Member State of the North Atlantic Treaty Organisation is requesting to examine an issue regarding collective defence support of the North Atlantic Treaty Organisation (within the scope of Article 5 of the North Atlantic Treaty of 4 April 1949) and if the Cabinet has been delayed in taking such decision.</w:t>
      </w:r>
    </w:p>
    <w:p w14:paraId="7DD69265"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President has the right to receive, upon his or her request, information at the disposal of State authorities and institutions in conformity with the regulations regarding use of information laid down in law.</w:t>
      </w:r>
    </w:p>
    <w:p w14:paraId="2BBB167E" w14:textId="08AE1E55"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5 June 2014; 25 February 2016</w:t>
      </w:r>
      <w:r>
        <w:rPr>
          <w:rFonts w:ascii="Times New Roman" w:hAnsi="Times New Roman"/>
        </w:rPr>
        <w:t>]</w:t>
      </w:r>
    </w:p>
    <w:p w14:paraId="26E090F8" w14:textId="77777777" w:rsidR="00C82685" w:rsidRPr="00B8307D" w:rsidRDefault="00C82685" w:rsidP="00796066">
      <w:pPr>
        <w:spacing w:after="0" w:line="240" w:lineRule="auto"/>
        <w:jc w:val="both"/>
        <w:rPr>
          <w:rFonts w:ascii="Times New Roman" w:hAnsi="Times New Roman"/>
          <w:kern w:val="0"/>
          <w:lang w:val="lv-LV"/>
        </w:rPr>
      </w:pPr>
    </w:p>
    <w:p w14:paraId="435AA588" w14:textId="77777777" w:rsidR="00B8307D" w:rsidRDefault="00B8307D" w:rsidP="00796066">
      <w:pPr>
        <w:spacing w:after="0" w:line="240" w:lineRule="auto"/>
        <w:jc w:val="both"/>
        <w:rPr>
          <w:rFonts w:ascii="Times New Roman" w:hAnsi="Times New Roman"/>
          <w:b/>
          <w:bCs/>
          <w:kern w:val="0"/>
        </w:rPr>
      </w:pPr>
      <w:bookmarkStart w:id="24" w:name="p9"/>
      <w:bookmarkStart w:id="25" w:name="p-1433659"/>
      <w:bookmarkEnd w:id="24"/>
      <w:bookmarkEnd w:id="25"/>
      <w:r>
        <w:rPr>
          <w:rFonts w:ascii="Times New Roman" w:hAnsi="Times New Roman"/>
          <w:b/>
        </w:rPr>
        <w:t>Section 9. Competence of the Prime Minister</w:t>
      </w:r>
    </w:p>
    <w:p w14:paraId="27975EB5" w14:textId="77777777" w:rsidR="00C82685" w:rsidRPr="00B8307D" w:rsidRDefault="00C82685" w:rsidP="00796066">
      <w:pPr>
        <w:spacing w:after="0" w:line="240" w:lineRule="auto"/>
        <w:jc w:val="both"/>
        <w:rPr>
          <w:rFonts w:ascii="Times New Roman" w:hAnsi="Times New Roman"/>
          <w:kern w:val="0"/>
          <w:lang w:val="lv-LV"/>
        </w:rPr>
      </w:pPr>
    </w:p>
    <w:p w14:paraId="078D305F"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The Prime Minister shall:</w:t>
      </w:r>
    </w:p>
    <w:p w14:paraId="4E855772"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 manage the measures for the prevention and overcoming of situations of the threat to national security, and also crisis management processes;</w:t>
      </w:r>
    </w:p>
    <w:p w14:paraId="6C788D53"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 xml:space="preserve">2) every year submit a report on national security to the </w:t>
      </w:r>
      <w:r w:rsidRPr="00FD3AAC">
        <w:rPr>
          <w:rFonts w:ascii="Times New Roman" w:hAnsi="Times New Roman"/>
          <w:i/>
          <w:iCs/>
        </w:rPr>
        <w:t xml:space="preserve">Saeima </w:t>
      </w:r>
      <w:r>
        <w:rPr>
          <w:rFonts w:ascii="Times New Roman" w:hAnsi="Times New Roman"/>
        </w:rPr>
        <w:t>including it in the annual report on the activities carried out and planned by the Cabinet or submitting a separate report;</w:t>
      </w:r>
    </w:p>
    <w:p w14:paraId="67D28BFB"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3) coordinate the operation of the Crisis Management Centre and ministers in the field of national security and crisis management;</w:t>
      </w:r>
    </w:p>
    <w:p w14:paraId="13510C81"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4) organise drawing up and implementation of concepts of and plans for national security, State defence and mobilisation of the national economy;</w:t>
      </w:r>
    </w:p>
    <w:p w14:paraId="27596F0E"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5) take the decision to perform or not perform a combat action against an aircraft in the territory of the Republic of Latvia in the case of extreme necessity in order to prevent harm to national security interests and if there is a basis to believe that the aircraft is being used as a weapon for the destruction of people, and the Minister for Defence has been prevented from fulfilling his or her office;</w:t>
      </w:r>
    </w:p>
    <w:p w14:paraId="2D063CC9" w14:textId="5FAB035A"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6) decide on requesting consultations with the North Atlantic Treaty Organisation (within the scope of Article 4 of the North Atlantic Treaty of 4 April 1949) if territorial integrity, political independence or security of the State is endangered;</w:t>
      </w:r>
    </w:p>
    <w:p w14:paraId="6356B68C"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7) upon consulting with the Minister for Foreign Affairs and the Minister for Defence, decide on the position of Latvia in the North Atlantic Treaty Organisation if international peacekeeping operation by the North Atlantic Treaty Organisation is being prepared;</w:t>
      </w:r>
    </w:p>
    <w:p w14:paraId="10A5F64C"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8) appoint to the office and remove from the office the head of the Crisis Management Centre.</w:t>
      </w:r>
    </w:p>
    <w:p w14:paraId="49E6887E" w14:textId="36161610"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March 2007; 15 May 2014; 5 June 2014; 29 May 2025</w:t>
      </w:r>
      <w:r>
        <w:rPr>
          <w:rFonts w:ascii="Times New Roman" w:hAnsi="Times New Roman"/>
        </w:rPr>
        <w:t xml:space="preserve"> / </w:t>
      </w:r>
      <w:r>
        <w:rPr>
          <w:rFonts w:ascii="Times New Roman" w:hAnsi="Times New Roman"/>
          <w:i/>
          <w:iCs/>
        </w:rPr>
        <w:t>Amendment regarding the new wording of Clause 2 will be included in the wording of the Law from the day of coming into force of the relevant amendments to the Rules of Order of Saeima.</w:t>
      </w:r>
      <w:r>
        <w:rPr>
          <w:rFonts w:ascii="Times New Roman" w:hAnsi="Times New Roman"/>
        </w:rPr>
        <w:t xml:space="preserve"> </w:t>
      </w:r>
      <w:r>
        <w:rPr>
          <w:rFonts w:ascii="Times New Roman" w:hAnsi="Times New Roman"/>
          <w:i/>
          <w:iCs/>
        </w:rPr>
        <w:t>See Paragraph 33 of Transitional Provisions</w:t>
      </w:r>
      <w:r>
        <w:rPr>
          <w:rFonts w:ascii="Times New Roman" w:hAnsi="Times New Roman"/>
        </w:rPr>
        <w:t>]</w:t>
      </w:r>
    </w:p>
    <w:p w14:paraId="14734014" w14:textId="77777777" w:rsidR="00C82685" w:rsidRPr="00B8307D" w:rsidRDefault="00C82685" w:rsidP="00796066">
      <w:pPr>
        <w:spacing w:after="0" w:line="240" w:lineRule="auto"/>
        <w:jc w:val="both"/>
        <w:rPr>
          <w:rFonts w:ascii="Times New Roman" w:hAnsi="Times New Roman"/>
          <w:kern w:val="0"/>
          <w:lang w:val="lv-LV"/>
        </w:rPr>
      </w:pPr>
    </w:p>
    <w:p w14:paraId="2C0F1D2C" w14:textId="77777777" w:rsidR="00B8307D" w:rsidRDefault="00B8307D" w:rsidP="00796066">
      <w:pPr>
        <w:spacing w:after="0" w:line="240" w:lineRule="auto"/>
        <w:jc w:val="both"/>
        <w:rPr>
          <w:rFonts w:ascii="Times New Roman" w:hAnsi="Times New Roman"/>
          <w:b/>
          <w:bCs/>
          <w:kern w:val="0"/>
        </w:rPr>
      </w:pPr>
      <w:bookmarkStart w:id="26" w:name="p10"/>
      <w:bookmarkStart w:id="27" w:name="p-1433660"/>
      <w:bookmarkEnd w:id="26"/>
      <w:bookmarkEnd w:id="27"/>
      <w:r>
        <w:rPr>
          <w:rFonts w:ascii="Times New Roman" w:hAnsi="Times New Roman"/>
          <w:b/>
        </w:rPr>
        <w:t>Section 10. Competence of the Cabinet</w:t>
      </w:r>
    </w:p>
    <w:p w14:paraId="2B0E7D4A" w14:textId="77777777" w:rsidR="00C82685" w:rsidRPr="00B8307D" w:rsidRDefault="00C82685" w:rsidP="00796066">
      <w:pPr>
        <w:spacing w:after="0" w:line="240" w:lineRule="auto"/>
        <w:jc w:val="both"/>
        <w:rPr>
          <w:rFonts w:ascii="Times New Roman" w:hAnsi="Times New Roman"/>
          <w:kern w:val="0"/>
          <w:lang w:val="lv-LV"/>
        </w:rPr>
      </w:pPr>
    </w:p>
    <w:p w14:paraId="5ADEDAD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Cabinet shall:</w:t>
      </w:r>
    </w:p>
    <w:p w14:paraId="327DD98C"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 provide the necessary funds to State authorities for the implementation of tasks determined for them in the field of national security;</w:t>
      </w:r>
    </w:p>
    <w:p w14:paraId="210FA43B"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2) appoint to and release from office the officials, determined by law, of defence institutions, the system of the Ministry of the Interior and State security institutions;</w:t>
      </w:r>
    </w:p>
    <w:p w14:paraId="701C3323"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3) approve the aggregate of critical infrastructure;</w:t>
      </w:r>
    </w:p>
    <w:p w14:paraId="04E2BF67" w14:textId="2274921B"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4) [29 May 2025];</w:t>
      </w:r>
    </w:p>
    <w:p w14:paraId="09D5854C"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5) decide on the participation of units of the National Armed Forces in international rescue and humanitarian operations, and also in military training (manoeuvres) outside the territory of Latvia;</w:t>
      </w:r>
    </w:p>
    <w:p w14:paraId="5F6774E5" w14:textId="69F31A79"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6) [29 May 2025];</w:t>
      </w:r>
    </w:p>
    <w:p w14:paraId="1EFC6F8D" w14:textId="321EFA52"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7) [17 April 2008];</w:t>
      </w:r>
    </w:p>
    <w:p w14:paraId="55503F73" w14:textId="45B57D11"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8) [29 May 2025];</w:t>
      </w:r>
    </w:p>
    <w:p w14:paraId="029F06B5"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9) take the decision on retaining the influence of a person or a permit to obtain influence in commercial companies and associations of significance to national security, and also on a permit to transfer the critical infrastructure into possession or ownership of another person;</w:t>
      </w:r>
    </w:p>
    <w:p w14:paraId="29D0FEC2" w14:textId="3A38E310"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10) [27 March 2024 / See Paragraph 29 of Transitional Provisions].</w:t>
      </w:r>
    </w:p>
    <w:p w14:paraId="51CA2A60"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Cabinet has the right:</w:t>
      </w:r>
    </w:p>
    <w:p w14:paraId="53C883CF"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 to request and receive information at the disposal of State security institutions in conformity with the regulations regarding use of information laid down in law;</w:t>
      </w:r>
    </w:p>
    <w:p w14:paraId="4E757B5C"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lastRenderedPageBreak/>
        <w:t>2) to assign the fulfilment of individual tasks to the Crisis Management Centre, the ministries, other State authorities and local governments according to their competence.</w:t>
      </w:r>
    </w:p>
    <w:p w14:paraId="0C0A4620" w14:textId="678B2C12"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December 2001; 2 December 2004; 21 April 2005; 15 June 2006; 17 April 2008; 29 April 2010; 5 June 2014; 23 March 2017; 20 May 2021; 20 October 2022; 27 March 2024; 29 May 2025</w:t>
      </w:r>
      <w:r>
        <w:rPr>
          <w:rFonts w:ascii="Times New Roman" w:hAnsi="Times New Roman"/>
        </w:rPr>
        <w:t>]</w:t>
      </w:r>
    </w:p>
    <w:p w14:paraId="2A00B53D" w14:textId="77777777" w:rsidR="00C82685" w:rsidRPr="00B8307D" w:rsidRDefault="00C82685" w:rsidP="00796066">
      <w:pPr>
        <w:spacing w:after="0" w:line="240" w:lineRule="auto"/>
        <w:jc w:val="both"/>
        <w:rPr>
          <w:rFonts w:ascii="Times New Roman" w:hAnsi="Times New Roman"/>
          <w:kern w:val="0"/>
          <w:lang w:val="lv-LV"/>
        </w:rPr>
      </w:pPr>
    </w:p>
    <w:p w14:paraId="0130FAF7" w14:textId="77777777" w:rsidR="00B8307D" w:rsidRDefault="00B8307D" w:rsidP="00796066">
      <w:pPr>
        <w:spacing w:after="0" w:line="240" w:lineRule="auto"/>
        <w:jc w:val="both"/>
        <w:rPr>
          <w:rFonts w:ascii="Times New Roman" w:hAnsi="Times New Roman"/>
          <w:b/>
          <w:bCs/>
          <w:kern w:val="0"/>
        </w:rPr>
      </w:pPr>
      <w:bookmarkStart w:id="28" w:name="p11"/>
      <w:bookmarkStart w:id="29" w:name="p-1102822"/>
      <w:bookmarkEnd w:id="28"/>
      <w:bookmarkEnd w:id="29"/>
      <w:r>
        <w:rPr>
          <w:rFonts w:ascii="Times New Roman" w:hAnsi="Times New Roman"/>
          <w:b/>
        </w:rPr>
        <w:t>Section 11. Competence of the Ministry of Defence</w:t>
      </w:r>
    </w:p>
    <w:p w14:paraId="3CD9C39E" w14:textId="77777777" w:rsidR="00C82685" w:rsidRPr="00B8307D" w:rsidRDefault="00C82685" w:rsidP="00796066">
      <w:pPr>
        <w:spacing w:after="0" w:line="240" w:lineRule="auto"/>
        <w:jc w:val="both"/>
        <w:rPr>
          <w:rFonts w:ascii="Times New Roman" w:hAnsi="Times New Roman"/>
          <w:kern w:val="0"/>
          <w:lang w:val="lv-LV"/>
        </w:rPr>
      </w:pPr>
    </w:p>
    <w:p w14:paraId="4F189831"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Ministry of Defence shall:</w:t>
      </w:r>
    </w:p>
    <w:p w14:paraId="7D936E0F"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 draw up and implement the State defence policy;</w:t>
      </w:r>
    </w:p>
    <w:p w14:paraId="1BF22E16"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2) plan resources necessary for State defence and submit the proposals related thereto to the Cabinet;</w:t>
      </w:r>
    </w:p>
    <w:p w14:paraId="34DEC68D"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3) ensure the administration and military education of the personnel involved in State defence.</w:t>
      </w:r>
    </w:p>
    <w:p w14:paraId="6173F0C7"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Minister for Defence shall perform civil control over the National Armed Forces and other authorities subordinate to the Ministry.</w:t>
      </w:r>
    </w:p>
    <w:p w14:paraId="37E8EF2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In the case of extreme necessity in order to prevent harm to national security interests and if there is a basis to believe that the aircraft is being used as a weapon for the destruction of people, the Minister for Defence shall take the decision to perform or not perform a combat action against an aircraft in the territory of the Republic of Latvia.</w:t>
      </w:r>
    </w:p>
    <w:p w14:paraId="7E2BF52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The Minister for Defence is entitled to take the decision on the participation of certain units of National Armed Forces in international rescue operations and international humanitarian operations as specifically provided for in the Law on Participation of the Latvian National Armed Forces in International Operations.</w:t>
      </w:r>
    </w:p>
    <w:p w14:paraId="77698DCB"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The Minister for Defence shall, upon assessment of the national security and defence interests, take the decision on the implementation of the special operations of the National Armed Forces abroad and the implementation of active cyber defence operations. The Minister for Defence shall receive an agreement upon the decision from the Prime Minister and Minister for Foreign Affairs. The National Security Advisory Board shall be informed of the course and results of the special operation.</w:t>
      </w:r>
    </w:p>
    <w:p w14:paraId="2771ABD8" w14:textId="395BDCF1"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April 2005; 1 December 2005; 29 March 2007; 16 June 2022</w:t>
      </w:r>
      <w:r>
        <w:rPr>
          <w:rFonts w:ascii="Times New Roman" w:hAnsi="Times New Roman"/>
        </w:rPr>
        <w:t>]</w:t>
      </w:r>
    </w:p>
    <w:p w14:paraId="6D908C80" w14:textId="77777777" w:rsidR="00C82685" w:rsidRPr="00B8307D" w:rsidRDefault="00C82685" w:rsidP="00796066">
      <w:pPr>
        <w:spacing w:after="0" w:line="240" w:lineRule="auto"/>
        <w:jc w:val="both"/>
        <w:rPr>
          <w:rFonts w:ascii="Times New Roman" w:hAnsi="Times New Roman"/>
          <w:kern w:val="0"/>
          <w:lang w:val="lv-LV"/>
        </w:rPr>
      </w:pPr>
    </w:p>
    <w:p w14:paraId="4EDA4420" w14:textId="77777777" w:rsidR="00B8307D" w:rsidRDefault="00B8307D" w:rsidP="00796066">
      <w:pPr>
        <w:spacing w:after="0" w:line="240" w:lineRule="auto"/>
        <w:jc w:val="both"/>
        <w:rPr>
          <w:rFonts w:ascii="Times New Roman" w:hAnsi="Times New Roman"/>
          <w:b/>
          <w:bCs/>
          <w:kern w:val="0"/>
        </w:rPr>
      </w:pPr>
      <w:bookmarkStart w:id="30" w:name="p12"/>
      <w:bookmarkStart w:id="31" w:name="p-583437"/>
      <w:bookmarkEnd w:id="30"/>
      <w:bookmarkEnd w:id="31"/>
      <w:r>
        <w:rPr>
          <w:rFonts w:ascii="Times New Roman" w:hAnsi="Times New Roman"/>
          <w:b/>
        </w:rPr>
        <w:t>Section 12. Competence of the Supreme Commander</w:t>
      </w:r>
    </w:p>
    <w:p w14:paraId="6E7AEDA7" w14:textId="77777777" w:rsidR="00C82685" w:rsidRPr="00B8307D" w:rsidRDefault="00C82685" w:rsidP="00796066">
      <w:pPr>
        <w:spacing w:after="0" w:line="240" w:lineRule="auto"/>
        <w:jc w:val="both"/>
        <w:rPr>
          <w:rFonts w:ascii="Times New Roman" w:hAnsi="Times New Roman"/>
          <w:kern w:val="0"/>
          <w:lang w:val="lv-LV"/>
        </w:rPr>
      </w:pPr>
    </w:p>
    <w:p w14:paraId="2674647B"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Supreme Commander or his or her authorised person shall participate in the Cabinet meeting in an advisory capacity.</w:t>
      </w:r>
    </w:p>
    <w:p w14:paraId="5A3F88E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Supreme Commander shall conduct the State defence to prevent threat to the independence of the State, its constitutional structure and territorial integrity if the Cabinet is delayed in performing wartime tasks prescribed by this Law or other laws and regulations.</w:t>
      </w:r>
    </w:p>
    <w:p w14:paraId="5273743C" w14:textId="0927D889"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February 2016</w:t>
      </w:r>
      <w:r>
        <w:rPr>
          <w:rFonts w:ascii="Times New Roman" w:hAnsi="Times New Roman"/>
        </w:rPr>
        <w:t>]</w:t>
      </w:r>
    </w:p>
    <w:p w14:paraId="31408D1E" w14:textId="77777777" w:rsidR="00C82685" w:rsidRDefault="00C82685" w:rsidP="00796066">
      <w:pPr>
        <w:spacing w:after="0" w:line="240" w:lineRule="auto"/>
        <w:jc w:val="both"/>
        <w:rPr>
          <w:rFonts w:ascii="Times New Roman" w:hAnsi="Times New Roman"/>
          <w:b/>
          <w:bCs/>
          <w:kern w:val="0"/>
        </w:rPr>
      </w:pPr>
      <w:bookmarkStart w:id="32" w:name="p13"/>
      <w:bookmarkStart w:id="33" w:name="p-1437443"/>
      <w:bookmarkEnd w:id="32"/>
      <w:bookmarkEnd w:id="33"/>
    </w:p>
    <w:p w14:paraId="323F00BB" w14:textId="6F552A31" w:rsidR="00B8307D" w:rsidRDefault="00B8307D" w:rsidP="00796066">
      <w:pPr>
        <w:spacing w:after="0" w:line="240" w:lineRule="auto"/>
        <w:jc w:val="both"/>
        <w:rPr>
          <w:rFonts w:ascii="Times New Roman" w:hAnsi="Times New Roman"/>
          <w:b/>
          <w:bCs/>
          <w:kern w:val="0"/>
        </w:rPr>
      </w:pPr>
      <w:r>
        <w:rPr>
          <w:rFonts w:ascii="Times New Roman" w:hAnsi="Times New Roman"/>
          <w:b/>
        </w:rPr>
        <w:t>Section 13. Competence of the Ministry of the Interior</w:t>
      </w:r>
    </w:p>
    <w:p w14:paraId="6D123A58" w14:textId="77777777" w:rsidR="00C82685" w:rsidRPr="00B8307D" w:rsidRDefault="00C82685" w:rsidP="00796066">
      <w:pPr>
        <w:spacing w:after="0" w:line="240" w:lineRule="auto"/>
        <w:jc w:val="both"/>
        <w:rPr>
          <w:rFonts w:ascii="Times New Roman" w:hAnsi="Times New Roman"/>
          <w:kern w:val="0"/>
          <w:lang w:val="lv-LV"/>
        </w:rPr>
      </w:pPr>
    </w:p>
    <w:p w14:paraId="360BE51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Ministry of the Interior and the authorities subordinate to it shall:</w:t>
      </w:r>
    </w:p>
    <w:p w14:paraId="0160976C"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 draw up and implement the State policy of internal affairs;</w:t>
      </w:r>
    </w:p>
    <w:p w14:paraId="719DCB92"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2) protect public order and safety;</w:t>
      </w:r>
    </w:p>
    <w:p w14:paraId="4D9788DD"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3) protect the rights and lawful interests of persons;</w:t>
      </w:r>
    </w:p>
    <w:p w14:paraId="496A7029"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4) register natural persons and ensure and control lawful residence of persons in the State;</w:t>
      </w:r>
    </w:p>
    <w:p w14:paraId="135DA1A0"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5) implement fire safety, fire-fighting, rescue and civil protection measures;</w:t>
      </w:r>
    </w:p>
    <w:p w14:paraId="0A0E2A9B"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6) within the scope of competence determined by law, guard and control the State border of Latvia;</w:t>
      </w:r>
    </w:p>
    <w:p w14:paraId="5C85279E"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lastRenderedPageBreak/>
        <w:t>7) coordinate the activities of State and local government authorities and public organisations regarding matters of maintenance of public order;</w:t>
      </w:r>
    </w:p>
    <w:p w14:paraId="7B4DB1C9"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8) forecast and prevent threat to the security of the State and society, and to the national economy;</w:t>
      </w:r>
    </w:p>
    <w:p w14:paraId="6EAA609B"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9) perform the functions of a single contact point for cross-border cooperation and also coordinate the cooperation with the European Commission on the issues of the resilience of critical infrastructure;</w:t>
      </w:r>
    </w:p>
    <w:p w14:paraId="19490C6D"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10) cooperate with the State security institutions, State and local government authorities, owners and lawful possessors of critical infrastructure and also implement the cross-border cooperation to ensure the resilience of critical infrastructure.</w:t>
      </w:r>
    </w:p>
    <w:p w14:paraId="226E7DA7"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On the basis of a recommendation of the head of the State Security Service, the Minister for the Interior shall, in accordance with the procedures stipulated by the Cabinet, declare the terrorism threat level.</w:t>
      </w:r>
    </w:p>
    <w:p w14:paraId="03D73129" w14:textId="31A61583"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December 2005; 2 November 2006; 27 March 2024; 12 June 2025</w:t>
      </w:r>
      <w:r>
        <w:rPr>
          <w:rFonts w:ascii="Times New Roman" w:hAnsi="Times New Roman"/>
        </w:rPr>
        <w:t>]</w:t>
      </w:r>
    </w:p>
    <w:p w14:paraId="6D080A3C" w14:textId="77777777" w:rsidR="00C82685" w:rsidRPr="00B8307D" w:rsidRDefault="00C82685" w:rsidP="00796066">
      <w:pPr>
        <w:spacing w:after="0" w:line="240" w:lineRule="auto"/>
        <w:jc w:val="both"/>
        <w:rPr>
          <w:rFonts w:ascii="Times New Roman" w:hAnsi="Times New Roman"/>
          <w:kern w:val="0"/>
          <w:lang w:val="lv-LV"/>
        </w:rPr>
      </w:pPr>
    </w:p>
    <w:p w14:paraId="71859BED" w14:textId="77777777" w:rsidR="00B8307D" w:rsidRDefault="00B8307D" w:rsidP="00796066">
      <w:pPr>
        <w:spacing w:after="0" w:line="240" w:lineRule="auto"/>
        <w:jc w:val="both"/>
        <w:rPr>
          <w:rFonts w:ascii="Times New Roman" w:hAnsi="Times New Roman"/>
          <w:b/>
          <w:bCs/>
          <w:kern w:val="0"/>
        </w:rPr>
      </w:pPr>
      <w:bookmarkStart w:id="34" w:name="p14"/>
      <w:bookmarkStart w:id="35" w:name="p-6226"/>
      <w:bookmarkEnd w:id="34"/>
      <w:bookmarkEnd w:id="35"/>
      <w:r>
        <w:rPr>
          <w:rFonts w:ascii="Times New Roman" w:hAnsi="Times New Roman"/>
          <w:b/>
        </w:rPr>
        <w:t>Section 14. Competence of the Ministry of Foreign Affairs</w:t>
      </w:r>
    </w:p>
    <w:p w14:paraId="36E5CC5F" w14:textId="77777777" w:rsidR="00C82685" w:rsidRPr="00B8307D" w:rsidRDefault="00C82685" w:rsidP="00796066">
      <w:pPr>
        <w:spacing w:after="0" w:line="240" w:lineRule="auto"/>
        <w:jc w:val="both"/>
        <w:rPr>
          <w:rFonts w:ascii="Times New Roman" w:hAnsi="Times New Roman"/>
          <w:kern w:val="0"/>
          <w:lang w:val="lv-LV"/>
        </w:rPr>
      </w:pPr>
    </w:p>
    <w:p w14:paraId="2DBBCF7B"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The Ministry of Foreign Affairs shall:</w:t>
      </w:r>
    </w:p>
    <w:p w14:paraId="1913693E"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 implement the State external security policy;</w:t>
      </w:r>
    </w:p>
    <w:p w14:paraId="18B934E9"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2) coordinate the conclusion of international agreements binding on Latvia in the field of national security;</w:t>
      </w:r>
    </w:p>
    <w:p w14:paraId="142F89C4" w14:textId="77777777" w:rsidR="00B8307D" w:rsidRDefault="00B8307D" w:rsidP="00C82685">
      <w:pPr>
        <w:spacing w:after="0" w:line="240" w:lineRule="auto"/>
        <w:ind w:firstLine="709"/>
        <w:jc w:val="both"/>
        <w:rPr>
          <w:rFonts w:ascii="Times New Roman" w:hAnsi="Times New Roman"/>
          <w:kern w:val="0"/>
        </w:rPr>
      </w:pPr>
      <w:r>
        <w:rPr>
          <w:rFonts w:ascii="Times New Roman" w:hAnsi="Times New Roman"/>
        </w:rPr>
        <w:t>3) analyse the foreign and internal policy of foreign states.</w:t>
      </w:r>
    </w:p>
    <w:p w14:paraId="600037BB" w14:textId="77777777" w:rsidR="00C82685" w:rsidRPr="00B8307D" w:rsidRDefault="00C82685" w:rsidP="00C82685">
      <w:pPr>
        <w:spacing w:after="0" w:line="240" w:lineRule="auto"/>
        <w:ind w:firstLine="709"/>
        <w:jc w:val="both"/>
        <w:rPr>
          <w:rFonts w:ascii="Times New Roman" w:hAnsi="Times New Roman"/>
          <w:kern w:val="0"/>
          <w:lang w:val="lv-LV"/>
        </w:rPr>
      </w:pPr>
    </w:p>
    <w:p w14:paraId="7EC4E3BD" w14:textId="77777777" w:rsidR="00B8307D" w:rsidRDefault="00B8307D" w:rsidP="00796066">
      <w:pPr>
        <w:spacing w:after="0" w:line="240" w:lineRule="auto"/>
        <w:jc w:val="both"/>
        <w:rPr>
          <w:rFonts w:ascii="Times New Roman" w:hAnsi="Times New Roman"/>
          <w:b/>
          <w:bCs/>
          <w:kern w:val="0"/>
        </w:rPr>
      </w:pPr>
      <w:bookmarkStart w:id="36" w:name="p15"/>
      <w:bookmarkStart w:id="37" w:name="p-1303592"/>
      <w:bookmarkEnd w:id="36"/>
      <w:bookmarkEnd w:id="37"/>
      <w:r>
        <w:rPr>
          <w:rFonts w:ascii="Times New Roman" w:hAnsi="Times New Roman"/>
          <w:b/>
        </w:rPr>
        <w:t>Section 15. State Security Institutions</w:t>
      </w:r>
    </w:p>
    <w:p w14:paraId="1E78D1DC" w14:textId="77777777" w:rsidR="00C82685" w:rsidRPr="00B8307D" w:rsidRDefault="00C82685" w:rsidP="00796066">
      <w:pPr>
        <w:spacing w:after="0" w:line="240" w:lineRule="auto"/>
        <w:jc w:val="both"/>
        <w:rPr>
          <w:rFonts w:ascii="Times New Roman" w:hAnsi="Times New Roman"/>
          <w:kern w:val="0"/>
          <w:lang w:val="lv-LV"/>
        </w:rPr>
      </w:pPr>
    </w:p>
    <w:p w14:paraId="6261CB0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State security institutions are State authorities which, for the implementation of tasks determined for the national security system, perform intelligence, counterintelligence activities and operational activities measures.</w:t>
      </w:r>
    </w:p>
    <w:p w14:paraId="5CB7F2F6"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aggregate of State security institutions shall be formed by:</w:t>
      </w:r>
    </w:p>
    <w:p w14:paraId="17F0B284" w14:textId="32D986B3"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1) the Constitution Protection Bureau;</w:t>
      </w:r>
    </w:p>
    <w:p w14:paraId="07FD420E"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2) the Military Intelligence and Security Service;</w:t>
      </w:r>
    </w:p>
    <w:p w14:paraId="19DBCD3C"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3) the State Security Service.</w:t>
      </w:r>
    </w:p>
    <w:p w14:paraId="205D287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competence of State security institutions shall be determined by special laws.</w:t>
      </w:r>
    </w:p>
    <w:p w14:paraId="30E69435" w14:textId="527A93AF"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March 2007; 27 March 2024</w:t>
      </w:r>
      <w:r>
        <w:rPr>
          <w:rFonts w:ascii="Times New Roman" w:hAnsi="Times New Roman"/>
        </w:rPr>
        <w:t>]</w:t>
      </w:r>
    </w:p>
    <w:p w14:paraId="75C7423F" w14:textId="77777777" w:rsidR="00C82685" w:rsidRPr="00B8307D" w:rsidRDefault="00C82685" w:rsidP="00796066">
      <w:pPr>
        <w:spacing w:after="0" w:line="240" w:lineRule="auto"/>
        <w:jc w:val="both"/>
        <w:rPr>
          <w:rFonts w:ascii="Times New Roman" w:hAnsi="Times New Roman"/>
          <w:kern w:val="0"/>
          <w:lang w:val="lv-LV"/>
        </w:rPr>
      </w:pPr>
    </w:p>
    <w:p w14:paraId="18D07E76" w14:textId="77777777" w:rsidR="00B8307D" w:rsidRPr="00B8307D" w:rsidRDefault="00B8307D" w:rsidP="00796066">
      <w:pPr>
        <w:spacing w:after="0" w:line="240" w:lineRule="auto"/>
        <w:jc w:val="both"/>
        <w:rPr>
          <w:rFonts w:ascii="Times New Roman" w:hAnsi="Times New Roman"/>
          <w:kern w:val="0"/>
        </w:rPr>
      </w:pPr>
      <w:bookmarkStart w:id="38" w:name="p15_1"/>
      <w:bookmarkStart w:id="39" w:name="p-289899"/>
      <w:bookmarkEnd w:id="38"/>
      <w:bookmarkEnd w:id="39"/>
      <w:r>
        <w:rPr>
          <w:rFonts w:ascii="Times New Roman" w:hAnsi="Times New Roman"/>
          <w:b/>
        </w:rPr>
        <w:t>Section 15.</w:t>
      </w:r>
      <w:r>
        <w:rPr>
          <w:rFonts w:ascii="Times New Roman" w:hAnsi="Times New Roman"/>
          <w:b/>
          <w:vertAlign w:val="superscript"/>
        </w:rPr>
        <w:t>1</w:t>
      </w:r>
      <w:r>
        <w:rPr>
          <w:rFonts w:ascii="Times New Roman" w:hAnsi="Times New Roman"/>
          <w:b/>
        </w:rPr>
        <w:t xml:space="preserve"> Information Analysis Service</w:t>
      </w:r>
    </w:p>
    <w:p w14:paraId="11903A1B" w14:textId="78A28B00" w:rsidR="00B8307D" w:rsidRDefault="00B8307D" w:rsidP="00796066">
      <w:pPr>
        <w:spacing w:after="0" w:line="240" w:lineRule="auto"/>
        <w:jc w:val="both"/>
        <w:rPr>
          <w:rFonts w:ascii="Times New Roman" w:hAnsi="Times New Roman"/>
          <w:kern w:val="0"/>
        </w:rPr>
      </w:pPr>
      <w:r>
        <w:rPr>
          <w:rFonts w:ascii="Times New Roman" w:hAnsi="Times New Roman"/>
        </w:rPr>
        <w:t>[18 June 2009]</w:t>
      </w:r>
    </w:p>
    <w:p w14:paraId="1A60C0B9" w14:textId="77777777" w:rsidR="00C82685" w:rsidRPr="00B8307D" w:rsidRDefault="00C82685" w:rsidP="00796066">
      <w:pPr>
        <w:spacing w:after="0" w:line="240" w:lineRule="auto"/>
        <w:jc w:val="both"/>
        <w:rPr>
          <w:rFonts w:ascii="Times New Roman" w:hAnsi="Times New Roman"/>
          <w:kern w:val="0"/>
          <w:lang w:val="lv-LV"/>
        </w:rPr>
      </w:pPr>
    </w:p>
    <w:p w14:paraId="6511CAFD" w14:textId="77777777" w:rsidR="00B8307D" w:rsidRPr="00B8307D" w:rsidRDefault="00B8307D" w:rsidP="00796066">
      <w:pPr>
        <w:spacing w:after="0" w:line="240" w:lineRule="auto"/>
        <w:jc w:val="both"/>
        <w:rPr>
          <w:rFonts w:ascii="Times New Roman" w:hAnsi="Times New Roman"/>
          <w:kern w:val="0"/>
        </w:rPr>
      </w:pPr>
      <w:bookmarkStart w:id="40" w:name="p15_2"/>
      <w:bookmarkStart w:id="41" w:name="p-289900"/>
      <w:bookmarkEnd w:id="40"/>
      <w:bookmarkEnd w:id="41"/>
      <w:r>
        <w:rPr>
          <w:rFonts w:ascii="Times New Roman" w:hAnsi="Times New Roman"/>
          <w:b/>
        </w:rPr>
        <w:t>Section 15.</w:t>
      </w:r>
      <w:r>
        <w:rPr>
          <w:rFonts w:ascii="Times New Roman" w:hAnsi="Times New Roman"/>
          <w:b/>
          <w:vertAlign w:val="superscript"/>
        </w:rPr>
        <w:t>2</w:t>
      </w:r>
      <w:r>
        <w:rPr>
          <w:rFonts w:ascii="Times New Roman" w:hAnsi="Times New Roman"/>
          <w:b/>
        </w:rPr>
        <w:t xml:space="preserve"> Officials of the Information Analysis Service</w:t>
      </w:r>
    </w:p>
    <w:p w14:paraId="76A53A0D" w14:textId="03060459" w:rsidR="00B8307D" w:rsidRDefault="00B8307D" w:rsidP="00796066">
      <w:pPr>
        <w:spacing w:after="0" w:line="240" w:lineRule="auto"/>
        <w:jc w:val="both"/>
        <w:rPr>
          <w:rFonts w:ascii="Times New Roman" w:hAnsi="Times New Roman"/>
          <w:kern w:val="0"/>
        </w:rPr>
      </w:pPr>
      <w:r>
        <w:rPr>
          <w:rFonts w:ascii="Times New Roman" w:hAnsi="Times New Roman"/>
        </w:rPr>
        <w:t>[18 June 2009]</w:t>
      </w:r>
    </w:p>
    <w:p w14:paraId="5E60F28D" w14:textId="77777777" w:rsidR="00C82685" w:rsidRPr="00B8307D" w:rsidRDefault="00C82685" w:rsidP="00796066">
      <w:pPr>
        <w:spacing w:after="0" w:line="240" w:lineRule="auto"/>
        <w:jc w:val="both"/>
        <w:rPr>
          <w:rFonts w:ascii="Times New Roman" w:hAnsi="Times New Roman"/>
          <w:kern w:val="0"/>
          <w:lang w:val="lv-LV"/>
        </w:rPr>
      </w:pPr>
    </w:p>
    <w:p w14:paraId="3BB10560" w14:textId="77777777" w:rsidR="00B8307D" w:rsidRDefault="00B8307D" w:rsidP="00796066">
      <w:pPr>
        <w:spacing w:after="0" w:line="240" w:lineRule="auto"/>
        <w:jc w:val="both"/>
        <w:rPr>
          <w:rFonts w:ascii="Times New Roman" w:hAnsi="Times New Roman"/>
          <w:b/>
          <w:bCs/>
          <w:kern w:val="0"/>
        </w:rPr>
      </w:pPr>
      <w:bookmarkStart w:id="42" w:name="p15_3"/>
      <w:bookmarkStart w:id="43" w:name="p-1433661"/>
      <w:bookmarkEnd w:id="42"/>
      <w:bookmarkEnd w:id="43"/>
      <w:r>
        <w:rPr>
          <w:rFonts w:ascii="Times New Roman" w:hAnsi="Times New Roman"/>
          <w:b/>
        </w:rPr>
        <w:t>Section 15.</w:t>
      </w:r>
      <w:r>
        <w:rPr>
          <w:rFonts w:ascii="Times New Roman" w:hAnsi="Times New Roman"/>
          <w:b/>
          <w:vertAlign w:val="superscript"/>
        </w:rPr>
        <w:t>3</w:t>
      </w:r>
      <w:r>
        <w:rPr>
          <w:rFonts w:ascii="Times New Roman" w:hAnsi="Times New Roman"/>
          <w:b/>
        </w:rPr>
        <w:t xml:space="preserve"> Crisis Management Centre</w:t>
      </w:r>
    </w:p>
    <w:p w14:paraId="410BF376" w14:textId="77777777" w:rsidR="00C82685" w:rsidRPr="00B8307D" w:rsidRDefault="00C82685" w:rsidP="00796066">
      <w:pPr>
        <w:spacing w:after="0" w:line="240" w:lineRule="auto"/>
        <w:jc w:val="both"/>
        <w:rPr>
          <w:rFonts w:ascii="Times New Roman" w:hAnsi="Times New Roman"/>
          <w:kern w:val="0"/>
          <w:lang w:val="lv-LV"/>
        </w:rPr>
      </w:pPr>
    </w:p>
    <w:p w14:paraId="1128091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Crisis Management Centre is a unit under the functional supervision of the Prime Minister and in the composition of the State Chancellery which ensures the planning, preparation, and implementation of crisis management measures on the assignment of the Prime Minister.</w:t>
      </w:r>
    </w:p>
    <w:p w14:paraId="47F0BF2C" w14:textId="5EFBD850"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head of the Crisis Management Centre is a civil servant of the State civil service who is appointed to the office and removed from the office by the Prime Minister after approval at the Cabinet in accordance with the procedures laid down in Section 11, Paragraphs three and four of the State Civil Service Law.</w:t>
      </w:r>
    </w:p>
    <w:p w14:paraId="79E2C755" w14:textId="3360EBF6"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2EE7A80C" w14:textId="77777777" w:rsidR="00C82685" w:rsidRPr="00B8307D" w:rsidRDefault="00C82685" w:rsidP="00796066">
      <w:pPr>
        <w:spacing w:after="0" w:line="240" w:lineRule="auto"/>
        <w:jc w:val="both"/>
        <w:rPr>
          <w:rFonts w:ascii="Times New Roman" w:hAnsi="Times New Roman"/>
          <w:kern w:val="0"/>
          <w:lang w:val="lv-LV"/>
        </w:rPr>
      </w:pPr>
    </w:p>
    <w:p w14:paraId="0C060B9B" w14:textId="77777777" w:rsidR="00B8307D" w:rsidRDefault="00B8307D" w:rsidP="00796066">
      <w:pPr>
        <w:spacing w:after="0" w:line="240" w:lineRule="auto"/>
        <w:jc w:val="both"/>
        <w:rPr>
          <w:rFonts w:ascii="Times New Roman" w:hAnsi="Times New Roman"/>
          <w:b/>
          <w:bCs/>
          <w:kern w:val="0"/>
        </w:rPr>
      </w:pPr>
      <w:bookmarkStart w:id="44" w:name="p16"/>
      <w:bookmarkStart w:id="45" w:name="p-1433662"/>
      <w:bookmarkEnd w:id="44"/>
      <w:bookmarkEnd w:id="45"/>
      <w:r>
        <w:rPr>
          <w:rFonts w:ascii="Times New Roman" w:hAnsi="Times New Roman"/>
          <w:b/>
        </w:rPr>
        <w:t>Section 16. Competence of Other Ministries and State Authorities</w:t>
      </w:r>
    </w:p>
    <w:p w14:paraId="4EF00376" w14:textId="77777777" w:rsidR="00C82685" w:rsidRPr="00B8307D" w:rsidRDefault="00C82685" w:rsidP="00796066">
      <w:pPr>
        <w:spacing w:after="0" w:line="240" w:lineRule="auto"/>
        <w:jc w:val="both"/>
        <w:rPr>
          <w:rFonts w:ascii="Times New Roman" w:hAnsi="Times New Roman"/>
          <w:kern w:val="0"/>
          <w:lang w:val="lv-LV"/>
        </w:rPr>
      </w:pPr>
    </w:p>
    <w:p w14:paraId="5EF7F95F" w14:textId="77777777" w:rsidR="00B8307D" w:rsidRPr="00B8307D" w:rsidRDefault="00B8307D" w:rsidP="00C82685">
      <w:pPr>
        <w:spacing w:after="0" w:line="240" w:lineRule="auto"/>
        <w:ind w:firstLine="709"/>
        <w:jc w:val="both"/>
        <w:rPr>
          <w:rFonts w:ascii="Times New Roman" w:hAnsi="Times New Roman"/>
          <w:kern w:val="0"/>
        </w:rPr>
      </w:pPr>
      <w:r>
        <w:rPr>
          <w:rFonts w:ascii="Times New Roman" w:hAnsi="Times New Roman"/>
        </w:rPr>
        <w:t>Other ministries and State authorities shall fulfil the obligations provided for in the law, Cabinet regulations and decisions in order to guarantee the implementation of the concepts and plans related to the national security, and also the execution of operational measures of security, overcoming situations of the national threat, and crisis management.</w:t>
      </w:r>
    </w:p>
    <w:p w14:paraId="6A2696F6" w14:textId="04E12E1B"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32B749A9" w14:textId="77777777" w:rsidR="00C82685" w:rsidRPr="00B8307D" w:rsidRDefault="00C82685" w:rsidP="00796066">
      <w:pPr>
        <w:spacing w:after="0" w:line="240" w:lineRule="auto"/>
        <w:jc w:val="both"/>
        <w:rPr>
          <w:rFonts w:ascii="Times New Roman" w:hAnsi="Times New Roman"/>
          <w:kern w:val="0"/>
          <w:lang w:val="lv-LV"/>
        </w:rPr>
      </w:pPr>
    </w:p>
    <w:p w14:paraId="657A5952" w14:textId="77777777" w:rsidR="00B8307D" w:rsidRDefault="00B8307D" w:rsidP="00796066">
      <w:pPr>
        <w:spacing w:after="0" w:line="240" w:lineRule="auto"/>
        <w:jc w:val="both"/>
        <w:rPr>
          <w:rFonts w:ascii="Times New Roman" w:hAnsi="Times New Roman"/>
          <w:b/>
          <w:bCs/>
          <w:kern w:val="0"/>
        </w:rPr>
      </w:pPr>
      <w:bookmarkStart w:id="46" w:name="p17"/>
      <w:bookmarkStart w:id="47" w:name="p-1433663"/>
      <w:bookmarkEnd w:id="46"/>
      <w:bookmarkEnd w:id="47"/>
      <w:r>
        <w:rPr>
          <w:rFonts w:ascii="Times New Roman" w:hAnsi="Times New Roman"/>
          <w:b/>
        </w:rPr>
        <w:t>Section 17. Competence of Local Governments</w:t>
      </w:r>
    </w:p>
    <w:p w14:paraId="3972DBDF" w14:textId="77777777" w:rsidR="00C82685" w:rsidRPr="00B8307D" w:rsidRDefault="00C82685" w:rsidP="00796066">
      <w:pPr>
        <w:spacing w:after="0" w:line="240" w:lineRule="auto"/>
        <w:jc w:val="both"/>
        <w:rPr>
          <w:rFonts w:ascii="Times New Roman" w:hAnsi="Times New Roman"/>
          <w:kern w:val="0"/>
          <w:lang w:val="lv-LV"/>
        </w:rPr>
      </w:pPr>
    </w:p>
    <w:p w14:paraId="21C18598"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Local governments shall:</w:t>
      </w:r>
    </w:p>
    <w:p w14:paraId="182ED3CA"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1) participate in ensuring public order and safety in the administrative territory of the relevant local government;</w:t>
      </w:r>
    </w:p>
    <w:p w14:paraId="577FAF5E"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2) provide assistance to State security institutions and the National Armed Forces in the implementation of national security measures;</w:t>
      </w:r>
    </w:p>
    <w:p w14:paraId="587791D2"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3) perform State administration functions the performance of which is delegated to the relevant local government in accordance with the procedures laid down in law.</w:t>
      </w:r>
    </w:p>
    <w:p w14:paraId="7E221BF9" w14:textId="76D57432"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5FD3D59D" w14:textId="77777777" w:rsidR="00DA6CA6" w:rsidRDefault="00DA6CA6" w:rsidP="00796066">
      <w:pPr>
        <w:spacing w:after="0" w:line="240" w:lineRule="auto"/>
        <w:jc w:val="both"/>
        <w:rPr>
          <w:rFonts w:ascii="Times New Roman" w:hAnsi="Times New Roman"/>
          <w:b/>
          <w:bCs/>
          <w:kern w:val="0"/>
        </w:rPr>
      </w:pPr>
      <w:bookmarkStart w:id="48" w:name="p18"/>
      <w:bookmarkStart w:id="49" w:name="p-6230"/>
      <w:bookmarkEnd w:id="48"/>
      <w:bookmarkEnd w:id="49"/>
    </w:p>
    <w:p w14:paraId="7D9814DE" w14:textId="10607777" w:rsidR="00B8307D" w:rsidRDefault="00B8307D" w:rsidP="00796066">
      <w:pPr>
        <w:spacing w:after="0" w:line="240" w:lineRule="auto"/>
        <w:jc w:val="both"/>
        <w:rPr>
          <w:rFonts w:ascii="Times New Roman" w:hAnsi="Times New Roman"/>
          <w:b/>
          <w:bCs/>
          <w:kern w:val="0"/>
        </w:rPr>
      </w:pPr>
      <w:r>
        <w:rPr>
          <w:rFonts w:ascii="Times New Roman" w:hAnsi="Times New Roman"/>
          <w:b/>
        </w:rPr>
        <w:t>Section 18. Competence of Public Organisations</w:t>
      </w:r>
    </w:p>
    <w:p w14:paraId="6B5DB2DA" w14:textId="77777777" w:rsidR="00DA6CA6" w:rsidRPr="00B8307D" w:rsidRDefault="00DA6CA6" w:rsidP="00796066">
      <w:pPr>
        <w:spacing w:after="0" w:line="240" w:lineRule="auto"/>
        <w:jc w:val="both"/>
        <w:rPr>
          <w:rFonts w:ascii="Times New Roman" w:hAnsi="Times New Roman"/>
          <w:kern w:val="0"/>
          <w:lang w:val="lv-LV"/>
        </w:rPr>
      </w:pPr>
    </w:p>
    <w:p w14:paraId="4E657AC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Public organisations and their associations may be involved in national security measures in accordance with the procedures and to the extent laid down in laws and regulations.</w:t>
      </w:r>
    </w:p>
    <w:p w14:paraId="26237D42" w14:textId="77777777" w:rsidR="00B8307D" w:rsidRDefault="00B8307D" w:rsidP="00796066">
      <w:pPr>
        <w:spacing w:after="0" w:line="240" w:lineRule="auto"/>
        <w:jc w:val="both"/>
        <w:rPr>
          <w:rFonts w:ascii="Times New Roman" w:hAnsi="Times New Roman"/>
          <w:kern w:val="0"/>
        </w:rPr>
      </w:pPr>
      <w:r>
        <w:rPr>
          <w:rFonts w:ascii="Times New Roman" w:hAnsi="Times New Roman"/>
        </w:rPr>
        <w:t>(2) It is prohibited to form, train and arm military public organisations of volunteers or associations of such organisations.</w:t>
      </w:r>
    </w:p>
    <w:p w14:paraId="093DF9BC" w14:textId="77777777" w:rsidR="00DA6CA6" w:rsidRPr="00B8307D" w:rsidRDefault="00DA6CA6" w:rsidP="00796066">
      <w:pPr>
        <w:spacing w:after="0" w:line="240" w:lineRule="auto"/>
        <w:jc w:val="both"/>
        <w:rPr>
          <w:rFonts w:ascii="Times New Roman" w:hAnsi="Times New Roman"/>
          <w:kern w:val="0"/>
          <w:lang w:val="lv-LV"/>
        </w:rPr>
      </w:pPr>
    </w:p>
    <w:p w14:paraId="360A6214" w14:textId="77777777" w:rsidR="005A3AE9" w:rsidRPr="00DC6F1F" w:rsidRDefault="00B8307D" w:rsidP="00DA6CA6">
      <w:pPr>
        <w:spacing w:after="0" w:line="240" w:lineRule="auto"/>
        <w:jc w:val="center"/>
        <w:rPr>
          <w:rFonts w:ascii="Times New Roman" w:hAnsi="Times New Roman"/>
          <w:b/>
          <w:bCs/>
          <w:kern w:val="0"/>
        </w:rPr>
      </w:pPr>
      <w:bookmarkStart w:id="50" w:name="n2_1"/>
      <w:bookmarkStart w:id="51" w:name="n-628604"/>
      <w:bookmarkEnd w:id="50"/>
      <w:bookmarkEnd w:id="51"/>
      <w:r>
        <w:rPr>
          <w:rFonts w:ascii="Times New Roman" w:hAnsi="Times New Roman"/>
          <w:b/>
        </w:rPr>
        <w:t>Chapter II.</w:t>
      </w:r>
      <w:r>
        <w:rPr>
          <w:rFonts w:ascii="Times New Roman" w:hAnsi="Times New Roman"/>
          <w:b/>
          <w:vertAlign w:val="superscript"/>
        </w:rPr>
        <w:t>1</w:t>
      </w:r>
    </w:p>
    <w:p w14:paraId="3A890E77" w14:textId="1A7C8516" w:rsidR="00B8307D" w:rsidRPr="00B8307D" w:rsidRDefault="00B8307D" w:rsidP="00DA6CA6">
      <w:pPr>
        <w:spacing w:after="0" w:line="240" w:lineRule="auto"/>
        <w:jc w:val="center"/>
        <w:rPr>
          <w:rFonts w:ascii="Times New Roman" w:hAnsi="Times New Roman"/>
          <w:b/>
          <w:bCs/>
          <w:kern w:val="0"/>
        </w:rPr>
      </w:pPr>
      <w:r>
        <w:rPr>
          <w:rFonts w:ascii="Times New Roman" w:hAnsi="Times New Roman"/>
          <w:b/>
        </w:rPr>
        <w:t>Prohibition to Exit from the Republic of Latvia</w:t>
      </w:r>
    </w:p>
    <w:p w14:paraId="36FCBBA1" w14:textId="4B27CFC9" w:rsidR="00B8307D" w:rsidRDefault="00B8307D" w:rsidP="00DA6CA6">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22 June 2017</w:t>
      </w:r>
      <w:r>
        <w:rPr>
          <w:rFonts w:ascii="Times New Roman" w:hAnsi="Times New Roman"/>
        </w:rPr>
        <w:t>]</w:t>
      </w:r>
    </w:p>
    <w:p w14:paraId="563303BA" w14:textId="77777777" w:rsidR="00DA6CA6" w:rsidRPr="00B8307D" w:rsidRDefault="00DA6CA6" w:rsidP="00796066">
      <w:pPr>
        <w:spacing w:after="0" w:line="240" w:lineRule="auto"/>
        <w:jc w:val="both"/>
        <w:rPr>
          <w:rFonts w:ascii="Times New Roman" w:hAnsi="Times New Roman"/>
          <w:kern w:val="0"/>
          <w:lang w:val="lv-LV"/>
        </w:rPr>
      </w:pPr>
    </w:p>
    <w:p w14:paraId="18B6E582" w14:textId="77777777" w:rsidR="00B8307D" w:rsidRDefault="00B8307D" w:rsidP="00796066">
      <w:pPr>
        <w:spacing w:after="0" w:line="240" w:lineRule="auto"/>
        <w:jc w:val="both"/>
        <w:rPr>
          <w:rFonts w:ascii="Times New Roman" w:hAnsi="Times New Roman"/>
          <w:b/>
          <w:bCs/>
          <w:kern w:val="0"/>
        </w:rPr>
      </w:pPr>
      <w:bookmarkStart w:id="52" w:name="p18_1"/>
      <w:bookmarkStart w:id="53" w:name="p-1147694"/>
      <w:bookmarkEnd w:id="52"/>
      <w:bookmarkEnd w:id="53"/>
      <w:r>
        <w:rPr>
          <w:rFonts w:ascii="Times New Roman" w:hAnsi="Times New Roman"/>
          <w:b/>
          <w:bCs/>
        </w:rPr>
        <w:t>Section 18.</w:t>
      </w:r>
      <w:r>
        <w:rPr>
          <w:rFonts w:ascii="Times New Roman" w:hAnsi="Times New Roman"/>
          <w:b/>
          <w:bCs/>
          <w:vertAlign w:val="superscript"/>
        </w:rPr>
        <w:t>1</w:t>
      </w:r>
      <w:r>
        <w:rPr>
          <w:rFonts w:ascii="Times New Roman" w:hAnsi="Times New Roman"/>
        </w:rPr>
        <w:t> </w:t>
      </w:r>
      <w:r>
        <w:rPr>
          <w:rFonts w:ascii="Times New Roman" w:hAnsi="Times New Roman"/>
          <w:b/>
        </w:rPr>
        <w:t>Prohibition to Exit</w:t>
      </w:r>
    </w:p>
    <w:p w14:paraId="19A1F24F" w14:textId="77777777" w:rsidR="00DA6CA6" w:rsidRPr="00B8307D" w:rsidRDefault="00DA6CA6" w:rsidP="00796066">
      <w:pPr>
        <w:spacing w:after="0" w:line="240" w:lineRule="auto"/>
        <w:jc w:val="both"/>
        <w:rPr>
          <w:rFonts w:ascii="Times New Roman" w:hAnsi="Times New Roman"/>
          <w:kern w:val="0"/>
          <w:lang w:val="lv-LV"/>
        </w:rPr>
      </w:pPr>
    </w:p>
    <w:p w14:paraId="3B8F73C9"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A citizen, a non-citizen, a person who has been granted the status of a stateless person or alternative status in the Republic of Latvia, a refugee, and also a national of a country which applies the provisions of the Schengen acquis on free movement of persons, but who has been issued a residence permit in the Republic of Latvia, and a national of another country for whom a decision on the prohibition to enter the Republic of Latvia cannot be taken, is prohibited to exit from the Republic of Latvia if the Minister for the Interior has taken the decision on the prohibition for him or her to exit from the Republic of Latvia.</w:t>
      </w:r>
    </w:p>
    <w:p w14:paraId="0959AB6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Minister for the Interior may take the decision on the prohibition for the person referred to in Paragraph one of this Section to exit from the Republic of Latvia for a specific period of time up to one year if a State security institution has provided information that the abovementioned person is planning to engage in or there is a certain and apparent risk for the person, due to his or her vulnerability, to be unconsciously involved in an armed conflict, terrorist activities or other activities outside the Republic of Latvia as a result of which there are sufficient grounds for assuming that the person will endanger national security of the Republic of Latvia after his or her return.</w:t>
      </w:r>
    </w:p>
    <w:p w14:paraId="50116FE6"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head of the State security institution shall send a statement on existence of the conditions referred to in Paragraph two of this Section to the Minister for the Interior for taking the decision on prohibition for the person to exit from the Republic of Latvia.</w:t>
      </w:r>
    </w:p>
    <w:p w14:paraId="47FEB075" w14:textId="456D6DC4" w:rsidR="00B8307D" w:rsidRPr="00B8307D" w:rsidRDefault="00B8307D" w:rsidP="00796066">
      <w:pPr>
        <w:spacing w:after="0" w:line="240" w:lineRule="auto"/>
        <w:jc w:val="both"/>
        <w:rPr>
          <w:rFonts w:ascii="Times New Roman" w:hAnsi="Times New Roman"/>
          <w:kern w:val="0"/>
        </w:rPr>
      </w:pPr>
      <w:r>
        <w:rPr>
          <w:rFonts w:ascii="Times New Roman" w:hAnsi="Times New Roman"/>
        </w:rPr>
        <w:lastRenderedPageBreak/>
        <w:t>(4) The decision on prohibition for the person to exit from the Republic of Latvia shall enter into effect on the day of taking it. Upon notifying the person of prohibition to exit from the Republic of Latvia, he or she shall be provided information regarding the facts and the justification for the decision insofar as it is permitted by the requirements of the law On Official Secret and of other laws and regulations governing protection of information.</w:t>
      </w:r>
    </w:p>
    <w:p w14:paraId="10C4538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The Minister for the Interior shall, within three working days after the decision on prohibition for the person to exit from the Republic of Latvia has been taken, inform the Office of Citizenship and Migration Affairs thereof.</w:t>
      </w:r>
    </w:p>
    <w:p w14:paraId="56C5C99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(6) The person referred to in Paragraph one of this Section regarding whom the decision has been taken in accordance with Paragraph two of this Section has the right, within one month after notifying the decision, to appeal it to the Department of Administrative Cases of the Supreme Court. Submission of the application to the court shall not suspend the operation of the decision referred to in Paragraph two of this Section.</w:t>
      </w:r>
    </w:p>
    <w:p w14:paraId="7CD2CA37"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(7) The Cabinet shall determine the scope of information to be included in the Register of Prohibition to Exit and Departure of Persons on the person for whom the decision on the prohibition to exit from the Republic of Latvia has been taken and also the procedures for the inclusion of such information, its storage periods, deletion procedures, and the authorities to be granted access to the information included in the Register.</w:t>
      </w:r>
    </w:p>
    <w:p w14:paraId="3DA49A90" w14:textId="65BCB282"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20 October 2022</w:t>
      </w:r>
      <w:r>
        <w:rPr>
          <w:rFonts w:ascii="Times New Roman" w:hAnsi="Times New Roman"/>
        </w:rPr>
        <w:t>]</w:t>
      </w:r>
    </w:p>
    <w:p w14:paraId="57C31791" w14:textId="77777777" w:rsidR="00DA6CA6" w:rsidRDefault="00DA6CA6" w:rsidP="00796066">
      <w:pPr>
        <w:spacing w:after="0" w:line="240" w:lineRule="auto"/>
        <w:jc w:val="both"/>
        <w:rPr>
          <w:rFonts w:ascii="Times New Roman" w:hAnsi="Times New Roman"/>
          <w:b/>
          <w:bCs/>
          <w:kern w:val="0"/>
        </w:rPr>
      </w:pPr>
      <w:bookmarkStart w:id="54" w:name="p18_2"/>
      <w:bookmarkStart w:id="55" w:name="p-628606"/>
      <w:bookmarkEnd w:id="54"/>
      <w:bookmarkEnd w:id="55"/>
    </w:p>
    <w:p w14:paraId="6ECA6671" w14:textId="74D984A8" w:rsidR="00B8307D" w:rsidRDefault="00B8307D" w:rsidP="00DA6CA6">
      <w:pPr>
        <w:spacing w:after="0" w:line="240" w:lineRule="auto"/>
        <w:ind w:left="1418" w:hanging="1418"/>
        <w:jc w:val="both"/>
        <w:rPr>
          <w:rFonts w:ascii="Times New Roman" w:hAnsi="Times New Roman"/>
          <w:b/>
          <w:bCs/>
          <w:kern w:val="0"/>
        </w:rPr>
      </w:pPr>
      <w:r>
        <w:rPr>
          <w:rFonts w:ascii="Times New Roman" w:hAnsi="Times New Roman"/>
          <w:b/>
        </w:rPr>
        <w:t>Section 18.</w:t>
      </w:r>
      <w:r>
        <w:rPr>
          <w:rFonts w:ascii="Times New Roman" w:hAnsi="Times New Roman"/>
          <w:b/>
          <w:vertAlign w:val="superscript"/>
        </w:rPr>
        <w:t>2</w:t>
      </w:r>
      <w:r>
        <w:rPr>
          <w:rFonts w:ascii="Times New Roman" w:hAnsi="Times New Roman"/>
          <w:b/>
        </w:rPr>
        <w:t xml:space="preserve"> Examination in a Court of an Application Regarding the Decision of the Minister for the Interior on Prohibition for the Person to Exit from the Republic of Latvia</w:t>
      </w:r>
    </w:p>
    <w:p w14:paraId="33E154D5" w14:textId="77777777" w:rsidR="00DA6CA6" w:rsidRPr="00B8307D" w:rsidRDefault="00DA6CA6" w:rsidP="00796066">
      <w:pPr>
        <w:spacing w:after="0" w:line="240" w:lineRule="auto"/>
        <w:jc w:val="both"/>
        <w:rPr>
          <w:rFonts w:ascii="Times New Roman" w:hAnsi="Times New Roman"/>
          <w:kern w:val="0"/>
          <w:lang w:val="lv-LV"/>
        </w:rPr>
      </w:pPr>
    </w:p>
    <w:p w14:paraId="65C8FEF9" w14:textId="0187E0A3"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Department of Administrative Cases of the Supreme Court shall examine a case which has been initiated on the basis of the application regarding the decision referred to in Section 18.</w:t>
      </w:r>
      <w:r>
        <w:rPr>
          <w:rFonts w:ascii="Times New Roman" w:hAnsi="Times New Roman"/>
          <w:vertAlign w:val="superscript"/>
        </w:rPr>
        <w:t>1</w:t>
      </w:r>
      <w:r>
        <w:rPr>
          <w:rFonts w:ascii="Times New Roman" w:hAnsi="Times New Roman"/>
        </w:rPr>
        <w:t>, Paragraph two of this Law within two months from the day when the decision to accept the application and to initiate a case was taken.</w:t>
      </w:r>
    </w:p>
    <w:p w14:paraId="6AEA9575"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court shall examine the case as the court of first instance. The case shall be examined collegially.</w:t>
      </w:r>
    </w:p>
    <w:p w14:paraId="4474A523"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If the court needs to examine information containing an official secret for objective clarification of circumstances of the case, only the court shall become acquainted with such information and evaluate it. The court shall indicate in the ruling that such information has been evaluated.</w:t>
      </w:r>
    </w:p>
    <w:p w14:paraId="49EFFE77"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The court ruling is final and not subject to appeal, and shall enter into effect at the moment of proclaiming it.</w:t>
      </w:r>
    </w:p>
    <w:p w14:paraId="1701F167" w14:textId="3149816E"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w:t>
      </w:r>
      <w:r>
        <w:rPr>
          <w:rFonts w:ascii="Times New Roman" w:hAnsi="Times New Roman"/>
        </w:rPr>
        <w:t>]</w:t>
      </w:r>
    </w:p>
    <w:p w14:paraId="3E978352" w14:textId="77777777" w:rsidR="00DA6CA6" w:rsidRDefault="00DA6CA6" w:rsidP="00796066">
      <w:pPr>
        <w:spacing w:after="0" w:line="240" w:lineRule="auto"/>
        <w:jc w:val="both"/>
        <w:rPr>
          <w:rFonts w:ascii="Times New Roman" w:hAnsi="Times New Roman"/>
          <w:b/>
          <w:bCs/>
          <w:kern w:val="0"/>
        </w:rPr>
      </w:pPr>
      <w:bookmarkStart w:id="56" w:name="n3"/>
      <w:bookmarkStart w:id="57" w:name="n-6231"/>
      <w:bookmarkEnd w:id="56"/>
      <w:bookmarkEnd w:id="57"/>
    </w:p>
    <w:p w14:paraId="7D818765" w14:textId="3F4B15FE" w:rsidR="005A3AE9" w:rsidRPr="00DC6F1F" w:rsidRDefault="00B8307D" w:rsidP="00DA6CA6">
      <w:pPr>
        <w:spacing w:after="0" w:line="240" w:lineRule="auto"/>
        <w:jc w:val="center"/>
        <w:rPr>
          <w:rFonts w:ascii="Times New Roman" w:hAnsi="Times New Roman"/>
          <w:b/>
          <w:bCs/>
          <w:kern w:val="0"/>
        </w:rPr>
      </w:pPr>
      <w:r>
        <w:rPr>
          <w:rFonts w:ascii="Times New Roman" w:hAnsi="Times New Roman"/>
          <w:b/>
        </w:rPr>
        <w:t>Chapter III</w:t>
      </w:r>
    </w:p>
    <w:p w14:paraId="4096AB8C" w14:textId="47615EE0" w:rsidR="00B8307D" w:rsidRDefault="00B8307D" w:rsidP="00DA6CA6">
      <w:pPr>
        <w:spacing w:after="0" w:line="240" w:lineRule="auto"/>
        <w:jc w:val="center"/>
        <w:rPr>
          <w:rFonts w:ascii="Times New Roman" w:hAnsi="Times New Roman"/>
          <w:b/>
          <w:bCs/>
          <w:kern w:val="0"/>
        </w:rPr>
      </w:pPr>
      <w:r>
        <w:rPr>
          <w:rFonts w:ascii="Times New Roman" w:hAnsi="Times New Roman"/>
          <w:b/>
        </w:rPr>
        <w:t>National Security Advisory Board</w:t>
      </w:r>
    </w:p>
    <w:p w14:paraId="6B8D2B03" w14:textId="77777777" w:rsidR="00DA6CA6" w:rsidRPr="00B8307D" w:rsidRDefault="00DA6CA6" w:rsidP="00796066">
      <w:pPr>
        <w:spacing w:after="0" w:line="240" w:lineRule="auto"/>
        <w:jc w:val="both"/>
        <w:rPr>
          <w:rFonts w:ascii="Times New Roman" w:hAnsi="Times New Roman"/>
          <w:b/>
          <w:bCs/>
          <w:kern w:val="0"/>
          <w:lang w:val="lv-LV"/>
        </w:rPr>
      </w:pPr>
    </w:p>
    <w:p w14:paraId="6F3FFD5D" w14:textId="77777777" w:rsidR="00B8307D" w:rsidRDefault="00B8307D" w:rsidP="00796066">
      <w:pPr>
        <w:spacing w:after="0" w:line="240" w:lineRule="auto"/>
        <w:jc w:val="both"/>
        <w:rPr>
          <w:rFonts w:ascii="Times New Roman" w:hAnsi="Times New Roman"/>
          <w:b/>
          <w:bCs/>
          <w:kern w:val="0"/>
        </w:rPr>
      </w:pPr>
      <w:bookmarkStart w:id="58" w:name="p19"/>
      <w:bookmarkStart w:id="59" w:name="p-289901"/>
      <w:bookmarkEnd w:id="58"/>
      <w:bookmarkEnd w:id="59"/>
      <w:r>
        <w:rPr>
          <w:rFonts w:ascii="Times New Roman" w:hAnsi="Times New Roman"/>
          <w:b/>
        </w:rPr>
        <w:t>Section 19. Composition of the National Security Advisory Board</w:t>
      </w:r>
    </w:p>
    <w:p w14:paraId="2BCE0E00" w14:textId="77777777" w:rsidR="00DA6CA6" w:rsidRPr="00B8307D" w:rsidRDefault="00DA6CA6" w:rsidP="00796066">
      <w:pPr>
        <w:spacing w:after="0" w:line="240" w:lineRule="auto"/>
        <w:jc w:val="both"/>
        <w:rPr>
          <w:rFonts w:ascii="Times New Roman" w:hAnsi="Times New Roman"/>
          <w:kern w:val="0"/>
          <w:lang w:val="lv-LV"/>
        </w:rPr>
      </w:pPr>
    </w:p>
    <w:p w14:paraId="04E7BB05"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Members of the National Security Advisory Board shall be the following:</w:t>
      </w:r>
    </w:p>
    <w:p w14:paraId="48FE6763"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1) the President;</w:t>
      </w:r>
    </w:p>
    <w:p w14:paraId="62D1201F"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 xml:space="preserve">2) the Chairperson of the </w:t>
      </w:r>
      <w:r w:rsidRPr="00FD3AAC">
        <w:rPr>
          <w:rFonts w:ascii="Times New Roman" w:hAnsi="Times New Roman"/>
          <w:i/>
          <w:iCs/>
        </w:rPr>
        <w:t>Saeima</w:t>
      </w:r>
      <w:r>
        <w:rPr>
          <w:rFonts w:ascii="Times New Roman" w:hAnsi="Times New Roman"/>
        </w:rPr>
        <w:t>;</w:t>
      </w:r>
    </w:p>
    <w:p w14:paraId="0BCA3954"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 xml:space="preserve">3) the chairperson of the National Security Committee of the </w:t>
      </w:r>
      <w:r w:rsidRPr="00FD3AAC">
        <w:rPr>
          <w:rFonts w:ascii="Times New Roman" w:hAnsi="Times New Roman"/>
          <w:i/>
          <w:iCs/>
        </w:rPr>
        <w:t>Saeima</w:t>
      </w:r>
      <w:r>
        <w:rPr>
          <w:rFonts w:ascii="Times New Roman" w:hAnsi="Times New Roman"/>
        </w:rPr>
        <w:t>;</w:t>
      </w:r>
    </w:p>
    <w:p w14:paraId="68060CDA"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 xml:space="preserve">4) the chairperson of the Defence, Internal Affairs and Corruption Prevention Committee of the </w:t>
      </w:r>
      <w:r w:rsidRPr="00FD3AAC">
        <w:rPr>
          <w:rFonts w:ascii="Times New Roman" w:hAnsi="Times New Roman"/>
          <w:i/>
          <w:iCs/>
        </w:rPr>
        <w:t>Saeima</w:t>
      </w:r>
      <w:r>
        <w:rPr>
          <w:rFonts w:ascii="Times New Roman" w:hAnsi="Times New Roman"/>
        </w:rPr>
        <w:t>;</w:t>
      </w:r>
    </w:p>
    <w:p w14:paraId="4B27F005"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5) the Prime Minister;</w:t>
      </w:r>
    </w:p>
    <w:p w14:paraId="562FCE13"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6) the Minister for Defence;</w:t>
      </w:r>
    </w:p>
    <w:p w14:paraId="03019C14"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7) the Minister for Foreign Affairs;</w:t>
      </w:r>
    </w:p>
    <w:p w14:paraId="6FCD5154"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lastRenderedPageBreak/>
        <w:t>8) the Minister for the Interior;</w:t>
      </w:r>
    </w:p>
    <w:p w14:paraId="32B5E7D9" w14:textId="56DBD76B"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9) [7 April 2004].</w:t>
      </w:r>
    </w:p>
    <w:p w14:paraId="078C42A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Prosecutor General has the right to participate in the meetings of the National Security Advisory Board.</w:t>
      </w:r>
    </w:p>
    <w:p w14:paraId="2AE4E951"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w:t>
      </w:r>
      <w:r>
        <w:rPr>
          <w:rFonts w:ascii="Times New Roman" w:hAnsi="Times New Roman"/>
          <w:vertAlign w:val="superscript"/>
        </w:rPr>
        <w:t>1</w:t>
      </w:r>
      <w:r>
        <w:rPr>
          <w:rFonts w:ascii="Times New Roman" w:hAnsi="Times New Roman"/>
        </w:rPr>
        <w:t>) The heads of State security institutions may be invited to participate in the meetings of the National Security Advisory Board in an advisory capacity.</w:t>
      </w:r>
    </w:p>
    <w:p w14:paraId="2AD77F33"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activity of the National Security Advisory Board and its secretariat shall be ensured by the Chancery of the President.</w:t>
      </w:r>
    </w:p>
    <w:p w14:paraId="283798E7" w14:textId="78BA6BA6"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7 April 2004; 9 November 2006; 18 June 2009</w:t>
      </w:r>
      <w:r>
        <w:rPr>
          <w:rFonts w:ascii="Times New Roman" w:hAnsi="Times New Roman"/>
        </w:rPr>
        <w:t>]</w:t>
      </w:r>
    </w:p>
    <w:p w14:paraId="16AD73A3" w14:textId="77777777" w:rsidR="00DA6CA6" w:rsidRDefault="00DA6CA6" w:rsidP="00796066">
      <w:pPr>
        <w:spacing w:after="0" w:line="240" w:lineRule="auto"/>
        <w:jc w:val="both"/>
        <w:rPr>
          <w:rFonts w:ascii="Times New Roman" w:hAnsi="Times New Roman"/>
          <w:b/>
          <w:bCs/>
          <w:kern w:val="0"/>
        </w:rPr>
      </w:pPr>
      <w:bookmarkStart w:id="60" w:name="p20"/>
      <w:bookmarkStart w:id="61" w:name="p-289902"/>
      <w:bookmarkEnd w:id="60"/>
      <w:bookmarkEnd w:id="61"/>
    </w:p>
    <w:p w14:paraId="77F1936E" w14:textId="2B5FD650" w:rsidR="00B8307D" w:rsidRPr="00B8307D" w:rsidRDefault="00B8307D" w:rsidP="00796066">
      <w:pPr>
        <w:spacing w:after="0" w:line="240" w:lineRule="auto"/>
        <w:jc w:val="both"/>
        <w:rPr>
          <w:rFonts w:ascii="Times New Roman" w:hAnsi="Times New Roman"/>
          <w:kern w:val="0"/>
        </w:rPr>
      </w:pPr>
      <w:r>
        <w:rPr>
          <w:rFonts w:ascii="Times New Roman" w:hAnsi="Times New Roman"/>
          <w:b/>
        </w:rPr>
        <w:t>Section 20. Competence of the National Security Advisory Board</w:t>
      </w:r>
    </w:p>
    <w:p w14:paraId="244659CB" w14:textId="77777777" w:rsidR="00DA6CA6" w:rsidRDefault="00DA6CA6" w:rsidP="00796066">
      <w:pPr>
        <w:spacing w:after="0" w:line="240" w:lineRule="auto"/>
        <w:jc w:val="both"/>
        <w:rPr>
          <w:rFonts w:ascii="Times New Roman" w:hAnsi="Times New Roman"/>
          <w:kern w:val="0"/>
          <w:lang w:val="lv-LV"/>
        </w:rPr>
      </w:pPr>
    </w:p>
    <w:p w14:paraId="09B1E80A" w14:textId="1739ED03"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National Security Advisory Board shall:</w:t>
      </w:r>
    </w:p>
    <w:p w14:paraId="091F6B87"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1) coordinate a joint State policy in the field of national security, implemented by the higher State institutions and officials, and examine the course of improvement and problems of such;</w:t>
      </w:r>
    </w:p>
    <w:p w14:paraId="156CCDBF" w14:textId="77777777" w:rsidR="00B8307D" w:rsidRPr="00B8307D" w:rsidRDefault="00B8307D" w:rsidP="00DA6CA6">
      <w:pPr>
        <w:spacing w:after="0" w:line="240" w:lineRule="auto"/>
        <w:ind w:firstLine="709"/>
        <w:jc w:val="both"/>
        <w:rPr>
          <w:rFonts w:ascii="Times New Roman" w:hAnsi="Times New Roman"/>
          <w:kern w:val="0"/>
        </w:rPr>
      </w:pPr>
      <w:r>
        <w:rPr>
          <w:rFonts w:ascii="Times New Roman" w:hAnsi="Times New Roman"/>
        </w:rPr>
        <w:t>2) examine plans and concepts related to national security, as laid down in law.</w:t>
      </w:r>
    </w:p>
    <w:p w14:paraId="0A1DD89B" w14:textId="64088051"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(2) The National Security Advisory Board shall submit proposals to the </w:t>
      </w:r>
      <w:r w:rsidRPr="00FD3AAC">
        <w:rPr>
          <w:rFonts w:ascii="Times New Roman" w:hAnsi="Times New Roman"/>
          <w:i/>
          <w:iCs/>
        </w:rPr>
        <w:t>Saeima</w:t>
      </w:r>
      <w:r>
        <w:rPr>
          <w:rFonts w:ascii="Times New Roman" w:hAnsi="Times New Roman"/>
        </w:rPr>
        <w:t xml:space="preserve"> regarding appointment to and release from office of the Director of the Constitution Protection Bureau.</w:t>
      </w:r>
    </w:p>
    <w:p w14:paraId="360B58F9"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A decision of the National Security Advisory Board, except in the cases referred to in Paragraph two of this Section, shall have a recommending character and shall not release the responsible officials from responsibility for the decisions they have taken.</w:t>
      </w:r>
    </w:p>
    <w:p w14:paraId="6C6117C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The National Security Advisory Board has the right to request from State security institutions all the existing information at their disposal which concerns national security interests.</w:t>
      </w:r>
    </w:p>
    <w:p w14:paraId="63DB2163" w14:textId="4D3A1C8B"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7 April 2004; 1 December 2005; 18 June 2009</w:t>
      </w:r>
      <w:r>
        <w:rPr>
          <w:rFonts w:ascii="Times New Roman" w:hAnsi="Times New Roman"/>
        </w:rPr>
        <w:t>]</w:t>
      </w:r>
    </w:p>
    <w:p w14:paraId="3AE70DED" w14:textId="77777777" w:rsidR="008578DE" w:rsidRPr="00B8307D" w:rsidRDefault="008578DE" w:rsidP="00796066">
      <w:pPr>
        <w:spacing w:after="0" w:line="240" w:lineRule="auto"/>
        <w:jc w:val="both"/>
        <w:rPr>
          <w:rFonts w:ascii="Times New Roman" w:hAnsi="Times New Roman"/>
          <w:kern w:val="0"/>
          <w:lang w:val="lv-LV"/>
        </w:rPr>
      </w:pPr>
    </w:p>
    <w:p w14:paraId="689CAE00" w14:textId="77777777" w:rsidR="00B8307D" w:rsidRDefault="00B8307D" w:rsidP="00796066">
      <w:pPr>
        <w:spacing w:after="0" w:line="240" w:lineRule="auto"/>
        <w:jc w:val="both"/>
        <w:rPr>
          <w:rFonts w:ascii="Times New Roman" w:hAnsi="Times New Roman"/>
          <w:b/>
          <w:bCs/>
          <w:kern w:val="0"/>
        </w:rPr>
      </w:pPr>
      <w:bookmarkStart w:id="62" w:name="p21"/>
      <w:bookmarkStart w:id="63" w:name="p-6234"/>
      <w:bookmarkEnd w:id="62"/>
      <w:bookmarkEnd w:id="63"/>
      <w:r>
        <w:rPr>
          <w:rFonts w:ascii="Times New Roman" w:hAnsi="Times New Roman"/>
          <w:b/>
        </w:rPr>
        <w:t>Section 21. Convening of Meetings of the National Security Advisory Board</w:t>
      </w:r>
    </w:p>
    <w:p w14:paraId="2D038FDB" w14:textId="77777777" w:rsidR="008578DE" w:rsidRPr="00B8307D" w:rsidRDefault="008578DE" w:rsidP="00796066">
      <w:pPr>
        <w:spacing w:after="0" w:line="240" w:lineRule="auto"/>
        <w:jc w:val="both"/>
        <w:rPr>
          <w:rFonts w:ascii="Times New Roman" w:hAnsi="Times New Roman"/>
          <w:kern w:val="0"/>
          <w:lang w:val="lv-LV"/>
        </w:rPr>
      </w:pPr>
    </w:p>
    <w:p w14:paraId="5DCC2A70"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Meetings of the National Security Advisory Board shall be convened by the President.</w:t>
      </w:r>
    </w:p>
    <w:p w14:paraId="6BAFDE02" w14:textId="77777777" w:rsidR="008578DE" w:rsidRDefault="008578DE" w:rsidP="00796066">
      <w:pPr>
        <w:spacing w:after="0" w:line="240" w:lineRule="auto"/>
        <w:jc w:val="both"/>
        <w:rPr>
          <w:rFonts w:ascii="Times New Roman" w:hAnsi="Times New Roman"/>
          <w:b/>
          <w:bCs/>
          <w:kern w:val="0"/>
        </w:rPr>
      </w:pPr>
      <w:bookmarkStart w:id="64" w:name="n4"/>
      <w:bookmarkStart w:id="65" w:name="n-1433664"/>
      <w:bookmarkEnd w:id="64"/>
      <w:bookmarkEnd w:id="65"/>
    </w:p>
    <w:p w14:paraId="05C5FC76" w14:textId="7CB29FF8" w:rsidR="005A3AE9" w:rsidRPr="00DC6F1F" w:rsidRDefault="00B8307D" w:rsidP="008578DE">
      <w:pPr>
        <w:spacing w:after="0" w:line="240" w:lineRule="auto"/>
        <w:jc w:val="center"/>
        <w:rPr>
          <w:rFonts w:ascii="Times New Roman" w:hAnsi="Times New Roman"/>
          <w:b/>
          <w:bCs/>
          <w:kern w:val="0"/>
        </w:rPr>
      </w:pPr>
      <w:r>
        <w:rPr>
          <w:rFonts w:ascii="Times New Roman" w:hAnsi="Times New Roman"/>
          <w:b/>
        </w:rPr>
        <w:t>Chapter IV</w:t>
      </w:r>
    </w:p>
    <w:p w14:paraId="7C84EEDD" w14:textId="6D342D97" w:rsidR="00B8307D" w:rsidRPr="00B8307D" w:rsidRDefault="00B8307D" w:rsidP="008578DE">
      <w:pPr>
        <w:spacing w:after="0" w:line="240" w:lineRule="auto"/>
        <w:jc w:val="center"/>
        <w:rPr>
          <w:rFonts w:ascii="Times New Roman" w:hAnsi="Times New Roman"/>
          <w:b/>
          <w:bCs/>
          <w:kern w:val="0"/>
        </w:rPr>
      </w:pPr>
      <w:r>
        <w:rPr>
          <w:rFonts w:ascii="Times New Roman" w:hAnsi="Times New Roman"/>
          <w:b/>
        </w:rPr>
        <w:t>Overcoming Threat to National Security and Crisis Management</w:t>
      </w:r>
    </w:p>
    <w:p w14:paraId="12CC8EDF" w14:textId="26F7ADD9" w:rsidR="00B8307D" w:rsidRPr="00B8307D" w:rsidRDefault="00B8307D" w:rsidP="008578DE">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6CC177CB" w14:textId="77777777" w:rsidR="008578DE" w:rsidRDefault="008578DE" w:rsidP="00796066">
      <w:pPr>
        <w:spacing w:after="0" w:line="240" w:lineRule="auto"/>
        <w:jc w:val="both"/>
        <w:rPr>
          <w:rFonts w:ascii="Times New Roman" w:hAnsi="Times New Roman"/>
          <w:b/>
          <w:bCs/>
          <w:kern w:val="0"/>
        </w:rPr>
      </w:pPr>
      <w:bookmarkStart w:id="66" w:name="p22"/>
      <w:bookmarkStart w:id="67" w:name="p-1303589"/>
      <w:bookmarkEnd w:id="66"/>
      <w:bookmarkEnd w:id="67"/>
    </w:p>
    <w:p w14:paraId="4C91BAC8" w14:textId="54E4E8BD" w:rsidR="00B8307D" w:rsidRDefault="00B8307D" w:rsidP="00796066">
      <w:pPr>
        <w:spacing w:after="0" w:line="240" w:lineRule="auto"/>
        <w:jc w:val="both"/>
        <w:rPr>
          <w:rFonts w:ascii="Times New Roman" w:hAnsi="Times New Roman"/>
          <w:b/>
          <w:bCs/>
          <w:kern w:val="0"/>
        </w:rPr>
      </w:pPr>
      <w:r>
        <w:rPr>
          <w:rFonts w:ascii="Times New Roman" w:hAnsi="Times New Roman"/>
          <w:b/>
        </w:rPr>
        <w:t>Section 22. Threat to National Security</w:t>
      </w:r>
    </w:p>
    <w:p w14:paraId="6C55B8B6" w14:textId="77777777" w:rsidR="008578DE" w:rsidRPr="00B8307D" w:rsidRDefault="008578DE" w:rsidP="00796066">
      <w:pPr>
        <w:spacing w:after="0" w:line="240" w:lineRule="auto"/>
        <w:jc w:val="both"/>
        <w:rPr>
          <w:rFonts w:ascii="Times New Roman" w:hAnsi="Times New Roman"/>
          <w:kern w:val="0"/>
          <w:lang w:val="lv-LV"/>
        </w:rPr>
      </w:pPr>
    </w:p>
    <w:p w14:paraId="0DB76639"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Depending on the type of the threat to national security, the intensity and nature thereof, and also on the size of the threatened territory, a corresponding terrorism threat level shall be determined, and also an enhanced mode of operation of the border guarding system, an emergency situation, or a state of exception may be declared in accordance with the procedures laid down in law.</w:t>
      </w:r>
    </w:p>
    <w:p w14:paraId="4FD94AD5" w14:textId="47C2E6E5" w:rsidR="00B8307D" w:rsidRPr="00B8307D" w:rsidRDefault="00B8307D" w:rsidP="00796066">
      <w:pPr>
        <w:spacing w:after="0" w:line="240" w:lineRule="auto"/>
        <w:jc w:val="both"/>
        <w:rPr>
          <w:rFonts w:ascii="Times New Roman" w:hAnsi="Times New Roman"/>
          <w:kern w:val="0"/>
        </w:rPr>
      </w:pPr>
      <w:r>
        <w:rPr>
          <w:rFonts w:ascii="Times New Roman" w:hAnsi="Times New Roman"/>
        </w:rPr>
        <w:t>(2) [17 April 2008]</w:t>
      </w:r>
    </w:p>
    <w:p w14:paraId="5E18BB13" w14:textId="48DF46FC" w:rsidR="00B8307D" w:rsidRPr="00B8307D" w:rsidRDefault="00B8307D" w:rsidP="00796066">
      <w:pPr>
        <w:spacing w:after="0" w:line="240" w:lineRule="auto"/>
        <w:jc w:val="both"/>
        <w:rPr>
          <w:rFonts w:ascii="Times New Roman" w:hAnsi="Times New Roman"/>
          <w:kern w:val="0"/>
        </w:rPr>
      </w:pPr>
      <w:r>
        <w:rPr>
          <w:rFonts w:ascii="Times New Roman" w:hAnsi="Times New Roman"/>
        </w:rPr>
        <w:t>(3) [7 March 2013]</w:t>
      </w:r>
    </w:p>
    <w:p w14:paraId="75CD9EBE" w14:textId="6997C56F" w:rsidR="00B8307D" w:rsidRPr="00B8307D" w:rsidRDefault="00B8307D" w:rsidP="00796066">
      <w:pPr>
        <w:spacing w:after="0" w:line="240" w:lineRule="auto"/>
        <w:jc w:val="both"/>
        <w:rPr>
          <w:rFonts w:ascii="Times New Roman" w:hAnsi="Times New Roman"/>
          <w:kern w:val="0"/>
        </w:rPr>
      </w:pPr>
      <w:r>
        <w:rPr>
          <w:rFonts w:ascii="Times New Roman" w:hAnsi="Times New Roman"/>
        </w:rPr>
        <w:t>(4) [7 March 2013]</w:t>
      </w:r>
    </w:p>
    <w:p w14:paraId="6C4FCCD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Mobilisation may be announced in the case of an emergency situation and a state of exception in order to carry out tasks related to national security and State defence, and also to liquidate emergency situations and the consequences thereof.</w:t>
      </w:r>
    </w:p>
    <w:p w14:paraId="4C73459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(6) A time of war sets in when an external enemy has performed military aggression or has turned against the State independence, its constitutional structure, or territorial integrity in some other manner.</w:t>
      </w:r>
    </w:p>
    <w:p w14:paraId="7D410C03" w14:textId="105FCCD6" w:rsidR="00B8307D" w:rsidRPr="00B8307D" w:rsidRDefault="00B8307D" w:rsidP="00796066">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21 April 2005; 2 November 2006; 17 April 2008; 7 March 2013; 25 February 2016; 27 March 2024</w:t>
      </w:r>
      <w:r>
        <w:rPr>
          <w:rFonts w:ascii="Times New Roman" w:hAnsi="Times New Roman"/>
        </w:rPr>
        <w:t>]</w:t>
      </w:r>
    </w:p>
    <w:p w14:paraId="69F7C355" w14:textId="77777777" w:rsidR="008578DE" w:rsidRDefault="008578DE" w:rsidP="00796066">
      <w:pPr>
        <w:spacing w:after="0" w:line="240" w:lineRule="auto"/>
        <w:jc w:val="both"/>
        <w:rPr>
          <w:rFonts w:ascii="Times New Roman" w:hAnsi="Times New Roman"/>
          <w:b/>
          <w:bCs/>
          <w:kern w:val="0"/>
        </w:rPr>
      </w:pPr>
      <w:bookmarkStart w:id="68" w:name="p22_1"/>
      <w:bookmarkStart w:id="69" w:name="p-55177"/>
      <w:bookmarkEnd w:id="68"/>
      <w:bookmarkEnd w:id="69"/>
    </w:p>
    <w:p w14:paraId="4376D9B5" w14:textId="3DFB3A48" w:rsidR="00B8307D" w:rsidRDefault="00B8307D" w:rsidP="00796066">
      <w:pPr>
        <w:spacing w:after="0" w:line="240" w:lineRule="auto"/>
        <w:jc w:val="both"/>
        <w:rPr>
          <w:rFonts w:ascii="Times New Roman" w:hAnsi="Times New Roman"/>
          <w:b/>
          <w:bCs/>
          <w:kern w:val="0"/>
        </w:rPr>
      </w:pPr>
      <w:r>
        <w:rPr>
          <w:rFonts w:ascii="Times New Roman" w:hAnsi="Times New Roman"/>
          <w:b/>
        </w:rPr>
        <w:t>Section 22.</w:t>
      </w:r>
      <w:r>
        <w:rPr>
          <w:rFonts w:ascii="Times New Roman" w:hAnsi="Times New Roman"/>
          <w:b/>
          <w:vertAlign w:val="superscript"/>
        </w:rPr>
        <w:t>1</w:t>
      </w:r>
      <w:r>
        <w:rPr>
          <w:rFonts w:ascii="Times New Roman" w:hAnsi="Times New Roman"/>
          <w:b/>
        </w:rPr>
        <w:t xml:space="preserve"> Terrorism Threat Levels</w:t>
      </w:r>
    </w:p>
    <w:p w14:paraId="5BE655A0" w14:textId="77777777" w:rsidR="008578DE" w:rsidRPr="00B8307D" w:rsidRDefault="008578DE" w:rsidP="00796066">
      <w:pPr>
        <w:spacing w:after="0" w:line="240" w:lineRule="auto"/>
        <w:jc w:val="both"/>
        <w:rPr>
          <w:rFonts w:ascii="Times New Roman" w:hAnsi="Times New Roman"/>
          <w:kern w:val="0"/>
          <w:lang w:val="lv-LV"/>
        </w:rPr>
      </w:pPr>
    </w:p>
    <w:p w14:paraId="418AD017"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Depending on the possibility of terrorism threats and negative effects of the potential consequences, the following terrorism threat levels shall be declared:</w:t>
      </w:r>
    </w:p>
    <w:p w14:paraId="055DEC4F"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1) low terrorism threat level (colour code – blue) if there is a terrorism threat of general nature;</w:t>
      </w:r>
    </w:p>
    <w:p w14:paraId="7F3F4007"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2) elevated terrorism threat level (colour code – yellow) if there is an increased terrorism threat;</w:t>
      </w:r>
    </w:p>
    <w:p w14:paraId="388848A0"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3) high terrorism threat level (colour code – orange) if a terrorism threat to a specific object, national economy sector, or a region of the State has been confirmed;</w:t>
      </w:r>
    </w:p>
    <w:p w14:paraId="5F56F42B"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4) critically high terrorism threat level (colour code – red) if the terrorist attack has occurred or if the terrorist attack is imminent.</w:t>
      </w:r>
    </w:p>
    <w:p w14:paraId="25E211DB"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terrorism threat levels may be declared for:</w:t>
      </w:r>
    </w:p>
    <w:p w14:paraId="6CD3B82D"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1) all territory of the State;</w:t>
      </w:r>
    </w:p>
    <w:p w14:paraId="114D8A57"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2) threatened region of the State;</w:t>
      </w:r>
    </w:p>
    <w:p w14:paraId="66C0E5F9"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3) threatened national economy sector;</w:t>
      </w:r>
    </w:p>
    <w:p w14:paraId="11436E68"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4) threatened object.</w:t>
      </w:r>
    </w:p>
    <w:p w14:paraId="62EF434D"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authorities involved in anti-terrorism activities shall plan measures for the prevention and management of terrorism threats in accordance with the terrorism threat levels.</w:t>
      </w:r>
    </w:p>
    <w:p w14:paraId="0FF5D1AB" w14:textId="36D76B81"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 November 2006</w:t>
      </w:r>
      <w:r>
        <w:rPr>
          <w:rFonts w:ascii="Times New Roman" w:hAnsi="Times New Roman"/>
        </w:rPr>
        <w:t>]</w:t>
      </w:r>
    </w:p>
    <w:p w14:paraId="78FB239E" w14:textId="77777777" w:rsidR="008578DE" w:rsidRDefault="008578DE" w:rsidP="00796066">
      <w:pPr>
        <w:spacing w:after="0" w:line="240" w:lineRule="auto"/>
        <w:jc w:val="both"/>
        <w:rPr>
          <w:rFonts w:ascii="Times New Roman" w:hAnsi="Times New Roman"/>
          <w:b/>
          <w:bCs/>
          <w:kern w:val="0"/>
        </w:rPr>
      </w:pPr>
      <w:bookmarkStart w:id="70" w:name="p22_2"/>
      <w:bookmarkStart w:id="71" w:name="p-1437444"/>
      <w:bookmarkEnd w:id="70"/>
      <w:bookmarkEnd w:id="71"/>
    </w:p>
    <w:p w14:paraId="647947CA" w14:textId="38F06262" w:rsidR="00B8307D" w:rsidRDefault="00B8307D" w:rsidP="00796066">
      <w:pPr>
        <w:spacing w:after="0" w:line="240" w:lineRule="auto"/>
        <w:jc w:val="both"/>
        <w:rPr>
          <w:rFonts w:ascii="Times New Roman" w:hAnsi="Times New Roman"/>
          <w:b/>
          <w:bCs/>
          <w:kern w:val="0"/>
        </w:rPr>
      </w:pPr>
      <w:r>
        <w:rPr>
          <w:rFonts w:ascii="Times New Roman" w:hAnsi="Times New Roman"/>
          <w:b/>
        </w:rPr>
        <w:t>Section 22.</w:t>
      </w:r>
      <w:r>
        <w:rPr>
          <w:rFonts w:ascii="Times New Roman" w:hAnsi="Times New Roman"/>
          <w:b/>
          <w:vertAlign w:val="superscript"/>
        </w:rPr>
        <w:t>2</w:t>
      </w:r>
      <w:r>
        <w:rPr>
          <w:rFonts w:ascii="Times New Roman" w:hAnsi="Times New Roman"/>
          <w:b/>
        </w:rPr>
        <w:t xml:space="preserve"> Critical Infrastructure</w:t>
      </w:r>
    </w:p>
    <w:p w14:paraId="68646525" w14:textId="77777777" w:rsidR="008578DE" w:rsidRPr="00B8307D" w:rsidRDefault="008578DE" w:rsidP="00796066">
      <w:pPr>
        <w:spacing w:after="0" w:line="240" w:lineRule="auto"/>
        <w:jc w:val="both"/>
        <w:rPr>
          <w:rFonts w:ascii="Times New Roman" w:hAnsi="Times New Roman"/>
          <w:kern w:val="0"/>
          <w:lang w:val="lv-LV"/>
        </w:rPr>
      </w:pPr>
    </w:p>
    <w:p w14:paraId="1BC3F2D7" w14:textId="1BDF5ECB" w:rsidR="00B8307D" w:rsidRPr="00B8307D" w:rsidRDefault="00B8307D" w:rsidP="00796066">
      <w:pPr>
        <w:spacing w:after="0" w:line="240" w:lineRule="auto"/>
        <w:jc w:val="both"/>
        <w:rPr>
          <w:rFonts w:ascii="Times New Roman" w:hAnsi="Times New Roman"/>
          <w:kern w:val="0"/>
        </w:rPr>
      </w:pPr>
      <w:r>
        <w:rPr>
          <w:rFonts w:ascii="Times New Roman" w:hAnsi="Times New Roman"/>
        </w:rPr>
        <w:t>(1) Critical infrastructure is objects, systems or parts thereof and services located in the Republic of Latvia which are of significance for ensuring the implementation of important public functions, and also human health protection, security, economic or social welfare and destruction of or interferences in the operation of which would significantly affect the implementation of the basic functions of the State and society, except for the critical financial services referred to in Section 22.</w:t>
      </w:r>
      <w:r>
        <w:rPr>
          <w:rFonts w:ascii="Times New Roman" w:hAnsi="Times New Roman"/>
          <w:vertAlign w:val="superscript"/>
        </w:rPr>
        <w:t>3</w:t>
      </w:r>
      <w:r>
        <w:rPr>
          <w:rFonts w:ascii="Times New Roman" w:hAnsi="Times New Roman"/>
        </w:rPr>
        <w:t xml:space="preserve"> of this Law and the financial market infrastructures related thereto, including payment and financial instrument settlement systems within the meaning of the law On Settlement Finality in Payment and Financial Instrument Settlement Systems.</w:t>
      </w:r>
    </w:p>
    <w:p w14:paraId="4747EF8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Critical infrastructure shall be classified as follows:</w:t>
      </w:r>
    </w:p>
    <w:p w14:paraId="2DBC1A0E"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1) especially important critical infrastructure of State level (Category A critical infrastructure) the destruction of or reduction of operational capabilities of which significantly threatens State administration and national security;</w:t>
      </w:r>
    </w:p>
    <w:p w14:paraId="24405E09"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2) important critical infrastructure of State level (Category B critical infrastructure) the destruction of or reduction of operational capabilities of which hinders State administration and threatens public and national security;</w:t>
      </w:r>
    </w:p>
    <w:p w14:paraId="546435AB"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3) critical infrastructure of local governments and sectors (Category C critical infrastructure) the destruction of or reduction of operational capabilities of which hinders administration of local government activities or sectors, and also threatens public security;</w:t>
      </w:r>
    </w:p>
    <w:p w14:paraId="236BB604"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4) critical infrastructure of sectors (Category D critical infrastructure) the destruction of and the reduction of operational capabilities of which or discontinuation of the provision of critical services declared during a state of exception or during the time of war significantly threatens public and national security.</w:t>
      </w:r>
    </w:p>
    <w:p w14:paraId="7632899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w:t>
      </w:r>
      <w:r>
        <w:rPr>
          <w:rFonts w:ascii="Times New Roman" w:hAnsi="Times New Roman"/>
          <w:vertAlign w:val="superscript"/>
        </w:rPr>
        <w:t>1</w:t>
      </w:r>
      <w:r>
        <w:rPr>
          <w:rFonts w:ascii="Times New Roman" w:hAnsi="Times New Roman"/>
        </w:rPr>
        <w:t>) An incident in critical infrastructure shall constitute the destruction of or interferences in the operation of critical infrastructure which affects or may affect the performance of the fundamental functions of the State and society.</w:t>
      </w:r>
    </w:p>
    <w:p w14:paraId="0BD4A93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lastRenderedPageBreak/>
        <w:t>(3) Separate critical infrastructure that provides identical or similar services for the performance of essentially important fundamental functions of the State and the society in six or more European Union Member States or to six or more European Union Member States may be determined as critical infrastructure of particular significance at a European level.</w:t>
      </w:r>
    </w:p>
    <w:p w14:paraId="786D651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1</w:t>
      </w:r>
      <w:r>
        <w:rPr>
          <w:rFonts w:ascii="Times New Roman" w:hAnsi="Times New Roman"/>
        </w:rPr>
        <w:t>) A person who supports countries or persons that undermine or endanger the territorial integrity, sovereignty, and independence or constitutional structure of democratic countries, including by providing informative (propaganda) support to them, may not be the owner, lawful possessor, or beneficial owner of the critical infrastructure.</w:t>
      </w:r>
    </w:p>
    <w:p w14:paraId="17CC450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2</w:t>
      </w:r>
      <w:r>
        <w:rPr>
          <w:rFonts w:ascii="Times New Roman" w:hAnsi="Times New Roman"/>
        </w:rPr>
        <w:t>) The Russian Federation or the Republic of Belarus, their citizens, or legal persons registered in the Russian Federation or the Republic of Belarus may not become the owners, lawful possessors, or beneficial owners of Category A, B, and C critical infrastructure or critical infrastructure of particular significance at a European level, and also the citizens of the Russian Federation or the Republic of Belarus shall be prohibited from holding positions in the management structures of Category A, B, and C critical infrastructure and critical infrastructure of particular significance at a European level. Citizens of the Russian Federation and the Republic of Belarus may not be employed in or provide a service to Category A, B, and C critical infrastructure or critical infrastructure of particular significance at a European level if the work or provision of service involves access to the information or technological equipment essential to the functioning of critical infrastructure. Citizens of the Russian Federation or the Republic of Belarus may perform work in Category A, B, and C critical infrastructure or critical infrastructure of particular significance at a European level only as an exception with a separate authorisation from a State security institution.</w:t>
      </w:r>
    </w:p>
    <w:p w14:paraId="1281DCF7"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3</w:t>
      </w:r>
      <w:r>
        <w:rPr>
          <w:rFonts w:ascii="Times New Roman" w:hAnsi="Times New Roman"/>
        </w:rPr>
        <w:t>) A State security institution shall, within its competence, upon request of the owner or lawful possessor of critical infrastructure or critical infrastructure of particular significance at a European level, or on its own initiative, provide an opinion on the employees and selected candidates for recruitment in the relevant job, and on the compliance of the owners, members of the executive board, employees, and candidates selected for the performance of work or provision of services of a merchant that provides a significant service within critical infrastructure or critical infrastructure of particular significance at a European level or has access to the information or technological equipment essential to the functioning of critical infrastructure or critical infrastructure of particular significance at a European level, with the work in or access to the critical infrastructure or critical infrastructure of particular significance at a European level. If a negative opinion of the State security institution has been received, the owner or lawful possessor of critical infrastructure, including critical infrastructure of particular significance at a European level, shall deny the person access to Category A, B, and C critical infrastructure or critical infrastructure of particular significance at a European level, and to the information or technological equipment essential to the functioning thereof.</w:t>
      </w:r>
    </w:p>
    <w:p w14:paraId="1B06B006"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The owner or lawful possessor of critical infrastructure, including critical infrastructure of particular significance at a European level, shall take appropriate and proportionate measures in order to ensure resilience of the relevant critical infrastructure, including immediately inform the competent State security institution of incidents in critical infrastructure. Within the meaning of this Law, resilience means the ability of critical infrastructure to avoid incidents, defend against them, respond to them, resist them, mitigate or absorb them, adapt to them, and recover from them. In case of threat to national security, the owner or legal possessor of critical infrastructure, including critical infrastructure of particular significance at a European level, shall ensure the implementation of security measures and continuity of operation at least in the minimum amount.</w:t>
      </w:r>
    </w:p>
    <w:p w14:paraId="6A9B83C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w:t>
      </w:r>
      <w:r>
        <w:rPr>
          <w:rFonts w:ascii="Times New Roman" w:hAnsi="Times New Roman"/>
          <w:vertAlign w:val="superscript"/>
        </w:rPr>
        <w:t>1</w:t>
      </w:r>
      <w:r>
        <w:rPr>
          <w:rFonts w:ascii="Times New Roman" w:hAnsi="Times New Roman"/>
        </w:rPr>
        <w:t xml:space="preserve">) A security guard of an internal security service established by the owner or lawful possessor of Category A, B, and C critical infrastructure, or a security guard of a security merchant providing security services in the relevant object of critical infrastructure, is entitled, on behalf of the owner or lawful possessor of the critical infrastructure, to interrupt the movement of a </w:t>
      </w:r>
      <w:r>
        <w:rPr>
          <w:rFonts w:ascii="Times New Roman" w:hAnsi="Times New Roman"/>
        </w:rPr>
        <w:lastRenderedPageBreak/>
        <w:t>remotely controlled device in the air, water or on land if it poses a threat to the security of the object of critical infrastructure to be guarded.</w:t>
      </w:r>
    </w:p>
    <w:p w14:paraId="6B1C8DC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The owner or legal possessor of critical infrastructure, including critical infrastructure of particular significance at a European level, shall determine the status of restricted access information for the documents governing internal security measures.</w:t>
      </w:r>
    </w:p>
    <w:p w14:paraId="4178664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(6) The Cabinet shall determine the procedures for surveying critical infrastructure, including critical infrastructure of particular significance at a European level, the planning and implementation of security measures, continuity of operation, and resilience, the notification of incidents, and also the resilience measures.</w:t>
      </w:r>
    </w:p>
    <w:p w14:paraId="42F9BC2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(7) A permit of the Cabinet shall be required for transfer of the critical infrastructure referred to in Paragraph two, Clause 1 or 2 or Paragraph three of this Section into possession or ownership of another person.</w:t>
      </w:r>
    </w:p>
    <w:p w14:paraId="01B389F2" w14:textId="27FA7F06"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April 2010; 29 March 2017; 20 May 2021; 12 June 2025</w:t>
      </w:r>
      <w:r>
        <w:rPr>
          <w:rFonts w:ascii="Times New Roman" w:hAnsi="Times New Roman"/>
        </w:rPr>
        <w:t>]</w:t>
      </w:r>
    </w:p>
    <w:p w14:paraId="215F9AE8" w14:textId="77777777" w:rsidR="008578DE" w:rsidRPr="00B8307D" w:rsidRDefault="008578DE" w:rsidP="00796066">
      <w:pPr>
        <w:spacing w:after="0" w:line="240" w:lineRule="auto"/>
        <w:jc w:val="both"/>
        <w:rPr>
          <w:rFonts w:ascii="Times New Roman" w:hAnsi="Times New Roman"/>
          <w:kern w:val="0"/>
          <w:lang w:val="lv-LV"/>
        </w:rPr>
      </w:pPr>
    </w:p>
    <w:p w14:paraId="5FBFCCB9" w14:textId="77777777" w:rsidR="00B8307D" w:rsidRDefault="00B8307D" w:rsidP="00796066">
      <w:pPr>
        <w:spacing w:after="0" w:line="240" w:lineRule="auto"/>
        <w:jc w:val="both"/>
        <w:rPr>
          <w:rFonts w:ascii="Times New Roman" w:hAnsi="Times New Roman"/>
          <w:b/>
          <w:bCs/>
          <w:kern w:val="0"/>
        </w:rPr>
      </w:pPr>
      <w:bookmarkStart w:id="72" w:name="p22_3"/>
      <w:bookmarkStart w:id="73" w:name="p-1143477"/>
      <w:bookmarkEnd w:id="72"/>
      <w:bookmarkEnd w:id="73"/>
      <w:r>
        <w:rPr>
          <w:rFonts w:ascii="Times New Roman" w:hAnsi="Times New Roman"/>
          <w:b/>
        </w:rPr>
        <w:t>Section 22.</w:t>
      </w:r>
      <w:r>
        <w:rPr>
          <w:rFonts w:ascii="Times New Roman" w:hAnsi="Times New Roman"/>
          <w:b/>
          <w:vertAlign w:val="superscript"/>
        </w:rPr>
        <w:t>3</w:t>
      </w:r>
      <w:r>
        <w:rPr>
          <w:rFonts w:ascii="Times New Roman" w:hAnsi="Times New Roman"/>
          <w:b/>
        </w:rPr>
        <w:t xml:space="preserve"> Critical Financial Services</w:t>
      </w:r>
    </w:p>
    <w:p w14:paraId="3621A5A8" w14:textId="77777777" w:rsidR="008578DE" w:rsidRPr="00B8307D" w:rsidRDefault="008578DE" w:rsidP="00796066">
      <w:pPr>
        <w:spacing w:after="0" w:line="240" w:lineRule="auto"/>
        <w:jc w:val="both"/>
        <w:rPr>
          <w:rFonts w:ascii="Times New Roman" w:hAnsi="Times New Roman"/>
          <w:kern w:val="0"/>
          <w:lang w:val="lv-LV"/>
        </w:rPr>
      </w:pPr>
    </w:p>
    <w:p w14:paraId="5C1DBDC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Critical financial services are cash and non-cash payments which are provided in the Republic of Latvia by a credit institution licensed in the Republic of Latvia or a credit institution licensed (registered) in another European Union Member State (hereinafter – the credit institution).</w:t>
      </w:r>
    </w:p>
    <w:p w14:paraId="7C078E8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In order to ensure the availability of critical financial services in the case of a threat to national security, the credit institution shall develop a plan for the continuity of operation in which the obligations of such outsourcing service providers shall be indicated which have been attracted by the credit institution for ensuring critical financial services and shall submit this plan to Latvijas Banka. The credit institution shall, at least once a year, review and update the plan for the continuity of operation and shall test it.</w:t>
      </w:r>
    </w:p>
    <w:p w14:paraId="48F4CE0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Latvijas Banka shall determine:</w:t>
      </w:r>
    </w:p>
    <w:p w14:paraId="7291BB49"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1) the criteria for the determination of such credit institutions which develop a plan for the continuity of operation and ensure the availability of critical financial services in the case of a threat to national security;</w:t>
      </w:r>
    </w:p>
    <w:p w14:paraId="5BCAD54E"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2) the (minimum) amount of critical financial services in the event of a threat to national security;</w:t>
      </w:r>
    </w:p>
    <w:p w14:paraId="0F65FFDC"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3) the requirements for developing the plans for the continuity of operation of credit institutions.</w:t>
      </w:r>
    </w:p>
    <w:p w14:paraId="57154B53"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Latvijas Banka shall:</w:t>
      </w:r>
    </w:p>
    <w:p w14:paraId="66F79607"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1) in the event of a threat to national security, monitor and control the development and implementation of the plans for the continuity of operation of credit institutions;</w:t>
      </w:r>
    </w:p>
    <w:p w14:paraId="43437371" w14:textId="77777777" w:rsidR="00B8307D" w:rsidRPr="00B8307D" w:rsidRDefault="00B8307D" w:rsidP="008578DE">
      <w:pPr>
        <w:spacing w:after="0" w:line="240" w:lineRule="auto"/>
        <w:ind w:firstLine="709"/>
        <w:jc w:val="both"/>
        <w:rPr>
          <w:rFonts w:ascii="Times New Roman" w:hAnsi="Times New Roman"/>
          <w:kern w:val="0"/>
        </w:rPr>
      </w:pPr>
      <w:r>
        <w:rPr>
          <w:rFonts w:ascii="Times New Roman" w:hAnsi="Times New Roman"/>
        </w:rPr>
        <w:t>2) evaluate the test results of the plans for the continuity of operation of credit institutions.</w:t>
      </w:r>
    </w:p>
    <w:p w14:paraId="0DB09B4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Latvijas Banka shall perform the tasks referred to in this Section in compliance with the conditions of Council Regulation (EU) No 1024/2013 of 15 October 2013 conferring specific tasks on the European Central Bank concerning policies relating to the prudential supervision of credit institutions.</w:t>
      </w:r>
    </w:p>
    <w:p w14:paraId="4B41DBD8" w14:textId="3FCB053A"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May 2021; 6 October 2022</w:t>
      </w:r>
      <w:r>
        <w:rPr>
          <w:rFonts w:ascii="Times New Roman" w:hAnsi="Times New Roman"/>
        </w:rPr>
        <w:t xml:space="preserve"> / </w:t>
      </w:r>
      <w:r>
        <w:rPr>
          <w:rFonts w:ascii="Times New Roman" w:hAnsi="Times New Roman"/>
          <w:i/>
          <w:iCs/>
        </w:rPr>
        <w:t>Amendments to Paragraphs two, three, and five regarding the replacement of the words “The Financial and Capital Market Commission” with the words “Latvijas Banka” and to Paragraph four regarding the replacement of the words “Upon consulting with Latvijas Banka, the Financial and Capital Market Commission shall” with the words “Latvijas Banka shall” shall come into force on 1 January 2023.</w:t>
      </w:r>
      <w:r>
        <w:rPr>
          <w:rFonts w:ascii="Times New Roman" w:hAnsi="Times New Roman"/>
        </w:rPr>
        <w:t> </w:t>
      </w:r>
      <w:r>
        <w:rPr>
          <w:rFonts w:ascii="Times New Roman" w:hAnsi="Times New Roman"/>
          <w:i/>
          <w:iCs/>
        </w:rPr>
        <w:t>See Paragraph 24 of Transitional Provisions</w:t>
      </w:r>
      <w:r>
        <w:rPr>
          <w:rFonts w:ascii="Times New Roman" w:hAnsi="Times New Roman"/>
        </w:rPr>
        <w:t>]</w:t>
      </w:r>
    </w:p>
    <w:p w14:paraId="0EF84572" w14:textId="77777777" w:rsidR="008578DE" w:rsidRDefault="008578DE" w:rsidP="00796066">
      <w:pPr>
        <w:spacing w:after="0" w:line="240" w:lineRule="auto"/>
        <w:jc w:val="both"/>
        <w:rPr>
          <w:rFonts w:ascii="Times New Roman" w:hAnsi="Times New Roman"/>
          <w:b/>
          <w:bCs/>
          <w:kern w:val="0"/>
        </w:rPr>
      </w:pPr>
      <w:bookmarkStart w:id="74" w:name="p22_4"/>
      <w:bookmarkStart w:id="75" w:name="p-1437445"/>
      <w:bookmarkEnd w:id="74"/>
      <w:bookmarkEnd w:id="75"/>
    </w:p>
    <w:p w14:paraId="389BBA45" w14:textId="5521DBC0" w:rsidR="00B8307D" w:rsidRDefault="00B8307D" w:rsidP="00076FC1">
      <w:pPr>
        <w:keepNext/>
        <w:keepLines/>
        <w:spacing w:after="0" w:line="240" w:lineRule="auto"/>
        <w:ind w:left="1418" w:hanging="1418"/>
        <w:jc w:val="both"/>
        <w:rPr>
          <w:rFonts w:ascii="Times New Roman" w:hAnsi="Times New Roman"/>
          <w:b/>
          <w:bCs/>
          <w:kern w:val="0"/>
        </w:rPr>
      </w:pPr>
      <w:r>
        <w:rPr>
          <w:rFonts w:ascii="Times New Roman" w:hAnsi="Times New Roman"/>
          <w:b/>
        </w:rPr>
        <w:lastRenderedPageBreak/>
        <w:t>Section 22.</w:t>
      </w:r>
      <w:r>
        <w:rPr>
          <w:rFonts w:ascii="Times New Roman" w:hAnsi="Times New Roman"/>
          <w:b/>
          <w:vertAlign w:val="superscript"/>
        </w:rPr>
        <w:t>4</w:t>
      </w:r>
      <w:r>
        <w:rPr>
          <w:rFonts w:ascii="Times New Roman" w:hAnsi="Times New Roman"/>
          <w:b/>
        </w:rPr>
        <w:t xml:space="preserve"> Protection of Information on Immovable Property Object Important for the National Security and State Defence</w:t>
      </w:r>
    </w:p>
    <w:p w14:paraId="68A3C515" w14:textId="77777777" w:rsidR="008578DE" w:rsidRPr="00B8307D" w:rsidRDefault="008578DE" w:rsidP="00076FC1">
      <w:pPr>
        <w:keepNext/>
        <w:keepLines/>
        <w:spacing w:after="0" w:line="240" w:lineRule="auto"/>
        <w:jc w:val="both"/>
        <w:rPr>
          <w:rFonts w:ascii="Times New Roman" w:hAnsi="Times New Roman"/>
          <w:kern w:val="0"/>
          <w:lang w:val="lv-LV"/>
        </w:rPr>
      </w:pPr>
    </w:p>
    <w:p w14:paraId="4945C9E0"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In order to prevent a potential threat to national security, access to information (geospatial information, technical documentation and data, and also other information describing the object) important for national security and State defence may be restricted in the State information systems on the following immovable property objects:</w:t>
      </w:r>
    </w:p>
    <w:p w14:paraId="155E63EE"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objects of critical infrastructure, including critical infrastructure of particular significance at a European level;</w:t>
      </w:r>
    </w:p>
    <w:p w14:paraId="612C54DC"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2) objects of the Ministry of Defence, the Ministry of the Interior, the Ministry of Justice, and the objects subordinate thereto.</w:t>
      </w:r>
    </w:p>
    <w:p w14:paraId="7CC06CF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Cabinet shall determine:</w:t>
      </w:r>
    </w:p>
    <w:p w14:paraId="7D22036B"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the procedures for determining data sets of information on immovable property objects of importance to national security and State defence the free access to which may create a potential threat to national security;</w:t>
      </w:r>
    </w:p>
    <w:p w14:paraId="1CEA1416"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2) the extent of restricting access to information on immovable property objects of importance to national security and State defence;</w:t>
      </w:r>
    </w:p>
    <w:p w14:paraId="5B115F57"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3) the authorities and persons which have the right to access information on immovable property objects of importance to national security and State defence;</w:t>
      </w:r>
    </w:p>
    <w:p w14:paraId="44837428"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4) the procedures for the circulation of information on immovable property objects of importance to national security and State defence.</w:t>
      </w:r>
    </w:p>
    <w:p w14:paraId="020BFD6C" w14:textId="77F12669"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May 2021; 12 June 2025</w:t>
      </w:r>
      <w:r>
        <w:rPr>
          <w:rFonts w:ascii="Times New Roman" w:hAnsi="Times New Roman"/>
        </w:rPr>
        <w:t>]</w:t>
      </w:r>
    </w:p>
    <w:p w14:paraId="0CD746FC" w14:textId="77777777" w:rsidR="000707E0" w:rsidRPr="00B8307D" w:rsidRDefault="000707E0" w:rsidP="00796066">
      <w:pPr>
        <w:spacing w:after="0" w:line="240" w:lineRule="auto"/>
        <w:jc w:val="both"/>
        <w:rPr>
          <w:rFonts w:ascii="Times New Roman" w:hAnsi="Times New Roman"/>
          <w:kern w:val="0"/>
          <w:lang w:val="lv-LV"/>
        </w:rPr>
      </w:pPr>
    </w:p>
    <w:p w14:paraId="2105D860" w14:textId="77777777" w:rsidR="00B8307D" w:rsidRDefault="00B8307D" w:rsidP="00796066">
      <w:pPr>
        <w:spacing w:after="0" w:line="240" w:lineRule="auto"/>
        <w:jc w:val="both"/>
        <w:rPr>
          <w:rFonts w:ascii="Times New Roman" w:hAnsi="Times New Roman"/>
          <w:b/>
          <w:bCs/>
          <w:kern w:val="0"/>
        </w:rPr>
      </w:pPr>
      <w:bookmarkStart w:id="76" w:name="p22_5"/>
      <w:bookmarkStart w:id="77" w:name="p-1433665"/>
      <w:bookmarkEnd w:id="76"/>
      <w:bookmarkEnd w:id="77"/>
      <w:r>
        <w:rPr>
          <w:rFonts w:ascii="Times New Roman" w:hAnsi="Times New Roman"/>
          <w:b/>
        </w:rPr>
        <w:t>Section 22.</w:t>
      </w:r>
      <w:r>
        <w:rPr>
          <w:rFonts w:ascii="Times New Roman" w:hAnsi="Times New Roman"/>
          <w:b/>
          <w:vertAlign w:val="superscript"/>
        </w:rPr>
        <w:t>5</w:t>
      </w:r>
      <w:r>
        <w:rPr>
          <w:rFonts w:ascii="Times New Roman" w:hAnsi="Times New Roman"/>
          <w:b/>
        </w:rPr>
        <w:t xml:space="preserve"> Crisis and Crisis Management</w:t>
      </w:r>
    </w:p>
    <w:p w14:paraId="359341F1" w14:textId="77777777" w:rsidR="000707E0" w:rsidRPr="00B8307D" w:rsidRDefault="000707E0" w:rsidP="00796066">
      <w:pPr>
        <w:spacing w:after="0" w:line="240" w:lineRule="auto"/>
        <w:jc w:val="both"/>
        <w:rPr>
          <w:rFonts w:ascii="Times New Roman" w:hAnsi="Times New Roman"/>
          <w:kern w:val="0"/>
          <w:lang w:val="lv-LV"/>
        </w:rPr>
      </w:pPr>
    </w:p>
    <w:p w14:paraId="784AA0E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Crisis is an unforeseen event or situation endangering the State and the public when everyday capacities are not sufficient for overcoming its devastating circumstances and a strategic, adaptive, and timely reaction is required to preserve the safety of the State, the public, the environment, or economic activity or the health and life of people.</w:t>
      </w:r>
    </w:p>
    <w:p w14:paraId="620CDB4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Crisis management shall include measures for the planning, introduction, implementation, and systemic development of crisis management processes. Crisis management shall be implemented in compliance with the crisis management framework elements and the crisis management principles.</w:t>
      </w:r>
    </w:p>
    <w:p w14:paraId="2245D0CC" w14:textId="4DC35CB2"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062D9D62" w14:textId="77777777" w:rsidR="000707E0" w:rsidRDefault="000707E0" w:rsidP="00796066">
      <w:pPr>
        <w:spacing w:after="0" w:line="240" w:lineRule="auto"/>
        <w:jc w:val="both"/>
        <w:rPr>
          <w:rFonts w:ascii="Times New Roman" w:hAnsi="Times New Roman"/>
          <w:b/>
          <w:bCs/>
          <w:kern w:val="0"/>
        </w:rPr>
      </w:pPr>
      <w:bookmarkStart w:id="78" w:name="p23"/>
      <w:bookmarkStart w:id="79" w:name="p-1433666"/>
      <w:bookmarkEnd w:id="78"/>
      <w:bookmarkEnd w:id="79"/>
    </w:p>
    <w:p w14:paraId="6B67E1F2" w14:textId="6D558DCB" w:rsidR="00B8307D" w:rsidRPr="00B8307D" w:rsidRDefault="00B8307D" w:rsidP="00796066">
      <w:pPr>
        <w:spacing w:after="0" w:line="240" w:lineRule="auto"/>
        <w:jc w:val="both"/>
        <w:rPr>
          <w:rFonts w:ascii="Times New Roman" w:hAnsi="Times New Roman"/>
          <w:kern w:val="0"/>
        </w:rPr>
      </w:pPr>
      <w:r>
        <w:rPr>
          <w:rFonts w:ascii="Times New Roman" w:hAnsi="Times New Roman"/>
          <w:b/>
        </w:rPr>
        <w:t>Section 23. Responsibility of the Cabinet</w:t>
      </w:r>
    </w:p>
    <w:p w14:paraId="30FD6F74" w14:textId="77777777" w:rsidR="000707E0" w:rsidRDefault="000707E0" w:rsidP="00796066">
      <w:pPr>
        <w:spacing w:after="0" w:line="240" w:lineRule="auto"/>
        <w:jc w:val="both"/>
        <w:rPr>
          <w:rFonts w:ascii="Times New Roman" w:hAnsi="Times New Roman"/>
          <w:kern w:val="0"/>
          <w:lang w:val="lv-LV"/>
        </w:rPr>
      </w:pPr>
    </w:p>
    <w:p w14:paraId="0B53F7D4" w14:textId="1EFB7D2A"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Cabinet shall be responsible for the crisis management and the overcoming of the threat to national security and also the liquidation of its consequences. Issues in relation to the crisis management and the overcoming of the threat to national security shall be examined at a crisis management meeting of the Cabinet.</w:t>
      </w:r>
    </w:p>
    <w:p w14:paraId="2F573DA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Cabinet shall:</w:t>
      </w:r>
    </w:p>
    <w:p w14:paraId="40E628DB"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take decisions in cases of a crisis and threat to the State;</w:t>
      </w:r>
    </w:p>
    <w:p w14:paraId="58BA41EF"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2) declare an enhanced mode of operation of the border guarding system, an emergency situation, a state of exception, and mobilisation in the cases specified in the law;</w:t>
      </w:r>
    </w:p>
    <w:p w14:paraId="7C8048A2"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3) decide on the necessity for the support of the armed forces of the North Atlantic Treaty Organisation and of Member States of the European Union during an emergency situation or state of exception, and also for the strengthening of State security and defence capabilities during peacetime;</w:t>
      </w:r>
    </w:p>
    <w:p w14:paraId="606F74BF" w14:textId="4DE12CEB" w:rsidR="00B8307D" w:rsidRPr="00B8307D" w:rsidRDefault="00B8307D" w:rsidP="00076FC1">
      <w:pPr>
        <w:keepNext/>
        <w:keepLines/>
        <w:spacing w:after="0" w:line="240" w:lineRule="auto"/>
        <w:ind w:firstLine="709"/>
        <w:jc w:val="both"/>
        <w:rPr>
          <w:rFonts w:ascii="Times New Roman" w:hAnsi="Times New Roman"/>
          <w:kern w:val="0"/>
        </w:rPr>
      </w:pPr>
      <w:r>
        <w:rPr>
          <w:rFonts w:ascii="Times New Roman" w:hAnsi="Times New Roman"/>
        </w:rPr>
        <w:lastRenderedPageBreak/>
        <w:t>4) take the decision on the position of the Republic of Latvia if another Member State of the North Atlantic Treaty Organisation is requesting to examine an issue regarding collective defence support of the North Atlantic Treaty Organisation (within the scope of Article 5 of the North Atlantic Treaty of 4 April 1949);</w:t>
      </w:r>
    </w:p>
    <w:p w14:paraId="2EDEB401"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5) decide on a suggestion of a ministry, another State authority, or local government to take over crisis management if it is unable to ensure crisis management due to objective circumstances (restricted authorisation, crisis concerns several sectors);</w:t>
      </w:r>
    </w:p>
    <w:p w14:paraId="30AC646E"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6) examine or approve the concepts and plans related to national security, as laid down in the law;</w:t>
      </w:r>
    </w:p>
    <w:p w14:paraId="6095902C"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7) decide on the issues which are related to the planning, implementation, and coordination of a comprehensive national defence and resilience;</w:t>
      </w:r>
    </w:p>
    <w:p w14:paraId="64C8DB5F"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8) decide on the requesting or provision of international assistance.</w:t>
      </w:r>
    </w:p>
    <w:p w14:paraId="0894C13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In case of a crisis, the Cabinet has the right, at a crisis management meeting, to take emergency decisions on the attraction of the necessary resources in order to prevent a significant threat to the safety of the State, the public, the environment, or economic activity or to the health and life of people.</w:t>
      </w:r>
    </w:p>
    <w:p w14:paraId="4DC58F4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In the case of a crisis and a threat to national security, the measures for the crisis management and for overcoming the threat shall be conducted by the ministry responsible for the relevant sector.</w:t>
      </w:r>
    </w:p>
    <w:p w14:paraId="2F15B1D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In the case of a crisis and a threat to national security, the Cabinet is entitled to take the decision on the involvement of the National Armed Forces in the maintenance of public order, liquidation of the consequences caused by the threat, and crisis management measures.</w:t>
      </w:r>
    </w:p>
    <w:p w14:paraId="6E5551C9"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(6) For overcoming a concealed military threat during peace, if military means are used, the Cabinet may assign the Ministry of Defence to lead the measures for overcoming the threat in a restricted territory in accordance with the State Defence Plan. If the Cabinet is hindered in fulfilment of its functions, the Prime Minister shall decide thereon. If the Prime Minister is hindered in fulfilment of his or her office, the Minister for Defence shall decide thereon.</w:t>
      </w:r>
    </w:p>
    <w:p w14:paraId="5A2F7871"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(7) In order to commence the fulfilment of tasks of the State Defence Plan and the State Defence Operational Plan in the case of an increased military threat, the Cabinet is entitled to take the decision on the mobilisation of guardsmen and reserve soldiers for not more than 72 hours, informing the </w:t>
      </w:r>
      <w:r>
        <w:rPr>
          <w:rFonts w:ascii="Times New Roman" w:hAnsi="Times New Roman"/>
          <w:i/>
          <w:iCs/>
        </w:rPr>
        <w:t>Saeima</w:t>
      </w:r>
      <w:r>
        <w:rPr>
          <w:rFonts w:ascii="Times New Roman" w:hAnsi="Times New Roman"/>
        </w:rPr>
        <w:t xml:space="preserve"> thereof without delay. The Cabinet is entitled to take the decision on the partial mobilisation of guardsmen, subjecting other guardsmen to increased readiness regime.</w:t>
      </w:r>
    </w:p>
    <w:p w14:paraId="6A2C5A98" w14:textId="0E1EA2F1"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554B6F7D" w14:textId="77777777" w:rsidR="000707E0" w:rsidRDefault="000707E0" w:rsidP="00796066">
      <w:pPr>
        <w:spacing w:after="0" w:line="240" w:lineRule="auto"/>
        <w:jc w:val="both"/>
        <w:rPr>
          <w:rFonts w:ascii="Times New Roman" w:hAnsi="Times New Roman"/>
          <w:b/>
          <w:bCs/>
          <w:kern w:val="0"/>
        </w:rPr>
      </w:pPr>
      <w:bookmarkStart w:id="80" w:name="p23_1"/>
      <w:bookmarkStart w:id="81" w:name="p-1433667"/>
      <w:bookmarkEnd w:id="80"/>
      <w:bookmarkEnd w:id="81"/>
    </w:p>
    <w:p w14:paraId="429C675D" w14:textId="3704FC2F" w:rsidR="00B8307D" w:rsidRPr="00B8307D" w:rsidRDefault="00B8307D" w:rsidP="00796066">
      <w:pPr>
        <w:spacing w:after="0" w:line="240" w:lineRule="auto"/>
        <w:jc w:val="both"/>
        <w:rPr>
          <w:rFonts w:ascii="Times New Roman" w:hAnsi="Times New Roman"/>
          <w:kern w:val="0"/>
        </w:rPr>
      </w:pPr>
      <w:r>
        <w:rPr>
          <w:rFonts w:ascii="Times New Roman" w:hAnsi="Times New Roman"/>
          <w:b/>
        </w:rPr>
        <w:t>Section 23.</w:t>
      </w:r>
      <w:r>
        <w:rPr>
          <w:rFonts w:ascii="Times New Roman" w:hAnsi="Times New Roman"/>
          <w:b/>
          <w:vertAlign w:val="superscript"/>
        </w:rPr>
        <w:t>1</w:t>
      </w:r>
      <w:r>
        <w:rPr>
          <w:rFonts w:ascii="Times New Roman" w:hAnsi="Times New Roman"/>
          <w:b/>
        </w:rPr>
        <w:t xml:space="preserve"> Obligations of the Crisis Management Centre</w:t>
      </w:r>
    </w:p>
    <w:p w14:paraId="21C91AAE" w14:textId="77777777" w:rsidR="000707E0" w:rsidRDefault="000707E0" w:rsidP="00796066">
      <w:pPr>
        <w:spacing w:after="0" w:line="240" w:lineRule="auto"/>
        <w:jc w:val="both"/>
        <w:rPr>
          <w:rFonts w:ascii="Times New Roman" w:hAnsi="Times New Roman"/>
          <w:kern w:val="0"/>
          <w:lang w:val="lv-LV"/>
        </w:rPr>
      </w:pPr>
    </w:p>
    <w:p w14:paraId="05363514" w14:textId="4A00F523"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Crisis Management Centre has the following general obligations:</w:t>
      </w:r>
    </w:p>
    <w:p w14:paraId="0B9EEF06"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to execute the decisions of the Prime Minister and the Cabinet in the field of crisis management;</w:t>
      </w:r>
    </w:p>
    <w:p w14:paraId="6B4479D7"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2) to coordinate the execution of the decisions of the Prime Minister and the Cabinet in the field of crisis management;</w:t>
      </w:r>
    </w:p>
    <w:p w14:paraId="3D0323F1"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3) on the basis of independent and professional criteria, to advise the Prime Minister and the Cabinet in the field of crisis management;</w:t>
      </w:r>
    </w:p>
    <w:p w14:paraId="3C86B1B0"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4) to coordinate the development of plans for the continuity of operations and resilience of sectors, and also to coordinate unified and timely execution of decisions in case of a crisis or its threat;</w:t>
      </w:r>
    </w:p>
    <w:p w14:paraId="165B7E50"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5) to prepare proposals for the Cabinet for the declaration of an emergency situation, a state of exception, and mobilisation;</w:t>
      </w:r>
    </w:p>
    <w:p w14:paraId="4F098094"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6) to assess the plans for the continuity of operations and resilience of sectors prepared by ministries;</w:t>
      </w:r>
    </w:p>
    <w:p w14:paraId="3A968C7A"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lastRenderedPageBreak/>
        <w:t>7) to manage and coordinate the management of a threat affecting several sectors or the whole State and the crisis management processes and also cooperation among ministries, other State authorities, local governments, and natural and legal persons;</w:t>
      </w:r>
    </w:p>
    <w:p w14:paraId="3C97EE93"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8) to provide support to ministries, other State authorities, local governments, and public organisations in the planning, preparation, and implementation of crisis management measures, and also support to the commander-in-chief in the management of national defence during a war;</w:t>
      </w:r>
    </w:p>
    <w:p w14:paraId="2BA85778"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9) in cooperation with the competent authorities, to systematically perform risk and threat monitoring;</w:t>
      </w:r>
    </w:p>
    <w:p w14:paraId="743056CE"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10) in cooperation with the competent authorities, to survey the resources and to coordinate their involvement in overcoming a crisis;</w:t>
      </w:r>
    </w:p>
    <w:p w14:paraId="7D7F1039"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11) to establish and coordinate the operation of crisis management special tasks, profile, and advisory groups;</w:t>
      </w:r>
    </w:p>
    <w:p w14:paraId="0E9E506C"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12) to implement an aggregate of measures for the identification, evaluation, and analysis of possible risks and threats, and also to develop and maintain the evaluation of national risks (the National Risk Catalogue);</w:t>
      </w:r>
    </w:p>
    <w:p w14:paraId="6A80007F"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 xml:space="preserve">13) to organise and, in cooperation with the competent authorities, to implement training of the Cabinet members in the field of national security, including crisis management, not later than 30 days after approval of the relevant official in the </w:t>
      </w:r>
      <w:r>
        <w:rPr>
          <w:rFonts w:ascii="Times New Roman" w:hAnsi="Times New Roman"/>
          <w:i/>
          <w:iCs/>
        </w:rPr>
        <w:t>Saeima</w:t>
      </w:r>
      <w:r>
        <w:rPr>
          <w:rFonts w:ascii="Times New Roman" w:hAnsi="Times New Roman"/>
        </w:rPr>
        <w:t>;</w:t>
      </w:r>
    </w:p>
    <w:p w14:paraId="4B9FE9FE"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14) to coordinate the preparation and implementation of crisis management training of national level;</w:t>
      </w:r>
    </w:p>
    <w:p w14:paraId="50E097A7"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15) after a crisis and also crisis management training of national level, to coordinate and control the preparation and implementation of a comprehensive assessment, conclusions, and proposals for continuous improvement of crisis management;</w:t>
      </w:r>
    </w:p>
    <w:p w14:paraId="5326CE77"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16) to cooperate with crisis management centres of other countries and with international organisations, including the bodies of the North Atlantic Treaty Organization and the European Union, in crisis management and resilience issues.</w:t>
      </w:r>
    </w:p>
    <w:p w14:paraId="12CB7B2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When taking over crisis management, the Crisis Management Centre has the following obligations:</w:t>
      </w:r>
    </w:p>
    <w:p w14:paraId="23416649"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to inform the Prime Minister of the need to convene a crisis management meeting of the Cabinet and to decide on the suggestion of a ministry, another State authority, or local government to take over crisis management if it is unable to ensure crisis management due to objective circumstances (restricted authorisation, crisis concerns several sectors);</w:t>
      </w:r>
    </w:p>
    <w:p w14:paraId="1EFDB871"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2) to take over crisis management according to the decision by the Cabinet;</w:t>
      </w:r>
    </w:p>
    <w:p w14:paraId="06998A31"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3) to inform the Prime Minister and the Cabinet without delay if it is necessary to attract additional resources;</w:t>
      </w:r>
    </w:p>
    <w:p w14:paraId="4B5723AF"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4) according to the decision by the Cabinet, to involve the resources at the disposal of a ministry, another State authority, local government and also legal and natural person in overcoming a crisis;</w:t>
      </w:r>
    </w:p>
    <w:p w14:paraId="6900DF04"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5) to manage and coordinate crisis communication.</w:t>
      </w:r>
    </w:p>
    <w:p w14:paraId="6178929D"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Crisis Management Centre has the right:</w:t>
      </w:r>
    </w:p>
    <w:p w14:paraId="699D7C08"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to request and receive information from ministries, other State authorities, local governments and also legal and natural persons at the disposal thereof which is necessary for ensuring crisis management;</w:t>
      </w:r>
    </w:p>
    <w:p w14:paraId="59AC276E"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2) to propose that the Prime Minister convenes a crisis management meeting of the Cabinet and to include crisis management issues on its agenda;</w:t>
      </w:r>
    </w:p>
    <w:p w14:paraId="3C718FB6"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3) after taking over crisis management, to give binding tasks to ministries, other State authorities, and local governments, and also to control the execution thereof.</w:t>
      </w:r>
    </w:p>
    <w:p w14:paraId="6BA3106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The Cabinet shall determine the procedures by which:</w:t>
      </w:r>
    </w:p>
    <w:p w14:paraId="69B95712"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the Crisis Management Centre shall, in the event of a crisis, involve the resources at the disposal of a legal or natural person for overcoming it;</w:t>
      </w:r>
    </w:p>
    <w:p w14:paraId="064E3FF5"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lastRenderedPageBreak/>
        <w:t>2) such expenditures and losses shall be compensated for a legal or natural person which have arisen when, in the event of a crisis, the resources at the disposal of the person have been involved in overcoming the crisis, and also the procedures for the calculation of the compensation.</w:t>
      </w:r>
    </w:p>
    <w:p w14:paraId="02F85B7F" w14:textId="616ED591"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1D41B4B4" w14:textId="77777777" w:rsidR="000707E0" w:rsidRPr="00B8307D" w:rsidRDefault="000707E0" w:rsidP="00796066">
      <w:pPr>
        <w:spacing w:after="0" w:line="240" w:lineRule="auto"/>
        <w:jc w:val="both"/>
        <w:rPr>
          <w:rFonts w:ascii="Times New Roman" w:hAnsi="Times New Roman"/>
          <w:kern w:val="0"/>
          <w:lang w:val="lv-LV"/>
        </w:rPr>
      </w:pPr>
    </w:p>
    <w:p w14:paraId="0CDAC12D" w14:textId="77777777" w:rsidR="00B8307D" w:rsidRDefault="00B8307D" w:rsidP="00796066">
      <w:pPr>
        <w:spacing w:after="0" w:line="240" w:lineRule="auto"/>
        <w:jc w:val="both"/>
        <w:rPr>
          <w:rFonts w:ascii="Times New Roman" w:hAnsi="Times New Roman"/>
          <w:b/>
          <w:bCs/>
          <w:kern w:val="0"/>
        </w:rPr>
      </w:pPr>
      <w:bookmarkStart w:id="82" w:name="p23_2"/>
      <w:bookmarkStart w:id="83" w:name="p-1433668"/>
      <w:bookmarkEnd w:id="82"/>
      <w:bookmarkEnd w:id="83"/>
      <w:r>
        <w:rPr>
          <w:rFonts w:ascii="Times New Roman" w:hAnsi="Times New Roman"/>
          <w:b/>
        </w:rPr>
        <w:t>Section 23.</w:t>
      </w:r>
      <w:r>
        <w:rPr>
          <w:rFonts w:ascii="Times New Roman" w:hAnsi="Times New Roman"/>
          <w:b/>
          <w:vertAlign w:val="superscript"/>
        </w:rPr>
        <w:t>2</w:t>
      </w:r>
      <w:r>
        <w:rPr>
          <w:rFonts w:ascii="Times New Roman" w:hAnsi="Times New Roman"/>
          <w:b/>
        </w:rPr>
        <w:t xml:space="preserve"> Obligations of Ministries and Other State Authorities</w:t>
      </w:r>
    </w:p>
    <w:p w14:paraId="236E9CC1" w14:textId="77777777" w:rsidR="000707E0" w:rsidRPr="00B8307D" w:rsidRDefault="000707E0" w:rsidP="00796066">
      <w:pPr>
        <w:spacing w:after="0" w:line="240" w:lineRule="auto"/>
        <w:jc w:val="both"/>
        <w:rPr>
          <w:rFonts w:ascii="Times New Roman" w:hAnsi="Times New Roman"/>
          <w:kern w:val="0"/>
          <w:lang w:val="lv-LV"/>
        </w:rPr>
      </w:pPr>
    </w:p>
    <w:p w14:paraId="3F318B01"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Ministries:</w:t>
      </w:r>
    </w:p>
    <w:p w14:paraId="6AAE83E9"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shall establish a crisis management unit or appoint crisis management employees for the planning, preparation, and implementation of crisis management measures;</w:t>
      </w:r>
    </w:p>
    <w:p w14:paraId="44077B67"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2) on the basis of the risks and threats included in the National Risk Catalogue, shall develop a plan for the continuity of operations and resilience of the sector and submit it for examination at a crisis management meeting of the Cabinet before it is approved by the relevant member of the Cabinet;</w:t>
      </w:r>
    </w:p>
    <w:p w14:paraId="6E15FEA0"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3) shall cooperate and provide the support to the Crisis Management Centre necessary for the planning, preparation, and implementation of crisis management measures;</w:t>
      </w:r>
    </w:p>
    <w:p w14:paraId="5CD622A7"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4) shall inform the Crisis Management Centre of an emergency event or crisis situation which endangers the State and the public;</w:t>
      </w:r>
    </w:p>
    <w:p w14:paraId="1DFC5B7A"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5) are entitled to request the support of the Crisis Management Centre for the planning, preparation, and implementation of crisis management measures;</w:t>
      </w:r>
    </w:p>
    <w:p w14:paraId="754E25FE"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6) shall submit a justified suggestion to the Crisis Management Centre for the Cabinet to take over crisis management if it is unable to ensure crisis management due to objective circumstances (restricted authorisation, crisis concerns several sectors).</w:t>
      </w:r>
    </w:p>
    <w:p w14:paraId="521476D6"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Other State authorities shall fulfil the obligations specified in Paragraph one, Clauses 3, 4, and 6 of this Section, and they shall have the rights specified in Paragraph one, Clause 5 of this Section.</w:t>
      </w:r>
    </w:p>
    <w:p w14:paraId="761FC96E" w14:textId="3E4D2A9C"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6F350D20" w14:textId="77777777" w:rsidR="000707E0" w:rsidRPr="00B8307D" w:rsidRDefault="000707E0" w:rsidP="00796066">
      <w:pPr>
        <w:spacing w:after="0" w:line="240" w:lineRule="auto"/>
        <w:jc w:val="both"/>
        <w:rPr>
          <w:rFonts w:ascii="Times New Roman" w:hAnsi="Times New Roman"/>
          <w:kern w:val="0"/>
          <w:lang w:val="lv-LV"/>
        </w:rPr>
      </w:pPr>
    </w:p>
    <w:p w14:paraId="3C7F6B0F" w14:textId="77777777" w:rsidR="00B8307D" w:rsidRDefault="00B8307D" w:rsidP="00796066">
      <w:pPr>
        <w:spacing w:after="0" w:line="240" w:lineRule="auto"/>
        <w:jc w:val="both"/>
        <w:rPr>
          <w:rFonts w:ascii="Times New Roman" w:hAnsi="Times New Roman"/>
          <w:b/>
          <w:bCs/>
          <w:kern w:val="0"/>
        </w:rPr>
      </w:pPr>
      <w:bookmarkStart w:id="84" w:name="p23_3"/>
      <w:bookmarkStart w:id="85" w:name="p-1433669"/>
      <w:bookmarkEnd w:id="84"/>
      <w:bookmarkEnd w:id="85"/>
      <w:r>
        <w:rPr>
          <w:rFonts w:ascii="Times New Roman" w:hAnsi="Times New Roman"/>
          <w:b/>
        </w:rPr>
        <w:t>Section 23.</w:t>
      </w:r>
      <w:r>
        <w:rPr>
          <w:rFonts w:ascii="Times New Roman" w:hAnsi="Times New Roman"/>
          <w:b/>
          <w:vertAlign w:val="superscript"/>
        </w:rPr>
        <w:t>3</w:t>
      </w:r>
      <w:r>
        <w:rPr>
          <w:rFonts w:ascii="Times New Roman" w:hAnsi="Times New Roman"/>
          <w:b/>
        </w:rPr>
        <w:t xml:space="preserve"> Obligations of Local Governments</w:t>
      </w:r>
    </w:p>
    <w:p w14:paraId="3E4E4114" w14:textId="77777777" w:rsidR="000707E0" w:rsidRPr="00B8307D" w:rsidRDefault="000707E0" w:rsidP="00796066">
      <w:pPr>
        <w:spacing w:after="0" w:line="240" w:lineRule="auto"/>
        <w:jc w:val="both"/>
        <w:rPr>
          <w:rFonts w:ascii="Times New Roman" w:hAnsi="Times New Roman"/>
          <w:kern w:val="0"/>
          <w:lang w:val="lv-LV"/>
        </w:rPr>
      </w:pPr>
    </w:p>
    <w:p w14:paraId="7F3B001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Local governments shall:</w:t>
      </w:r>
    </w:p>
    <w:p w14:paraId="157EF31C"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take the measures specified in the decision by the Cabinet on the enhanced mode of operation of the border guarding system, the decision on the emergency situation, and the decision on the state of exception;</w:t>
      </w:r>
    </w:p>
    <w:p w14:paraId="424125C1"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2) establish a crisis management unit or appoint crisis management employees for the planning, preparation, and implementation of crisis management measures;</w:t>
      </w:r>
    </w:p>
    <w:p w14:paraId="585239E0" w14:textId="1F19F8B1"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3) fulfil the obligations specified in Section 23.</w:t>
      </w:r>
      <w:r>
        <w:rPr>
          <w:rFonts w:ascii="Times New Roman" w:hAnsi="Times New Roman"/>
          <w:vertAlign w:val="superscript"/>
        </w:rPr>
        <w:t>2</w:t>
      </w:r>
      <w:r>
        <w:rPr>
          <w:rFonts w:ascii="Times New Roman" w:hAnsi="Times New Roman"/>
        </w:rPr>
        <w:t>, Paragraph one, Clauses 3, 4, and 6 of this Law.</w:t>
      </w:r>
    </w:p>
    <w:p w14:paraId="65831B4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Local governments are entitled to request the support of the Crisis Management Centre for the planning, preparation, and implementation of crisis management measures.</w:t>
      </w:r>
    </w:p>
    <w:p w14:paraId="71B9F82F" w14:textId="2F99733B"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1050F7AD" w14:textId="77777777" w:rsidR="000707E0" w:rsidRPr="00B8307D" w:rsidRDefault="000707E0" w:rsidP="00796066">
      <w:pPr>
        <w:spacing w:after="0" w:line="240" w:lineRule="auto"/>
        <w:jc w:val="both"/>
        <w:rPr>
          <w:rFonts w:ascii="Times New Roman" w:hAnsi="Times New Roman"/>
          <w:kern w:val="0"/>
          <w:lang w:val="lv-LV"/>
        </w:rPr>
      </w:pPr>
    </w:p>
    <w:p w14:paraId="06732647" w14:textId="77777777" w:rsidR="00B8307D" w:rsidRDefault="00B8307D" w:rsidP="00796066">
      <w:pPr>
        <w:spacing w:after="0" w:line="240" w:lineRule="auto"/>
        <w:jc w:val="both"/>
        <w:rPr>
          <w:rFonts w:ascii="Times New Roman" w:hAnsi="Times New Roman"/>
          <w:b/>
          <w:bCs/>
          <w:kern w:val="0"/>
        </w:rPr>
      </w:pPr>
      <w:bookmarkStart w:id="86" w:name="p23_4"/>
      <w:bookmarkStart w:id="87" w:name="p-1433670"/>
      <w:bookmarkEnd w:id="86"/>
      <w:bookmarkEnd w:id="87"/>
      <w:r>
        <w:rPr>
          <w:rFonts w:ascii="Times New Roman" w:hAnsi="Times New Roman"/>
          <w:b/>
        </w:rPr>
        <w:t>Section 23.</w:t>
      </w:r>
      <w:r>
        <w:rPr>
          <w:rFonts w:ascii="Times New Roman" w:hAnsi="Times New Roman"/>
          <w:b/>
          <w:vertAlign w:val="superscript"/>
        </w:rPr>
        <w:t>4</w:t>
      </w:r>
      <w:r>
        <w:rPr>
          <w:rFonts w:ascii="Times New Roman" w:hAnsi="Times New Roman"/>
          <w:b/>
        </w:rPr>
        <w:t xml:space="preserve"> Obligations of Public Organisations</w:t>
      </w:r>
    </w:p>
    <w:p w14:paraId="13FC233F" w14:textId="77777777" w:rsidR="000707E0" w:rsidRPr="00B8307D" w:rsidRDefault="000707E0" w:rsidP="00796066">
      <w:pPr>
        <w:spacing w:after="0" w:line="240" w:lineRule="auto"/>
        <w:jc w:val="both"/>
        <w:rPr>
          <w:rFonts w:ascii="Times New Roman" w:hAnsi="Times New Roman"/>
          <w:kern w:val="0"/>
          <w:lang w:val="lv-LV"/>
        </w:rPr>
      </w:pPr>
    </w:p>
    <w:p w14:paraId="0A90275F"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Public organisations shall cooperate with the Crisis Management Centre and provide it with the support necessary for the planning, preparation, and implementation of crisis management measures.</w:t>
      </w:r>
    </w:p>
    <w:p w14:paraId="5743161E" w14:textId="1A7B55A5"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1660A3EA" w14:textId="77777777" w:rsidR="000707E0" w:rsidRPr="00B8307D" w:rsidRDefault="000707E0" w:rsidP="00796066">
      <w:pPr>
        <w:spacing w:after="0" w:line="240" w:lineRule="auto"/>
        <w:jc w:val="both"/>
        <w:rPr>
          <w:rFonts w:ascii="Times New Roman" w:hAnsi="Times New Roman"/>
          <w:kern w:val="0"/>
          <w:lang w:val="lv-LV"/>
        </w:rPr>
      </w:pPr>
    </w:p>
    <w:p w14:paraId="43B455FD" w14:textId="77777777" w:rsidR="00B8307D" w:rsidRDefault="00B8307D" w:rsidP="00076FC1">
      <w:pPr>
        <w:keepNext/>
        <w:keepLines/>
        <w:spacing w:after="0" w:line="240" w:lineRule="auto"/>
        <w:jc w:val="both"/>
        <w:rPr>
          <w:rFonts w:ascii="Times New Roman" w:hAnsi="Times New Roman"/>
          <w:b/>
          <w:bCs/>
          <w:kern w:val="0"/>
        </w:rPr>
      </w:pPr>
      <w:bookmarkStart w:id="88" w:name="p23_5"/>
      <w:bookmarkStart w:id="89" w:name="p-671189"/>
      <w:bookmarkEnd w:id="88"/>
      <w:bookmarkEnd w:id="89"/>
      <w:r>
        <w:rPr>
          <w:rFonts w:ascii="Times New Roman" w:hAnsi="Times New Roman"/>
          <w:b/>
        </w:rPr>
        <w:lastRenderedPageBreak/>
        <w:t>Section 23.</w:t>
      </w:r>
      <w:r>
        <w:rPr>
          <w:rFonts w:ascii="Times New Roman" w:hAnsi="Times New Roman"/>
          <w:b/>
          <w:vertAlign w:val="superscript"/>
        </w:rPr>
        <w:t>5</w:t>
      </w:r>
      <w:r>
        <w:rPr>
          <w:rFonts w:ascii="Times New Roman" w:hAnsi="Times New Roman"/>
          <w:b/>
        </w:rPr>
        <w:t xml:space="preserve"> Comprehensive State Defence</w:t>
      </w:r>
    </w:p>
    <w:p w14:paraId="1B18E697" w14:textId="77777777" w:rsidR="000707E0" w:rsidRPr="00B8307D" w:rsidRDefault="000707E0" w:rsidP="00076FC1">
      <w:pPr>
        <w:keepNext/>
        <w:keepLines/>
        <w:spacing w:after="0" w:line="240" w:lineRule="auto"/>
        <w:jc w:val="both"/>
        <w:rPr>
          <w:rFonts w:ascii="Times New Roman" w:hAnsi="Times New Roman"/>
          <w:kern w:val="0"/>
          <w:lang w:val="lv-LV"/>
        </w:rPr>
      </w:pPr>
    </w:p>
    <w:p w14:paraId="7853A39F" w14:textId="77777777" w:rsidR="00B8307D" w:rsidRPr="00B8307D" w:rsidRDefault="00B8307D" w:rsidP="00076FC1">
      <w:pPr>
        <w:keepNext/>
        <w:keepLines/>
        <w:spacing w:after="0" w:line="240" w:lineRule="auto"/>
        <w:ind w:firstLine="709"/>
        <w:jc w:val="both"/>
        <w:rPr>
          <w:rFonts w:ascii="Times New Roman" w:hAnsi="Times New Roman"/>
          <w:kern w:val="0"/>
        </w:rPr>
      </w:pPr>
      <w:r>
        <w:rPr>
          <w:rFonts w:ascii="Times New Roman" w:hAnsi="Times New Roman"/>
        </w:rPr>
        <w:t>In order to provide comprehensive State defence in case of war, military aggression or occupation until the moment the authorities implementing legitimate State authority and administration are fully restored, the National Armed Forces, State administration and local government authorities and also natural and legal persons shall implement measures for military and civil protection of the State and conduct armed resistance, civil disobedience and non-cooperation with illegal administration authorities.</w:t>
      </w:r>
    </w:p>
    <w:p w14:paraId="3BB90D5D" w14:textId="4F3E0B63"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October 2018</w:t>
      </w:r>
      <w:r>
        <w:rPr>
          <w:rFonts w:ascii="Times New Roman" w:hAnsi="Times New Roman"/>
        </w:rPr>
        <w:t>]</w:t>
      </w:r>
    </w:p>
    <w:p w14:paraId="067002A8" w14:textId="77777777" w:rsidR="000707E0" w:rsidRPr="00B8307D" w:rsidRDefault="000707E0" w:rsidP="00796066">
      <w:pPr>
        <w:spacing w:after="0" w:line="240" w:lineRule="auto"/>
        <w:jc w:val="both"/>
        <w:rPr>
          <w:rFonts w:ascii="Times New Roman" w:hAnsi="Times New Roman"/>
          <w:kern w:val="0"/>
          <w:lang w:val="lv-LV"/>
        </w:rPr>
      </w:pPr>
    </w:p>
    <w:p w14:paraId="45427357" w14:textId="77777777" w:rsidR="00B8307D" w:rsidRDefault="00B8307D" w:rsidP="00076FC1">
      <w:pPr>
        <w:spacing w:after="0" w:line="240" w:lineRule="auto"/>
        <w:ind w:left="1418" w:hanging="1418"/>
        <w:jc w:val="both"/>
        <w:rPr>
          <w:rFonts w:ascii="Times New Roman" w:hAnsi="Times New Roman"/>
          <w:b/>
          <w:bCs/>
          <w:kern w:val="0"/>
        </w:rPr>
      </w:pPr>
      <w:bookmarkStart w:id="90" w:name="p23_6"/>
      <w:bookmarkStart w:id="91" w:name="p-784105"/>
      <w:bookmarkEnd w:id="90"/>
      <w:bookmarkEnd w:id="91"/>
      <w:r>
        <w:rPr>
          <w:rFonts w:ascii="Times New Roman" w:hAnsi="Times New Roman"/>
          <w:b/>
        </w:rPr>
        <w:t>Section 23.</w:t>
      </w:r>
      <w:r>
        <w:rPr>
          <w:rFonts w:ascii="Times New Roman" w:hAnsi="Times New Roman"/>
          <w:b/>
          <w:vertAlign w:val="superscript"/>
        </w:rPr>
        <w:t>6</w:t>
      </w:r>
      <w:r>
        <w:rPr>
          <w:rFonts w:ascii="Times New Roman" w:hAnsi="Times New Roman"/>
          <w:b/>
        </w:rPr>
        <w:t xml:space="preserve"> Prevention of Situations Posing a Threat to the State Caused by Military Actions</w:t>
      </w:r>
    </w:p>
    <w:p w14:paraId="52AB54A0" w14:textId="77777777" w:rsidR="000707E0" w:rsidRPr="00B8307D" w:rsidRDefault="000707E0" w:rsidP="00796066">
      <w:pPr>
        <w:spacing w:after="0" w:line="240" w:lineRule="auto"/>
        <w:jc w:val="both"/>
        <w:rPr>
          <w:rFonts w:ascii="Times New Roman" w:hAnsi="Times New Roman"/>
          <w:kern w:val="0"/>
          <w:lang w:val="lv-LV"/>
        </w:rPr>
      </w:pPr>
    </w:p>
    <w:p w14:paraId="214FA02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A situation posing a threat to the State caused by military actions is an illegal foreign military action implemented against the Republic of Latvia, including:</w:t>
      </w:r>
    </w:p>
    <w:p w14:paraId="06C0DACF"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1) illegal entry into or presence in the territory of the Republic of Latvia of a military aviation aircraft, military unmanned aircraft or other aircraft, warship, military submarine or other military underwater transportation, military vehicle or other, including remotely piloted, unmanned military mechanical device;</w:t>
      </w:r>
    </w:p>
    <w:p w14:paraId="2F96DF5D"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2) intelligence or illegal access to information systems, electronic communications networks, interruption of their operation or electromagnetic interference in the operation of objects important for the national security of the Republic of Latvia, important commercial companies or objects in the ownership, possession or holding of the State and in the operation of military aviation aircraft and warships, and other non-kinetic military actions;</w:t>
      </w:r>
    </w:p>
    <w:p w14:paraId="4A03B40C" w14:textId="77777777" w:rsidR="00B8307D" w:rsidRPr="00B8307D" w:rsidRDefault="00B8307D" w:rsidP="000707E0">
      <w:pPr>
        <w:spacing w:after="0" w:line="240" w:lineRule="auto"/>
        <w:ind w:firstLine="709"/>
        <w:jc w:val="both"/>
        <w:rPr>
          <w:rFonts w:ascii="Times New Roman" w:hAnsi="Times New Roman"/>
          <w:kern w:val="0"/>
        </w:rPr>
      </w:pPr>
      <w:r>
        <w:rPr>
          <w:rFonts w:ascii="Times New Roman" w:hAnsi="Times New Roman"/>
        </w:rPr>
        <w:t>3) illegal entry into or presence in the territory of the Republic of Latvia of military formations or military formation without insignia.</w:t>
      </w:r>
    </w:p>
    <w:p w14:paraId="0B1F123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A situation posing a threat to the State caused by military actions is also the actions referred to in Paragraph one of this Section which are illegally performed by a foreign country against another Member State of the North Atlantic Treaty Organisation or European Union by using the territory of the Republic of Latvia.</w:t>
      </w:r>
    </w:p>
    <w:p w14:paraId="420AAA5D"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National Armed Forces shall, in cooperation with the competent law enforcement authorities and State security institutions and according to the procedures specified in the State Defence Plan and the State Defence Operational Plan, immediately perform measures which they consider proportionate and necessary in order to prevent a situation posing a threat to the State caused by military actions, including the application of armed force.</w:t>
      </w:r>
    </w:p>
    <w:p w14:paraId="2E367838" w14:textId="3C1862AB"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May 2021</w:t>
      </w:r>
      <w:r>
        <w:rPr>
          <w:rFonts w:ascii="Times New Roman" w:hAnsi="Times New Roman"/>
        </w:rPr>
        <w:t>]</w:t>
      </w:r>
    </w:p>
    <w:p w14:paraId="538ED2D4" w14:textId="77777777" w:rsidR="000707E0" w:rsidRPr="00B8307D" w:rsidRDefault="000707E0" w:rsidP="00796066">
      <w:pPr>
        <w:spacing w:after="0" w:line="240" w:lineRule="auto"/>
        <w:jc w:val="both"/>
        <w:rPr>
          <w:rFonts w:ascii="Times New Roman" w:hAnsi="Times New Roman"/>
          <w:kern w:val="0"/>
          <w:lang w:val="lv-LV"/>
        </w:rPr>
      </w:pPr>
    </w:p>
    <w:p w14:paraId="7AAECC4A" w14:textId="77777777" w:rsidR="00B8307D" w:rsidRDefault="00B8307D" w:rsidP="00796066">
      <w:pPr>
        <w:spacing w:after="0" w:line="240" w:lineRule="auto"/>
        <w:jc w:val="both"/>
        <w:rPr>
          <w:rFonts w:ascii="Times New Roman" w:hAnsi="Times New Roman"/>
          <w:b/>
          <w:bCs/>
          <w:kern w:val="0"/>
        </w:rPr>
      </w:pPr>
      <w:bookmarkStart w:id="92" w:name="p24"/>
      <w:bookmarkStart w:id="93" w:name="p-583440"/>
      <w:bookmarkEnd w:id="92"/>
      <w:bookmarkEnd w:id="93"/>
      <w:r>
        <w:rPr>
          <w:rFonts w:ascii="Times New Roman" w:hAnsi="Times New Roman"/>
          <w:b/>
        </w:rPr>
        <w:t>Section 24. Powers of the President in Case of War or Military Aggression</w:t>
      </w:r>
    </w:p>
    <w:p w14:paraId="572E86C2" w14:textId="77777777" w:rsidR="000707E0" w:rsidRPr="00B8307D" w:rsidRDefault="000707E0" w:rsidP="00796066">
      <w:pPr>
        <w:spacing w:after="0" w:line="240" w:lineRule="auto"/>
        <w:jc w:val="both"/>
        <w:rPr>
          <w:rFonts w:ascii="Times New Roman" w:hAnsi="Times New Roman"/>
          <w:kern w:val="0"/>
          <w:lang w:val="lv-LV"/>
        </w:rPr>
      </w:pPr>
    </w:p>
    <w:p w14:paraId="1EE02BD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In case of war declared to the State or military aggression, the President shall immediately:</w:t>
      </w:r>
    </w:p>
    <w:p w14:paraId="18FDD15C" w14:textId="77777777" w:rsidR="00B8307D" w:rsidRPr="00B8307D" w:rsidRDefault="00B8307D" w:rsidP="00CB0B1B">
      <w:pPr>
        <w:spacing w:after="0" w:line="240" w:lineRule="auto"/>
        <w:ind w:firstLine="709"/>
        <w:jc w:val="both"/>
        <w:rPr>
          <w:rFonts w:ascii="Times New Roman" w:hAnsi="Times New Roman"/>
          <w:kern w:val="0"/>
        </w:rPr>
      </w:pPr>
      <w:r>
        <w:rPr>
          <w:rFonts w:ascii="Times New Roman" w:hAnsi="Times New Roman"/>
        </w:rPr>
        <w:t>1) act in accordance with the regulations of the State Defence Plan, issue orders and directions to the National Armed Forces, State and local government authorities and the population of the State;</w:t>
      </w:r>
    </w:p>
    <w:p w14:paraId="5C55877E" w14:textId="77777777" w:rsidR="00B8307D" w:rsidRPr="00B8307D" w:rsidRDefault="00B8307D" w:rsidP="00CB0B1B">
      <w:pPr>
        <w:spacing w:after="0" w:line="240" w:lineRule="auto"/>
        <w:ind w:firstLine="709"/>
        <w:jc w:val="both"/>
        <w:rPr>
          <w:rFonts w:ascii="Times New Roman" w:hAnsi="Times New Roman"/>
          <w:kern w:val="0"/>
        </w:rPr>
      </w:pPr>
      <w:r>
        <w:rPr>
          <w:rFonts w:ascii="Times New Roman" w:hAnsi="Times New Roman"/>
        </w:rPr>
        <w:t xml:space="preserve">2) convene the </w:t>
      </w:r>
      <w:r w:rsidRPr="00FD3AAC">
        <w:rPr>
          <w:rFonts w:ascii="Times New Roman" w:hAnsi="Times New Roman"/>
          <w:i/>
          <w:iCs/>
        </w:rPr>
        <w:t>Saeima</w:t>
      </w:r>
      <w:r>
        <w:rPr>
          <w:rFonts w:ascii="Times New Roman" w:hAnsi="Times New Roman"/>
        </w:rPr>
        <w:t xml:space="preserve"> for the taking of a decision on the declaration and commencement of war;</w:t>
      </w:r>
    </w:p>
    <w:p w14:paraId="583BDB24" w14:textId="1BD6338A" w:rsidR="00B8307D" w:rsidRPr="00B8307D" w:rsidRDefault="00B8307D" w:rsidP="00CB0B1B">
      <w:pPr>
        <w:spacing w:after="0" w:line="240" w:lineRule="auto"/>
        <w:ind w:firstLine="709"/>
        <w:jc w:val="both"/>
        <w:rPr>
          <w:rFonts w:ascii="Times New Roman" w:hAnsi="Times New Roman"/>
          <w:kern w:val="0"/>
        </w:rPr>
      </w:pPr>
      <w:r>
        <w:rPr>
          <w:rFonts w:ascii="Times New Roman" w:hAnsi="Times New Roman"/>
        </w:rPr>
        <w:t>3) [25 February 2016].</w:t>
      </w:r>
    </w:p>
    <w:p w14:paraId="0B52E346" w14:textId="45152B3B" w:rsidR="00B8307D" w:rsidRPr="00B8307D" w:rsidRDefault="00B8307D" w:rsidP="00796066">
      <w:pPr>
        <w:spacing w:after="0" w:line="240" w:lineRule="auto"/>
        <w:jc w:val="both"/>
        <w:rPr>
          <w:rFonts w:ascii="Times New Roman" w:hAnsi="Times New Roman"/>
          <w:kern w:val="0"/>
        </w:rPr>
      </w:pPr>
      <w:r>
        <w:rPr>
          <w:rFonts w:ascii="Times New Roman" w:hAnsi="Times New Roman"/>
        </w:rPr>
        <w:t>(2) [25 February 2016]</w:t>
      </w:r>
    </w:p>
    <w:p w14:paraId="05E5BD30" w14:textId="1836872B"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April 2005; 25 February 2016</w:t>
      </w:r>
      <w:r>
        <w:rPr>
          <w:rFonts w:ascii="Times New Roman" w:hAnsi="Times New Roman"/>
        </w:rPr>
        <w:t>]</w:t>
      </w:r>
    </w:p>
    <w:p w14:paraId="2EC23B34" w14:textId="77777777" w:rsidR="00CB0B1B" w:rsidRDefault="00CB0B1B" w:rsidP="00796066">
      <w:pPr>
        <w:spacing w:after="0" w:line="240" w:lineRule="auto"/>
        <w:jc w:val="both"/>
        <w:rPr>
          <w:rFonts w:ascii="Times New Roman" w:hAnsi="Times New Roman"/>
          <w:b/>
          <w:bCs/>
          <w:kern w:val="0"/>
        </w:rPr>
      </w:pPr>
      <w:bookmarkStart w:id="94" w:name="p25"/>
      <w:bookmarkStart w:id="95" w:name="p-671190"/>
      <w:bookmarkEnd w:id="94"/>
      <w:bookmarkEnd w:id="95"/>
    </w:p>
    <w:p w14:paraId="59979C39" w14:textId="2766D33B" w:rsidR="00B8307D" w:rsidRPr="00B8307D" w:rsidRDefault="00B8307D" w:rsidP="00B32836">
      <w:pPr>
        <w:keepNext/>
        <w:keepLines/>
        <w:spacing w:after="0" w:line="240" w:lineRule="auto"/>
        <w:ind w:left="1418" w:hanging="1418"/>
        <w:jc w:val="both"/>
        <w:rPr>
          <w:rFonts w:ascii="Times New Roman" w:hAnsi="Times New Roman"/>
          <w:kern w:val="0"/>
        </w:rPr>
      </w:pPr>
      <w:r>
        <w:rPr>
          <w:rFonts w:ascii="Times New Roman" w:hAnsi="Times New Roman"/>
          <w:b/>
        </w:rPr>
        <w:lastRenderedPageBreak/>
        <w:t>Section 25. Powers of Other Authorities and Officials in Case of War or Military Aggression</w:t>
      </w:r>
    </w:p>
    <w:p w14:paraId="1F190C43" w14:textId="77777777" w:rsidR="00CB0B1B" w:rsidRDefault="00CB0B1B" w:rsidP="00B32836">
      <w:pPr>
        <w:keepNext/>
        <w:keepLines/>
        <w:spacing w:after="0" w:line="240" w:lineRule="auto"/>
        <w:jc w:val="both"/>
        <w:rPr>
          <w:rFonts w:ascii="Times New Roman" w:hAnsi="Times New Roman"/>
          <w:kern w:val="0"/>
          <w:lang w:val="lv-LV"/>
        </w:rPr>
      </w:pPr>
    </w:p>
    <w:p w14:paraId="285122FB" w14:textId="6C65F947" w:rsidR="00B8307D" w:rsidRPr="00B8307D" w:rsidRDefault="00B8307D" w:rsidP="00B32836">
      <w:pPr>
        <w:keepNext/>
        <w:keepLines/>
        <w:spacing w:after="0" w:line="240" w:lineRule="auto"/>
        <w:jc w:val="both"/>
        <w:rPr>
          <w:rFonts w:ascii="Times New Roman" w:hAnsi="Times New Roman"/>
          <w:kern w:val="0"/>
        </w:rPr>
      </w:pPr>
      <w:r>
        <w:rPr>
          <w:rFonts w:ascii="Times New Roman" w:hAnsi="Times New Roman"/>
        </w:rPr>
        <w:t>(1) If a state of exception has not been declared in the State or its part, in case of unexpected military aggression:</w:t>
      </w:r>
    </w:p>
    <w:p w14:paraId="4BB7BCB7"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the Commander of each unit of the National Armed Forces shall undertake the military defence measures in accordance with the State Defence Operational Plan, without awaiting a separate decision on it;</w:t>
      </w:r>
    </w:p>
    <w:p w14:paraId="62CFA7E6"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the Commander of the National Armed Forces shall immediately undertake organised military defence activities in accordance with the State Defence Operational Plan and shall inform thereof the Minister for Defence;</w:t>
      </w:r>
    </w:p>
    <w:p w14:paraId="53690037"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 xml:space="preserve">3) the Minister for Defence shall immediately undertake organised military defence activities in accordance with the State Defence Plan and shall inform thereof the President, the Presidium of the </w:t>
      </w:r>
      <w:r w:rsidRPr="00FD3AAC">
        <w:rPr>
          <w:rFonts w:ascii="Times New Roman" w:hAnsi="Times New Roman"/>
          <w:i/>
          <w:iCs/>
        </w:rPr>
        <w:t>Saeima</w:t>
      </w:r>
      <w:r>
        <w:rPr>
          <w:rFonts w:ascii="Times New Roman" w:hAnsi="Times New Roman"/>
        </w:rPr>
        <w:t>, and the Prime Minister.</w:t>
      </w:r>
    </w:p>
    <w:p w14:paraId="7E3A19C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Demonstration of armed resistance may not be prohibited during a war, military aggression or occupation.</w:t>
      </w:r>
    </w:p>
    <w:p w14:paraId="15FB619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If the authorities implementing legitimate State authority and administration have been liquidated in an antidemocratic way or as a result of military aggression of another country, the following shall be done in the interests of maintaining or restoring the independence:</w:t>
      </w:r>
    </w:p>
    <w:p w14:paraId="67DC0BE9"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the National Armed Forces, and also other State authorities shall act in accordance with special procedures, appropriate to the situation, laid down in the National Security Plan and the State Defence Plan;</w:t>
      </w:r>
    </w:p>
    <w:p w14:paraId="7FC1E7F8"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the Ambassador Plenipotentiary of Latvia to the United Nations shall have the powers to represent the legitimate State authority of Latvia. The State Defence Plan may prescribe procedures for transferring the powers to represent the legitimate State authority;</w:t>
      </w:r>
    </w:p>
    <w:p w14:paraId="4CED1EBD"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3) State authorities and officials of Latvia situated in foreign states shall immediately take measures for the restoration of State independence, making use of the help of international organisations;</w:t>
      </w:r>
    </w:p>
    <w:p w14:paraId="3FC10610" w14:textId="29B28BE6"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4) [4 October 2018].</w:t>
      </w:r>
    </w:p>
    <w:p w14:paraId="6B125FA3"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The National Armed Forces may involve citizens for the provision of support to the preparation and implementation of the measures included in National Security Plan and State Defence Plan on voluntary basis and basis of mutual trust.</w:t>
      </w:r>
    </w:p>
    <w:p w14:paraId="3AEBE986" w14:textId="5315C4A8"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5 June 2014; 25 February 2016; 4 October 2018</w:t>
      </w:r>
      <w:r>
        <w:rPr>
          <w:rFonts w:ascii="Times New Roman" w:hAnsi="Times New Roman"/>
        </w:rPr>
        <w:t>]</w:t>
      </w:r>
    </w:p>
    <w:p w14:paraId="0608B4A1" w14:textId="77777777" w:rsidR="00473335" w:rsidRDefault="00473335" w:rsidP="00796066">
      <w:pPr>
        <w:spacing w:after="0" w:line="240" w:lineRule="auto"/>
        <w:jc w:val="both"/>
        <w:rPr>
          <w:rFonts w:ascii="Times New Roman" w:hAnsi="Times New Roman"/>
          <w:b/>
          <w:bCs/>
          <w:kern w:val="0"/>
        </w:rPr>
      </w:pPr>
      <w:bookmarkStart w:id="96" w:name="p25_1"/>
      <w:bookmarkStart w:id="97" w:name="p-671191"/>
      <w:bookmarkEnd w:id="96"/>
      <w:bookmarkEnd w:id="97"/>
    </w:p>
    <w:p w14:paraId="076A9685" w14:textId="3C40339C" w:rsidR="00B8307D" w:rsidRPr="00B8307D" w:rsidRDefault="00B8307D" w:rsidP="00796066">
      <w:pPr>
        <w:spacing w:after="0" w:line="240" w:lineRule="auto"/>
        <w:jc w:val="both"/>
        <w:rPr>
          <w:rFonts w:ascii="Times New Roman" w:hAnsi="Times New Roman"/>
          <w:kern w:val="0"/>
        </w:rPr>
      </w:pPr>
      <w:r>
        <w:rPr>
          <w:rFonts w:ascii="Times New Roman" w:hAnsi="Times New Roman"/>
          <w:b/>
        </w:rPr>
        <w:t>Section 25.</w:t>
      </w:r>
      <w:r>
        <w:rPr>
          <w:rFonts w:ascii="Times New Roman" w:hAnsi="Times New Roman"/>
          <w:b/>
          <w:vertAlign w:val="superscript"/>
        </w:rPr>
        <w:t>1</w:t>
      </w:r>
      <w:r>
        <w:rPr>
          <w:rFonts w:ascii="Times New Roman" w:hAnsi="Times New Roman"/>
          <w:b/>
        </w:rPr>
        <w:t xml:space="preserve"> Obligations and Rights of Citizens in Case of War or Military Aggression</w:t>
      </w:r>
    </w:p>
    <w:p w14:paraId="62000E89" w14:textId="77777777" w:rsidR="00473335" w:rsidRDefault="00473335" w:rsidP="00796066">
      <w:pPr>
        <w:spacing w:after="0" w:line="240" w:lineRule="auto"/>
        <w:jc w:val="both"/>
        <w:rPr>
          <w:rFonts w:ascii="Times New Roman" w:hAnsi="Times New Roman"/>
          <w:kern w:val="0"/>
          <w:lang w:val="lv-LV"/>
        </w:rPr>
      </w:pPr>
    </w:p>
    <w:p w14:paraId="1F1D21D1" w14:textId="17062682" w:rsidR="00B8307D" w:rsidRPr="00B8307D" w:rsidRDefault="00B8307D" w:rsidP="00796066">
      <w:pPr>
        <w:spacing w:after="0" w:line="240" w:lineRule="auto"/>
        <w:jc w:val="both"/>
        <w:rPr>
          <w:rFonts w:ascii="Times New Roman" w:hAnsi="Times New Roman"/>
          <w:kern w:val="0"/>
        </w:rPr>
      </w:pPr>
      <w:r>
        <w:rPr>
          <w:rFonts w:ascii="Times New Roman" w:hAnsi="Times New Roman"/>
        </w:rPr>
        <w:t>(1) Upon the implementation of comprehensive State defence, the citizens shall have the following obligations:</w:t>
      </w:r>
    </w:p>
    <w:p w14:paraId="3BA71CED"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to perform the tasks given by the National Armed Forces and the units of the armed forces of the North Atlantic Treaty Organisation and European Union Member States providing assistance in the performance of their tasks and ensuring military protection of Latvia, and also other State administration and local government authorities responsible for overcoming threat to national security;</w:t>
      </w:r>
    </w:p>
    <w:p w14:paraId="150D8D50"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to not cooperate with illegal administration authorities and armed units of the aggressor, except when such refusal to cooperate endangers the life or freedom of the person or his or her family members.</w:t>
      </w:r>
    </w:p>
    <w:p w14:paraId="43F2E80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Upon the implementation of comprehensive State defence, the citizens shall have the following rights in accordance with the national and international legal norms:</w:t>
      </w:r>
    </w:p>
    <w:p w14:paraId="58BCA764"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to implement civil disobedience by acting against illegal administration authorities and armed units of the aggressor;</w:t>
      </w:r>
    </w:p>
    <w:p w14:paraId="586E8669"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to demonstrate armed resistance;</w:t>
      </w:r>
    </w:p>
    <w:p w14:paraId="2327573E"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lastRenderedPageBreak/>
        <w:t>3) to provide all types of support to the members of civil disobedience and armed resistance, and also the National Armed Forces and the units of the armed forces of the North Atlantic Treaty Organisation and European Union Member States providing assistance in the performance of their tasks and ensuring military protection of Latvia.</w:t>
      </w:r>
    </w:p>
    <w:p w14:paraId="374AAAFC" w14:textId="77DF1DD7"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October 2018</w:t>
      </w:r>
      <w:r>
        <w:rPr>
          <w:rFonts w:ascii="Times New Roman" w:hAnsi="Times New Roman"/>
        </w:rPr>
        <w:t>]</w:t>
      </w:r>
    </w:p>
    <w:p w14:paraId="1429BCE9" w14:textId="77777777" w:rsidR="00473335" w:rsidRDefault="00473335" w:rsidP="00796066">
      <w:pPr>
        <w:spacing w:after="0" w:line="240" w:lineRule="auto"/>
        <w:jc w:val="both"/>
        <w:rPr>
          <w:rFonts w:ascii="Times New Roman" w:hAnsi="Times New Roman"/>
          <w:b/>
          <w:bCs/>
          <w:kern w:val="0"/>
        </w:rPr>
      </w:pPr>
      <w:bookmarkStart w:id="98" w:name="n5"/>
      <w:bookmarkStart w:id="99" w:name="n-6240"/>
      <w:bookmarkEnd w:id="98"/>
      <w:bookmarkEnd w:id="99"/>
    </w:p>
    <w:p w14:paraId="2CE41206" w14:textId="620926FE" w:rsidR="005A3AE9" w:rsidRPr="00DC6F1F" w:rsidRDefault="00B8307D" w:rsidP="00473335">
      <w:pPr>
        <w:spacing w:after="0" w:line="240" w:lineRule="auto"/>
        <w:jc w:val="center"/>
        <w:rPr>
          <w:rFonts w:ascii="Times New Roman" w:hAnsi="Times New Roman"/>
          <w:b/>
          <w:bCs/>
          <w:kern w:val="0"/>
        </w:rPr>
      </w:pPr>
      <w:r>
        <w:rPr>
          <w:rFonts w:ascii="Times New Roman" w:hAnsi="Times New Roman"/>
          <w:b/>
        </w:rPr>
        <w:t>Chapter V</w:t>
      </w:r>
    </w:p>
    <w:p w14:paraId="468E47A2" w14:textId="51CD20FD" w:rsidR="00B8307D" w:rsidRDefault="00B8307D" w:rsidP="00473335">
      <w:pPr>
        <w:spacing w:after="0" w:line="240" w:lineRule="auto"/>
        <w:jc w:val="center"/>
        <w:rPr>
          <w:rFonts w:ascii="Times New Roman" w:hAnsi="Times New Roman"/>
          <w:b/>
          <w:bCs/>
          <w:kern w:val="0"/>
        </w:rPr>
      </w:pPr>
      <w:r>
        <w:rPr>
          <w:rFonts w:ascii="Times New Roman" w:hAnsi="Times New Roman"/>
          <w:b/>
        </w:rPr>
        <w:t>Preparation and Approval of Concepts and Plans for Prevention of Threat to National Security</w:t>
      </w:r>
    </w:p>
    <w:p w14:paraId="11BE9CF7" w14:textId="77777777" w:rsidR="00473335" w:rsidRPr="00B8307D" w:rsidRDefault="00473335" w:rsidP="00796066">
      <w:pPr>
        <w:spacing w:after="0" w:line="240" w:lineRule="auto"/>
        <w:jc w:val="both"/>
        <w:rPr>
          <w:rFonts w:ascii="Times New Roman" w:hAnsi="Times New Roman"/>
          <w:b/>
          <w:bCs/>
          <w:kern w:val="0"/>
          <w:lang w:val="lv-LV"/>
        </w:rPr>
      </w:pPr>
    </w:p>
    <w:p w14:paraId="5B5EF3A2" w14:textId="77777777" w:rsidR="00B8307D" w:rsidRDefault="00B8307D" w:rsidP="00796066">
      <w:pPr>
        <w:spacing w:after="0" w:line="240" w:lineRule="auto"/>
        <w:jc w:val="both"/>
        <w:rPr>
          <w:rFonts w:ascii="Times New Roman" w:hAnsi="Times New Roman"/>
          <w:b/>
          <w:bCs/>
          <w:kern w:val="0"/>
        </w:rPr>
      </w:pPr>
      <w:bookmarkStart w:id="100" w:name="p26"/>
      <w:bookmarkStart w:id="101" w:name="p-1303593"/>
      <w:bookmarkEnd w:id="100"/>
      <w:bookmarkEnd w:id="101"/>
      <w:r>
        <w:rPr>
          <w:rFonts w:ascii="Times New Roman" w:hAnsi="Times New Roman"/>
          <w:b/>
        </w:rPr>
        <w:t>Section 26. Analysis of a Threat to National Security</w:t>
      </w:r>
    </w:p>
    <w:p w14:paraId="6BEE79B9" w14:textId="77777777" w:rsidR="00473335" w:rsidRPr="00B8307D" w:rsidRDefault="00473335" w:rsidP="00796066">
      <w:pPr>
        <w:spacing w:after="0" w:line="240" w:lineRule="auto"/>
        <w:jc w:val="both"/>
        <w:rPr>
          <w:rFonts w:ascii="Times New Roman" w:hAnsi="Times New Roman"/>
          <w:kern w:val="0"/>
          <w:lang w:val="lv-LV"/>
        </w:rPr>
      </w:pPr>
    </w:p>
    <w:p w14:paraId="64B56943"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analysis of a threat to national security is a comprehensive assessment as a result of which the existing and potential specific threats or risk factors to the national security are identified.</w:t>
      </w:r>
    </w:p>
    <w:p w14:paraId="1E94204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analysis of a threat to national security shall be:</w:t>
      </w:r>
    </w:p>
    <w:p w14:paraId="33A6538D" w14:textId="2A06EFC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drawn up by the Constitution Protection Bureau in cooperation with the State Security Service and the Defence Intelligence and Security Service not less than once every four years;</w:t>
      </w:r>
    </w:p>
    <w:p w14:paraId="0EE01E52"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coordinated by the Council of State Security Institutions;</w:t>
      </w:r>
    </w:p>
    <w:p w14:paraId="46F7D7F3"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3) examined by the Cabinet and the National Security Advisory Board.</w:t>
      </w:r>
    </w:p>
    <w:p w14:paraId="2D246CE8" w14:textId="7911B827"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7 April 2004; 18 June 2009; 15 May 2014; 27 March 2024</w:t>
      </w:r>
      <w:r>
        <w:rPr>
          <w:rFonts w:ascii="Times New Roman" w:hAnsi="Times New Roman"/>
        </w:rPr>
        <w:t>]</w:t>
      </w:r>
    </w:p>
    <w:p w14:paraId="3DE99CC1" w14:textId="77777777" w:rsidR="00473335" w:rsidRDefault="00473335" w:rsidP="00796066">
      <w:pPr>
        <w:spacing w:after="0" w:line="240" w:lineRule="auto"/>
        <w:jc w:val="both"/>
        <w:rPr>
          <w:rFonts w:ascii="Times New Roman" w:hAnsi="Times New Roman"/>
          <w:b/>
          <w:bCs/>
          <w:kern w:val="0"/>
        </w:rPr>
      </w:pPr>
      <w:bookmarkStart w:id="102" w:name="p27"/>
      <w:bookmarkStart w:id="103" w:name="p-1433671"/>
      <w:bookmarkEnd w:id="102"/>
      <w:bookmarkEnd w:id="103"/>
    </w:p>
    <w:p w14:paraId="6972BBC6" w14:textId="44E5C5FF" w:rsidR="00B8307D" w:rsidRPr="00B8307D" w:rsidRDefault="00B8307D" w:rsidP="00796066">
      <w:pPr>
        <w:spacing w:after="0" w:line="240" w:lineRule="auto"/>
        <w:jc w:val="both"/>
        <w:rPr>
          <w:rFonts w:ascii="Times New Roman" w:hAnsi="Times New Roman"/>
          <w:kern w:val="0"/>
        </w:rPr>
      </w:pPr>
      <w:r>
        <w:rPr>
          <w:rFonts w:ascii="Times New Roman" w:hAnsi="Times New Roman"/>
          <w:b/>
        </w:rPr>
        <w:t>Section 27. National Security Concept</w:t>
      </w:r>
    </w:p>
    <w:p w14:paraId="272D588E" w14:textId="77777777" w:rsidR="00473335" w:rsidRDefault="00473335" w:rsidP="00796066">
      <w:pPr>
        <w:spacing w:after="0" w:line="240" w:lineRule="auto"/>
        <w:jc w:val="both"/>
        <w:rPr>
          <w:rFonts w:ascii="Times New Roman" w:hAnsi="Times New Roman"/>
          <w:kern w:val="0"/>
          <w:lang w:val="lv-LV"/>
        </w:rPr>
      </w:pPr>
    </w:p>
    <w:p w14:paraId="719A7D4F" w14:textId="462F7F24"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National Security Concept is a document prepared on the basis of the analysis of a threat to national security which determines the basic strategic principles and priorities for the prevention of threat to national security.</w:t>
      </w:r>
    </w:p>
    <w:p w14:paraId="4EC62C7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National Security Concept shall be:</w:t>
      </w:r>
    </w:p>
    <w:p w14:paraId="23A5D416"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prepared by the Crisis Management Centre, agreeing upon it with State security institutions;</w:t>
      </w:r>
    </w:p>
    <w:p w14:paraId="2BC62291"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 xml:space="preserve">2) examined by the Cabinet, receiving an opinion of the National Security Advisory Board and the National Security Committee of the </w:t>
      </w:r>
      <w:r>
        <w:rPr>
          <w:rFonts w:ascii="Times New Roman" w:hAnsi="Times New Roman"/>
          <w:i/>
          <w:iCs/>
        </w:rPr>
        <w:t>Saeima</w:t>
      </w:r>
      <w:r>
        <w:rPr>
          <w:rFonts w:ascii="Times New Roman" w:hAnsi="Times New Roman"/>
        </w:rPr>
        <w:t>;</w:t>
      </w:r>
    </w:p>
    <w:p w14:paraId="6B28CE98"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 xml:space="preserve">3) approved by the </w:t>
      </w:r>
      <w:r w:rsidRPr="00C80DD2">
        <w:rPr>
          <w:rFonts w:ascii="Times New Roman" w:hAnsi="Times New Roman"/>
          <w:i/>
          <w:iCs/>
        </w:rPr>
        <w:t xml:space="preserve">Saeima </w:t>
      </w:r>
      <w:r>
        <w:rPr>
          <w:rFonts w:ascii="Times New Roman" w:hAnsi="Times New Roman"/>
        </w:rPr>
        <w:t>not less than once during each convening by 1 October of its first year of operation.</w:t>
      </w:r>
    </w:p>
    <w:p w14:paraId="178A86B8" w14:textId="69C9AB3F"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15 May 2014; 29 May 2025</w:t>
      </w:r>
      <w:r>
        <w:rPr>
          <w:rFonts w:ascii="Times New Roman" w:hAnsi="Times New Roman"/>
        </w:rPr>
        <w:t>]</w:t>
      </w:r>
    </w:p>
    <w:p w14:paraId="0CD807E4" w14:textId="77777777" w:rsidR="00473335" w:rsidRPr="00B8307D" w:rsidRDefault="00473335" w:rsidP="00796066">
      <w:pPr>
        <w:spacing w:after="0" w:line="240" w:lineRule="auto"/>
        <w:jc w:val="both"/>
        <w:rPr>
          <w:rFonts w:ascii="Times New Roman" w:hAnsi="Times New Roman"/>
          <w:kern w:val="0"/>
          <w:lang w:val="lv-LV"/>
        </w:rPr>
      </w:pPr>
    </w:p>
    <w:p w14:paraId="385F1118" w14:textId="77777777" w:rsidR="00B8307D" w:rsidRDefault="00B8307D" w:rsidP="00796066">
      <w:pPr>
        <w:spacing w:after="0" w:line="240" w:lineRule="auto"/>
        <w:jc w:val="both"/>
        <w:rPr>
          <w:rFonts w:ascii="Times New Roman" w:hAnsi="Times New Roman"/>
          <w:b/>
          <w:bCs/>
          <w:kern w:val="0"/>
        </w:rPr>
      </w:pPr>
      <w:bookmarkStart w:id="104" w:name="p28"/>
      <w:bookmarkStart w:id="105" w:name="p-624058"/>
      <w:bookmarkEnd w:id="104"/>
      <w:bookmarkEnd w:id="105"/>
      <w:r>
        <w:rPr>
          <w:rFonts w:ascii="Times New Roman" w:hAnsi="Times New Roman"/>
          <w:b/>
        </w:rPr>
        <w:t>Section 28.</w:t>
      </w:r>
      <w:r>
        <w:rPr>
          <w:rFonts w:ascii="Times New Roman" w:hAnsi="Times New Roman"/>
        </w:rPr>
        <w:t> </w:t>
      </w:r>
      <w:r>
        <w:rPr>
          <w:rFonts w:ascii="Times New Roman" w:hAnsi="Times New Roman"/>
          <w:b/>
        </w:rPr>
        <w:t>Analysis of Military Threat</w:t>
      </w:r>
    </w:p>
    <w:p w14:paraId="3A6317F3" w14:textId="77777777" w:rsidR="00473335" w:rsidRPr="00B8307D" w:rsidRDefault="00473335" w:rsidP="00796066">
      <w:pPr>
        <w:spacing w:after="0" w:line="240" w:lineRule="auto"/>
        <w:jc w:val="both"/>
        <w:rPr>
          <w:rFonts w:ascii="Times New Roman" w:hAnsi="Times New Roman"/>
          <w:kern w:val="0"/>
          <w:lang w:val="lv-LV"/>
        </w:rPr>
      </w:pPr>
    </w:p>
    <w:p w14:paraId="321F8DCD"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Analysis of Military Threat is an assessment of the possibility of military aggression against Latvia in which the existing and potential threats and risk factors, and also their possible expression and impact are specified.</w:t>
      </w:r>
    </w:p>
    <w:p w14:paraId="7F8FC145"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Analysis of Military Threat shall be:</w:t>
      </w:r>
    </w:p>
    <w:p w14:paraId="48F65F10"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prepared by the Military Intelligence and Security Service each year;</w:t>
      </w:r>
    </w:p>
    <w:p w14:paraId="2EA9D157"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examined by the State Security Advisory Board and the Cabinet.</w:t>
      </w:r>
    </w:p>
    <w:p w14:paraId="43D0B8FE" w14:textId="4A4BFDBE"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18 May 2017</w:t>
      </w:r>
      <w:r>
        <w:rPr>
          <w:rFonts w:ascii="Times New Roman" w:hAnsi="Times New Roman"/>
        </w:rPr>
        <w:t>]</w:t>
      </w:r>
    </w:p>
    <w:p w14:paraId="5702CCEF" w14:textId="77777777" w:rsidR="00473335" w:rsidRDefault="00473335" w:rsidP="00796066">
      <w:pPr>
        <w:spacing w:after="0" w:line="240" w:lineRule="auto"/>
        <w:jc w:val="both"/>
        <w:rPr>
          <w:rFonts w:ascii="Times New Roman" w:hAnsi="Times New Roman"/>
          <w:b/>
          <w:bCs/>
          <w:kern w:val="0"/>
        </w:rPr>
      </w:pPr>
      <w:bookmarkStart w:id="106" w:name="p29"/>
      <w:bookmarkStart w:id="107" w:name="p-1433672"/>
      <w:bookmarkEnd w:id="106"/>
      <w:bookmarkEnd w:id="107"/>
    </w:p>
    <w:p w14:paraId="3955BF91" w14:textId="31FD21B4" w:rsidR="00B8307D" w:rsidRPr="00B8307D" w:rsidRDefault="00B8307D" w:rsidP="00796066">
      <w:pPr>
        <w:spacing w:after="0" w:line="240" w:lineRule="auto"/>
        <w:jc w:val="both"/>
        <w:rPr>
          <w:rFonts w:ascii="Times New Roman" w:hAnsi="Times New Roman"/>
          <w:kern w:val="0"/>
        </w:rPr>
      </w:pPr>
      <w:r>
        <w:rPr>
          <w:rFonts w:ascii="Times New Roman" w:hAnsi="Times New Roman"/>
          <w:b/>
        </w:rPr>
        <w:t>Section 29. State Defence Concept</w:t>
      </w:r>
    </w:p>
    <w:p w14:paraId="49B06702" w14:textId="77777777" w:rsidR="00473335" w:rsidRDefault="00473335" w:rsidP="00796066">
      <w:pPr>
        <w:spacing w:after="0" w:line="240" w:lineRule="auto"/>
        <w:jc w:val="both"/>
        <w:rPr>
          <w:rFonts w:ascii="Times New Roman" w:hAnsi="Times New Roman"/>
          <w:kern w:val="0"/>
          <w:lang w:val="lv-LV"/>
        </w:rPr>
      </w:pPr>
    </w:p>
    <w:p w14:paraId="29A2E89B" w14:textId="217CBECC"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State Defence Concept is a document drawn up on the basis of the Analysis of Military Threat which determines the basic strategic principles, priorities and measures of the State military defence during peacetime, threat to national security and a time of war.</w:t>
      </w:r>
    </w:p>
    <w:p w14:paraId="69C24E5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State Defence Concept shall be:</w:t>
      </w:r>
    </w:p>
    <w:p w14:paraId="5E450745"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lastRenderedPageBreak/>
        <w:t>1) prepared by the Ministry of Defence;</w:t>
      </w:r>
    </w:p>
    <w:p w14:paraId="1934D8D5"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 xml:space="preserve">2) examined by the Cabinet, receiving an opinion of the National Security Advisory Board, the Defence, Internal Affairs and Corruption Prevention Committee of the </w:t>
      </w:r>
      <w:r>
        <w:rPr>
          <w:rFonts w:ascii="Times New Roman" w:hAnsi="Times New Roman"/>
          <w:i/>
          <w:iCs/>
        </w:rPr>
        <w:t>Saeima</w:t>
      </w:r>
      <w:r>
        <w:rPr>
          <w:rFonts w:ascii="Times New Roman" w:hAnsi="Times New Roman"/>
        </w:rPr>
        <w:t xml:space="preserve">. and the National Security Committee of the </w:t>
      </w:r>
      <w:r>
        <w:rPr>
          <w:rFonts w:ascii="Times New Roman" w:hAnsi="Times New Roman"/>
          <w:i/>
          <w:iCs/>
        </w:rPr>
        <w:t>Saeima</w:t>
      </w:r>
      <w:r>
        <w:rPr>
          <w:rFonts w:ascii="Times New Roman" w:hAnsi="Times New Roman"/>
        </w:rPr>
        <w:t>;</w:t>
      </w:r>
    </w:p>
    <w:p w14:paraId="1B6F1309"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3) approved by the</w:t>
      </w:r>
      <w:r w:rsidRPr="00C80DD2">
        <w:rPr>
          <w:rFonts w:ascii="Times New Roman" w:hAnsi="Times New Roman"/>
          <w:i/>
          <w:iCs/>
        </w:rPr>
        <w:t xml:space="preserve"> Saeima</w:t>
      </w:r>
      <w:r>
        <w:rPr>
          <w:rFonts w:ascii="Times New Roman" w:hAnsi="Times New Roman"/>
        </w:rPr>
        <w:t xml:space="preserve"> not less than once during each convening by 1 October of its second year of operation.</w:t>
      </w:r>
    </w:p>
    <w:p w14:paraId="0F3A07D4" w14:textId="4B188E0F"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December 2005; 29 May 2025</w:t>
      </w:r>
      <w:r>
        <w:rPr>
          <w:rFonts w:ascii="Times New Roman" w:hAnsi="Times New Roman"/>
        </w:rPr>
        <w:t>]</w:t>
      </w:r>
    </w:p>
    <w:p w14:paraId="3CD64ECB" w14:textId="77777777" w:rsidR="00473335" w:rsidRPr="00B8307D" w:rsidRDefault="00473335" w:rsidP="00796066">
      <w:pPr>
        <w:spacing w:after="0" w:line="240" w:lineRule="auto"/>
        <w:jc w:val="both"/>
        <w:rPr>
          <w:rFonts w:ascii="Times New Roman" w:hAnsi="Times New Roman"/>
          <w:kern w:val="0"/>
          <w:lang w:val="lv-LV"/>
        </w:rPr>
      </w:pPr>
    </w:p>
    <w:p w14:paraId="404B1566" w14:textId="77777777" w:rsidR="00B8307D" w:rsidRDefault="00B8307D" w:rsidP="00796066">
      <w:pPr>
        <w:spacing w:after="0" w:line="240" w:lineRule="auto"/>
        <w:jc w:val="both"/>
        <w:rPr>
          <w:rFonts w:ascii="Times New Roman" w:hAnsi="Times New Roman"/>
          <w:b/>
          <w:bCs/>
          <w:kern w:val="0"/>
        </w:rPr>
      </w:pPr>
      <w:bookmarkStart w:id="108" w:name="p30"/>
      <w:bookmarkStart w:id="109" w:name="p-1433673"/>
      <w:bookmarkEnd w:id="108"/>
      <w:bookmarkEnd w:id="109"/>
      <w:r>
        <w:rPr>
          <w:rFonts w:ascii="Times New Roman" w:hAnsi="Times New Roman"/>
          <w:b/>
        </w:rPr>
        <w:t>Section 30. National Security Plan</w:t>
      </w:r>
    </w:p>
    <w:p w14:paraId="11353AB9" w14:textId="77777777" w:rsidR="00473335" w:rsidRPr="00B8307D" w:rsidRDefault="00473335" w:rsidP="00796066">
      <w:pPr>
        <w:spacing w:after="0" w:line="240" w:lineRule="auto"/>
        <w:jc w:val="both"/>
        <w:rPr>
          <w:rFonts w:ascii="Times New Roman" w:hAnsi="Times New Roman"/>
          <w:kern w:val="0"/>
          <w:lang w:val="lv-LV"/>
        </w:rPr>
      </w:pPr>
    </w:p>
    <w:p w14:paraId="1B80CB8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National Security Plan shall be based on the strategy and principles determined by the National Security Concept. It shall include specific measures for neutralisation and prevention of a threat to national security.</w:t>
      </w:r>
    </w:p>
    <w:p w14:paraId="370D2CA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National Security Plan shall be:</w:t>
      </w:r>
    </w:p>
    <w:p w14:paraId="0F779D87"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drawn up by the Crisis Management Centre, agreeing upon it with State security institutions;</w:t>
      </w:r>
    </w:p>
    <w:p w14:paraId="7AE2EBC0"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 xml:space="preserve">2) approved by the Cabinet, receiving an opinion of the National Security Advisory Board and the National Security Committee of the </w:t>
      </w:r>
      <w:r>
        <w:rPr>
          <w:rFonts w:ascii="Times New Roman" w:hAnsi="Times New Roman"/>
          <w:i/>
          <w:iCs/>
        </w:rPr>
        <w:t>Saeima</w:t>
      </w:r>
      <w:r>
        <w:rPr>
          <w:rFonts w:ascii="Times New Roman" w:hAnsi="Times New Roman"/>
        </w:rPr>
        <w:t>, within a year after approval of the National Security Concept.</w:t>
      </w:r>
    </w:p>
    <w:p w14:paraId="6E7B2F4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(3) The Prime Minister shall make the National Security Advisory Board and the National Security Committee of the </w:t>
      </w:r>
      <w:r>
        <w:rPr>
          <w:rFonts w:ascii="Times New Roman" w:hAnsi="Times New Roman"/>
          <w:i/>
          <w:iCs/>
        </w:rPr>
        <w:t>Saeima</w:t>
      </w:r>
      <w:r>
        <w:rPr>
          <w:rFonts w:ascii="Times New Roman" w:hAnsi="Times New Roman"/>
        </w:rPr>
        <w:t xml:space="preserve"> acquainted with the National Security Plan approved by the Cabinet.</w:t>
      </w:r>
    </w:p>
    <w:p w14:paraId="06D2248B" w14:textId="244420EA"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15 May 2014; 29 May 2025</w:t>
      </w:r>
      <w:r>
        <w:rPr>
          <w:rFonts w:ascii="Times New Roman" w:hAnsi="Times New Roman"/>
        </w:rPr>
        <w:t>]</w:t>
      </w:r>
    </w:p>
    <w:p w14:paraId="664AA1FD" w14:textId="77777777" w:rsidR="00473335" w:rsidRPr="00B8307D" w:rsidRDefault="00473335" w:rsidP="00796066">
      <w:pPr>
        <w:spacing w:after="0" w:line="240" w:lineRule="auto"/>
        <w:jc w:val="both"/>
        <w:rPr>
          <w:rFonts w:ascii="Times New Roman" w:hAnsi="Times New Roman"/>
          <w:kern w:val="0"/>
          <w:lang w:val="lv-LV"/>
        </w:rPr>
      </w:pPr>
    </w:p>
    <w:p w14:paraId="46D0A94F" w14:textId="77777777" w:rsidR="00B8307D" w:rsidRDefault="00B8307D" w:rsidP="00796066">
      <w:pPr>
        <w:spacing w:after="0" w:line="240" w:lineRule="auto"/>
        <w:jc w:val="both"/>
        <w:rPr>
          <w:rFonts w:ascii="Times New Roman" w:hAnsi="Times New Roman"/>
          <w:b/>
          <w:bCs/>
          <w:kern w:val="0"/>
        </w:rPr>
      </w:pPr>
      <w:bookmarkStart w:id="110" w:name="p31"/>
      <w:bookmarkStart w:id="111" w:name="p-1433674"/>
      <w:bookmarkEnd w:id="110"/>
      <w:bookmarkEnd w:id="111"/>
      <w:r>
        <w:rPr>
          <w:rFonts w:ascii="Times New Roman" w:hAnsi="Times New Roman"/>
          <w:b/>
        </w:rPr>
        <w:t>Section 31. State Defence Plan</w:t>
      </w:r>
    </w:p>
    <w:p w14:paraId="1120F379" w14:textId="77777777" w:rsidR="00473335" w:rsidRPr="00B8307D" w:rsidRDefault="00473335" w:rsidP="00796066">
      <w:pPr>
        <w:spacing w:after="0" w:line="240" w:lineRule="auto"/>
        <w:jc w:val="both"/>
        <w:rPr>
          <w:rFonts w:ascii="Times New Roman" w:hAnsi="Times New Roman"/>
          <w:kern w:val="0"/>
          <w:lang w:val="lv-LV"/>
        </w:rPr>
      </w:pPr>
    </w:p>
    <w:p w14:paraId="4DFC1A1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State Defence Plan shall be prepared on the basis of the Analysis of Military Threat and the principles determined in the State Defence Concept. It shall determine specific State defence measures, priorities and necessary resources, and also the necessary readiness and activities of the National Armed Forces, authorities implementing State authority and administration, local governments, and natural and legal persons with regard to State defence.</w:t>
      </w:r>
    </w:p>
    <w:p w14:paraId="5B8278E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State Defence Plan shall be:</w:t>
      </w:r>
    </w:p>
    <w:p w14:paraId="3765938F"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developed by the Ministry of Defence;</w:t>
      </w:r>
    </w:p>
    <w:p w14:paraId="4EDA93AA"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 xml:space="preserve">2) approved by the Cabinet, receiving an opinion of the National Security Advisory Board, the Defence, Internal Affairs and Corruption Prevention Committee of the </w:t>
      </w:r>
      <w:r>
        <w:rPr>
          <w:rFonts w:ascii="Times New Roman" w:hAnsi="Times New Roman"/>
          <w:i/>
          <w:iCs/>
        </w:rPr>
        <w:t>Saeima</w:t>
      </w:r>
      <w:r>
        <w:rPr>
          <w:rFonts w:ascii="Times New Roman" w:hAnsi="Times New Roman"/>
        </w:rPr>
        <w:t xml:space="preserve">, and the National Security Committee of the </w:t>
      </w:r>
      <w:r>
        <w:rPr>
          <w:rFonts w:ascii="Times New Roman" w:hAnsi="Times New Roman"/>
          <w:i/>
          <w:iCs/>
        </w:rPr>
        <w:t>Saeima</w:t>
      </w:r>
      <w:r>
        <w:rPr>
          <w:rFonts w:ascii="Times New Roman" w:hAnsi="Times New Roman"/>
        </w:rPr>
        <w:t>.</w:t>
      </w:r>
    </w:p>
    <w:p w14:paraId="325FBBD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(3) The Minister for Defence shall make the Defence, Internal Affairs and Corruption Prevention Committee of the </w:t>
      </w:r>
      <w:r>
        <w:rPr>
          <w:rFonts w:ascii="Times New Roman" w:hAnsi="Times New Roman"/>
          <w:i/>
          <w:iCs/>
        </w:rPr>
        <w:t>Saeima</w:t>
      </w:r>
      <w:r>
        <w:rPr>
          <w:rFonts w:ascii="Times New Roman" w:hAnsi="Times New Roman"/>
        </w:rPr>
        <w:t xml:space="preserve"> acquainted with the State Defence Plan.</w:t>
      </w:r>
    </w:p>
    <w:p w14:paraId="1DB72F0F" w14:textId="2827F324" w:rsidR="00B8307D" w:rsidRPr="00B8307D" w:rsidRDefault="00B8307D" w:rsidP="00796066">
      <w:pPr>
        <w:spacing w:after="0" w:line="240" w:lineRule="auto"/>
        <w:jc w:val="both"/>
        <w:rPr>
          <w:rFonts w:ascii="Times New Roman" w:hAnsi="Times New Roman"/>
          <w:kern w:val="0"/>
        </w:rPr>
      </w:pPr>
      <w:r>
        <w:rPr>
          <w:rFonts w:ascii="Times New Roman" w:hAnsi="Times New Roman"/>
        </w:rPr>
        <w:t>(4) The Minister for Defence may, after coordination with the Constitution Protection Bureau, involve in the development of the State defence plan specialists from foreign states, international organisations and the institutions thereof with which an agreement has been entered into regarding the protection of classified information.</w:t>
      </w:r>
    </w:p>
    <w:p w14:paraId="17950C26" w14:textId="78709062"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15 May 2003; 9 November 2006; 29 May 2025</w:t>
      </w:r>
      <w:r>
        <w:rPr>
          <w:rFonts w:ascii="Times New Roman" w:hAnsi="Times New Roman"/>
        </w:rPr>
        <w:t>]</w:t>
      </w:r>
    </w:p>
    <w:p w14:paraId="7B779821" w14:textId="77777777" w:rsidR="00473335" w:rsidRPr="00B8307D" w:rsidRDefault="00473335" w:rsidP="00796066">
      <w:pPr>
        <w:spacing w:after="0" w:line="240" w:lineRule="auto"/>
        <w:jc w:val="both"/>
        <w:rPr>
          <w:rFonts w:ascii="Times New Roman" w:hAnsi="Times New Roman"/>
          <w:kern w:val="0"/>
          <w:lang w:val="lv-LV"/>
        </w:rPr>
      </w:pPr>
    </w:p>
    <w:p w14:paraId="4BFFBC09" w14:textId="77777777" w:rsidR="00B8307D" w:rsidRPr="00B8307D" w:rsidRDefault="00B8307D" w:rsidP="00796066">
      <w:pPr>
        <w:spacing w:after="0" w:line="240" w:lineRule="auto"/>
        <w:jc w:val="both"/>
        <w:rPr>
          <w:rFonts w:ascii="Times New Roman" w:hAnsi="Times New Roman"/>
          <w:kern w:val="0"/>
        </w:rPr>
      </w:pPr>
      <w:bookmarkStart w:id="112" w:name="p32"/>
      <w:bookmarkStart w:id="113" w:name="p-18924"/>
      <w:bookmarkEnd w:id="112"/>
      <w:bookmarkEnd w:id="113"/>
      <w:r>
        <w:rPr>
          <w:rFonts w:ascii="Times New Roman" w:hAnsi="Times New Roman"/>
          <w:b/>
        </w:rPr>
        <w:t>Section 32. National Armed Forces Development Plan</w:t>
      </w:r>
    </w:p>
    <w:p w14:paraId="2CDD81E2" w14:textId="41A360D5" w:rsidR="00B8307D" w:rsidRDefault="00B8307D" w:rsidP="00796066">
      <w:pPr>
        <w:spacing w:after="0" w:line="240" w:lineRule="auto"/>
        <w:jc w:val="both"/>
        <w:rPr>
          <w:rFonts w:ascii="Times New Roman" w:hAnsi="Times New Roman"/>
          <w:kern w:val="0"/>
        </w:rPr>
      </w:pPr>
      <w:r>
        <w:rPr>
          <w:rFonts w:ascii="Times New Roman" w:hAnsi="Times New Roman"/>
        </w:rPr>
        <w:t>[6 December 2001]</w:t>
      </w:r>
    </w:p>
    <w:p w14:paraId="3BEB6ED5" w14:textId="77777777" w:rsidR="00473335" w:rsidRPr="00B8307D" w:rsidRDefault="00473335" w:rsidP="00796066">
      <w:pPr>
        <w:spacing w:after="0" w:line="240" w:lineRule="auto"/>
        <w:jc w:val="both"/>
        <w:rPr>
          <w:rFonts w:ascii="Times New Roman" w:hAnsi="Times New Roman"/>
          <w:kern w:val="0"/>
          <w:lang w:val="lv-LV"/>
        </w:rPr>
      </w:pPr>
    </w:p>
    <w:p w14:paraId="48CC820F" w14:textId="77777777" w:rsidR="00B8307D" w:rsidRDefault="00B8307D" w:rsidP="00B32836">
      <w:pPr>
        <w:keepNext/>
        <w:keepLines/>
        <w:spacing w:after="0" w:line="240" w:lineRule="auto"/>
        <w:jc w:val="both"/>
        <w:rPr>
          <w:rFonts w:ascii="Times New Roman" w:hAnsi="Times New Roman"/>
          <w:b/>
          <w:bCs/>
          <w:kern w:val="0"/>
        </w:rPr>
      </w:pPr>
      <w:bookmarkStart w:id="114" w:name="p33"/>
      <w:bookmarkStart w:id="115" w:name="p-583443"/>
      <w:bookmarkEnd w:id="114"/>
      <w:bookmarkEnd w:id="115"/>
      <w:r>
        <w:rPr>
          <w:rFonts w:ascii="Times New Roman" w:hAnsi="Times New Roman"/>
          <w:b/>
        </w:rPr>
        <w:lastRenderedPageBreak/>
        <w:t>Section 33. State Defence Operational Plan</w:t>
      </w:r>
    </w:p>
    <w:p w14:paraId="0E49FDA6" w14:textId="77777777" w:rsidR="00473335" w:rsidRPr="00B8307D" w:rsidRDefault="00473335" w:rsidP="00B32836">
      <w:pPr>
        <w:keepNext/>
        <w:keepLines/>
        <w:spacing w:after="0" w:line="240" w:lineRule="auto"/>
        <w:jc w:val="both"/>
        <w:rPr>
          <w:rFonts w:ascii="Times New Roman" w:hAnsi="Times New Roman"/>
          <w:kern w:val="0"/>
          <w:lang w:val="lv-LV"/>
        </w:rPr>
      </w:pPr>
    </w:p>
    <w:p w14:paraId="68A653D0" w14:textId="77777777" w:rsidR="00B8307D" w:rsidRPr="00B8307D" w:rsidRDefault="00B8307D" w:rsidP="00B32836">
      <w:pPr>
        <w:keepNext/>
        <w:keepLines/>
        <w:spacing w:after="0" w:line="240" w:lineRule="auto"/>
        <w:jc w:val="both"/>
        <w:rPr>
          <w:rFonts w:ascii="Times New Roman" w:hAnsi="Times New Roman"/>
          <w:kern w:val="0"/>
        </w:rPr>
      </w:pPr>
      <w:r>
        <w:rPr>
          <w:rFonts w:ascii="Times New Roman" w:hAnsi="Times New Roman"/>
        </w:rPr>
        <w:t>(1) The State Defence Operational Plan shall include the assessment of the operational situation, the assessment of operational combat readiness of the National Armed Forces, and the plan of action. It shall determine leadership of the operational situation, tasks, obligations, procedures for their performance, expected support, possible liaison and materials and technical facilities.</w:t>
      </w:r>
    </w:p>
    <w:p w14:paraId="4FEA2EA6"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State Defence Operational Plan shall be:</w:t>
      </w:r>
    </w:p>
    <w:p w14:paraId="660C7935"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drawn up by the Commander of the National Armed Forces;</w:t>
      </w:r>
    </w:p>
    <w:p w14:paraId="0792DD78"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approved by the Minister for Defence.</w:t>
      </w:r>
    </w:p>
    <w:p w14:paraId="2846F7B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implementation of the State Defence Operational Plan shall be ensured by the Commander of the National Armed Forces.</w:t>
      </w:r>
    </w:p>
    <w:p w14:paraId="45993CDC" w14:textId="3D453A82"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February 2016</w:t>
      </w:r>
      <w:r>
        <w:rPr>
          <w:rFonts w:ascii="Times New Roman" w:hAnsi="Times New Roman"/>
        </w:rPr>
        <w:t>]</w:t>
      </w:r>
    </w:p>
    <w:p w14:paraId="164BA730" w14:textId="77777777" w:rsidR="00473335" w:rsidRPr="00B8307D" w:rsidRDefault="00473335" w:rsidP="00796066">
      <w:pPr>
        <w:spacing w:after="0" w:line="240" w:lineRule="auto"/>
        <w:jc w:val="both"/>
        <w:rPr>
          <w:rFonts w:ascii="Times New Roman" w:hAnsi="Times New Roman"/>
          <w:kern w:val="0"/>
          <w:lang w:val="lv-LV"/>
        </w:rPr>
      </w:pPr>
    </w:p>
    <w:p w14:paraId="22C08B8E" w14:textId="77777777" w:rsidR="00B8307D" w:rsidRPr="00B8307D" w:rsidRDefault="00B8307D" w:rsidP="00796066">
      <w:pPr>
        <w:spacing w:after="0" w:line="240" w:lineRule="auto"/>
        <w:jc w:val="both"/>
        <w:rPr>
          <w:rFonts w:ascii="Times New Roman" w:hAnsi="Times New Roman"/>
          <w:kern w:val="0"/>
        </w:rPr>
      </w:pPr>
      <w:bookmarkStart w:id="116" w:name="p34"/>
      <w:bookmarkStart w:id="117" w:name="p-18925"/>
      <w:bookmarkEnd w:id="116"/>
      <w:bookmarkEnd w:id="117"/>
      <w:r>
        <w:rPr>
          <w:rFonts w:ascii="Times New Roman" w:hAnsi="Times New Roman"/>
          <w:b/>
        </w:rPr>
        <w:t>Section 34. National Armed Forces Mobilisation Plan</w:t>
      </w:r>
    </w:p>
    <w:p w14:paraId="4FB692F0" w14:textId="1170DDE8" w:rsidR="00B8307D" w:rsidRDefault="00B8307D" w:rsidP="00796066">
      <w:pPr>
        <w:spacing w:after="0" w:line="240" w:lineRule="auto"/>
        <w:jc w:val="both"/>
        <w:rPr>
          <w:rFonts w:ascii="Times New Roman" w:hAnsi="Times New Roman"/>
          <w:kern w:val="0"/>
        </w:rPr>
      </w:pPr>
      <w:r>
        <w:rPr>
          <w:rFonts w:ascii="Times New Roman" w:hAnsi="Times New Roman"/>
        </w:rPr>
        <w:t>[6 December 2001]</w:t>
      </w:r>
    </w:p>
    <w:p w14:paraId="5996D9D1" w14:textId="77777777" w:rsidR="00473335" w:rsidRPr="00B8307D" w:rsidRDefault="00473335" w:rsidP="00796066">
      <w:pPr>
        <w:spacing w:after="0" w:line="240" w:lineRule="auto"/>
        <w:jc w:val="both"/>
        <w:rPr>
          <w:rFonts w:ascii="Times New Roman" w:hAnsi="Times New Roman"/>
          <w:kern w:val="0"/>
          <w:lang w:val="lv-LV"/>
        </w:rPr>
      </w:pPr>
    </w:p>
    <w:p w14:paraId="2A2FDE8D" w14:textId="77777777" w:rsidR="00B8307D" w:rsidRDefault="00B8307D" w:rsidP="00796066">
      <w:pPr>
        <w:spacing w:after="0" w:line="240" w:lineRule="auto"/>
        <w:jc w:val="both"/>
        <w:rPr>
          <w:rFonts w:ascii="Times New Roman" w:hAnsi="Times New Roman"/>
          <w:b/>
          <w:bCs/>
          <w:kern w:val="0"/>
        </w:rPr>
      </w:pPr>
      <w:bookmarkStart w:id="118" w:name="p35"/>
      <w:bookmarkStart w:id="119" w:name="p-1433720"/>
      <w:bookmarkEnd w:id="118"/>
      <w:bookmarkEnd w:id="119"/>
      <w:r>
        <w:rPr>
          <w:rFonts w:ascii="Times New Roman" w:hAnsi="Times New Roman"/>
          <w:b/>
        </w:rPr>
        <w:t>Section 35. National Economy Mobilisation Plan</w:t>
      </w:r>
    </w:p>
    <w:p w14:paraId="27B5946D" w14:textId="77777777" w:rsidR="00473335" w:rsidRPr="00B8307D" w:rsidRDefault="00473335" w:rsidP="00796066">
      <w:pPr>
        <w:spacing w:after="0" w:line="240" w:lineRule="auto"/>
        <w:jc w:val="both"/>
        <w:rPr>
          <w:rFonts w:ascii="Times New Roman" w:hAnsi="Times New Roman"/>
          <w:kern w:val="0"/>
          <w:lang w:val="lv-LV"/>
        </w:rPr>
      </w:pPr>
    </w:p>
    <w:p w14:paraId="0979872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National Economy Mobilisation Plan shall include the preparation and use of State material reserves and objects of national economy during a state of war or a state of exception.</w:t>
      </w:r>
    </w:p>
    <w:p w14:paraId="1642213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National Economy Mobilisation Plan shall be drawn up by the Ministry of Economics and approved by the Cabinet.</w:t>
      </w:r>
    </w:p>
    <w:p w14:paraId="0201B445" w14:textId="5903EC61"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February 2016; 29 May 2025</w:t>
      </w:r>
      <w:r>
        <w:rPr>
          <w:rFonts w:ascii="Times New Roman" w:hAnsi="Times New Roman"/>
        </w:rPr>
        <w:t>]</w:t>
      </w:r>
    </w:p>
    <w:p w14:paraId="6DD24C09" w14:textId="77777777" w:rsidR="00473335" w:rsidRDefault="00473335" w:rsidP="00796066">
      <w:pPr>
        <w:spacing w:after="0" w:line="240" w:lineRule="auto"/>
        <w:jc w:val="both"/>
        <w:rPr>
          <w:rFonts w:ascii="Times New Roman" w:hAnsi="Times New Roman"/>
          <w:b/>
          <w:bCs/>
          <w:kern w:val="0"/>
        </w:rPr>
      </w:pPr>
      <w:bookmarkStart w:id="120" w:name="p36"/>
      <w:bookmarkStart w:id="121" w:name="p-1433721"/>
      <w:bookmarkEnd w:id="120"/>
      <w:bookmarkEnd w:id="121"/>
    </w:p>
    <w:p w14:paraId="166D7AC2" w14:textId="7C0BDAB5" w:rsidR="00B8307D" w:rsidRPr="00B8307D" w:rsidRDefault="00B8307D" w:rsidP="00796066">
      <w:pPr>
        <w:spacing w:after="0" w:line="240" w:lineRule="auto"/>
        <w:jc w:val="both"/>
        <w:rPr>
          <w:rFonts w:ascii="Times New Roman" w:hAnsi="Times New Roman"/>
          <w:kern w:val="0"/>
        </w:rPr>
      </w:pPr>
      <w:r>
        <w:rPr>
          <w:rFonts w:ascii="Times New Roman" w:hAnsi="Times New Roman"/>
          <w:b/>
        </w:rPr>
        <w:t>Section 36. State Civil Protection Plan</w:t>
      </w:r>
    </w:p>
    <w:p w14:paraId="3D8919F3" w14:textId="77777777" w:rsidR="00473335" w:rsidRDefault="00473335" w:rsidP="00796066">
      <w:pPr>
        <w:spacing w:after="0" w:line="240" w:lineRule="auto"/>
        <w:jc w:val="both"/>
        <w:rPr>
          <w:rFonts w:ascii="Times New Roman" w:hAnsi="Times New Roman"/>
          <w:kern w:val="0"/>
          <w:lang w:val="lv-LV"/>
        </w:rPr>
      </w:pPr>
    </w:p>
    <w:p w14:paraId="010B2718" w14:textId="37BBDFE5"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State Civil Protection Plan shall include measures for the implementation of the State civil protection system, and preventive, readiness and response measures intended for emergency situations, and measures for the liquidation of the consequences of such situations, and shall determine the operation of the civil protection system in case of military aggression or a state of war.</w:t>
      </w:r>
    </w:p>
    <w:p w14:paraId="23E77A3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State Civil Protection Plan shall be:</w:t>
      </w:r>
    </w:p>
    <w:p w14:paraId="024785AB"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drawn up by the Ministry of the Interior;</w:t>
      </w:r>
    </w:p>
    <w:p w14:paraId="0CDFA443"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approved by the Cabinet.</w:t>
      </w:r>
    </w:p>
    <w:p w14:paraId="7AAD63D6" w14:textId="78CE48B1"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3A0F8202" w14:textId="77777777" w:rsidR="00473335" w:rsidRPr="00B8307D" w:rsidRDefault="00473335" w:rsidP="00796066">
      <w:pPr>
        <w:spacing w:after="0" w:line="240" w:lineRule="auto"/>
        <w:jc w:val="both"/>
        <w:rPr>
          <w:rFonts w:ascii="Times New Roman" w:hAnsi="Times New Roman"/>
          <w:kern w:val="0"/>
          <w:lang w:val="lv-LV"/>
        </w:rPr>
      </w:pPr>
    </w:p>
    <w:p w14:paraId="68DBF87C" w14:textId="77777777" w:rsidR="00B8307D" w:rsidRDefault="00B8307D" w:rsidP="00796066">
      <w:pPr>
        <w:spacing w:after="0" w:line="240" w:lineRule="auto"/>
        <w:jc w:val="both"/>
        <w:rPr>
          <w:rFonts w:ascii="Times New Roman" w:hAnsi="Times New Roman"/>
          <w:b/>
          <w:bCs/>
          <w:kern w:val="0"/>
        </w:rPr>
      </w:pPr>
      <w:bookmarkStart w:id="122" w:name="p36_1"/>
      <w:bookmarkStart w:id="123" w:name="p-1437446"/>
      <w:bookmarkEnd w:id="122"/>
      <w:bookmarkEnd w:id="123"/>
      <w:r>
        <w:rPr>
          <w:rFonts w:ascii="Times New Roman" w:hAnsi="Times New Roman"/>
          <w:b/>
        </w:rPr>
        <w:t>Section 36.</w:t>
      </w:r>
      <w:r>
        <w:rPr>
          <w:rFonts w:ascii="Times New Roman" w:hAnsi="Times New Roman"/>
          <w:b/>
          <w:vertAlign w:val="superscript"/>
        </w:rPr>
        <w:t>1</w:t>
      </w:r>
      <w:r>
        <w:rPr>
          <w:rFonts w:ascii="Times New Roman" w:hAnsi="Times New Roman"/>
          <w:b/>
        </w:rPr>
        <w:t xml:space="preserve"> Critical Infrastructure Resilience Strategy</w:t>
      </w:r>
    </w:p>
    <w:p w14:paraId="67A0A445" w14:textId="77777777" w:rsidR="00473335" w:rsidRPr="00B8307D" w:rsidRDefault="00473335" w:rsidP="00796066">
      <w:pPr>
        <w:spacing w:after="0" w:line="240" w:lineRule="auto"/>
        <w:jc w:val="both"/>
        <w:rPr>
          <w:rFonts w:ascii="Times New Roman" w:hAnsi="Times New Roman"/>
          <w:kern w:val="0"/>
          <w:lang w:val="lv-LV"/>
        </w:rPr>
      </w:pPr>
    </w:p>
    <w:p w14:paraId="59D8ADFF"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The Critical Infrastructure Resilience Strategy shall be developed in order to define strategic objectives and policy measures with the aim of achieving and maintaining a high level of resilience of critical infrastructure.</w:t>
      </w:r>
    </w:p>
    <w:p w14:paraId="689800A0"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Critical Infrastructure Resilience Strategy shall be, at least once every four years:</w:t>
      </w:r>
    </w:p>
    <w:p w14:paraId="2A5CF708"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developed by the Ministry of the Interior in cooperation with other ministries and State security institutions;</w:t>
      </w:r>
    </w:p>
    <w:p w14:paraId="4B7DBFE1"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approved by the Cabinet.</w:t>
      </w:r>
    </w:p>
    <w:p w14:paraId="1AE820F8" w14:textId="46366AF8" w:rsidR="00473335" w:rsidRPr="00B8307D" w:rsidRDefault="00B8307D" w:rsidP="00796066">
      <w:pPr>
        <w:spacing w:after="0" w:line="240" w:lineRule="auto"/>
        <w:jc w:val="both"/>
        <w:rPr>
          <w:rFonts w:ascii="Times New Roman" w:hAnsi="Times New Roman"/>
          <w:kern w:val="0"/>
        </w:rPr>
      </w:pPr>
      <w:r>
        <w:rPr>
          <w:rFonts w:ascii="Times New Roman" w:hAnsi="Times New Roman"/>
        </w:rPr>
        <w:t>(3) The content of the Critical Infrastructure Resilience Strategy shall be determined by the Cabinet.</w:t>
      </w:r>
    </w:p>
    <w:p w14:paraId="7FADF651" w14:textId="23D2E4FF"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June 2025</w:t>
      </w:r>
      <w:r>
        <w:rPr>
          <w:rFonts w:ascii="Times New Roman" w:hAnsi="Times New Roman"/>
        </w:rPr>
        <w:t>]</w:t>
      </w:r>
    </w:p>
    <w:p w14:paraId="499B4C96" w14:textId="77777777" w:rsidR="00473335" w:rsidRPr="00B8307D" w:rsidRDefault="00473335" w:rsidP="00796066">
      <w:pPr>
        <w:spacing w:after="0" w:line="240" w:lineRule="auto"/>
        <w:jc w:val="both"/>
        <w:rPr>
          <w:rFonts w:ascii="Times New Roman" w:hAnsi="Times New Roman"/>
          <w:kern w:val="0"/>
          <w:lang w:val="lv-LV"/>
        </w:rPr>
      </w:pPr>
    </w:p>
    <w:p w14:paraId="4FCF750A" w14:textId="77777777" w:rsidR="00B8307D" w:rsidRDefault="00B8307D" w:rsidP="00B32836">
      <w:pPr>
        <w:keepNext/>
        <w:keepLines/>
        <w:spacing w:after="0" w:line="240" w:lineRule="auto"/>
        <w:jc w:val="both"/>
        <w:rPr>
          <w:rFonts w:ascii="Times New Roman" w:hAnsi="Times New Roman"/>
          <w:b/>
          <w:bCs/>
          <w:kern w:val="0"/>
        </w:rPr>
      </w:pPr>
      <w:bookmarkStart w:id="124" w:name="p36_2"/>
      <w:bookmarkStart w:id="125" w:name="p-1437447"/>
      <w:bookmarkEnd w:id="124"/>
      <w:bookmarkEnd w:id="125"/>
      <w:r>
        <w:rPr>
          <w:rFonts w:ascii="Times New Roman" w:hAnsi="Times New Roman"/>
          <w:b/>
        </w:rPr>
        <w:lastRenderedPageBreak/>
        <w:t>Section 36.</w:t>
      </w:r>
      <w:r>
        <w:rPr>
          <w:rFonts w:ascii="Times New Roman" w:hAnsi="Times New Roman"/>
          <w:b/>
          <w:vertAlign w:val="superscript"/>
        </w:rPr>
        <w:t>2</w:t>
      </w:r>
      <w:r>
        <w:rPr>
          <w:rFonts w:ascii="Times New Roman" w:hAnsi="Times New Roman"/>
          <w:b/>
        </w:rPr>
        <w:t xml:space="preserve"> National Critical Infrastructure Risk Assessment</w:t>
      </w:r>
    </w:p>
    <w:p w14:paraId="5A74C9EE" w14:textId="77777777" w:rsidR="00473335" w:rsidRPr="00B8307D" w:rsidRDefault="00473335" w:rsidP="00B32836">
      <w:pPr>
        <w:keepNext/>
        <w:keepLines/>
        <w:spacing w:after="0" w:line="240" w:lineRule="auto"/>
        <w:jc w:val="both"/>
        <w:rPr>
          <w:rFonts w:ascii="Times New Roman" w:hAnsi="Times New Roman"/>
          <w:kern w:val="0"/>
          <w:lang w:val="lv-LV"/>
        </w:rPr>
      </w:pPr>
    </w:p>
    <w:p w14:paraId="64C9E4F6" w14:textId="77777777" w:rsidR="00B8307D" w:rsidRPr="00B8307D" w:rsidRDefault="00B8307D" w:rsidP="00B32836">
      <w:pPr>
        <w:keepNext/>
        <w:keepLines/>
        <w:spacing w:after="0" w:line="240" w:lineRule="auto"/>
        <w:jc w:val="both"/>
        <w:rPr>
          <w:rFonts w:ascii="Times New Roman" w:hAnsi="Times New Roman"/>
          <w:kern w:val="0"/>
        </w:rPr>
      </w:pPr>
      <w:r>
        <w:rPr>
          <w:rFonts w:ascii="Times New Roman" w:hAnsi="Times New Roman"/>
        </w:rPr>
        <w:t>(1) The National Critical Infrastructure Risk Assessment shall constitute a comprehensive assessment that determines the possibility of losses or disruptions caused by an incident in critical infrastructure, the type and scope of potential incidents, and also the factors contributing thereto.</w:t>
      </w:r>
    </w:p>
    <w:p w14:paraId="30619386"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National Critical Infrastructure Risk Assessment shall be, at least once every four years:</w:t>
      </w:r>
    </w:p>
    <w:p w14:paraId="2A655392"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developed by the Ministry of the Interior in cooperation with other ministries and State security institutions;</w:t>
      </w:r>
    </w:p>
    <w:p w14:paraId="0C43E45B"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approved by the Cabinet.</w:t>
      </w:r>
    </w:p>
    <w:p w14:paraId="239C2225"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content of the National Critical Infrastructure Risk Assessment shall be determined by the Cabinet.</w:t>
      </w:r>
    </w:p>
    <w:p w14:paraId="37D6A9ED" w14:textId="022FF032"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June 2025</w:t>
      </w:r>
      <w:r>
        <w:rPr>
          <w:rFonts w:ascii="Times New Roman" w:hAnsi="Times New Roman"/>
        </w:rPr>
        <w:t>]</w:t>
      </w:r>
    </w:p>
    <w:p w14:paraId="1BFC85F7" w14:textId="77777777" w:rsidR="00473335" w:rsidRDefault="00473335" w:rsidP="00796066">
      <w:pPr>
        <w:spacing w:after="0" w:line="240" w:lineRule="auto"/>
        <w:jc w:val="both"/>
        <w:rPr>
          <w:rFonts w:ascii="Times New Roman" w:hAnsi="Times New Roman"/>
          <w:b/>
          <w:bCs/>
          <w:kern w:val="0"/>
        </w:rPr>
      </w:pPr>
      <w:bookmarkStart w:id="126" w:name="n6"/>
      <w:bookmarkStart w:id="127" w:name="n-1147695"/>
      <w:bookmarkEnd w:id="126"/>
      <w:bookmarkEnd w:id="127"/>
    </w:p>
    <w:p w14:paraId="201DEB90" w14:textId="1743B828" w:rsidR="005A3AE9" w:rsidRPr="00DC6F1F" w:rsidRDefault="00B8307D" w:rsidP="00473335">
      <w:pPr>
        <w:spacing w:after="0" w:line="240" w:lineRule="auto"/>
        <w:jc w:val="center"/>
        <w:rPr>
          <w:rFonts w:ascii="Times New Roman" w:hAnsi="Times New Roman"/>
          <w:b/>
          <w:bCs/>
          <w:kern w:val="0"/>
        </w:rPr>
      </w:pPr>
      <w:r>
        <w:rPr>
          <w:rFonts w:ascii="Times New Roman" w:hAnsi="Times New Roman"/>
          <w:b/>
        </w:rPr>
        <w:t>Chapter VI</w:t>
      </w:r>
    </w:p>
    <w:p w14:paraId="4141C3B0" w14:textId="71E2AD44" w:rsidR="00B8307D" w:rsidRPr="00B8307D" w:rsidRDefault="00B8307D" w:rsidP="00473335">
      <w:pPr>
        <w:spacing w:after="0" w:line="240" w:lineRule="auto"/>
        <w:jc w:val="center"/>
        <w:rPr>
          <w:rFonts w:ascii="Times New Roman" w:hAnsi="Times New Roman"/>
          <w:b/>
          <w:bCs/>
          <w:kern w:val="0"/>
        </w:rPr>
      </w:pPr>
      <w:r>
        <w:rPr>
          <w:rFonts w:ascii="Times New Roman" w:hAnsi="Times New Roman"/>
          <w:b/>
        </w:rPr>
        <w:t>Prevention of Threat to Commercial Companies, Associations, and Foundations of Significance to National Security</w:t>
      </w:r>
    </w:p>
    <w:p w14:paraId="12FD0192" w14:textId="4406201A" w:rsidR="00B8307D" w:rsidRDefault="00B8307D" w:rsidP="00473335">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23 March 2017 / The title of the Chapter in the wording of the Law as of 20 October 2022</w:t>
      </w:r>
      <w:r>
        <w:rPr>
          <w:rFonts w:ascii="Times New Roman" w:hAnsi="Times New Roman"/>
        </w:rPr>
        <w:t>]</w:t>
      </w:r>
    </w:p>
    <w:p w14:paraId="7FA40C58" w14:textId="77777777" w:rsidR="00473335" w:rsidRPr="00B8307D" w:rsidRDefault="00473335" w:rsidP="00796066">
      <w:pPr>
        <w:spacing w:after="0" w:line="240" w:lineRule="auto"/>
        <w:jc w:val="both"/>
        <w:rPr>
          <w:rFonts w:ascii="Times New Roman" w:hAnsi="Times New Roman"/>
          <w:kern w:val="0"/>
          <w:lang w:val="lv-LV"/>
        </w:rPr>
      </w:pPr>
    </w:p>
    <w:p w14:paraId="0F31EE39" w14:textId="77777777" w:rsidR="00B8307D" w:rsidRDefault="00B8307D" w:rsidP="00473335">
      <w:pPr>
        <w:spacing w:after="0" w:line="240" w:lineRule="auto"/>
        <w:ind w:left="1418" w:hanging="1418"/>
        <w:jc w:val="both"/>
        <w:rPr>
          <w:rFonts w:ascii="Times New Roman" w:hAnsi="Times New Roman"/>
          <w:b/>
          <w:bCs/>
          <w:kern w:val="0"/>
        </w:rPr>
      </w:pPr>
      <w:bookmarkStart w:id="128" w:name="p37"/>
      <w:bookmarkStart w:id="129" w:name="p-1437448"/>
      <w:bookmarkEnd w:id="128"/>
      <w:bookmarkEnd w:id="129"/>
      <w:r>
        <w:rPr>
          <w:rFonts w:ascii="Times New Roman" w:hAnsi="Times New Roman"/>
          <w:b/>
        </w:rPr>
        <w:t>Section 37. Commercial Companies, Associations, and Foundations of Significance to National Security</w:t>
      </w:r>
    </w:p>
    <w:p w14:paraId="205A5A8F" w14:textId="77777777" w:rsidR="00473335" w:rsidRPr="00B8307D" w:rsidRDefault="00473335" w:rsidP="00796066">
      <w:pPr>
        <w:spacing w:after="0" w:line="240" w:lineRule="auto"/>
        <w:jc w:val="both"/>
        <w:rPr>
          <w:rFonts w:ascii="Times New Roman" w:hAnsi="Times New Roman"/>
          <w:kern w:val="0"/>
          <w:lang w:val="lv-LV"/>
        </w:rPr>
      </w:pPr>
    </w:p>
    <w:p w14:paraId="098CAC52"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The restrictions specified in this Chapter shall apply to a commercial company, an association, and a foundation registered in the Republic of Latvia if Category A, B, or C critical infrastructure is in its ownership or possession or which conforms to at least one of the following conditions:</w:t>
      </w:r>
    </w:p>
    <w:p w14:paraId="74BB6E53" w14:textId="5751F740"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is an electronic communications merchant with a significant market power which has been imposed liabilities for tariff regulation and cost accounting in accordance with the procedures provided for in the Electronic Communications Law;</w:t>
      </w:r>
    </w:p>
    <w:p w14:paraId="55844A41"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is an audible electronic mass medium the coverage zone of the programme of which, using technical means for terrestrial broadcasting, according to the broadcasting permit issued by the National Electronic Mass Media Council is Latvia or at least 60 per cent of its territory, or is an audio-visual electronic mass medium the coverage zone of the programme of which, using technical means for terrestrial broadcasting, according to the broadcasting permit issued by the National Electronic Mass Media Council is Latvia or at least 95 per cent of its territory;</w:t>
      </w:r>
    </w:p>
    <w:p w14:paraId="4F21933A"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3) has received a licence in the Republic of Latvia for the transmission, distribution, storage of natural gas or has, in its ownership, a liquefied natural gas facility connected to a transmission system or a distribution system;</w:t>
      </w:r>
    </w:p>
    <w:p w14:paraId="5619FC53"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4) is an electricity or thermal energy producer the installed actual capacity of which exceeds 50 megawatts;</w:t>
      </w:r>
    </w:p>
    <w:p w14:paraId="3DF1D757"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5) is a thermal energy transmission and distribution operator which has heat supply networks in its ownership in length of at least 100 kilometres;</w:t>
      </w:r>
    </w:p>
    <w:p w14:paraId="01DF009F"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6) has received a licence for electricity transmission in the Republic of Latvia;</w:t>
      </w:r>
    </w:p>
    <w:p w14:paraId="63278955"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7) is the owner of a forest land in the Republic of Latvia in the area of at least 10 000 hectares;</w:t>
      </w:r>
    </w:p>
    <w:p w14:paraId="7ECC7D36"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8) is the owner of an agricultural land in the Republic of Latvia in the area of at least 4000 hectares;</w:t>
      </w:r>
    </w:p>
    <w:p w14:paraId="05EC70B7"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9) has received the special permit (licence) for commercial activities with goods of strategic significance or a military manufacturer certificate issued by the Ministry of Defence, and it has a valid strategic partnership contract with the Ministry of Defence;</w:t>
      </w:r>
    </w:p>
    <w:p w14:paraId="5AACC5C4" w14:textId="0209F82E"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 xml:space="preserve">10) has been, within the last two years, a manufacturer or developer of the items referred to in Annex I to Regulation (EU) 2021/821 of the European Parliament and of the Council of </w:t>
      </w:r>
      <w:r>
        <w:rPr>
          <w:rFonts w:ascii="Times New Roman" w:hAnsi="Times New Roman"/>
        </w:rPr>
        <w:lastRenderedPageBreak/>
        <w:t>20 May 2021 setting up a Union regime for the control of exports, brokering, technical assistance, transit and transfer of dual-use items that exports such dual-use items to foreign countries, excluding the European Union Member States, the United States of America, Canada, Australia, New Zealand, Norway, Switzerland, Japan, the United Kingdom, Iceland, and Liechtenstein;</w:t>
      </w:r>
    </w:p>
    <w:p w14:paraId="10B61E78" w14:textId="77777777" w:rsidR="005A3AE9" w:rsidRPr="00DC6F1F" w:rsidRDefault="00B8307D" w:rsidP="00473335">
      <w:pPr>
        <w:spacing w:after="0" w:line="240" w:lineRule="auto"/>
        <w:ind w:firstLine="709"/>
        <w:jc w:val="both"/>
        <w:rPr>
          <w:rFonts w:ascii="Times New Roman" w:hAnsi="Times New Roman"/>
          <w:kern w:val="0"/>
        </w:rPr>
      </w:pPr>
      <w:r>
        <w:rPr>
          <w:rFonts w:ascii="Times New Roman" w:hAnsi="Times New Roman"/>
        </w:rPr>
        <w:t>11) has access to the personal data of voters and also to the personal data of candidates for the election which are not to be published in accordance with the law;</w:t>
      </w:r>
    </w:p>
    <w:p w14:paraId="786E741B" w14:textId="04CEE865"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12) processes data sets included in national critical infrastructure systems, except for cases where it is carried out by financial market participants;</w:t>
      </w:r>
    </w:p>
    <w:p w14:paraId="406917CF" w14:textId="1CD1AB34"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13) is a commercial company which manufactures or develops the items referred to in Annex I to Regulation (EU) 2021/821 of the European Parliament and of the Council of 20 May 2021 setting up a Union regime for the control of exports, brokering, technical assistance, transit and transfer of dual-use items or manufactures or develops technologies, for example, in the fields of artificial intelligence, robotics, intelligent and autonomous mobility, cybersecurity, energy storage, quantum technology, nuclear technology, nanotechnology, biotechnology and which has been determined by the Cabinet as a commercial company of significance to national security on the basis of the opinion of a State security institution.</w:t>
      </w:r>
    </w:p>
    <w:p w14:paraId="1AC33E89" w14:textId="653CFAA6"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March 2017; 20 May 2021; 20 October 2022; 12 June 2025</w:t>
      </w:r>
      <w:r>
        <w:rPr>
          <w:rFonts w:ascii="Times New Roman" w:hAnsi="Times New Roman"/>
        </w:rPr>
        <w:t>]</w:t>
      </w:r>
    </w:p>
    <w:p w14:paraId="1A49E83B" w14:textId="77777777" w:rsidR="00473335" w:rsidRPr="00B8307D" w:rsidRDefault="00473335" w:rsidP="00796066">
      <w:pPr>
        <w:spacing w:after="0" w:line="240" w:lineRule="auto"/>
        <w:jc w:val="both"/>
        <w:rPr>
          <w:rFonts w:ascii="Times New Roman" w:hAnsi="Times New Roman"/>
          <w:kern w:val="0"/>
          <w:lang w:val="lv-LV"/>
        </w:rPr>
      </w:pPr>
    </w:p>
    <w:p w14:paraId="4F42DB8B" w14:textId="77777777" w:rsidR="00B8307D" w:rsidRDefault="00B8307D" w:rsidP="00796066">
      <w:pPr>
        <w:spacing w:after="0" w:line="240" w:lineRule="auto"/>
        <w:jc w:val="both"/>
        <w:rPr>
          <w:rFonts w:ascii="Times New Roman" w:hAnsi="Times New Roman"/>
          <w:b/>
          <w:bCs/>
          <w:kern w:val="0"/>
        </w:rPr>
      </w:pPr>
      <w:bookmarkStart w:id="130" w:name="p38"/>
      <w:bookmarkStart w:id="131" w:name="p-1147697"/>
      <w:bookmarkEnd w:id="130"/>
      <w:bookmarkEnd w:id="131"/>
      <w:r>
        <w:rPr>
          <w:rFonts w:ascii="Times New Roman" w:hAnsi="Times New Roman"/>
          <w:b/>
        </w:rPr>
        <w:t>Section 38. Influence Assessment and Restriction Mechanisms</w:t>
      </w:r>
    </w:p>
    <w:p w14:paraId="734389FE" w14:textId="77777777" w:rsidR="00473335" w:rsidRPr="00B8307D" w:rsidRDefault="00473335" w:rsidP="00796066">
      <w:pPr>
        <w:spacing w:after="0" w:line="240" w:lineRule="auto"/>
        <w:jc w:val="both"/>
        <w:rPr>
          <w:rFonts w:ascii="Times New Roman" w:hAnsi="Times New Roman"/>
          <w:kern w:val="0"/>
          <w:lang w:val="lv-LV"/>
        </w:rPr>
      </w:pPr>
    </w:p>
    <w:p w14:paraId="52ED522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In order to preclude an influence endangering or potentially endangering national security in a commercial company, an association, or a foundation of significance to national security, the Cabinet shall determine the obligations referred to in this Chapter for commercial companies, associations, or foundations of significance to national security and decide on the permit for the following activities:</w:t>
      </w:r>
    </w:p>
    <w:p w14:paraId="7575F9F5"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1) in relation to capital companies:</w:t>
      </w:r>
    </w:p>
    <w:p w14:paraId="4A033100" w14:textId="77777777" w:rsidR="00B8307D" w:rsidRPr="00B8307D" w:rsidRDefault="00B8307D" w:rsidP="00473335">
      <w:pPr>
        <w:spacing w:after="0" w:line="240" w:lineRule="auto"/>
        <w:ind w:left="709" w:firstLine="709"/>
        <w:jc w:val="both"/>
        <w:rPr>
          <w:rFonts w:ascii="Times New Roman" w:hAnsi="Times New Roman"/>
          <w:kern w:val="0"/>
        </w:rPr>
      </w:pPr>
      <w:r>
        <w:rPr>
          <w:rFonts w:ascii="Times New Roman" w:hAnsi="Times New Roman"/>
        </w:rPr>
        <w:t>a) obtaining of qualifying holding;</w:t>
      </w:r>
    </w:p>
    <w:p w14:paraId="777BB6B9" w14:textId="77777777" w:rsidR="00B8307D" w:rsidRPr="00B8307D" w:rsidRDefault="00B8307D" w:rsidP="00473335">
      <w:pPr>
        <w:spacing w:after="0" w:line="240" w:lineRule="auto"/>
        <w:ind w:left="709" w:firstLine="709"/>
        <w:jc w:val="both"/>
        <w:rPr>
          <w:rFonts w:ascii="Times New Roman" w:hAnsi="Times New Roman"/>
          <w:kern w:val="0"/>
        </w:rPr>
      </w:pPr>
      <w:r>
        <w:rPr>
          <w:rFonts w:ascii="Times New Roman" w:hAnsi="Times New Roman"/>
        </w:rPr>
        <w:t>b) obtaining of decisive influence;</w:t>
      </w:r>
    </w:p>
    <w:p w14:paraId="601DBC5C" w14:textId="77777777" w:rsidR="00B8307D" w:rsidRPr="00B8307D" w:rsidRDefault="00B8307D" w:rsidP="00473335">
      <w:pPr>
        <w:spacing w:after="0" w:line="240" w:lineRule="auto"/>
        <w:ind w:left="709" w:firstLine="709"/>
        <w:jc w:val="both"/>
        <w:rPr>
          <w:rFonts w:ascii="Times New Roman" w:hAnsi="Times New Roman"/>
          <w:kern w:val="0"/>
        </w:rPr>
      </w:pPr>
      <w:r>
        <w:rPr>
          <w:rFonts w:ascii="Times New Roman" w:hAnsi="Times New Roman"/>
        </w:rPr>
        <w:t>c) transfer of an undertaking;</w:t>
      </w:r>
    </w:p>
    <w:p w14:paraId="6FCFF7A6" w14:textId="77777777" w:rsidR="00B8307D" w:rsidRPr="00B8307D" w:rsidRDefault="00B8307D" w:rsidP="00473335">
      <w:pPr>
        <w:spacing w:after="0" w:line="240" w:lineRule="auto"/>
        <w:ind w:left="709" w:firstLine="709"/>
        <w:jc w:val="both"/>
        <w:rPr>
          <w:rFonts w:ascii="Times New Roman" w:hAnsi="Times New Roman"/>
          <w:kern w:val="0"/>
        </w:rPr>
      </w:pPr>
      <w:r>
        <w:rPr>
          <w:rFonts w:ascii="Times New Roman" w:hAnsi="Times New Roman"/>
        </w:rPr>
        <w:t>d) preservation of the status of a stockholder or shareholder or preservation of the right to exercise indirect holding if the beneficial owner changes or, if it is not possible to determine the beneficial owner and all possible means of determination have been exhausted and also doubts on the legal person having another beneficial owner have been ruled out, the last legal person in the control chain that can be identified to have an influence in the capital company of significance to national security (hereinafter – the indirect influence beneficiary);</w:t>
      </w:r>
    </w:p>
    <w:p w14:paraId="185CA088" w14:textId="77777777" w:rsidR="00B8307D" w:rsidRPr="00B8307D" w:rsidRDefault="00B8307D" w:rsidP="00473335">
      <w:pPr>
        <w:spacing w:after="0" w:line="240" w:lineRule="auto"/>
        <w:ind w:left="709" w:firstLine="709"/>
        <w:jc w:val="both"/>
        <w:rPr>
          <w:rFonts w:ascii="Times New Roman" w:hAnsi="Times New Roman"/>
          <w:kern w:val="0"/>
        </w:rPr>
      </w:pPr>
      <w:r>
        <w:rPr>
          <w:rFonts w:ascii="Times New Roman" w:hAnsi="Times New Roman"/>
        </w:rPr>
        <w:t>e) receipt of a loan;</w:t>
      </w:r>
    </w:p>
    <w:p w14:paraId="34873362"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2) in relation to partnerships and associations:</w:t>
      </w:r>
    </w:p>
    <w:p w14:paraId="41CB165C" w14:textId="77777777" w:rsidR="00B8307D" w:rsidRPr="00B8307D" w:rsidRDefault="00B8307D" w:rsidP="00473335">
      <w:pPr>
        <w:spacing w:after="0" w:line="240" w:lineRule="auto"/>
        <w:ind w:left="709" w:firstLine="709"/>
        <w:jc w:val="both"/>
        <w:rPr>
          <w:rFonts w:ascii="Times New Roman" w:hAnsi="Times New Roman"/>
          <w:kern w:val="0"/>
        </w:rPr>
      </w:pPr>
      <w:r>
        <w:rPr>
          <w:rFonts w:ascii="Times New Roman" w:hAnsi="Times New Roman"/>
        </w:rPr>
        <w:t>a) joining of a new member;</w:t>
      </w:r>
    </w:p>
    <w:p w14:paraId="2725A682" w14:textId="77777777" w:rsidR="00B8307D" w:rsidRPr="00B8307D" w:rsidRDefault="00B8307D" w:rsidP="00473335">
      <w:pPr>
        <w:spacing w:after="0" w:line="240" w:lineRule="auto"/>
        <w:ind w:left="709" w:firstLine="709"/>
        <w:jc w:val="both"/>
        <w:rPr>
          <w:rFonts w:ascii="Times New Roman" w:hAnsi="Times New Roman"/>
          <w:kern w:val="0"/>
        </w:rPr>
      </w:pPr>
      <w:r>
        <w:rPr>
          <w:rFonts w:ascii="Times New Roman" w:hAnsi="Times New Roman"/>
        </w:rPr>
        <w:t>b) preservation of the status of a member if the beneficial owner changes or, if it is not possible to determine the beneficial owner and all possible means of determination have been exhausted and also doubts on the legal arrangement having another beneficial owner have been ruled out, the last legal person in the control chain that can be identified to have an influence in the partnership or association of significance to national security (hereinafter – the indirect influence beneficiary);</w:t>
      </w:r>
    </w:p>
    <w:p w14:paraId="6A718FF5" w14:textId="77777777" w:rsidR="00B8307D" w:rsidRPr="00B8307D" w:rsidRDefault="00B8307D" w:rsidP="00473335">
      <w:pPr>
        <w:spacing w:after="0" w:line="240" w:lineRule="auto"/>
        <w:ind w:left="709" w:firstLine="709"/>
        <w:jc w:val="both"/>
        <w:rPr>
          <w:rFonts w:ascii="Times New Roman" w:hAnsi="Times New Roman"/>
          <w:kern w:val="0"/>
        </w:rPr>
      </w:pPr>
      <w:r>
        <w:rPr>
          <w:rFonts w:ascii="Times New Roman" w:hAnsi="Times New Roman"/>
        </w:rPr>
        <w:t>c) receipt of a loan;</w:t>
      </w:r>
    </w:p>
    <w:p w14:paraId="21AC95D4" w14:textId="77777777" w:rsidR="00B8307D" w:rsidRPr="00B8307D" w:rsidRDefault="00B8307D" w:rsidP="00473335">
      <w:pPr>
        <w:spacing w:after="0" w:line="240" w:lineRule="auto"/>
        <w:ind w:firstLine="709"/>
        <w:jc w:val="both"/>
        <w:rPr>
          <w:rFonts w:ascii="Times New Roman" w:hAnsi="Times New Roman"/>
          <w:kern w:val="0"/>
        </w:rPr>
      </w:pPr>
      <w:r>
        <w:rPr>
          <w:rFonts w:ascii="Times New Roman" w:hAnsi="Times New Roman"/>
        </w:rPr>
        <w:t>3) in relation to foundations – receipt of a loan.</w:t>
      </w:r>
    </w:p>
    <w:p w14:paraId="74FCA819"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(2) The Russian Federation or the Republic of Belarus, its citizens or legal persons registered in the Russian Federation or the Republic of Belarus (hereinafter – the persons belonging to Russia or Belarus) may not obtain a qualifying holding or decisive influence in a capital company of significance to national security or to become a member of a partnership of </w:t>
      </w:r>
      <w:r>
        <w:rPr>
          <w:rFonts w:ascii="Times New Roman" w:hAnsi="Times New Roman"/>
        </w:rPr>
        <w:lastRenderedPageBreak/>
        <w:t>significance to national security, and also be the beneficial owner of a commercial company of significance to national security.</w:t>
      </w:r>
    </w:p>
    <w:p w14:paraId="1BC9CF3B" w14:textId="64A2CF1C"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concept “qualifying holding” used in this Law conforms to the concept of qualifying holding within the meaning of the Financial Instrument Market Law if a smaller proportion of holding or other additional conditions have not been specified in another law. The concept “decisive influence” conforms to the concept of decisive influence within the meaning of the Group of Companies Law. The concept “beneficial owner” conforms to the concept of the beneficial owner within the meaning of the Law on the Prevention of Money Laundering and Terrorism and Proliferation Financing in accordance with the amount of holding laid down in this Law.</w:t>
      </w:r>
    </w:p>
    <w:p w14:paraId="281FBF8F" w14:textId="7D000B9A" w:rsidR="00B8307D" w:rsidRPr="00B8307D" w:rsidRDefault="00B8307D" w:rsidP="00796066">
      <w:pPr>
        <w:spacing w:after="0" w:line="240" w:lineRule="auto"/>
        <w:jc w:val="both"/>
        <w:rPr>
          <w:rFonts w:ascii="Times New Roman" w:hAnsi="Times New Roman"/>
          <w:kern w:val="0"/>
        </w:rPr>
      </w:pPr>
      <w:r>
        <w:rPr>
          <w:rFonts w:ascii="Times New Roman" w:hAnsi="Times New Roman"/>
        </w:rPr>
        <w:t>(4) In determining the beneficial owner or the indirect influence beneficiary, the laws and regulations issued on the basis of Section 4.</w:t>
      </w:r>
      <w:r>
        <w:rPr>
          <w:rFonts w:ascii="Times New Roman" w:hAnsi="Times New Roman"/>
          <w:vertAlign w:val="superscript"/>
        </w:rPr>
        <w:t>2</w:t>
      </w:r>
      <w:r>
        <w:rPr>
          <w:rFonts w:ascii="Times New Roman" w:hAnsi="Times New Roman"/>
        </w:rPr>
        <w:t xml:space="preserve"> of the Financial Instrument Market Law shall also be applied.</w:t>
      </w:r>
    </w:p>
    <w:p w14:paraId="6504A278" w14:textId="78C6DFB5"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1826F29E" w14:textId="77777777" w:rsidR="00473335" w:rsidRDefault="00473335" w:rsidP="00796066">
      <w:pPr>
        <w:spacing w:after="0" w:line="240" w:lineRule="auto"/>
        <w:jc w:val="both"/>
        <w:rPr>
          <w:rFonts w:ascii="Times New Roman" w:hAnsi="Times New Roman"/>
          <w:b/>
          <w:bCs/>
          <w:kern w:val="0"/>
        </w:rPr>
      </w:pPr>
      <w:bookmarkStart w:id="132" w:name="p39"/>
      <w:bookmarkStart w:id="133" w:name="p-1143478"/>
      <w:bookmarkEnd w:id="132"/>
      <w:bookmarkEnd w:id="133"/>
    </w:p>
    <w:p w14:paraId="7DD9C768" w14:textId="064ECD4F" w:rsidR="00B8307D" w:rsidRPr="00B8307D" w:rsidRDefault="00B8307D" w:rsidP="00CB5649">
      <w:pPr>
        <w:spacing w:after="0" w:line="240" w:lineRule="auto"/>
        <w:ind w:left="1418" w:hanging="1418"/>
        <w:jc w:val="both"/>
        <w:rPr>
          <w:rFonts w:ascii="Times New Roman" w:hAnsi="Times New Roman"/>
          <w:kern w:val="0"/>
        </w:rPr>
      </w:pPr>
      <w:r>
        <w:rPr>
          <w:rFonts w:ascii="Times New Roman" w:hAnsi="Times New Roman"/>
          <w:b/>
        </w:rPr>
        <w:t>Section 39. Legal Consequences of Obtaining the Status of a Commercial Company, Association, or Foundation of Significance to National Security</w:t>
      </w:r>
    </w:p>
    <w:p w14:paraId="2697DA5F" w14:textId="77777777" w:rsidR="00473335" w:rsidRDefault="00473335" w:rsidP="00796066">
      <w:pPr>
        <w:spacing w:after="0" w:line="240" w:lineRule="auto"/>
        <w:jc w:val="both"/>
        <w:rPr>
          <w:rFonts w:ascii="Times New Roman" w:hAnsi="Times New Roman"/>
          <w:kern w:val="0"/>
          <w:lang w:val="lv-LV"/>
        </w:rPr>
      </w:pPr>
    </w:p>
    <w:p w14:paraId="26C3DD9D" w14:textId="2936639A" w:rsidR="00B8307D" w:rsidRPr="00B8307D" w:rsidRDefault="00B8307D" w:rsidP="00796066">
      <w:pPr>
        <w:spacing w:after="0" w:line="240" w:lineRule="auto"/>
        <w:jc w:val="both"/>
        <w:rPr>
          <w:rFonts w:ascii="Times New Roman" w:hAnsi="Times New Roman"/>
          <w:kern w:val="0"/>
        </w:rPr>
      </w:pPr>
      <w:r>
        <w:rPr>
          <w:rFonts w:ascii="Times New Roman" w:hAnsi="Times New Roman"/>
        </w:rPr>
        <w:t>(1) A commercial company, an association, or a foundation shall, within five working days from the day when it conforms to any of the conditions referred to in Section 37 of this Law:</w:t>
      </w:r>
    </w:p>
    <w:p w14:paraId="43199B30" w14:textId="77777777" w:rsidR="00B8307D" w:rsidRPr="00B8307D" w:rsidRDefault="00B8307D" w:rsidP="00CB5649">
      <w:pPr>
        <w:spacing w:after="0" w:line="240" w:lineRule="auto"/>
        <w:ind w:firstLine="709"/>
        <w:jc w:val="both"/>
        <w:rPr>
          <w:rFonts w:ascii="Times New Roman" w:hAnsi="Times New Roman"/>
          <w:kern w:val="0"/>
        </w:rPr>
      </w:pPr>
      <w:r>
        <w:rPr>
          <w:rFonts w:ascii="Times New Roman" w:hAnsi="Times New Roman"/>
        </w:rPr>
        <w:t>1) submit a notification to the Enterprise Register of the Republic of Latvia (hereinafter – the Enterprise Register) on its conformity with the conditions for a commercial company, an association, or a foundation of significance to national security;</w:t>
      </w:r>
    </w:p>
    <w:p w14:paraId="48636165" w14:textId="77777777" w:rsidR="00B8307D" w:rsidRPr="00B8307D" w:rsidRDefault="00B8307D" w:rsidP="00CB5649">
      <w:pPr>
        <w:spacing w:after="0" w:line="240" w:lineRule="auto"/>
        <w:ind w:firstLine="709"/>
        <w:jc w:val="both"/>
        <w:rPr>
          <w:rFonts w:ascii="Times New Roman" w:hAnsi="Times New Roman"/>
          <w:kern w:val="0"/>
        </w:rPr>
      </w:pPr>
      <w:r>
        <w:rPr>
          <w:rFonts w:ascii="Times New Roman" w:hAnsi="Times New Roman"/>
        </w:rPr>
        <w:t>2) make an entry in the register of stockholders or shareholders regarding the status of the capital company;</w:t>
      </w:r>
    </w:p>
    <w:p w14:paraId="279C3B2E" w14:textId="77777777" w:rsidR="00B8307D" w:rsidRPr="00B8307D" w:rsidRDefault="00B8307D" w:rsidP="00CB5649">
      <w:pPr>
        <w:spacing w:after="0" w:line="240" w:lineRule="auto"/>
        <w:ind w:firstLine="709"/>
        <w:jc w:val="both"/>
        <w:rPr>
          <w:rFonts w:ascii="Times New Roman" w:hAnsi="Times New Roman"/>
          <w:kern w:val="0"/>
        </w:rPr>
      </w:pPr>
      <w:r>
        <w:rPr>
          <w:rFonts w:ascii="Times New Roman" w:hAnsi="Times New Roman"/>
        </w:rPr>
        <w:t>3) inform the shareholders or stockholders of the relevant capital company and persons who exercise indirect holding, or members of the partnership and the association of the conformity with the conditions for a commercial company or association of significance to national security;</w:t>
      </w:r>
    </w:p>
    <w:p w14:paraId="2F97253C" w14:textId="77777777" w:rsidR="00B8307D" w:rsidRPr="00B8307D" w:rsidRDefault="00B8307D" w:rsidP="00CB5649">
      <w:pPr>
        <w:spacing w:after="0" w:line="240" w:lineRule="auto"/>
        <w:ind w:firstLine="709"/>
        <w:jc w:val="both"/>
        <w:rPr>
          <w:rFonts w:ascii="Times New Roman" w:hAnsi="Times New Roman"/>
          <w:kern w:val="0"/>
        </w:rPr>
      </w:pPr>
      <w:r>
        <w:rPr>
          <w:rFonts w:ascii="Times New Roman" w:hAnsi="Times New Roman"/>
        </w:rPr>
        <w:t>4) inform the authority determined by the Cabinet:</w:t>
      </w:r>
    </w:p>
    <w:p w14:paraId="547C3A40" w14:textId="77777777" w:rsidR="00B8307D" w:rsidRPr="00B8307D" w:rsidRDefault="00B8307D" w:rsidP="00CB5649">
      <w:pPr>
        <w:spacing w:after="0" w:line="240" w:lineRule="auto"/>
        <w:ind w:left="709" w:firstLine="709"/>
        <w:jc w:val="both"/>
        <w:rPr>
          <w:rFonts w:ascii="Times New Roman" w:hAnsi="Times New Roman"/>
          <w:kern w:val="0"/>
        </w:rPr>
      </w:pPr>
      <w:r>
        <w:rPr>
          <w:rFonts w:ascii="Times New Roman" w:hAnsi="Times New Roman"/>
        </w:rPr>
        <w:t>a) a capital company – of its founders, shareholders, stockholders, and beneficial owners or, if it is not possible to determine the beneficial owner and all possible means of determination have been exhausted and also doubts on the legal person having another beneficial owner have been ruled out – of the indirect influence beneficiaries;</w:t>
      </w:r>
    </w:p>
    <w:p w14:paraId="3CD37FB8" w14:textId="77777777" w:rsidR="00B8307D" w:rsidRPr="00B8307D" w:rsidRDefault="00B8307D" w:rsidP="00CB5649">
      <w:pPr>
        <w:spacing w:after="0" w:line="240" w:lineRule="auto"/>
        <w:ind w:left="709" w:firstLine="709"/>
        <w:jc w:val="both"/>
        <w:rPr>
          <w:rFonts w:ascii="Times New Roman" w:hAnsi="Times New Roman"/>
          <w:kern w:val="0"/>
        </w:rPr>
      </w:pPr>
      <w:r>
        <w:rPr>
          <w:rFonts w:ascii="Times New Roman" w:hAnsi="Times New Roman"/>
        </w:rPr>
        <w:t>b) a partnership and an association – of its founders and members, and also beneficial owners or, if it is not possible to determine the beneficial owner and all possible means of determination have been exhausted and also doubts on the legal arrangement having another beneficial owner have been ruled out – of the indirect influence beneficiaries;</w:t>
      </w:r>
    </w:p>
    <w:p w14:paraId="18D780DA" w14:textId="77777777" w:rsidR="00B8307D" w:rsidRPr="00B8307D" w:rsidRDefault="00B8307D" w:rsidP="00CB5649">
      <w:pPr>
        <w:spacing w:after="0" w:line="240" w:lineRule="auto"/>
        <w:ind w:left="709" w:firstLine="709"/>
        <w:jc w:val="both"/>
        <w:rPr>
          <w:rFonts w:ascii="Times New Roman" w:hAnsi="Times New Roman"/>
          <w:kern w:val="0"/>
        </w:rPr>
      </w:pPr>
      <w:r>
        <w:rPr>
          <w:rFonts w:ascii="Times New Roman" w:hAnsi="Times New Roman"/>
        </w:rPr>
        <w:t>c) a foundation – of the beneficial owners and the loans received.</w:t>
      </w:r>
    </w:p>
    <w:p w14:paraId="1E76D7DB"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The Enterprise Register shall publish the information on conformity of the commercial company, association, or foundation with the conditions for a commercial company, association, or foundation of significance to national security on the website of the Enterprise Register. If the commercial company, association, or foundation has not fulfilled the requirements referred to in Paragraph one, Clause 1 of this Section, the authority specified in Paragraph nine of this Section shall send information on conformity of the commercial company, association, or foundation with the conditions for a commercial company, association, or foundation of significance to national security to the Enterprise Register for registration and publication.</w:t>
      </w:r>
    </w:p>
    <w:p w14:paraId="5043A9ED"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If beneficial owners are:</w:t>
      </w:r>
    </w:p>
    <w:p w14:paraId="4EDAB9DF" w14:textId="77777777" w:rsidR="00B8307D" w:rsidRPr="00B8307D" w:rsidRDefault="00B8307D" w:rsidP="00B32836">
      <w:pPr>
        <w:keepNext/>
        <w:keepLines/>
        <w:widowControl w:val="0"/>
        <w:spacing w:after="0" w:line="240" w:lineRule="auto"/>
        <w:ind w:firstLine="709"/>
        <w:jc w:val="both"/>
        <w:rPr>
          <w:rFonts w:ascii="Times New Roman" w:hAnsi="Times New Roman"/>
          <w:kern w:val="0"/>
        </w:rPr>
      </w:pPr>
      <w:r>
        <w:rPr>
          <w:rFonts w:ascii="Times New Roman" w:hAnsi="Times New Roman"/>
        </w:rPr>
        <w:lastRenderedPageBreak/>
        <w:t>1) a financial institution supervised by the competent financial market supervisory authority of the relevant country, an investment fund, an alternative investment fund, and investors in foundations equivalent thereto – information on beneficial owners may contain only information on the relevant financial institution and its operational policy;</w:t>
      </w:r>
    </w:p>
    <w:p w14:paraId="38197282" w14:textId="77777777" w:rsidR="00B8307D" w:rsidRPr="00B8307D" w:rsidRDefault="00B8307D" w:rsidP="00CB5649">
      <w:pPr>
        <w:spacing w:after="0" w:line="240" w:lineRule="auto"/>
        <w:ind w:firstLine="709"/>
        <w:jc w:val="both"/>
        <w:rPr>
          <w:rFonts w:ascii="Times New Roman" w:hAnsi="Times New Roman"/>
          <w:kern w:val="0"/>
        </w:rPr>
      </w:pPr>
      <w:r>
        <w:rPr>
          <w:rFonts w:ascii="Times New Roman" w:hAnsi="Times New Roman"/>
        </w:rPr>
        <w:t>2) an association or foundation – information on the beneficial owner shall contain information on the relevant association or foundation and its purpose of operation;</w:t>
      </w:r>
    </w:p>
    <w:p w14:paraId="434ABE8B" w14:textId="77777777" w:rsidR="00B8307D" w:rsidRPr="00B8307D" w:rsidRDefault="00B8307D" w:rsidP="00CB5649">
      <w:pPr>
        <w:spacing w:after="0" w:line="240" w:lineRule="auto"/>
        <w:ind w:firstLine="709"/>
        <w:jc w:val="both"/>
        <w:rPr>
          <w:rFonts w:ascii="Times New Roman" w:hAnsi="Times New Roman"/>
          <w:kern w:val="0"/>
        </w:rPr>
      </w:pPr>
      <w:r>
        <w:rPr>
          <w:rFonts w:ascii="Times New Roman" w:hAnsi="Times New Roman"/>
        </w:rPr>
        <w:t>3) stockholders of such joint stock company the stocks of which are admitted to trading on a regulated market – information shall be provided only regarding such stockholders which exceed 10 per cent of the total number of voting stocks of the relevant joint stock company.</w:t>
      </w:r>
    </w:p>
    <w:p w14:paraId="257CA1C1"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If the persons belonging to Russia or Belarus have a qualifying holding or decisive influence in the capital company referred to in Paragraph one of this Section or these persons are the beneficial owners, the following shareholders or stockholders are not entitled to exercise their right to vote from the day on which the capital company obtains the status of a commercial company of significance to national security:</w:t>
      </w:r>
    </w:p>
    <w:p w14:paraId="395638FD" w14:textId="77777777" w:rsidR="00B8307D" w:rsidRPr="00B8307D" w:rsidRDefault="00B8307D" w:rsidP="00CB5649">
      <w:pPr>
        <w:spacing w:after="0" w:line="240" w:lineRule="auto"/>
        <w:ind w:firstLine="709"/>
        <w:jc w:val="both"/>
        <w:rPr>
          <w:rFonts w:ascii="Times New Roman" w:hAnsi="Times New Roman"/>
          <w:kern w:val="0"/>
        </w:rPr>
      </w:pPr>
      <w:r>
        <w:rPr>
          <w:rFonts w:ascii="Times New Roman" w:hAnsi="Times New Roman"/>
        </w:rPr>
        <w:t>1) the persons belonging to Russia or Belarus;</w:t>
      </w:r>
    </w:p>
    <w:p w14:paraId="3BD50D83" w14:textId="77777777" w:rsidR="00B8307D" w:rsidRPr="00B8307D" w:rsidRDefault="00B8307D" w:rsidP="00CB5649">
      <w:pPr>
        <w:spacing w:after="0" w:line="240" w:lineRule="auto"/>
        <w:ind w:firstLine="709"/>
        <w:jc w:val="both"/>
        <w:rPr>
          <w:rFonts w:ascii="Times New Roman" w:hAnsi="Times New Roman"/>
          <w:kern w:val="0"/>
        </w:rPr>
      </w:pPr>
      <w:r>
        <w:rPr>
          <w:rFonts w:ascii="Times New Roman" w:hAnsi="Times New Roman"/>
        </w:rPr>
        <w:t>2) the persons who have transferred the exercise of their rights as shareholders or stockholders, in whole or in part, to the persons belonging to Russia or Belarus;</w:t>
      </w:r>
    </w:p>
    <w:p w14:paraId="77743EFE" w14:textId="77777777" w:rsidR="00B8307D" w:rsidRPr="00B8307D" w:rsidRDefault="00B8307D" w:rsidP="00CB5649">
      <w:pPr>
        <w:spacing w:after="0" w:line="240" w:lineRule="auto"/>
        <w:ind w:firstLine="709"/>
        <w:jc w:val="both"/>
        <w:rPr>
          <w:rFonts w:ascii="Times New Roman" w:hAnsi="Times New Roman"/>
          <w:kern w:val="0"/>
        </w:rPr>
      </w:pPr>
      <w:r>
        <w:rPr>
          <w:rFonts w:ascii="Times New Roman" w:hAnsi="Times New Roman"/>
        </w:rPr>
        <w:t>3) the persons with whose intermediation the persons belonging to Russia or Belarus have become the beneficial owners.</w:t>
      </w:r>
    </w:p>
    <w:p w14:paraId="41A17F66"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If a member of a partnership referred to in Paragraph one of this Section or the beneficial owner of such member is a person belonging to Russia or Belarus, such member is not entitled to represent the partnership and to keep its records from the day when the partnership obtains the status of a commercial company of significance to national security.</w:t>
      </w:r>
    </w:p>
    <w:p w14:paraId="6BA13FE6"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(6) If a person belonging to Russia or Belarus, with the intermediation of a capital company registered in the Republic of Latvia, as its shareholder or stockholder, has obtained a qualifying holding or decisive influence in the capital company referred to in Paragraph one of this Section, then this person is not entitled, from the day on which the capital company in which it indirectly has a qualifying holding or decisive influence obtains the status of a commercial company of significance to national security, to exercise the right to vote in the capital company with the intermediation of which the participation in the commercial company of significance to national security is exercised.</w:t>
      </w:r>
    </w:p>
    <w:p w14:paraId="241D3E36" w14:textId="3E3FF527" w:rsidR="00B8307D" w:rsidRPr="00B8307D" w:rsidRDefault="00B8307D" w:rsidP="00796066">
      <w:pPr>
        <w:spacing w:after="0" w:line="240" w:lineRule="auto"/>
        <w:jc w:val="both"/>
        <w:rPr>
          <w:rFonts w:ascii="Times New Roman" w:hAnsi="Times New Roman"/>
          <w:kern w:val="0"/>
        </w:rPr>
      </w:pPr>
      <w:r>
        <w:rPr>
          <w:rFonts w:ascii="Times New Roman" w:hAnsi="Times New Roman"/>
        </w:rPr>
        <w:t>(7) The restrictions specified in Paragraphs four, five, and six of this Section shall be applied until the day when the conditions referred to in Section 38, Paragraph two of this Law are fulfilled.</w:t>
      </w:r>
    </w:p>
    <w:p w14:paraId="10E86793"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(8) In determining the representation norm in capital companies, stocks and capital shares in respect of which the restrictions specified in Paragraphs four and six of this Section apply shall not be taken into account.</w:t>
      </w:r>
    </w:p>
    <w:p w14:paraId="3EDA309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(9) The Cabinet shall determine the authority to which the information referred to in Paragraph one, Clause 4 of this Section shall be submitted, the scope of the information to be submitted, and the procedures for the submission thereof.</w:t>
      </w:r>
    </w:p>
    <w:p w14:paraId="538707EA"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(10) If the commercial company, association, or foundation has not submitted information in accordance with laws and regulations, the authority referred to in Paragraph nine of this Section has the right to take the decision by which it imposes the obligation on the commercial company, association, or foundation to submit the information indicated in the decision within one month after entering into effect of the decision.</w:t>
      </w:r>
    </w:p>
    <w:p w14:paraId="08899A48" w14:textId="77777777" w:rsidR="005A3AE9" w:rsidRPr="00DC6F1F" w:rsidRDefault="00B8307D" w:rsidP="00796066">
      <w:pPr>
        <w:spacing w:after="0" w:line="240" w:lineRule="auto"/>
        <w:jc w:val="both"/>
        <w:rPr>
          <w:rFonts w:ascii="Times New Roman" w:hAnsi="Times New Roman"/>
          <w:kern w:val="0"/>
        </w:rPr>
      </w:pPr>
      <w:r>
        <w:rPr>
          <w:rFonts w:ascii="Times New Roman" w:hAnsi="Times New Roman"/>
        </w:rPr>
        <w:t>(11) The decision referred to in Paragraph ten of this Section may be contested and appealed in accordance with the procedures laid down in the Administrative Procedure Law. Contesting or appealing of the decision shall not suspend the operation thereof.</w:t>
      </w:r>
    </w:p>
    <w:p w14:paraId="1A1B8DFE" w14:textId="594DDF7F"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2022; 6 October 2022</w:t>
      </w:r>
      <w:r>
        <w:rPr>
          <w:rFonts w:ascii="Times New Roman" w:hAnsi="Times New Roman"/>
        </w:rPr>
        <w:t xml:space="preserve"> / </w:t>
      </w:r>
      <w:r>
        <w:rPr>
          <w:rFonts w:ascii="Times New Roman" w:hAnsi="Times New Roman"/>
          <w:i/>
          <w:iCs/>
        </w:rPr>
        <w:t>Amendment to Clause 1 of Paragraph three regarding the deletion of the words “and capital” shall come into force on 1 January 2023.</w:t>
      </w:r>
      <w:r>
        <w:rPr>
          <w:rFonts w:ascii="Times New Roman" w:hAnsi="Times New Roman"/>
        </w:rPr>
        <w:t> </w:t>
      </w:r>
      <w:r>
        <w:rPr>
          <w:rFonts w:ascii="Times New Roman" w:hAnsi="Times New Roman"/>
          <w:i/>
          <w:iCs/>
        </w:rPr>
        <w:t>See Paragraph 24 of Transitional Provisions</w:t>
      </w:r>
      <w:r>
        <w:rPr>
          <w:rFonts w:ascii="Times New Roman" w:hAnsi="Times New Roman"/>
        </w:rPr>
        <w:t>]</w:t>
      </w:r>
    </w:p>
    <w:p w14:paraId="654EBC94" w14:textId="77777777" w:rsidR="00CB5649" w:rsidRDefault="00CB5649" w:rsidP="00796066">
      <w:pPr>
        <w:spacing w:after="0" w:line="240" w:lineRule="auto"/>
        <w:jc w:val="both"/>
        <w:rPr>
          <w:rFonts w:ascii="Times New Roman" w:hAnsi="Times New Roman"/>
          <w:b/>
          <w:bCs/>
          <w:kern w:val="0"/>
        </w:rPr>
      </w:pPr>
      <w:bookmarkStart w:id="134" w:name="p40"/>
      <w:bookmarkStart w:id="135" w:name="p-1147698"/>
      <w:bookmarkEnd w:id="134"/>
      <w:bookmarkEnd w:id="135"/>
    </w:p>
    <w:p w14:paraId="2E23103B" w14:textId="2555BD5F" w:rsidR="00B8307D" w:rsidRPr="00B8307D" w:rsidRDefault="00B8307D" w:rsidP="00796066">
      <w:pPr>
        <w:spacing w:after="0" w:line="240" w:lineRule="auto"/>
        <w:jc w:val="both"/>
        <w:rPr>
          <w:rFonts w:ascii="Times New Roman" w:hAnsi="Times New Roman"/>
          <w:kern w:val="0"/>
        </w:rPr>
      </w:pPr>
      <w:r>
        <w:rPr>
          <w:rFonts w:ascii="Times New Roman" w:hAnsi="Times New Roman"/>
          <w:b/>
        </w:rPr>
        <w:lastRenderedPageBreak/>
        <w:t>Section 40. Receipt of a Permit for Obtaining Qualifying Holding or Decisive Influence</w:t>
      </w:r>
    </w:p>
    <w:p w14:paraId="19E6EE96" w14:textId="77777777" w:rsidR="00CB5649" w:rsidRDefault="00CB5649" w:rsidP="00796066">
      <w:pPr>
        <w:spacing w:after="0" w:line="240" w:lineRule="auto"/>
        <w:jc w:val="both"/>
        <w:rPr>
          <w:rFonts w:ascii="Times New Roman" w:hAnsi="Times New Roman"/>
          <w:kern w:val="0"/>
          <w:lang w:val="lv-LV"/>
        </w:rPr>
      </w:pPr>
    </w:p>
    <w:p w14:paraId="123281CD" w14:textId="18A55628" w:rsidR="00B8307D" w:rsidRPr="00B8307D" w:rsidRDefault="00B8307D" w:rsidP="00796066">
      <w:pPr>
        <w:spacing w:after="0" w:line="240" w:lineRule="auto"/>
        <w:jc w:val="both"/>
        <w:rPr>
          <w:rFonts w:ascii="Times New Roman" w:hAnsi="Times New Roman"/>
          <w:kern w:val="0"/>
        </w:rPr>
      </w:pPr>
      <w:r>
        <w:rPr>
          <w:rFonts w:ascii="Times New Roman" w:hAnsi="Times New Roman"/>
        </w:rPr>
        <w:t>(1) A permit of the Cabinet shall be necessary before a person or several persons acting in concert obtain a qualifying holding or decisive influence in a capital company of significance to national security or become a member of a partnership or association of significance to national security, or also obtain influence in a capital company registered in the Republic of Latvia which is a member of a partnership or association of significance to national security.</w:t>
      </w:r>
    </w:p>
    <w:p w14:paraId="36AA4B3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If a direct prohibition is imposed in another law on specific legal subjects in relation to obtaining holding of a specific type in any of the commercial companies or associations of significance to national security, such prohibition shall be applicable regardless of a permit of the Cabinet.</w:t>
      </w:r>
    </w:p>
    <w:p w14:paraId="3E13A01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An application for the receipt of a permit shall be submitted by a person who wishes to obtain a qualifying holding or decisive influence in a capital company of significance to national security or to become a member of a partnership or association of significance to national security.</w:t>
      </w:r>
    </w:p>
    <w:p w14:paraId="11F0A36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Upon issuing the permit, the Cabinet is entitled to determine restrictions on exercising qualifying holding or decisive influence, or holding in order to prevent risks to national security.</w:t>
      </w:r>
    </w:p>
    <w:p w14:paraId="57B8E66E" w14:textId="36D879F0"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3BBB544E" w14:textId="77777777" w:rsidR="0005285F" w:rsidRDefault="0005285F" w:rsidP="00796066">
      <w:pPr>
        <w:spacing w:after="0" w:line="240" w:lineRule="auto"/>
        <w:jc w:val="both"/>
        <w:rPr>
          <w:rFonts w:ascii="Times New Roman" w:hAnsi="Times New Roman"/>
          <w:b/>
          <w:bCs/>
          <w:kern w:val="0"/>
        </w:rPr>
      </w:pPr>
      <w:bookmarkStart w:id="136" w:name="p41"/>
      <w:bookmarkStart w:id="137" w:name="p-1147699"/>
      <w:bookmarkEnd w:id="136"/>
      <w:bookmarkEnd w:id="137"/>
    </w:p>
    <w:p w14:paraId="6B6CDF27" w14:textId="10197572" w:rsidR="00B8307D" w:rsidRPr="00B8307D" w:rsidRDefault="00B8307D" w:rsidP="00796066">
      <w:pPr>
        <w:spacing w:after="0" w:line="240" w:lineRule="auto"/>
        <w:jc w:val="both"/>
        <w:rPr>
          <w:rFonts w:ascii="Times New Roman" w:hAnsi="Times New Roman"/>
          <w:kern w:val="0"/>
        </w:rPr>
      </w:pPr>
      <w:r>
        <w:rPr>
          <w:rFonts w:ascii="Times New Roman" w:hAnsi="Times New Roman"/>
          <w:b/>
        </w:rPr>
        <w:t>Section 41. Change of a Beneficial Owner or Indirect Influence Beneficiary</w:t>
      </w:r>
    </w:p>
    <w:p w14:paraId="76C663B0" w14:textId="77777777" w:rsidR="0005285F" w:rsidRDefault="0005285F" w:rsidP="00796066">
      <w:pPr>
        <w:spacing w:after="0" w:line="240" w:lineRule="auto"/>
        <w:jc w:val="both"/>
        <w:rPr>
          <w:rFonts w:ascii="Times New Roman" w:hAnsi="Times New Roman"/>
          <w:kern w:val="0"/>
          <w:lang w:val="lv-LV"/>
        </w:rPr>
      </w:pPr>
    </w:p>
    <w:p w14:paraId="4AB9C92A" w14:textId="1C9E0F87" w:rsidR="00B8307D" w:rsidRPr="00B8307D" w:rsidRDefault="00B8307D" w:rsidP="00796066">
      <w:pPr>
        <w:spacing w:after="0" w:line="240" w:lineRule="auto"/>
        <w:jc w:val="both"/>
        <w:rPr>
          <w:rFonts w:ascii="Times New Roman" w:hAnsi="Times New Roman"/>
          <w:kern w:val="0"/>
        </w:rPr>
      </w:pPr>
      <w:r>
        <w:rPr>
          <w:rFonts w:ascii="Times New Roman" w:hAnsi="Times New Roman"/>
        </w:rPr>
        <w:t>(1) A shareholder, stockholder in a capital company of significance to national security, a person who exercises indirect holding, a member of a partnership or association must receive a permit to retain holding or to remain a member in a partnership or association if its beneficial owner or indirect influence beneficiary changes.</w:t>
      </w:r>
    </w:p>
    <w:p w14:paraId="54671C9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An application for the receipt of a permit shall be submitted by the relevant shareholder, stockholder in a capital company of significance to national security, or a person who exercises indirect holding, or member of a partnership or association within five working days from the day when change of the beneficial owner or indirect influence beneficiary occurred.</w:t>
      </w:r>
    </w:p>
    <w:p w14:paraId="12C16A09"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Cabinet is entitled to take the decision by which the obligation is imposed on the person referred to in Paragraph two of this Section to alienate shares or stocks of the equity capital accordingly within a specific period of time or to terminate indirect holding, or to leave the partnership or association.</w:t>
      </w:r>
    </w:p>
    <w:p w14:paraId="210D9B30"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If the person has not carried out the activities which are specified in the decision referred to in Paragraph three of this Section, on the following day after the expiry of the specified period of time, the person is not entitled to:</w:t>
      </w:r>
    </w:p>
    <w:p w14:paraId="22073198" w14:textId="77777777"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1) exercise the right to vote and also receive information from the executive board on the operation of the company and familiarise oneself with all documents of the company in the relevant capital company;</w:t>
      </w:r>
    </w:p>
    <w:p w14:paraId="09064DB1" w14:textId="77777777"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2) exercise the right to vote and also receive information and documents from the executive board relating to the operation of the association;</w:t>
      </w:r>
    </w:p>
    <w:p w14:paraId="51DF3EFD" w14:textId="77777777"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3) represent the partnership and manage its record-keeping.</w:t>
      </w:r>
    </w:p>
    <w:p w14:paraId="7C8058E2"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If a person belonging to Russia or Belarus becomes the beneficial owner of a capital company of significance to national security, the stockholder or shareholder of that company with whose intermediation the person belonging to Russia or Belarus has become the beneficial owner is not entitled to exercise the right to vote in the capital company. In determining the representation norm in a capital company of significance to national security, the respective stocks or capital shares are not taken into account.</w:t>
      </w:r>
    </w:p>
    <w:p w14:paraId="62DEC24C" w14:textId="4FD4E428"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0DF99F7D" w14:textId="77777777" w:rsidR="0005285F" w:rsidRDefault="0005285F" w:rsidP="00796066">
      <w:pPr>
        <w:spacing w:after="0" w:line="240" w:lineRule="auto"/>
        <w:jc w:val="both"/>
        <w:rPr>
          <w:rFonts w:ascii="Times New Roman" w:hAnsi="Times New Roman"/>
          <w:b/>
          <w:bCs/>
          <w:kern w:val="0"/>
        </w:rPr>
      </w:pPr>
      <w:bookmarkStart w:id="138" w:name="p42"/>
      <w:bookmarkStart w:id="139" w:name="p-618548"/>
      <w:bookmarkEnd w:id="138"/>
      <w:bookmarkEnd w:id="139"/>
    </w:p>
    <w:p w14:paraId="16D0C28A" w14:textId="180EE1D0" w:rsidR="00B8307D" w:rsidRPr="00B8307D" w:rsidRDefault="00B8307D" w:rsidP="00B32836">
      <w:pPr>
        <w:keepNext/>
        <w:keepLines/>
        <w:spacing w:after="0" w:line="240" w:lineRule="auto"/>
        <w:jc w:val="both"/>
        <w:rPr>
          <w:rFonts w:ascii="Times New Roman" w:hAnsi="Times New Roman"/>
          <w:kern w:val="0"/>
        </w:rPr>
      </w:pPr>
      <w:r>
        <w:rPr>
          <w:rFonts w:ascii="Times New Roman" w:hAnsi="Times New Roman"/>
          <w:b/>
        </w:rPr>
        <w:lastRenderedPageBreak/>
        <w:t>Section 42. Transfer of an Undertaking</w:t>
      </w:r>
    </w:p>
    <w:p w14:paraId="052079B3" w14:textId="77777777" w:rsidR="0005285F" w:rsidRDefault="0005285F" w:rsidP="00B32836">
      <w:pPr>
        <w:keepNext/>
        <w:keepLines/>
        <w:spacing w:after="0" w:line="240" w:lineRule="auto"/>
        <w:jc w:val="both"/>
        <w:rPr>
          <w:rFonts w:ascii="Times New Roman" w:hAnsi="Times New Roman"/>
          <w:kern w:val="0"/>
          <w:lang w:val="lv-LV"/>
        </w:rPr>
      </w:pPr>
    </w:p>
    <w:p w14:paraId="61C3F54F" w14:textId="3C68375B" w:rsidR="00B8307D" w:rsidRPr="00B8307D" w:rsidRDefault="00B8307D" w:rsidP="00B32836">
      <w:pPr>
        <w:keepNext/>
        <w:keepLines/>
        <w:spacing w:after="0" w:line="240" w:lineRule="auto"/>
        <w:jc w:val="both"/>
        <w:rPr>
          <w:rFonts w:ascii="Times New Roman" w:hAnsi="Times New Roman"/>
          <w:kern w:val="0"/>
        </w:rPr>
      </w:pPr>
      <w:r>
        <w:rPr>
          <w:rFonts w:ascii="Times New Roman" w:hAnsi="Times New Roman"/>
        </w:rPr>
        <w:t>(1) A permit of the Cabinet shall be required for each transfer of an undertaking as a result of which a person obtains such undertaking in its ownership from a capital company of significance to national security which has assets that are used for carrying out the activity referred to in Section 37 of this Law.</w:t>
      </w:r>
    </w:p>
    <w:p w14:paraId="35A6B4F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A commercial company of significance to national security shall submit an application for the receipt of a permit in accordance with the procedures stipulated by the Cabinet.</w:t>
      </w:r>
    </w:p>
    <w:p w14:paraId="577A06DB" w14:textId="4EAA3313"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March 2017</w:t>
      </w:r>
      <w:r>
        <w:rPr>
          <w:rFonts w:ascii="Times New Roman" w:hAnsi="Times New Roman"/>
        </w:rPr>
        <w:t>]</w:t>
      </w:r>
    </w:p>
    <w:p w14:paraId="1E0B6BD7" w14:textId="77777777" w:rsidR="0005285F" w:rsidRDefault="0005285F" w:rsidP="00796066">
      <w:pPr>
        <w:spacing w:after="0" w:line="240" w:lineRule="auto"/>
        <w:jc w:val="both"/>
        <w:rPr>
          <w:rFonts w:ascii="Times New Roman" w:hAnsi="Times New Roman"/>
          <w:b/>
          <w:bCs/>
          <w:kern w:val="0"/>
        </w:rPr>
      </w:pPr>
      <w:bookmarkStart w:id="140" w:name="p42_1"/>
      <w:bookmarkStart w:id="141" w:name="p-1147700"/>
      <w:bookmarkEnd w:id="140"/>
      <w:bookmarkEnd w:id="141"/>
    </w:p>
    <w:p w14:paraId="7F65DB31" w14:textId="49E9811F" w:rsidR="00B8307D" w:rsidRDefault="00B8307D" w:rsidP="00796066">
      <w:pPr>
        <w:spacing w:after="0" w:line="240" w:lineRule="auto"/>
        <w:jc w:val="both"/>
        <w:rPr>
          <w:rFonts w:ascii="Times New Roman" w:hAnsi="Times New Roman"/>
          <w:b/>
          <w:bCs/>
          <w:kern w:val="0"/>
        </w:rPr>
      </w:pPr>
      <w:r>
        <w:rPr>
          <w:rFonts w:ascii="Times New Roman" w:hAnsi="Times New Roman"/>
          <w:b/>
        </w:rPr>
        <w:t>Section 42.</w:t>
      </w:r>
      <w:r>
        <w:rPr>
          <w:rFonts w:ascii="Times New Roman" w:hAnsi="Times New Roman"/>
          <w:b/>
          <w:vertAlign w:val="superscript"/>
        </w:rPr>
        <w:t>1</w:t>
      </w:r>
      <w:r>
        <w:rPr>
          <w:rFonts w:ascii="Times New Roman" w:hAnsi="Times New Roman"/>
          <w:b/>
        </w:rPr>
        <w:t xml:space="preserve"> Loan</w:t>
      </w:r>
    </w:p>
    <w:p w14:paraId="7EE7EC53" w14:textId="77777777" w:rsidR="0005285F" w:rsidRPr="00B8307D" w:rsidRDefault="0005285F" w:rsidP="00796066">
      <w:pPr>
        <w:spacing w:after="0" w:line="240" w:lineRule="auto"/>
        <w:jc w:val="both"/>
        <w:rPr>
          <w:rFonts w:ascii="Times New Roman" w:hAnsi="Times New Roman"/>
          <w:kern w:val="0"/>
          <w:lang w:val="lv-LV"/>
        </w:rPr>
      </w:pPr>
    </w:p>
    <w:p w14:paraId="0196ECA0"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(1) A commercial company, an association, or a foundation of significance to national security shall require the permit of the Cabinet for the receipt of a loan if the total amount of it exceeds 10 per cent of the assets and it is received from a natural person who is a national of a foreign country, except for a European Union Member State, a member country of the European Free Trade Association, the North Atlantic Treaty Organisation, or the Organisation for Economic Cooperation and Development, or from a legal person whose beneficial owner is a national of a foreign country, except for a European Union Member State, a member country of the European Free Trade Association, the North Atlantic Treaty Organisation, or the Organisation for Economic Cooperation and Development.</w:t>
      </w:r>
    </w:p>
    <w:p w14:paraId="1600797D"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In order to fulfil the requirements referred to in Paragraph one of this Section, a commercial company, an association, or a foundation of significance to national security shall, before concluding a loan agreement, obtain information on the beneficial owner from the legal person providing the loan.</w:t>
      </w:r>
    </w:p>
    <w:p w14:paraId="2B416F34"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In order to obtain a permit for the receipt of a loan, a commercial company, an association, or a foundation of significance to national security shall submit an application in accordance with the procedures determined by the Cabinet.</w:t>
      </w:r>
    </w:p>
    <w:p w14:paraId="0853E51D"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When issuing the permit, the Cabinet is entitled to determine restrictions on receiving the loan in order to prevent risks to national security.</w:t>
      </w:r>
    </w:p>
    <w:p w14:paraId="158942BF" w14:textId="4765D3BE"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29D9A191" w14:textId="77777777" w:rsidR="0005285F" w:rsidRDefault="0005285F" w:rsidP="00796066">
      <w:pPr>
        <w:spacing w:after="0" w:line="240" w:lineRule="auto"/>
        <w:jc w:val="both"/>
        <w:rPr>
          <w:rFonts w:ascii="Times New Roman" w:hAnsi="Times New Roman"/>
          <w:b/>
          <w:bCs/>
          <w:kern w:val="0"/>
        </w:rPr>
      </w:pPr>
      <w:bookmarkStart w:id="142" w:name="p43"/>
      <w:bookmarkStart w:id="143" w:name="p-1147701"/>
      <w:bookmarkEnd w:id="142"/>
      <w:bookmarkEnd w:id="143"/>
    </w:p>
    <w:p w14:paraId="4DD253DE" w14:textId="226222B1" w:rsidR="00B8307D" w:rsidRPr="00B8307D" w:rsidRDefault="00B8307D" w:rsidP="00796066">
      <w:pPr>
        <w:spacing w:after="0" w:line="240" w:lineRule="auto"/>
        <w:jc w:val="both"/>
        <w:rPr>
          <w:rFonts w:ascii="Times New Roman" w:hAnsi="Times New Roman"/>
          <w:kern w:val="0"/>
        </w:rPr>
      </w:pPr>
      <w:r>
        <w:rPr>
          <w:rFonts w:ascii="Times New Roman" w:hAnsi="Times New Roman"/>
          <w:b/>
        </w:rPr>
        <w:t>Section 43. Exceptions for Restrictions on Obtaining Influence</w:t>
      </w:r>
    </w:p>
    <w:p w14:paraId="3AD89B01" w14:textId="77777777" w:rsidR="0005285F" w:rsidRDefault="0005285F" w:rsidP="00796066">
      <w:pPr>
        <w:spacing w:after="0" w:line="240" w:lineRule="auto"/>
        <w:jc w:val="both"/>
        <w:rPr>
          <w:rFonts w:ascii="Times New Roman" w:hAnsi="Times New Roman"/>
          <w:kern w:val="0"/>
          <w:lang w:val="lv-LV"/>
        </w:rPr>
      </w:pPr>
    </w:p>
    <w:p w14:paraId="18E84FDE" w14:textId="1D17F32C"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A permit of the Cabinet shall not be required if:</w:t>
      </w:r>
    </w:p>
    <w:p w14:paraId="234CBC23" w14:textId="77777777"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1) the same capital company obtains shares or stocks of the equity capital in the cases specified in the law;</w:t>
      </w:r>
    </w:p>
    <w:p w14:paraId="51DA3EF0" w14:textId="3C4512FD"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2) shares or stocks of a State capital company and State capital are managed in accordance with the Law on Governance of Capital Shares of a Public Person and Capital Companies;</w:t>
      </w:r>
    </w:p>
    <w:p w14:paraId="3CAD6E2E" w14:textId="77777777"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3) an undertaking, shares or stocks of the equity capital are transferred into the ownership of a public person, capital company of a public person, or a public private capital company;</w:t>
      </w:r>
    </w:p>
    <w:p w14:paraId="6468B140" w14:textId="1F7D34B0"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4) in accordance with the procedures laid down in the Criminal Procedure Law the person directing the proceedings decides on returning the shares or stocks of the equity capital to the lawful owner;</w:t>
      </w:r>
    </w:p>
    <w:p w14:paraId="1F64DC96" w14:textId="487D421D"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5) in accordance with the procedures laid down in the Criminal Procedure Law the court decides on confiscating the shares or stocks of the equity capital;</w:t>
      </w:r>
    </w:p>
    <w:p w14:paraId="7B6F3563" w14:textId="77777777"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6) the loan is received by a capital company of a public entity or a public private capital company.</w:t>
      </w:r>
    </w:p>
    <w:p w14:paraId="7460216E" w14:textId="43D8DDA4"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March 2017; 20 October 2022</w:t>
      </w:r>
      <w:r>
        <w:rPr>
          <w:rFonts w:ascii="Times New Roman" w:hAnsi="Times New Roman"/>
        </w:rPr>
        <w:t>]</w:t>
      </w:r>
    </w:p>
    <w:p w14:paraId="16AF6D5F" w14:textId="77777777" w:rsidR="0005285F" w:rsidRPr="00B8307D" w:rsidRDefault="0005285F" w:rsidP="00796066">
      <w:pPr>
        <w:spacing w:after="0" w:line="240" w:lineRule="auto"/>
        <w:jc w:val="both"/>
        <w:rPr>
          <w:rFonts w:ascii="Times New Roman" w:hAnsi="Times New Roman"/>
          <w:kern w:val="0"/>
          <w:lang w:val="lv-LV"/>
        </w:rPr>
      </w:pPr>
    </w:p>
    <w:p w14:paraId="2D6E9CA9" w14:textId="77777777" w:rsidR="005A3AE9" w:rsidRDefault="00B8307D" w:rsidP="00796066">
      <w:pPr>
        <w:spacing w:after="0" w:line="240" w:lineRule="auto"/>
        <w:jc w:val="both"/>
        <w:rPr>
          <w:rFonts w:ascii="Times New Roman" w:hAnsi="Times New Roman"/>
          <w:b/>
          <w:bCs/>
          <w:kern w:val="0"/>
        </w:rPr>
      </w:pPr>
      <w:bookmarkStart w:id="144" w:name="p44"/>
      <w:bookmarkStart w:id="145" w:name="p-1147702"/>
      <w:bookmarkEnd w:id="144"/>
      <w:bookmarkEnd w:id="145"/>
      <w:r>
        <w:rPr>
          <w:rFonts w:ascii="Times New Roman" w:hAnsi="Times New Roman"/>
          <w:b/>
        </w:rPr>
        <w:lastRenderedPageBreak/>
        <w:t>Section 44. Procedures for Taking and Appealing a Decision of the Cabinet</w:t>
      </w:r>
    </w:p>
    <w:p w14:paraId="1B828E60" w14:textId="77777777" w:rsidR="0005285F" w:rsidRPr="00DC6F1F" w:rsidRDefault="0005285F" w:rsidP="00796066">
      <w:pPr>
        <w:spacing w:after="0" w:line="240" w:lineRule="auto"/>
        <w:jc w:val="both"/>
        <w:rPr>
          <w:rFonts w:ascii="Times New Roman" w:hAnsi="Times New Roman"/>
          <w:b/>
          <w:bCs/>
          <w:kern w:val="0"/>
          <w:lang w:val="lv-LV"/>
        </w:rPr>
      </w:pPr>
    </w:p>
    <w:p w14:paraId="4A2527BB" w14:textId="10EE9FA1" w:rsidR="00B8307D" w:rsidRPr="00B8307D" w:rsidRDefault="00B8307D" w:rsidP="00796066">
      <w:pPr>
        <w:spacing w:after="0" w:line="240" w:lineRule="auto"/>
        <w:jc w:val="both"/>
        <w:rPr>
          <w:rFonts w:ascii="Times New Roman" w:hAnsi="Times New Roman"/>
          <w:kern w:val="0"/>
        </w:rPr>
      </w:pPr>
      <w:r>
        <w:rPr>
          <w:rFonts w:ascii="Times New Roman" w:hAnsi="Times New Roman"/>
        </w:rPr>
        <w:t>(1) In the cases referred to in Section 22.</w:t>
      </w:r>
      <w:r>
        <w:rPr>
          <w:rFonts w:ascii="Times New Roman" w:hAnsi="Times New Roman"/>
          <w:vertAlign w:val="superscript"/>
        </w:rPr>
        <w:t>2</w:t>
      </w:r>
      <w:r>
        <w:rPr>
          <w:rFonts w:ascii="Times New Roman" w:hAnsi="Times New Roman"/>
        </w:rPr>
        <w:t>, Paragraph seven, Section 40, Paragraph one, Section 41, Paragraph three, Section 42, Paragraph one, and Section 42.</w:t>
      </w:r>
      <w:r>
        <w:rPr>
          <w:rFonts w:ascii="Times New Roman" w:hAnsi="Times New Roman"/>
          <w:vertAlign w:val="superscript"/>
        </w:rPr>
        <w:t xml:space="preserve">1 </w:t>
      </w:r>
      <w:r>
        <w:rPr>
          <w:rFonts w:ascii="Times New Roman" w:hAnsi="Times New Roman"/>
        </w:rPr>
        <w:t>of this Law, the decision of the Cabinet shall be taken within one month from the day of receiving an application. This time period may be extended up to four months.</w:t>
      </w:r>
    </w:p>
    <w:p w14:paraId="0E72131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 Upon taking a decision in the cases referred to in this Chapter, the Cabinet shall evaluate the restriction on the rights of the person, its commensurability with the national security interests, and the opinion of a State security institution, and also the conformity with the principle of protection of legitimate expectations.</w:t>
      </w:r>
    </w:p>
    <w:p w14:paraId="4953313F" w14:textId="0C360B13" w:rsidR="00B8307D" w:rsidRPr="00B8307D" w:rsidRDefault="00B8307D" w:rsidP="00796066">
      <w:pPr>
        <w:spacing w:after="0" w:line="240" w:lineRule="auto"/>
        <w:jc w:val="both"/>
        <w:rPr>
          <w:rFonts w:ascii="Times New Roman" w:hAnsi="Times New Roman"/>
          <w:kern w:val="0"/>
        </w:rPr>
      </w:pPr>
      <w:r>
        <w:rPr>
          <w:rFonts w:ascii="Times New Roman" w:hAnsi="Times New Roman"/>
        </w:rPr>
        <w:t>(3) The decision referred to in Section 22.</w:t>
      </w:r>
      <w:r>
        <w:rPr>
          <w:rFonts w:ascii="Times New Roman" w:hAnsi="Times New Roman"/>
          <w:vertAlign w:val="superscript"/>
        </w:rPr>
        <w:t>2</w:t>
      </w:r>
      <w:r>
        <w:rPr>
          <w:rFonts w:ascii="Times New Roman" w:hAnsi="Times New Roman"/>
        </w:rPr>
        <w:t>, Paragraph seven, Section 40, Paragraph one, Section 41, Paragraph three, and Section 42, Paragraph one of this Law shall be notified to the addressee, and a notification on the decision taken shall be sent to the relevant commercial company, association, or foundation of significance to national security if it is not the addressee of the decision.</w:t>
      </w:r>
    </w:p>
    <w:p w14:paraId="17951A33"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The decision of the Cabinet may be appealed to the Administrative District Court. The appeal of the decision shall not suspend the operation thereof.</w:t>
      </w:r>
    </w:p>
    <w:p w14:paraId="4E1AE7F9"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The court shall examine the case as the court of first instance. The case is examined in the composition of three judges. A judgement of the Administrative District Court may be appealed by submitting a cassation complaint.</w:t>
      </w:r>
    </w:p>
    <w:p w14:paraId="7942264D"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(6) If the court needs to examine information containing an official secret for objective clarification of circumstances of the case, only the court shall become acquainted with such information and evaluate it. The court shall indicate in the ruling that such information has been evaluated.</w:t>
      </w:r>
    </w:p>
    <w:p w14:paraId="79C458EC"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(7) If the Cabinet has not taken a decision within the time period specified in this Section, it shall be deemed that a permit has been granted after expiry of the time period.</w:t>
      </w:r>
    </w:p>
    <w:p w14:paraId="7C9446CC" w14:textId="330E3634" w:rsidR="00B8307D" w:rsidRPr="00B8307D" w:rsidRDefault="00B8307D" w:rsidP="00796066">
      <w:pPr>
        <w:spacing w:after="0" w:line="240" w:lineRule="auto"/>
        <w:jc w:val="both"/>
        <w:rPr>
          <w:rFonts w:ascii="Times New Roman" w:hAnsi="Times New Roman"/>
          <w:kern w:val="0"/>
        </w:rPr>
      </w:pPr>
      <w:r>
        <w:rPr>
          <w:rFonts w:ascii="Times New Roman" w:hAnsi="Times New Roman"/>
        </w:rPr>
        <w:t>(8) The Cabinet shall determine the authority to which the application for the receipt of the permits referred to in Section 22.</w:t>
      </w:r>
      <w:r>
        <w:rPr>
          <w:rFonts w:ascii="Times New Roman" w:hAnsi="Times New Roman"/>
          <w:vertAlign w:val="superscript"/>
        </w:rPr>
        <w:t>2</w:t>
      </w:r>
      <w:r>
        <w:rPr>
          <w:rFonts w:ascii="Times New Roman" w:hAnsi="Times New Roman"/>
        </w:rPr>
        <w:t>, Paragraph seven, Section 40, Paragraph one, Section 41, Paragraph one, and Section 42, Paragraph one of this Law should be submitted, the amount of the information to be submitted, the procedures for submitting and evaluating it, and also for taking the decision to issue a permit or to refuse to issue a permit and for taking and notifying the decision to specify the obligations referred to in Section 41, Paragraph three of this Law, and the information to be included in the notification regarding the decision taken.</w:t>
      </w:r>
    </w:p>
    <w:p w14:paraId="5F6D040E" w14:textId="3AAC038C" w:rsidR="00B8307D" w:rsidRPr="00B8307D" w:rsidRDefault="00B8307D" w:rsidP="00796066">
      <w:pPr>
        <w:spacing w:after="0" w:line="240" w:lineRule="auto"/>
        <w:jc w:val="both"/>
        <w:rPr>
          <w:rFonts w:ascii="Times New Roman" w:hAnsi="Times New Roman"/>
          <w:kern w:val="0"/>
        </w:rPr>
      </w:pPr>
      <w:r>
        <w:rPr>
          <w:rFonts w:ascii="Times New Roman" w:hAnsi="Times New Roman"/>
        </w:rPr>
        <w:t>(9) The Cabinet shall determine the authority which implements the cooperation mechanism between the European Commission and the Member States specified in Regulation (EU) 2019/452 of the European Parliament and of the Council of 19 March 2019 establishing a framework for the screening of foreign direct investments into the Union, and also the procedures for processing, screening, fulfilment and transmitting of the received information and information request.</w:t>
      </w:r>
    </w:p>
    <w:p w14:paraId="74418857" w14:textId="61525E44"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March 2017; 23 November 2020; 20 October 2022</w:t>
      </w:r>
      <w:r>
        <w:rPr>
          <w:rFonts w:ascii="Times New Roman" w:hAnsi="Times New Roman"/>
        </w:rPr>
        <w:t>]</w:t>
      </w:r>
    </w:p>
    <w:p w14:paraId="69AEF1CB" w14:textId="77777777" w:rsidR="0005285F" w:rsidRPr="00B8307D" w:rsidRDefault="0005285F" w:rsidP="00796066">
      <w:pPr>
        <w:spacing w:after="0" w:line="240" w:lineRule="auto"/>
        <w:jc w:val="both"/>
        <w:rPr>
          <w:rFonts w:ascii="Times New Roman" w:hAnsi="Times New Roman"/>
          <w:kern w:val="0"/>
          <w:lang w:val="lv-LV"/>
        </w:rPr>
      </w:pPr>
    </w:p>
    <w:p w14:paraId="11186A18" w14:textId="77777777" w:rsidR="00B8307D" w:rsidRDefault="00B8307D" w:rsidP="00796066">
      <w:pPr>
        <w:spacing w:after="0" w:line="240" w:lineRule="auto"/>
        <w:jc w:val="both"/>
        <w:rPr>
          <w:rFonts w:ascii="Times New Roman" w:hAnsi="Times New Roman"/>
          <w:b/>
          <w:bCs/>
          <w:kern w:val="0"/>
        </w:rPr>
      </w:pPr>
      <w:bookmarkStart w:id="146" w:name="p45"/>
      <w:bookmarkStart w:id="147" w:name="p-1147703"/>
      <w:bookmarkEnd w:id="146"/>
      <w:bookmarkEnd w:id="147"/>
      <w:r>
        <w:rPr>
          <w:rFonts w:ascii="Times New Roman" w:hAnsi="Times New Roman"/>
          <w:b/>
        </w:rPr>
        <w:t>Section 45. Legal Consequences of Non-conformity with the Restriction</w:t>
      </w:r>
    </w:p>
    <w:p w14:paraId="5AB46FE2" w14:textId="77777777" w:rsidR="0005285F" w:rsidRPr="00B8307D" w:rsidRDefault="0005285F" w:rsidP="00796066">
      <w:pPr>
        <w:spacing w:after="0" w:line="240" w:lineRule="auto"/>
        <w:jc w:val="both"/>
        <w:rPr>
          <w:rFonts w:ascii="Times New Roman" w:hAnsi="Times New Roman"/>
          <w:kern w:val="0"/>
          <w:lang w:val="lv-LV"/>
        </w:rPr>
      </w:pPr>
    </w:p>
    <w:p w14:paraId="70AAD130" w14:textId="25E23095" w:rsidR="00B8307D" w:rsidRPr="00B8307D" w:rsidRDefault="00B8307D" w:rsidP="00796066">
      <w:pPr>
        <w:spacing w:after="0" w:line="240" w:lineRule="auto"/>
        <w:jc w:val="both"/>
        <w:rPr>
          <w:rFonts w:ascii="Times New Roman" w:hAnsi="Times New Roman"/>
          <w:kern w:val="0"/>
        </w:rPr>
      </w:pPr>
      <w:r>
        <w:rPr>
          <w:rFonts w:ascii="Times New Roman" w:hAnsi="Times New Roman"/>
        </w:rPr>
        <w:t>(1) If a person or several persons acting in concert obtain a qualifying holding or decisive influence in a commercial company of significance to national security or become a member of such commercial company without receiving the permit referred to in Section 40 or Section 42.</w:t>
      </w:r>
      <w:r>
        <w:rPr>
          <w:rFonts w:ascii="Times New Roman" w:hAnsi="Times New Roman"/>
          <w:vertAlign w:val="superscript"/>
        </w:rPr>
        <w:t>1</w:t>
      </w:r>
      <w:r>
        <w:rPr>
          <w:rFonts w:ascii="Times New Roman" w:hAnsi="Times New Roman"/>
        </w:rPr>
        <w:t>, Paragraph one of this Law or without complying with the restrictions specified in Section 38, Paragraph 1.</w:t>
      </w:r>
      <w:r>
        <w:rPr>
          <w:rFonts w:ascii="Times New Roman" w:hAnsi="Times New Roman"/>
          <w:vertAlign w:val="superscript"/>
        </w:rPr>
        <w:t>1</w:t>
      </w:r>
      <w:r>
        <w:rPr>
          <w:rFonts w:ascii="Times New Roman" w:hAnsi="Times New Roman"/>
        </w:rPr>
        <w:t xml:space="preserve"> of this Law, the transaction or action which served as the grounds for obtaining the abovementioned rights shall not be valid in Latvia from the moment of concluding the respective transaction or carrying out the respective action. Regardless of the place of concluding the transaction or the action, a commercial company of significance to national </w:t>
      </w:r>
      <w:r>
        <w:rPr>
          <w:rFonts w:ascii="Times New Roman" w:hAnsi="Times New Roman"/>
        </w:rPr>
        <w:lastRenderedPageBreak/>
        <w:t>security is not entitled to make changes in the register of stockholders or shareholders if the permit specified in Section 40 or Section 42.</w:t>
      </w:r>
      <w:r>
        <w:rPr>
          <w:rFonts w:ascii="Times New Roman" w:hAnsi="Times New Roman"/>
          <w:vertAlign w:val="superscript"/>
        </w:rPr>
        <w:t>1</w:t>
      </w:r>
      <w:r>
        <w:rPr>
          <w:rFonts w:ascii="Times New Roman" w:hAnsi="Times New Roman"/>
        </w:rPr>
        <w:t>, Paragraph one of this Law has not been received.</w:t>
      </w:r>
    </w:p>
    <w:p w14:paraId="642820A9" w14:textId="1BE81366" w:rsidR="00B8307D" w:rsidRPr="00B8307D" w:rsidRDefault="00B8307D" w:rsidP="00796066">
      <w:pPr>
        <w:spacing w:after="0" w:line="240" w:lineRule="auto"/>
        <w:jc w:val="both"/>
        <w:rPr>
          <w:rFonts w:ascii="Times New Roman" w:hAnsi="Times New Roman"/>
          <w:kern w:val="0"/>
        </w:rPr>
      </w:pPr>
      <w:r>
        <w:rPr>
          <w:rFonts w:ascii="Times New Roman" w:hAnsi="Times New Roman"/>
        </w:rPr>
        <w:t>(2) If as a result of the transfer of an undertaking or in the case referred to in Section 42.</w:t>
      </w:r>
      <w:r>
        <w:rPr>
          <w:rFonts w:ascii="Times New Roman" w:hAnsi="Times New Roman"/>
          <w:vertAlign w:val="superscript"/>
        </w:rPr>
        <w:t>1</w:t>
      </w:r>
      <w:r>
        <w:rPr>
          <w:rFonts w:ascii="Times New Roman" w:hAnsi="Times New Roman"/>
        </w:rPr>
        <w:t>, Paragraph one of this Law another person obtains, without receiving the permit referred to in Section 42 of this Law, such undertaking into its ownership from the capital company of significance to national security which holds assets that are used for carrying out the activity referred to in Section 37 of this Law, the transfer shall not be valid.</w:t>
      </w:r>
    </w:p>
    <w:p w14:paraId="7279E7E8"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(2</w:t>
      </w:r>
      <w:r>
        <w:rPr>
          <w:rFonts w:ascii="Times New Roman" w:hAnsi="Times New Roman"/>
          <w:vertAlign w:val="superscript"/>
        </w:rPr>
        <w:t>1</w:t>
      </w:r>
      <w:r>
        <w:rPr>
          <w:rFonts w:ascii="Times New Roman" w:hAnsi="Times New Roman"/>
        </w:rPr>
        <w:t>) If a commercial company, an association, or a foundation of significance to national security has not received the permit of the Cabinet for the receipt of a loan, the total amount of which exceeds 10 per cent of the assets and which is received from a natural person who is a national of a foreign country, except for a European Union Member State, a member country of the European Free Trade Association, the North Atlantic Treaty Organisation, or the Organisation for Economic Cooperation and Development, or from a legal person whose beneficial owner is a national of a foreign country, except for a European Union Member State, a member country of the European Free Trade Association, the North Atlantic Treaty Organisation, or the Organisation for Economic Cooperation and Development, the transaction which served as the grounds for providing and receiving the abovementioned loan shall not be valid in the Republic of Latvia from the moment of concluding thereof.</w:t>
      </w:r>
    </w:p>
    <w:p w14:paraId="49C29A6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(3) Decisions of a meeting of shareholders or stockholders of a commercial company of significance to national security shall not be valid if they have been voted by shareholders or stockholders for holding or change of the beneficial owner or the indirect influence beneficiary of which the Cabinet has not given a permit, or they have been taken in violation of the prohibition of the right to vote specified in this Chapter. Also any action of a member which has been carried out thereby on behalf of the commercial company of significance to national security, thus violating the restrictions on representation and record-keeping specified in this Law, shall not be valid.</w:t>
      </w:r>
    </w:p>
    <w:p w14:paraId="49AB3E35"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(4) In the cases specified in Paragraph one of this Section, the Cabinet shall take a decision by which the following obligation is imposed:</w:t>
      </w:r>
    </w:p>
    <w:p w14:paraId="497E65B3" w14:textId="77777777"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1) on shareholders or stockholders of capital companies to alienate shares or stocks of the equity capital or to terminate indirect holding, and prohibits to exercise the right to vote in the relevant capital company until fulfilment of such obligation;</w:t>
      </w:r>
    </w:p>
    <w:p w14:paraId="111053D4" w14:textId="77777777"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2) on members of partnerships to leave the company, and prohibits to represent the company and to manage its record-keeping until fulfilment of the abovementioned obligation.</w:t>
      </w:r>
    </w:p>
    <w:p w14:paraId="3A6CB0A7"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(5) In the case specified in Paragraph 2.</w:t>
      </w:r>
      <w:r>
        <w:rPr>
          <w:rFonts w:ascii="Times New Roman" w:hAnsi="Times New Roman"/>
          <w:vertAlign w:val="superscript"/>
        </w:rPr>
        <w:t>1</w:t>
      </w:r>
      <w:r>
        <w:rPr>
          <w:rFonts w:ascii="Times New Roman" w:hAnsi="Times New Roman"/>
        </w:rPr>
        <w:t xml:space="preserve"> of this Section, the Cabinet shall take the decision by which the obligation is imposed on a commercial company, an association, or a foundation of significance to national security to terminate the agreement which served as the grounds for providing and receiving the loan.</w:t>
      </w:r>
    </w:p>
    <w:p w14:paraId="76C1B8D4" w14:textId="740EBBB3"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March 2017; 8 December 2021; 16 June 2022; 20 October 2022</w:t>
      </w:r>
      <w:r>
        <w:rPr>
          <w:rFonts w:ascii="Times New Roman" w:hAnsi="Times New Roman"/>
        </w:rPr>
        <w:t>]</w:t>
      </w:r>
    </w:p>
    <w:p w14:paraId="2F8716BD" w14:textId="77777777" w:rsidR="0005285F" w:rsidRDefault="0005285F" w:rsidP="00796066">
      <w:pPr>
        <w:spacing w:after="0" w:line="240" w:lineRule="auto"/>
        <w:jc w:val="both"/>
        <w:rPr>
          <w:rFonts w:ascii="Times New Roman" w:hAnsi="Times New Roman"/>
          <w:b/>
          <w:bCs/>
          <w:kern w:val="0"/>
        </w:rPr>
      </w:pPr>
      <w:bookmarkStart w:id="148" w:name="n7"/>
      <w:bookmarkStart w:id="149" w:name="n-1437449"/>
      <w:bookmarkStart w:id="150" w:name="aa"/>
      <w:bookmarkEnd w:id="148"/>
      <w:bookmarkEnd w:id="149"/>
      <w:bookmarkEnd w:id="150"/>
    </w:p>
    <w:p w14:paraId="3172D60E" w14:textId="29835CAD" w:rsidR="005A3AE9" w:rsidRPr="00DC6F1F" w:rsidRDefault="00B8307D" w:rsidP="0005285F">
      <w:pPr>
        <w:spacing w:after="0" w:line="240" w:lineRule="auto"/>
        <w:jc w:val="center"/>
        <w:rPr>
          <w:rFonts w:ascii="Times New Roman" w:hAnsi="Times New Roman"/>
          <w:b/>
          <w:bCs/>
          <w:kern w:val="0"/>
        </w:rPr>
      </w:pPr>
      <w:r>
        <w:rPr>
          <w:rFonts w:ascii="Times New Roman" w:hAnsi="Times New Roman"/>
          <w:b/>
        </w:rPr>
        <w:t>Chapter VII</w:t>
      </w:r>
    </w:p>
    <w:p w14:paraId="00DC85C5" w14:textId="36E2AF7B" w:rsidR="00B8307D" w:rsidRPr="00B8307D" w:rsidRDefault="00B8307D" w:rsidP="0005285F">
      <w:pPr>
        <w:spacing w:after="0" w:line="240" w:lineRule="auto"/>
        <w:jc w:val="center"/>
        <w:rPr>
          <w:rFonts w:ascii="Times New Roman" w:hAnsi="Times New Roman"/>
          <w:b/>
          <w:bCs/>
          <w:kern w:val="0"/>
        </w:rPr>
      </w:pPr>
      <w:r>
        <w:rPr>
          <w:rFonts w:ascii="Times New Roman" w:hAnsi="Times New Roman"/>
          <w:b/>
        </w:rPr>
        <w:t>Administrative Offences in the Field of Incidents in Critical Infrastructure and Competence within the Administrative Offence Proceedings</w:t>
      </w:r>
    </w:p>
    <w:p w14:paraId="270487A5" w14:textId="16A1F6B1" w:rsidR="00B8307D" w:rsidRDefault="00B8307D" w:rsidP="0005285F">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12 June 2025</w:t>
      </w:r>
      <w:r>
        <w:rPr>
          <w:rFonts w:ascii="Times New Roman" w:hAnsi="Times New Roman"/>
        </w:rPr>
        <w:t>]</w:t>
      </w:r>
    </w:p>
    <w:p w14:paraId="0C1EFFD9" w14:textId="77777777" w:rsidR="0005285F" w:rsidRPr="00B8307D" w:rsidRDefault="0005285F" w:rsidP="00796066">
      <w:pPr>
        <w:spacing w:after="0" w:line="240" w:lineRule="auto"/>
        <w:jc w:val="both"/>
        <w:rPr>
          <w:rFonts w:ascii="Times New Roman" w:hAnsi="Times New Roman"/>
          <w:kern w:val="0"/>
          <w:lang w:val="lv-LV"/>
        </w:rPr>
      </w:pPr>
    </w:p>
    <w:p w14:paraId="73D49DCE" w14:textId="77777777" w:rsidR="00B8307D" w:rsidRDefault="00B8307D" w:rsidP="0005285F">
      <w:pPr>
        <w:spacing w:after="0" w:line="240" w:lineRule="auto"/>
        <w:ind w:left="1418" w:hanging="1418"/>
        <w:jc w:val="both"/>
        <w:rPr>
          <w:rFonts w:ascii="Times New Roman" w:hAnsi="Times New Roman"/>
          <w:b/>
          <w:bCs/>
          <w:kern w:val="0"/>
        </w:rPr>
      </w:pPr>
      <w:bookmarkStart w:id="151" w:name="p46"/>
      <w:bookmarkStart w:id="152" w:name="p-1437450"/>
      <w:bookmarkEnd w:id="151"/>
      <w:bookmarkEnd w:id="152"/>
      <w:r>
        <w:rPr>
          <w:rFonts w:ascii="Times New Roman" w:hAnsi="Times New Roman"/>
          <w:b/>
        </w:rPr>
        <w:t>Section 46. Failure to Notify, Improper or False Notification of an Incident in Critical Infrastructure</w:t>
      </w:r>
    </w:p>
    <w:p w14:paraId="58BFB3C0" w14:textId="77777777" w:rsidR="0005285F" w:rsidRPr="00B8307D" w:rsidRDefault="0005285F" w:rsidP="00796066">
      <w:pPr>
        <w:spacing w:after="0" w:line="240" w:lineRule="auto"/>
        <w:jc w:val="both"/>
        <w:rPr>
          <w:rFonts w:ascii="Times New Roman" w:hAnsi="Times New Roman"/>
          <w:kern w:val="0"/>
          <w:lang w:val="lv-LV"/>
        </w:rPr>
      </w:pPr>
    </w:p>
    <w:p w14:paraId="3EB6DD83" w14:textId="77777777"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For failure to notify, improper, or false notification of an incident in critical infrastructure, a warning or a fine shall be imposed on the owner or lawful possessor of critical infrastructure – up to four hundred units of fine on a natural person and up to four thousand units of fine on a legal person.</w:t>
      </w:r>
    </w:p>
    <w:p w14:paraId="085CBB97" w14:textId="133B0569" w:rsid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June 2025</w:t>
      </w:r>
      <w:r>
        <w:rPr>
          <w:rFonts w:ascii="Times New Roman" w:hAnsi="Times New Roman"/>
        </w:rPr>
        <w:t>]</w:t>
      </w:r>
    </w:p>
    <w:p w14:paraId="0FA5EDB1" w14:textId="77777777" w:rsidR="0005285F" w:rsidRPr="00B8307D" w:rsidRDefault="0005285F" w:rsidP="00796066">
      <w:pPr>
        <w:spacing w:after="0" w:line="240" w:lineRule="auto"/>
        <w:jc w:val="both"/>
        <w:rPr>
          <w:rFonts w:ascii="Times New Roman" w:hAnsi="Times New Roman"/>
          <w:kern w:val="0"/>
          <w:lang w:val="lv-LV"/>
        </w:rPr>
      </w:pPr>
    </w:p>
    <w:p w14:paraId="689550E4" w14:textId="77777777" w:rsidR="00B8307D" w:rsidRDefault="00B8307D" w:rsidP="00796066">
      <w:pPr>
        <w:spacing w:after="0" w:line="240" w:lineRule="auto"/>
        <w:jc w:val="both"/>
        <w:rPr>
          <w:rFonts w:ascii="Times New Roman" w:hAnsi="Times New Roman"/>
          <w:b/>
          <w:bCs/>
          <w:kern w:val="0"/>
        </w:rPr>
      </w:pPr>
      <w:bookmarkStart w:id="153" w:name="p47"/>
      <w:bookmarkStart w:id="154" w:name="p-1437451"/>
      <w:bookmarkEnd w:id="153"/>
      <w:bookmarkEnd w:id="154"/>
      <w:r>
        <w:rPr>
          <w:rFonts w:ascii="Times New Roman" w:hAnsi="Times New Roman"/>
          <w:b/>
        </w:rPr>
        <w:t>Section 47. Competence within the Administrative Offence Proceedings</w:t>
      </w:r>
    </w:p>
    <w:p w14:paraId="65600223" w14:textId="77777777" w:rsidR="0005285F" w:rsidRPr="00B8307D" w:rsidRDefault="0005285F" w:rsidP="00796066">
      <w:pPr>
        <w:spacing w:after="0" w:line="240" w:lineRule="auto"/>
        <w:jc w:val="both"/>
        <w:rPr>
          <w:rFonts w:ascii="Times New Roman" w:hAnsi="Times New Roman"/>
          <w:kern w:val="0"/>
          <w:lang w:val="lv-LV"/>
        </w:rPr>
      </w:pPr>
    </w:p>
    <w:p w14:paraId="434D2E25" w14:textId="7DF90B95" w:rsidR="00B8307D" w:rsidRPr="00B8307D" w:rsidRDefault="00B8307D" w:rsidP="0005285F">
      <w:pPr>
        <w:spacing w:after="0" w:line="240" w:lineRule="auto"/>
        <w:ind w:firstLine="709"/>
        <w:jc w:val="both"/>
        <w:rPr>
          <w:rFonts w:ascii="Times New Roman" w:hAnsi="Times New Roman"/>
          <w:kern w:val="0"/>
        </w:rPr>
      </w:pPr>
      <w:r>
        <w:rPr>
          <w:rFonts w:ascii="Times New Roman" w:hAnsi="Times New Roman"/>
        </w:rPr>
        <w:t>Administrative offence proceedings for the offence referred to in Section 46 of this Law shall be conducted by the Military Police of the National Armed Forces if the object of critical infrastructure is in the possession of the National Armed Forces, and in all other cases – by the State Police.</w:t>
      </w:r>
    </w:p>
    <w:p w14:paraId="02F009D4" w14:textId="7DC4239A"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June 2025</w:t>
      </w:r>
      <w:r>
        <w:rPr>
          <w:rFonts w:ascii="Times New Roman" w:hAnsi="Times New Roman"/>
        </w:rPr>
        <w:t>]</w:t>
      </w:r>
    </w:p>
    <w:p w14:paraId="1AC4E0A8" w14:textId="77777777" w:rsidR="0005285F" w:rsidRDefault="0005285F" w:rsidP="00796066">
      <w:pPr>
        <w:spacing w:after="0" w:line="240" w:lineRule="auto"/>
        <w:jc w:val="both"/>
        <w:rPr>
          <w:rFonts w:ascii="Times New Roman" w:hAnsi="Times New Roman"/>
          <w:b/>
          <w:bCs/>
          <w:kern w:val="0"/>
        </w:rPr>
      </w:pPr>
      <w:bookmarkStart w:id="155" w:name="6252"/>
      <w:bookmarkEnd w:id="155"/>
    </w:p>
    <w:p w14:paraId="4DB5A8F6" w14:textId="3104A89A" w:rsidR="00B8307D" w:rsidRDefault="00B8307D" w:rsidP="0005285F">
      <w:pPr>
        <w:spacing w:after="0" w:line="240" w:lineRule="auto"/>
        <w:jc w:val="center"/>
        <w:rPr>
          <w:rFonts w:ascii="Times New Roman" w:hAnsi="Times New Roman"/>
          <w:b/>
          <w:bCs/>
          <w:kern w:val="0"/>
        </w:rPr>
      </w:pPr>
      <w:r>
        <w:rPr>
          <w:rFonts w:ascii="Times New Roman" w:hAnsi="Times New Roman"/>
          <w:b/>
        </w:rPr>
        <w:t>Transitional Provisions</w:t>
      </w:r>
      <w:bookmarkStart w:id="156" w:name="pn-6252"/>
      <w:bookmarkEnd w:id="156"/>
    </w:p>
    <w:p w14:paraId="18554787" w14:textId="77777777" w:rsidR="0005285F" w:rsidRPr="00B8307D" w:rsidRDefault="0005285F" w:rsidP="00796066">
      <w:pPr>
        <w:spacing w:after="0" w:line="240" w:lineRule="auto"/>
        <w:jc w:val="both"/>
        <w:rPr>
          <w:rFonts w:ascii="Times New Roman" w:hAnsi="Times New Roman"/>
          <w:b/>
          <w:bCs/>
          <w:kern w:val="0"/>
          <w:lang w:val="lv-LV"/>
        </w:rPr>
      </w:pPr>
    </w:p>
    <w:p w14:paraId="4D1FBFE2" w14:textId="77777777" w:rsidR="00B8307D" w:rsidRDefault="00B8307D" w:rsidP="00796066">
      <w:pPr>
        <w:spacing w:after="0" w:line="240" w:lineRule="auto"/>
        <w:jc w:val="both"/>
        <w:rPr>
          <w:rFonts w:ascii="Times New Roman" w:hAnsi="Times New Roman"/>
          <w:kern w:val="0"/>
        </w:rPr>
      </w:pPr>
      <w:bookmarkStart w:id="157" w:name="pn1"/>
      <w:bookmarkStart w:id="158" w:name="p-6253"/>
      <w:bookmarkEnd w:id="157"/>
      <w:bookmarkEnd w:id="158"/>
      <w:r>
        <w:rPr>
          <w:rFonts w:ascii="Times New Roman" w:hAnsi="Times New Roman"/>
        </w:rPr>
        <w:t>1. With the coming into force of this Law, the law On State Defence (</w:t>
      </w:r>
      <w:r w:rsidRPr="00C80DD2">
        <w:rPr>
          <w:rFonts w:ascii="Times New Roman" w:hAnsi="Times New Roman"/>
          <w:i/>
          <w:iCs/>
        </w:rPr>
        <w:t>Latvijas Republikas Saeimas un Ministru Kabineta Ziņotājs</w:t>
      </w:r>
      <w:r>
        <w:rPr>
          <w:rFonts w:ascii="Times New Roman" w:hAnsi="Times New Roman"/>
        </w:rPr>
        <w:t>, 1995, No. 2, 21; 1996, No. 6; 1997, No. 6; 1999, No. 24) is repealed.</w:t>
      </w:r>
    </w:p>
    <w:p w14:paraId="506E9CFA" w14:textId="77777777" w:rsidR="00660BCC" w:rsidRPr="00B8307D" w:rsidRDefault="00660BCC" w:rsidP="00796066">
      <w:pPr>
        <w:spacing w:after="0" w:line="240" w:lineRule="auto"/>
        <w:jc w:val="both"/>
        <w:rPr>
          <w:rFonts w:ascii="Times New Roman" w:hAnsi="Times New Roman"/>
          <w:kern w:val="0"/>
          <w:lang w:val="lv-LV"/>
        </w:rPr>
      </w:pPr>
    </w:p>
    <w:p w14:paraId="56111BC4" w14:textId="77777777" w:rsidR="00B8307D" w:rsidRPr="00B8307D" w:rsidRDefault="00B8307D" w:rsidP="00796066">
      <w:pPr>
        <w:spacing w:after="0" w:line="240" w:lineRule="auto"/>
        <w:jc w:val="both"/>
        <w:rPr>
          <w:rFonts w:ascii="Times New Roman" w:hAnsi="Times New Roman"/>
          <w:kern w:val="0"/>
        </w:rPr>
      </w:pPr>
      <w:bookmarkStart w:id="159" w:name="pn2"/>
      <w:bookmarkStart w:id="160" w:name="p-18926"/>
      <w:bookmarkEnd w:id="159"/>
      <w:bookmarkEnd w:id="160"/>
      <w:r>
        <w:rPr>
          <w:rFonts w:ascii="Times New Roman" w:hAnsi="Times New Roman"/>
        </w:rPr>
        <w:t>2. Until the adoption of the relevant Cabinet Regulation, but not later than by 1 July 2002, the following Cabinet regulations shall be in effect which have been issued in accordance with the law On National Defence:</w:t>
      </w:r>
    </w:p>
    <w:p w14:paraId="6962FFCC" w14:textId="760A8FE0" w:rsidR="00B8307D" w:rsidRPr="00B8307D" w:rsidRDefault="00B8307D" w:rsidP="0034116E">
      <w:pPr>
        <w:spacing w:after="0" w:line="240" w:lineRule="auto"/>
        <w:ind w:firstLine="709"/>
        <w:jc w:val="both"/>
        <w:rPr>
          <w:rFonts w:ascii="Times New Roman" w:hAnsi="Times New Roman"/>
          <w:kern w:val="0"/>
        </w:rPr>
      </w:pPr>
      <w:r>
        <w:rPr>
          <w:rFonts w:ascii="Times New Roman" w:hAnsi="Times New Roman"/>
        </w:rPr>
        <w:t>1) Regulation No. 37 of 21 January 1997, By-laws on Service Career Path of Military Persons;</w:t>
      </w:r>
    </w:p>
    <w:p w14:paraId="15FC2DE6" w14:textId="30CA44BE" w:rsidR="00B8307D" w:rsidRPr="00B8307D" w:rsidRDefault="00B8307D" w:rsidP="0034116E">
      <w:pPr>
        <w:spacing w:after="0" w:line="240" w:lineRule="auto"/>
        <w:ind w:firstLine="709"/>
        <w:jc w:val="both"/>
        <w:rPr>
          <w:rFonts w:ascii="Times New Roman" w:hAnsi="Times New Roman"/>
          <w:kern w:val="0"/>
        </w:rPr>
      </w:pPr>
      <w:r>
        <w:rPr>
          <w:rFonts w:ascii="Times New Roman" w:hAnsi="Times New Roman"/>
        </w:rPr>
        <w:t>2) Regulation No. 91 of 11 March 1997, Rules of Procedure on Military Discipline of Soldiers.</w:t>
      </w:r>
    </w:p>
    <w:p w14:paraId="06797C8B" w14:textId="27F85CC7"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December 2001</w:t>
      </w:r>
      <w:r>
        <w:rPr>
          <w:rFonts w:ascii="Times New Roman" w:hAnsi="Times New Roman"/>
        </w:rPr>
        <w:t>]</w:t>
      </w:r>
    </w:p>
    <w:p w14:paraId="3DF8F1CC" w14:textId="77777777" w:rsidR="0034116E" w:rsidRDefault="0034116E" w:rsidP="00796066">
      <w:pPr>
        <w:spacing w:after="0" w:line="240" w:lineRule="auto"/>
        <w:jc w:val="both"/>
        <w:rPr>
          <w:rFonts w:ascii="Times New Roman" w:hAnsi="Times New Roman"/>
          <w:kern w:val="0"/>
        </w:rPr>
      </w:pPr>
      <w:bookmarkStart w:id="161" w:name="pn3"/>
      <w:bookmarkStart w:id="162" w:name="p-6255"/>
      <w:bookmarkEnd w:id="161"/>
      <w:bookmarkEnd w:id="162"/>
    </w:p>
    <w:p w14:paraId="7DAB8582" w14:textId="5A81BB3D" w:rsidR="00B8307D" w:rsidRPr="00B8307D" w:rsidRDefault="00B8307D" w:rsidP="00796066">
      <w:pPr>
        <w:spacing w:after="0" w:line="240" w:lineRule="auto"/>
        <w:jc w:val="both"/>
        <w:rPr>
          <w:rFonts w:ascii="Times New Roman" w:hAnsi="Times New Roman"/>
          <w:kern w:val="0"/>
        </w:rPr>
      </w:pPr>
      <w:r>
        <w:rPr>
          <w:rFonts w:ascii="Times New Roman" w:hAnsi="Times New Roman"/>
        </w:rPr>
        <w:t>3. Section 7, Paragraph one of this Law shall come into force concurrently with the convening of 8</w:t>
      </w:r>
      <w:r>
        <w:rPr>
          <w:rFonts w:ascii="Times New Roman" w:hAnsi="Times New Roman"/>
          <w:vertAlign w:val="superscript"/>
        </w:rPr>
        <w:t>th</w:t>
      </w:r>
      <w:r>
        <w:rPr>
          <w:rFonts w:ascii="Times New Roman" w:hAnsi="Times New Roman"/>
        </w:rPr>
        <w:t xml:space="preserve"> </w:t>
      </w:r>
      <w:r>
        <w:rPr>
          <w:rFonts w:ascii="Times New Roman" w:hAnsi="Times New Roman"/>
          <w:i/>
          <w:iCs/>
        </w:rPr>
        <w:t>Saeima</w:t>
      </w:r>
      <w:r>
        <w:rPr>
          <w:rFonts w:ascii="Times New Roman" w:hAnsi="Times New Roman"/>
        </w:rPr>
        <w:t>.</w:t>
      </w:r>
    </w:p>
    <w:p w14:paraId="29DA1AE1" w14:textId="77777777" w:rsidR="0034116E" w:rsidRDefault="0034116E" w:rsidP="00796066">
      <w:pPr>
        <w:spacing w:after="0" w:line="240" w:lineRule="auto"/>
        <w:jc w:val="both"/>
        <w:rPr>
          <w:rFonts w:ascii="Times New Roman" w:hAnsi="Times New Roman"/>
          <w:kern w:val="0"/>
        </w:rPr>
      </w:pPr>
      <w:bookmarkStart w:id="163" w:name="pn4"/>
      <w:bookmarkStart w:id="164" w:name="p-6256"/>
      <w:bookmarkEnd w:id="163"/>
      <w:bookmarkEnd w:id="164"/>
    </w:p>
    <w:p w14:paraId="382DC217" w14:textId="1260E266" w:rsidR="00B8307D" w:rsidRPr="00B8307D" w:rsidRDefault="00B8307D" w:rsidP="00796066">
      <w:pPr>
        <w:spacing w:after="0" w:line="240" w:lineRule="auto"/>
        <w:jc w:val="both"/>
        <w:rPr>
          <w:rFonts w:ascii="Times New Roman" w:hAnsi="Times New Roman"/>
          <w:kern w:val="0"/>
        </w:rPr>
      </w:pPr>
      <w:r>
        <w:rPr>
          <w:rFonts w:ascii="Times New Roman" w:hAnsi="Times New Roman"/>
        </w:rPr>
        <w:t>4. Section 7, Paragraph two, and Section 20, Paragraphs one and three of this Law shall come into force concurrently with relevant amendments to the Law on State Security Institutions and the Law on the Constitution Protection Bureau.</w:t>
      </w:r>
    </w:p>
    <w:p w14:paraId="281EA351" w14:textId="77777777" w:rsidR="0034116E" w:rsidRDefault="0034116E" w:rsidP="00796066">
      <w:pPr>
        <w:spacing w:after="0" w:line="240" w:lineRule="auto"/>
        <w:jc w:val="both"/>
        <w:rPr>
          <w:rFonts w:ascii="Times New Roman" w:hAnsi="Times New Roman"/>
          <w:kern w:val="0"/>
        </w:rPr>
      </w:pPr>
      <w:bookmarkStart w:id="165" w:name="pn5"/>
      <w:bookmarkStart w:id="166" w:name="p-13126"/>
      <w:bookmarkEnd w:id="165"/>
      <w:bookmarkEnd w:id="166"/>
    </w:p>
    <w:p w14:paraId="4E7BBB8E" w14:textId="2F45E994" w:rsidR="00B8307D" w:rsidRPr="00B8307D" w:rsidRDefault="00B8307D" w:rsidP="00796066">
      <w:pPr>
        <w:spacing w:after="0" w:line="240" w:lineRule="auto"/>
        <w:jc w:val="both"/>
        <w:rPr>
          <w:rFonts w:ascii="Times New Roman" w:hAnsi="Times New Roman"/>
          <w:kern w:val="0"/>
        </w:rPr>
      </w:pPr>
      <w:r>
        <w:rPr>
          <w:rFonts w:ascii="Times New Roman" w:hAnsi="Times New Roman"/>
        </w:rPr>
        <w:t>5. Section 19, Paragraph three of this Law shall come into force on 1 January 2002.</w:t>
      </w:r>
    </w:p>
    <w:p w14:paraId="5FE23721" w14:textId="77777777" w:rsidR="0034116E" w:rsidRDefault="0034116E" w:rsidP="00796066">
      <w:pPr>
        <w:spacing w:after="0" w:line="240" w:lineRule="auto"/>
        <w:jc w:val="both"/>
        <w:rPr>
          <w:rFonts w:ascii="Times New Roman" w:hAnsi="Times New Roman"/>
          <w:kern w:val="0"/>
        </w:rPr>
      </w:pPr>
      <w:bookmarkStart w:id="167" w:name="pn6"/>
      <w:bookmarkStart w:id="168" w:name="p-6257"/>
      <w:bookmarkEnd w:id="167"/>
      <w:bookmarkEnd w:id="168"/>
    </w:p>
    <w:p w14:paraId="7BD71032" w14:textId="3A6C1804" w:rsidR="00B8307D" w:rsidRPr="00B8307D" w:rsidRDefault="00B8307D" w:rsidP="00796066">
      <w:pPr>
        <w:spacing w:after="0" w:line="240" w:lineRule="auto"/>
        <w:jc w:val="both"/>
        <w:rPr>
          <w:rFonts w:ascii="Times New Roman" w:hAnsi="Times New Roman"/>
          <w:kern w:val="0"/>
        </w:rPr>
      </w:pPr>
      <w:r>
        <w:rPr>
          <w:rFonts w:ascii="Times New Roman" w:hAnsi="Times New Roman"/>
        </w:rPr>
        <w:t>6. The National Security Concept, prepared in accordance with Section 27 of this Law, and the State Defence Concept, prepared in accordance with Section 29, shall be approved during the term of office of the 7</w:t>
      </w:r>
      <w:r>
        <w:rPr>
          <w:rFonts w:ascii="Times New Roman" w:hAnsi="Times New Roman"/>
          <w:vertAlign w:val="superscript"/>
        </w:rPr>
        <w:t>th</w:t>
      </w:r>
      <w:r>
        <w:rPr>
          <w:rFonts w:ascii="Times New Roman" w:hAnsi="Times New Roman"/>
        </w:rPr>
        <w:t xml:space="preserve"> </w:t>
      </w:r>
      <w:r>
        <w:rPr>
          <w:rFonts w:ascii="Times New Roman" w:hAnsi="Times New Roman"/>
          <w:i/>
          <w:iCs/>
        </w:rPr>
        <w:t>Saeima</w:t>
      </w:r>
      <w:r>
        <w:rPr>
          <w:rFonts w:ascii="Times New Roman" w:hAnsi="Times New Roman"/>
        </w:rPr>
        <w:t xml:space="preserve"> by 1 October 2001.</w:t>
      </w:r>
    </w:p>
    <w:p w14:paraId="2BFFD9C4" w14:textId="77777777" w:rsidR="0034116E" w:rsidRDefault="0034116E" w:rsidP="00796066">
      <w:pPr>
        <w:spacing w:after="0" w:line="240" w:lineRule="auto"/>
        <w:jc w:val="both"/>
        <w:rPr>
          <w:rFonts w:ascii="Times New Roman" w:hAnsi="Times New Roman"/>
          <w:kern w:val="0"/>
        </w:rPr>
      </w:pPr>
      <w:bookmarkStart w:id="169" w:name="pn7"/>
      <w:bookmarkStart w:id="170" w:name="p-18927"/>
      <w:bookmarkEnd w:id="169"/>
      <w:bookmarkEnd w:id="170"/>
    </w:p>
    <w:p w14:paraId="049557A9" w14:textId="6A67D268" w:rsidR="00B8307D" w:rsidRPr="00B8307D" w:rsidRDefault="00B8307D" w:rsidP="00796066">
      <w:pPr>
        <w:spacing w:after="0" w:line="240" w:lineRule="auto"/>
        <w:jc w:val="both"/>
        <w:rPr>
          <w:rFonts w:ascii="Times New Roman" w:hAnsi="Times New Roman"/>
          <w:kern w:val="0"/>
        </w:rPr>
      </w:pPr>
      <w:r>
        <w:rPr>
          <w:rFonts w:ascii="Times New Roman" w:hAnsi="Times New Roman"/>
        </w:rPr>
        <w:t>7. The Cabinet shall approve the State Civil Defence Plan referred to in Section 36 of this Law by 1 January 2003.</w:t>
      </w:r>
    </w:p>
    <w:p w14:paraId="7050ADDB" w14:textId="15028D84"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May 2002</w:t>
      </w:r>
      <w:r>
        <w:rPr>
          <w:rFonts w:ascii="Times New Roman" w:hAnsi="Times New Roman"/>
        </w:rPr>
        <w:t>]</w:t>
      </w:r>
    </w:p>
    <w:p w14:paraId="124820D0" w14:textId="77777777" w:rsidR="0034116E" w:rsidRDefault="0034116E" w:rsidP="00796066">
      <w:pPr>
        <w:spacing w:after="0" w:line="240" w:lineRule="auto"/>
        <w:jc w:val="both"/>
        <w:rPr>
          <w:rFonts w:ascii="Times New Roman" w:hAnsi="Times New Roman"/>
          <w:kern w:val="0"/>
        </w:rPr>
      </w:pPr>
      <w:bookmarkStart w:id="171" w:name="pn8"/>
      <w:bookmarkStart w:id="172" w:name="p-80529"/>
      <w:bookmarkEnd w:id="171"/>
      <w:bookmarkEnd w:id="172"/>
    </w:p>
    <w:p w14:paraId="622AA4FD" w14:textId="115202F5" w:rsidR="00B8307D" w:rsidRPr="00B8307D" w:rsidRDefault="00B8307D" w:rsidP="00796066">
      <w:pPr>
        <w:spacing w:after="0" w:line="240" w:lineRule="auto"/>
        <w:jc w:val="both"/>
        <w:rPr>
          <w:rFonts w:ascii="Times New Roman" w:hAnsi="Times New Roman"/>
          <w:kern w:val="0"/>
        </w:rPr>
      </w:pPr>
      <w:r>
        <w:rPr>
          <w:rFonts w:ascii="Times New Roman" w:hAnsi="Times New Roman"/>
        </w:rPr>
        <w:t>8. The Cabinet shall approve the National Economy Mobilisation Plan referred to in Section 35 of this Law by 31 December 2010.</w:t>
      </w:r>
    </w:p>
    <w:p w14:paraId="1908769F" w14:textId="5D32FEF6"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15 May 2003; 2 December 2004; 29 March 2007</w:t>
      </w:r>
      <w:r>
        <w:rPr>
          <w:rFonts w:ascii="Times New Roman" w:hAnsi="Times New Roman"/>
        </w:rPr>
        <w:t>]</w:t>
      </w:r>
    </w:p>
    <w:p w14:paraId="76B2BBCD" w14:textId="77777777" w:rsidR="0034116E" w:rsidRDefault="0034116E" w:rsidP="00796066">
      <w:pPr>
        <w:spacing w:after="0" w:line="240" w:lineRule="auto"/>
        <w:jc w:val="both"/>
        <w:rPr>
          <w:rFonts w:ascii="Times New Roman" w:hAnsi="Times New Roman"/>
          <w:kern w:val="0"/>
        </w:rPr>
      </w:pPr>
      <w:bookmarkStart w:id="173" w:name="pn9"/>
      <w:bookmarkStart w:id="174" w:name="p-259595"/>
      <w:bookmarkEnd w:id="173"/>
      <w:bookmarkEnd w:id="174"/>
    </w:p>
    <w:p w14:paraId="74BB7D23" w14:textId="741F7AB1" w:rsidR="00B8307D" w:rsidRPr="00B8307D" w:rsidRDefault="00B8307D" w:rsidP="00796066">
      <w:pPr>
        <w:spacing w:after="0" w:line="240" w:lineRule="auto"/>
        <w:jc w:val="both"/>
        <w:rPr>
          <w:rFonts w:ascii="Times New Roman" w:hAnsi="Times New Roman"/>
          <w:kern w:val="0"/>
        </w:rPr>
      </w:pPr>
      <w:r>
        <w:rPr>
          <w:rFonts w:ascii="Times New Roman" w:hAnsi="Times New Roman"/>
        </w:rPr>
        <w:t>9. The remuneration (work remuneration, etc.) in 2009 specified in accordance with this Law shall be determined in accordance with the law On Remuneration of Officials and Employees of State and Local Government Institutions in 2009.</w:t>
      </w:r>
    </w:p>
    <w:p w14:paraId="57BC9D93" w14:textId="4165232F"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December 2008</w:t>
      </w:r>
      <w:r>
        <w:rPr>
          <w:rFonts w:ascii="Times New Roman" w:hAnsi="Times New Roman"/>
        </w:rPr>
        <w:t>]</w:t>
      </w:r>
    </w:p>
    <w:p w14:paraId="23FE5B1D" w14:textId="77777777" w:rsidR="0034116E" w:rsidRDefault="0034116E" w:rsidP="00796066">
      <w:pPr>
        <w:spacing w:after="0" w:line="240" w:lineRule="auto"/>
        <w:jc w:val="both"/>
        <w:rPr>
          <w:rFonts w:ascii="Times New Roman" w:hAnsi="Times New Roman"/>
          <w:kern w:val="0"/>
        </w:rPr>
      </w:pPr>
      <w:bookmarkStart w:id="175" w:name="pn10"/>
      <w:bookmarkStart w:id="176" w:name="p-289904"/>
      <w:bookmarkEnd w:id="175"/>
      <w:bookmarkEnd w:id="176"/>
    </w:p>
    <w:p w14:paraId="79F605F6" w14:textId="41DBB011" w:rsidR="00B8307D" w:rsidRPr="00B8307D" w:rsidRDefault="00B8307D" w:rsidP="00796066">
      <w:pPr>
        <w:spacing w:after="0" w:line="240" w:lineRule="auto"/>
        <w:jc w:val="both"/>
        <w:rPr>
          <w:rFonts w:ascii="Times New Roman" w:hAnsi="Times New Roman"/>
          <w:kern w:val="0"/>
        </w:rPr>
      </w:pPr>
      <w:r>
        <w:rPr>
          <w:rFonts w:ascii="Times New Roman" w:hAnsi="Times New Roman"/>
        </w:rPr>
        <w:t>10. Work in the Information Analysis Service shall be considered as equivalent to work in State security institutions.</w:t>
      </w:r>
    </w:p>
    <w:p w14:paraId="6E4FAE58" w14:textId="654D3372" w:rsidR="00B8307D" w:rsidRPr="00B8307D" w:rsidRDefault="00B8307D" w:rsidP="00796066">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18 June 2009</w:t>
      </w:r>
      <w:r>
        <w:rPr>
          <w:rFonts w:ascii="Times New Roman" w:hAnsi="Times New Roman"/>
        </w:rPr>
        <w:t>]</w:t>
      </w:r>
    </w:p>
    <w:p w14:paraId="69B72A94" w14:textId="77777777" w:rsidR="0034116E" w:rsidRDefault="0034116E" w:rsidP="00796066">
      <w:pPr>
        <w:spacing w:after="0" w:line="240" w:lineRule="auto"/>
        <w:jc w:val="both"/>
        <w:rPr>
          <w:rFonts w:ascii="Times New Roman" w:hAnsi="Times New Roman"/>
          <w:kern w:val="0"/>
        </w:rPr>
      </w:pPr>
      <w:bookmarkStart w:id="177" w:name="pn11"/>
      <w:bookmarkStart w:id="178" w:name="p-289905"/>
      <w:bookmarkEnd w:id="177"/>
      <w:bookmarkEnd w:id="178"/>
    </w:p>
    <w:p w14:paraId="01E0491A" w14:textId="6FFA2054" w:rsidR="00B8307D" w:rsidRPr="00B8307D" w:rsidRDefault="00B8307D" w:rsidP="00796066">
      <w:pPr>
        <w:spacing w:after="0" w:line="240" w:lineRule="auto"/>
        <w:jc w:val="both"/>
        <w:rPr>
          <w:rFonts w:ascii="Times New Roman" w:hAnsi="Times New Roman"/>
          <w:kern w:val="0"/>
        </w:rPr>
      </w:pPr>
      <w:r>
        <w:rPr>
          <w:rFonts w:ascii="Times New Roman" w:hAnsi="Times New Roman"/>
        </w:rPr>
        <w:t>11. Such officials of the Information Analysis Service who at the time of liquidation of the Service, in conformity with that laid down in Paragraph 10 of the Transitional Provisions, conform to the criteria brought forward for such persons who have the right to service pension in accordance with the Law on Service Pensions of Officials of the Constitution Protection Bureau are granted a service pension. Service pensions are granted to, calculated for and disbursed to officials of the Information Analysis Service in accordance with the procedures laid down in the Law on Service Pensions of Officials of the Constitution Protection Bureau.</w:t>
      </w:r>
    </w:p>
    <w:p w14:paraId="146129EA" w14:textId="4CB30C54"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18 June 2009</w:t>
      </w:r>
      <w:r>
        <w:rPr>
          <w:rFonts w:ascii="Times New Roman" w:hAnsi="Times New Roman"/>
        </w:rPr>
        <w:t>]</w:t>
      </w:r>
    </w:p>
    <w:p w14:paraId="52AF209F" w14:textId="77777777" w:rsidR="003F05CC" w:rsidRDefault="003F05CC" w:rsidP="00796066">
      <w:pPr>
        <w:spacing w:after="0" w:line="240" w:lineRule="auto"/>
        <w:jc w:val="both"/>
        <w:rPr>
          <w:rFonts w:ascii="Times New Roman" w:hAnsi="Times New Roman"/>
          <w:kern w:val="0"/>
        </w:rPr>
      </w:pPr>
      <w:bookmarkStart w:id="179" w:name="pn12"/>
      <w:bookmarkStart w:id="180" w:name="p-339908"/>
      <w:bookmarkEnd w:id="179"/>
      <w:bookmarkEnd w:id="180"/>
    </w:p>
    <w:p w14:paraId="6E91A3B7" w14:textId="1CADCD71" w:rsidR="00B8307D" w:rsidRPr="00B8307D" w:rsidRDefault="00B8307D" w:rsidP="00796066">
      <w:pPr>
        <w:spacing w:after="0" w:line="240" w:lineRule="auto"/>
        <w:jc w:val="both"/>
        <w:rPr>
          <w:rFonts w:ascii="Times New Roman" w:hAnsi="Times New Roman"/>
          <w:kern w:val="0"/>
        </w:rPr>
      </w:pPr>
      <w:r>
        <w:rPr>
          <w:rFonts w:ascii="Times New Roman" w:hAnsi="Times New Roman"/>
        </w:rPr>
        <w:t>12. Until the day of coming into force of new Cabinet regulations, but not later than until 1 June 2010, Cabinet Regulation No. 428 of 10 June 2008, Procedures for the Planning and Implementation of Security Measures for Objects Vital for State Security, shall be in force.</w:t>
      </w:r>
    </w:p>
    <w:p w14:paraId="64428CAE" w14:textId="3DA01E6A"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April 2010</w:t>
      </w:r>
      <w:r>
        <w:rPr>
          <w:rFonts w:ascii="Times New Roman" w:hAnsi="Times New Roman"/>
        </w:rPr>
        <w:t>]</w:t>
      </w:r>
    </w:p>
    <w:p w14:paraId="0010F570" w14:textId="77777777" w:rsidR="003F05CC" w:rsidRDefault="003F05CC" w:rsidP="00796066">
      <w:pPr>
        <w:spacing w:after="0" w:line="240" w:lineRule="auto"/>
        <w:jc w:val="both"/>
        <w:rPr>
          <w:rFonts w:ascii="Times New Roman" w:hAnsi="Times New Roman"/>
          <w:kern w:val="0"/>
        </w:rPr>
      </w:pPr>
      <w:bookmarkStart w:id="181" w:name="pn13"/>
      <w:bookmarkStart w:id="182" w:name="p-608087"/>
      <w:bookmarkEnd w:id="181"/>
      <w:bookmarkEnd w:id="182"/>
    </w:p>
    <w:p w14:paraId="681BC9F2" w14:textId="238352EC" w:rsidR="00B8307D" w:rsidRPr="00B8307D" w:rsidRDefault="00B8307D" w:rsidP="00796066">
      <w:pPr>
        <w:spacing w:after="0" w:line="240" w:lineRule="auto"/>
        <w:jc w:val="both"/>
        <w:rPr>
          <w:rFonts w:ascii="Times New Roman" w:hAnsi="Times New Roman"/>
          <w:kern w:val="0"/>
        </w:rPr>
      </w:pPr>
      <w:r>
        <w:rPr>
          <w:rFonts w:ascii="Times New Roman" w:hAnsi="Times New Roman"/>
        </w:rPr>
        <w:t>13. For persons who have started to serve in foreign countries by 1 January 2017 the prohibition provided for in Section 3.</w:t>
      </w:r>
      <w:r>
        <w:rPr>
          <w:rFonts w:ascii="Times New Roman" w:hAnsi="Times New Roman"/>
          <w:vertAlign w:val="superscript"/>
        </w:rPr>
        <w:t>1</w:t>
      </w:r>
      <w:r>
        <w:rPr>
          <w:rFonts w:ascii="Times New Roman" w:hAnsi="Times New Roman"/>
        </w:rPr>
        <w:t xml:space="preserve"> of this Law shall be applicable from 1 January 2018.</w:t>
      </w:r>
    </w:p>
    <w:p w14:paraId="0D1F47D9" w14:textId="705F2A8D"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December 2016</w:t>
      </w:r>
      <w:r>
        <w:rPr>
          <w:rFonts w:ascii="Times New Roman" w:hAnsi="Times New Roman"/>
        </w:rPr>
        <w:t>]</w:t>
      </w:r>
    </w:p>
    <w:p w14:paraId="34764E02" w14:textId="77777777" w:rsidR="003F05CC" w:rsidRDefault="003F05CC" w:rsidP="00796066">
      <w:pPr>
        <w:spacing w:after="0" w:line="240" w:lineRule="auto"/>
        <w:jc w:val="both"/>
        <w:rPr>
          <w:rFonts w:ascii="Times New Roman" w:hAnsi="Times New Roman"/>
          <w:kern w:val="0"/>
        </w:rPr>
      </w:pPr>
      <w:bookmarkStart w:id="183" w:name="pn14"/>
      <w:bookmarkStart w:id="184" w:name="p-618552"/>
      <w:bookmarkEnd w:id="183"/>
      <w:bookmarkEnd w:id="184"/>
    </w:p>
    <w:p w14:paraId="0413F7C6" w14:textId="25A48B07" w:rsidR="00B8307D" w:rsidRPr="00B8307D" w:rsidRDefault="00B8307D" w:rsidP="00796066">
      <w:pPr>
        <w:spacing w:after="0" w:line="240" w:lineRule="auto"/>
        <w:jc w:val="both"/>
        <w:rPr>
          <w:rFonts w:ascii="Times New Roman" w:hAnsi="Times New Roman"/>
          <w:kern w:val="0"/>
        </w:rPr>
      </w:pPr>
      <w:r>
        <w:rPr>
          <w:rFonts w:ascii="Times New Roman" w:hAnsi="Times New Roman"/>
        </w:rPr>
        <w:t>14. Commercial companies which with the coming into force of Section 37 of this Law conform to the conditions of a commercial company of significance to national security shall fulfil the obligations specified in Section 39, Paragraph one of this Law by 1 June 2017.</w:t>
      </w:r>
    </w:p>
    <w:p w14:paraId="0D15134A" w14:textId="2A6D9A03"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March 2017</w:t>
      </w:r>
      <w:r>
        <w:rPr>
          <w:rFonts w:ascii="Times New Roman" w:hAnsi="Times New Roman"/>
        </w:rPr>
        <w:t>]</w:t>
      </w:r>
    </w:p>
    <w:p w14:paraId="19FB9B66" w14:textId="77777777" w:rsidR="003F05CC" w:rsidRDefault="003F05CC" w:rsidP="00796066">
      <w:pPr>
        <w:spacing w:after="0" w:line="240" w:lineRule="auto"/>
        <w:jc w:val="both"/>
        <w:rPr>
          <w:rFonts w:ascii="Times New Roman" w:hAnsi="Times New Roman"/>
          <w:kern w:val="0"/>
        </w:rPr>
      </w:pPr>
      <w:bookmarkStart w:id="185" w:name="pn15"/>
      <w:bookmarkStart w:id="186" w:name="p-618553"/>
      <w:bookmarkEnd w:id="185"/>
      <w:bookmarkEnd w:id="186"/>
    </w:p>
    <w:p w14:paraId="7C91C5BC" w14:textId="399B6843" w:rsidR="00B8307D" w:rsidRPr="00B8307D" w:rsidRDefault="00B8307D" w:rsidP="00796066">
      <w:pPr>
        <w:spacing w:after="0" w:line="240" w:lineRule="auto"/>
        <w:jc w:val="both"/>
        <w:rPr>
          <w:rFonts w:ascii="Times New Roman" w:hAnsi="Times New Roman"/>
          <w:kern w:val="0"/>
        </w:rPr>
      </w:pPr>
      <w:r>
        <w:rPr>
          <w:rFonts w:ascii="Times New Roman" w:hAnsi="Times New Roman"/>
        </w:rPr>
        <w:t>15. The Commercial Register Office shall ensure publishing of the information regarding commercial companies of significance to national security on the website of the Commercial Register Office (Section 39, Paragraph two) from 15 June 2017.</w:t>
      </w:r>
    </w:p>
    <w:p w14:paraId="7F5BC4EA" w14:textId="57E461E8"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March 2017</w:t>
      </w:r>
      <w:r>
        <w:rPr>
          <w:rFonts w:ascii="Times New Roman" w:hAnsi="Times New Roman"/>
        </w:rPr>
        <w:t>]</w:t>
      </w:r>
    </w:p>
    <w:p w14:paraId="69420B7B" w14:textId="77777777" w:rsidR="003F05CC" w:rsidRDefault="003F05CC" w:rsidP="00796066">
      <w:pPr>
        <w:spacing w:after="0" w:line="240" w:lineRule="auto"/>
        <w:jc w:val="both"/>
        <w:rPr>
          <w:rFonts w:ascii="Times New Roman" w:hAnsi="Times New Roman"/>
          <w:kern w:val="0"/>
        </w:rPr>
      </w:pPr>
      <w:bookmarkStart w:id="187" w:name="pn16"/>
      <w:bookmarkStart w:id="188" w:name="p-715039"/>
      <w:bookmarkEnd w:id="187"/>
      <w:bookmarkEnd w:id="188"/>
    </w:p>
    <w:p w14:paraId="7E9E3C84" w14:textId="64854F5A" w:rsidR="00B8307D" w:rsidRPr="00B8307D" w:rsidRDefault="00B8307D" w:rsidP="00796066">
      <w:pPr>
        <w:spacing w:after="0" w:line="240" w:lineRule="auto"/>
        <w:jc w:val="both"/>
        <w:rPr>
          <w:rFonts w:ascii="Times New Roman" w:hAnsi="Times New Roman"/>
          <w:kern w:val="0"/>
        </w:rPr>
      </w:pPr>
      <w:r>
        <w:rPr>
          <w:rFonts w:ascii="Times New Roman" w:hAnsi="Times New Roman"/>
        </w:rPr>
        <w:t>16. Section 23, Paragraph eight of the Law shall come into force concurrently with the relevant amendments to the Mobilisation Law.</w:t>
      </w:r>
    </w:p>
    <w:p w14:paraId="1784895E" w14:textId="7455D363"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October 2018</w:t>
      </w:r>
      <w:r>
        <w:rPr>
          <w:rFonts w:ascii="Times New Roman" w:hAnsi="Times New Roman"/>
        </w:rPr>
        <w:t>]</w:t>
      </w:r>
    </w:p>
    <w:p w14:paraId="3915EF99" w14:textId="77777777" w:rsidR="003F05CC" w:rsidRDefault="003F05CC" w:rsidP="00796066">
      <w:pPr>
        <w:spacing w:after="0" w:line="240" w:lineRule="auto"/>
        <w:jc w:val="both"/>
        <w:rPr>
          <w:rFonts w:ascii="Times New Roman" w:hAnsi="Times New Roman"/>
          <w:kern w:val="0"/>
        </w:rPr>
      </w:pPr>
      <w:bookmarkStart w:id="189" w:name="pn17"/>
      <w:bookmarkStart w:id="190" w:name="p-784109"/>
      <w:bookmarkEnd w:id="189"/>
      <w:bookmarkEnd w:id="190"/>
    </w:p>
    <w:p w14:paraId="5296A6E6" w14:textId="25BF5B15" w:rsidR="00B8307D" w:rsidRPr="00B8307D" w:rsidRDefault="00B8307D" w:rsidP="00796066">
      <w:pPr>
        <w:spacing w:after="0" w:line="240" w:lineRule="auto"/>
        <w:jc w:val="both"/>
        <w:rPr>
          <w:rFonts w:ascii="Times New Roman" w:hAnsi="Times New Roman"/>
          <w:kern w:val="0"/>
        </w:rPr>
      </w:pPr>
      <w:r>
        <w:rPr>
          <w:rFonts w:ascii="Times New Roman" w:hAnsi="Times New Roman"/>
        </w:rPr>
        <w:t>17. The Financial and Capital Market Commission shall, by 1 September 2021, issue the legal acts referred to in Section 22.</w:t>
      </w:r>
      <w:r>
        <w:rPr>
          <w:rFonts w:ascii="Times New Roman" w:hAnsi="Times New Roman"/>
          <w:vertAlign w:val="superscript"/>
        </w:rPr>
        <w:t>3</w:t>
      </w:r>
      <w:r>
        <w:rPr>
          <w:rFonts w:ascii="Times New Roman" w:hAnsi="Times New Roman"/>
        </w:rPr>
        <w:t>, Paragraph three of this Law.</w:t>
      </w:r>
    </w:p>
    <w:p w14:paraId="788DB7E4" w14:textId="2846B5BE"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May 2021</w:t>
      </w:r>
      <w:r>
        <w:rPr>
          <w:rFonts w:ascii="Times New Roman" w:hAnsi="Times New Roman"/>
        </w:rPr>
        <w:t>]</w:t>
      </w:r>
    </w:p>
    <w:p w14:paraId="1B0A1624" w14:textId="77777777" w:rsidR="003F05CC" w:rsidRDefault="003F05CC" w:rsidP="00796066">
      <w:pPr>
        <w:spacing w:after="0" w:line="240" w:lineRule="auto"/>
        <w:jc w:val="both"/>
        <w:rPr>
          <w:rFonts w:ascii="Times New Roman" w:hAnsi="Times New Roman"/>
          <w:kern w:val="0"/>
        </w:rPr>
      </w:pPr>
      <w:bookmarkStart w:id="191" w:name="pn18"/>
      <w:bookmarkStart w:id="192" w:name="p-784110"/>
      <w:bookmarkEnd w:id="191"/>
      <w:bookmarkEnd w:id="192"/>
    </w:p>
    <w:p w14:paraId="6FD4AD12" w14:textId="1995988D" w:rsidR="00B8307D" w:rsidRPr="00B8307D" w:rsidRDefault="00B8307D" w:rsidP="00796066">
      <w:pPr>
        <w:spacing w:after="0" w:line="240" w:lineRule="auto"/>
        <w:jc w:val="both"/>
        <w:rPr>
          <w:rFonts w:ascii="Times New Roman" w:hAnsi="Times New Roman"/>
          <w:kern w:val="0"/>
        </w:rPr>
      </w:pPr>
      <w:r>
        <w:rPr>
          <w:rFonts w:ascii="Times New Roman" w:hAnsi="Times New Roman"/>
        </w:rPr>
        <w:t>18. The Cabinet shall, by 1 September 2021, issue the regulations referred to in Section 22.</w:t>
      </w:r>
      <w:r>
        <w:rPr>
          <w:rFonts w:ascii="Times New Roman" w:hAnsi="Times New Roman"/>
          <w:vertAlign w:val="superscript"/>
        </w:rPr>
        <w:t>2</w:t>
      </w:r>
      <w:r>
        <w:rPr>
          <w:rFonts w:ascii="Times New Roman" w:hAnsi="Times New Roman"/>
        </w:rPr>
        <w:t>, Paragraph six of this Law. Until the day of coming into force of the relevant Cabinet regulations, but not later than by 1 September 2021, Cabinet Regulation No. 496 of 1 June 2010, Procedures for the Identification of Critical Infrastructure, Including European Critical Infrastructure and Planning and Implementation of Security Measures, shall be applicable, insofar as it is not in contradiction with this Law.</w:t>
      </w:r>
    </w:p>
    <w:p w14:paraId="4D00867F" w14:textId="46A6DB67"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May 2021</w:t>
      </w:r>
      <w:r>
        <w:rPr>
          <w:rFonts w:ascii="Times New Roman" w:hAnsi="Times New Roman"/>
        </w:rPr>
        <w:t>]</w:t>
      </w:r>
    </w:p>
    <w:p w14:paraId="3B4DCAA4" w14:textId="77777777" w:rsidR="003F05CC" w:rsidRDefault="003F05CC" w:rsidP="00796066">
      <w:pPr>
        <w:spacing w:after="0" w:line="240" w:lineRule="auto"/>
        <w:jc w:val="both"/>
        <w:rPr>
          <w:rFonts w:ascii="Times New Roman" w:hAnsi="Times New Roman"/>
          <w:kern w:val="0"/>
        </w:rPr>
      </w:pPr>
      <w:bookmarkStart w:id="193" w:name="pn19"/>
      <w:bookmarkStart w:id="194" w:name="p-784112"/>
      <w:bookmarkEnd w:id="193"/>
      <w:bookmarkEnd w:id="194"/>
    </w:p>
    <w:p w14:paraId="283492D3" w14:textId="6D003067" w:rsidR="00B8307D" w:rsidRPr="00B8307D" w:rsidRDefault="00B8307D" w:rsidP="00796066">
      <w:pPr>
        <w:spacing w:after="0" w:line="240" w:lineRule="auto"/>
        <w:jc w:val="both"/>
        <w:rPr>
          <w:rFonts w:ascii="Times New Roman" w:hAnsi="Times New Roman"/>
          <w:kern w:val="0"/>
        </w:rPr>
      </w:pPr>
      <w:r>
        <w:rPr>
          <w:rFonts w:ascii="Times New Roman" w:hAnsi="Times New Roman"/>
        </w:rPr>
        <w:t>19. Section 22.</w:t>
      </w:r>
      <w:r>
        <w:rPr>
          <w:rFonts w:ascii="Times New Roman" w:hAnsi="Times New Roman"/>
          <w:vertAlign w:val="superscript"/>
        </w:rPr>
        <w:t>4</w:t>
      </w:r>
      <w:r>
        <w:rPr>
          <w:rFonts w:ascii="Times New Roman" w:hAnsi="Times New Roman"/>
        </w:rPr>
        <w:t xml:space="preserve"> of this Law shall come into force on 1 January 2022. The Cabinet shall issue the regulations provided for in Section 22.</w:t>
      </w:r>
      <w:r>
        <w:rPr>
          <w:rFonts w:ascii="Times New Roman" w:hAnsi="Times New Roman"/>
          <w:vertAlign w:val="superscript"/>
        </w:rPr>
        <w:t>4</w:t>
      </w:r>
      <w:r>
        <w:rPr>
          <w:rFonts w:ascii="Times New Roman" w:hAnsi="Times New Roman"/>
        </w:rPr>
        <w:t>, Paragraph two of this Law by 31 December 2021.</w:t>
      </w:r>
    </w:p>
    <w:p w14:paraId="03F17695" w14:textId="15D90D73"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May 2021</w:t>
      </w:r>
      <w:r>
        <w:rPr>
          <w:rFonts w:ascii="Times New Roman" w:hAnsi="Times New Roman"/>
        </w:rPr>
        <w:t>]</w:t>
      </w:r>
    </w:p>
    <w:p w14:paraId="39B19233" w14:textId="77777777" w:rsidR="003F05CC" w:rsidRDefault="003F05CC" w:rsidP="00796066">
      <w:pPr>
        <w:spacing w:after="0" w:line="240" w:lineRule="auto"/>
        <w:jc w:val="both"/>
        <w:rPr>
          <w:rFonts w:ascii="Times New Roman" w:hAnsi="Times New Roman"/>
          <w:kern w:val="0"/>
        </w:rPr>
      </w:pPr>
      <w:bookmarkStart w:id="195" w:name="pn20"/>
      <w:bookmarkStart w:id="196" w:name="p-1051716"/>
      <w:bookmarkEnd w:id="195"/>
      <w:bookmarkEnd w:id="196"/>
    </w:p>
    <w:p w14:paraId="615EE202" w14:textId="3263CCB9" w:rsidR="00B8307D" w:rsidRPr="00B8307D" w:rsidRDefault="00B8307D" w:rsidP="00B32836">
      <w:pPr>
        <w:keepNext/>
        <w:keepLines/>
        <w:spacing w:after="0" w:line="240" w:lineRule="auto"/>
        <w:jc w:val="both"/>
        <w:rPr>
          <w:rFonts w:ascii="Times New Roman" w:hAnsi="Times New Roman"/>
          <w:kern w:val="0"/>
        </w:rPr>
      </w:pPr>
      <w:r>
        <w:rPr>
          <w:rFonts w:ascii="Times New Roman" w:hAnsi="Times New Roman"/>
        </w:rPr>
        <w:lastRenderedPageBreak/>
        <w:t>20. Persons who, in accordance with Section 3.</w:t>
      </w:r>
      <w:r>
        <w:rPr>
          <w:rFonts w:ascii="Times New Roman" w:hAnsi="Times New Roman"/>
          <w:vertAlign w:val="superscript"/>
        </w:rPr>
        <w:t>1</w:t>
      </w:r>
      <w:r>
        <w:rPr>
          <w:rFonts w:ascii="Times New Roman" w:hAnsi="Times New Roman"/>
        </w:rPr>
        <w:t>, Paragraph one, Clause 1 of this Law, enter the service of Ukraine shall immediately register with the structural units for the record of the National Armed Forces’ reserve, indicating their given name, surname, personal identity number, and type of service.</w:t>
      </w:r>
    </w:p>
    <w:p w14:paraId="10114331" w14:textId="67A14BD4"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2022</w:t>
      </w:r>
      <w:r>
        <w:rPr>
          <w:rFonts w:ascii="Times New Roman" w:hAnsi="Times New Roman"/>
        </w:rPr>
        <w:t>]</w:t>
      </w:r>
    </w:p>
    <w:p w14:paraId="4EA19964" w14:textId="77777777" w:rsidR="003F05CC" w:rsidRDefault="003F05CC" w:rsidP="00796066">
      <w:pPr>
        <w:spacing w:after="0" w:line="240" w:lineRule="auto"/>
        <w:jc w:val="both"/>
        <w:rPr>
          <w:rFonts w:ascii="Times New Roman" w:hAnsi="Times New Roman"/>
          <w:kern w:val="0"/>
        </w:rPr>
      </w:pPr>
      <w:bookmarkStart w:id="197" w:name="pn21"/>
      <w:bookmarkStart w:id="198" w:name="p-1102829"/>
      <w:bookmarkEnd w:id="197"/>
      <w:bookmarkEnd w:id="198"/>
    </w:p>
    <w:p w14:paraId="014B67D3" w14:textId="6C4282D2" w:rsidR="00B8307D" w:rsidRPr="00B8307D" w:rsidRDefault="00B8307D" w:rsidP="00796066">
      <w:pPr>
        <w:spacing w:after="0" w:line="240" w:lineRule="auto"/>
        <w:jc w:val="both"/>
        <w:rPr>
          <w:rFonts w:ascii="Times New Roman" w:hAnsi="Times New Roman"/>
          <w:kern w:val="0"/>
        </w:rPr>
      </w:pPr>
      <w:r>
        <w:rPr>
          <w:rFonts w:ascii="Times New Roman" w:hAnsi="Times New Roman"/>
        </w:rPr>
        <w:t>21. If, at the moment of coming into force of Section 38, Paragraph 1.</w:t>
      </w:r>
      <w:r>
        <w:rPr>
          <w:rFonts w:ascii="Times New Roman" w:hAnsi="Times New Roman"/>
          <w:vertAlign w:val="superscript"/>
        </w:rPr>
        <w:t>1</w:t>
      </w:r>
      <w:r>
        <w:rPr>
          <w:rFonts w:ascii="Times New Roman" w:hAnsi="Times New Roman"/>
        </w:rPr>
        <w:t xml:space="preserve"> of this Law, the persons belonging to Russia and Belarus have a qualifying holding or decisive influence in a capital company of significance to national security or such persons are beneficial owners of a capital company of significance to national security, the shareholders and stockholders referred to in Section 39, Paragraph 3.</w:t>
      </w:r>
      <w:r>
        <w:rPr>
          <w:rFonts w:ascii="Times New Roman" w:hAnsi="Times New Roman"/>
          <w:vertAlign w:val="superscript"/>
        </w:rPr>
        <w:t>1</w:t>
      </w:r>
      <w:r>
        <w:rPr>
          <w:rFonts w:ascii="Times New Roman" w:hAnsi="Times New Roman"/>
        </w:rPr>
        <w:t>, Clauses 1, 2, and 3 of this Law are not entitled to exercise their right to vote from the moment of coming into force of this provision. In determining the representation norm in a capital company of significance to national security, the respective stocks or capital shares are not taken into account.</w:t>
      </w:r>
    </w:p>
    <w:p w14:paraId="44DAC5E5" w14:textId="1BE5F52A"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June 2022</w:t>
      </w:r>
      <w:r>
        <w:rPr>
          <w:rFonts w:ascii="Times New Roman" w:hAnsi="Times New Roman"/>
        </w:rPr>
        <w:t>]</w:t>
      </w:r>
    </w:p>
    <w:p w14:paraId="476E266E" w14:textId="77777777" w:rsidR="003F05CC" w:rsidRDefault="003F05CC" w:rsidP="00796066">
      <w:pPr>
        <w:spacing w:after="0" w:line="240" w:lineRule="auto"/>
        <w:jc w:val="both"/>
        <w:rPr>
          <w:rFonts w:ascii="Times New Roman" w:hAnsi="Times New Roman"/>
          <w:kern w:val="0"/>
        </w:rPr>
      </w:pPr>
      <w:bookmarkStart w:id="199" w:name="pn22"/>
      <w:bookmarkStart w:id="200" w:name="p-1102830"/>
      <w:bookmarkEnd w:id="199"/>
      <w:bookmarkEnd w:id="200"/>
    </w:p>
    <w:p w14:paraId="17E6BD88" w14:textId="288668C5" w:rsidR="00B8307D" w:rsidRPr="00B8307D" w:rsidRDefault="00B8307D" w:rsidP="00796066">
      <w:pPr>
        <w:spacing w:after="0" w:line="240" w:lineRule="auto"/>
        <w:jc w:val="both"/>
        <w:rPr>
          <w:rFonts w:ascii="Times New Roman" w:hAnsi="Times New Roman"/>
          <w:kern w:val="0"/>
        </w:rPr>
      </w:pPr>
      <w:r>
        <w:rPr>
          <w:rFonts w:ascii="Times New Roman" w:hAnsi="Times New Roman"/>
        </w:rPr>
        <w:t>22. If, at the moment of coming into force of Section 38, Paragraph 1.</w:t>
      </w:r>
      <w:r>
        <w:rPr>
          <w:rFonts w:ascii="Times New Roman" w:hAnsi="Times New Roman"/>
          <w:vertAlign w:val="superscript"/>
        </w:rPr>
        <w:t>1</w:t>
      </w:r>
      <w:r>
        <w:rPr>
          <w:rFonts w:ascii="Times New Roman" w:hAnsi="Times New Roman"/>
        </w:rPr>
        <w:t xml:space="preserve"> of this Law, the person belonging to Russia or Belarus is a member of a partnership or the beneficial owner of such member is a person belonging to Russia or Belarus, the respective member of the partnership is not entitled to represent the partnership and to keep its records from the moment of coming into force of this provision.</w:t>
      </w:r>
    </w:p>
    <w:p w14:paraId="0A01D976" w14:textId="6D7321D1"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June 2022</w:t>
      </w:r>
      <w:r>
        <w:rPr>
          <w:rFonts w:ascii="Times New Roman" w:hAnsi="Times New Roman"/>
        </w:rPr>
        <w:t>]</w:t>
      </w:r>
    </w:p>
    <w:p w14:paraId="136DE4F4" w14:textId="77777777" w:rsidR="003F05CC" w:rsidRDefault="003F05CC" w:rsidP="00796066">
      <w:pPr>
        <w:spacing w:after="0" w:line="240" w:lineRule="auto"/>
        <w:jc w:val="both"/>
        <w:rPr>
          <w:rFonts w:ascii="Times New Roman" w:hAnsi="Times New Roman"/>
          <w:kern w:val="0"/>
        </w:rPr>
      </w:pPr>
      <w:bookmarkStart w:id="201" w:name="pn23"/>
      <w:bookmarkStart w:id="202" w:name="p-1102831"/>
      <w:bookmarkEnd w:id="201"/>
      <w:bookmarkEnd w:id="202"/>
    </w:p>
    <w:p w14:paraId="0400292F" w14:textId="67C53422" w:rsidR="00B8307D" w:rsidRPr="00B8307D" w:rsidRDefault="00B8307D" w:rsidP="00796066">
      <w:pPr>
        <w:spacing w:after="0" w:line="240" w:lineRule="auto"/>
        <w:jc w:val="both"/>
        <w:rPr>
          <w:rFonts w:ascii="Times New Roman" w:hAnsi="Times New Roman"/>
          <w:kern w:val="0"/>
        </w:rPr>
      </w:pPr>
      <w:r>
        <w:rPr>
          <w:rFonts w:ascii="Times New Roman" w:hAnsi="Times New Roman"/>
        </w:rPr>
        <w:t>23. The provisions of the articles of association or agreements which are in contradiction with the restrictions specified in Section 38, Paragraph 1.</w:t>
      </w:r>
      <w:r>
        <w:rPr>
          <w:rFonts w:ascii="Times New Roman" w:hAnsi="Times New Roman"/>
          <w:vertAlign w:val="superscript"/>
        </w:rPr>
        <w:t>1</w:t>
      </w:r>
      <w:r>
        <w:rPr>
          <w:rFonts w:ascii="Times New Roman" w:hAnsi="Times New Roman"/>
        </w:rPr>
        <w:t xml:space="preserve"> of this Law shall be invalid in the part which is in contradiction with the abovementioned provision.</w:t>
      </w:r>
    </w:p>
    <w:p w14:paraId="1538B516" w14:textId="5D7F8CE1"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June 2022</w:t>
      </w:r>
      <w:r>
        <w:rPr>
          <w:rFonts w:ascii="Times New Roman" w:hAnsi="Times New Roman"/>
        </w:rPr>
        <w:t>]</w:t>
      </w:r>
    </w:p>
    <w:p w14:paraId="4DF262CE" w14:textId="77777777" w:rsidR="003F05CC" w:rsidRDefault="003F05CC" w:rsidP="00796066">
      <w:pPr>
        <w:spacing w:after="0" w:line="240" w:lineRule="auto"/>
        <w:jc w:val="both"/>
        <w:rPr>
          <w:rFonts w:ascii="Times New Roman" w:hAnsi="Times New Roman"/>
          <w:kern w:val="0"/>
        </w:rPr>
      </w:pPr>
      <w:bookmarkStart w:id="203" w:name="pn24"/>
      <w:bookmarkStart w:id="204" w:name="p-1143473"/>
      <w:bookmarkEnd w:id="203"/>
      <w:bookmarkEnd w:id="204"/>
    </w:p>
    <w:p w14:paraId="3B87CBA2" w14:textId="79F52DFE" w:rsidR="00B8307D" w:rsidRPr="00B8307D" w:rsidRDefault="00B8307D" w:rsidP="00796066">
      <w:pPr>
        <w:spacing w:after="0" w:line="240" w:lineRule="auto"/>
        <w:jc w:val="both"/>
        <w:rPr>
          <w:rFonts w:ascii="Times New Roman" w:hAnsi="Times New Roman"/>
          <w:kern w:val="0"/>
        </w:rPr>
      </w:pPr>
      <w:r>
        <w:rPr>
          <w:rFonts w:ascii="Times New Roman" w:hAnsi="Times New Roman"/>
        </w:rPr>
        <w:t>24. Amendments to this Law regarding the replacement of the words “The Financial and Capital Market Commission” with the words “Latvijas Banka” in Paragraphs two, three, and five of Section 22.</w:t>
      </w:r>
      <w:r>
        <w:rPr>
          <w:rFonts w:ascii="Times New Roman" w:hAnsi="Times New Roman"/>
          <w:vertAlign w:val="superscript"/>
        </w:rPr>
        <w:t>3</w:t>
      </w:r>
      <w:r>
        <w:rPr>
          <w:rFonts w:ascii="Times New Roman" w:hAnsi="Times New Roman"/>
        </w:rPr>
        <w:t xml:space="preserve"> and the replacement of the words “Upon consulting with Latvijas Banka, the Financial and Capital Market Commission shall” with the words “Latvijas Banka shall” in Paragraph four of Section 22.</w:t>
      </w:r>
      <w:r>
        <w:rPr>
          <w:rFonts w:ascii="Times New Roman" w:hAnsi="Times New Roman"/>
          <w:vertAlign w:val="superscript"/>
        </w:rPr>
        <w:t>3</w:t>
      </w:r>
      <w:r>
        <w:rPr>
          <w:rFonts w:ascii="Times New Roman" w:hAnsi="Times New Roman"/>
        </w:rPr>
        <w:t>, and also regarding the deletion of the words “and capital” in Paragraph three, Clause 1 of Section 39 shall come into force on 1 January 2023.</w:t>
      </w:r>
    </w:p>
    <w:p w14:paraId="639BD9FF" w14:textId="7A01D14B"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October 2022</w:t>
      </w:r>
      <w:r>
        <w:rPr>
          <w:rFonts w:ascii="Times New Roman" w:hAnsi="Times New Roman"/>
        </w:rPr>
        <w:t>]</w:t>
      </w:r>
    </w:p>
    <w:p w14:paraId="3E995F23" w14:textId="77777777" w:rsidR="003F05CC" w:rsidRDefault="003F05CC" w:rsidP="00796066">
      <w:pPr>
        <w:spacing w:after="0" w:line="240" w:lineRule="auto"/>
        <w:jc w:val="both"/>
        <w:rPr>
          <w:rFonts w:ascii="Times New Roman" w:hAnsi="Times New Roman"/>
          <w:kern w:val="0"/>
        </w:rPr>
      </w:pPr>
      <w:bookmarkStart w:id="205" w:name="pn25"/>
      <w:bookmarkStart w:id="206" w:name="p-1147704"/>
      <w:bookmarkEnd w:id="205"/>
      <w:bookmarkEnd w:id="206"/>
    </w:p>
    <w:p w14:paraId="6D06E4CD" w14:textId="66C56AA6" w:rsidR="00B8307D" w:rsidRPr="00B8307D" w:rsidRDefault="00B8307D" w:rsidP="00796066">
      <w:pPr>
        <w:spacing w:after="0" w:line="240" w:lineRule="auto"/>
        <w:jc w:val="both"/>
        <w:rPr>
          <w:rFonts w:ascii="Times New Roman" w:hAnsi="Times New Roman"/>
          <w:kern w:val="0"/>
        </w:rPr>
      </w:pPr>
      <w:r>
        <w:rPr>
          <w:rFonts w:ascii="Times New Roman" w:hAnsi="Times New Roman"/>
        </w:rPr>
        <w:t>25. Associations and foundations which, with the coming into force of the amendments to Section 37 of this Law, conform to the conditions of an association or a foundation of significance to national security shall fulfil the obligations specified in Section 39, Paragraph one of this Law within one month after coming into force of the respective amendments.</w:t>
      </w:r>
    </w:p>
    <w:p w14:paraId="3C846C28" w14:textId="655030FB"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609A41DD" w14:textId="77777777" w:rsidR="003F05CC" w:rsidRDefault="003F05CC" w:rsidP="00796066">
      <w:pPr>
        <w:spacing w:after="0" w:line="240" w:lineRule="auto"/>
        <w:jc w:val="both"/>
        <w:rPr>
          <w:rFonts w:ascii="Times New Roman" w:hAnsi="Times New Roman"/>
          <w:kern w:val="0"/>
        </w:rPr>
      </w:pPr>
      <w:bookmarkStart w:id="207" w:name="pn26"/>
      <w:bookmarkStart w:id="208" w:name="p-1147705"/>
      <w:bookmarkEnd w:id="207"/>
      <w:bookmarkEnd w:id="208"/>
    </w:p>
    <w:p w14:paraId="3F3612B9" w14:textId="1CE38CB8" w:rsidR="00B8307D" w:rsidRPr="00B8307D" w:rsidRDefault="00B8307D" w:rsidP="00796066">
      <w:pPr>
        <w:spacing w:after="0" w:line="240" w:lineRule="auto"/>
        <w:jc w:val="both"/>
        <w:rPr>
          <w:rFonts w:ascii="Times New Roman" w:hAnsi="Times New Roman"/>
          <w:kern w:val="0"/>
        </w:rPr>
      </w:pPr>
      <w:r>
        <w:rPr>
          <w:rFonts w:ascii="Times New Roman" w:hAnsi="Times New Roman"/>
        </w:rPr>
        <w:t>26. Commercial companies which, with the coming into force of the amendments to Section 37 of this Law providing for the determination of the companies which are in possession or ownership of critical infrastructure or which conform to the conditions referred to in Section 37, Clauses 10, 11, 12, and 13 of this Law as commercial companies of significance to national security, shall fulfil the obligations specified in Section 39, Paragraph one of this Law within one month after coming into force of the respective amendments.</w:t>
      </w:r>
    </w:p>
    <w:p w14:paraId="18791508" w14:textId="429B7E32"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092A2D3B" w14:textId="77777777" w:rsidR="003F05CC" w:rsidRDefault="003F05CC" w:rsidP="00796066">
      <w:pPr>
        <w:spacing w:after="0" w:line="240" w:lineRule="auto"/>
        <w:jc w:val="both"/>
        <w:rPr>
          <w:rFonts w:ascii="Times New Roman" w:hAnsi="Times New Roman"/>
          <w:kern w:val="0"/>
        </w:rPr>
      </w:pPr>
      <w:bookmarkStart w:id="209" w:name="pn27"/>
      <w:bookmarkStart w:id="210" w:name="p-1147706"/>
      <w:bookmarkEnd w:id="209"/>
      <w:bookmarkEnd w:id="210"/>
    </w:p>
    <w:p w14:paraId="782894DE" w14:textId="18DD9F04"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27. Commercial companies which, until the date of coming into force of the amendments to Section 38, Paragraph one, Clause 1, Sub-clause “d”, Clause 2, Sub-clause “b”, and Paragraph </w:t>
      </w:r>
      <w:r>
        <w:rPr>
          <w:rFonts w:ascii="Times New Roman" w:hAnsi="Times New Roman"/>
        </w:rPr>
        <w:lastRenderedPageBreak/>
        <w:t>three of this Law, conform to the conditions of a commercial company of significance to national security shall submit clarified information referred to in Section 39, Paragraph one, Clause 4, Sub-clauses “a” and “b” of this Law or a notification that the submitted information need not be clarified within one month after coming into force of the respective amendments.</w:t>
      </w:r>
    </w:p>
    <w:p w14:paraId="47E3F4FF" w14:textId="5B5A86BB"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0BBB7FFE" w14:textId="77777777" w:rsidR="003F05CC" w:rsidRDefault="003F05CC" w:rsidP="00796066">
      <w:pPr>
        <w:spacing w:after="0" w:line="240" w:lineRule="auto"/>
        <w:jc w:val="both"/>
        <w:rPr>
          <w:rFonts w:ascii="Times New Roman" w:hAnsi="Times New Roman"/>
          <w:kern w:val="0"/>
        </w:rPr>
      </w:pPr>
      <w:bookmarkStart w:id="211" w:name="pn28"/>
      <w:bookmarkStart w:id="212" w:name="p-1147707"/>
      <w:bookmarkEnd w:id="211"/>
      <w:bookmarkEnd w:id="212"/>
    </w:p>
    <w:p w14:paraId="0F3AA74B" w14:textId="3215DC91" w:rsidR="00B8307D" w:rsidRPr="00B8307D" w:rsidRDefault="00B8307D" w:rsidP="00796066">
      <w:pPr>
        <w:spacing w:after="0" w:line="240" w:lineRule="auto"/>
        <w:jc w:val="both"/>
        <w:rPr>
          <w:rFonts w:ascii="Times New Roman" w:hAnsi="Times New Roman"/>
          <w:kern w:val="0"/>
        </w:rPr>
      </w:pPr>
      <w:r>
        <w:rPr>
          <w:rFonts w:ascii="Times New Roman" w:hAnsi="Times New Roman"/>
        </w:rPr>
        <w:t>28. The Cabinet shall, by 1 July 2023, issue the regulations referred to in Section 18.</w:t>
      </w:r>
      <w:r>
        <w:rPr>
          <w:rFonts w:ascii="Times New Roman" w:hAnsi="Times New Roman"/>
          <w:vertAlign w:val="superscript"/>
        </w:rPr>
        <w:t>1</w:t>
      </w:r>
      <w:r>
        <w:rPr>
          <w:rFonts w:ascii="Times New Roman" w:hAnsi="Times New Roman"/>
        </w:rPr>
        <w:t>, Paragraph seven of this Law.</w:t>
      </w:r>
    </w:p>
    <w:p w14:paraId="583094C1" w14:textId="4CB503E8"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6C7D0347" w14:textId="77777777" w:rsidR="003F05CC" w:rsidRDefault="003F05CC" w:rsidP="00796066">
      <w:pPr>
        <w:spacing w:after="0" w:line="240" w:lineRule="auto"/>
        <w:jc w:val="both"/>
        <w:rPr>
          <w:rFonts w:ascii="Times New Roman" w:hAnsi="Times New Roman"/>
          <w:kern w:val="0"/>
        </w:rPr>
      </w:pPr>
      <w:bookmarkStart w:id="213" w:name="pn29"/>
      <w:bookmarkStart w:id="214" w:name="p-1303590"/>
      <w:bookmarkEnd w:id="213"/>
      <w:bookmarkEnd w:id="214"/>
    </w:p>
    <w:p w14:paraId="5AC785E8" w14:textId="3329FA88" w:rsidR="00B8307D" w:rsidRPr="00B8307D" w:rsidRDefault="00B8307D" w:rsidP="00796066">
      <w:pPr>
        <w:spacing w:after="0" w:line="240" w:lineRule="auto"/>
        <w:jc w:val="both"/>
        <w:rPr>
          <w:rFonts w:ascii="Times New Roman" w:hAnsi="Times New Roman"/>
          <w:kern w:val="0"/>
        </w:rPr>
      </w:pPr>
      <w:r>
        <w:rPr>
          <w:rFonts w:ascii="Times New Roman" w:hAnsi="Times New Roman"/>
        </w:rPr>
        <w:t>29. Amendment regarding the deletion of Section 10, Paragraph one, Clause 10 of this Law shall come into force concurrently with the Defence Industry Law.</w:t>
      </w:r>
    </w:p>
    <w:p w14:paraId="3368EE4C" w14:textId="1303827E"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27 March 2024</w:t>
      </w:r>
      <w:r>
        <w:rPr>
          <w:rFonts w:ascii="Times New Roman" w:hAnsi="Times New Roman"/>
        </w:rPr>
        <w:t xml:space="preserve"> / </w:t>
      </w:r>
      <w:r>
        <w:rPr>
          <w:rFonts w:ascii="Times New Roman" w:hAnsi="Times New Roman"/>
          <w:i/>
          <w:iCs/>
        </w:rPr>
        <w:t>Amendment regarding the deletion of Section 10, Paragraph one, Clause 10 shall be included in the wording of the Law as of 24 April 2024</w:t>
      </w:r>
      <w:r>
        <w:rPr>
          <w:rFonts w:ascii="Times New Roman" w:hAnsi="Times New Roman"/>
        </w:rPr>
        <w:t>]</w:t>
      </w:r>
    </w:p>
    <w:p w14:paraId="293772F5" w14:textId="77777777" w:rsidR="003F05CC" w:rsidRDefault="003F05CC" w:rsidP="00796066">
      <w:pPr>
        <w:spacing w:after="0" w:line="240" w:lineRule="auto"/>
        <w:jc w:val="both"/>
        <w:rPr>
          <w:rFonts w:ascii="Times New Roman" w:hAnsi="Times New Roman"/>
          <w:kern w:val="0"/>
        </w:rPr>
      </w:pPr>
      <w:bookmarkStart w:id="215" w:name="pn30"/>
      <w:bookmarkStart w:id="216" w:name="p-1437457"/>
      <w:bookmarkEnd w:id="215"/>
      <w:bookmarkEnd w:id="216"/>
    </w:p>
    <w:p w14:paraId="5B8AAB5B" w14:textId="12F3ACC3" w:rsidR="00B8307D" w:rsidRPr="00B8307D" w:rsidRDefault="00B8307D" w:rsidP="00796066">
      <w:pPr>
        <w:spacing w:after="0" w:line="240" w:lineRule="auto"/>
        <w:jc w:val="both"/>
        <w:rPr>
          <w:rFonts w:ascii="Times New Roman" w:hAnsi="Times New Roman"/>
          <w:kern w:val="0"/>
        </w:rPr>
      </w:pPr>
      <w:r>
        <w:rPr>
          <w:rFonts w:ascii="Times New Roman" w:hAnsi="Times New Roman"/>
        </w:rPr>
        <w:t>30. Until making of the relevant amendments to other laws and regulations:</w:t>
      </w:r>
    </w:p>
    <w:p w14:paraId="71DCA26A" w14:textId="77777777" w:rsidR="00B8307D" w:rsidRPr="00B8307D" w:rsidRDefault="00B8307D" w:rsidP="00F22CF4">
      <w:pPr>
        <w:spacing w:after="0" w:line="240" w:lineRule="auto"/>
        <w:ind w:firstLine="709"/>
        <w:jc w:val="both"/>
        <w:rPr>
          <w:rFonts w:ascii="Times New Roman" w:hAnsi="Times New Roman"/>
          <w:kern w:val="0"/>
        </w:rPr>
      </w:pPr>
      <w:r>
        <w:rPr>
          <w:rFonts w:ascii="Times New Roman" w:hAnsi="Times New Roman"/>
        </w:rPr>
        <w:t>1) the name “Crisis Management Council” used therein shall correspond to the name “Cabinet” used in this Law;</w:t>
      </w:r>
    </w:p>
    <w:p w14:paraId="384FACFA" w14:textId="77777777" w:rsidR="00B8307D" w:rsidRPr="00B8307D" w:rsidRDefault="00B8307D" w:rsidP="00F22CF4">
      <w:pPr>
        <w:spacing w:after="0" w:line="240" w:lineRule="auto"/>
        <w:ind w:firstLine="709"/>
        <w:jc w:val="both"/>
        <w:rPr>
          <w:rFonts w:ascii="Times New Roman" w:hAnsi="Times New Roman"/>
          <w:kern w:val="0"/>
        </w:rPr>
      </w:pPr>
      <w:r>
        <w:rPr>
          <w:rFonts w:ascii="Times New Roman" w:hAnsi="Times New Roman"/>
        </w:rPr>
        <w:t>2) the name “Crisis Management Council secretariat” used therein shall correspond to the name “Crisis Management Centre” used in this Law.</w:t>
      </w:r>
    </w:p>
    <w:p w14:paraId="63ABBF05" w14:textId="7654AF03"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4B5E75DC" w14:textId="77777777" w:rsidR="00F22CF4" w:rsidRDefault="00F22CF4" w:rsidP="00796066">
      <w:pPr>
        <w:spacing w:after="0" w:line="240" w:lineRule="auto"/>
        <w:jc w:val="both"/>
        <w:rPr>
          <w:rFonts w:ascii="Times New Roman" w:hAnsi="Times New Roman"/>
          <w:kern w:val="0"/>
        </w:rPr>
      </w:pPr>
      <w:bookmarkStart w:id="217" w:name="pn31"/>
      <w:bookmarkStart w:id="218" w:name="p-1437458"/>
      <w:bookmarkEnd w:id="217"/>
      <w:bookmarkEnd w:id="218"/>
    </w:p>
    <w:p w14:paraId="4ECC189A" w14:textId="3F8E2642" w:rsidR="00B8307D" w:rsidRPr="00B8307D" w:rsidRDefault="00B8307D" w:rsidP="00796066">
      <w:pPr>
        <w:spacing w:after="0" w:line="240" w:lineRule="auto"/>
        <w:jc w:val="both"/>
        <w:rPr>
          <w:rFonts w:ascii="Times New Roman" w:hAnsi="Times New Roman"/>
          <w:kern w:val="0"/>
        </w:rPr>
      </w:pPr>
      <w:r>
        <w:rPr>
          <w:rFonts w:ascii="Times New Roman" w:hAnsi="Times New Roman"/>
        </w:rPr>
        <w:t>31. The Cabinet shall, by 1 January 2026, issue the regulations referred to in Section 23.</w:t>
      </w:r>
      <w:r>
        <w:rPr>
          <w:rFonts w:ascii="Times New Roman" w:hAnsi="Times New Roman"/>
          <w:vertAlign w:val="superscript"/>
        </w:rPr>
        <w:t>1</w:t>
      </w:r>
      <w:r>
        <w:rPr>
          <w:rFonts w:ascii="Times New Roman" w:hAnsi="Times New Roman"/>
        </w:rPr>
        <w:t>, Paragraph four, Clauses 1 and 2 of this Law.</w:t>
      </w:r>
    </w:p>
    <w:p w14:paraId="06D8BA78" w14:textId="013A7E41"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7FA16F01" w14:textId="77777777" w:rsidR="00F22CF4" w:rsidRDefault="00F22CF4" w:rsidP="00796066">
      <w:pPr>
        <w:spacing w:after="0" w:line="240" w:lineRule="auto"/>
        <w:jc w:val="both"/>
        <w:rPr>
          <w:rFonts w:ascii="Times New Roman" w:hAnsi="Times New Roman"/>
          <w:kern w:val="0"/>
        </w:rPr>
      </w:pPr>
      <w:bookmarkStart w:id="219" w:name="pn32"/>
      <w:bookmarkStart w:id="220" w:name="p-1437459"/>
      <w:bookmarkEnd w:id="219"/>
      <w:bookmarkEnd w:id="220"/>
    </w:p>
    <w:p w14:paraId="43763DFF" w14:textId="01DC687F" w:rsidR="00B8307D" w:rsidRPr="00B8307D" w:rsidRDefault="00B8307D" w:rsidP="00796066">
      <w:pPr>
        <w:spacing w:after="0" w:line="240" w:lineRule="auto"/>
        <w:jc w:val="both"/>
        <w:rPr>
          <w:rFonts w:ascii="Times New Roman" w:hAnsi="Times New Roman"/>
          <w:kern w:val="0"/>
        </w:rPr>
      </w:pPr>
      <w:r>
        <w:rPr>
          <w:rFonts w:ascii="Times New Roman" w:hAnsi="Times New Roman"/>
        </w:rPr>
        <w:t>32. Local governments shall, by 1 January 2026, establish a crisis management unit or appoint crisis management employees for the planning, preparation, and implementation of crisis management measures.</w:t>
      </w:r>
    </w:p>
    <w:p w14:paraId="2A354684" w14:textId="752CADAC"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w:t>
      </w:r>
    </w:p>
    <w:p w14:paraId="174F2337" w14:textId="77777777" w:rsidR="00F22CF4" w:rsidRDefault="00F22CF4" w:rsidP="00796066">
      <w:pPr>
        <w:spacing w:after="0" w:line="240" w:lineRule="auto"/>
        <w:jc w:val="both"/>
        <w:rPr>
          <w:rFonts w:ascii="Times New Roman" w:hAnsi="Times New Roman"/>
          <w:kern w:val="0"/>
        </w:rPr>
      </w:pPr>
      <w:bookmarkStart w:id="221" w:name="pn33"/>
      <w:bookmarkStart w:id="222" w:name="p-1437460"/>
      <w:bookmarkEnd w:id="221"/>
      <w:bookmarkEnd w:id="222"/>
    </w:p>
    <w:p w14:paraId="58DEF87D" w14:textId="6F2C7345"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33. Amendment to Section 9, Clause 2 of this Law in relation to the annual report on the national security shall come into force concurrently with the relevant amendments to the Rules of Order of </w:t>
      </w:r>
      <w:r>
        <w:rPr>
          <w:rFonts w:ascii="Times New Roman" w:hAnsi="Times New Roman"/>
          <w:i/>
          <w:iCs/>
        </w:rPr>
        <w:t>Saeima</w:t>
      </w:r>
      <w:r>
        <w:rPr>
          <w:rFonts w:ascii="Times New Roman" w:hAnsi="Times New Roman"/>
        </w:rPr>
        <w:t>.</w:t>
      </w:r>
    </w:p>
    <w:p w14:paraId="7CEFB8A3" w14:textId="3A0E9863"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May 2025</w:t>
      </w:r>
      <w:r>
        <w:rPr>
          <w:rFonts w:ascii="Times New Roman" w:hAnsi="Times New Roman"/>
        </w:rPr>
        <w:t xml:space="preserve"> / </w:t>
      </w:r>
      <w:r>
        <w:rPr>
          <w:rFonts w:ascii="Times New Roman" w:hAnsi="Times New Roman"/>
          <w:i/>
          <w:iCs/>
        </w:rPr>
        <w:t>The abovementioned amendment will be included in the wording of the Law as of the day of coming into force of the relevant amendments to the Rules of Order of Saeima</w:t>
      </w:r>
      <w:r>
        <w:rPr>
          <w:rFonts w:ascii="Times New Roman" w:hAnsi="Times New Roman"/>
        </w:rPr>
        <w:t>]</w:t>
      </w:r>
    </w:p>
    <w:p w14:paraId="68F16EB4" w14:textId="77777777" w:rsidR="00F22CF4" w:rsidRDefault="00F22CF4" w:rsidP="00796066">
      <w:pPr>
        <w:spacing w:after="0" w:line="240" w:lineRule="auto"/>
        <w:jc w:val="both"/>
        <w:rPr>
          <w:rFonts w:ascii="Times New Roman" w:hAnsi="Times New Roman"/>
          <w:kern w:val="0"/>
        </w:rPr>
      </w:pPr>
      <w:bookmarkStart w:id="223" w:name="pn34"/>
      <w:bookmarkStart w:id="224" w:name="p-1437452"/>
      <w:bookmarkEnd w:id="223"/>
      <w:bookmarkEnd w:id="224"/>
    </w:p>
    <w:p w14:paraId="138B2E44" w14:textId="5206C647" w:rsidR="00B8307D" w:rsidRPr="00B8307D" w:rsidRDefault="00B8307D" w:rsidP="00796066">
      <w:pPr>
        <w:spacing w:after="0" w:line="240" w:lineRule="auto"/>
        <w:jc w:val="both"/>
        <w:rPr>
          <w:rFonts w:ascii="Times New Roman" w:hAnsi="Times New Roman"/>
          <w:kern w:val="0"/>
        </w:rPr>
      </w:pPr>
      <w:r>
        <w:rPr>
          <w:rFonts w:ascii="Times New Roman" w:hAnsi="Times New Roman"/>
        </w:rPr>
        <w:t>34. The Cabinet shall, by 30 September 2025, issue the regulations referred to in Section 22.</w:t>
      </w:r>
      <w:r>
        <w:rPr>
          <w:rFonts w:ascii="Times New Roman" w:hAnsi="Times New Roman"/>
          <w:vertAlign w:val="superscript"/>
        </w:rPr>
        <w:t>2</w:t>
      </w:r>
      <w:r>
        <w:rPr>
          <w:rFonts w:ascii="Times New Roman" w:hAnsi="Times New Roman"/>
        </w:rPr>
        <w:t>, Paragraph six of this Law. Until the day of coming into force of the relevant Cabinet regulations, Cabinet Regulation No. 508 of 6 July 2021, Procedures for Surveying Critical Infrastructure, Including European Critical Infrastructure, and for Planning and Implementation of Security Measures and Continuity of Operation, shall be applicable.</w:t>
      </w:r>
    </w:p>
    <w:p w14:paraId="5D7AB3A7" w14:textId="51EB6A36"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June 2025</w:t>
      </w:r>
      <w:r>
        <w:rPr>
          <w:rFonts w:ascii="Times New Roman" w:hAnsi="Times New Roman"/>
        </w:rPr>
        <w:t>]</w:t>
      </w:r>
    </w:p>
    <w:p w14:paraId="18FD9E97" w14:textId="77777777" w:rsidR="00F22CF4" w:rsidRDefault="00F22CF4" w:rsidP="00796066">
      <w:pPr>
        <w:spacing w:after="0" w:line="240" w:lineRule="auto"/>
        <w:jc w:val="both"/>
        <w:rPr>
          <w:rFonts w:ascii="Times New Roman" w:hAnsi="Times New Roman"/>
          <w:kern w:val="0"/>
        </w:rPr>
      </w:pPr>
      <w:bookmarkStart w:id="225" w:name="pn35"/>
      <w:bookmarkStart w:id="226" w:name="p-1437453"/>
      <w:bookmarkEnd w:id="225"/>
      <w:bookmarkEnd w:id="226"/>
    </w:p>
    <w:p w14:paraId="474AFC69" w14:textId="1130D239" w:rsidR="00B8307D" w:rsidRPr="00B8307D" w:rsidRDefault="00B8307D" w:rsidP="00796066">
      <w:pPr>
        <w:spacing w:after="0" w:line="240" w:lineRule="auto"/>
        <w:jc w:val="both"/>
        <w:rPr>
          <w:rFonts w:ascii="Times New Roman" w:hAnsi="Times New Roman"/>
          <w:kern w:val="0"/>
        </w:rPr>
      </w:pPr>
      <w:r>
        <w:rPr>
          <w:rFonts w:ascii="Times New Roman" w:hAnsi="Times New Roman"/>
        </w:rPr>
        <w:t>35. The Cabinet shall, by 17 January 2026, approve the first Critical Infrastructure Resilience Strategy referred to in Section 36.</w:t>
      </w:r>
      <w:r>
        <w:rPr>
          <w:rFonts w:ascii="Times New Roman" w:hAnsi="Times New Roman"/>
          <w:vertAlign w:val="superscript"/>
        </w:rPr>
        <w:t>1</w:t>
      </w:r>
      <w:r>
        <w:rPr>
          <w:rFonts w:ascii="Times New Roman" w:hAnsi="Times New Roman"/>
        </w:rPr>
        <w:t xml:space="preserve"> of this Law.</w:t>
      </w:r>
    </w:p>
    <w:p w14:paraId="22C233D2" w14:textId="22321C4A"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June 2025</w:t>
      </w:r>
      <w:r>
        <w:rPr>
          <w:rFonts w:ascii="Times New Roman" w:hAnsi="Times New Roman"/>
        </w:rPr>
        <w:t>]</w:t>
      </w:r>
    </w:p>
    <w:p w14:paraId="74BDDA15" w14:textId="77777777" w:rsidR="00F22CF4" w:rsidRDefault="00F22CF4" w:rsidP="00796066">
      <w:pPr>
        <w:spacing w:after="0" w:line="240" w:lineRule="auto"/>
        <w:jc w:val="both"/>
        <w:rPr>
          <w:rFonts w:ascii="Times New Roman" w:hAnsi="Times New Roman"/>
          <w:kern w:val="0"/>
        </w:rPr>
      </w:pPr>
      <w:bookmarkStart w:id="227" w:name="pn36"/>
      <w:bookmarkStart w:id="228" w:name="p-1437454"/>
      <w:bookmarkEnd w:id="227"/>
      <w:bookmarkEnd w:id="228"/>
    </w:p>
    <w:p w14:paraId="0F4AB371" w14:textId="54B9BE14" w:rsidR="00B8307D" w:rsidRPr="00B8307D" w:rsidRDefault="00B8307D" w:rsidP="00796066">
      <w:pPr>
        <w:spacing w:after="0" w:line="240" w:lineRule="auto"/>
        <w:jc w:val="both"/>
        <w:rPr>
          <w:rFonts w:ascii="Times New Roman" w:hAnsi="Times New Roman"/>
          <w:kern w:val="0"/>
        </w:rPr>
      </w:pPr>
      <w:r>
        <w:rPr>
          <w:rFonts w:ascii="Times New Roman" w:hAnsi="Times New Roman"/>
        </w:rPr>
        <w:t>36. The Cabinet shall, by 17 January 2026, approve the first National Critical Infrastructure Risk Assessment referred to in Section 36.</w:t>
      </w:r>
      <w:r>
        <w:rPr>
          <w:rFonts w:ascii="Times New Roman" w:hAnsi="Times New Roman"/>
          <w:vertAlign w:val="superscript"/>
        </w:rPr>
        <w:t>2</w:t>
      </w:r>
      <w:r>
        <w:rPr>
          <w:rFonts w:ascii="Times New Roman" w:hAnsi="Times New Roman"/>
        </w:rPr>
        <w:t xml:space="preserve"> of this Law.</w:t>
      </w:r>
    </w:p>
    <w:p w14:paraId="3FD2B9B6" w14:textId="1DE44DA1" w:rsidR="00B8307D" w:rsidRPr="00B8307D" w:rsidRDefault="00B8307D" w:rsidP="00796066">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June 2025</w:t>
      </w:r>
      <w:r>
        <w:rPr>
          <w:rFonts w:ascii="Times New Roman" w:hAnsi="Times New Roman"/>
        </w:rPr>
        <w:t>]</w:t>
      </w:r>
    </w:p>
    <w:p w14:paraId="4C56F179" w14:textId="77777777" w:rsidR="00F22CF4" w:rsidRDefault="00F22CF4" w:rsidP="00796066">
      <w:pPr>
        <w:spacing w:after="0" w:line="240" w:lineRule="auto"/>
        <w:jc w:val="both"/>
        <w:rPr>
          <w:rFonts w:ascii="Times New Roman" w:hAnsi="Times New Roman"/>
          <w:b/>
          <w:bCs/>
          <w:kern w:val="0"/>
        </w:rPr>
      </w:pPr>
      <w:bookmarkStart w:id="229" w:name="1437455"/>
      <w:bookmarkEnd w:id="229"/>
    </w:p>
    <w:p w14:paraId="122B55C9" w14:textId="32644925" w:rsidR="00B8307D" w:rsidRPr="00B8307D" w:rsidRDefault="00B8307D" w:rsidP="00F22CF4">
      <w:pPr>
        <w:spacing w:after="0" w:line="240" w:lineRule="auto"/>
        <w:jc w:val="center"/>
        <w:rPr>
          <w:rFonts w:ascii="Times New Roman" w:hAnsi="Times New Roman"/>
          <w:b/>
          <w:bCs/>
          <w:kern w:val="0"/>
        </w:rPr>
      </w:pPr>
      <w:r>
        <w:rPr>
          <w:rFonts w:ascii="Times New Roman" w:hAnsi="Times New Roman"/>
          <w:b/>
        </w:rPr>
        <w:lastRenderedPageBreak/>
        <w:t>Informative Reference to the European Union Directive</w:t>
      </w:r>
      <w:bookmarkStart w:id="230" w:name="es-1437455"/>
      <w:bookmarkEnd w:id="230"/>
    </w:p>
    <w:p w14:paraId="2386AB41" w14:textId="7AB97187" w:rsidR="00B8307D" w:rsidRPr="00B8307D" w:rsidRDefault="00B8307D" w:rsidP="00F22CF4">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12 June 2025</w:t>
      </w:r>
      <w:r>
        <w:rPr>
          <w:rFonts w:ascii="Times New Roman" w:hAnsi="Times New Roman"/>
        </w:rPr>
        <w:t>]</w:t>
      </w:r>
    </w:p>
    <w:p w14:paraId="7F295CE8" w14:textId="77777777" w:rsidR="00F22CF4" w:rsidRDefault="00F22CF4" w:rsidP="00796066">
      <w:pPr>
        <w:spacing w:after="0" w:line="240" w:lineRule="auto"/>
        <w:jc w:val="both"/>
        <w:rPr>
          <w:rFonts w:ascii="Times New Roman" w:hAnsi="Times New Roman"/>
          <w:kern w:val="0"/>
        </w:rPr>
      </w:pPr>
      <w:bookmarkStart w:id="231" w:name="p2022"/>
      <w:bookmarkStart w:id="232" w:name="p-1437456"/>
      <w:bookmarkEnd w:id="231"/>
      <w:bookmarkEnd w:id="232"/>
    </w:p>
    <w:p w14:paraId="0064AF0A" w14:textId="3E7A916A" w:rsidR="00B8307D" w:rsidRDefault="00B8307D" w:rsidP="00002147">
      <w:pPr>
        <w:spacing w:after="0" w:line="240" w:lineRule="auto"/>
        <w:ind w:firstLine="709"/>
        <w:jc w:val="both"/>
        <w:rPr>
          <w:rFonts w:ascii="Times New Roman" w:hAnsi="Times New Roman"/>
          <w:kern w:val="0"/>
        </w:rPr>
      </w:pPr>
      <w:r>
        <w:rPr>
          <w:rFonts w:ascii="Times New Roman" w:hAnsi="Times New Roman"/>
        </w:rPr>
        <w:t>The Law contains legal norms arising from Directive (EU) 2022/2557 of the European Parliament and of the Council of 14 December 2022 on the resilience of critical entities and repealing Council Directive 2008/114/EC.</w:t>
      </w:r>
    </w:p>
    <w:p w14:paraId="14DD4EE8" w14:textId="77777777" w:rsidR="00F22CF4" w:rsidRDefault="00F22CF4" w:rsidP="00796066">
      <w:pPr>
        <w:spacing w:after="0" w:line="240" w:lineRule="auto"/>
        <w:jc w:val="both"/>
        <w:rPr>
          <w:rFonts w:ascii="Times New Roman" w:hAnsi="Times New Roman"/>
          <w:kern w:val="0"/>
          <w:lang w:val="lv-LV"/>
        </w:rPr>
      </w:pPr>
    </w:p>
    <w:p w14:paraId="7DDD57F9" w14:textId="77777777" w:rsidR="00F22CF4" w:rsidRPr="00B8307D" w:rsidRDefault="00F22CF4" w:rsidP="00796066">
      <w:pPr>
        <w:spacing w:after="0" w:line="240" w:lineRule="auto"/>
        <w:jc w:val="both"/>
        <w:rPr>
          <w:rFonts w:ascii="Times New Roman" w:hAnsi="Times New Roman"/>
          <w:kern w:val="0"/>
          <w:lang w:val="lv-LV"/>
        </w:rPr>
      </w:pPr>
    </w:p>
    <w:p w14:paraId="319BBE9E" w14:textId="77777777" w:rsidR="00B8307D" w:rsidRPr="00B8307D" w:rsidRDefault="00B8307D" w:rsidP="00796066">
      <w:pPr>
        <w:spacing w:after="0" w:line="240" w:lineRule="auto"/>
        <w:jc w:val="both"/>
        <w:rPr>
          <w:rFonts w:ascii="Times New Roman" w:hAnsi="Times New Roman"/>
          <w:kern w:val="0"/>
        </w:rPr>
      </w:pPr>
      <w:r>
        <w:rPr>
          <w:rFonts w:ascii="Times New Roman" w:hAnsi="Times New Roman"/>
        </w:rPr>
        <w:t xml:space="preserve">The Law has been adopted by the </w:t>
      </w:r>
      <w:r w:rsidRPr="00B32836">
        <w:rPr>
          <w:rFonts w:ascii="Times New Roman" w:hAnsi="Times New Roman"/>
          <w:i/>
          <w:iCs/>
        </w:rPr>
        <w:t>Saeima</w:t>
      </w:r>
      <w:r>
        <w:rPr>
          <w:rFonts w:ascii="Times New Roman" w:hAnsi="Times New Roman"/>
        </w:rPr>
        <w:t xml:space="preserve"> on 14 December 2000.</w:t>
      </w:r>
    </w:p>
    <w:p w14:paraId="178B5894" w14:textId="77777777" w:rsidR="00F22CF4" w:rsidRDefault="00F22CF4" w:rsidP="00796066">
      <w:pPr>
        <w:spacing w:after="0" w:line="240" w:lineRule="auto"/>
        <w:jc w:val="both"/>
        <w:rPr>
          <w:rFonts w:ascii="Times New Roman" w:hAnsi="Times New Roman"/>
          <w:kern w:val="0"/>
          <w:lang w:val="lv-LV"/>
        </w:rPr>
      </w:pPr>
    </w:p>
    <w:p w14:paraId="2959C7C2" w14:textId="77777777" w:rsidR="00F22CF4" w:rsidRDefault="00F22CF4" w:rsidP="00796066">
      <w:pPr>
        <w:spacing w:after="0" w:line="240" w:lineRule="auto"/>
        <w:jc w:val="both"/>
        <w:rPr>
          <w:rFonts w:ascii="Times New Roman" w:hAnsi="Times New Roman"/>
          <w:kern w:val="0"/>
          <w:lang w:val="lv-LV"/>
        </w:rPr>
      </w:pPr>
    </w:p>
    <w:p w14:paraId="3EEC7EC7" w14:textId="425B77D6" w:rsidR="00B8307D" w:rsidRPr="00B8307D" w:rsidRDefault="00B8307D" w:rsidP="00B32836">
      <w:pPr>
        <w:tabs>
          <w:tab w:val="left" w:pos="7230"/>
        </w:tabs>
        <w:spacing w:after="0" w:line="240" w:lineRule="auto"/>
        <w:jc w:val="both"/>
        <w:rPr>
          <w:rFonts w:ascii="Times New Roman" w:hAnsi="Times New Roman"/>
          <w:kern w:val="0"/>
        </w:rPr>
      </w:pPr>
      <w:r>
        <w:rPr>
          <w:rFonts w:ascii="Times New Roman" w:hAnsi="Times New Roman"/>
        </w:rPr>
        <w:t>President</w:t>
      </w:r>
      <w:r w:rsidR="00B32836">
        <w:rPr>
          <w:rFonts w:ascii="Times New Roman" w:hAnsi="Times New Roman"/>
        </w:rPr>
        <w:tab/>
      </w:r>
      <w:r>
        <w:rPr>
          <w:rFonts w:ascii="Times New Roman" w:hAnsi="Times New Roman"/>
        </w:rPr>
        <w:t>V. Vīķe-Freiberga</w:t>
      </w:r>
    </w:p>
    <w:p w14:paraId="65DBC89C" w14:textId="77777777" w:rsidR="00F22CF4" w:rsidRDefault="00F22CF4" w:rsidP="00796066">
      <w:pPr>
        <w:spacing w:after="0" w:line="240" w:lineRule="auto"/>
        <w:jc w:val="both"/>
        <w:rPr>
          <w:rFonts w:ascii="Times New Roman" w:hAnsi="Times New Roman"/>
          <w:kern w:val="0"/>
          <w:lang w:val="lv-LV"/>
        </w:rPr>
      </w:pPr>
    </w:p>
    <w:p w14:paraId="11C8762E" w14:textId="74511692" w:rsidR="00B8307D" w:rsidRPr="00B8307D" w:rsidRDefault="00B8307D" w:rsidP="00796066">
      <w:pPr>
        <w:spacing w:after="0" w:line="240" w:lineRule="auto"/>
        <w:jc w:val="both"/>
        <w:rPr>
          <w:rFonts w:ascii="Times New Roman" w:hAnsi="Times New Roman"/>
          <w:kern w:val="0"/>
        </w:rPr>
      </w:pPr>
      <w:r>
        <w:rPr>
          <w:rFonts w:ascii="Times New Roman" w:hAnsi="Times New Roman"/>
        </w:rPr>
        <w:t>Rīga, 29 December 2000</w:t>
      </w:r>
    </w:p>
    <w:p w14:paraId="2E74F4A8" w14:textId="77777777" w:rsidR="009C4C98" w:rsidRPr="00DC6F1F" w:rsidRDefault="009C4C98" w:rsidP="00796066">
      <w:pPr>
        <w:spacing w:after="0" w:line="240" w:lineRule="auto"/>
        <w:jc w:val="both"/>
        <w:rPr>
          <w:rFonts w:ascii="Times New Roman" w:hAnsi="Times New Roman"/>
          <w:kern w:val="0"/>
          <w:lang w:val="lv-LV"/>
        </w:rPr>
      </w:pPr>
    </w:p>
    <w:sectPr w:rsidR="009C4C98" w:rsidRPr="00DC6F1F" w:rsidSect="0079606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729C" w14:textId="77777777" w:rsidR="00482F20" w:rsidRDefault="00482F20" w:rsidP="005A3AE9">
      <w:pPr>
        <w:spacing w:after="0" w:line="240" w:lineRule="auto"/>
      </w:pPr>
      <w:r>
        <w:separator/>
      </w:r>
    </w:p>
  </w:endnote>
  <w:endnote w:type="continuationSeparator" w:id="0">
    <w:p w14:paraId="50CC4267" w14:textId="77777777" w:rsidR="00482F20" w:rsidRDefault="00482F20" w:rsidP="005A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1B3B" w14:textId="77777777" w:rsidR="00584BC3" w:rsidRPr="00B87C24" w:rsidRDefault="00584BC3" w:rsidP="00584BC3">
    <w:pPr>
      <w:pStyle w:val="Footer"/>
      <w:rPr>
        <w:rFonts w:ascii="Times New Roman" w:hAnsi="Times New Roman"/>
        <w:noProof/>
        <w:kern w:val="0"/>
        <w:sz w:val="20"/>
        <w:szCs w:val="20"/>
        <w:lang w:val="en-US"/>
      </w:rPr>
    </w:pPr>
  </w:p>
  <w:p w14:paraId="4CBD7B7A" w14:textId="77777777" w:rsidR="00584BC3" w:rsidRPr="00B87C24" w:rsidRDefault="00584BC3" w:rsidP="00584BC3">
    <w:pPr>
      <w:pStyle w:val="Footer"/>
      <w:framePr w:wrap="around" w:vAnchor="text" w:hAnchor="margin" w:xAlign="right" w:y="1"/>
      <w:jc w:val="right"/>
      <w:rPr>
        <w:rStyle w:val="PageNumber"/>
        <w:rFonts w:ascii="Times New Roman" w:hAnsi="Times New Roman"/>
        <w:noProof/>
        <w:kern w:val="0"/>
        <w:sz w:val="20"/>
        <w:szCs w:val="20"/>
        <w:lang w:val="en-US"/>
      </w:rPr>
    </w:pPr>
    <w:r w:rsidRPr="00B87C24">
      <w:rPr>
        <w:rStyle w:val="PageNumber"/>
        <w:rFonts w:ascii="Times New Roman" w:hAnsi="Times New Roman"/>
        <w:noProof/>
        <w:kern w:val="0"/>
        <w:sz w:val="20"/>
        <w:szCs w:val="20"/>
        <w:lang w:val="en-US"/>
      </w:rPr>
      <w:fldChar w:fldCharType="begin"/>
    </w:r>
    <w:r w:rsidRPr="00B87C24">
      <w:rPr>
        <w:rStyle w:val="PageNumber"/>
        <w:rFonts w:ascii="Times New Roman" w:hAnsi="Times New Roman"/>
        <w:noProof/>
        <w:kern w:val="0"/>
        <w:sz w:val="20"/>
        <w:szCs w:val="20"/>
        <w:lang w:val="en-US"/>
      </w:rPr>
      <w:instrText xml:space="preserve"> PAGE </w:instrText>
    </w:r>
    <w:r w:rsidRPr="00B87C24">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B87C24">
      <w:rPr>
        <w:rStyle w:val="PageNumber"/>
        <w:rFonts w:ascii="Times New Roman" w:hAnsi="Times New Roman"/>
        <w:noProof/>
        <w:kern w:val="0"/>
        <w:sz w:val="20"/>
        <w:szCs w:val="20"/>
        <w:lang w:val="en-US"/>
      </w:rPr>
      <w:fldChar w:fldCharType="end"/>
    </w:r>
    <w:r w:rsidRPr="00B87C24">
      <w:rPr>
        <w:rStyle w:val="PageNumber"/>
        <w:rFonts w:ascii="Times New Roman" w:hAnsi="Times New Roman"/>
        <w:noProof/>
        <w:kern w:val="0"/>
        <w:sz w:val="20"/>
        <w:szCs w:val="20"/>
        <w:lang w:val="en-US"/>
      </w:rPr>
      <w:t xml:space="preserve"> </w:t>
    </w:r>
  </w:p>
  <w:p w14:paraId="7917C3BA" w14:textId="49BB6532" w:rsidR="00827F69" w:rsidRPr="00584BC3" w:rsidRDefault="00584BC3">
    <w:pPr>
      <w:pStyle w:val="Footer"/>
      <w:rPr>
        <w:rFonts w:ascii="Times New Roman" w:hAnsi="Times New Roman"/>
        <w:noProof/>
        <w:kern w:val="0"/>
        <w:sz w:val="20"/>
        <w:szCs w:val="20"/>
        <w:lang w:val="en-US"/>
      </w:rPr>
    </w:pPr>
    <w:r w:rsidRPr="00B87C24">
      <w:rPr>
        <w:rFonts w:ascii="Times New Roman" w:hAnsi="Times New Roman"/>
        <w:noProof/>
        <w:kern w:val="0"/>
        <w:sz w:val="20"/>
        <w:szCs w:val="20"/>
        <w:lang w:val="en-US"/>
      </w:rPr>
      <w:t xml:space="preserve">Translation </w:t>
    </w:r>
    <w:r w:rsidRPr="00B87C24">
      <w:rPr>
        <w:rFonts w:ascii="Times New Roman" w:hAnsi="Times New Roman"/>
        <w:noProof/>
        <w:kern w:val="0"/>
        <w:sz w:val="20"/>
        <w:szCs w:val="20"/>
        <w:lang w:val="en-US"/>
      </w:rPr>
      <w:fldChar w:fldCharType="begin"/>
    </w:r>
    <w:r w:rsidRPr="00B87C24">
      <w:rPr>
        <w:rFonts w:ascii="Times New Roman" w:hAnsi="Times New Roman"/>
        <w:noProof/>
        <w:kern w:val="0"/>
        <w:sz w:val="20"/>
        <w:szCs w:val="20"/>
        <w:lang w:val="en-US"/>
      </w:rPr>
      <w:instrText>symbol 169 \f "UnivrstyRoman TL" \s 8</w:instrText>
    </w:r>
    <w:r w:rsidRPr="00B87C24">
      <w:rPr>
        <w:rFonts w:ascii="Times New Roman" w:hAnsi="Times New Roman"/>
        <w:noProof/>
        <w:kern w:val="0"/>
        <w:sz w:val="20"/>
        <w:szCs w:val="20"/>
        <w:lang w:val="en-US"/>
      </w:rPr>
      <w:fldChar w:fldCharType="separate"/>
    </w:r>
    <w:r w:rsidRPr="00B87C24">
      <w:rPr>
        <w:rFonts w:ascii="Times New Roman" w:hAnsi="Times New Roman"/>
        <w:noProof/>
        <w:kern w:val="0"/>
        <w:sz w:val="20"/>
        <w:szCs w:val="20"/>
        <w:lang w:val="en-US"/>
      </w:rPr>
      <w:t>©</w:t>
    </w:r>
    <w:r w:rsidRPr="00B87C24">
      <w:rPr>
        <w:rFonts w:ascii="Times New Roman" w:hAnsi="Times New Roman"/>
        <w:noProof/>
        <w:kern w:val="0"/>
        <w:sz w:val="20"/>
        <w:szCs w:val="20"/>
        <w:lang w:val="en-US"/>
      </w:rPr>
      <w:fldChar w:fldCharType="end"/>
    </w:r>
    <w:r w:rsidRPr="00B87C24">
      <w:rPr>
        <w:rFonts w:ascii="Times New Roman" w:hAnsi="Times New Roman"/>
        <w:noProof/>
        <w:kern w:val="0"/>
        <w:sz w:val="20"/>
        <w:szCs w:val="20"/>
        <w:lang w:val="en-US"/>
      </w:rPr>
      <w:t xml:space="preserve"> 202</w:t>
    </w:r>
    <w:r>
      <w:rPr>
        <w:rFonts w:ascii="Times New Roman" w:hAnsi="Times New Roman"/>
        <w:noProof/>
        <w:kern w:val="0"/>
        <w:sz w:val="20"/>
        <w:szCs w:val="20"/>
        <w:lang w:val="en-US"/>
      </w:rPr>
      <w:t>6</w:t>
    </w:r>
    <w:r w:rsidRPr="00B87C24">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A024" w14:textId="77777777" w:rsidR="00827F69" w:rsidRPr="00B87C24" w:rsidRDefault="00827F69" w:rsidP="00827F69">
    <w:pPr>
      <w:pStyle w:val="Footer"/>
      <w:rPr>
        <w:rFonts w:ascii="Times New Roman" w:hAnsi="Times New Roman"/>
        <w:noProof/>
        <w:kern w:val="0"/>
        <w:sz w:val="20"/>
        <w:szCs w:val="20"/>
        <w:lang w:val="en-US"/>
      </w:rPr>
    </w:pPr>
  </w:p>
  <w:p w14:paraId="6AB47265" w14:textId="77777777" w:rsidR="00827F69" w:rsidRPr="007446E6" w:rsidRDefault="00827F69" w:rsidP="00827F69">
    <w:pPr>
      <w:pStyle w:val="Footer"/>
      <w:rPr>
        <w:rFonts w:ascii="Times New Roman" w:hAnsi="Times New Roman"/>
        <w:noProof/>
        <w:kern w:val="0"/>
        <w:sz w:val="20"/>
        <w:szCs w:val="20"/>
        <w:lang w:val="en-US"/>
      </w:rPr>
    </w:pPr>
    <w:r w:rsidRPr="007446E6">
      <w:rPr>
        <w:rFonts w:ascii="Times New Roman" w:hAnsi="Times New Roman"/>
        <w:noProof/>
        <w:kern w:val="0"/>
        <w:sz w:val="20"/>
        <w:szCs w:val="20"/>
        <w:vertAlign w:val="superscript"/>
        <w:lang w:val="en-US"/>
      </w:rPr>
      <w:t xml:space="preserve">1 </w:t>
    </w:r>
    <w:r w:rsidRPr="007446E6">
      <w:rPr>
        <w:rFonts w:ascii="Times New Roman" w:hAnsi="Times New Roman"/>
        <w:noProof/>
        <w:kern w:val="0"/>
        <w:sz w:val="20"/>
        <w:szCs w:val="20"/>
        <w:lang w:val="en-US"/>
      </w:rPr>
      <w:t>The Parliament of the Republic of Latvia</w:t>
    </w:r>
  </w:p>
  <w:p w14:paraId="27958D6C" w14:textId="77777777" w:rsidR="00827F69" w:rsidRPr="007446E6" w:rsidRDefault="00827F69" w:rsidP="00827F69">
    <w:pPr>
      <w:pStyle w:val="Footer"/>
      <w:rPr>
        <w:rFonts w:ascii="Times New Roman" w:hAnsi="Times New Roman"/>
        <w:noProof/>
        <w:kern w:val="0"/>
        <w:sz w:val="20"/>
        <w:szCs w:val="20"/>
        <w:lang w:val="en-US"/>
      </w:rPr>
    </w:pPr>
  </w:p>
  <w:p w14:paraId="2E068928" w14:textId="762E82D4" w:rsidR="00827F69" w:rsidRPr="00827F69" w:rsidRDefault="00827F69">
    <w:pPr>
      <w:pStyle w:val="Footer"/>
      <w:rPr>
        <w:rFonts w:ascii="Times New Roman" w:hAnsi="Times New Roman"/>
        <w:noProof/>
        <w:kern w:val="0"/>
        <w:sz w:val="20"/>
        <w:szCs w:val="20"/>
        <w:lang w:val="en-US"/>
      </w:rPr>
    </w:pPr>
    <w:r w:rsidRPr="00B87C24">
      <w:rPr>
        <w:rFonts w:ascii="Times New Roman" w:hAnsi="Times New Roman"/>
        <w:noProof/>
        <w:kern w:val="0"/>
        <w:sz w:val="20"/>
        <w:szCs w:val="20"/>
        <w:lang w:val="en-US"/>
      </w:rPr>
      <w:t xml:space="preserve">Translation </w:t>
    </w:r>
    <w:r w:rsidRPr="00B87C24">
      <w:rPr>
        <w:rFonts w:ascii="Times New Roman" w:hAnsi="Times New Roman"/>
        <w:noProof/>
        <w:kern w:val="0"/>
        <w:sz w:val="20"/>
        <w:szCs w:val="20"/>
        <w:lang w:val="en-US"/>
      </w:rPr>
      <w:fldChar w:fldCharType="begin"/>
    </w:r>
    <w:r w:rsidRPr="00B87C24">
      <w:rPr>
        <w:rFonts w:ascii="Times New Roman" w:hAnsi="Times New Roman"/>
        <w:noProof/>
        <w:kern w:val="0"/>
        <w:sz w:val="20"/>
        <w:szCs w:val="20"/>
        <w:lang w:val="en-US"/>
      </w:rPr>
      <w:instrText>symbol 169 \f "UnivrstyRoman TL" \s 8</w:instrText>
    </w:r>
    <w:r w:rsidRPr="00B87C24">
      <w:rPr>
        <w:rFonts w:ascii="Times New Roman" w:hAnsi="Times New Roman"/>
        <w:noProof/>
        <w:kern w:val="0"/>
        <w:sz w:val="20"/>
        <w:szCs w:val="20"/>
        <w:lang w:val="en-US"/>
      </w:rPr>
      <w:fldChar w:fldCharType="separate"/>
    </w:r>
    <w:r w:rsidRPr="00B87C24">
      <w:rPr>
        <w:rFonts w:ascii="Times New Roman" w:hAnsi="Times New Roman"/>
        <w:noProof/>
        <w:kern w:val="0"/>
        <w:sz w:val="20"/>
        <w:szCs w:val="20"/>
        <w:lang w:val="en-US"/>
      </w:rPr>
      <w:t>©</w:t>
    </w:r>
    <w:r w:rsidRPr="00B87C24">
      <w:rPr>
        <w:rFonts w:ascii="Times New Roman" w:hAnsi="Times New Roman"/>
        <w:noProof/>
        <w:kern w:val="0"/>
        <w:sz w:val="20"/>
        <w:szCs w:val="20"/>
        <w:lang w:val="en-US"/>
      </w:rPr>
      <w:fldChar w:fldCharType="end"/>
    </w:r>
    <w:r w:rsidRPr="00B87C24">
      <w:rPr>
        <w:rFonts w:ascii="Times New Roman" w:hAnsi="Times New Roman"/>
        <w:noProof/>
        <w:kern w:val="0"/>
        <w:sz w:val="20"/>
        <w:szCs w:val="20"/>
        <w:lang w:val="en-US"/>
      </w:rPr>
      <w:t xml:space="preserve"> 202</w:t>
    </w:r>
    <w:r>
      <w:rPr>
        <w:rFonts w:ascii="Times New Roman" w:hAnsi="Times New Roman"/>
        <w:noProof/>
        <w:kern w:val="0"/>
        <w:sz w:val="20"/>
        <w:szCs w:val="20"/>
        <w:lang w:val="en-US"/>
      </w:rPr>
      <w:t>6</w:t>
    </w:r>
    <w:r w:rsidRPr="00B87C24">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A421" w14:textId="77777777" w:rsidR="00482F20" w:rsidRDefault="00482F20" w:rsidP="005A3AE9">
      <w:pPr>
        <w:spacing w:after="0" w:line="240" w:lineRule="auto"/>
      </w:pPr>
      <w:r>
        <w:separator/>
      </w:r>
    </w:p>
  </w:footnote>
  <w:footnote w:type="continuationSeparator" w:id="0">
    <w:p w14:paraId="26EC0914" w14:textId="77777777" w:rsidR="00482F20" w:rsidRDefault="00482F20" w:rsidP="005A3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5A"/>
    <w:rsid w:val="00002147"/>
    <w:rsid w:val="0005285F"/>
    <w:rsid w:val="000707E0"/>
    <w:rsid w:val="000767B6"/>
    <w:rsid w:val="00076FC1"/>
    <w:rsid w:val="0019131A"/>
    <w:rsid w:val="001F1B66"/>
    <w:rsid w:val="0021303C"/>
    <w:rsid w:val="0034116E"/>
    <w:rsid w:val="003977C5"/>
    <w:rsid w:val="003E50A9"/>
    <w:rsid w:val="003F05CC"/>
    <w:rsid w:val="00473335"/>
    <w:rsid w:val="00482F20"/>
    <w:rsid w:val="0048492B"/>
    <w:rsid w:val="00521CEB"/>
    <w:rsid w:val="00584BC3"/>
    <w:rsid w:val="005A3AE9"/>
    <w:rsid w:val="005D5B16"/>
    <w:rsid w:val="00660BCC"/>
    <w:rsid w:val="0073397F"/>
    <w:rsid w:val="00796066"/>
    <w:rsid w:val="00827F69"/>
    <w:rsid w:val="008578DE"/>
    <w:rsid w:val="008D09DA"/>
    <w:rsid w:val="00953A47"/>
    <w:rsid w:val="009C4C98"/>
    <w:rsid w:val="00A06EF1"/>
    <w:rsid w:val="00A96613"/>
    <w:rsid w:val="00AF6043"/>
    <w:rsid w:val="00B32836"/>
    <w:rsid w:val="00B8307D"/>
    <w:rsid w:val="00C80DD2"/>
    <w:rsid w:val="00C82685"/>
    <w:rsid w:val="00CB0B1B"/>
    <w:rsid w:val="00CB5649"/>
    <w:rsid w:val="00D9785A"/>
    <w:rsid w:val="00DA6CA6"/>
    <w:rsid w:val="00DC6F1F"/>
    <w:rsid w:val="00E40CDC"/>
    <w:rsid w:val="00EF2928"/>
    <w:rsid w:val="00F22CF4"/>
    <w:rsid w:val="00F62558"/>
    <w:rsid w:val="00FB508F"/>
    <w:rsid w:val="00FD3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1A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85A"/>
    <w:rPr>
      <w:rFonts w:eastAsiaTheme="majorEastAsia" w:cstheme="majorBidi"/>
      <w:color w:val="272727" w:themeColor="text1" w:themeTint="D8"/>
    </w:rPr>
  </w:style>
  <w:style w:type="paragraph" w:styleId="Title">
    <w:name w:val="Title"/>
    <w:basedOn w:val="Normal"/>
    <w:next w:val="Normal"/>
    <w:link w:val="TitleChar"/>
    <w:uiPriority w:val="10"/>
    <w:qFormat/>
    <w:rsid w:val="00D97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85A"/>
    <w:pPr>
      <w:spacing w:before="160"/>
      <w:jc w:val="center"/>
    </w:pPr>
    <w:rPr>
      <w:i/>
      <w:iCs/>
      <w:color w:val="404040" w:themeColor="text1" w:themeTint="BF"/>
    </w:rPr>
  </w:style>
  <w:style w:type="character" w:customStyle="1" w:styleId="QuoteChar">
    <w:name w:val="Quote Char"/>
    <w:basedOn w:val="DefaultParagraphFont"/>
    <w:link w:val="Quote"/>
    <w:uiPriority w:val="29"/>
    <w:rsid w:val="00D9785A"/>
    <w:rPr>
      <w:i/>
      <w:iCs/>
      <w:color w:val="404040" w:themeColor="text1" w:themeTint="BF"/>
    </w:rPr>
  </w:style>
  <w:style w:type="paragraph" w:styleId="ListParagraph">
    <w:name w:val="List Paragraph"/>
    <w:basedOn w:val="Normal"/>
    <w:uiPriority w:val="34"/>
    <w:qFormat/>
    <w:rsid w:val="00D9785A"/>
    <w:pPr>
      <w:ind w:left="720"/>
      <w:contextualSpacing/>
    </w:pPr>
  </w:style>
  <w:style w:type="character" w:styleId="IntenseEmphasis">
    <w:name w:val="Intense Emphasis"/>
    <w:basedOn w:val="DefaultParagraphFont"/>
    <w:uiPriority w:val="21"/>
    <w:qFormat/>
    <w:rsid w:val="00D9785A"/>
    <w:rPr>
      <w:i/>
      <w:iCs/>
      <w:color w:val="0F4761" w:themeColor="accent1" w:themeShade="BF"/>
    </w:rPr>
  </w:style>
  <w:style w:type="paragraph" w:styleId="IntenseQuote">
    <w:name w:val="Intense Quote"/>
    <w:basedOn w:val="Normal"/>
    <w:next w:val="Normal"/>
    <w:link w:val="IntenseQuoteChar"/>
    <w:uiPriority w:val="30"/>
    <w:qFormat/>
    <w:rsid w:val="00D97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85A"/>
    <w:rPr>
      <w:i/>
      <w:iCs/>
      <w:color w:val="0F4761" w:themeColor="accent1" w:themeShade="BF"/>
    </w:rPr>
  </w:style>
  <w:style w:type="character" w:styleId="IntenseReference">
    <w:name w:val="Intense Reference"/>
    <w:basedOn w:val="DefaultParagraphFont"/>
    <w:uiPriority w:val="32"/>
    <w:qFormat/>
    <w:rsid w:val="00D9785A"/>
    <w:rPr>
      <w:b/>
      <w:bCs/>
      <w:smallCaps/>
      <w:color w:val="0F4761" w:themeColor="accent1" w:themeShade="BF"/>
      <w:spacing w:val="5"/>
    </w:rPr>
  </w:style>
  <w:style w:type="character" w:styleId="Hyperlink">
    <w:name w:val="Hyperlink"/>
    <w:basedOn w:val="DefaultParagraphFont"/>
    <w:uiPriority w:val="99"/>
    <w:unhideWhenUsed/>
    <w:rsid w:val="00E40CDC"/>
    <w:rPr>
      <w:color w:val="467886" w:themeColor="hyperlink"/>
      <w:u w:val="single"/>
    </w:rPr>
  </w:style>
  <w:style w:type="character" w:styleId="UnresolvedMention">
    <w:name w:val="Unresolved Mention"/>
    <w:basedOn w:val="DefaultParagraphFont"/>
    <w:uiPriority w:val="99"/>
    <w:semiHidden/>
    <w:unhideWhenUsed/>
    <w:rsid w:val="00E40CDC"/>
    <w:rPr>
      <w:color w:val="605E5C"/>
      <w:shd w:val="clear" w:color="auto" w:fill="E1DFDD"/>
    </w:rPr>
  </w:style>
  <w:style w:type="paragraph" w:customStyle="1" w:styleId="msonormal0">
    <w:name w:val="msonormal"/>
    <w:basedOn w:val="Normal"/>
    <w:rsid w:val="00B830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B830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B830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B8307D"/>
    <w:rPr>
      <w:color w:val="800080"/>
      <w:u w:val="single"/>
    </w:rPr>
  </w:style>
  <w:style w:type="character" w:customStyle="1" w:styleId="fontsize2">
    <w:name w:val="fontsize2"/>
    <w:basedOn w:val="DefaultParagraphFont"/>
    <w:rsid w:val="00B8307D"/>
  </w:style>
  <w:style w:type="paragraph" w:styleId="Header">
    <w:name w:val="header"/>
    <w:basedOn w:val="Normal"/>
    <w:link w:val="HeaderChar"/>
    <w:uiPriority w:val="99"/>
    <w:unhideWhenUsed/>
    <w:rsid w:val="005A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AE9"/>
  </w:style>
  <w:style w:type="paragraph" w:styleId="Footer">
    <w:name w:val="footer"/>
    <w:basedOn w:val="Normal"/>
    <w:link w:val="FooterChar"/>
    <w:unhideWhenUsed/>
    <w:rsid w:val="005A3AE9"/>
    <w:pPr>
      <w:tabs>
        <w:tab w:val="center" w:pos="4513"/>
        <w:tab w:val="right" w:pos="9026"/>
      </w:tabs>
      <w:spacing w:after="0" w:line="240" w:lineRule="auto"/>
    </w:pPr>
  </w:style>
  <w:style w:type="character" w:customStyle="1" w:styleId="FooterChar">
    <w:name w:val="Footer Char"/>
    <w:basedOn w:val="DefaultParagraphFont"/>
    <w:link w:val="Footer"/>
    <w:rsid w:val="005A3AE9"/>
  </w:style>
  <w:style w:type="paragraph" w:styleId="BlockText">
    <w:name w:val="Block Text"/>
    <w:basedOn w:val="Normal"/>
    <w:rsid w:val="00EF2928"/>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584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B29C4-45AB-4446-BA75-4D20A95E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3A369-A1B3-4943-A170-465D21C3E59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4B49AD9-D83E-439B-9937-0FBC52420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17297</Words>
  <Characters>91936</Characters>
  <Application>Microsoft Office Word</Application>
  <DocSecurity>0</DocSecurity>
  <Lines>1752</Lines>
  <Paragraphs>706</Paragraphs>
  <ScaleCrop>false</ScaleCrop>
  <Company/>
  <LinksUpToDate>false</LinksUpToDate>
  <CharactersWithSpaces>108548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2025-11-25T09:24:00Z</dcterms:created>
  <dcterms:modified xsi:type="dcterms:W3CDTF">2026-02-10T12:36:00Z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