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3EEB" w14:textId="77777777" w:rsidR="00354636" w:rsidRPr="0040250E" w:rsidRDefault="00354636" w:rsidP="00354636">
      <w:pPr>
        <w:widowControl w:val="0"/>
        <w:spacing w:after="0" w:line="240" w:lineRule="auto"/>
        <w:jc w:val="both"/>
        <w:rPr>
          <w:rFonts w:ascii="Times New Roman" w:hAnsi="Times New Roman"/>
          <w:noProof/>
          <w:kern w:val="0"/>
          <w:sz w:val="20"/>
          <w:szCs w:val="20"/>
          <w:lang w:val="en-US"/>
        </w:rPr>
      </w:pPr>
      <w:r w:rsidRPr="0040250E">
        <w:rPr>
          <w:rFonts w:ascii="Times New Roman" w:hAnsi="Times New Roman"/>
          <w:noProof/>
          <w:kern w:val="0"/>
          <w:sz w:val="20"/>
          <w:szCs w:val="20"/>
          <w:lang w:val="en-US"/>
        </w:rPr>
        <w:t>Text consolidated by Valsts valodas centrs (State Language Centre) with amending laws of:</w:t>
      </w:r>
    </w:p>
    <w:p w14:paraId="6CE88E71"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16 March 2000 [shall come into force on 19 April 2000];</w:t>
      </w:r>
    </w:p>
    <w:p w14:paraId="30AD736C"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30 November 2000 [shall come into force on 28 December 2000];</w:t>
      </w:r>
    </w:p>
    <w:p w14:paraId="0931BF25"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25 November 2004 [shall come into force on 29 December 2004];</w:t>
      </w:r>
    </w:p>
    <w:p w14:paraId="547E97CD"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16 June 2005 [shall come into force on 1 September 2005];</w:t>
      </w:r>
    </w:p>
    <w:p w14:paraId="17927781"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4 January 2007 (Constitutional Court Judgment) [shall come into force on 17 January 2007];</w:t>
      </w:r>
    </w:p>
    <w:p w14:paraId="68FF5625"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8 November 2007 [shall come into force on 1 January 2008];</w:t>
      </w:r>
    </w:p>
    <w:p w14:paraId="2698B1D2"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3 April 2008 [shall come into force on 19 April 2008];</w:t>
      </w:r>
    </w:p>
    <w:p w14:paraId="4AEA79BD"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16 June 2009 [shall come into force on 1 July 2009];</w:t>
      </w:r>
    </w:p>
    <w:p w14:paraId="204D2732"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15 October 2009 [shall come into force on 1 November 2009];</w:t>
      </w:r>
    </w:p>
    <w:p w14:paraId="4AE57358"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 December 2009 [shall come into force on 1 January 2010];</w:t>
      </w:r>
    </w:p>
    <w:p w14:paraId="5F86CA10"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15 April 2010 (Constitutional Court Judgment) [shall come into force on 20 April 2010];</w:t>
      </w:r>
    </w:p>
    <w:p w14:paraId="5102B282"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13 May 2010 [shall come into force on 1 June 2010];</w:t>
      </w:r>
    </w:p>
    <w:p w14:paraId="6F87183D"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9 September 2010 [shall come into force on 1 January 2011];</w:t>
      </w:r>
    </w:p>
    <w:p w14:paraId="2CB9D565"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9 July 2013 [shall come into force on 18 July 2013];</w:t>
      </w:r>
    </w:p>
    <w:p w14:paraId="703C59A2"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20 April 2017 [shall come into force on 24 May 2017];</w:t>
      </w:r>
    </w:p>
    <w:p w14:paraId="564782CD"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17 December 2020 [shall come into force on 1 January 2021];</w:t>
      </w:r>
    </w:p>
    <w:p w14:paraId="1071E27E" w14:textId="77777777" w:rsidR="00354636" w:rsidRPr="0040250E"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15 April 2021 [shall come into force on 1 June 2021];</w:t>
      </w:r>
    </w:p>
    <w:p w14:paraId="7C0AC473" w14:textId="426A0663" w:rsidR="00354636" w:rsidRDefault="00354636" w:rsidP="0035463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5 April 2023 [shall come into force on 19 April 2023]</w:t>
      </w:r>
      <w:r w:rsidR="0045129E">
        <w:rPr>
          <w:rFonts w:ascii="Times New Roman" w:hAnsi="Times New Roman"/>
          <w:noProof/>
          <w:kern w:val="0"/>
          <w:sz w:val="20"/>
          <w:szCs w:val="20"/>
          <w:lang w:val="en-US"/>
        </w:rPr>
        <w:t>;</w:t>
      </w:r>
    </w:p>
    <w:p w14:paraId="12EF5F92" w14:textId="2D8F8BA8" w:rsidR="003563B6" w:rsidRDefault="003563B6" w:rsidP="003563B6">
      <w:pPr>
        <w:spacing w:after="0" w:line="240" w:lineRule="auto"/>
        <w:jc w:val="center"/>
        <w:rPr>
          <w:rFonts w:ascii="Times New Roman" w:hAnsi="Times New Roman"/>
          <w:noProof/>
          <w:kern w:val="0"/>
          <w:sz w:val="20"/>
          <w:szCs w:val="20"/>
          <w:lang w:val="en-US"/>
        </w:rPr>
      </w:pPr>
      <w:r w:rsidRPr="0040250E">
        <w:rPr>
          <w:rFonts w:ascii="Times New Roman" w:hAnsi="Times New Roman"/>
          <w:noProof/>
          <w:kern w:val="0"/>
          <w:sz w:val="20"/>
          <w:szCs w:val="20"/>
          <w:lang w:val="en-US"/>
        </w:rPr>
        <w:t>1</w:t>
      </w:r>
      <w:r>
        <w:rPr>
          <w:rFonts w:ascii="Times New Roman" w:hAnsi="Times New Roman"/>
          <w:noProof/>
          <w:kern w:val="0"/>
          <w:sz w:val="20"/>
          <w:szCs w:val="20"/>
          <w:lang w:val="en-US"/>
        </w:rPr>
        <w:t>2</w:t>
      </w:r>
      <w:r w:rsidRPr="0040250E">
        <w:rPr>
          <w:rFonts w:ascii="Times New Roman" w:hAnsi="Times New Roman"/>
          <w:noProof/>
          <w:kern w:val="0"/>
          <w:sz w:val="20"/>
          <w:szCs w:val="20"/>
          <w:lang w:val="en-US"/>
        </w:rPr>
        <w:t> June 20</w:t>
      </w:r>
      <w:r>
        <w:rPr>
          <w:rFonts w:ascii="Times New Roman" w:hAnsi="Times New Roman"/>
          <w:noProof/>
          <w:kern w:val="0"/>
          <w:sz w:val="20"/>
          <w:szCs w:val="20"/>
          <w:lang w:val="en-US"/>
        </w:rPr>
        <w:t>25</w:t>
      </w:r>
      <w:r w:rsidRPr="0040250E">
        <w:rPr>
          <w:rFonts w:ascii="Times New Roman" w:hAnsi="Times New Roman"/>
          <w:noProof/>
          <w:kern w:val="0"/>
          <w:sz w:val="20"/>
          <w:szCs w:val="20"/>
          <w:lang w:val="en-US"/>
        </w:rPr>
        <w:t xml:space="preserve"> [shall come into force on </w:t>
      </w:r>
      <w:r>
        <w:rPr>
          <w:rFonts w:ascii="Times New Roman" w:hAnsi="Times New Roman"/>
          <w:noProof/>
          <w:kern w:val="0"/>
          <w:sz w:val="20"/>
          <w:szCs w:val="20"/>
          <w:lang w:val="en-US"/>
        </w:rPr>
        <w:t>20</w:t>
      </w:r>
      <w:r w:rsidRPr="0040250E">
        <w:rPr>
          <w:rFonts w:ascii="Times New Roman" w:hAnsi="Times New Roman"/>
          <w:noProof/>
          <w:kern w:val="0"/>
          <w:sz w:val="20"/>
          <w:szCs w:val="20"/>
          <w:lang w:val="en-US"/>
        </w:rPr>
        <w:t> Ju</w:t>
      </w:r>
      <w:r>
        <w:rPr>
          <w:rFonts w:ascii="Times New Roman" w:hAnsi="Times New Roman"/>
          <w:noProof/>
          <w:kern w:val="0"/>
          <w:sz w:val="20"/>
          <w:szCs w:val="20"/>
          <w:lang w:val="en-US"/>
        </w:rPr>
        <w:t>ne</w:t>
      </w:r>
      <w:r w:rsidRPr="0040250E">
        <w:rPr>
          <w:rFonts w:ascii="Times New Roman" w:hAnsi="Times New Roman"/>
          <w:noProof/>
          <w:kern w:val="0"/>
          <w:sz w:val="20"/>
          <w:szCs w:val="20"/>
          <w:lang w:val="en-US"/>
        </w:rPr>
        <w:t> 20</w:t>
      </w:r>
      <w:r>
        <w:rPr>
          <w:rFonts w:ascii="Times New Roman" w:hAnsi="Times New Roman"/>
          <w:noProof/>
          <w:kern w:val="0"/>
          <w:sz w:val="20"/>
          <w:szCs w:val="20"/>
          <w:lang w:val="en-US"/>
        </w:rPr>
        <w:t>25</w:t>
      </w:r>
      <w:r w:rsidRPr="0040250E">
        <w:rPr>
          <w:rFonts w:ascii="Times New Roman" w:hAnsi="Times New Roman"/>
          <w:noProof/>
          <w:kern w:val="0"/>
          <w:sz w:val="20"/>
          <w:szCs w:val="20"/>
          <w:lang w:val="en-US"/>
        </w:rPr>
        <w:t>];</w:t>
      </w:r>
    </w:p>
    <w:p w14:paraId="785F1CCB" w14:textId="4422DADB" w:rsidR="0045129E" w:rsidRPr="0040250E" w:rsidRDefault="00987B12" w:rsidP="00E67EF2">
      <w:pPr>
        <w:spacing w:after="0" w:line="240" w:lineRule="auto"/>
        <w:jc w:val="center"/>
        <w:rPr>
          <w:rFonts w:ascii="Times New Roman" w:hAnsi="Times New Roman"/>
          <w:noProof/>
          <w:kern w:val="0"/>
          <w:sz w:val="20"/>
          <w:szCs w:val="20"/>
          <w:lang w:val="en-US"/>
        </w:rPr>
      </w:pPr>
      <w:r>
        <w:rPr>
          <w:rFonts w:ascii="Times New Roman" w:hAnsi="Times New Roman"/>
          <w:noProof/>
          <w:kern w:val="0"/>
          <w:sz w:val="20"/>
          <w:szCs w:val="20"/>
          <w:lang w:val="en-US"/>
        </w:rPr>
        <w:t>3</w:t>
      </w:r>
      <w:r w:rsidR="00E67EF2" w:rsidRPr="0040250E">
        <w:rPr>
          <w:rFonts w:ascii="Times New Roman" w:hAnsi="Times New Roman"/>
          <w:noProof/>
          <w:kern w:val="0"/>
          <w:sz w:val="20"/>
          <w:szCs w:val="20"/>
          <w:lang w:val="en-US"/>
        </w:rPr>
        <w:t> December 202</w:t>
      </w:r>
      <w:r>
        <w:rPr>
          <w:rFonts w:ascii="Times New Roman" w:hAnsi="Times New Roman"/>
          <w:noProof/>
          <w:kern w:val="0"/>
          <w:sz w:val="20"/>
          <w:szCs w:val="20"/>
          <w:lang w:val="en-US"/>
        </w:rPr>
        <w:t>5</w:t>
      </w:r>
      <w:r w:rsidR="00E67EF2" w:rsidRPr="0040250E">
        <w:rPr>
          <w:rFonts w:ascii="Times New Roman" w:hAnsi="Times New Roman"/>
          <w:noProof/>
          <w:kern w:val="0"/>
          <w:sz w:val="20"/>
          <w:szCs w:val="20"/>
          <w:lang w:val="en-US"/>
        </w:rPr>
        <w:t xml:space="preserve"> [shall come into force on 1 January 202</w:t>
      </w:r>
      <w:r>
        <w:rPr>
          <w:rFonts w:ascii="Times New Roman" w:hAnsi="Times New Roman"/>
          <w:noProof/>
          <w:kern w:val="0"/>
          <w:sz w:val="20"/>
          <w:szCs w:val="20"/>
          <w:lang w:val="en-US"/>
        </w:rPr>
        <w:t>6</w:t>
      </w:r>
      <w:r w:rsidR="00E67EF2" w:rsidRPr="0040250E">
        <w:rPr>
          <w:rFonts w:ascii="Times New Roman" w:hAnsi="Times New Roman"/>
          <w:noProof/>
          <w:kern w:val="0"/>
          <w:sz w:val="20"/>
          <w:szCs w:val="20"/>
          <w:lang w:val="en-US"/>
        </w:rPr>
        <w:t>]</w:t>
      </w:r>
      <w:r w:rsidR="00E67EF2">
        <w:rPr>
          <w:rFonts w:ascii="Times New Roman" w:hAnsi="Times New Roman"/>
          <w:noProof/>
          <w:kern w:val="0"/>
          <w:sz w:val="20"/>
          <w:szCs w:val="20"/>
          <w:lang w:val="en-US"/>
        </w:rPr>
        <w:t>.</w:t>
      </w:r>
    </w:p>
    <w:p w14:paraId="441F7753" w14:textId="77777777" w:rsidR="00354636" w:rsidRPr="0040250E" w:rsidRDefault="00354636" w:rsidP="00354636">
      <w:pPr>
        <w:pStyle w:val="BlockText"/>
        <w:ind w:left="0" w:right="0"/>
        <w:rPr>
          <w:noProof/>
          <w:lang w:val="en-US"/>
        </w:rPr>
      </w:pPr>
      <w:r w:rsidRPr="0040250E">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6317543" w14:textId="77777777" w:rsidR="00354636" w:rsidRPr="0040250E" w:rsidRDefault="00354636" w:rsidP="00354636">
      <w:pPr>
        <w:spacing w:after="0" w:line="240" w:lineRule="auto"/>
        <w:jc w:val="right"/>
        <w:rPr>
          <w:rFonts w:ascii="Times New Roman" w:hAnsi="Times New Roman"/>
          <w:noProof/>
          <w:kern w:val="0"/>
          <w:sz w:val="24"/>
          <w:lang w:val="en-US"/>
        </w:rPr>
      </w:pPr>
    </w:p>
    <w:p w14:paraId="326C311B" w14:textId="77777777" w:rsidR="00354636" w:rsidRPr="0040250E" w:rsidRDefault="00354636" w:rsidP="00354636">
      <w:pPr>
        <w:spacing w:after="0" w:line="240" w:lineRule="auto"/>
        <w:jc w:val="right"/>
        <w:rPr>
          <w:rFonts w:ascii="Times New Roman" w:hAnsi="Times New Roman"/>
          <w:noProof/>
          <w:kern w:val="0"/>
          <w:sz w:val="24"/>
          <w:lang w:val="en-US"/>
        </w:rPr>
      </w:pPr>
    </w:p>
    <w:p w14:paraId="7BA4A143" w14:textId="77777777" w:rsidR="00354636" w:rsidRPr="0040250E" w:rsidRDefault="00354636" w:rsidP="00354636">
      <w:pPr>
        <w:spacing w:after="0" w:line="240" w:lineRule="auto"/>
        <w:jc w:val="right"/>
        <w:rPr>
          <w:rFonts w:ascii="Times New Roman" w:eastAsia="Times New Roman" w:hAnsi="Times New Roman"/>
          <w:noProof/>
          <w:kern w:val="0"/>
          <w:sz w:val="24"/>
          <w:szCs w:val="24"/>
          <w:lang w:val="en-US"/>
        </w:rPr>
      </w:pPr>
      <w:r w:rsidRPr="0040250E">
        <w:rPr>
          <w:rFonts w:ascii="Times New Roman" w:hAnsi="Times New Roman"/>
          <w:noProof/>
          <w:kern w:val="0"/>
          <w:sz w:val="24"/>
          <w:lang w:val="en-US"/>
        </w:rPr>
        <w:t xml:space="preserve">The </w:t>
      </w:r>
      <w:r w:rsidRPr="0040250E">
        <w:rPr>
          <w:rFonts w:ascii="Times New Roman" w:hAnsi="Times New Roman"/>
          <w:i/>
          <w:noProof/>
          <w:kern w:val="0"/>
          <w:sz w:val="24"/>
          <w:lang w:val="en-US"/>
        </w:rPr>
        <w:t>Saeima </w:t>
      </w:r>
      <w:r w:rsidRPr="0040250E">
        <w:rPr>
          <w:rFonts w:ascii="Times New Roman" w:hAnsi="Times New Roman"/>
          <w:noProof/>
          <w:kern w:val="0"/>
          <w:sz w:val="24"/>
          <w:vertAlign w:val="superscript"/>
          <w:lang w:val="en-US"/>
        </w:rPr>
        <w:t xml:space="preserve">1 </w:t>
      </w:r>
      <w:r w:rsidRPr="0040250E">
        <w:rPr>
          <w:rFonts w:ascii="Times New Roman" w:hAnsi="Times New Roman"/>
          <w:noProof/>
          <w:kern w:val="0"/>
          <w:sz w:val="24"/>
          <w:lang w:val="en-US"/>
        </w:rPr>
        <w:t>has adopted and</w:t>
      </w:r>
    </w:p>
    <w:p w14:paraId="75CB79FA" w14:textId="77777777" w:rsidR="00354636" w:rsidRPr="0040250E" w:rsidRDefault="00354636" w:rsidP="00354636">
      <w:pPr>
        <w:shd w:val="clear" w:color="auto" w:fill="FFFFFF"/>
        <w:spacing w:after="0" w:line="240" w:lineRule="auto"/>
        <w:jc w:val="right"/>
        <w:rPr>
          <w:rFonts w:ascii="Times New Roman" w:hAnsi="Times New Roman"/>
          <w:noProof/>
          <w:kern w:val="0"/>
          <w:sz w:val="24"/>
          <w:lang w:val="en-US"/>
        </w:rPr>
      </w:pPr>
      <w:r w:rsidRPr="0040250E">
        <w:rPr>
          <w:rFonts w:ascii="Times New Roman" w:hAnsi="Times New Roman"/>
          <w:noProof/>
          <w:kern w:val="0"/>
          <w:sz w:val="24"/>
          <w:lang w:val="en-US"/>
        </w:rPr>
        <w:t>the President has proclaimed the following Law:</w:t>
      </w:r>
    </w:p>
    <w:p w14:paraId="49C0BB62" w14:textId="77777777" w:rsidR="007F6842" w:rsidRDefault="007F6842" w:rsidP="00DB114E">
      <w:pPr>
        <w:spacing w:after="0" w:line="240" w:lineRule="auto"/>
        <w:jc w:val="both"/>
        <w:rPr>
          <w:rFonts w:ascii="Times New Roman" w:hAnsi="Times New Roman"/>
          <w:noProof/>
          <w:kern w:val="0"/>
          <w:sz w:val="24"/>
          <w:lang w:val="lv-LV"/>
        </w:rPr>
      </w:pPr>
    </w:p>
    <w:p w14:paraId="4496990A" w14:textId="77777777" w:rsidR="007F6842" w:rsidRPr="00DB114E" w:rsidRDefault="007F6842" w:rsidP="00DB114E">
      <w:pPr>
        <w:spacing w:after="0" w:line="240" w:lineRule="auto"/>
        <w:jc w:val="both"/>
        <w:rPr>
          <w:rFonts w:ascii="Times New Roman" w:hAnsi="Times New Roman"/>
          <w:noProof/>
          <w:kern w:val="0"/>
          <w:sz w:val="24"/>
          <w:lang w:val="lv-LV"/>
        </w:rPr>
      </w:pPr>
    </w:p>
    <w:p w14:paraId="48C611B2" w14:textId="77777777" w:rsidR="00A15206" w:rsidRPr="001F0A8C" w:rsidRDefault="00A15206" w:rsidP="001F0A8C">
      <w:pPr>
        <w:spacing w:after="0" w:line="240" w:lineRule="auto"/>
        <w:jc w:val="center"/>
        <w:rPr>
          <w:rFonts w:ascii="Times New Roman" w:hAnsi="Times New Roman"/>
          <w:b/>
          <w:bCs/>
          <w:noProof/>
          <w:kern w:val="0"/>
          <w:sz w:val="28"/>
          <w:szCs w:val="24"/>
        </w:rPr>
      </w:pPr>
      <w:r>
        <w:rPr>
          <w:rFonts w:ascii="Times New Roman" w:hAnsi="Times New Roman"/>
          <w:b/>
          <w:sz w:val="28"/>
        </w:rPr>
        <w:t>Law on Service Pensions for Military Persons</w:t>
      </w:r>
    </w:p>
    <w:p w14:paraId="3ED8B67D" w14:textId="77777777" w:rsidR="007F6842" w:rsidRDefault="007F6842" w:rsidP="00DB114E">
      <w:pPr>
        <w:spacing w:after="0" w:line="240" w:lineRule="auto"/>
        <w:jc w:val="both"/>
        <w:rPr>
          <w:rFonts w:ascii="Times New Roman" w:hAnsi="Times New Roman"/>
          <w:b/>
          <w:bCs/>
          <w:noProof/>
          <w:kern w:val="0"/>
          <w:sz w:val="24"/>
        </w:rPr>
      </w:pPr>
      <w:bookmarkStart w:id="0" w:name="p1"/>
      <w:bookmarkStart w:id="1" w:name="p-28766"/>
      <w:bookmarkEnd w:id="0"/>
      <w:bookmarkEnd w:id="1"/>
    </w:p>
    <w:p w14:paraId="45A87621" w14:textId="77777777" w:rsidR="007F6842" w:rsidRDefault="007F6842" w:rsidP="00DB114E">
      <w:pPr>
        <w:spacing w:after="0" w:line="240" w:lineRule="auto"/>
        <w:jc w:val="both"/>
        <w:rPr>
          <w:rFonts w:ascii="Times New Roman" w:hAnsi="Times New Roman"/>
          <w:b/>
          <w:bCs/>
          <w:noProof/>
          <w:kern w:val="0"/>
          <w:sz w:val="24"/>
          <w:lang w:val="lv-LV"/>
        </w:rPr>
      </w:pPr>
    </w:p>
    <w:p w14:paraId="71A1BE71" w14:textId="1ADDAFA8" w:rsidR="00A15206" w:rsidRPr="00DB114E" w:rsidRDefault="00A15206" w:rsidP="00DB114E">
      <w:pPr>
        <w:spacing w:after="0" w:line="240" w:lineRule="auto"/>
        <w:jc w:val="both"/>
        <w:rPr>
          <w:rFonts w:ascii="Times New Roman" w:hAnsi="Times New Roman"/>
          <w:b/>
          <w:bCs/>
          <w:noProof/>
          <w:kern w:val="0"/>
          <w:sz w:val="24"/>
        </w:rPr>
      </w:pPr>
      <w:r>
        <w:rPr>
          <w:rFonts w:ascii="Times New Roman" w:hAnsi="Times New Roman"/>
          <w:b/>
          <w:sz w:val="24"/>
        </w:rPr>
        <w:t>Section 1. Purpose of This Law</w:t>
      </w:r>
    </w:p>
    <w:p w14:paraId="2FFCB21E" w14:textId="77777777" w:rsidR="007F6842" w:rsidRDefault="007F6842" w:rsidP="00DB114E">
      <w:pPr>
        <w:spacing w:after="0" w:line="240" w:lineRule="auto"/>
        <w:jc w:val="both"/>
        <w:rPr>
          <w:rFonts w:ascii="Times New Roman" w:hAnsi="Times New Roman"/>
          <w:noProof/>
          <w:kern w:val="0"/>
          <w:sz w:val="24"/>
          <w:lang w:val="lv-LV"/>
        </w:rPr>
      </w:pPr>
    </w:p>
    <w:p w14:paraId="6513DAA7" w14:textId="6AC8AF5F"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ensure the right to service pension and to prescribe the procedures for the granting, calculation, and payment thereof for the officers in active military service, career service soldiers, professional service soldiers and national guards in full-time service in military units (hereinafter – the military persons) subject to the subordination and supervision of the National Armed Forces and the Ministry of Defence.</w:t>
      </w:r>
    </w:p>
    <w:p w14:paraId="45B81E3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November 2004</w:t>
      </w:r>
      <w:r>
        <w:rPr>
          <w:rFonts w:ascii="Times New Roman" w:hAnsi="Times New Roman"/>
          <w:sz w:val="24"/>
        </w:rPr>
        <w:t>]</w:t>
      </w:r>
    </w:p>
    <w:p w14:paraId="0E915BC0" w14:textId="77777777" w:rsidR="007F6842" w:rsidRDefault="007F6842" w:rsidP="00DB114E">
      <w:pPr>
        <w:spacing w:after="0" w:line="240" w:lineRule="auto"/>
        <w:jc w:val="both"/>
        <w:rPr>
          <w:rFonts w:ascii="Times New Roman" w:hAnsi="Times New Roman"/>
          <w:b/>
          <w:bCs/>
          <w:noProof/>
          <w:kern w:val="0"/>
          <w:sz w:val="24"/>
        </w:rPr>
      </w:pPr>
      <w:bookmarkStart w:id="2" w:name="p2"/>
      <w:bookmarkStart w:id="3" w:name="p-622511"/>
      <w:bookmarkEnd w:id="2"/>
      <w:bookmarkEnd w:id="3"/>
    </w:p>
    <w:p w14:paraId="436B42B9" w14:textId="0C4A043D" w:rsidR="00A15206" w:rsidRPr="00DB114E" w:rsidRDefault="00A15206" w:rsidP="00DB114E">
      <w:pPr>
        <w:spacing w:after="0" w:line="240" w:lineRule="auto"/>
        <w:jc w:val="both"/>
        <w:rPr>
          <w:rFonts w:ascii="Times New Roman" w:hAnsi="Times New Roman"/>
          <w:b/>
          <w:bCs/>
          <w:noProof/>
          <w:kern w:val="0"/>
          <w:sz w:val="24"/>
        </w:rPr>
      </w:pPr>
      <w:r>
        <w:rPr>
          <w:rFonts w:ascii="Times New Roman" w:hAnsi="Times New Roman"/>
          <w:b/>
          <w:sz w:val="24"/>
        </w:rPr>
        <w:t>Section 2. Right to Service Pension</w:t>
      </w:r>
    </w:p>
    <w:p w14:paraId="45803559" w14:textId="77777777" w:rsidR="007F6842" w:rsidRDefault="007F6842" w:rsidP="00DB114E">
      <w:pPr>
        <w:spacing w:after="0" w:line="240" w:lineRule="auto"/>
        <w:jc w:val="both"/>
        <w:rPr>
          <w:rFonts w:ascii="Times New Roman" w:hAnsi="Times New Roman"/>
          <w:noProof/>
          <w:kern w:val="0"/>
          <w:sz w:val="24"/>
          <w:lang w:val="lv-LV"/>
        </w:rPr>
      </w:pPr>
    </w:p>
    <w:p w14:paraId="04EB95E4" w14:textId="79798214"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Such military person has the right to service pension whose length of service calculated in accordance with Section 3 of this Law is as follows:</w:t>
      </w:r>
    </w:p>
    <w:p w14:paraId="5CE207C5"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1) not less than 20 years if the military person has served, including in the mandatory active military service in the armed forces of the Republic of Latvia, for at least 15 years;</w:t>
      </w:r>
    </w:p>
    <w:p w14:paraId="6650F664"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2) less than 20 years if the military person has commenced service by 31 December 2004 and has served, including in the mandatory active military service in the armed forces of the Republic of Latvia, for at least 15 years or if the military person has commenced service after 1 January 2005 and has served, including mandatory active military service in the armed forces of the Republic of Latvia, continuously for 15 years and has been retired:</w:t>
      </w:r>
    </w:p>
    <w:p w14:paraId="4B0954C3"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a) in connection with reaching of the maximum age-limit determined for performing active military service;</w:t>
      </w:r>
    </w:p>
    <w:p w14:paraId="40058F09"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t>b) due to illness or state of health;</w:t>
      </w:r>
    </w:p>
    <w:p w14:paraId="304D3013"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t>c) due to the reduction of the number of soldiers or the liquidation of a unit (sub-unit) or reorganisation; or</w:t>
      </w:r>
    </w:p>
    <w:p w14:paraId="1C3A20A5"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t>d) because the term of operation of the service contract entered into for a specified period has ceased.</w:t>
      </w:r>
    </w:p>
    <w:p w14:paraId="7D032850"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A military person who receives pension from another country does not have the right to receive service pension.</w:t>
      </w:r>
    </w:p>
    <w:p w14:paraId="7D2E851D"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military person who is entitled to several service pensions shall be granted only one pension according to the choice of the respective person.</w:t>
      </w:r>
    </w:p>
    <w:p w14:paraId="7CB593B5"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 Such military person does not have the right to service pension who has been retired from active military service or full-time service due to having committed an intentional criminal offence (regardless of whether or not the criminal record has been extinguished or expunged), has committed an intentional criminal offence, but was released from a punishment, for which the criminal proceedings initiated for committing the intentional criminal offence were terminated for reasons other than exoneration or for whom retirement from active service or from full-time service was applied as a disciplinary sanction.</w:t>
      </w:r>
    </w:p>
    <w:p w14:paraId="5CF06F6D"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November 2000; 25 November 2004; 16 June 2009; 1 December 2009; 9 September 2010; 20 April 2017</w:t>
      </w:r>
      <w:r>
        <w:rPr>
          <w:rFonts w:ascii="Times New Roman" w:hAnsi="Times New Roman"/>
          <w:sz w:val="24"/>
        </w:rPr>
        <w:t>]</w:t>
      </w:r>
    </w:p>
    <w:p w14:paraId="223B48BF" w14:textId="77777777" w:rsidR="001F0A8C" w:rsidRDefault="001F0A8C" w:rsidP="00DB114E">
      <w:pPr>
        <w:spacing w:after="0" w:line="240" w:lineRule="auto"/>
        <w:jc w:val="both"/>
        <w:rPr>
          <w:rFonts w:ascii="Times New Roman" w:hAnsi="Times New Roman"/>
          <w:b/>
          <w:bCs/>
          <w:noProof/>
          <w:kern w:val="0"/>
          <w:sz w:val="24"/>
        </w:rPr>
      </w:pPr>
      <w:bookmarkStart w:id="4" w:name="p3"/>
      <w:bookmarkStart w:id="5" w:name="p-1435308"/>
      <w:bookmarkEnd w:id="4"/>
      <w:bookmarkEnd w:id="5"/>
    </w:p>
    <w:p w14:paraId="0EEF9F5D" w14:textId="124CAAA5" w:rsidR="00A15206" w:rsidRPr="00DB114E" w:rsidRDefault="00A15206" w:rsidP="00DB114E">
      <w:pPr>
        <w:spacing w:after="0" w:line="240" w:lineRule="auto"/>
        <w:jc w:val="both"/>
        <w:rPr>
          <w:rFonts w:ascii="Times New Roman" w:hAnsi="Times New Roman"/>
          <w:b/>
          <w:bCs/>
          <w:noProof/>
          <w:kern w:val="0"/>
          <w:sz w:val="24"/>
        </w:rPr>
      </w:pPr>
      <w:r>
        <w:rPr>
          <w:rFonts w:ascii="Times New Roman" w:hAnsi="Times New Roman"/>
          <w:b/>
          <w:sz w:val="24"/>
        </w:rPr>
        <w:t>Section 3. Calculation of the Length of Service for a Military Person</w:t>
      </w:r>
    </w:p>
    <w:p w14:paraId="791B95ED" w14:textId="77777777" w:rsidR="001F0A8C" w:rsidRDefault="001F0A8C" w:rsidP="00DB114E">
      <w:pPr>
        <w:spacing w:after="0" w:line="240" w:lineRule="auto"/>
        <w:jc w:val="both"/>
        <w:rPr>
          <w:rFonts w:ascii="Times New Roman" w:hAnsi="Times New Roman"/>
          <w:noProof/>
          <w:kern w:val="0"/>
          <w:sz w:val="24"/>
          <w:lang w:val="lv-LV"/>
        </w:rPr>
      </w:pPr>
    </w:p>
    <w:p w14:paraId="19C16271" w14:textId="576281D4"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The following shall be included in the length of service which gives the right to service pension:</w:t>
      </w:r>
    </w:p>
    <w:p w14:paraId="2AEA509C"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1) the period of the mandatory active military service (in the armed forces of the Republic of Latvia and other countries), the period of the performance of the national defence service, and the time served in an alternative service with which the mandatory active military service has been replaced;</w:t>
      </w:r>
    </w:p>
    <w:p w14:paraId="7A23360D"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 xml:space="preserve">2) the period of the full-time service in the National Guard until 30 June 2002, length of professional service, length of active service in military units that were subject to the subordination and supervision of the Ministry of Defence and in the Security Services of the </w:t>
      </w:r>
      <w:r w:rsidRPr="00D31AC2">
        <w:rPr>
          <w:rFonts w:ascii="Times New Roman" w:hAnsi="Times New Roman"/>
          <w:i/>
          <w:iCs/>
          <w:sz w:val="24"/>
        </w:rPr>
        <w:t>Saeima</w:t>
      </w:r>
      <w:r>
        <w:rPr>
          <w:rFonts w:ascii="Times New Roman" w:hAnsi="Times New Roman"/>
          <w:sz w:val="24"/>
        </w:rPr>
        <w:t xml:space="preserve"> and the President (Security Service of the Supreme Council of the Republic of Latvia, Security Service of the Republic of Latvia), and also the training time in military educational institutions and military training time, for persons subject to military service;</w:t>
      </w:r>
    </w:p>
    <w:p w14:paraId="33DD9892"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3) the period of service in institutions of the system of the Ministry of the Interior of the Republic of Latvia and the Prison Administration;</w:t>
      </w:r>
    </w:p>
    <w:p w14:paraId="5732D8A7"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4) the period of service in the armed forces of another country, border guards and internal security forces and interior institutions, excluding the USSR State Defence Committee and the institutions subject to their authority, for military persons who have commenced their service in the military units subject to the subordination and supervision of the Ministry of Defence prior to the coming into force of this Law and have served therein, including mandatory active military service in the armed forces of the Republic of Latvia, at least three years, but for military persons who have commenced their service after the day of coming into force of this Law – if 15 years have been served, including mandatory active military service in the armed forces of the Republic of Latvia;</w:t>
      </w:r>
    </w:p>
    <w:p w14:paraId="54AE60AC"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 xml:space="preserve">5) the period of service in the institutions of the Office of the Prosecutor in the positions of prosecutors or investigators for military persons who, prior to the coming into force of this Law, were appointed to the rank of junior, third, second or first-class lawyer, the junior legal adviser, legal adviser, senior legal adviser or legal adviser to the State and who have served at least three years, including in the mandatory active military service in the armed forces of the Republic of Latvia, in the military units subject to the subordination and supervision of the </w:t>
      </w:r>
      <w:r>
        <w:rPr>
          <w:rFonts w:ascii="Times New Roman" w:hAnsi="Times New Roman"/>
          <w:sz w:val="24"/>
        </w:rPr>
        <w:lastRenderedPageBreak/>
        <w:t>Ministry of Defence, but for military persons who have commenced their service after the day of coming into force of this Law – if 15 years have been served, including in the mandatory active military service in the armed forces of the Republic of Latvia;</w:t>
      </w:r>
    </w:p>
    <w:p w14:paraId="40BF96CD"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6) insurance period for military persons prior to active military or full-time service in accordance with the law On State Pensions who have commenced their service in the military units subject to the subordination and supervision of the Ministry of Defence prior to the coming into force of this Law and have served therein, including in the mandatory active military service in the armed forces of the Republic of Latvia, at least three years, but for military persons who have commenced their service after the day of coming into force of this Law – if 15 years have been served, including in the mandatory active military service in the armed forces of the Republic of Latvia:</w:t>
      </w:r>
    </w:p>
    <w:p w14:paraId="11091B08"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t>a) in the amount of 80 per cent,</w:t>
      </w:r>
    </w:p>
    <w:p w14:paraId="255EAC3E"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t>b) in the amount of 100 per cent, if at least five years part-time service has been served in the National Guard prior to active military service or full-time service.</w:t>
      </w:r>
    </w:p>
    <w:p w14:paraId="3C02920D"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For a military person who has been retired from service based on the reasons referred to in Section 2, Paragraph three of this Law and has been repeatedly accepted in active service, the length of service served before being retired based on the reasons referred to in Section 2, Paragraph three of this Law shall also be included in the length of service which gives the right to service pension.</w:t>
      </w:r>
    </w:p>
    <w:p w14:paraId="49A9DA28"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November 2004; 16 June 2009; 20 April 2017; 15 April 2021; 5 April 2023; 12 June 2025</w:t>
      </w:r>
      <w:r>
        <w:rPr>
          <w:rFonts w:ascii="Times New Roman" w:hAnsi="Times New Roman"/>
          <w:sz w:val="24"/>
        </w:rPr>
        <w:t>]</w:t>
      </w:r>
    </w:p>
    <w:p w14:paraId="4F82E43B" w14:textId="77777777" w:rsidR="001F0A8C" w:rsidRDefault="001F0A8C" w:rsidP="00DB114E">
      <w:pPr>
        <w:spacing w:after="0" w:line="240" w:lineRule="auto"/>
        <w:jc w:val="both"/>
        <w:rPr>
          <w:rFonts w:ascii="Times New Roman" w:hAnsi="Times New Roman"/>
          <w:b/>
          <w:bCs/>
          <w:noProof/>
          <w:kern w:val="0"/>
          <w:sz w:val="24"/>
        </w:rPr>
      </w:pPr>
      <w:bookmarkStart w:id="6" w:name="p4"/>
      <w:bookmarkStart w:id="7" w:name="p-191866"/>
      <w:bookmarkEnd w:id="6"/>
      <w:bookmarkEnd w:id="7"/>
    </w:p>
    <w:p w14:paraId="14231DC8" w14:textId="2DB68E6E" w:rsidR="00A15206" w:rsidRPr="00DB114E" w:rsidRDefault="00A15206" w:rsidP="006702A4">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4. Period of Service to Be Included in an Increased Amount of the Length of Service of Military Persons</w:t>
      </w:r>
    </w:p>
    <w:p w14:paraId="58E142DF" w14:textId="77777777" w:rsidR="001F0A8C" w:rsidRDefault="001F0A8C" w:rsidP="00DB114E">
      <w:pPr>
        <w:spacing w:after="0" w:line="240" w:lineRule="auto"/>
        <w:jc w:val="both"/>
        <w:rPr>
          <w:rFonts w:ascii="Times New Roman" w:hAnsi="Times New Roman"/>
          <w:noProof/>
          <w:kern w:val="0"/>
          <w:sz w:val="24"/>
          <w:lang w:val="lv-LV"/>
        </w:rPr>
      </w:pPr>
    </w:p>
    <w:p w14:paraId="223A2EB1" w14:textId="6B7A9634"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In the length of service which gives the right to service pension in an increased amount:</w:t>
      </w:r>
    </w:p>
    <w:p w14:paraId="2D1DF626"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1) the following time served while on international operations shall be included:</w:t>
      </w:r>
    </w:p>
    <w:p w14:paraId="7178CBF8"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t>a) one day of service which has been served while on international peacekeeping operations the purpose of which is to renew or maintain peace in conflict zones and where the persons involved have the right to participate in hostilities shall be included as three days in the length of service;</w:t>
      </w:r>
    </w:p>
    <w:p w14:paraId="4235E3D4"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t>b) one day of service which has been served while on international operations for pursuing peace, the purpose of which is to renew or maintain peace in conflict zones and where the persons involved do not have the right to participate in hostilities, except in cases when it is necessary for self-defence, shall be included as two-and-a-half days in the length of service;</w:t>
      </w:r>
    </w:p>
    <w:p w14:paraId="287203E0"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t>c) one day of service which has been served while on international rescue operations the purpose of which is to liquidate the consequences of natural disasters, evacuate civilians from dangerous areas and to perform work of a similar nature, and international humanitarian operations the purpose of which is to provide aid to civilians who are victims of war or as a result of other extreme circumstances shall be included as two days in the length of service;</w:t>
      </w:r>
    </w:p>
    <w:p w14:paraId="390B6345"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t>d) one day of service which has been served in a conflict zone by fulfilling duties as an international observer or participating in an international verification mission shall be included as two days in the length of service;</w:t>
      </w:r>
    </w:p>
    <w:p w14:paraId="04EC1F11" w14:textId="77777777" w:rsidR="00A15206" w:rsidRPr="00DB114E" w:rsidRDefault="00A15206" w:rsidP="001F0A8C">
      <w:pPr>
        <w:spacing w:after="0" w:line="240" w:lineRule="auto"/>
        <w:ind w:left="709" w:firstLine="709"/>
        <w:jc w:val="both"/>
        <w:rPr>
          <w:rFonts w:ascii="Times New Roman" w:hAnsi="Times New Roman"/>
          <w:noProof/>
          <w:kern w:val="0"/>
          <w:sz w:val="24"/>
        </w:rPr>
      </w:pPr>
      <w:r>
        <w:rPr>
          <w:rFonts w:ascii="Times New Roman" w:hAnsi="Times New Roman"/>
          <w:sz w:val="24"/>
        </w:rPr>
        <w:t>e) one day of service which has been served in an international military operation the purpose of which is the implementation of the right of member states of the United Nations Organisation to collective self-defence shall be included as two days in the length of service;</w:t>
      </w:r>
    </w:p>
    <w:p w14:paraId="71709036"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2) for military persons whose service duties include flying with aircraft, one flight hour shall be included as three days in the length of service. The number of such flight hours for one military person shall not exceed 122 hours in one year;</w:t>
      </w:r>
    </w:p>
    <w:p w14:paraId="06595AF0"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for military persons who have been appointed to the position of a specialist in neutralising unexploded ordnance and improvised explosive devices or a sapper (mine clearer, mine layer, demolition expert), one day performing mine clearing or demolition tasks shall be included as three days in the length of service;</w:t>
      </w:r>
    </w:p>
    <w:p w14:paraId="2D024B48"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4) for Special Task Force military persons one day of performance of a special task shall be included as three days in the length of service;</w:t>
      </w:r>
    </w:p>
    <w:p w14:paraId="4C0ED56F"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5) one day of service during war or a state of emergency shall be included in the length of service as three days;</w:t>
      </w:r>
    </w:p>
    <w:p w14:paraId="701ED9B7"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6) for military persons who have been appointed to a diver’s position, each day, during which diving took place, shall be included in the length of service as two days;</w:t>
      </w:r>
    </w:p>
    <w:p w14:paraId="6A932BE0" w14:textId="77777777" w:rsidR="00A15206" w:rsidRPr="00DB114E" w:rsidRDefault="00A15206" w:rsidP="001F0A8C">
      <w:pPr>
        <w:spacing w:after="0" w:line="240" w:lineRule="auto"/>
        <w:ind w:firstLine="709"/>
        <w:jc w:val="both"/>
        <w:rPr>
          <w:rFonts w:ascii="Times New Roman" w:hAnsi="Times New Roman"/>
          <w:noProof/>
          <w:kern w:val="0"/>
          <w:sz w:val="24"/>
        </w:rPr>
      </w:pPr>
      <w:r>
        <w:rPr>
          <w:rFonts w:ascii="Times New Roman" w:hAnsi="Times New Roman"/>
          <w:sz w:val="24"/>
        </w:rPr>
        <w:t>7) for military persons who perform their service duties on a ship at sea, each day, which has been spent at sea, shall be included in the length of service as a day-and-a-half.</w:t>
      </w:r>
    </w:p>
    <w:p w14:paraId="2B072DE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If a military person acquires the right to an increase in the period of service in accordance with a number of the conditions of Paragraph one of this Section, the length of service shall only increase in respective of one of them. If one of these conditions provides for a greater increase in the length of service, the length of service shall be calculated according to this condition.</w:t>
      </w:r>
    </w:p>
    <w:p w14:paraId="4D77F418" w14:textId="77777777" w:rsidR="00A15206"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November 2000; 3 April 2008</w:t>
      </w:r>
      <w:r>
        <w:rPr>
          <w:rFonts w:ascii="Times New Roman" w:hAnsi="Times New Roman"/>
          <w:sz w:val="24"/>
        </w:rPr>
        <w:t>]</w:t>
      </w:r>
    </w:p>
    <w:p w14:paraId="0D8F60CA" w14:textId="77777777" w:rsidR="001F0A8C" w:rsidRPr="00DB114E" w:rsidRDefault="001F0A8C" w:rsidP="00DB114E">
      <w:pPr>
        <w:spacing w:after="0" w:line="240" w:lineRule="auto"/>
        <w:jc w:val="both"/>
        <w:rPr>
          <w:rFonts w:ascii="Times New Roman" w:hAnsi="Times New Roman"/>
          <w:noProof/>
          <w:kern w:val="0"/>
          <w:sz w:val="24"/>
          <w:lang w:val="lv-LV"/>
        </w:rPr>
      </w:pPr>
    </w:p>
    <w:p w14:paraId="0DDC1104" w14:textId="77777777" w:rsidR="00A15206" w:rsidRDefault="00A15206" w:rsidP="00DB114E">
      <w:pPr>
        <w:spacing w:after="0" w:line="240" w:lineRule="auto"/>
        <w:jc w:val="both"/>
        <w:rPr>
          <w:rFonts w:ascii="Times New Roman" w:hAnsi="Times New Roman"/>
          <w:b/>
          <w:bCs/>
          <w:noProof/>
          <w:kern w:val="0"/>
          <w:sz w:val="24"/>
        </w:rPr>
      </w:pPr>
      <w:bookmarkStart w:id="8" w:name="p5"/>
      <w:bookmarkStart w:id="9" w:name="p-622513"/>
      <w:bookmarkEnd w:id="8"/>
      <w:bookmarkEnd w:id="9"/>
      <w:r>
        <w:rPr>
          <w:rFonts w:ascii="Times New Roman" w:hAnsi="Times New Roman"/>
          <w:b/>
          <w:sz w:val="24"/>
        </w:rPr>
        <w:t>Section 5. Service Remuneration from Which Service Pension is Calculated</w:t>
      </w:r>
    </w:p>
    <w:p w14:paraId="7AC5A940" w14:textId="77777777" w:rsidR="001F0A8C" w:rsidRPr="00DB114E" w:rsidRDefault="001F0A8C" w:rsidP="00DB114E">
      <w:pPr>
        <w:spacing w:after="0" w:line="240" w:lineRule="auto"/>
        <w:jc w:val="both"/>
        <w:rPr>
          <w:rFonts w:ascii="Times New Roman" w:hAnsi="Times New Roman"/>
          <w:b/>
          <w:bCs/>
          <w:noProof/>
          <w:kern w:val="0"/>
          <w:sz w:val="24"/>
          <w:lang w:val="lv-LV"/>
        </w:rPr>
      </w:pPr>
    </w:p>
    <w:p w14:paraId="4E858731"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Service pension for a military person shall be calculated from their average monthly remuneration and monetary awards for the last five years prior to retirement from service. The missing time of up to five years for the service remuneration of a military person who has been repeatedly accepted in service and retired, but has not served full five years until the day of retirement, shall be calculated from the previous service period prior to the day of retirement.</w:t>
      </w:r>
    </w:p>
    <w:p w14:paraId="73A03A3D"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[3 April 2008]</w:t>
      </w:r>
    </w:p>
    <w:p w14:paraId="64E73563"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 When calculating service pension for a military person who during their service participated in the international operations referred to in Section 4, Paragraph one, Clause 1 of this Law, such service remuneration for the length of service during performance of these operations shall be taken into account which was determined for this military person at their permanent service base in Latvia prior to being sent to participate in the aforementioned international operations.</w:t>
      </w:r>
    </w:p>
    <w:p w14:paraId="14F8014B"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November 2000; 25 May 2006; Constitutional Court judgment of 4 January 2007; 3 April 2008; 20 April 2017</w:t>
      </w:r>
      <w:r>
        <w:rPr>
          <w:rFonts w:ascii="Times New Roman" w:hAnsi="Times New Roman"/>
          <w:sz w:val="24"/>
        </w:rPr>
        <w:t>]</w:t>
      </w:r>
    </w:p>
    <w:p w14:paraId="0AF99506" w14:textId="77777777" w:rsidR="00434CA7" w:rsidRDefault="00434CA7" w:rsidP="00DB114E">
      <w:pPr>
        <w:spacing w:after="0" w:line="240" w:lineRule="auto"/>
        <w:jc w:val="both"/>
        <w:rPr>
          <w:rFonts w:ascii="Times New Roman" w:hAnsi="Times New Roman"/>
          <w:b/>
          <w:bCs/>
          <w:noProof/>
          <w:kern w:val="0"/>
          <w:sz w:val="24"/>
        </w:rPr>
      </w:pPr>
      <w:bookmarkStart w:id="10" w:name="p6"/>
      <w:bookmarkStart w:id="11" w:name="p-766527"/>
      <w:bookmarkEnd w:id="10"/>
      <w:bookmarkEnd w:id="11"/>
    </w:p>
    <w:p w14:paraId="0956440F" w14:textId="76ADF76A" w:rsidR="00A15206" w:rsidRPr="00DB114E" w:rsidRDefault="00A15206" w:rsidP="00DB114E">
      <w:pPr>
        <w:spacing w:after="0" w:line="240" w:lineRule="auto"/>
        <w:jc w:val="both"/>
        <w:rPr>
          <w:rFonts w:ascii="Times New Roman" w:hAnsi="Times New Roman"/>
          <w:b/>
          <w:bCs/>
          <w:noProof/>
          <w:kern w:val="0"/>
          <w:sz w:val="24"/>
        </w:rPr>
      </w:pPr>
      <w:r>
        <w:rPr>
          <w:rFonts w:ascii="Times New Roman" w:hAnsi="Times New Roman"/>
          <w:b/>
          <w:sz w:val="24"/>
        </w:rPr>
        <w:t>Section 6. Calculation of Service Pension and Funds for the Payment of Service Pension</w:t>
      </w:r>
    </w:p>
    <w:p w14:paraId="7E25A353" w14:textId="77777777" w:rsidR="00434CA7" w:rsidRDefault="00434CA7" w:rsidP="00DB114E">
      <w:pPr>
        <w:spacing w:after="0" w:line="240" w:lineRule="auto"/>
        <w:jc w:val="both"/>
        <w:rPr>
          <w:rFonts w:ascii="Times New Roman" w:hAnsi="Times New Roman"/>
          <w:noProof/>
          <w:kern w:val="0"/>
          <w:sz w:val="24"/>
          <w:lang w:val="lv-LV"/>
        </w:rPr>
      </w:pPr>
    </w:p>
    <w:p w14:paraId="4D7DB490" w14:textId="23D6AFDE"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Service pension for a 20 year length of service shall be granted in the amount of 40 per cent of the service remuneration indicated in Section 5 of this Law. Service pension for 20 years length of service shall be granted in the amount of 55 per cent of the service remuneration indicated in Section 5 of this Law, if the military person has been retired:</w:t>
      </w:r>
    </w:p>
    <w:p w14:paraId="6A84CC3B" w14:textId="77777777" w:rsidR="00A15206" w:rsidRPr="00DB114E" w:rsidRDefault="00A15206" w:rsidP="00434CA7">
      <w:pPr>
        <w:spacing w:after="0" w:line="240" w:lineRule="auto"/>
        <w:ind w:firstLine="709"/>
        <w:jc w:val="both"/>
        <w:rPr>
          <w:rFonts w:ascii="Times New Roman" w:hAnsi="Times New Roman"/>
          <w:noProof/>
          <w:kern w:val="0"/>
          <w:sz w:val="24"/>
        </w:rPr>
      </w:pPr>
      <w:r>
        <w:rPr>
          <w:rFonts w:ascii="Times New Roman" w:hAnsi="Times New Roman"/>
          <w:sz w:val="24"/>
        </w:rPr>
        <w:t>1) due to the fact that the maximum age limit for active military service laid down in laws and regulations has been reached;</w:t>
      </w:r>
    </w:p>
    <w:p w14:paraId="039BDE10" w14:textId="77777777" w:rsidR="00A15206" w:rsidRPr="00DB114E" w:rsidRDefault="00A15206" w:rsidP="00434CA7">
      <w:pPr>
        <w:spacing w:after="0" w:line="240" w:lineRule="auto"/>
        <w:ind w:firstLine="709"/>
        <w:jc w:val="both"/>
        <w:rPr>
          <w:rFonts w:ascii="Times New Roman" w:hAnsi="Times New Roman"/>
          <w:noProof/>
          <w:kern w:val="0"/>
          <w:sz w:val="24"/>
        </w:rPr>
      </w:pPr>
      <w:r>
        <w:rPr>
          <w:rFonts w:ascii="Times New Roman" w:hAnsi="Times New Roman"/>
          <w:sz w:val="24"/>
        </w:rPr>
        <w:t>2) due to illness or state of health;</w:t>
      </w:r>
    </w:p>
    <w:p w14:paraId="0DA2AB23" w14:textId="77777777" w:rsidR="00A15206" w:rsidRPr="00DB114E" w:rsidRDefault="00A15206" w:rsidP="00434CA7">
      <w:pPr>
        <w:spacing w:after="0" w:line="240" w:lineRule="auto"/>
        <w:ind w:firstLine="709"/>
        <w:jc w:val="both"/>
        <w:rPr>
          <w:rFonts w:ascii="Times New Roman" w:hAnsi="Times New Roman"/>
          <w:noProof/>
          <w:kern w:val="0"/>
          <w:sz w:val="24"/>
        </w:rPr>
      </w:pPr>
      <w:r>
        <w:rPr>
          <w:rFonts w:ascii="Times New Roman" w:hAnsi="Times New Roman"/>
          <w:sz w:val="24"/>
        </w:rPr>
        <w:t>3) due to the reduction of the number of soldiers or the liquidation of a unit (sub-unit) or reorganisation; or</w:t>
      </w:r>
    </w:p>
    <w:p w14:paraId="348C0E58" w14:textId="77777777" w:rsidR="00A15206" w:rsidRPr="00DB114E" w:rsidRDefault="00A15206" w:rsidP="00434CA7">
      <w:pPr>
        <w:spacing w:after="0" w:line="240" w:lineRule="auto"/>
        <w:ind w:firstLine="709"/>
        <w:jc w:val="both"/>
        <w:rPr>
          <w:rFonts w:ascii="Times New Roman" w:hAnsi="Times New Roman"/>
          <w:noProof/>
          <w:kern w:val="0"/>
          <w:sz w:val="24"/>
        </w:rPr>
      </w:pPr>
      <w:r>
        <w:rPr>
          <w:rFonts w:ascii="Times New Roman" w:hAnsi="Times New Roman"/>
          <w:sz w:val="24"/>
        </w:rPr>
        <w:t>4) due to the end of the active service contract term (if the contract is not extended) and the length of service, including in the mandatory active military service in the armed forces of the Republic of Latvia, is not less than 25 years.</w:t>
      </w:r>
    </w:p>
    <w:p w14:paraId="7C0F1B6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For each year of service above 20 years, service pension shall be increased by 2 per cent of the service remuneration calculated in accordance with the procedures laid down in Section 5 of this Law.</w:t>
      </w:r>
    </w:p>
    <w:p w14:paraId="6A9A8180"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lastRenderedPageBreak/>
        <w:t>(3) The maximum amount of service pension shall not exceed 80 per cent of the service remuneration calculated in accordance with the procedures laid down in Section 5 of this Law.</w:t>
      </w:r>
    </w:p>
    <w:p w14:paraId="4466F1ED"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(4) For every year short of the 20 year length of service, a military person shall have their service pension decreased by 2 per cent of the pension amount specified in Section 6, Paragraph one of this Law, if not less than 15 years have been served, including in the mandatory active military service in the armed forces of the Republic of Latvia, and the military person was retired:</w:t>
      </w:r>
    </w:p>
    <w:p w14:paraId="3C5BF68D" w14:textId="77777777" w:rsidR="00A15206" w:rsidRPr="00DB114E" w:rsidRDefault="00A15206" w:rsidP="00D4621D">
      <w:pPr>
        <w:spacing w:after="0" w:line="240" w:lineRule="auto"/>
        <w:ind w:firstLine="709"/>
        <w:jc w:val="both"/>
        <w:rPr>
          <w:rFonts w:ascii="Times New Roman" w:hAnsi="Times New Roman"/>
          <w:noProof/>
          <w:kern w:val="0"/>
          <w:sz w:val="24"/>
        </w:rPr>
      </w:pPr>
      <w:r>
        <w:rPr>
          <w:rFonts w:ascii="Times New Roman" w:hAnsi="Times New Roman"/>
          <w:sz w:val="24"/>
        </w:rPr>
        <w:t>1) due to the fact that the maximum age limit for active military service laid down in laws and regulations has been reached;</w:t>
      </w:r>
    </w:p>
    <w:p w14:paraId="2F0E56D1" w14:textId="77777777" w:rsidR="00A15206" w:rsidRPr="00DB114E" w:rsidRDefault="00A15206" w:rsidP="00D4621D">
      <w:pPr>
        <w:spacing w:after="0" w:line="240" w:lineRule="auto"/>
        <w:ind w:firstLine="709"/>
        <w:jc w:val="both"/>
        <w:rPr>
          <w:rFonts w:ascii="Times New Roman" w:hAnsi="Times New Roman"/>
          <w:noProof/>
          <w:kern w:val="0"/>
          <w:sz w:val="24"/>
        </w:rPr>
      </w:pPr>
      <w:r>
        <w:rPr>
          <w:rFonts w:ascii="Times New Roman" w:hAnsi="Times New Roman"/>
          <w:sz w:val="24"/>
        </w:rPr>
        <w:t>2) due to illness or state of health;</w:t>
      </w:r>
    </w:p>
    <w:p w14:paraId="5425505D" w14:textId="77777777" w:rsidR="00A15206" w:rsidRPr="00DB114E" w:rsidRDefault="00A15206" w:rsidP="00D4621D">
      <w:pPr>
        <w:spacing w:after="0" w:line="240" w:lineRule="auto"/>
        <w:ind w:firstLine="709"/>
        <w:jc w:val="both"/>
        <w:rPr>
          <w:rFonts w:ascii="Times New Roman" w:hAnsi="Times New Roman"/>
          <w:noProof/>
          <w:kern w:val="0"/>
          <w:sz w:val="24"/>
        </w:rPr>
      </w:pPr>
      <w:r>
        <w:rPr>
          <w:rFonts w:ascii="Times New Roman" w:hAnsi="Times New Roman"/>
          <w:sz w:val="24"/>
        </w:rPr>
        <w:t>3) due to the reduction of the number of soldiers or the liquidation of a unit (sub-unit) or reorganisation; or</w:t>
      </w:r>
    </w:p>
    <w:p w14:paraId="3688E1B8" w14:textId="77777777" w:rsidR="00A15206" w:rsidRPr="00DB114E" w:rsidRDefault="00A15206" w:rsidP="00D4621D">
      <w:pPr>
        <w:spacing w:after="0" w:line="240" w:lineRule="auto"/>
        <w:ind w:firstLine="709"/>
        <w:jc w:val="both"/>
        <w:rPr>
          <w:rFonts w:ascii="Times New Roman" w:hAnsi="Times New Roman"/>
          <w:noProof/>
          <w:kern w:val="0"/>
          <w:sz w:val="24"/>
        </w:rPr>
      </w:pPr>
      <w:r>
        <w:rPr>
          <w:rFonts w:ascii="Times New Roman" w:hAnsi="Times New Roman"/>
          <w:sz w:val="24"/>
        </w:rPr>
        <w:t>4) because the term of operation of the service contract entered into for a specified period has ceased.</w:t>
      </w:r>
    </w:p>
    <w:p w14:paraId="3C4812D5"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(5) The minimum amount of service pension may not be less than the amount of the State social security benefit specified for the persons referred to in Section 13, Paragraph one, Clause 1 of the Law on State Social Allowances.</w:t>
      </w:r>
    </w:p>
    <w:p w14:paraId="340737B1"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(6) Service pension shall be disbursed from the funds of the State general budget which have been granted to the Ministry of Defence in accordance with an appropriation from the current State Budget Law.</w:t>
      </w:r>
    </w:p>
    <w:p w14:paraId="13F051A0"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(7) Retired military persons who have been granted service pension shall be granted the State social insurance old-age pension by a division of the State Social Insurance Agency in accordance with the law On State Pensions after reaching the prescribed age for granting old-age pension. The granted service pension shall be paid from the funds of the State pension special budget.</w:t>
      </w:r>
    </w:p>
    <w:p w14:paraId="0578362E"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(8) After the State social insurance old-age pension has been granted, the amount of service pension shall be reduced by the amount of the granted old-age pension and the amount of the granted life annuity which has been determined in accordance with the life insurance (life annuity) contract for the use of funded pension capital accumulated in the State funded pension scheme (if such contract has been entered into).</w:t>
      </w:r>
    </w:p>
    <w:p w14:paraId="6FC32806"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2009; 1 December 2009; 9 September 2010; 20 April 2017; 17 December 2020</w:t>
      </w:r>
      <w:r>
        <w:rPr>
          <w:rFonts w:ascii="Times New Roman" w:hAnsi="Times New Roman"/>
          <w:sz w:val="24"/>
        </w:rPr>
        <w:t xml:space="preserve"> / </w:t>
      </w:r>
      <w:r>
        <w:rPr>
          <w:rFonts w:ascii="Times New Roman" w:hAnsi="Times New Roman"/>
          <w:i/>
          <w:sz w:val="24"/>
        </w:rPr>
        <w:t>The new wording of Paragraph eight shall come into force on 1 January 2023.</w:t>
      </w:r>
      <w:r>
        <w:rPr>
          <w:rFonts w:ascii="Times New Roman" w:hAnsi="Times New Roman"/>
          <w:sz w:val="24"/>
        </w:rPr>
        <w:t> </w:t>
      </w:r>
      <w:r>
        <w:rPr>
          <w:rFonts w:ascii="Times New Roman" w:hAnsi="Times New Roman"/>
          <w:i/>
          <w:sz w:val="24"/>
        </w:rPr>
        <w:t>See Paragraph 32 of Transitional Provisions</w:t>
      </w:r>
      <w:r>
        <w:rPr>
          <w:rFonts w:ascii="Times New Roman" w:hAnsi="Times New Roman"/>
          <w:sz w:val="24"/>
        </w:rPr>
        <w:t>]</w:t>
      </w:r>
    </w:p>
    <w:p w14:paraId="6BE3EF88" w14:textId="77777777" w:rsidR="00D4621D" w:rsidRDefault="00D4621D" w:rsidP="00DB114E">
      <w:pPr>
        <w:spacing w:after="0" w:line="240" w:lineRule="auto"/>
        <w:jc w:val="both"/>
        <w:rPr>
          <w:rFonts w:ascii="Times New Roman" w:hAnsi="Times New Roman"/>
          <w:b/>
          <w:bCs/>
          <w:noProof/>
          <w:kern w:val="0"/>
          <w:sz w:val="24"/>
        </w:rPr>
      </w:pPr>
      <w:bookmarkStart w:id="12" w:name="p7"/>
      <w:bookmarkStart w:id="13" w:name="p-475312"/>
      <w:bookmarkEnd w:id="12"/>
      <w:bookmarkEnd w:id="13"/>
    </w:p>
    <w:p w14:paraId="2CE3598E" w14:textId="17E5F490" w:rsidR="00A15206" w:rsidRDefault="00A15206" w:rsidP="00DB114E">
      <w:pPr>
        <w:spacing w:after="0" w:line="240" w:lineRule="auto"/>
        <w:jc w:val="both"/>
        <w:rPr>
          <w:rFonts w:ascii="Times New Roman" w:hAnsi="Times New Roman"/>
          <w:b/>
          <w:bCs/>
          <w:noProof/>
          <w:kern w:val="0"/>
          <w:sz w:val="24"/>
        </w:rPr>
      </w:pPr>
      <w:r>
        <w:rPr>
          <w:rFonts w:ascii="Times New Roman" w:hAnsi="Times New Roman"/>
          <w:b/>
          <w:sz w:val="24"/>
        </w:rPr>
        <w:t>Section 7. Raising the Amount of Service Pension</w:t>
      </w:r>
    </w:p>
    <w:p w14:paraId="38537F02" w14:textId="77777777" w:rsidR="00D4621D" w:rsidRPr="00DB114E" w:rsidRDefault="00D4621D" w:rsidP="00DB114E">
      <w:pPr>
        <w:spacing w:after="0" w:line="240" w:lineRule="auto"/>
        <w:jc w:val="both"/>
        <w:rPr>
          <w:rFonts w:ascii="Times New Roman" w:hAnsi="Times New Roman"/>
          <w:b/>
          <w:bCs/>
          <w:noProof/>
          <w:kern w:val="0"/>
          <w:sz w:val="24"/>
          <w:lang w:val="lv-LV"/>
        </w:rPr>
      </w:pPr>
    </w:p>
    <w:p w14:paraId="28EF5B4D" w14:textId="77777777" w:rsidR="00A15206" w:rsidRPr="00DB114E" w:rsidRDefault="00A15206" w:rsidP="00D4621D">
      <w:pPr>
        <w:spacing w:after="0" w:line="240" w:lineRule="auto"/>
        <w:ind w:firstLine="709"/>
        <w:jc w:val="both"/>
        <w:rPr>
          <w:rFonts w:ascii="Times New Roman" w:hAnsi="Times New Roman"/>
          <w:noProof/>
          <w:kern w:val="0"/>
          <w:sz w:val="24"/>
        </w:rPr>
      </w:pPr>
      <w:r>
        <w:rPr>
          <w:rFonts w:ascii="Times New Roman" w:hAnsi="Times New Roman"/>
          <w:sz w:val="24"/>
        </w:rPr>
        <w:t>Service pensions shall be reviewed within the periods and in accordance with the procedures for reviewing State pensions laid down in the law On State Pensions.</w:t>
      </w:r>
    </w:p>
    <w:p w14:paraId="018E7417" w14:textId="77777777" w:rsidR="00A15206"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0E48794E" w14:textId="77777777" w:rsidR="00D4621D" w:rsidRPr="00DB114E" w:rsidRDefault="00D4621D" w:rsidP="00DB114E">
      <w:pPr>
        <w:spacing w:after="0" w:line="240" w:lineRule="auto"/>
        <w:jc w:val="both"/>
        <w:rPr>
          <w:rFonts w:ascii="Times New Roman" w:hAnsi="Times New Roman"/>
          <w:noProof/>
          <w:kern w:val="0"/>
          <w:sz w:val="24"/>
          <w:lang w:val="lv-LV"/>
        </w:rPr>
      </w:pPr>
    </w:p>
    <w:p w14:paraId="51084509" w14:textId="77777777" w:rsidR="00A15206" w:rsidRDefault="00A15206" w:rsidP="00DB114E">
      <w:pPr>
        <w:spacing w:after="0" w:line="240" w:lineRule="auto"/>
        <w:jc w:val="both"/>
        <w:rPr>
          <w:rFonts w:ascii="Times New Roman" w:hAnsi="Times New Roman"/>
          <w:b/>
          <w:bCs/>
          <w:noProof/>
          <w:kern w:val="0"/>
          <w:sz w:val="24"/>
        </w:rPr>
      </w:pPr>
      <w:bookmarkStart w:id="14" w:name="p8"/>
      <w:bookmarkStart w:id="15" w:name="p-360236"/>
      <w:bookmarkEnd w:id="14"/>
      <w:bookmarkEnd w:id="15"/>
      <w:r>
        <w:rPr>
          <w:rFonts w:ascii="Times New Roman" w:hAnsi="Times New Roman"/>
          <w:b/>
          <w:sz w:val="24"/>
        </w:rPr>
        <w:t>Section 8. Procedures for Requesting and Disbursing Service Pension</w:t>
      </w:r>
    </w:p>
    <w:p w14:paraId="10C51770" w14:textId="77777777" w:rsidR="00D4621D" w:rsidRPr="00DB114E" w:rsidRDefault="00D4621D" w:rsidP="00DB114E">
      <w:pPr>
        <w:spacing w:after="0" w:line="240" w:lineRule="auto"/>
        <w:jc w:val="both"/>
        <w:rPr>
          <w:rFonts w:ascii="Times New Roman" w:hAnsi="Times New Roman"/>
          <w:b/>
          <w:bCs/>
          <w:noProof/>
          <w:kern w:val="0"/>
          <w:sz w:val="24"/>
          <w:lang w:val="lv-LV"/>
        </w:rPr>
      </w:pPr>
    </w:p>
    <w:p w14:paraId="454D4A54"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A military person shall submit the documents necessary for requesting service pension and the granting thereof to the Ministry of Defence.</w:t>
      </w:r>
    </w:p>
    <w:p w14:paraId="41295893"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The Ministry of Defence shall examine the documents required for a request for service pension and the granting thereof within 10 days from the day of submission and notify applicant for service pension of the decision taken.</w:t>
      </w:r>
    </w:p>
    <w:p w14:paraId="6A37D3FE"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 A military person shall receive service pension from the Ministry of Defence.</w:t>
      </w:r>
    </w:p>
    <w:p w14:paraId="7ACCBA3F"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(4) The procedures for disbursing service pensions shall be determined by the Cabinet.</w:t>
      </w:r>
    </w:p>
    <w:p w14:paraId="1B11F036"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(5) A recipient of service pension may authorise another person to receive his or her service pension.</w:t>
      </w:r>
    </w:p>
    <w:p w14:paraId="1A38FBB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lastRenderedPageBreak/>
        <w:t>(6) A military person may submit complaints regarding matters related to granting the pension to the Ministry of Defence.</w:t>
      </w:r>
    </w:p>
    <w:p w14:paraId="171C985C"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(7) Disputes regarding the ensuring of the rights provided for in this Law shall be examined by a court.</w:t>
      </w:r>
    </w:p>
    <w:p w14:paraId="3F0DB9D8"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September 2010</w:t>
      </w:r>
      <w:r>
        <w:rPr>
          <w:rFonts w:ascii="Times New Roman" w:hAnsi="Times New Roman"/>
          <w:sz w:val="24"/>
        </w:rPr>
        <w:t>]</w:t>
      </w:r>
    </w:p>
    <w:p w14:paraId="29DA2438" w14:textId="77777777" w:rsidR="00D4621D" w:rsidRDefault="00D4621D" w:rsidP="00DB114E">
      <w:pPr>
        <w:spacing w:after="0" w:line="240" w:lineRule="auto"/>
        <w:jc w:val="both"/>
        <w:rPr>
          <w:rFonts w:ascii="Times New Roman" w:hAnsi="Times New Roman"/>
          <w:b/>
          <w:bCs/>
          <w:noProof/>
          <w:kern w:val="0"/>
          <w:sz w:val="24"/>
        </w:rPr>
      </w:pPr>
      <w:bookmarkStart w:id="16" w:name="p9"/>
      <w:bookmarkStart w:id="17" w:name="p-34298"/>
      <w:bookmarkEnd w:id="16"/>
      <w:bookmarkEnd w:id="17"/>
    </w:p>
    <w:p w14:paraId="0C9F64B2" w14:textId="7420D00B" w:rsidR="00A15206" w:rsidRPr="00DB114E" w:rsidRDefault="00A15206" w:rsidP="00DB114E">
      <w:pPr>
        <w:spacing w:after="0" w:line="240" w:lineRule="auto"/>
        <w:jc w:val="both"/>
        <w:rPr>
          <w:rFonts w:ascii="Times New Roman" w:hAnsi="Times New Roman"/>
          <w:b/>
          <w:bCs/>
          <w:noProof/>
          <w:kern w:val="0"/>
          <w:sz w:val="24"/>
        </w:rPr>
      </w:pPr>
      <w:r>
        <w:rPr>
          <w:rFonts w:ascii="Times New Roman" w:hAnsi="Times New Roman"/>
          <w:b/>
          <w:sz w:val="24"/>
        </w:rPr>
        <w:t>Section 9. Terms for Granting Service Pension</w:t>
      </w:r>
    </w:p>
    <w:p w14:paraId="59395C07" w14:textId="77777777" w:rsidR="00D4621D" w:rsidRDefault="00D4621D" w:rsidP="00DB114E">
      <w:pPr>
        <w:spacing w:after="0" w:line="240" w:lineRule="auto"/>
        <w:jc w:val="both"/>
        <w:rPr>
          <w:rFonts w:ascii="Times New Roman" w:hAnsi="Times New Roman"/>
          <w:noProof/>
          <w:kern w:val="0"/>
          <w:sz w:val="24"/>
          <w:lang w:val="lv-LV"/>
        </w:rPr>
      </w:pPr>
    </w:p>
    <w:p w14:paraId="59E6B03E" w14:textId="30AC3350"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Service pension shall be granted to a person after retirement from active military or full-time service.</w:t>
      </w:r>
    </w:p>
    <w:p w14:paraId="0204217B"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If an application for service pension and the documents necessary for its granting have been submitted not later than three months after the military person has been retired from active military service, service pension shall be granted from the day when the military person is retired from service.</w:t>
      </w:r>
    </w:p>
    <w:p w14:paraId="73850ED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 If an application for service pension and the documents necessary for its granting have been submitted later than by the term indicated in Paragraph two of this Section, service pension shall be granted from the day when the application for service pension and the necessary documents for the granting thereof were submitted.</w:t>
      </w:r>
    </w:p>
    <w:p w14:paraId="529695C3"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0BAB7AFB" w14:textId="77777777" w:rsidR="00D4621D" w:rsidRDefault="00D4621D" w:rsidP="00DB114E">
      <w:pPr>
        <w:spacing w:after="0" w:line="240" w:lineRule="auto"/>
        <w:jc w:val="both"/>
        <w:rPr>
          <w:rFonts w:ascii="Times New Roman" w:hAnsi="Times New Roman"/>
          <w:b/>
          <w:bCs/>
          <w:noProof/>
          <w:kern w:val="0"/>
          <w:sz w:val="24"/>
        </w:rPr>
      </w:pPr>
      <w:bookmarkStart w:id="18" w:name="p10"/>
      <w:bookmarkStart w:id="19" w:name="p-1477465"/>
      <w:bookmarkEnd w:id="18"/>
      <w:bookmarkEnd w:id="19"/>
    </w:p>
    <w:p w14:paraId="75FC33FA" w14:textId="088C5BD4" w:rsidR="00A15206" w:rsidRPr="00DB114E" w:rsidRDefault="00A15206" w:rsidP="006702A4">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 Suspension of the Disbursement of Service Pension or Amendment of Its Amount</w:t>
      </w:r>
    </w:p>
    <w:p w14:paraId="3F9CE110" w14:textId="77777777" w:rsidR="00D4621D" w:rsidRDefault="00D4621D" w:rsidP="00DB114E">
      <w:pPr>
        <w:spacing w:after="0" w:line="240" w:lineRule="auto"/>
        <w:jc w:val="both"/>
        <w:rPr>
          <w:rFonts w:ascii="Times New Roman" w:hAnsi="Times New Roman"/>
          <w:noProof/>
          <w:kern w:val="0"/>
          <w:sz w:val="24"/>
          <w:lang w:val="lv-LV"/>
        </w:rPr>
      </w:pPr>
    </w:p>
    <w:p w14:paraId="6762EB5D" w14:textId="4C99B40B"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The disbursement of a service pension shall be suspended from the day when a person has attained the retirement age specified for granting old-age pension in accordance with the law On State Pensions if the old-age pension has not been granted to the person early. If old-age pension has been granted to the person early, the disbursement of service pension shall be suspended from the day of granting the early old-age pension.</w:t>
      </w:r>
    </w:p>
    <w:p w14:paraId="58EC3E34"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The disbursement of service pension shall be suspended if the recipient of service pension re-enters the service (work) in any profession (position) which gives the right to service pension or the recipient of service pension is receiving unemployment benefit.</w:t>
      </w:r>
    </w:p>
    <w:p w14:paraId="7A1B2E8C"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 A recipient of service pension has the obligation to inform the Ministry of Defence without delay if the circumstances referred to in Paragraphs one, two and six of this Section have set in.</w:t>
      </w:r>
    </w:p>
    <w:p w14:paraId="7FD5B30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(4) Service pension for a recipient of service pension who has been repeatedly accepted in active service after being retired therefrom shall be recalculated. For each year of service after renewal of active service the amount of service pension shall be increased by 2 per cent of the service remuneration specified in Section 5 of this Law without exceeding the amount specified in Section 6, Paragraph three of this Law.</w:t>
      </w:r>
    </w:p>
    <w:p w14:paraId="4441413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(5) A recipient of service pension who has been repeatedly accepted in active service and was retired due to the reasons specified in Section 2, Paragraph three of this Law does not have the right to the increase in the amount of service pension referred to in Paragraph four of this Section.</w:t>
      </w:r>
    </w:p>
    <w:p w14:paraId="166F038B"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(6) The disbursement of service pension shall be suspended for a recipient of the service pension who has committed an intentional criminal offence during the military service and has been sentenced for it after being retired from the professional service (regardless of the extinguishment or setting aside of criminal record), or has been released from the sentence, or against whom the commenced criminal proceedings regarding committing an intentional criminal offence during the military service have been terminated for reasons other than exoneration.</w:t>
      </w:r>
    </w:p>
    <w:p w14:paraId="3BE79FF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November 2007; 20 April 2017; 15 April 2021; 3 December 2025</w:t>
      </w:r>
      <w:r>
        <w:rPr>
          <w:rFonts w:ascii="Times New Roman" w:hAnsi="Times New Roman"/>
          <w:sz w:val="24"/>
        </w:rPr>
        <w:t xml:space="preserve"> / </w:t>
      </w:r>
      <w:r>
        <w:rPr>
          <w:rFonts w:ascii="Times New Roman" w:hAnsi="Times New Roman"/>
          <w:i/>
          <w:iCs/>
          <w:sz w:val="24"/>
        </w:rPr>
        <w:t>See Paragraph 40 of Transitional Provisions</w:t>
      </w:r>
      <w:r>
        <w:rPr>
          <w:rFonts w:ascii="Times New Roman" w:hAnsi="Times New Roman"/>
          <w:sz w:val="24"/>
        </w:rPr>
        <w:t>]</w:t>
      </w:r>
    </w:p>
    <w:p w14:paraId="56B51FF1" w14:textId="77777777" w:rsidR="00D4621D" w:rsidRDefault="00D4621D" w:rsidP="00DB114E">
      <w:pPr>
        <w:spacing w:after="0" w:line="240" w:lineRule="auto"/>
        <w:jc w:val="both"/>
        <w:rPr>
          <w:rFonts w:ascii="Times New Roman" w:hAnsi="Times New Roman"/>
          <w:b/>
          <w:bCs/>
          <w:noProof/>
          <w:kern w:val="0"/>
          <w:sz w:val="24"/>
        </w:rPr>
      </w:pPr>
      <w:bookmarkStart w:id="20" w:name="p11"/>
      <w:bookmarkStart w:id="21" w:name="p-17269"/>
      <w:bookmarkEnd w:id="20"/>
      <w:bookmarkEnd w:id="21"/>
    </w:p>
    <w:p w14:paraId="3FEFE673" w14:textId="0072FF34" w:rsidR="00A15206" w:rsidRPr="00DB114E" w:rsidRDefault="00A15206" w:rsidP="00DB114E">
      <w:pPr>
        <w:spacing w:after="0" w:line="240" w:lineRule="auto"/>
        <w:jc w:val="both"/>
        <w:rPr>
          <w:rFonts w:ascii="Times New Roman" w:hAnsi="Times New Roman"/>
          <w:b/>
          <w:bCs/>
          <w:noProof/>
          <w:kern w:val="0"/>
          <w:sz w:val="24"/>
        </w:rPr>
      </w:pPr>
      <w:r>
        <w:rPr>
          <w:rFonts w:ascii="Times New Roman" w:hAnsi="Times New Roman"/>
          <w:b/>
          <w:sz w:val="24"/>
        </w:rPr>
        <w:lastRenderedPageBreak/>
        <w:t>Section 11. Disbursement of Service Pension for Previous Periods</w:t>
      </w:r>
    </w:p>
    <w:p w14:paraId="2F965539" w14:textId="77777777" w:rsidR="00D4621D" w:rsidRDefault="00D4621D" w:rsidP="00DB114E">
      <w:pPr>
        <w:spacing w:after="0" w:line="240" w:lineRule="auto"/>
        <w:jc w:val="both"/>
        <w:rPr>
          <w:rFonts w:ascii="Times New Roman" w:hAnsi="Times New Roman"/>
          <w:noProof/>
          <w:kern w:val="0"/>
          <w:sz w:val="24"/>
          <w:lang w:val="lv-LV"/>
        </w:rPr>
      </w:pPr>
    </w:p>
    <w:p w14:paraId="716893F4" w14:textId="7D974746"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Calculated amounts of service pension which the recipient has not duly received on time shall be paid for the period that has passed, but which is not longer than three years.</w:t>
      </w:r>
    </w:p>
    <w:p w14:paraId="5400F119"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If the calculated amounts of service pension have not been received on time due to the fault of the institution which grants or disburses service pension, these amounts shall be paid for the period that has passed without any restriction on the term.</w:t>
      </w:r>
    </w:p>
    <w:p w14:paraId="5F898B92" w14:textId="77777777" w:rsidR="00D4621D" w:rsidRDefault="00D4621D" w:rsidP="00DB114E">
      <w:pPr>
        <w:spacing w:after="0" w:line="240" w:lineRule="auto"/>
        <w:jc w:val="both"/>
        <w:rPr>
          <w:rFonts w:ascii="Times New Roman" w:hAnsi="Times New Roman"/>
          <w:b/>
          <w:bCs/>
          <w:noProof/>
          <w:kern w:val="0"/>
          <w:sz w:val="24"/>
        </w:rPr>
      </w:pPr>
      <w:bookmarkStart w:id="22" w:name="p12"/>
      <w:bookmarkStart w:id="23" w:name="p-622516"/>
      <w:bookmarkEnd w:id="22"/>
      <w:bookmarkEnd w:id="23"/>
    </w:p>
    <w:p w14:paraId="432E36DB" w14:textId="35502ADF" w:rsidR="00A15206" w:rsidRPr="00DB114E" w:rsidRDefault="00A15206" w:rsidP="00DB114E">
      <w:pPr>
        <w:spacing w:after="0" w:line="240" w:lineRule="auto"/>
        <w:jc w:val="both"/>
        <w:rPr>
          <w:rFonts w:ascii="Times New Roman" w:hAnsi="Times New Roman"/>
          <w:b/>
          <w:bCs/>
          <w:noProof/>
          <w:kern w:val="0"/>
          <w:sz w:val="24"/>
        </w:rPr>
      </w:pPr>
      <w:r>
        <w:rPr>
          <w:rFonts w:ascii="Times New Roman" w:hAnsi="Times New Roman"/>
          <w:b/>
          <w:sz w:val="24"/>
        </w:rPr>
        <w:t>Section 12. Deductions from Service Pension</w:t>
      </w:r>
    </w:p>
    <w:p w14:paraId="63586F26" w14:textId="77777777" w:rsidR="00D4621D" w:rsidRDefault="00D4621D" w:rsidP="00DB114E">
      <w:pPr>
        <w:spacing w:after="0" w:line="240" w:lineRule="auto"/>
        <w:jc w:val="both"/>
        <w:rPr>
          <w:rFonts w:ascii="Times New Roman" w:hAnsi="Times New Roman"/>
          <w:noProof/>
          <w:kern w:val="0"/>
          <w:sz w:val="24"/>
          <w:lang w:val="lv-LV"/>
        </w:rPr>
      </w:pPr>
    </w:p>
    <w:p w14:paraId="5EFB432D" w14:textId="3ABC42B8"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Deductions from a service pension may be made:</w:t>
      </w:r>
    </w:p>
    <w:p w14:paraId="684D0A75" w14:textId="77777777" w:rsidR="00A15206" w:rsidRPr="00DB114E" w:rsidRDefault="00A15206" w:rsidP="00D4621D">
      <w:pPr>
        <w:spacing w:after="0" w:line="240" w:lineRule="auto"/>
        <w:ind w:firstLine="709"/>
        <w:jc w:val="both"/>
        <w:rPr>
          <w:rFonts w:ascii="Times New Roman" w:hAnsi="Times New Roman"/>
          <w:noProof/>
          <w:kern w:val="0"/>
          <w:sz w:val="24"/>
        </w:rPr>
      </w:pPr>
      <w:r>
        <w:rPr>
          <w:rFonts w:ascii="Times New Roman" w:hAnsi="Times New Roman"/>
          <w:sz w:val="24"/>
        </w:rPr>
        <w:t>1) on the basis of court rulings;</w:t>
      </w:r>
    </w:p>
    <w:p w14:paraId="6E972708" w14:textId="77777777" w:rsidR="00A15206" w:rsidRPr="00DB114E" w:rsidRDefault="00A15206" w:rsidP="00D4621D">
      <w:pPr>
        <w:spacing w:after="0" w:line="240" w:lineRule="auto"/>
        <w:ind w:firstLine="709"/>
        <w:jc w:val="both"/>
        <w:rPr>
          <w:rFonts w:ascii="Times New Roman" w:hAnsi="Times New Roman"/>
          <w:noProof/>
          <w:kern w:val="0"/>
          <w:sz w:val="24"/>
        </w:rPr>
      </w:pPr>
      <w:r>
        <w:rPr>
          <w:rFonts w:ascii="Times New Roman" w:hAnsi="Times New Roman"/>
          <w:sz w:val="24"/>
        </w:rPr>
        <w:t>2) on the basis of an order by the Minister for Defence or their authorised official from the Ministry of Defence, in order to recover those amounts of the pension which have been overpaid to the recipient of the pension recipient due to their fault. In this case, not more than 10 per cent of the amount of the disbursable service pension shall be deducted per month;</w:t>
      </w:r>
    </w:p>
    <w:p w14:paraId="37C159C3" w14:textId="77777777" w:rsidR="00A15206" w:rsidRPr="00DB114E" w:rsidRDefault="00A15206" w:rsidP="00D4621D">
      <w:pPr>
        <w:spacing w:after="0" w:line="240" w:lineRule="auto"/>
        <w:ind w:firstLine="709"/>
        <w:jc w:val="both"/>
        <w:rPr>
          <w:rFonts w:ascii="Times New Roman" w:hAnsi="Times New Roman"/>
          <w:noProof/>
          <w:kern w:val="0"/>
          <w:sz w:val="24"/>
        </w:rPr>
      </w:pPr>
      <w:r>
        <w:rPr>
          <w:rFonts w:ascii="Times New Roman" w:hAnsi="Times New Roman"/>
          <w:sz w:val="24"/>
        </w:rPr>
        <w:t>3) pursuant to an order of a sworn bailiff.</w:t>
      </w:r>
    </w:p>
    <w:p w14:paraId="0F9D716C"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Maintenance for the support of minor children shall be recovered first.</w:t>
      </w:r>
    </w:p>
    <w:p w14:paraId="2614FF13"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 The total amount of deductions per month may not exceed 50 per cent of the amount of service pension.</w:t>
      </w:r>
    </w:p>
    <w:p w14:paraId="0E8A3048"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(4) If the disbursement of service pension is suspended before extinguishing the debt, the remaining amount of debt shall be recovered in accordance with the procedures laid down in law.</w:t>
      </w:r>
    </w:p>
    <w:p w14:paraId="666AEC5B"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April 2017</w:t>
      </w:r>
      <w:r>
        <w:rPr>
          <w:rFonts w:ascii="Times New Roman" w:hAnsi="Times New Roman"/>
          <w:sz w:val="24"/>
        </w:rPr>
        <w:t>]</w:t>
      </w:r>
    </w:p>
    <w:p w14:paraId="0BAF1D5B" w14:textId="77777777" w:rsidR="00D4621D" w:rsidRDefault="00D4621D" w:rsidP="00DB114E">
      <w:pPr>
        <w:spacing w:after="0" w:line="240" w:lineRule="auto"/>
        <w:jc w:val="both"/>
        <w:rPr>
          <w:rFonts w:ascii="Times New Roman" w:hAnsi="Times New Roman"/>
          <w:b/>
          <w:bCs/>
          <w:noProof/>
          <w:kern w:val="0"/>
          <w:sz w:val="24"/>
        </w:rPr>
      </w:pPr>
      <w:bookmarkStart w:id="24" w:name="p13"/>
      <w:bookmarkStart w:id="25" w:name="p-622517"/>
      <w:bookmarkEnd w:id="24"/>
      <w:bookmarkEnd w:id="25"/>
    </w:p>
    <w:p w14:paraId="2EFA53B9" w14:textId="2FF957EE" w:rsidR="00A15206" w:rsidRDefault="00A15206" w:rsidP="00D4621D">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13. Disbursement of Service Pension Not Received Due to the Death of a Person and Disbursement of Funeral Allowance</w:t>
      </w:r>
    </w:p>
    <w:p w14:paraId="74BC382C" w14:textId="77777777" w:rsidR="00D4621D" w:rsidRPr="00DB114E" w:rsidRDefault="00D4621D" w:rsidP="00DB114E">
      <w:pPr>
        <w:spacing w:after="0" w:line="240" w:lineRule="auto"/>
        <w:jc w:val="both"/>
        <w:rPr>
          <w:rFonts w:ascii="Times New Roman" w:hAnsi="Times New Roman"/>
          <w:b/>
          <w:bCs/>
          <w:noProof/>
          <w:kern w:val="0"/>
          <w:sz w:val="24"/>
          <w:lang w:val="lv-LV"/>
        </w:rPr>
      </w:pPr>
    </w:p>
    <w:p w14:paraId="546AB2ED"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The spouse or first-level and second-level relatives of a recipient of service pensions have the right to receive the amounts of service pension to which the recipient of service pension was entitled and have not been paid up to their death, but another person – on the basis of an inheritance certificate or a court ruling.</w:t>
      </w:r>
    </w:p>
    <w:p w14:paraId="1C5F1C5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If a recipient of pension has died, a funeral allowance in the amount of service pension for two months shall be paid to their family or to the person who has undertaken to organise the funeral. If the recipient of pension is a socially insured person, then, upon disbursement of funeral allowance, its amount shall be reduced by the amount of the benefit which is due in the event of death of a socially insured person.</w:t>
      </w:r>
    </w:p>
    <w:p w14:paraId="07CE30B0"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 If a recipient of pension has died, a one-time benefit in the amount of two pensions of the deceased spouse shall be granted and disbursed to the surviving spouse on the basis of an application of the surviving spouse. The right to receive a one-time benefit shall exist if on the deceased spouse’s day of death the surviving spouse is the recipient of old-age, disability or service pension and death has occurred after 1 June 2010. The right to receive a benefit shall exist if it has been requested within 12 months from the day when the deceased spouse died.</w:t>
      </w:r>
    </w:p>
    <w:p w14:paraId="0C2E7A93"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May 2010; 9 September 2010; 20 April 2017</w:t>
      </w:r>
      <w:r>
        <w:rPr>
          <w:rFonts w:ascii="Times New Roman" w:hAnsi="Times New Roman"/>
          <w:sz w:val="24"/>
        </w:rPr>
        <w:t>]</w:t>
      </w:r>
    </w:p>
    <w:p w14:paraId="1C7F0F11" w14:textId="77777777" w:rsidR="0089697A" w:rsidRDefault="0089697A" w:rsidP="00DB114E">
      <w:pPr>
        <w:spacing w:after="0" w:line="240" w:lineRule="auto"/>
        <w:jc w:val="both"/>
        <w:rPr>
          <w:rFonts w:ascii="Times New Roman" w:hAnsi="Times New Roman"/>
          <w:b/>
          <w:bCs/>
          <w:noProof/>
          <w:kern w:val="0"/>
          <w:sz w:val="24"/>
        </w:rPr>
      </w:pPr>
      <w:bookmarkStart w:id="26" w:name="p14"/>
      <w:bookmarkStart w:id="27" w:name="p-17272"/>
      <w:bookmarkEnd w:id="26"/>
      <w:bookmarkEnd w:id="27"/>
    </w:p>
    <w:p w14:paraId="6E211A70" w14:textId="40807E6E" w:rsidR="00A15206" w:rsidRPr="00DB114E" w:rsidRDefault="00A15206" w:rsidP="00DB114E">
      <w:pPr>
        <w:spacing w:after="0" w:line="240" w:lineRule="auto"/>
        <w:jc w:val="both"/>
        <w:rPr>
          <w:rFonts w:ascii="Times New Roman" w:hAnsi="Times New Roman"/>
          <w:b/>
          <w:bCs/>
          <w:noProof/>
          <w:kern w:val="0"/>
          <w:sz w:val="24"/>
        </w:rPr>
      </w:pPr>
      <w:r>
        <w:rPr>
          <w:rFonts w:ascii="Times New Roman" w:hAnsi="Times New Roman"/>
          <w:b/>
          <w:sz w:val="24"/>
        </w:rPr>
        <w:t>Section 14. Disbursement of Service Pension to Persons who Depart to Foreign Countries</w:t>
      </w:r>
    </w:p>
    <w:p w14:paraId="1158686C" w14:textId="77777777" w:rsidR="0089697A" w:rsidRDefault="0089697A" w:rsidP="00DB114E">
      <w:pPr>
        <w:spacing w:after="0" w:line="240" w:lineRule="auto"/>
        <w:jc w:val="both"/>
        <w:rPr>
          <w:rFonts w:ascii="Times New Roman" w:hAnsi="Times New Roman"/>
          <w:noProof/>
          <w:kern w:val="0"/>
          <w:sz w:val="24"/>
          <w:lang w:val="lv-LV"/>
        </w:rPr>
      </w:pPr>
    </w:p>
    <w:p w14:paraId="07002E02" w14:textId="5171AF21" w:rsidR="00A15206" w:rsidRPr="00DB114E" w:rsidRDefault="00A15206" w:rsidP="0089697A">
      <w:pPr>
        <w:spacing w:after="0" w:line="240" w:lineRule="auto"/>
        <w:ind w:firstLine="709"/>
        <w:jc w:val="both"/>
        <w:rPr>
          <w:rFonts w:ascii="Times New Roman" w:hAnsi="Times New Roman"/>
          <w:noProof/>
          <w:kern w:val="0"/>
          <w:sz w:val="24"/>
        </w:rPr>
      </w:pPr>
      <w:r>
        <w:rPr>
          <w:rFonts w:ascii="Times New Roman" w:hAnsi="Times New Roman"/>
          <w:sz w:val="24"/>
        </w:rPr>
        <w:t>The right to service pension which has been acquired in accordance with this Law shall remain effective for the recipients of pension in accordance with the procedures laid down in laws and regulations even after they depart to foreign countries.</w:t>
      </w:r>
    </w:p>
    <w:p w14:paraId="13227E6B" w14:textId="77777777" w:rsidR="0089697A" w:rsidRDefault="0089697A" w:rsidP="00DB114E">
      <w:pPr>
        <w:spacing w:after="0" w:line="240" w:lineRule="auto"/>
        <w:jc w:val="both"/>
        <w:rPr>
          <w:rFonts w:ascii="Times New Roman" w:hAnsi="Times New Roman"/>
          <w:b/>
          <w:bCs/>
          <w:noProof/>
          <w:kern w:val="0"/>
          <w:sz w:val="24"/>
        </w:rPr>
      </w:pPr>
      <w:bookmarkStart w:id="28" w:name="17273"/>
      <w:bookmarkEnd w:id="28"/>
    </w:p>
    <w:p w14:paraId="2CF1A4D2" w14:textId="6CC9C1F3" w:rsidR="00A15206" w:rsidRPr="00DB114E" w:rsidRDefault="00A15206" w:rsidP="006702A4">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Transitional Provisions</w:t>
      </w:r>
      <w:bookmarkStart w:id="29" w:name="pn-17273"/>
      <w:bookmarkEnd w:id="29"/>
    </w:p>
    <w:p w14:paraId="36796E6C" w14:textId="77777777" w:rsidR="0089697A" w:rsidRDefault="0089697A" w:rsidP="006702A4">
      <w:pPr>
        <w:keepNext/>
        <w:keepLines/>
        <w:spacing w:after="0" w:line="240" w:lineRule="auto"/>
        <w:jc w:val="both"/>
        <w:rPr>
          <w:rFonts w:ascii="Times New Roman" w:hAnsi="Times New Roman"/>
          <w:noProof/>
          <w:kern w:val="0"/>
          <w:sz w:val="24"/>
        </w:rPr>
      </w:pPr>
      <w:bookmarkStart w:id="30" w:name="p-622518"/>
      <w:bookmarkEnd w:id="30"/>
    </w:p>
    <w:p w14:paraId="4D4CD891" w14:textId="2D587B28"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 For military persons the accrued work and equivalent periods up to 1 January 1991 shall be included in the length of service which gives the right to a service pension in accordance with Paragraph 1, Sub-paragraphs 4–11 of Transitional Provisions of the law On State Pensions, but from 1 January 1991 to 7 January 1997 – in accordance with Paragraph 2, Sub-paragraphs 4–7 – the relevant periods shall be equivalent to 80 per cent of the military service: for military persons who are serving in the military units subject to the subordination and supervision of the Ministry of Defence on the day of the coming into force of this Law, – if at least three years have been served therein, including mandatory active military service in the armed forces of the Republic of Latvia, but for military persons who have commenced their service after the day of coming into force of this Law – if 10 years have been served, including mandatory active military service in the armed forces of the Republic of Latvia.</w:t>
      </w:r>
      <w:bookmarkStart w:id="31" w:name="pn1"/>
      <w:bookmarkEnd w:id="31"/>
    </w:p>
    <w:p w14:paraId="181D091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April 2017</w:t>
      </w:r>
      <w:r>
        <w:rPr>
          <w:rFonts w:ascii="Times New Roman" w:hAnsi="Times New Roman"/>
          <w:sz w:val="24"/>
        </w:rPr>
        <w:t>]</w:t>
      </w:r>
    </w:p>
    <w:p w14:paraId="7604071B" w14:textId="77777777" w:rsidR="007572A8" w:rsidRDefault="007572A8" w:rsidP="00DB114E">
      <w:pPr>
        <w:spacing w:after="0" w:line="240" w:lineRule="auto"/>
        <w:jc w:val="both"/>
        <w:rPr>
          <w:rFonts w:ascii="Times New Roman" w:hAnsi="Times New Roman"/>
          <w:noProof/>
          <w:kern w:val="0"/>
          <w:sz w:val="24"/>
        </w:rPr>
      </w:pPr>
      <w:bookmarkStart w:id="32" w:name="p-17275"/>
      <w:bookmarkEnd w:id="32"/>
    </w:p>
    <w:p w14:paraId="2CF1BB93" w14:textId="5F6D0FCD"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 For military persons who have been retired from active military service or full-time service by 31 December 1997, service pension shall be granted in accordance with the By-law On the Rank and File and the Unit Commanding Personnel of the Institutions of the Ministry of the Interior Employee Pensions (Employer Pensions) (</w:t>
      </w:r>
      <w:r w:rsidRPr="00D31AC2">
        <w:rPr>
          <w:rFonts w:ascii="Times New Roman" w:hAnsi="Times New Roman"/>
          <w:i/>
          <w:iCs/>
          <w:sz w:val="24"/>
        </w:rPr>
        <w:t>Latvijas Republikas Augstākās Padomes un Valdības Ziņotājs</w:t>
      </w:r>
      <w:r>
        <w:rPr>
          <w:rFonts w:ascii="Times New Roman" w:hAnsi="Times New Roman"/>
          <w:sz w:val="24"/>
        </w:rPr>
        <w:t>, 1992 No. 13) and shall be disbursed from the State special pension budget if the pension was requested by 31 March 1998.</w:t>
      </w:r>
      <w:bookmarkStart w:id="33" w:name="pn2"/>
      <w:bookmarkEnd w:id="33"/>
    </w:p>
    <w:p w14:paraId="5432B636" w14:textId="77777777" w:rsidR="007572A8" w:rsidRDefault="007572A8" w:rsidP="00DB114E">
      <w:pPr>
        <w:spacing w:after="0" w:line="240" w:lineRule="auto"/>
        <w:jc w:val="both"/>
        <w:rPr>
          <w:rFonts w:ascii="Times New Roman" w:hAnsi="Times New Roman"/>
          <w:noProof/>
          <w:kern w:val="0"/>
          <w:sz w:val="24"/>
        </w:rPr>
      </w:pPr>
      <w:bookmarkStart w:id="34" w:name="p-17276"/>
      <w:bookmarkEnd w:id="34"/>
    </w:p>
    <w:p w14:paraId="50B5CD8B" w14:textId="13919CA2"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 For military persons who have been retired from active military service or full-time service by 31 December 1997 and have applied for service pension after 31 March 1998, the service pension shall be granted in accordance with this Law from the day when the application was submitted.</w:t>
      </w:r>
      <w:bookmarkStart w:id="35" w:name="pn3"/>
      <w:bookmarkEnd w:id="35"/>
    </w:p>
    <w:p w14:paraId="6560D9A5" w14:textId="77777777" w:rsidR="007572A8" w:rsidRDefault="007572A8" w:rsidP="00DB114E">
      <w:pPr>
        <w:spacing w:after="0" w:line="240" w:lineRule="auto"/>
        <w:jc w:val="both"/>
        <w:rPr>
          <w:rFonts w:ascii="Times New Roman" w:hAnsi="Times New Roman"/>
          <w:noProof/>
          <w:kern w:val="0"/>
          <w:sz w:val="24"/>
        </w:rPr>
      </w:pPr>
      <w:bookmarkStart w:id="36" w:name="p-17277"/>
      <w:bookmarkEnd w:id="36"/>
    </w:p>
    <w:p w14:paraId="699B30D9" w14:textId="38851AC5"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4. For military persons who have been retired from active military service or full-time service from 1 January 1998 until the day of coming into force of this Law, service pension shall be granted in accordance with this Law from the day when the military person has been retired from service if the pension was requested within a three month period from the coming into force of this Law.</w:t>
      </w:r>
      <w:bookmarkStart w:id="37" w:name="pn4"/>
      <w:bookmarkEnd w:id="37"/>
    </w:p>
    <w:p w14:paraId="104C3F82" w14:textId="77777777" w:rsidR="007572A8" w:rsidRDefault="007572A8" w:rsidP="00DB114E">
      <w:pPr>
        <w:spacing w:after="0" w:line="240" w:lineRule="auto"/>
        <w:jc w:val="both"/>
        <w:rPr>
          <w:rFonts w:ascii="Times New Roman" w:hAnsi="Times New Roman"/>
          <w:noProof/>
          <w:kern w:val="0"/>
          <w:sz w:val="24"/>
        </w:rPr>
      </w:pPr>
      <w:bookmarkStart w:id="38" w:name="p-17278"/>
      <w:bookmarkEnd w:id="38"/>
    </w:p>
    <w:p w14:paraId="01ADEF7E" w14:textId="4F8A863A"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5. Section 2, Paragraph one, Clause 2 and Section 6, Paragraph four of this Law shall come into force on 1 January 2000.</w:t>
      </w:r>
      <w:bookmarkStart w:id="39" w:name="pn5"/>
      <w:bookmarkEnd w:id="39"/>
    </w:p>
    <w:p w14:paraId="52BCA731" w14:textId="77777777" w:rsidR="007572A8" w:rsidRDefault="007572A8" w:rsidP="00DB114E">
      <w:pPr>
        <w:spacing w:after="0" w:line="240" w:lineRule="auto"/>
        <w:jc w:val="both"/>
        <w:rPr>
          <w:rFonts w:ascii="Times New Roman" w:hAnsi="Times New Roman"/>
          <w:noProof/>
          <w:kern w:val="0"/>
          <w:sz w:val="24"/>
        </w:rPr>
      </w:pPr>
      <w:bookmarkStart w:id="40" w:name="p-17279"/>
      <w:bookmarkEnd w:id="40"/>
    </w:p>
    <w:p w14:paraId="08C97584" w14:textId="582D08EF"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6. Section 5, Paragraph one of this Law shall come into force on 1 January 2003.</w:t>
      </w:r>
      <w:bookmarkStart w:id="41" w:name="pn6"/>
      <w:bookmarkEnd w:id="41"/>
    </w:p>
    <w:p w14:paraId="4A5E8C64" w14:textId="77777777" w:rsidR="007572A8" w:rsidRDefault="007572A8" w:rsidP="00DB114E">
      <w:pPr>
        <w:spacing w:after="0" w:line="240" w:lineRule="auto"/>
        <w:jc w:val="both"/>
        <w:rPr>
          <w:rFonts w:ascii="Times New Roman" w:hAnsi="Times New Roman"/>
          <w:noProof/>
          <w:kern w:val="0"/>
          <w:sz w:val="24"/>
        </w:rPr>
      </w:pPr>
      <w:bookmarkStart w:id="42" w:name="p-17280"/>
      <w:bookmarkEnd w:id="42"/>
    </w:p>
    <w:p w14:paraId="33ADFA09" w14:textId="2A66F1FF"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7. In the transitional period until 1 January 2003, the amount of service pension shall be calculated:</w:t>
      </w:r>
      <w:bookmarkStart w:id="43" w:name="pn7"/>
      <w:bookmarkEnd w:id="43"/>
    </w:p>
    <w:p w14:paraId="345DF4C4" w14:textId="77777777" w:rsidR="00A15206" w:rsidRPr="00DB114E" w:rsidRDefault="00A15206" w:rsidP="00F62389">
      <w:pPr>
        <w:spacing w:after="0" w:line="240" w:lineRule="auto"/>
        <w:ind w:firstLine="709"/>
        <w:jc w:val="both"/>
        <w:rPr>
          <w:rFonts w:ascii="Times New Roman" w:hAnsi="Times New Roman"/>
          <w:noProof/>
          <w:kern w:val="0"/>
          <w:sz w:val="24"/>
        </w:rPr>
      </w:pPr>
      <w:r>
        <w:rPr>
          <w:rFonts w:ascii="Times New Roman" w:hAnsi="Times New Roman"/>
          <w:sz w:val="24"/>
        </w:rPr>
        <w:t>1) in 1998 – from the base wage of a military person, supplements for service rank and supplements for length of service in the total average monthly amount for the last six months prior to retirement from service and base remuneration supplements and the monthly average of bonuses laid down in other laws and legal acts of the Cabinet for the last 12 months prior to retirement from service;</w:t>
      </w:r>
    </w:p>
    <w:p w14:paraId="1383D511" w14:textId="77777777" w:rsidR="00A15206" w:rsidRPr="00DB114E" w:rsidRDefault="00A15206" w:rsidP="00F62389">
      <w:pPr>
        <w:spacing w:after="0" w:line="240" w:lineRule="auto"/>
        <w:ind w:firstLine="709"/>
        <w:jc w:val="both"/>
        <w:rPr>
          <w:rFonts w:ascii="Times New Roman" w:hAnsi="Times New Roman"/>
          <w:noProof/>
          <w:kern w:val="0"/>
          <w:sz w:val="24"/>
        </w:rPr>
      </w:pPr>
      <w:r>
        <w:rPr>
          <w:rFonts w:ascii="Times New Roman" w:hAnsi="Times New Roman"/>
          <w:sz w:val="24"/>
        </w:rPr>
        <w:t>2) in 1999 – the average monthly amount of the service remuneration specified in Section 5, Paragraph two of this Law for the last 12 months prior to retirement from service;</w:t>
      </w:r>
    </w:p>
    <w:p w14:paraId="43919E71" w14:textId="77777777" w:rsidR="00A15206" w:rsidRPr="00DB114E" w:rsidRDefault="00A15206" w:rsidP="00F62389">
      <w:pPr>
        <w:spacing w:after="0" w:line="240" w:lineRule="auto"/>
        <w:ind w:firstLine="709"/>
        <w:jc w:val="both"/>
        <w:rPr>
          <w:rFonts w:ascii="Times New Roman" w:hAnsi="Times New Roman"/>
          <w:noProof/>
          <w:kern w:val="0"/>
          <w:sz w:val="24"/>
        </w:rPr>
      </w:pPr>
      <w:r>
        <w:rPr>
          <w:rFonts w:ascii="Times New Roman" w:hAnsi="Times New Roman"/>
          <w:sz w:val="24"/>
        </w:rPr>
        <w:t>3) in 2000 – the average monthly amount of the service remuneration specified in Section 5, Paragraph two of this Law for the last 24 months prior to retirement from service;</w:t>
      </w:r>
    </w:p>
    <w:p w14:paraId="44782C28" w14:textId="77777777" w:rsidR="00A15206" w:rsidRPr="00DB114E" w:rsidRDefault="00A15206" w:rsidP="00F62389">
      <w:pPr>
        <w:spacing w:after="0" w:line="240" w:lineRule="auto"/>
        <w:ind w:firstLine="709"/>
        <w:jc w:val="both"/>
        <w:rPr>
          <w:rFonts w:ascii="Times New Roman" w:hAnsi="Times New Roman"/>
          <w:noProof/>
          <w:kern w:val="0"/>
          <w:sz w:val="24"/>
        </w:rPr>
      </w:pPr>
      <w:r>
        <w:rPr>
          <w:rFonts w:ascii="Times New Roman" w:hAnsi="Times New Roman"/>
          <w:sz w:val="24"/>
        </w:rPr>
        <w:t>4) in 2001 – the average monthly amount of the service remuneration specified in Section 5, Paragraph two of this Law for the last 36 months prior to retirement from service;</w:t>
      </w:r>
    </w:p>
    <w:p w14:paraId="5142C742" w14:textId="77777777" w:rsidR="00A15206" w:rsidRPr="00DB114E" w:rsidRDefault="00A15206" w:rsidP="00F62389">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in 2002 – the average monthly amount of the service remuneration specified in Section 5, Paragraph two of this Law for the last 48 months prior to retirement from service.</w:t>
      </w:r>
    </w:p>
    <w:p w14:paraId="18598B6D" w14:textId="77777777" w:rsidR="00F62389" w:rsidRDefault="00F62389" w:rsidP="00DB114E">
      <w:pPr>
        <w:spacing w:after="0" w:line="240" w:lineRule="auto"/>
        <w:jc w:val="both"/>
        <w:rPr>
          <w:rFonts w:ascii="Times New Roman" w:hAnsi="Times New Roman"/>
          <w:noProof/>
          <w:kern w:val="0"/>
          <w:sz w:val="24"/>
        </w:rPr>
      </w:pPr>
      <w:bookmarkStart w:id="44" w:name="p-34299"/>
      <w:bookmarkEnd w:id="44"/>
    </w:p>
    <w:p w14:paraId="09E308D2" w14:textId="5F389283"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8. A special supplement to the State pension shall be disbursed in accordance with the procedures stipulated by the Cabinet from 1 June 1998 to Latvian army officers, orderly officers, war officials, post-compulsory instructors and seniors in part-time positions, who have served in the Latvian army from 18 November 1918 until 21 July 1940, if their service was interrupted due Latvia being included in the composition of the USSR on 21 July 1940, a special supplement shall be prescribed for the State pension in accordance with the procedures stipulated by the Cabinet from 1 June 1998.</w:t>
      </w:r>
      <w:bookmarkStart w:id="45" w:name="pn8"/>
      <w:bookmarkEnd w:id="45"/>
    </w:p>
    <w:p w14:paraId="34B39D7F" w14:textId="77777777" w:rsidR="00F62389" w:rsidRDefault="00F62389" w:rsidP="00DB114E">
      <w:pPr>
        <w:spacing w:after="0" w:line="240" w:lineRule="auto"/>
        <w:jc w:val="both"/>
        <w:rPr>
          <w:rFonts w:ascii="Times New Roman" w:hAnsi="Times New Roman"/>
          <w:noProof/>
          <w:kern w:val="0"/>
          <w:sz w:val="24"/>
        </w:rPr>
      </w:pPr>
      <w:bookmarkStart w:id="46" w:name="p-28640"/>
      <w:bookmarkEnd w:id="46"/>
    </w:p>
    <w:p w14:paraId="65D60B98" w14:textId="3E46944A"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9. The procedures which have been laid down in Paragraph 26 of the Transitional Provisions of the law On State Pensions shall be applied to the disbursement of service pensions to persons subject to mandatory social insurance (employees or self-employed persons).</w:t>
      </w:r>
      <w:bookmarkStart w:id="47" w:name="pn9"/>
      <w:bookmarkEnd w:id="47"/>
    </w:p>
    <w:p w14:paraId="5F87C5F8"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March 2000</w:t>
      </w:r>
      <w:r>
        <w:rPr>
          <w:rFonts w:ascii="Times New Roman" w:hAnsi="Times New Roman"/>
          <w:sz w:val="24"/>
        </w:rPr>
        <w:t>]</w:t>
      </w:r>
    </w:p>
    <w:p w14:paraId="4D1CCD06" w14:textId="77777777" w:rsidR="00F62389" w:rsidRDefault="00F62389" w:rsidP="00DB114E">
      <w:pPr>
        <w:spacing w:after="0" w:line="240" w:lineRule="auto"/>
        <w:jc w:val="both"/>
        <w:rPr>
          <w:rFonts w:ascii="Times New Roman" w:hAnsi="Times New Roman"/>
          <w:noProof/>
          <w:kern w:val="0"/>
          <w:sz w:val="24"/>
        </w:rPr>
      </w:pPr>
      <w:bookmarkStart w:id="48" w:name="p-28641"/>
      <w:bookmarkEnd w:id="48"/>
    </w:p>
    <w:p w14:paraId="76C2AFAE" w14:textId="69ADD6F8"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10. When determining the disbursable part of service pension for persons subject to mandatory social insurance (employees or self-employed persons) who have the right to both old-age pension and part of service pension (the difference between the amount of service pension and the amount of old-age pension), the total amount of old-age pension and the part of service pension shall be taken into account.</w:t>
      </w:r>
      <w:bookmarkStart w:id="49" w:name="pn10"/>
      <w:bookmarkEnd w:id="49"/>
    </w:p>
    <w:p w14:paraId="25DA9854"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March 2000</w:t>
      </w:r>
      <w:r>
        <w:rPr>
          <w:rFonts w:ascii="Times New Roman" w:hAnsi="Times New Roman"/>
          <w:sz w:val="24"/>
        </w:rPr>
        <w:t>]</w:t>
      </w:r>
    </w:p>
    <w:p w14:paraId="399C7C58" w14:textId="77777777" w:rsidR="00F62389" w:rsidRDefault="00F62389" w:rsidP="00DB114E">
      <w:pPr>
        <w:spacing w:after="0" w:line="240" w:lineRule="auto"/>
        <w:jc w:val="both"/>
        <w:rPr>
          <w:rFonts w:ascii="Times New Roman" w:hAnsi="Times New Roman"/>
          <w:noProof/>
          <w:kern w:val="0"/>
          <w:sz w:val="24"/>
        </w:rPr>
      </w:pPr>
      <w:bookmarkStart w:id="50" w:name="p-154606"/>
      <w:bookmarkEnd w:id="50"/>
    </w:p>
    <w:p w14:paraId="4E129A91" w14:textId="64F22C5B"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11. If a person is both a recipient of service pension and unemployment benefit on the 31 December 2007, the disbursement of service pension shall be suspended on 1 February 2008 for that person for the term of the remainder of unemployment benefit.</w:t>
      </w:r>
      <w:bookmarkStart w:id="51" w:name="pn11"/>
      <w:bookmarkEnd w:id="51"/>
    </w:p>
    <w:p w14:paraId="3AC09487"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November 2007</w:t>
      </w:r>
      <w:r>
        <w:rPr>
          <w:rFonts w:ascii="Times New Roman" w:hAnsi="Times New Roman"/>
          <w:sz w:val="24"/>
        </w:rPr>
        <w:t>]</w:t>
      </w:r>
    </w:p>
    <w:p w14:paraId="19324E6F" w14:textId="77777777" w:rsidR="00F62389" w:rsidRDefault="00F62389" w:rsidP="00DB114E">
      <w:pPr>
        <w:spacing w:after="0" w:line="240" w:lineRule="auto"/>
        <w:jc w:val="both"/>
        <w:rPr>
          <w:rFonts w:ascii="Times New Roman" w:hAnsi="Times New Roman"/>
          <w:noProof/>
          <w:kern w:val="0"/>
          <w:sz w:val="24"/>
        </w:rPr>
      </w:pPr>
      <w:bookmarkStart w:id="52" w:name="p-191868"/>
      <w:bookmarkEnd w:id="52"/>
    </w:p>
    <w:p w14:paraId="090ECF72" w14:textId="435B1B4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12. For those retired military persons for whom, when their service pension was calculated, the period between 1 January 1998 and 8 March 2004 was taken into account, the service remuneration from which service pension is calculated shall include the base remuneration, the supplement for service rank, the supplement for the term of service, and also other supplements the forms of which are specified by laws and other legal acts. When calculating service pension, supplements and given monetary awards shall be taken into account.</w:t>
      </w:r>
      <w:bookmarkStart w:id="53" w:name="pn12"/>
      <w:bookmarkEnd w:id="53"/>
    </w:p>
    <w:p w14:paraId="1838F81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 April 2008</w:t>
      </w:r>
      <w:r>
        <w:rPr>
          <w:rFonts w:ascii="Times New Roman" w:hAnsi="Times New Roman"/>
          <w:sz w:val="24"/>
        </w:rPr>
        <w:t>]</w:t>
      </w:r>
    </w:p>
    <w:p w14:paraId="6E5E3F71" w14:textId="77777777" w:rsidR="00F62389" w:rsidRDefault="00F62389" w:rsidP="00DB114E">
      <w:pPr>
        <w:spacing w:after="0" w:line="240" w:lineRule="auto"/>
        <w:jc w:val="both"/>
        <w:rPr>
          <w:rFonts w:ascii="Times New Roman" w:hAnsi="Times New Roman"/>
          <w:noProof/>
          <w:kern w:val="0"/>
          <w:sz w:val="24"/>
        </w:rPr>
      </w:pPr>
      <w:bookmarkStart w:id="54" w:name="p-191869"/>
      <w:bookmarkEnd w:id="54"/>
    </w:p>
    <w:p w14:paraId="5C919218" w14:textId="39F7B16C"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13. For those retired military persons for whom, when their service pension was calculated, the time period after 8 March 2004 was taken into account, the service remuneration from which service pension is calculated shall include the remuneration depending based on the service rank and length of service, and also supplements the forms of which are specified by laws and other legal acts. When calculating a service pension, the given monetary awards shall be taken into account.</w:t>
      </w:r>
      <w:bookmarkStart w:id="55" w:name="pn13"/>
      <w:bookmarkEnd w:id="55"/>
    </w:p>
    <w:p w14:paraId="579E8E77"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 April 2008</w:t>
      </w:r>
      <w:r>
        <w:rPr>
          <w:rFonts w:ascii="Times New Roman" w:hAnsi="Times New Roman"/>
          <w:sz w:val="24"/>
        </w:rPr>
        <w:t>]</w:t>
      </w:r>
    </w:p>
    <w:p w14:paraId="238E3DD0" w14:textId="77777777" w:rsidR="00F62389" w:rsidRDefault="00F62389" w:rsidP="00DB114E">
      <w:pPr>
        <w:spacing w:after="0" w:line="240" w:lineRule="auto"/>
        <w:jc w:val="both"/>
        <w:rPr>
          <w:rFonts w:ascii="Times New Roman" w:hAnsi="Times New Roman"/>
          <w:noProof/>
          <w:kern w:val="0"/>
          <w:sz w:val="24"/>
        </w:rPr>
      </w:pPr>
      <w:bookmarkStart w:id="56" w:name="p-341020"/>
      <w:bookmarkEnd w:id="56"/>
    </w:p>
    <w:p w14:paraId="78CC4CB6" w14:textId="30B4CFA2"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14. [13 May 2010]</w:t>
      </w:r>
      <w:bookmarkStart w:id="57" w:name="pn14"/>
      <w:bookmarkEnd w:id="57"/>
    </w:p>
    <w:p w14:paraId="721C27C5" w14:textId="77777777" w:rsidR="00F62389" w:rsidRDefault="00F62389" w:rsidP="00DB114E">
      <w:pPr>
        <w:spacing w:after="0" w:line="240" w:lineRule="auto"/>
        <w:jc w:val="both"/>
        <w:rPr>
          <w:rFonts w:ascii="Times New Roman" w:hAnsi="Times New Roman"/>
          <w:noProof/>
          <w:kern w:val="0"/>
          <w:sz w:val="24"/>
        </w:rPr>
      </w:pPr>
      <w:bookmarkStart w:id="58" w:name="p-341021"/>
      <w:bookmarkEnd w:id="58"/>
    </w:p>
    <w:p w14:paraId="50A7C805" w14:textId="22E624BD"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15. [13 May 2010]</w:t>
      </w:r>
      <w:bookmarkStart w:id="59" w:name="pn15"/>
      <w:bookmarkEnd w:id="59"/>
    </w:p>
    <w:p w14:paraId="425D3175" w14:textId="77777777" w:rsidR="00F62389" w:rsidRDefault="00F62389" w:rsidP="00DB114E">
      <w:pPr>
        <w:spacing w:after="0" w:line="240" w:lineRule="auto"/>
        <w:jc w:val="both"/>
        <w:rPr>
          <w:rFonts w:ascii="Times New Roman" w:hAnsi="Times New Roman"/>
          <w:noProof/>
          <w:kern w:val="0"/>
          <w:sz w:val="24"/>
        </w:rPr>
      </w:pPr>
      <w:bookmarkStart w:id="60" w:name="p-341022"/>
      <w:bookmarkEnd w:id="60"/>
    </w:p>
    <w:p w14:paraId="4FB142DB" w14:textId="3D2EAADA"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16. [13 May 2010]</w:t>
      </w:r>
      <w:bookmarkStart w:id="61" w:name="pn16"/>
      <w:bookmarkEnd w:id="61"/>
    </w:p>
    <w:p w14:paraId="6C02D76D" w14:textId="77777777" w:rsidR="00F62389" w:rsidRDefault="00F62389" w:rsidP="00DB114E">
      <w:pPr>
        <w:spacing w:after="0" w:line="240" w:lineRule="auto"/>
        <w:jc w:val="both"/>
        <w:rPr>
          <w:rFonts w:ascii="Times New Roman" w:hAnsi="Times New Roman"/>
          <w:noProof/>
          <w:kern w:val="0"/>
          <w:sz w:val="24"/>
        </w:rPr>
      </w:pPr>
      <w:bookmarkStart w:id="62" w:name="p-341023"/>
      <w:bookmarkEnd w:id="62"/>
    </w:p>
    <w:p w14:paraId="5E5E99A2" w14:textId="0C3F1B31"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17. [13 May 2010]</w:t>
      </w:r>
      <w:bookmarkStart w:id="63" w:name="pn17"/>
      <w:bookmarkEnd w:id="63"/>
    </w:p>
    <w:p w14:paraId="1EBDA1C7" w14:textId="77777777" w:rsidR="00F62389" w:rsidRDefault="00F62389" w:rsidP="00DB114E">
      <w:pPr>
        <w:spacing w:after="0" w:line="240" w:lineRule="auto"/>
        <w:jc w:val="both"/>
        <w:rPr>
          <w:rFonts w:ascii="Times New Roman" w:hAnsi="Times New Roman"/>
          <w:noProof/>
          <w:kern w:val="0"/>
          <w:sz w:val="24"/>
        </w:rPr>
      </w:pPr>
      <w:bookmarkStart w:id="64" w:name="p-622519"/>
      <w:bookmarkEnd w:id="64"/>
    </w:p>
    <w:p w14:paraId="6E38C007" w14:textId="440F6C61"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lastRenderedPageBreak/>
        <w:t>18. Until 29 June 2014, a military person who has entered into a professional service contract by 30 June 2009 and for whom the length of service calculated in accordance with Section 3 of this Law is as follows has the right to a service pension:</w:t>
      </w:r>
      <w:bookmarkStart w:id="65" w:name="pn18"/>
      <w:bookmarkEnd w:id="65"/>
    </w:p>
    <w:p w14:paraId="122BC721" w14:textId="77777777" w:rsidR="00A15206" w:rsidRPr="00DB114E" w:rsidRDefault="00A15206" w:rsidP="00F62389">
      <w:pPr>
        <w:spacing w:after="0" w:line="240" w:lineRule="auto"/>
        <w:ind w:firstLine="709"/>
        <w:jc w:val="both"/>
        <w:rPr>
          <w:rFonts w:ascii="Times New Roman" w:hAnsi="Times New Roman"/>
          <w:noProof/>
          <w:kern w:val="0"/>
          <w:sz w:val="24"/>
        </w:rPr>
      </w:pPr>
      <w:r>
        <w:rPr>
          <w:rFonts w:ascii="Times New Roman" w:hAnsi="Times New Roman"/>
          <w:sz w:val="24"/>
        </w:rPr>
        <w:t>1) not less than 20 years;</w:t>
      </w:r>
    </w:p>
    <w:p w14:paraId="3482F6C2" w14:textId="77777777" w:rsidR="00A15206" w:rsidRPr="00DB114E" w:rsidRDefault="00A15206" w:rsidP="00F62389">
      <w:pPr>
        <w:spacing w:after="0" w:line="240" w:lineRule="auto"/>
        <w:ind w:firstLine="709"/>
        <w:jc w:val="both"/>
        <w:rPr>
          <w:rFonts w:ascii="Times New Roman" w:hAnsi="Times New Roman"/>
          <w:noProof/>
          <w:kern w:val="0"/>
          <w:sz w:val="24"/>
        </w:rPr>
      </w:pPr>
      <w:r>
        <w:rPr>
          <w:rFonts w:ascii="Times New Roman" w:hAnsi="Times New Roman"/>
          <w:sz w:val="24"/>
        </w:rPr>
        <w:t>2) less than 20 years if the military person has commenced service by 31 December 2004 and has served, including in the mandatory active military service in the armed forces of the Republic of Latvia, for at least 10 years or if the military person has commenced service after 1 January 2005 and has served, including in the mandatory active military service in the armed forces of the Republic of Latvia, continuously for 10 years and has been retired:</w:t>
      </w:r>
    </w:p>
    <w:p w14:paraId="1F414C0B" w14:textId="77777777" w:rsidR="00A15206" w:rsidRPr="00DB114E" w:rsidRDefault="00A15206" w:rsidP="00F62389">
      <w:pPr>
        <w:spacing w:after="0" w:line="240" w:lineRule="auto"/>
        <w:ind w:left="709" w:firstLine="709"/>
        <w:jc w:val="both"/>
        <w:rPr>
          <w:rFonts w:ascii="Times New Roman" w:hAnsi="Times New Roman"/>
          <w:noProof/>
          <w:kern w:val="0"/>
          <w:sz w:val="24"/>
        </w:rPr>
      </w:pPr>
      <w:r>
        <w:rPr>
          <w:rFonts w:ascii="Times New Roman" w:hAnsi="Times New Roman"/>
          <w:sz w:val="24"/>
        </w:rPr>
        <w:t>a) in connection with reaching of the maximum age-limit determined for performing active military service;</w:t>
      </w:r>
    </w:p>
    <w:p w14:paraId="270EF420" w14:textId="77777777" w:rsidR="00A15206" w:rsidRPr="00DB114E" w:rsidRDefault="00A15206" w:rsidP="00F62389">
      <w:pPr>
        <w:spacing w:after="0" w:line="240" w:lineRule="auto"/>
        <w:ind w:left="709" w:firstLine="709"/>
        <w:jc w:val="both"/>
        <w:rPr>
          <w:rFonts w:ascii="Times New Roman" w:hAnsi="Times New Roman"/>
          <w:noProof/>
          <w:kern w:val="0"/>
          <w:sz w:val="24"/>
        </w:rPr>
      </w:pPr>
      <w:r>
        <w:rPr>
          <w:rFonts w:ascii="Times New Roman" w:hAnsi="Times New Roman"/>
          <w:sz w:val="24"/>
        </w:rPr>
        <w:t>b) due to illness or state of health;</w:t>
      </w:r>
    </w:p>
    <w:p w14:paraId="03B836F6" w14:textId="77777777" w:rsidR="00A15206" w:rsidRPr="00DB114E" w:rsidRDefault="00A15206" w:rsidP="00F62389">
      <w:pPr>
        <w:spacing w:after="0" w:line="240" w:lineRule="auto"/>
        <w:ind w:left="709" w:firstLine="709"/>
        <w:jc w:val="both"/>
        <w:rPr>
          <w:rFonts w:ascii="Times New Roman" w:hAnsi="Times New Roman"/>
          <w:noProof/>
          <w:kern w:val="0"/>
          <w:sz w:val="24"/>
        </w:rPr>
      </w:pPr>
      <w:r>
        <w:rPr>
          <w:rFonts w:ascii="Times New Roman" w:hAnsi="Times New Roman"/>
          <w:sz w:val="24"/>
        </w:rPr>
        <w:t>c) due to the reduction of the number of soldiers or the liquidation of a unit (sub-unit) or reorganisation; or</w:t>
      </w:r>
    </w:p>
    <w:p w14:paraId="4D212BD8" w14:textId="77777777" w:rsidR="00A15206" w:rsidRPr="00DB114E" w:rsidRDefault="00A15206" w:rsidP="00F62389">
      <w:pPr>
        <w:spacing w:after="0" w:line="240" w:lineRule="auto"/>
        <w:ind w:left="709" w:firstLine="709"/>
        <w:jc w:val="both"/>
        <w:rPr>
          <w:rFonts w:ascii="Times New Roman" w:hAnsi="Times New Roman"/>
          <w:noProof/>
          <w:kern w:val="0"/>
          <w:sz w:val="24"/>
        </w:rPr>
      </w:pPr>
      <w:r>
        <w:rPr>
          <w:rFonts w:ascii="Times New Roman" w:hAnsi="Times New Roman"/>
          <w:sz w:val="24"/>
        </w:rPr>
        <w:t>d) because the term of operation of the service contract entered into for a specified period has ceased.</w:t>
      </w:r>
    </w:p>
    <w:p w14:paraId="0C9BEB51"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2009; 1 December 2009; 9 September 2010; 20 April 2017</w:t>
      </w:r>
      <w:r>
        <w:rPr>
          <w:rFonts w:ascii="Times New Roman" w:hAnsi="Times New Roman"/>
          <w:sz w:val="24"/>
        </w:rPr>
        <w:t>]</w:t>
      </w:r>
    </w:p>
    <w:p w14:paraId="23A4AB36" w14:textId="77777777" w:rsidR="00F62389" w:rsidRDefault="00F62389" w:rsidP="00DB114E">
      <w:pPr>
        <w:spacing w:after="0" w:line="240" w:lineRule="auto"/>
        <w:jc w:val="both"/>
        <w:rPr>
          <w:rFonts w:ascii="Times New Roman" w:hAnsi="Times New Roman"/>
          <w:noProof/>
          <w:kern w:val="0"/>
          <w:sz w:val="24"/>
        </w:rPr>
      </w:pPr>
      <w:bookmarkStart w:id="66" w:name="p-622520"/>
      <w:bookmarkEnd w:id="66"/>
    </w:p>
    <w:p w14:paraId="549F40D7" w14:textId="495D842E"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19. Until 29 June 2014, the following shall be included for a military person who has entered into a professional service contract until 30 June 2009 in the length of service which gives the right to a service pension in addition to that specified in Section 3, Paragraph one, Clauses 1, 2 and 3 of this Law:</w:t>
      </w:r>
      <w:bookmarkStart w:id="67" w:name="pn19"/>
      <w:bookmarkEnd w:id="67"/>
    </w:p>
    <w:p w14:paraId="7C875DB4" w14:textId="77777777" w:rsidR="00A15206" w:rsidRPr="00DB114E" w:rsidRDefault="00A15206" w:rsidP="00194079">
      <w:pPr>
        <w:spacing w:after="0" w:line="240" w:lineRule="auto"/>
        <w:ind w:firstLine="709"/>
        <w:jc w:val="both"/>
        <w:rPr>
          <w:rFonts w:ascii="Times New Roman" w:hAnsi="Times New Roman"/>
          <w:noProof/>
          <w:kern w:val="0"/>
          <w:sz w:val="24"/>
        </w:rPr>
      </w:pPr>
      <w:r>
        <w:rPr>
          <w:rFonts w:ascii="Times New Roman" w:hAnsi="Times New Roman"/>
          <w:sz w:val="24"/>
        </w:rPr>
        <w:t>1) the period of service in the armed forces of another country, border guards and internal security forces and interior institutions, excluding the USSR State Defence Committee and the institutions subject to their authority, for military persons who have commenced their service in the military units subject to the subordination and supervision of the Ministry of Defence prior to the coming into force of this Law and have served therein, including in the mandatory active military service in the armed forces of the Republic of Latvia, for at least three years, but for military persons who have commenced their service after the day of coming into force of this Law – if 10 years have been served, including in the mandatory active military service in the armed forces of the Republic of Latvia;</w:t>
      </w:r>
    </w:p>
    <w:p w14:paraId="7022CE47" w14:textId="77777777" w:rsidR="00A15206" w:rsidRPr="00DB114E" w:rsidRDefault="00A15206" w:rsidP="00194079">
      <w:pPr>
        <w:spacing w:after="0" w:line="240" w:lineRule="auto"/>
        <w:ind w:firstLine="709"/>
        <w:jc w:val="both"/>
        <w:rPr>
          <w:rFonts w:ascii="Times New Roman" w:hAnsi="Times New Roman"/>
          <w:noProof/>
          <w:kern w:val="0"/>
          <w:sz w:val="24"/>
        </w:rPr>
      </w:pPr>
      <w:r>
        <w:rPr>
          <w:rFonts w:ascii="Times New Roman" w:hAnsi="Times New Roman"/>
          <w:sz w:val="24"/>
        </w:rPr>
        <w:t>2) the period of service in the institutions of the Office of the Prosecutor in positions of prosecutors or investigators for military persons who, prior to the coming into force of this Law, were appointed to the rank of junior, third, second or first-class lawyer, the junior legal adviser, legal adviser, senior legal adviser or legal adviser to the State and who have served at least three years, including in the mandatory active military service in the armed forces of the Republic of Latvia, in the military units subject to the subordination and supervision of the Ministry of Defence, but for military persons who have commenced their service after the day of coming into force of this Law – if 10 years have been served, including in the mandatory active military service in the armed forces of the Republic of Latvia;</w:t>
      </w:r>
    </w:p>
    <w:p w14:paraId="02507ECB" w14:textId="77777777" w:rsidR="00A15206" w:rsidRPr="00DB114E" w:rsidRDefault="00A15206" w:rsidP="00194079">
      <w:pPr>
        <w:spacing w:after="0" w:line="240" w:lineRule="auto"/>
        <w:ind w:firstLine="709"/>
        <w:jc w:val="both"/>
        <w:rPr>
          <w:rFonts w:ascii="Times New Roman" w:hAnsi="Times New Roman"/>
          <w:noProof/>
          <w:kern w:val="0"/>
          <w:sz w:val="24"/>
        </w:rPr>
      </w:pPr>
      <w:r>
        <w:rPr>
          <w:rFonts w:ascii="Times New Roman" w:hAnsi="Times New Roman"/>
          <w:sz w:val="24"/>
        </w:rPr>
        <w:t>3) insurance period for military persons who have commenced their service in the military units subject to the subordination and supervision of the Ministry of Defence prior to the coming into force of this Law and have served therein, including in the mandatory active military service in the armed forces of the Republic of Latvia, for at least three years, but for military persons who have commenced their service after the day of coming into force of this Law – if 10 years have been served, including in the mandatory active military service in the armed forces of the Republic of Latvia, prior to active military or full-time service in accordance with the law On State Pensions:</w:t>
      </w:r>
    </w:p>
    <w:p w14:paraId="651CF51B" w14:textId="77777777" w:rsidR="00A15206" w:rsidRPr="00DB114E" w:rsidRDefault="00A15206" w:rsidP="000640A0">
      <w:pPr>
        <w:spacing w:after="0" w:line="240" w:lineRule="auto"/>
        <w:ind w:left="709" w:firstLine="709"/>
        <w:jc w:val="both"/>
        <w:rPr>
          <w:rFonts w:ascii="Times New Roman" w:hAnsi="Times New Roman"/>
          <w:noProof/>
          <w:kern w:val="0"/>
          <w:sz w:val="24"/>
        </w:rPr>
      </w:pPr>
      <w:r>
        <w:rPr>
          <w:rFonts w:ascii="Times New Roman" w:hAnsi="Times New Roman"/>
          <w:sz w:val="24"/>
        </w:rPr>
        <w:t>a) in the amount of 80 %;</w:t>
      </w:r>
    </w:p>
    <w:p w14:paraId="22F3F1F7" w14:textId="77777777" w:rsidR="00A15206" w:rsidRPr="00DB114E" w:rsidRDefault="00A15206" w:rsidP="000640A0">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in the amount of 100 %, if at least five years part-time service has been served in the National Guard prior to active military service or full-time service, including in the mandatory active military service in the armed forces of the Republic of Latvia.</w:t>
      </w:r>
    </w:p>
    <w:p w14:paraId="03966375"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2009; 9 September 2010; 20 April 2017</w:t>
      </w:r>
      <w:r>
        <w:rPr>
          <w:rFonts w:ascii="Times New Roman" w:hAnsi="Times New Roman"/>
          <w:sz w:val="24"/>
        </w:rPr>
        <w:t>]</w:t>
      </w:r>
    </w:p>
    <w:p w14:paraId="3171168B" w14:textId="77777777" w:rsidR="00194079" w:rsidRDefault="00194079" w:rsidP="00DB114E">
      <w:pPr>
        <w:spacing w:after="0" w:line="240" w:lineRule="auto"/>
        <w:jc w:val="both"/>
        <w:rPr>
          <w:rFonts w:ascii="Times New Roman" w:hAnsi="Times New Roman"/>
          <w:sz w:val="24"/>
        </w:rPr>
      </w:pPr>
      <w:bookmarkStart w:id="68" w:name="p-622521"/>
      <w:bookmarkEnd w:id="68"/>
    </w:p>
    <w:p w14:paraId="3B7220FF" w14:textId="75935D59"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20. Until 29 June 2014, service pension for a military person who has entered into a professional service contract by 30 June 2009 shall be reduced for every year short of 20 years length of service by 2 % of the amount of pension specified in Section 6, Paragraph one of this Law if at least 10 years have been served, including in the mandatory active military service in the armed forces of the Republic of Latvia, and the military person is being retired:</w:t>
      </w:r>
      <w:bookmarkStart w:id="69" w:name="pn20"/>
      <w:bookmarkEnd w:id="69"/>
    </w:p>
    <w:p w14:paraId="2468B7E5" w14:textId="77777777" w:rsidR="00A15206" w:rsidRPr="00DB114E" w:rsidRDefault="00A15206" w:rsidP="003F2D48">
      <w:pPr>
        <w:spacing w:after="0" w:line="240" w:lineRule="auto"/>
        <w:ind w:firstLine="709"/>
        <w:jc w:val="both"/>
        <w:rPr>
          <w:rFonts w:ascii="Times New Roman" w:hAnsi="Times New Roman"/>
          <w:noProof/>
          <w:kern w:val="0"/>
          <w:sz w:val="24"/>
        </w:rPr>
      </w:pPr>
      <w:r>
        <w:rPr>
          <w:rFonts w:ascii="Times New Roman" w:hAnsi="Times New Roman"/>
          <w:sz w:val="24"/>
        </w:rPr>
        <w:t>1) in connection with reaching of the maximum age-limit determined for performing active military service;</w:t>
      </w:r>
    </w:p>
    <w:p w14:paraId="60639D30" w14:textId="77777777" w:rsidR="00A15206" w:rsidRPr="00DB114E" w:rsidRDefault="00A15206" w:rsidP="003F2D48">
      <w:pPr>
        <w:spacing w:after="0" w:line="240" w:lineRule="auto"/>
        <w:ind w:firstLine="709"/>
        <w:jc w:val="both"/>
        <w:rPr>
          <w:rFonts w:ascii="Times New Roman" w:hAnsi="Times New Roman"/>
          <w:noProof/>
          <w:kern w:val="0"/>
          <w:sz w:val="24"/>
        </w:rPr>
      </w:pPr>
      <w:r>
        <w:rPr>
          <w:rFonts w:ascii="Times New Roman" w:hAnsi="Times New Roman"/>
          <w:sz w:val="24"/>
        </w:rPr>
        <w:t>2) due to illness or state of health;</w:t>
      </w:r>
    </w:p>
    <w:p w14:paraId="689221D6" w14:textId="77777777" w:rsidR="00A15206" w:rsidRPr="00DB114E" w:rsidRDefault="00A15206" w:rsidP="003F2D48">
      <w:pPr>
        <w:spacing w:after="0" w:line="240" w:lineRule="auto"/>
        <w:ind w:firstLine="709"/>
        <w:jc w:val="both"/>
        <w:rPr>
          <w:rFonts w:ascii="Times New Roman" w:hAnsi="Times New Roman"/>
          <w:noProof/>
          <w:kern w:val="0"/>
          <w:sz w:val="24"/>
        </w:rPr>
      </w:pPr>
      <w:r>
        <w:rPr>
          <w:rFonts w:ascii="Times New Roman" w:hAnsi="Times New Roman"/>
          <w:sz w:val="24"/>
        </w:rPr>
        <w:t>3) due to the reduction of the number of soldiers or the liquidation of a unit (sub-unit) or reorganisation; or</w:t>
      </w:r>
    </w:p>
    <w:p w14:paraId="4929020E" w14:textId="77777777" w:rsidR="00A15206" w:rsidRPr="00DB114E" w:rsidRDefault="00A15206" w:rsidP="003F2D48">
      <w:pPr>
        <w:spacing w:after="0" w:line="240" w:lineRule="auto"/>
        <w:ind w:firstLine="709"/>
        <w:jc w:val="both"/>
        <w:rPr>
          <w:rFonts w:ascii="Times New Roman" w:hAnsi="Times New Roman"/>
          <w:noProof/>
          <w:kern w:val="0"/>
          <w:sz w:val="24"/>
        </w:rPr>
      </w:pPr>
      <w:r>
        <w:rPr>
          <w:rFonts w:ascii="Times New Roman" w:hAnsi="Times New Roman"/>
          <w:sz w:val="24"/>
        </w:rPr>
        <w:t>4) because the term of operation of the service contract entered into for a specified period has ceased.</w:t>
      </w:r>
    </w:p>
    <w:p w14:paraId="4540C1D4"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2009; 1 December 2009; 9 September 2010; 20 April 2017</w:t>
      </w:r>
      <w:r>
        <w:rPr>
          <w:rFonts w:ascii="Times New Roman" w:hAnsi="Times New Roman"/>
          <w:sz w:val="24"/>
        </w:rPr>
        <w:t>]</w:t>
      </w:r>
    </w:p>
    <w:p w14:paraId="2F26B16F" w14:textId="77777777" w:rsidR="00194079" w:rsidRDefault="00194079" w:rsidP="00DB114E">
      <w:pPr>
        <w:spacing w:after="0" w:line="240" w:lineRule="auto"/>
        <w:jc w:val="both"/>
        <w:rPr>
          <w:rFonts w:ascii="Times New Roman" w:hAnsi="Times New Roman"/>
          <w:sz w:val="24"/>
        </w:rPr>
      </w:pPr>
      <w:bookmarkStart w:id="70" w:name="p-341024"/>
      <w:bookmarkEnd w:id="70"/>
    </w:p>
    <w:p w14:paraId="6058CDB0" w14:textId="5A7AAC09"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21. [13 May 2010]</w:t>
      </w:r>
      <w:bookmarkStart w:id="71" w:name="pn21"/>
      <w:bookmarkEnd w:id="71"/>
    </w:p>
    <w:p w14:paraId="76E68877" w14:textId="77777777" w:rsidR="00194079" w:rsidRDefault="00194079" w:rsidP="00DB114E">
      <w:pPr>
        <w:spacing w:after="0" w:line="240" w:lineRule="auto"/>
        <w:jc w:val="both"/>
        <w:rPr>
          <w:rFonts w:ascii="Times New Roman" w:hAnsi="Times New Roman"/>
          <w:sz w:val="24"/>
        </w:rPr>
      </w:pPr>
      <w:bookmarkStart w:id="72" w:name="p-341025"/>
      <w:bookmarkEnd w:id="72"/>
    </w:p>
    <w:p w14:paraId="49D7B373" w14:textId="7A71B2D5"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22. [13 May 2010]</w:t>
      </w:r>
      <w:bookmarkStart w:id="73" w:name="pn22"/>
      <w:bookmarkEnd w:id="73"/>
    </w:p>
    <w:p w14:paraId="0E579D13" w14:textId="77777777" w:rsidR="00194079" w:rsidRDefault="00194079" w:rsidP="00DB114E">
      <w:pPr>
        <w:spacing w:after="0" w:line="240" w:lineRule="auto"/>
        <w:jc w:val="both"/>
        <w:rPr>
          <w:rFonts w:ascii="Times New Roman" w:hAnsi="Times New Roman"/>
          <w:sz w:val="24"/>
        </w:rPr>
      </w:pPr>
      <w:bookmarkStart w:id="74" w:name="p-341026"/>
      <w:bookmarkEnd w:id="74"/>
    </w:p>
    <w:p w14:paraId="730C2CCC" w14:textId="050E3D70"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23. [13 May 2010]</w:t>
      </w:r>
      <w:bookmarkStart w:id="75" w:name="pn23"/>
      <w:bookmarkEnd w:id="75"/>
    </w:p>
    <w:p w14:paraId="543690A8" w14:textId="77777777" w:rsidR="00194079" w:rsidRDefault="00194079" w:rsidP="00DB114E">
      <w:pPr>
        <w:spacing w:after="0" w:line="240" w:lineRule="auto"/>
        <w:jc w:val="both"/>
        <w:rPr>
          <w:rFonts w:ascii="Times New Roman" w:hAnsi="Times New Roman"/>
          <w:sz w:val="24"/>
        </w:rPr>
      </w:pPr>
      <w:bookmarkStart w:id="76" w:name="p-311775"/>
      <w:bookmarkEnd w:id="76"/>
    </w:p>
    <w:p w14:paraId="351F8F23" w14:textId="52319BE5"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24. For a person for whom a disability has been determined and who received service pension in a limited amount during the period form 1 July 2009 to 31 October 2009 in accordance with Paragraphs 14, 15, 16 and 17 of these Transitional Provisions, the unpaid part of the pension shall be disbursed from 1 November 2009.</w:t>
      </w:r>
      <w:bookmarkStart w:id="77" w:name="pn24"/>
      <w:bookmarkEnd w:id="77"/>
    </w:p>
    <w:p w14:paraId="16C30377"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October 2009</w:t>
      </w:r>
      <w:r>
        <w:rPr>
          <w:rFonts w:ascii="Times New Roman" w:hAnsi="Times New Roman"/>
          <w:sz w:val="24"/>
        </w:rPr>
        <w:t>]</w:t>
      </w:r>
    </w:p>
    <w:p w14:paraId="77BB3022" w14:textId="77777777" w:rsidR="00194079" w:rsidRDefault="00194079" w:rsidP="00DB114E">
      <w:pPr>
        <w:spacing w:after="0" w:line="240" w:lineRule="auto"/>
        <w:jc w:val="both"/>
        <w:rPr>
          <w:rFonts w:ascii="Times New Roman" w:hAnsi="Times New Roman"/>
          <w:sz w:val="24"/>
        </w:rPr>
      </w:pPr>
      <w:bookmarkStart w:id="78" w:name="p-341027"/>
      <w:bookmarkEnd w:id="78"/>
    </w:p>
    <w:p w14:paraId="5268A639" w14:textId="4C586F85"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25. For persons who received the granted service pension in a limited amount of 90 per cent or 30 per cent of the granted service pension during the period from 1 July 2009 until 31 May 2010 in accordance with the provisions of this Law, the Ministry of Defence shall disburse the withheld (unpaid) part of the service pension in July 2010 together with the service pension for July.</w:t>
      </w:r>
      <w:bookmarkStart w:id="79" w:name="pn25"/>
      <w:bookmarkEnd w:id="79"/>
    </w:p>
    <w:p w14:paraId="13BDC92D"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May 2010</w:t>
      </w:r>
      <w:r>
        <w:rPr>
          <w:rFonts w:ascii="Times New Roman" w:hAnsi="Times New Roman"/>
          <w:sz w:val="24"/>
        </w:rPr>
        <w:t>]</w:t>
      </w:r>
    </w:p>
    <w:p w14:paraId="22A538D1" w14:textId="77777777" w:rsidR="00194079" w:rsidRDefault="00194079" w:rsidP="00DB114E">
      <w:pPr>
        <w:spacing w:after="0" w:line="240" w:lineRule="auto"/>
        <w:jc w:val="both"/>
        <w:rPr>
          <w:rFonts w:ascii="Times New Roman" w:hAnsi="Times New Roman"/>
          <w:sz w:val="24"/>
        </w:rPr>
      </w:pPr>
      <w:bookmarkStart w:id="80" w:name="p-341028"/>
      <w:bookmarkEnd w:id="80"/>
    </w:p>
    <w:p w14:paraId="72DB8F79" w14:textId="63327AFD"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26. If a recipient of service pension has died during the period from 1 July 2009 until 31 May 2010, the spouse or first-level and second-level relatives of the recipient of service pension have the right to receive the amounts due to (unreceived by) this person, but another person – on the basis of an inheritance certificate or a court ruling.</w:t>
      </w:r>
      <w:bookmarkStart w:id="81" w:name="pn26"/>
      <w:bookmarkEnd w:id="81"/>
    </w:p>
    <w:p w14:paraId="6C1C03C6"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May 2010</w:t>
      </w:r>
      <w:r>
        <w:rPr>
          <w:rFonts w:ascii="Times New Roman" w:hAnsi="Times New Roman"/>
          <w:sz w:val="24"/>
        </w:rPr>
        <w:t>]</w:t>
      </w:r>
    </w:p>
    <w:p w14:paraId="7D7AF573" w14:textId="77777777" w:rsidR="00194079" w:rsidRDefault="00194079" w:rsidP="00DB114E">
      <w:pPr>
        <w:spacing w:after="0" w:line="240" w:lineRule="auto"/>
        <w:jc w:val="both"/>
        <w:rPr>
          <w:rFonts w:ascii="Times New Roman" w:hAnsi="Times New Roman"/>
          <w:sz w:val="24"/>
        </w:rPr>
      </w:pPr>
      <w:bookmarkStart w:id="82" w:name="p-341029"/>
      <w:bookmarkEnd w:id="82"/>
    </w:p>
    <w:p w14:paraId="09C9B5A6" w14:textId="37817BE6"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27. The personal income tax rate which shall be applied to the redeemable part of service pension for the period from 1 July 2009 to 31 December 2009 shall be 23 per cent.</w:t>
      </w:r>
      <w:bookmarkStart w:id="83" w:name="pn27"/>
      <w:bookmarkEnd w:id="83"/>
    </w:p>
    <w:p w14:paraId="1A4A5861"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May 2010</w:t>
      </w:r>
      <w:r>
        <w:rPr>
          <w:rFonts w:ascii="Times New Roman" w:hAnsi="Times New Roman"/>
          <w:sz w:val="24"/>
        </w:rPr>
        <w:t>]</w:t>
      </w:r>
    </w:p>
    <w:p w14:paraId="0AE50924" w14:textId="77777777" w:rsidR="00194079" w:rsidRDefault="00194079" w:rsidP="00DB114E">
      <w:pPr>
        <w:spacing w:after="0" w:line="240" w:lineRule="auto"/>
        <w:jc w:val="both"/>
        <w:rPr>
          <w:rFonts w:ascii="Times New Roman" w:hAnsi="Times New Roman"/>
          <w:sz w:val="24"/>
        </w:rPr>
      </w:pPr>
      <w:bookmarkStart w:id="84" w:name="p-341030"/>
      <w:bookmarkEnd w:id="84"/>
    </w:p>
    <w:p w14:paraId="312D481F" w14:textId="7127473E"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28. If the salary tax booklet of a person which has been submitted to the Social Affairs Division of the Personnel Development Department of the Ministry of Defence has an entry on the right to personal income tax relief or supplementary personal income tax relief, such reliefs shall be taken into account when calculating the tax for the redeemable part of the service pension.</w:t>
      </w:r>
      <w:bookmarkStart w:id="85" w:name="pn28"/>
      <w:bookmarkEnd w:id="85"/>
    </w:p>
    <w:p w14:paraId="3134A0A8"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13 May 2010</w:t>
      </w:r>
      <w:r>
        <w:rPr>
          <w:rFonts w:ascii="Times New Roman" w:hAnsi="Times New Roman"/>
          <w:sz w:val="24"/>
        </w:rPr>
        <w:t>]</w:t>
      </w:r>
    </w:p>
    <w:p w14:paraId="7E505026" w14:textId="77777777" w:rsidR="00194079" w:rsidRDefault="00194079" w:rsidP="00DB114E">
      <w:pPr>
        <w:spacing w:after="0" w:line="240" w:lineRule="auto"/>
        <w:jc w:val="both"/>
        <w:rPr>
          <w:rFonts w:ascii="Times New Roman" w:hAnsi="Times New Roman"/>
          <w:sz w:val="24"/>
        </w:rPr>
      </w:pPr>
      <w:bookmarkStart w:id="86" w:name="p-341031"/>
      <w:bookmarkEnd w:id="86"/>
    </w:p>
    <w:p w14:paraId="4B042D3D" w14:textId="0F9C680C"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29. Persons whom the redeemable part of service pension for the period from 1 July 2009 to 31 December 2009 has been disbursed and who voluntarily wish to submit an annual income return for 2009 shall submit this return to the State Revenue Service after receipt of the redeemable part of service pension.</w:t>
      </w:r>
      <w:bookmarkStart w:id="87" w:name="pn29"/>
      <w:bookmarkEnd w:id="87"/>
    </w:p>
    <w:p w14:paraId="7A485FB0"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May 2010</w:t>
      </w:r>
      <w:r>
        <w:rPr>
          <w:rFonts w:ascii="Times New Roman" w:hAnsi="Times New Roman"/>
          <w:sz w:val="24"/>
        </w:rPr>
        <w:t>]</w:t>
      </w:r>
    </w:p>
    <w:p w14:paraId="5F17DBD6" w14:textId="77777777" w:rsidR="00194079" w:rsidRDefault="00194079" w:rsidP="00DB114E">
      <w:pPr>
        <w:spacing w:after="0" w:line="240" w:lineRule="auto"/>
        <w:jc w:val="both"/>
        <w:rPr>
          <w:rFonts w:ascii="Times New Roman" w:hAnsi="Times New Roman"/>
          <w:sz w:val="24"/>
        </w:rPr>
      </w:pPr>
      <w:bookmarkStart w:id="88" w:name="p-341032"/>
      <w:bookmarkEnd w:id="88"/>
    </w:p>
    <w:p w14:paraId="458BDDAC" w14:textId="6A1FC00E"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30. Persons whom the redeemable part of service pension for the period from 1 July 2009 to 31 December 2009 has been disbursed and who have the obligation to submit annual income return to the State Revenue Service in accordance with the law On Personal Income Tax shall, not later than by 1 April of the year following the taxation year, shall submit the updated annual income return for 2009 to the State Revenue Service by 1 August 2010 and shall pay the calculated tax amount into the budget not later than by 16 August 2010, but if the calculated tax amount exceeds LVL 450, the payer may pay it into the budget in three instalments – by 16 August, 16 September and 16 October, each time paying one third of this amount.</w:t>
      </w:r>
      <w:bookmarkStart w:id="89" w:name="pn30"/>
      <w:bookmarkEnd w:id="89"/>
    </w:p>
    <w:p w14:paraId="21C3D758"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May 2010</w:t>
      </w:r>
      <w:r>
        <w:rPr>
          <w:rFonts w:ascii="Times New Roman" w:hAnsi="Times New Roman"/>
          <w:sz w:val="24"/>
        </w:rPr>
        <w:t>]</w:t>
      </w:r>
    </w:p>
    <w:p w14:paraId="5089DA42" w14:textId="77777777" w:rsidR="00194079" w:rsidRDefault="00194079" w:rsidP="00DB114E">
      <w:pPr>
        <w:spacing w:after="0" w:line="240" w:lineRule="auto"/>
        <w:jc w:val="both"/>
        <w:rPr>
          <w:rFonts w:ascii="Times New Roman" w:hAnsi="Times New Roman"/>
          <w:sz w:val="24"/>
        </w:rPr>
      </w:pPr>
      <w:bookmarkStart w:id="90" w:name="p-360241"/>
      <w:bookmarkEnd w:id="90"/>
    </w:p>
    <w:p w14:paraId="712905DC" w14:textId="31597929"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31. The restriction specified in Section 2, Paragraph three of this Law on the right to service pension of military persons against whom the commenced criminal proceedings for committing an intentional criminal offence have been terminated for reasons other than exoneration or who have committed an intentional criminal offence but have been released from the sentence shall not be applied to those military persons who have committed an intentional criminal offence until 31 December 2010.</w:t>
      </w:r>
      <w:bookmarkStart w:id="91" w:name="pn31"/>
      <w:bookmarkEnd w:id="91"/>
    </w:p>
    <w:p w14:paraId="4DD2C048"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September 2010</w:t>
      </w:r>
      <w:r>
        <w:rPr>
          <w:rFonts w:ascii="Times New Roman" w:hAnsi="Times New Roman"/>
          <w:sz w:val="24"/>
        </w:rPr>
        <w:t>]</w:t>
      </w:r>
    </w:p>
    <w:p w14:paraId="7AD614A8" w14:textId="77777777" w:rsidR="00194079" w:rsidRDefault="00194079" w:rsidP="00DB114E">
      <w:pPr>
        <w:spacing w:after="0" w:line="240" w:lineRule="auto"/>
        <w:jc w:val="both"/>
        <w:rPr>
          <w:rFonts w:ascii="Times New Roman" w:hAnsi="Times New Roman"/>
          <w:sz w:val="24"/>
        </w:rPr>
      </w:pPr>
      <w:bookmarkStart w:id="92" w:name="p-766530"/>
      <w:bookmarkEnd w:id="92"/>
    </w:p>
    <w:p w14:paraId="292771A2" w14:textId="5386F0F0"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32. Amendment to Section 6, Paragraph eight of this Law regarding its rewording shall come into force on 1 January 2023. When service pension is disbursed in accordance with Section 6, Paragraph eight of this Law, the monthly amount of life annuity which has been determined in conformity with the life insurance (life annuity) contract for the use of funded pension capital accumulated in the State funded pension scheme (if such contract has been entered into) shall not be taken into account if old-age pension has been granted to the person in accordance with the law On State Pensions before 31 December 2022.</w:t>
      </w:r>
      <w:bookmarkStart w:id="93" w:name="pn32"/>
      <w:bookmarkEnd w:id="93"/>
    </w:p>
    <w:p w14:paraId="693F27C5"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09E6E5BA" w14:textId="77777777" w:rsidR="00194079" w:rsidRDefault="00194079" w:rsidP="00DB114E">
      <w:pPr>
        <w:spacing w:after="0" w:line="240" w:lineRule="auto"/>
        <w:jc w:val="both"/>
        <w:rPr>
          <w:rFonts w:ascii="Times New Roman" w:hAnsi="Times New Roman"/>
          <w:sz w:val="24"/>
        </w:rPr>
      </w:pPr>
      <w:bookmarkStart w:id="94" w:name="p-780218"/>
      <w:bookmarkEnd w:id="94"/>
    </w:p>
    <w:p w14:paraId="36E59B31" w14:textId="01E35956"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33. Section 10, Paragraph six of this Law does not apply to the recipients of service pension to whom service pension has been granted before 31 May 2021.</w:t>
      </w:r>
      <w:bookmarkStart w:id="95" w:name="pn33"/>
      <w:bookmarkEnd w:id="95"/>
    </w:p>
    <w:p w14:paraId="217F6C7C"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April 2021</w:t>
      </w:r>
      <w:r>
        <w:rPr>
          <w:rFonts w:ascii="Times New Roman" w:hAnsi="Times New Roman"/>
          <w:sz w:val="24"/>
        </w:rPr>
        <w:t>]</w:t>
      </w:r>
    </w:p>
    <w:p w14:paraId="18717816" w14:textId="77777777" w:rsidR="00194079" w:rsidRDefault="00194079" w:rsidP="00DB114E">
      <w:pPr>
        <w:spacing w:after="0" w:line="240" w:lineRule="auto"/>
        <w:jc w:val="both"/>
        <w:rPr>
          <w:rFonts w:ascii="Times New Roman" w:hAnsi="Times New Roman"/>
          <w:sz w:val="24"/>
        </w:rPr>
      </w:pPr>
      <w:bookmarkStart w:id="96" w:name="p-1477466"/>
      <w:bookmarkEnd w:id="96"/>
    </w:p>
    <w:p w14:paraId="3071A80A" w14:textId="7A07CDDC"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34. Service pension shall be granted, calculated, and disbursed to a military person whose right to the service pension arose until 31 December 2026 in accordance with the provisions of this Law which were in force as on 31 December 2026.</w:t>
      </w:r>
      <w:bookmarkStart w:id="97" w:name="pn34"/>
      <w:bookmarkEnd w:id="97"/>
    </w:p>
    <w:p w14:paraId="13485D0E"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2025</w:t>
      </w:r>
      <w:r>
        <w:rPr>
          <w:rFonts w:ascii="Times New Roman" w:hAnsi="Times New Roman"/>
          <w:sz w:val="24"/>
        </w:rPr>
        <w:t>]</w:t>
      </w:r>
    </w:p>
    <w:p w14:paraId="501B5562" w14:textId="77777777" w:rsidR="00194079" w:rsidRDefault="00194079" w:rsidP="00DB114E">
      <w:pPr>
        <w:spacing w:after="0" w:line="240" w:lineRule="auto"/>
        <w:jc w:val="both"/>
        <w:rPr>
          <w:rFonts w:ascii="Times New Roman" w:hAnsi="Times New Roman"/>
          <w:sz w:val="24"/>
        </w:rPr>
      </w:pPr>
      <w:bookmarkStart w:id="98" w:name="p-1477467"/>
      <w:bookmarkEnd w:id="98"/>
    </w:p>
    <w:p w14:paraId="5A269842" w14:textId="5418A268"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35. Service pension shall be granted, calculated, and disbursed to a military person who, as on 1 January 2027, has served, including in the mandatory active military service in the armed forces of the Republic of Latvia, for more than 15 years in accordance with the provisions of this Law which were in force as on 31 December 2026, except for Section 5, Paragraph one of this Law regarding the work remuneration from which service pension is calculated. Service pension for the abovementioned military person shall be calculated from his or her average monthly service remuneration and monetary awards for the last 60 months, not including the last two months prior to retirement from service in the calculation.</w:t>
      </w:r>
      <w:bookmarkStart w:id="99" w:name="pn35"/>
      <w:bookmarkEnd w:id="99"/>
    </w:p>
    <w:p w14:paraId="15AC0255"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3 December 2025</w:t>
      </w:r>
      <w:r>
        <w:rPr>
          <w:rFonts w:ascii="Times New Roman" w:hAnsi="Times New Roman"/>
          <w:sz w:val="24"/>
        </w:rPr>
        <w:t>]</w:t>
      </w:r>
    </w:p>
    <w:p w14:paraId="0A6BAE8D" w14:textId="77777777" w:rsidR="00194079" w:rsidRDefault="00194079" w:rsidP="00DB114E">
      <w:pPr>
        <w:spacing w:after="0" w:line="240" w:lineRule="auto"/>
        <w:jc w:val="both"/>
        <w:rPr>
          <w:rFonts w:ascii="Times New Roman" w:hAnsi="Times New Roman"/>
          <w:sz w:val="24"/>
        </w:rPr>
      </w:pPr>
      <w:bookmarkStart w:id="100" w:name="p-1477468"/>
      <w:bookmarkEnd w:id="100"/>
    </w:p>
    <w:p w14:paraId="02E22F01" w14:textId="43A77621"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36. For a military person for whom the length of service, as on 1 January 2027, is less than 15 years, the length of service necessary for granting service pension specified in Section 2, Paragraph one of this Law shall increase gradually from 20 to 25 years, and from 1 January 2027 it shall be 20 years and six months, from 1 January 2028 – 21 years, from 1 January 2029 – 21 years and six months, from 1 January 2030 – 22 years, from 1 January 2031 – 22 years and six months, from 1 January 2032 – 23 years, from 1 January 2033 – 23 years and six months, from 1 January 2034 – 24 years, from 1 January 2035 – 24 years and six months, and from 1 January 2036 – 25 years.</w:t>
      </w:r>
      <w:bookmarkStart w:id="101" w:name="pn36"/>
      <w:bookmarkEnd w:id="101"/>
    </w:p>
    <w:p w14:paraId="3A31EEB7"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2025</w:t>
      </w:r>
      <w:r>
        <w:rPr>
          <w:rFonts w:ascii="Times New Roman" w:hAnsi="Times New Roman"/>
          <w:sz w:val="24"/>
        </w:rPr>
        <w:t>]</w:t>
      </w:r>
    </w:p>
    <w:p w14:paraId="7D3E776F" w14:textId="77777777" w:rsidR="00194079" w:rsidRDefault="00194079" w:rsidP="00DB114E">
      <w:pPr>
        <w:spacing w:after="0" w:line="240" w:lineRule="auto"/>
        <w:jc w:val="both"/>
        <w:rPr>
          <w:rFonts w:ascii="Times New Roman" w:hAnsi="Times New Roman"/>
          <w:sz w:val="24"/>
        </w:rPr>
      </w:pPr>
      <w:bookmarkStart w:id="102" w:name="p-1477469"/>
      <w:bookmarkEnd w:id="102"/>
    </w:p>
    <w:p w14:paraId="289FA28C" w14:textId="6014138A"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37. For a military person for whom the length of service, as on 1 January 2027, is less than 15 years, the length of service necessary for granting service pension specified in Section 2, Paragraph one and Section 3, Paragraph one of this Law shall increase gradually from 15 to 20 years, and from 1 January 2027 it shall be 15 years and six months, from 1 January 2028 – 16 years, from 1 January 2029 – 16 years and six months, from 1 January 2030 – 17 years, from 1 January 2031 – 17 years and six months, from 1 January 2032 – 18 years, from 1 January 2033 – 18 years and six months, from 1 January 2034 – 19 years, from 1 January 2035 – 19 years and six months, and from 1 January 2036 – 20 years.</w:t>
      </w:r>
      <w:bookmarkStart w:id="103" w:name="pn37"/>
      <w:bookmarkEnd w:id="103"/>
    </w:p>
    <w:p w14:paraId="0F2BAAF5"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2025</w:t>
      </w:r>
      <w:r>
        <w:rPr>
          <w:rFonts w:ascii="Times New Roman" w:hAnsi="Times New Roman"/>
          <w:sz w:val="24"/>
        </w:rPr>
        <w:t>]</w:t>
      </w:r>
    </w:p>
    <w:p w14:paraId="19A3411A" w14:textId="77777777" w:rsidR="00194079" w:rsidRDefault="00194079" w:rsidP="00DB114E">
      <w:pPr>
        <w:spacing w:after="0" w:line="240" w:lineRule="auto"/>
        <w:jc w:val="both"/>
        <w:rPr>
          <w:rFonts w:ascii="Times New Roman" w:hAnsi="Times New Roman"/>
          <w:sz w:val="24"/>
        </w:rPr>
      </w:pPr>
      <w:bookmarkStart w:id="104" w:name="p-1477471"/>
      <w:bookmarkEnd w:id="104"/>
    </w:p>
    <w:p w14:paraId="194A212B" w14:textId="6078E983"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38. Amendment to Section 5, Paragraph one of this Law which provides for determining another period for the calculation of service pensions and amendments to Section 6 of this Law which provide for reducing the amount of granted service pension from 55 to 45 per cent and from 40 to 35 per cent, and also for reducing the maximum amount of service pension from 80 to 70 per cent of the service remuneration shall apply to military persons who, as on 1 January 2027, have served less than 10 years. At the time when the right to service pension arises, the provisions of Section 6, Paragraphs one, two, three, and four of this Law which were in force on 31 December 2026 and Paragraphs 35, 36, and 37 of Transitional Provisions of this Law shall be applied to such military persons who, as on 1 January 2027, have served more than 10 years.</w:t>
      </w:r>
      <w:bookmarkStart w:id="105" w:name="pn38"/>
      <w:bookmarkEnd w:id="105"/>
    </w:p>
    <w:p w14:paraId="4BE72FE2"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2025</w:t>
      </w:r>
      <w:r>
        <w:rPr>
          <w:rFonts w:ascii="Times New Roman" w:hAnsi="Times New Roman"/>
          <w:sz w:val="24"/>
        </w:rPr>
        <w:t>]</w:t>
      </w:r>
    </w:p>
    <w:p w14:paraId="0DD89193" w14:textId="77777777" w:rsidR="00194079" w:rsidRDefault="00194079" w:rsidP="00DB114E">
      <w:pPr>
        <w:spacing w:after="0" w:line="240" w:lineRule="auto"/>
        <w:jc w:val="both"/>
        <w:rPr>
          <w:rFonts w:ascii="Times New Roman" w:hAnsi="Times New Roman"/>
          <w:sz w:val="24"/>
        </w:rPr>
      </w:pPr>
      <w:bookmarkStart w:id="106" w:name="p-1477472"/>
      <w:bookmarkEnd w:id="106"/>
    </w:p>
    <w:p w14:paraId="7F24D2F4" w14:textId="27053540"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39. Amendment to Section 3, Paragraph one of this Law which provides for the deletion of Clause 5 thereof and the new wording of Clause 6 thereof, determining that the period worked in other institutions, with merchants, and in organisations which does not exceed 20 per cent of the total length of service of the military person shall be included in the length of service which gives the right to service pension, if at least 20 years have been served, including in the mandatory active military service in the armed forces of the Republic of Latvia, shall apply to military persons who commence service after 1 January 2027. The provisions of Section 3, Paragraph one, Clauses 5 and 6 of this Law which were in force on 31 December 2026 shall be applied to military persons who have commenced service until 31 December 2026.</w:t>
      </w:r>
      <w:bookmarkStart w:id="107" w:name="pn39"/>
      <w:bookmarkEnd w:id="107"/>
    </w:p>
    <w:p w14:paraId="42BDE363"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2025</w:t>
      </w:r>
      <w:r>
        <w:rPr>
          <w:rFonts w:ascii="Times New Roman" w:hAnsi="Times New Roman"/>
          <w:sz w:val="24"/>
        </w:rPr>
        <w:t>]</w:t>
      </w:r>
    </w:p>
    <w:p w14:paraId="0F3CD763" w14:textId="77777777" w:rsidR="00194079" w:rsidRDefault="00194079" w:rsidP="00DB114E">
      <w:pPr>
        <w:spacing w:after="0" w:line="240" w:lineRule="auto"/>
        <w:jc w:val="both"/>
        <w:rPr>
          <w:rFonts w:ascii="Times New Roman" w:hAnsi="Times New Roman"/>
          <w:sz w:val="24"/>
        </w:rPr>
      </w:pPr>
      <w:bookmarkStart w:id="108" w:name="p-1477473"/>
      <w:bookmarkEnd w:id="108"/>
    </w:p>
    <w:p w14:paraId="09C9137A" w14:textId="48556628"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40. Amendment to Section 6 of this Law which provides for the deletion of Paragraphs seven and eight thereof and to Paragraph one of Section 10 which provides for the suspension of the disbursement of service pension, if old-age pension is granted to the recipient of service pension, shall apply to military persons who commence service after 1 January 2027. The wording of Section 6, Paragraphs seven and eight and Section 10, Paragraph one of this Law which were in force on 31 December 2026 shall be applied to military persons who have commenced service until 31 December 2026.</w:t>
      </w:r>
      <w:bookmarkStart w:id="109" w:name="pn40"/>
      <w:bookmarkEnd w:id="109"/>
    </w:p>
    <w:p w14:paraId="01FCDFE1"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3 December 2025</w:t>
      </w:r>
      <w:r>
        <w:rPr>
          <w:rFonts w:ascii="Times New Roman" w:hAnsi="Times New Roman"/>
          <w:sz w:val="24"/>
        </w:rPr>
        <w:t>]</w:t>
      </w:r>
    </w:p>
    <w:p w14:paraId="5797D654" w14:textId="77777777" w:rsidR="00194079" w:rsidRDefault="00194079" w:rsidP="00DB114E">
      <w:pPr>
        <w:spacing w:after="0" w:line="240" w:lineRule="auto"/>
        <w:jc w:val="both"/>
        <w:rPr>
          <w:rFonts w:ascii="Times New Roman" w:hAnsi="Times New Roman"/>
          <w:sz w:val="24"/>
        </w:rPr>
      </w:pPr>
      <w:bookmarkStart w:id="110" w:name="p-1477474"/>
      <w:bookmarkEnd w:id="110"/>
    </w:p>
    <w:p w14:paraId="5D2562D3" w14:textId="2C1FB60D"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41. Amendments to Section 2, Paragraph one, Section 3, Paragraph one, Section 5, Paragraph one, and Section 6, Paragraphs one, two, three, and four of this Law, and also amendments regarding the deletion of Section 6, Paragraphs seven and eight of this Law shall come into force on 1 January 2027.</w:t>
      </w:r>
      <w:bookmarkStart w:id="111" w:name="pn41"/>
      <w:bookmarkEnd w:id="111"/>
    </w:p>
    <w:p w14:paraId="7E4D194F" w14:textId="7777777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2025</w:t>
      </w:r>
      <w:r>
        <w:rPr>
          <w:rFonts w:ascii="Times New Roman" w:hAnsi="Times New Roman"/>
          <w:sz w:val="24"/>
        </w:rPr>
        <w:t xml:space="preserve"> / </w:t>
      </w:r>
      <w:r>
        <w:rPr>
          <w:rFonts w:ascii="Times New Roman" w:hAnsi="Times New Roman"/>
          <w:i/>
          <w:iCs/>
          <w:sz w:val="24"/>
        </w:rPr>
        <w:t>The abovementioned amendments shall be included in the wording of the Law as of 1 January 2027</w:t>
      </w:r>
      <w:r>
        <w:rPr>
          <w:rFonts w:ascii="Times New Roman" w:hAnsi="Times New Roman"/>
          <w:sz w:val="24"/>
        </w:rPr>
        <w:t>]</w:t>
      </w:r>
    </w:p>
    <w:p w14:paraId="47745975" w14:textId="77777777" w:rsidR="00194079" w:rsidRDefault="00194079" w:rsidP="00DB114E">
      <w:pPr>
        <w:spacing w:after="0" w:line="240" w:lineRule="auto"/>
        <w:jc w:val="both"/>
        <w:rPr>
          <w:rFonts w:ascii="Times New Roman" w:hAnsi="Times New Roman"/>
          <w:sz w:val="24"/>
        </w:rPr>
      </w:pPr>
    </w:p>
    <w:p w14:paraId="5F1A7880" w14:textId="77777777" w:rsidR="00194079" w:rsidRDefault="00194079" w:rsidP="00DB114E">
      <w:pPr>
        <w:spacing w:after="0" w:line="240" w:lineRule="auto"/>
        <w:jc w:val="both"/>
        <w:rPr>
          <w:rFonts w:ascii="Times New Roman" w:hAnsi="Times New Roman"/>
          <w:sz w:val="24"/>
        </w:rPr>
      </w:pPr>
    </w:p>
    <w:p w14:paraId="6ED0E8AD" w14:textId="5598B9BD"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 xml:space="preserve">The </w:t>
      </w:r>
      <w:r w:rsidRPr="004B63EC">
        <w:rPr>
          <w:rFonts w:ascii="Times New Roman" w:hAnsi="Times New Roman"/>
          <w:i/>
          <w:iCs/>
          <w:sz w:val="24"/>
        </w:rPr>
        <w:t>Saeima</w:t>
      </w:r>
      <w:r>
        <w:rPr>
          <w:rFonts w:ascii="Times New Roman" w:hAnsi="Times New Roman"/>
          <w:sz w:val="24"/>
        </w:rPr>
        <w:t xml:space="preserve"> adopted the Law on 19 March 1998.</w:t>
      </w:r>
    </w:p>
    <w:p w14:paraId="787796CE" w14:textId="77777777" w:rsidR="00194079" w:rsidRDefault="00194079" w:rsidP="00DB114E">
      <w:pPr>
        <w:spacing w:after="0" w:line="240" w:lineRule="auto"/>
        <w:jc w:val="both"/>
        <w:rPr>
          <w:rFonts w:ascii="Times New Roman" w:hAnsi="Times New Roman"/>
          <w:sz w:val="24"/>
        </w:rPr>
      </w:pPr>
    </w:p>
    <w:p w14:paraId="44FAAE8E" w14:textId="77777777" w:rsidR="00194079" w:rsidRDefault="00194079" w:rsidP="00DB114E">
      <w:pPr>
        <w:spacing w:after="0" w:line="240" w:lineRule="auto"/>
        <w:jc w:val="both"/>
        <w:rPr>
          <w:rFonts w:ascii="Times New Roman" w:hAnsi="Times New Roman"/>
          <w:sz w:val="24"/>
        </w:rPr>
      </w:pPr>
    </w:p>
    <w:p w14:paraId="5F7B3426" w14:textId="1EBAB43A" w:rsidR="00A15206" w:rsidRPr="00DB114E" w:rsidRDefault="00A15206" w:rsidP="004B63EC">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4B63EC">
        <w:rPr>
          <w:rFonts w:ascii="Times New Roman" w:hAnsi="Times New Roman"/>
          <w:sz w:val="24"/>
        </w:rPr>
        <w:tab/>
      </w:r>
      <w:r>
        <w:rPr>
          <w:rFonts w:ascii="Times New Roman" w:hAnsi="Times New Roman"/>
          <w:sz w:val="24"/>
        </w:rPr>
        <w:t>G. Ulmanis</w:t>
      </w:r>
    </w:p>
    <w:p w14:paraId="1447670F" w14:textId="77777777" w:rsidR="00194079" w:rsidRDefault="00194079" w:rsidP="00DB114E">
      <w:pPr>
        <w:spacing w:after="0" w:line="240" w:lineRule="auto"/>
        <w:jc w:val="both"/>
        <w:rPr>
          <w:rFonts w:ascii="Times New Roman" w:hAnsi="Times New Roman"/>
          <w:sz w:val="24"/>
        </w:rPr>
      </w:pPr>
    </w:p>
    <w:p w14:paraId="148C8706" w14:textId="600754A7" w:rsidR="00A15206" w:rsidRPr="00DB114E" w:rsidRDefault="00A15206" w:rsidP="00DB114E">
      <w:pPr>
        <w:spacing w:after="0" w:line="240" w:lineRule="auto"/>
        <w:jc w:val="both"/>
        <w:rPr>
          <w:rFonts w:ascii="Times New Roman" w:hAnsi="Times New Roman"/>
          <w:noProof/>
          <w:kern w:val="0"/>
          <w:sz w:val="24"/>
        </w:rPr>
      </w:pPr>
      <w:r>
        <w:rPr>
          <w:rFonts w:ascii="Times New Roman" w:hAnsi="Times New Roman"/>
          <w:sz w:val="24"/>
        </w:rPr>
        <w:t>Rīga, 1 April 1998</w:t>
      </w:r>
    </w:p>
    <w:p w14:paraId="6E24B643" w14:textId="77777777" w:rsidR="00A15206" w:rsidRPr="00DB114E" w:rsidRDefault="00A15206" w:rsidP="00DB114E">
      <w:pPr>
        <w:spacing w:after="0" w:line="240" w:lineRule="auto"/>
        <w:jc w:val="both"/>
        <w:rPr>
          <w:rFonts w:ascii="Times New Roman" w:hAnsi="Times New Roman"/>
          <w:noProof/>
          <w:kern w:val="0"/>
          <w:sz w:val="24"/>
          <w:lang w:val="lv-LV"/>
        </w:rPr>
      </w:pPr>
    </w:p>
    <w:sectPr w:rsidR="00A15206" w:rsidRPr="00DB114E" w:rsidSect="003223F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ECDDD" w14:textId="77777777" w:rsidR="00C3686E" w:rsidRPr="00A15206" w:rsidRDefault="00C3686E" w:rsidP="00AA0673">
      <w:pPr>
        <w:spacing w:after="0" w:line="240" w:lineRule="auto"/>
        <w:rPr>
          <w:noProof/>
          <w:kern w:val="0"/>
          <w:lang w:val="en-US"/>
        </w:rPr>
      </w:pPr>
      <w:r w:rsidRPr="00A15206">
        <w:rPr>
          <w:noProof/>
          <w:kern w:val="0"/>
          <w:lang w:val="en-US"/>
        </w:rPr>
        <w:separator/>
      </w:r>
    </w:p>
  </w:endnote>
  <w:endnote w:type="continuationSeparator" w:id="0">
    <w:p w14:paraId="486B9082" w14:textId="77777777" w:rsidR="00C3686E" w:rsidRPr="00A15206" w:rsidRDefault="00C3686E" w:rsidP="00AA0673">
      <w:pPr>
        <w:spacing w:after="0" w:line="240" w:lineRule="auto"/>
        <w:rPr>
          <w:noProof/>
          <w:kern w:val="0"/>
          <w:lang w:val="en-US"/>
        </w:rPr>
      </w:pPr>
      <w:r w:rsidRPr="00A1520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3269" w14:textId="77777777" w:rsidR="0045129E" w:rsidRPr="0040250E" w:rsidRDefault="0045129E" w:rsidP="0045129E">
    <w:pPr>
      <w:pStyle w:val="Footer"/>
      <w:rPr>
        <w:rFonts w:ascii="Times New Roman" w:hAnsi="Times New Roman"/>
        <w:noProof/>
        <w:kern w:val="0"/>
        <w:sz w:val="20"/>
        <w:szCs w:val="20"/>
        <w:lang w:val="en-US"/>
      </w:rPr>
    </w:pPr>
  </w:p>
  <w:p w14:paraId="7D25AB9A" w14:textId="77777777" w:rsidR="0045129E" w:rsidRPr="0040250E" w:rsidRDefault="0045129E" w:rsidP="0045129E">
    <w:pPr>
      <w:pStyle w:val="Footer"/>
      <w:framePr w:wrap="around" w:vAnchor="text" w:hAnchor="margin" w:xAlign="right" w:y="1"/>
      <w:jc w:val="right"/>
      <w:rPr>
        <w:rStyle w:val="PageNumber"/>
        <w:rFonts w:ascii="Times New Roman" w:hAnsi="Times New Roman"/>
        <w:noProof/>
        <w:kern w:val="0"/>
        <w:sz w:val="20"/>
        <w:szCs w:val="20"/>
        <w:lang w:val="en-US"/>
      </w:rPr>
    </w:pPr>
    <w:r w:rsidRPr="0040250E">
      <w:rPr>
        <w:rStyle w:val="PageNumber"/>
        <w:rFonts w:ascii="Times New Roman" w:hAnsi="Times New Roman"/>
        <w:noProof/>
        <w:kern w:val="0"/>
        <w:sz w:val="20"/>
        <w:szCs w:val="20"/>
        <w:lang w:val="en-US"/>
      </w:rPr>
      <w:fldChar w:fldCharType="begin"/>
    </w:r>
    <w:r w:rsidRPr="0040250E">
      <w:rPr>
        <w:rStyle w:val="PageNumber"/>
        <w:rFonts w:ascii="Times New Roman" w:hAnsi="Times New Roman"/>
        <w:noProof/>
        <w:kern w:val="0"/>
        <w:sz w:val="20"/>
        <w:szCs w:val="20"/>
        <w:lang w:val="en-US"/>
      </w:rPr>
      <w:instrText xml:space="preserve"> PAGE </w:instrText>
    </w:r>
    <w:r w:rsidRPr="0040250E">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40250E">
      <w:rPr>
        <w:rStyle w:val="PageNumber"/>
        <w:rFonts w:ascii="Times New Roman" w:hAnsi="Times New Roman"/>
        <w:noProof/>
        <w:kern w:val="0"/>
        <w:sz w:val="20"/>
        <w:szCs w:val="20"/>
        <w:lang w:val="en-US"/>
      </w:rPr>
      <w:fldChar w:fldCharType="end"/>
    </w:r>
    <w:r w:rsidRPr="0040250E">
      <w:rPr>
        <w:rStyle w:val="PageNumber"/>
        <w:rFonts w:ascii="Times New Roman" w:hAnsi="Times New Roman"/>
        <w:noProof/>
        <w:kern w:val="0"/>
        <w:sz w:val="20"/>
        <w:szCs w:val="20"/>
        <w:lang w:val="en-US"/>
      </w:rPr>
      <w:t xml:space="preserve"> </w:t>
    </w:r>
  </w:p>
  <w:p w14:paraId="2E814246" w14:textId="422DE083" w:rsidR="00F022E5" w:rsidRPr="0045129E" w:rsidRDefault="0045129E">
    <w:pPr>
      <w:pStyle w:val="Footer"/>
      <w:rPr>
        <w:rFonts w:ascii="Times New Roman" w:hAnsi="Times New Roman"/>
        <w:noProof/>
        <w:kern w:val="0"/>
        <w:sz w:val="20"/>
        <w:szCs w:val="20"/>
        <w:lang w:val="en-US"/>
      </w:rPr>
    </w:pPr>
    <w:r w:rsidRPr="0040250E">
      <w:rPr>
        <w:rFonts w:ascii="Times New Roman" w:hAnsi="Times New Roman"/>
        <w:noProof/>
        <w:kern w:val="0"/>
        <w:sz w:val="20"/>
        <w:szCs w:val="20"/>
        <w:lang w:val="en-US"/>
      </w:rPr>
      <w:t xml:space="preserve">Translation </w:t>
    </w:r>
    <w:r w:rsidRPr="0040250E">
      <w:rPr>
        <w:rFonts w:ascii="Times New Roman" w:hAnsi="Times New Roman"/>
        <w:noProof/>
        <w:kern w:val="0"/>
        <w:sz w:val="20"/>
        <w:szCs w:val="20"/>
        <w:lang w:val="en-US"/>
      </w:rPr>
      <w:fldChar w:fldCharType="begin"/>
    </w:r>
    <w:r w:rsidRPr="0040250E">
      <w:rPr>
        <w:rFonts w:ascii="Times New Roman" w:hAnsi="Times New Roman"/>
        <w:noProof/>
        <w:kern w:val="0"/>
        <w:sz w:val="20"/>
        <w:szCs w:val="20"/>
        <w:lang w:val="en-US"/>
      </w:rPr>
      <w:instrText>symbol 169 \f "UnivrstyRoman TL" \s 8</w:instrText>
    </w:r>
    <w:r w:rsidRPr="0040250E">
      <w:rPr>
        <w:rFonts w:ascii="Times New Roman" w:hAnsi="Times New Roman"/>
        <w:noProof/>
        <w:kern w:val="0"/>
        <w:sz w:val="20"/>
        <w:szCs w:val="20"/>
        <w:lang w:val="en-US"/>
      </w:rPr>
      <w:fldChar w:fldCharType="separate"/>
    </w:r>
    <w:r w:rsidRPr="0040250E">
      <w:rPr>
        <w:rFonts w:ascii="Times New Roman" w:hAnsi="Times New Roman"/>
        <w:noProof/>
        <w:kern w:val="0"/>
        <w:sz w:val="20"/>
        <w:szCs w:val="20"/>
        <w:lang w:val="en-US"/>
      </w:rPr>
      <w:t>©</w:t>
    </w:r>
    <w:r w:rsidRPr="0040250E">
      <w:rPr>
        <w:rFonts w:ascii="Times New Roman" w:hAnsi="Times New Roman"/>
        <w:noProof/>
        <w:kern w:val="0"/>
        <w:sz w:val="20"/>
        <w:szCs w:val="20"/>
        <w:lang w:val="en-US"/>
      </w:rPr>
      <w:fldChar w:fldCharType="end"/>
    </w:r>
    <w:r w:rsidRPr="0040250E">
      <w:rPr>
        <w:rFonts w:ascii="Times New Roman" w:hAnsi="Times New Roman"/>
        <w:noProof/>
        <w:kern w:val="0"/>
        <w:sz w:val="20"/>
        <w:szCs w:val="20"/>
        <w:lang w:val="en-US"/>
      </w:rPr>
      <w:t xml:space="preserve"> 202</w:t>
    </w:r>
    <w:r>
      <w:rPr>
        <w:rFonts w:ascii="Times New Roman" w:hAnsi="Times New Roman"/>
        <w:noProof/>
        <w:kern w:val="0"/>
        <w:sz w:val="20"/>
        <w:szCs w:val="20"/>
        <w:lang w:val="en-US"/>
      </w:rPr>
      <w:t>6</w:t>
    </w:r>
    <w:r w:rsidRPr="0040250E">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7F8B" w14:textId="77777777" w:rsidR="00F022E5" w:rsidRPr="0040250E" w:rsidRDefault="00F022E5" w:rsidP="00F022E5">
    <w:pPr>
      <w:pStyle w:val="Footer"/>
      <w:rPr>
        <w:rFonts w:ascii="Times New Roman" w:hAnsi="Times New Roman"/>
        <w:noProof/>
        <w:kern w:val="0"/>
        <w:sz w:val="20"/>
        <w:vertAlign w:val="superscript"/>
        <w:lang w:val="en-US"/>
      </w:rPr>
    </w:pPr>
  </w:p>
  <w:p w14:paraId="0A98D7DC" w14:textId="77777777" w:rsidR="00F022E5" w:rsidRPr="0040250E" w:rsidRDefault="00F022E5" w:rsidP="00F022E5">
    <w:pPr>
      <w:pStyle w:val="Footer"/>
      <w:rPr>
        <w:rFonts w:ascii="Times New Roman" w:hAnsi="Times New Roman"/>
        <w:noProof/>
        <w:kern w:val="0"/>
        <w:sz w:val="20"/>
        <w:lang w:val="en-US"/>
      </w:rPr>
    </w:pPr>
    <w:r w:rsidRPr="0040250E">
      <w:rPr>
        <w:rFonts w:ascii="Times New Roman" w:hAnsi="Times New Roman"/>
        <w:noProof/>
        <w:kern w:val="0"/>
        <w:sz w:val="20"/>
        <w:vertAlign w:val="superscript"/>
        <w:lang w:val="en-US"/>
      </w:rPr>
      <w:t xml:space="preserve">1 </w:t>
    </w:r>
    <w:r w:rsidRPr="0040250E">
      <w:rPr>
        <w:rFonts w:ascii="Times New Roman" w:hAnsi="Times New Roman"/>
        <w:noProof/>
        <w:kern w:val="0"/>
        <w:sz w:val="20"/>
        <w:lang w:val="en-US"/>
      </w:rPr>
      <w:t>The Parliament of the Republic of Latvia</w:t>
    </w:r>
  </w:p>
  <w:p w14:paraId="249DB6AA" w14:textId="77777777" w:rsidR="00F022E5" w:rsidRPr="0040250E" w:rsidRDefault="00F022E5" w:rsidP="00F022E5">
    <w:pPr>
      <w:pStyle w:val="Footer"/>
      <w:rPr>
        <w:rFonts w:ascii="Times New Roman" w:hAnsi="Times New Roman"/>
        <w:noProof/>
        <w:kern w:val="0"/>
        <w:sz w:val="20"/>
        <w:lang w:val="en-US"/>
      </w:rPr>
    </w:pPr>
  </w:p>
  <w:p w14:paraId="6301703B" w14:textId="3669D533" w:rsidR="00F022E5" w:rsidRPr="00F022E5" w:rsidRDefault="00F022E5">
    <w:pPr>
      <w:pStyle w:val="Footer"/>
      <w:rPr>
        <w:rFonts w:ascii="Times New Roman" w:hAnsi="Times New Roman"/>
        <w:noProof/>
        <w:kern w:val="0"/>
        <w:sz w:val="20"/>
        <w:lang w:val="en-US"/>
      </w:rPr>
    </w:pPr>
    <w:r w:rsidRPr="0040250E">
      <w:rPr>
        <w:rFonts w:ascii="Times New Roman" w:hAnsi="Times New Roman"/>
        <w:noProof/>
        <w:kern w:val="0"/>
        <w:sz w:val="20"/>
        <w:lang w:val="en-US"/>
      </w:rPr>
      <w:t xml:space="preserve">Translation </w:t>
    </w:r>
    <w:r w:rsidRPr="0040250E">
      <w:rPr>
        <w:rFonts w:ascii="Times New Roman" w:hAnsi="Times New Roman"/>
        <w:noProof/>
        <w:kern w:val="0"/>
        <w:sz w:val="20"/>
        <w:lang w:val="en-US"/>
      </w:rPr>
      <w:fldChar w:fldCharType="begin"/>
    </w:r>
    <w:r w:rsidRPr="0040250E">
      <w:rPr>
        <w:rFonts w:ascii="Times New Roman" w:hAnsi="Times New Roman"/>
        <w:noProof/>
        <w:kern w:val="0"/>
        <w:sz w:val="20"/>
        <w:lang w:val="en-US"/>
      </w:rPr>
      <w:instrText>symbol 169 \f "UnivrstyRoman TL" \s 8</w:instrText>
    </w:r>
    <w:r w:rsidRPr="0040250E">
      <w:rPr>
        <w:rFonts w:ascii="Times New Roman" w:hAnsi="Times New Roman"/>
        <w:noProof/>
        <w:kern w:val="0"/>
        <w:sz w:val="20"/>
        <w:lang w:val="en-US"/>
      </w:rPr>
      <w:fldChar w:fldCharType="separate"/>
    </w:r>
    <w:r w:rsidRPr="0040250E">
      <w:rPr>
        <w:rFonts w:ascii="Times New Roman" w:hAnsi="Times New Roman"/>
        <w:noProof/>
        <w:kern w:val="0"/>
        <w:sz w:val="20"/>
        <w:lang w:val="en-US"/>
      </w:rPr>
      <w:t>©</w:t>
    </w:r>
    <w:r w:rsidRPr="0040250E">
      <w:rPr>
        <w:rFonts w:ascii="Times New Roman" w:hAnsi="Times New Roman"/>
        <w:noProof/>
        <w:kern w:val="0"/>
        <w:sz w:val="20"/>
        <w:lang w:val="en-US"/>
      </w:rPr>
      <w:fldChar w:fldCharType="end"/>
    </w:r>
    <w:r w:rsidRPr="0040250E">
      <w:rPr>
        <w:rFonts w:ascii="Times New Roman" w:hAnsi="Times New Roman"/>
        <w:noProof/>
        <w:kern w:val="0"/>
        <w:sz w:val="20"/>
        <w:lang w:val="en-US"/>
      </w:rPr>
      <w:t xml:space="preserve"> 202</w:t>
    </w:r>
    <w:r>
      <w:rPr>
        <w:rFonts w:ascii="Times New Roman" w:hAnsi="Times New Roman"/>
        <w:noProof/>
        <w:kern w:val="0"/>
        <w:sz w:val="20"/>
        <w:lang w:val="en-US"/>
      </w:rPr>
      <w:t>6</w:t>
    </w:r>
    <w:r w:rsidRPr="0040250E">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C1222" w14:textId="77777777" w:rsidR="00C3686E" w:rsidRPr="00A15206" w:rsidRDefault="00C3686E" w:rsidP="00AA0673">
      <w:pPr>
        <w:spacing w:after="0" w:line="240" w:lineRule="auto"/>
        <w:rPr>
          <w:noProof/>
          <w:kern w:val="0"/>
          <w:lang w:val="en-US"/>
        </w:rPr>
      </w:pPr>
      <w:r w:rsidRPr="00A15206">
        <w:rPr>
          <w:noProof/>
          <w:kern w:val="0"/>
          <w:lang w:val="en-US"/>
        </w:rPr>
        <w:separator/>
      </w:r>
    </w:p>
  </w:footnote>
  <w:footnote w:type="continuationSeparator" w:id="0">
    <w:p w14:paraId="4AD11E8B" w14:textId="77777777" w:rsidR="00C3686E" w:rsidRPr="00A15206" w:rsidRDefault="00C3686E" w:rsidP="00AA0673">
      <w:pPr>
        <w:spacing w:after="0" w:line="240" w:lineRule="auto"/>
        <w:rPr>
          <w:noProof/>
          <w:kern w:val="0"/>
          <w:lang w:val="en-US"/>
        </w:rPr>
      </w:pPr>
      <w:r w:rsidRPr="00A1520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DD"/>
    <w:rsid w:val="00045E9B"/>
    <w:rsid w:val="000640A0"/>
    <w:rsid w:val="0017767C"/>
    <w:rsid w:val="00194079"/>
    <w:rsid w:val="001A76D8"/>
    <w:rsid w:val="001C0B60"/>
    <w:rsid w:val="001F0A8C"/>
    <w:rsid w:val="0022420A"/>
    <w:rsid w:val="00224846"/>
    <w:rsid w:val="002375AC"/>
    <w:rsid w:val="0027719E"/>
    <w:rsid w:val="002A35E7"/>
    <w:rsid w:val="002F6941"/>
    <w:rsid w:val="003223F1"/>
    <w:rsid w:val="00354088"/>
    <w:rsid w:val="00354636"/>
    <w:rsid w:val="003563B6"/>
    <w:rsid w:val="00387B88"/>
    <w:rsid w:val="003F2D48"/>
    <w:rsid w:val="003F416B"/>
    <w:rsid w:val="004060BE"/>
    <w:rsid w:val="00434CA7"/>
    <w:rsid w:val="004418E4"/>
    <w:rsid w:val="0045129E"/>
    <w:rsid w:val="004A564E"/>
    <w:rsid w:val="004B63EC"/>
    <w:rsid w:val="004F1E4D"/>
    <w:rsid w:val="004F78AD"/>
    <w:rsid w:val="005336AC"/>
    <w:rsid w:val="006702A4"/>
    <w:rsid w:val="007572A8"/>
    <w:rsid w:val="007B646C"/>
    <w:rsid w:val="007F6842"/>
    <w:rsid w:val="00850731"/>
    <w:rsid w:val="0089697A"/>
    <w:rsid w:val="00907829"/>
    <w:rsid w:val="00987B12"/>
    <w:rsid w:val="00A15206"/>
    <w:rsid w:val="00AA0673"/>
    <w:rsid w:val="00AD497A"/>
    <w:rsid w:val="00B400D6"/>
    <w:rsid w:val="00C3686E"/>
    <w:rsid w:val="00C61C1C"/>
    <w:rsid w:val="00D31AC2"/>
    <w:rsid w:val="00D4621D"/>
    <w:rsid w:val="00DB114E"/>
    <w:rsid w:val="00E61DDD"/>
    <w:rsid w:val="00E67EF2"/>
    <w:rsid w:val="00E76EB1"/>
    <w:rsid w:val="00F022E5"/>
    <w:rsid w:val="00F2636D"/>
    <w:rsid w:val="00F6238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878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1D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D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D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D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D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D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D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D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D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D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D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D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D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D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D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D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D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DDD"/>
    <w:rPr>
      <w:rFonts w:eastAsiaTheme="majorEastAsia" w:cstheme="majorBidi"/>
      <w:color w:val="272727" w:themeColor="text1" w:themeTint="D8"/>
    </w:rPr>
  </w:style>
  <w:style w:type="paragraph" w:styleId="Title">
    <w:name w:val="Title"/>
    <w:basedOn w:val="Normal"/>
    <w:next w:val="Normal"/>
    <w:link w:val="TitleChar"/>
    <w:uiPriority w:val="10"/>
    <w:qFormat/>
    <w:rsid w:val="00E61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D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D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D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DDD"/>
    <w:pPr>
      <w:spacing w:before="160"/>
      <w:jc w:val="center"/>
    </w:pPr>
    <w:rPr>
      <w:i/>
      <w:iCs/>
      <w:color w:val="404040" w:themeColor="text1" w:themeTint="BF"/>
    </w:rPr>
  </w:style>
  <w:style w:type="character" w:customStyle="1" w:styleId="QuoteChar">
    <w:name w:val="Quote Char"/>
    <w:basedOn w:val="DefaultParagraphFont"/>
    <w:link w:val="Quote"/>
    <w:uiPriority w:val="29"/>
    <w:rsid w:val="00E61DDD"/>
    <w:rPr>
      <w:i/>
      <w:iCs/>
      <w:color w:val="404040" w:themeColor="text1" w:themeTint="BF"/>
    </w:rPr>
  </w:style>
  <w:style w:type="paragraph" w:styleId="ListParagraph">
    <w:name w:val="List Paragraph"/>
    <w:basedOn w:val="Normal"/>
    <w:uiPriority w:val="34"/>
    <w:qFormat/>
    <w:rsid w:val="00E61DDD"/>
    <w:pPr>
      <w:ind w:left="720"/>
      <w:contextualSpacing/>
    </w:pPr>
  </w:style>
  <w:style w:type="character" w:styleId="IntenseEmphasis">
    <w:name w:val="Intense Emphasis"/>
    <w:basedOn w:val="DefaultParagraphFont"/>
    <w:uiPriority w:val="21"/>
    <w:qFormat/>
    <w:rsid w:val="00E61DDD"/>
    <w:rPr>
      <w:i/>
      <w:iCs/>
      <w:color w:val="0F4761" w:themeColor="accent1" w:themeShade="BF"/>
    </w:rPr>
  </w:style>
  <w:style w:type="paragraph" w:styleId="IntenseQuote">
    <w:name w:val="Intense Quote"/>
    <w:basedOn w:val="Normal"/>
    <w:next w:val="Normal"/>
    <w:link w:val="IntenseQuoteChar"/>
    <w:uiPriority w:val="30"/>
    <w:qFormat/>
    <w:rsid w:val="00E61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DDD"/>
    <w:rPr>
      <w:i/>
      <w:iCs/>
      <w:color w:val="0F4761" w:themeColor="accent1" w:themeShade="BF"/>
    </w:rPr>
  </w:style>
  <w:style w:type="character" w:styleId="IntenseReference">
    <w:name w:val="Intense Reference"/>
    <w:basedOn w:val="DefaultParagraphFont"/>
    <w:uiPriority w:val="32"/>
    <w:qFormat/>
    <w:rsid w:val="00E61DDD"/>
    <w:rPr>
      <w:b/>
      <w:bCs/>
      <w:smallCaps/>
      <w:color w:val="0F4761" w:themeColor="accent1" w:themeShade="BF"/>
      <w:spacing w:val="5"/>
    </w:rPr>
  </w:style>
  <w:style w:type="character" w:styleId="Hyperlink">
    <w:name w:val="Hyperlink"/>
    <w:basedOn w:val="DefaultParagraphFont"/>
    <w:uiPriority w:val="99"/>
    <w:unhideWhenUsed/>
    <w:rsid w:val="00E76EB1"/>
    <w:rPr>
      <w:color w:val="467886" w:themeColor="hyperlink"/>
      <w:u w:val="single"/>
    </w:rPr>
  </w:style>
  <w:style w:type="character" w:styleId="UnresolvedMention">
    <w:name w:val="Unresolved Mention"/>
    <w:basedOn w:val="DefaultParagraphFont"/>
    <w:uiPriority w:val="99"/>
    <w:semiHidden/>
    <w:unhideWhenUsed/>
    <w:rsid w:val="00E76EB1"/>
    <w:rPr>
      <w:color w:val="605E5C"/>
      <w:shd w:val="clear" w:color="auto" w:fill="E1DFDD"/>
    </w:rPr>
  </w:style>
  <w:style w:type="paragraph" w:styleId="Header">
    <w:name w:val="header"/>
    <w:basedOn w:val="Normal"/>
    <w:link w:val="HeaderChar"/>
    <w:uiPriority w:val="99"/>
    <w:unhideWhenUsed/>
    <w:rsid w:val="00AA06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673"/>
  </w:style>
  <w:style w:type="paragraph" w:styleId="Footer">
    <w:name w:val="footer"/>
    <w:basedOn w:val="Normal"/>
    <w:link w:val="FooterChar"/>
    <w:unhideWhenUsed/>
    <w:rsid w:val="00AA06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673"/>
  </w:style>
  <w:style w:type="paragraph" w:customStyle="1" w:styleId="msonormal0">
    <w:name w:val="msonormal"/>
    <w:basedOn w:val="Normal"/>
    <w:rsid w:val="002248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2248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2248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224846"/>
    <w:rPr>
      <w:color w:val="800080"/>
      <w:u w:val="single"/>
    </w:rPr>
  </w:style>
  <w:style w:type="character" w:customStyle="1" w:styleId="fontsize2">
    <w:name w:val="fontsize2"/>
    <w:basedOn w:val="DefaultParagraphFont"/>
    <w:rsid w:val="00224846"/>
  </w:style>
  <w:style w:type="paragraph" w:styleId="BlockText">
    <w:name w:val="Block Text"/>
    <w:basedOn w:val="Normal"/>
    <w:rsid w:val="00354636"/>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451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CC642B-28DD-4081-B2E1-B3AD51351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8FB113-4051-4B00-A969-6D300275BFF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A247F0B-BFAF-4725-97BE-439F4EA0E2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6724</Words>
  <Characters>38330</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2026-01-14T06:39:00Z</dcterms:created>
  <dcterms:modified xsi:type="dcterms:W3CDTF">2026-02-19T07:36:00Z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