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ECBF4" w14:textId="4899FDB5" w:rsidR="00AC2C85" w:rsidRDefault="00AC2C85" w:rsidP="00033E0D">
      <w:pPr>
        <w:jc w:val="both"/>
        <w:rPr>
          <w:rFonts w:ascii="Times New Roman" w:hAnsi="Times New Roman"/>
          <w:noProof/>
          <w:sz w:val="24"/>
        </w:rPr>
      </w:pPr>
      <w:r>
        <w:rPr>
          <w:rFonts w:ascii="Times New Roman" w:hAnsi="Times New Roman"/>
          <w:noProof/>
          <w:sz w:val="24"/>
        </w:rPr>
        <mc:AlternateContent>
          <mc:Choice Requires="wpg">
            <w:drawing>
              <wp:inline distT="0" distB="0" distL="0" distR="0" wp14:anchorId="16B9BF5F" wp14:editId="1DF7413A">
                <wp:extent cx="558800" cy="361315"/>
                <wp:effectExtent l="0" t="0" r="0" b="63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800" cy="361315"/>
                          <a:chOff x="0" y="0"/>
                          <a:chExt cx="558800" cy="361315"/>
                        </a:xfrm>
                      </wpg:grpSpPr>
                      <pic:pic xmlns:pic="http://schemas.openxmlformats.org/drawingml/2006/picture">
                        <pic:nvPicPr>
                          <pic:cNvPr id="3" name="Image 3"/>
                          <pic:cNvPicPr/>
                        </pic:nvPicPr>
                        <pic:blipFill>
                          <a:blip r:embed="rId11" cstate="print"/>
                          <a:stretch>
                            <a:fillRect/>
                          </a:stretch>
                        </pic:blipFill>
                        <pic:spPr>
                          <a:xfrm>
                            <a:off x="0" y="4"/>
                            <a:ext cx="361010" cy="360997"/>
                          </a:xfrm>
                          <a:prstGeom prst="rect">
                            <a:avLst/>
                          </a:prstGeom>
                        </pic:spPr>
                      </pic:pic>
                      <pic:pic xmlns:pic="http://schemas.openxmlformats.org/drawingml/2006/picture">
                        <pic:nvPicPr>
                          <pic:cNvPr id="4" name="Image 4"/>
                          <pic:cNvPicPr/>
                        </pic:nvPicPr>
                        <pic:blipFill>
                          <a:blip r:embed="rId12" cstate="print"/>
                          <a:stretch>
                            <a:fillRect/>
                          </a:stretch>
                        </pic:blipFill>
                        <pic:spPr>
                          <a:xfrm>
                            <a:off x="384713" y="0"/>
                            <a:ext cx="173624" cy="361011"/>
                          </a:xfrm>
                          <a:prstGeom prst="rect">
                            <a:avLst/>
                          </a:prstGeom>
                        </pic:spPr>
                      </pic:pic>
                    </wpg:wgp>
                  </a:graphicData>
                </a:graphic>
              </wp:inline>
            </w:drawing>
          </mc:Choice>
          <mc:Fallback>
            <w:pict>
              <v:group w14:anchorId="1FCA4CD3" id="Group 2" o:spid="_x0000_s1026" style="width:44pt;height:28.45pt;mso-position-horizontal-relative:char;mso-position-vertical-relative:line" coordsize="5588,36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3610;height:36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">
                  <v:imagedata r:id="rId13" o:title=""/>
                </v:shape>
                <v:shape id="Image 4" o:spid="_x0000_s1028" type="#_x0000_t75" style="position:absolute;left:3847;width:1736;height:36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">
                  <v:imagedata r:id="rId14" o:title=""/>
                </v:shape>
                <w10:anchorlock/>
              </v:group>
            </w:pict>
          </mc:Fallback>
        </mc:AlternateContent>
      </w:r>
      <w:r>
        <w:rPr>
          <w:rFonts w:ascii="Times New Roman" w:hAnsi="Times New Roman"/>
          <w:sz w:val="24"/>
        </w:rPr>
        <w:t xml:space="preserve"> </w:t>
      </w:r>
      <w:r>
        <w:rPr>
          <w:noProof/>
        </w:rPr>
        <mc:AlternateContent>
          <mc:Choice Requires="wpg">
            <w:drawing>
              <wp:inline distT="0" distB="0" distL="0" distR="0" wp14:anchorId="6FA2B652" wp14:editId="50394D9E">
                <wp:extent cx="895350" cy="248285"/>
                <wp:effectExtent l="0" t="0" r="0" b="8889"/>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5350" cy="248285"/>
                          <a:chOff x="0" y="0"/>
                          <a:chExt cx="895350" cy="248285"/>
                        </a:xfrm>
                      </wpg:grpSpPr>
                      <pic:pic xmlns:pic="http://schemas.openxmlformats.org/drawingml/2006/picture">
                        <pic:nvPicPr>
                          <pic:cNvPr id="6" name="Image 6"/>
                          <pic:cNvPicPr/>
                        </pic:nvPicPr>
                        <pic:blipFill>
                          <a:blip r:embed="rId15" cstate="print"/>
                          <a:stretch>
                            <a:fillRect/>
                          </a:stretch>
                        </pic:blipFill>
                        <pic:spPr>
                          <a:xfrm>
                            <a:off x="0" y="1526"/>
                            <a:ext cx="247693" cy="244995"/>
                          </a:xfrm>
                          <a:prstGeom prst="rect">
                            <a:avLst/>
                          </a:prstGeom>
                        </pic:spPr>
                      </pic:pic>
                      <wps:wsp>
                        <wps:cNvPr id="7" name="Graphic 7"/>
                        <wps:cNvSpPr/>
                        <wps:spPr>
                          <a:xfrm>
                            <a:off x="267569" y="9"/>
                            <a:ext cx="628015" cy="248285"/>
                          </a:xfrm>
                          <a:custGeom>
                            <a:avLst/>
                            <a:gdLst/>
                            <a:ahLst/>
                            <a:cxnLst/>
                            <a:rect l="l" t="t" r="r" b="b"/>
                            <a:pathLst>
                              <a:path w="628015" h="248285">
                                <a:moveTo>
                                  <a:pt x="177304" y="212382"/>
                                </a:moveTo>
                                <a:lnTo>
                                  <a:pt x="34620" y="212382"/>
                                </a:lnTo>
                                <a:lnTo>
                                  <a:pt x="34620" y="138722"/>
                                </a:lnTo>
                                <a:lnTo>
                                  <a:pt x="160870" y="138722"/>
                                </a:lnTo>
                                <a:lnTo>
                                  <a:pt x="160870" y="106972"/>
                                </a:lnTo>
                                <a:lnTo>
                                  <a:pt x="34620" y="106972"/>
                                </a:lnTo>
                                <a:lnTo>
                                  <a:pt x="34620" y="35852"/>
                                </a:lnTo>
                                <a:lnTo>
                                  <a:pt x="175602" y="35852"/>
                                </a:lnTo>
                                <a:lnTo>
                                  <a:pt x="175602" y="4102"/>
                                </a:lnTo>
                                <a:lnTo>
                                  <a:pt x="0" y="4102"/>
                                </a:lnTo>
                                <a:lnTo>
                                  <a:pt x="0" y="35852"/>
                                </a:lnTo>
                                <a:lnTo>
                                  <a:pt x="0" y="106972"/>
                                </a:lnTo>
                                <a:lnTo>
                                  <a:pt x="0" y="138722"/>
                                </a:lnTo>
                                <a:lnTo>
                                  <a:pt x="0" y="212382"/>
                                </a:lnTo>
                                <a:lnTo>
                                  <a:pt x="0" y="244132"/>
                                </a:lnTo>
                                <a:lnTo>
                                  <a:pt x="177304" y="244132"/>
                                </a:lnTo>
                                <a:lnTo>
                                  <a:pt x="177304" y="212382"/>
                                </a:lnTo>
                                <a:close/>
                              </a:path>
                              <a:path w="628015" h="248285">
                                <a:moveTo>
                                  <a:pt x="402005" y="205740"/>
                                </a:moveTo>
                                <a:lnTo>
                                  <a:pt x="379564" y="183299"/>
                                </a:lnTo>
                                <a:lnTo>
                                  <a:pt x="363270" y="197180"/>
                                </a:lnTo>
                                <a:lnTo>
                                  <a:pt x="346583" y="207505"/>
                                </a:lnTo>
                                <a:lnTo>
                                  <a:pt x="328104" y="213956"/>
                                </a:lnTo>
                                <a:lnTo>
                                  <a:pt x="306412" y="216179"/>
                                </a:lnTo>
                                <a:lnTo>
                                  <a:pt x="272161" y="208902"/>
                                </a:lnTo>
                                <a:lnTo>
                                  <a:pt x="244906" y="189064"/>
                                </a:lnTo>
                                <a:lnTo>
                                  <a:pt x="226910" y="159651"/>
                                </a:lnTo>
                                <a:lnTo>
                                  <a:pt x="220408" y="123647"/>
                                </a:lnTo>
                                <a:lnTo>
                                  <a:pt x="226910" y="87757"/>
                                </a:lnTo>
                                <a:lnTo>
                                  <a:pt x="244906" y="58597"/>
                                </a:lnTo>
                                <a:lnTo>
                                  <a:pt x="272161" y="39014"/>
                                </a:lnTo>
                                <a:lnTo>
                                  <a:pt x="306412" y="31864"/>
                                </a:lnTo>
                                <a:lnTo>
                                  <a:pt x="327088" y="34048"/>
                                </a:lnTo>
                                <a:lnTo>
                                  <a:pt x="345389" y="40309"/>
                                </a:lnTo>
                                <a:lnTo>
                                  <a:pt x="362026" y="50190"/>
                                </a:lnTo>
                                <a:lnTo>
                                  <a:pt x="377710" y="63207"/>
                                </a:lnTo>
                                <a:lnTo>
                                  <a:pt x="400469" y="37680"/>
                                </a:lnTo>
                                <a:lnTo>
                                  <a:pt x="381812" y="22250"/>
                                </a:lnTo>
                                <a:lnTo>
                                  <a:pt x="360972" y="10363"/>
                                </a:lnTo>
                                <a:lnTo>
                                  <a:pt x="336448" y="2705"/>
                                </a:lnTo>
                                <a:lnTo>
                                  <a:pt x="306755" y="0"/>
                                </a:lnTo>
                                <a:lnTo>
                                  <a:pt x="257860" y="9791"/>
                                </a:lnTo>
                                <a:lnTo>
                                  <a:pt x="219341" y="36487"/>
                                </a:lnTo>
                                <a:lnTo>
                                  <a:pt x="194106" y="76022"/>
                                </a:lnTo>
                                <a:lnTo>
                                  <a:pt x="185051" y="124371"/>
                                </a:lnTo>
                                <a:lnTo>
                                  <a:pt x="194144" y="172885"/>
                                </a:lnTo>
                                <a:lnTo>
                                  <a:pt x="219354" y="212153"/>
                                </a:lnTo>
                                <a:lnTo>
                                  <a:pt x="257581" y="238442"/>
                                </a:lnTo>
                                <a:lnTo>
                                  <a:pt x="305727" y="248043"/>
                                </a:lnTo>
                                <a:lnTo>
                                  <a:pt x="335673" y="244995"/>
                                </a:lnTo>
                                <a:lnTo>
                                  <a:pt x="360832" y="236397"/>
                                </a:lnTo>
                                <a:lnTo>
                                  <a:pt x="382511" y="223037"/>
                                </a:lnTo>
                                <a:lnTo>
                                  <a:pt x="402005" y="205740"/>
                                </a:lnTo>
                                <a:close/>
                              </a:path>
                              <a:path w="628015" h="248285">
                                <a:moveTo>
                                  <a:pt x="627659" y="123672"/>
                                </a:moveTo>
                                <a:lnTo>
                                  <a:pt x="618350" y="76365"/>
                                </a:lnTo>
                                <a:lnTo>
                                  <a:pt x="592201" y="38442"/>
                                </a:lnTo>
                                <a:lnTo>
                                  <a:pt x="591515" y="38023"/>
                                </a:lnTo>
                                <a:lnTo>
                                  <a:pt x="591515" y="124396"/>
                                </a:lnTo>
                                <a:lnTo>
                                  <a:pt x="585025" y="159702"/>
                                </a:lnTo>
                                <a:lnTo>
                                  <a:pt x="566597" y="187502"/>
                                </a:lnTo>
                                <a:lnTo>
                                  <a:pt x="537819" y="205714"/>
                                </a:lnTo>
                                <a:lnTo>
                                  <a:pt x="500278" y="212242"/>
                                </a:lnTo>
                                <a:lnTo>
                                  <a:pt x="448487" y="212242"/>
                                </a:lnTo>
                                <a:lnTo>
                                  <a:pt x="448487" y="35801"/>
                                </a:lnTo>
                                <a:lnTo>
                                  <a:pt x="500278" y="35801"/>
                                </a:lnTo>
                                <a:lnTo>
                                  <a:pt x="537819" y="42456"/>
                                </a:lnTo>
                                <a:lnTo>
                                  <a:pt x="566597" y="60921"/>
                                </a:lnTo>
                                <a:lnTo>
                                  <a:pt x="585025" y="88976"/>
                                </a:lnTo>
                                <a:lnTo>
                                  <a:pt x="591515" y="124396"/>
                                </a:lnTo>
                                <a:lnTo>
                                  <a:pt x="591515" y="38023"/>
                                </a:lnTo>
                                <a:lnTo>
                                  <a:pt x="587971" y="35801"/>
                                </a:lnTo>
                                <a:lnTo>
                                  <a:pt x="551929" y="13246"/>
                                </a:lnTo>
                                <a:lnTo>
                                  <a:pt x="500202" y="4102"/>
                                </a:lnTo>
                                <a:lnTo>
                                  <a:pt x="413867" y="4102"/>
                                </a:lnTo>
                                <a:lnTo>
                                  <a:pt x="413867" y="243928"/>
                                </a:lnTo>
                                <a:lnTo>
                                  <a:pt x="500202" y="243928"/>
                                </a:lnTo>
                                <a:lnTo>
                                  <a:pt x="551967" y="234683"/>
                                </a:lnTo>
                                <a:lnTo>
                                  <a:pt x="587502" y="212242"/>
                                </a:lnTo>
                                <a:lnTo>
                                  <a:pt x="592251" y="209245"/>
                                </a:lnTo>
                                <a:lnTo>
                                  <a:pt x="618363" y="171081"/>
                                </a:lnTo>
                                <a:lnTo>
                                  <a:pt x="627659" y="123672"/>
                                </a:lnTo>
                                <a:close/>
                              </a:path>
                            </a:pathLst>
                          </a:custGeom>
                          <a:solidFill>
                            <a:srgbClr val="6D6E71"/>
                          </a:solidFill>
                        </wps:spPr>
                        <wps:bodyPr wrap="square" lIns="0" tIns="0" rIns="0" bIns="0" rtlCol="0">
                          <a:prstTxWarp prst="textNoShape">
                            <a:avLst/>
                          </a:prstTxWarp>
                          <a:noAutofit/>
                        </wps:bodyPr>
                      </wps:wsp>
                    </wpg:wgp>
                  </a:graphicData>
                </a:graphic>
              </wp:inline>
            </w:drawing>
          </mc:Choice>
          <mc:Fallback>
            <w:pict>
              <v:group w14:anchorId="7BA87335" id="Group 5" o:spid="_x0000_s1026" style="width:70.5pt;height:19.55pt;mso-position-horizontal-relative:char;mso-position-vertical-relative:line" coordsize="8953,24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">
                <v:shape id="Image 6" o:spid="_x0000_s1027" type="#_x0000_t75" style="position:absolute;top:15;width:2476;height:24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">
                  <v:imagedata r:id="rId16" o:title=""/>
                </v:shape>
                <v:shape id="Graphic 7" o:spid="_x0000_s1028" style="position:absolute;left:2675;width:6280;height:2482;visibility:visible;mso-wrap-style:square;v-text-anchor:top" coordsize="628015,2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" path="m177304,212382r-142684,l34620,138722r126250,l160870,106972r-126250,l34620,35852r140982,l175602,4102,,4102,,35852r,71120l,138722r,73660l,244132r177304,l177304,212382xem402005,205740l379564,183299r-16294,13881l346583,207505r-18479,6451l306412,216179r-34251,-7277l244906,189064,226910,159651r-6502,-36004l226910,87757,244906,58597,272161,39014r34251,-7150l327088,34048r18301,6261l362026,50190r15684,13017l400469,37680,381812,22250,360972,10363,336448,2705,306755,,257860,9791,219341,36487,194106,76022r-9055,48349l194144,172885r25210,39268l257581,238442r48146,9601l335673,244995r25159,-8598l382511,223037r19494,-17297xem627659,123672l618350,76365,592201,38442r-686,-419l591515,124396r-6490,35306l566597,187502r-28778,18212l500278,212242r-51791,l448487,35801r51791,l537819,42456r28778,18465l585025,88976r6490,35420l591515,38023r-3544,-2222l551929,13246,500202,4102r-86335,l413867,243928r86335,l551967,234683r35535,-22441l592251,209245r26112,-38164l627659,123672xe" fillcolor="#6d6e71" stroked="f">
                  <v:path arrowok="t"/>
                </v:shape>
                <w10:anchorlock/>
              </v:group>
            </w:pict>
          </mc:Fallback>
        </mc:AlternateContent>
      </w:r>
    </w:p>
    <w:p w14:paraId="4DF7DEC9" w14:textId="77777777" w:rsidR="00AE649D" w:rsidRPr="00033E0D" w:rsidRDefault="00AE649D" w:rsidP="00033E0D">
      <w:pPr>
        <w:jc w:val="both"/>
        <w:rPr>
          <w:rFonts w:ascii="Times New Roman" w:hAnsi="Times New Roman"/>
          <w:noProof/>
          <w:sz w:val="24"/>
        </w:rPr>
      </w:pPr>
    </w:p>
    <w:p w14:paraId="0AC3534B" w14:textId="77777777" w:rsidR="00AC2C85" w:rsidRDefault="00AC2C85" w:rsidP="00033E0D">
      <w:pPr>
        <w:pStyle w:val="BodyText"/>
        <w:jc w:val="both"/>
        <w:rPr>
          <w:rFonts w:ascii="Times New Roman" w:hAnsi="Times New Roman"/>
          <w:noProof/>
          <w:sz w:val="24"/>
        </w:rPr>
      </w:pPr>
    </w:p>
    <w:p w14:paraId="6B6F6CE0" w14:textId="77777777" w:rsidR="00AE649D" w:rsidRPr="00033E0D" w:rsidRDefault="00AE649D" w:rsidP="00033E0D">
      <w:pPr>
        <w:pStyle w:val="BodyText"/>
        <w:jc w:val="both"/>
        <w:rPr>
          <w:rFonts w:ascii="Times New Roman" w:hAnsi="Times New Roman"/>
          <w:noProof/>
          <w:sz w:val="24"/>
        </w:rPr>
      </w:pPr>
    </w:p>
    <w:p w14:paraId="736E8E4E" w14:textId="77777777" w:rsidR="00AE649D" w:rsidRPr="00AE649D" w:rsidRDefault="00AC2C85" w:rsidP="00AE649D">
      <w:pPr>
        <w:rPr>
          <w:rFonts w:ascii="Times New Roman" w:hAnsi="Times New Roman"/>
          <w:b/>
          <w:bCs/>
          <w:noProof/>
          <w:sz w:val="56"/>
          <w:szCs w:val="54"/>
        </w:rPr>
      </w:pPr>
      <w:r>
        <w:rPr>
          <w:rFonts w:ascii="Times New Roman" w:hAnsi="Times New Roman"/>
          <w:b/>
          <w:i/>
          <w:iCs/>
          <w:sz w:val="56"/>
        </w:rPr>
        <w:t>OECD</w:t>
      </w:r>
      <w:r>
        <w:rPr>
          <w:rFonts w:ascii="Times New Roman" w:hAnsi="Times New Roman"/>
          <w:b/>
          <w:sz w:val="56"/>
        </w:rPr>
        <w:t xml:space="preserve"> Vadlīnijas attiecībā uz to, kā apkarot manipulācijas ar piedāvājumiem publiskos iepirkumos</w:t>
      </w:r>
    </w:p>
    <w:p w14:paraId="025F1D45" w14:textId="361F8CEF" w:rsidR="00AC2C85" w:rsidRPr="00AE649D" w:rsidRDefault="00AC2C85" w:rsidP="00AE649D">
      <w:pPr>
        <w:rPr>
          <w:rFonts w:ascii="Times New Roman" w:hAnsi="Times New Roman"/>
          <w:b/>
          <w:bCs/>
          <w:noProof/>
          <w:sz w:val="56"/>
          <w:szCs w:val="54"/>
        </w:rPr>
      </w:pPr>
      <w:r>
        <w:rPr>
          <w:rFonts w:ascii="Times New Roman" w:hAnsi="Times New Roman"/>
          <w:b/>
          <w:sz w:val="56"/>
        </w:rPr>
        <w:t>(2025. gada atjauninājums)</w:t>
      </w:r>
    </w:p>
    <w:p w14:paraId="742CB9DF" w14:textId="77777777" w:rsidR="00033E0D" w:rsidRPr="00033E0D" w:rsidRDefault="00033E0D" w:rsidP="00033E0D">
      <w:pPr>
        <w:jc w:val="both"/>
        <w:rPr>
          <w:rFonts w:ascii="Times New Roman" w:hAnsi="Times New Roman"/>
          <w:noProof/>
          <w:sz w:val="24"/>
        </w:rPr>
      </w:pPr>
    </w:p>
    <w:p w14:paraId="17635E0B" w14:textId="77777777" w:rsidR="00AC2C85" w:rsidRPr="00033E0D" w:rsidRDefault="00AC2C85" w:rsidP="00033E0D">
      <w:pPr>
        <w:pStyle w:val="BodyText"/>
        <w:jc w:val="both"/>
        <w:rPr>
          <w:rFonts w:ascii="Times New Roman" w:hAnsi="Times New Roman"/>
          <w:noProof/>
          <w:sz w:val="24"/>
        </w:rPr>
      </w:pPr>
    </w:p>
    <w:p w14:paraId="20DCEA5E" w14:textId="77777777" w:rsidR="00033E0D" w:rsidRPr="00033E0D" w:rsidRDefault="00033E0D" w:rsidP="00033E0D">
      <w:pPr>
        <w:pStyle w:val="BodyText"/>
        <w:jc w:val="both"/>
        <w:rPr>
          <w:rFonts w:ascii="Times New Roman" w:hAnsi="Times New Roman"/>
          <w:noProof/>
          <w:sz w:val="24"/>
        </w:rPr>
      </w:pPr>
    </w:p>
    <w:p w14:paraId="33062823" w14:textId="56A6F746" w:rsidR="00AE649D" w:rsidRDefault="001865EA">
      <w:pPr>
        <w:rPr>
          <w:rFonts w:ascii="Times New Roman" w:hAnsi="Times New Roman"/>
          <w:b/>
          <w:noProof/>
          <w:color w:val="231F20"/>
          <w:sz w:val="24"/>
        </w:rPr>
      </w:pPr>
      <w:r>
        <w:rPr>
          <w:rFonts w:ascii="Times New Roman" w:hAnsi="Times New Roman"/>
          <w:noProof/>
          <w:sz w:val="24"/>
        </w:rPr>
        <w:drawing>
          <wp:anchor distT="0" distB="0" distL="0" distR="0" simplePos="0" relativeHeight="251649536" behindDoc="0" locked="0" layoutInCell="1" allowOverlap="1" wp14:anchorId="0BD6E0A5" wp14:editId="622D23CC">
            <wp:simplePos x="0" y="0"/>
            <wp:positionH relativeFrom="page">
              <wp:posOffset>0</wp:posOffset>
            </wp:positionH>
            <wp:positionV relativeFrom="page">
              <wp:posOffset>4067798</wp:posOffset>
            </wp:positionV>
            <wp:extent cx="7558801" cy="5802595"/>
            <wp:effectExtent l="0" t="0" r="4445" b="8255"/>
            <wp:wrapNone/>
            <wp:docPr id="1" name="Image 1" descr="A group of people in a meeting&#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group of people in a meeting&#10;&#10;AI-generated content may be incorrect."/>
                    <pic:cNvPicPr/>
                  </pic:nvPicPr>
                  <pic:blipFill>
                    <a:blip r:embed="rId17" cstate="print"/>
                    <a:stretch>
                      <a:fillRect/>
                    </a:stretch>
                  </pic:blipFill>
                  <pic:spPr>
                    <a:xfrm>
                      <a:off x="0" y="0"/>
                      <a:ext cx="7564073" cy="5806642"/>
                    </a:xfrm>
                    <a:prstGeom prst="rect">
                      <a:avLst/>
                    </a:prstGeom>
                  </pic:spPr>
                </pic:pic>
              </a:graphicData>
            </a:graphic>
            <wp14:sizeRelV relativeFrom="margin">
              <wp14:pctHeight>0</wp14:pctHeight>
            </wp14:sizeRelV>
          </wp:anchor>
        </w:drawing>
      </w:r>
      <w:r w:rsidR="00AE649D">
        <w:br w:type="page"/>
      </w:r>
    </w:p>
    <w:p w14:paraId="5E248ABC" w14:textId="77777777" w:rsidR="00AE649D" w:rsidRDefault="00AE649D">
      <w:pPr>
        <w:rPr>
          <w:rFonts w:ascii="Times New Roman" w:hAnsi="Times New Roman"/>
          <w:b/>
          <w:noProof/>
          <w:color w:val="231F20"/>
          <w:sz w:val="24"/>
        </w:rPr>
      </w:pPr>
    </w:p>
    <w:p w14:paraId="437573D6" w14:textId="77777777" w:rsidR="00AE649D" w:rsidRDefault="00AE649D">
      <w:pPr>
        <w:rPr>
          <w:rFonts w:ascii="Times New Roman" w:hAnsi="Times New Roman"/>
          <w:b/>
          <w:noProof/>
          <w:color w:val="231F20"/>
          <w:sz w:val="24"/>
        </w:rPr>
      </w:pPr>
    </w:p>
    <w:p w14:paraId="1CC00EF9" w14:textId="77777777" w:rsidR="00AE649D" w:rsidRDefault="00AE649D">
      <w:pPr>
        <w:rPr>
          <w:rFonts w:ascii="Times New Roman" w:hAnsi="Times New Roman"/>
          <w:b/>
          <w:noProof/>
          <w:color w:val="231F20"/>
          <w:sz w:val="24"/>
        </w:rPr>
      </w:pPr>
    </w:p>
    <w:p w14:paraId="0346C7DC" w14:textId="23826C8E" w:rsidR="00AE649D" w:rsidRPr="00AE649D" w:rsidRDefault="00AC2C85" w:rsidP="00AE649D">
      <w:pPr>
        <w:jc w:val="center"/>
        <w:rPr>
          <w:rFonts w:ascii="Times New Roman" w:hAnsi="Times New Roman"/>
          <w:b/>
          <w:noProof/>
          <w:color w:val="231F20"/>
          <w:sz w:val="72"/>
          <w:szCs w:val="40"/>
        </w:rPr>
      </w:pPr>
      <w:r>
        <w:rPr>
          <w:rFonts w:ascii="Times New Roman" w:hAnsi="Times New Roman"/>
          <w:b/>
          <w:i/>
          <w:iCs/>
          <w:color w:val="231F20"/>
          <w:sz w:val="72"/>
        </w:rPr>
        <w:t>OECD</w:t>
      </w:r>
      <w:r>
        <w:rPr>
          <w:rFonts w:ascii="Times New Roman" w:hAnsi="Times New Roman"/>
          <w:b/>
          <w:color w:val="231F20"/>
          <w:sz w:val="72"/>
        </w:rPr>
        <w:t xml:space="preserve"> Vadlīnijas attiecībā uz to, kā apkarot manipulācijas ar piedāvājumiem publiskos iepirkumos</w:t>
      </w:r>
    </w:p>
    <w:p w14:paraId="72036310" w14:textId="12813E7C" w:rsidR="00AC2C85" w:rsidRPr="00AE649D" w:rsidRDefault="00AC2C85" w:rsidP="00AE649D">
      <w:pPr>
        <w:jc w:val="center"/>
        <w:rPr>
          <w:rFonts w:ascii="Times New Roman" w:hAnsi="Times New Roman"/>
          <w:b/>
          <w:noProof/>
          <w:color w:val="231F20"/>
          <w:sz w:val="72"/>
          <w:szCs w:val="40"/>
        </w:rPr>
      </w:pPr>
      <w:r>
        <w:rPr>
          <w:rFonts w:ascii="Times New Roman" w:hAnsi="Times New Roman"/>
          <w:b/>
          <w:color w:val="231F20"/>
          <w:sz w:val="72"/>
        </w:rPr>
        <w:t>(2025. gada atjauninājums)</w:t>
      </w:r>
    </w:p>
    <w:p w14:paraId="06FC590C" w14:textId="77777777" w:rsidR="00AC2C85" w:rsidRPr="00033E0D" w:rsidRDefault="00AC2C85" w:rsidP="00033E0D">
      <w:pPr>
        <w:pStyle w:val="BodyText"/>
        <w:jc w:val="both"/>
        <w:rPr>
          <w:rFonts w:ascii="Times New Roman" w:hAnsi="Times New Roman"/>
          <w:b/>
          <w:noProof/>
          <w:sz w:val="24"/>
        </w:rPr>
      </w:pPr>
    </w:p>
    <w:p w14:paraId="19F0DB22" w14:textId="77777777" w:rsidR="00AC2C85" w:rsidRPr="00033E0D" w:rsidRDefault="00AC2C85" w:rsidP="00033E0D">
      <w:pPr>
        <w:pStyle w:val="BodyText"/>
        <w:jc w:val="both"/>
        <w:rPr>
          <w:rFonts w:ascii="Times New Roman" w:hAnsi="Times New Roman"/>
          <w:b/>
          <w:noProof/>
          <w:sz w:val="24"/>
        </w:rPr>
      </w:pPr>
    </w:p>
    <w:p w14:paraId="48135C8D" w14:textId="77777777" w:rsidR="00AC2C85" w:rsidRPr="00033E0D" w:rsidRDefault="00AC2C85" w:rsidP="00033E0D">
      <w:pPr>
        <w:pStyle w:val="BodyText"/>
        <w:jc w:val="both"/>
        <w:rPr>
          <w:rFonts w:ascii="Times New Roman" w:hAnsi="Times New Roman"/>
          <w:b/>
          <w:noProof/>
          <w:sz w:val="24"/>
        </w:rPr>
      </w:pPr>
    </w:p>
    <w:p w14:paraId="29D265B7" w14:textId="77777777" w:rsidR="00AC2C85" w:rsidRPr="00033E0D" w:rsidRDefault="00AC2C85" w:rsidP="00033E0D">
      <w:pPr>
        <w:pStyle w:val="BodyText"/>
        <w:jc w:val="both"/>
        <w:rPr>
          <w:rFonts w:ascii="Times New Roman" w:hAnsi="Times New Roman"/>
          <w:b/>
          <w:noProof/>
          <w:sz w:val="24"/>
        </w:rPr>
      </w:pPr>
    </w:p>
    <w:p w14:paraId="0794E4D1" w14:textId="77777777" w:rsidR="00AC2C85" w:rsidRPr="00033E0D" w:rsidRDefault="00AC2C85" w:rsidP="00033E0D">
      <w:pPr>
        <w:pStyle w:val="BodyText"/>
        <w:jc w:val="both"/>
        <w:rPr>
          <w:rFonts w:ascii="Times New Roman" w:hAnsi="Times New Roman"/>
          <w:b/>
          <w:noProof/>
          <w:sz w:val="24"/>
        </w:rPr>
      </w:pPr>
    </w:p>
    <w:p w14:paraId="761AD667" w14:textId="77777777" w:rsidR="00AC2C85" w:rsidRPr="00033E0D" w:rsidRDefault="00AC2C85" w:rsidP="00033E0D">
      <w:pPr>
        <w:pStyle w:val="BodyText"/>
        <w:jc w:val="both"/>
        <w:rPr>
          <w:rFonts w:ascii="Times New Roman" w:hAnsi="Times New Roman"/>
          <w:b/>
          <w:noProof/>
          <w:sz w:val="24"/>
        </w:rPr>
      </w:pPr>
    </w:p>
    <w:p w14:paraId="7EA01B42" w14:textId="77777777" w:rsidR="00AC2C85" w:rsidRPr="00033E0D" w:rsidRDefault="00AC2C85" w:rsidP="00033E0D">
      <w:pPr>
        <w:pStyle w:val="BodyText"/>
        <w:jc w:val="both"/>
        <w:rPr>
          <w:rFonts w:ascii="Times New Roman" w:hAnsi="Times New Roman"/>
          <w:b/>
          <w:noProof/>
          <w:sz w:val="24"/>
        </w:rPr>
      </w:pPr>
    </w:p>
    <w:p w14:paraId="5F42BE44" w14:textId="77777777" w:rsidR="00AC2C85" w:rsidRPr="00033E0D" w:rsidRDefault="00AC2C85" w:rsidP="00033E0D">
      <w:pPr>
        <w:pStyle w:val="BodyText"/>
        <w:jc w:val="both"/>
        <w:rPr>
          <w:rFonts w:ascii="Times New Roman" w:hAnsi="Times New Roman"/>
          <w:b/>
          <w:noProof/>
          <w:sz w:val="24"/>
        </w:rPr>
      </w:pPr>
    </w:p>
    <w:p w14:paraId="1E8A2A52" w14:textId="77777777" w:rsidR="00AC2C85" w:rsidRPr="00033E0D" w:rsidRDefault="00AC2C85" w:rsidP="00033E0D">
      <w:pPr>
        <w:pStyle w:val="BodyText"/>
        <w:jc w:val="both"/>
        <w:rPr>
          <w:rFonts w:ascii="Times New Roman" w:hAnsi="Times New Roman"/>
          <w:b/>
          <w:noProof/>
          <w:sz w:val="24"/>
        </w:rPr>
      </w:pPr>
    </w:p>
    <w:p w14:paraId="358649AE" w14:textId="77777777" w:rsidR="00AC2C85" w:rsidRPr="00033E0D" w:rsidRDefault="00AC2C85" w:rsidP="00033E0D">
      <w:pPr>
        <w:pStyle w:val="BodyText"/>
        <w:jc w:val="both"/>
        <w:rPr>
          <w:rFonts w:ascii="Times New Roman" w:hAnsi="Times New Roman"/>
          <w:b/>
          <w:noProof/>
          <w:sz w:val="24"/>
        </w:rPr>
      </w:pPr>
    </w:p>
    <w:p w14:paraId="7BC57365" w14:textId="77777777" w:rsidR="00AC2C85" w:rsidRPr="00033E0D" w:rsidRDefault="00AC2C85" w:rsidP="00033E0D">
      <w:pPr>
        <w:pStyle w:val="BodyText"/>
        <w:jc w:val="both"/>
        <w:rPr>
          <w:rFonts w:ascii="Times New Roman" w:hAnsi="Times New Roman"/>
          <w:b/>
          <w:noProof/>
          <w:sz w:val="24"/>
        </w:rPr>
      </w:pPr>
    </w:p>
    <w:p w14:paraId="60E8EC11" w14:textId="77777777" w:rsidR="00AC2C85" w:rsidRPr="00033E0D" w:rsidRDefault="00AC2C85" w:rsidP="00033E0D">
      <w:pPr>
        <w:pStyle w:val="BodyText"/>
        <w:jc w:val="both"/>
        <w:rPr>
          <w:rFonts w:ascii="Times New Roman" w:hAnsi="Times New Roman"/>
          <w:b/>
          <w:noProof/>
          <w:sz w:val="24"/>
        </w:rPr>
      </w:pPr>
    </w:p>
    <w:p w14:paraId="62B5241C" w14:textId="77777777" w:rsidR="00AC2C85" w:rsidRPr="00033E0D" w:rsidRDefault="00AC2C85" w:rsidP="00033E0D">
      <w:pPr>
        <w:pStyle w:val="BodyText"/>
        <w:jc w:val="both"/>
        <w:rPr>
          <w:rFonts w:ascii="Times New Roman" w:hAnsi="Times New Roman"/>
          <w:b/>
          <w:noProof/>
          <w:sz w:val="24"/>
        </w:rPr>
      </w:pPr>
    </w:p>
    <w:p w14:paraId="5A374181" w14:textId="77777777" w:rsidR="00AC2C85" w:rsidRPr="00033E0D" w:rsidRDefault="00AC2C85" w:rsidP="00033E0D">
      <w:pPr>
        <w:pStyle w:val="BodyText"/>
        <w:jc w:val="both"/>
        <w:rPr>
          <w:rFonts w:ascii="Times New Roman" w:hAnsi="Times New Roman"/>
          <w:b/>
          <w:noProof/>
          <w:sz w:val="24"/>
        </w:rPr>
      </w:pPr>
    </w:p>
    <w:p w14:paraId="14D8CAF5" w14:textId="77777777" w:rsidR="00AC2C85" w:rsidRPr="00033E0D" w:rsidRDefault="00AC2C85" w:rsidP="00033E0D">
      <w:pPr>
        <w:pStyle w:val="BodyText"/>
        <w:jc w:val="both"/>
        <w:rPr>
          <w:rFonts w:ascii="Times New Roman" w:hAnsi="Times New Roman"/>
          <w:b/>
          <w:noProof/>
          <w:sz w:val="24"/>
        </w:rPr>
      </w:pPr>
    </w:p>
    <w:p w14:paraId="5BEECB5B" w14:textId="77777777" w:rsidR="00AC2C85" w:rsidRPr="00033E0D" w:rsidRDefault="00AC2C85" w:rsidP="00033E0D">
      <w:pPr>
        <w:pStyle w:val="BodyText"/>
        <w:jc w:val="both"/>
        <w:rPr>
          <w:rFonts w:ascii="Times New Roman" w:hAnsi="Times New Roman"/>
          <w:b/>
          <w:noProof/>
          <w:sz w:val="24"/>
        </w:rPr>
      </w:pPr>
    </w:p>
    <w:p w14:paraId="72FC3E4B" w14:textId="77777777" w:rsidR="00AC2C85" w:rsidRPr="00033E0D" w:rsidRDefault="00AC2C85" w:rsidP="00033E0D">
      <w:pPr>
        <w:pStyle w:val="BodyText"/>
        <w:jc w:val="both"/>
        <w:rPr>
          <w:rFonts w:ascii="Times New Roman" w:hAnsi="Times New Roman"/>
          <w:b/>
          <w:noProof/>
          <w:sz w:val="24"/>
        </w:rPr>
      </w:pPr>
    </w:p>
    <w:p w14:paraId="51EEB416" w14:textId="77777777" w:rsidR="00AC2C85" w:rsidRPr="00033E0D" w:rsidRDefault="00AC2C85" w:rsidP="00033E0D">
      <w:pPr>
        <w:pStyle w:val="BodyText"/>
        <w:jc w:val="both"/>
        <w:rPr>
          <w:rFonts w:ascii="Times New Roman" w:hAnsi="Times New Roman"/>
          <w:b/>
          <w:noProof/>
          <w:sz w:val="24"/>
        </w:rPr>
      </w:pPr>
    </w:p>
    <w:p w14:paraId="4D7F9F1C" w14:textId="77777777" w:rsidR="00AC2C85" w:rsidRPr="00033E0D" w:rsidRDefault="00AC2C85" w:rsidP="00033E0D">
      <w:pPr>
        <w:pStyle w:val="BodyText"/>
        <w:jc w:val="both"/>
        <w:rPr>
          <w:rFonts w:ascii="Times New Roman" w:hAnsi="Times New Roman"/>
          <w:b/>
          <w:noProof/>
          <w:sz w:val="24"/>
        </w:rPr>
      </w:pPr>
    </w:p>
    <w:p w14:paraId="3407DD53" w14:textId="77777777" w:rsidR="00AC2C85" w:rsidRPr="00033E0D" w:rsidRDefault="00AC2C85" w:rsidP="00033E0D">
      <w:pPr>
        <w:pStyle w:val="BodyText"/>
        <w:jc w:val="both"/>
        <w:rPr>
          <w:rFonts w:ascii="Times New Roman" w:hAnsi="Times New Roman"/>
          <w:b/>
          <w:noProof/>
          <w:sz w:val="24"/>
        </w:rPr>
      </w:pPr>
    </w:p>
    <w:p w14:paraId="2CC27F10" w14:textId="77777777" w:rsidR="00AC2C85" w:rsidRPr="00033E0D" w:rsidRDefault="00AC2C85" w:rsidP="00033E0D">
      <w:pPr>
        <w:pStyle w:val="BodyText"/>
        <w:jc w:val="both"/>
        <w:rPr>
          <w:rFonts w:ascii="Times New Roman" w:hAnsi="Times New Roman"/>
          <w:b/>
          <w:noProof/>
          <w:sz w:val="24"/>
        </w:rPr>
      </w:pPr>
    </w:p>
    <w:p w14:paraId="3C914E59" w14:textId="77777777" w:rsidR="00AC2C85" w:rsidRPr="00033E0D" w:rsidRDefault="00AC2C85" w:rsidP="00033E0D">
      <w:pPr>
        <w:pStyle w:val="BodyText"/>
        <w:jc w:val="both"/>
        <w:rPr>
          <w:rFonts w:ascii="Times New Roman" w:hAnsi="Times New Roman"/>
          <w:b/>
          <w:noProof/>
          <w:sz w:val="24"/>
        </w:rPr>
      </w:pPr>
    </w:p>
    <w:p w14:paraId="2D777563" w14:textId="77777777" w:rsidR="00AC2C85" w:rsidRPr="00033E0D" w:rsidRDefault="00AC2C85" w:rsidP="00033E0D">
      <w:pPr>
        <w:pStyle w:val="BodyText"/>
        <w:jc w:val="both"/>
        <w:rPr>
          <w:rFonts w:ascii="Times New Roman" w:hAnsi="Times New Roman"/>
          <w:b/>
          <w:noProof/>
          <w:sz w:val="24"/>
        </w:rPr>
      </w:pPr>
    </w:p>
    <w:p w14:paraId="5ADF34A0" w14:textId="77777777" w:rsidR="00AC2C85" w:rsidRPr="00033E0D" w:rsidRDefault="00AC2C85" w:rsidP="00033E0D">
      <w:pPr>
        <w:pStyle w:val="BodyText"/>
        <w:jc w:val="both"/>
        <w:rPr>
          <w:rFonts w:ascii="Times New Roman" w:hAnsi="Times New Roman"/>
          <w:b/>
          <w:noProof/>
          <w:sz w:val="24"/>
        </w:rPr>
      </w:pPr>
    </w:p>
    <w:p w14:paraId="3FF2B9EA" w14:textId="77777777" w:rsidR="00AC2C85" w:rsidRPr="00033E0D" w:rsidRDefault="00AC2C85" w:rsidP="00033E0D">
      <w:pPr>
        <w:pStyle w:val="BodyText"/>
        <w:jc w:val="both"/>
        <w:rPr>
          <w:rFonts w:ascii="Times New Roman" w:hAnsi="Times New Roman"/>
          <w:b/>
          <w:noProof/>
          <w:sz w:val="24"/>
        </w:rPr>
      </w:pPr>
    </w:p>
    <w:p w14:paraId="5DD30D0A" w14:textId="77777777" w:rsidR="00AC2C85" w:rsidRPr="00033E0D" w:rsidRDefault="00AC2C85" w:rsidP="00033E0D">
      <w:pPr>
        <w:pStyle w:val="BodyText"/>
        <w:jc w:val="both"/>
        <w:rPr>
          <w:rFonts w:ascii="Times New Roman" w:hAnsi="Times New Roman"/>
          <w:b/>
          <w:noProof/>
          <w:sz w:val="24"/>
        </w:rPr>
      </w:pPr>
    </w:p>
    <w:p w14:paraId="04A819F8" w14:textId="076342B1" w:rsidR="00AC2C85" w:rsidRPr="00033E0D" w:rsidRDefault="00AC2C85" w:rsidP="00033E0D">
      <w:pPr>
        <w:pStyle w:val="BodyText"/>
        <w:jc w:val="both"/>
        <w:rPr>
          <w:rFonts w:ascii="Times New Roman" w:hAnsi="Times New Roman"/>
          <w:b/>
          <w:noProof/>
          <w:sz w:val="24"/>
        </w:rPr>
      </w:pPr>
    </w:p>
    <w:p w14:paraId="3FF8F0B2" w14:textId="6199915F" w:rsidR="00AC2C85" w:rsidRPr="00033E0D" w:rsidRDefault="00AC2C85" w:rsidP="00033E0D">
      <w:pPr>
        <w:pStyle w:val="BodyText"/>
        <w:jc w:val="both"/>
        <w:rPr>
          <w:rFonts w:ascii="Times New Roman" w:hAnsi="Times New Roman"/>
          <w:b/>
          <w:noProof/>
          <w:sz w:val="24"/>
        </w:rPr>
      </w:pPr>
    </w:p>
    <w:p w14:paraId="4C36BFF2" w14:textId="47B44D88" w:rsidR="00AC2C85" w:rsidRPr="00033E0D" w:rsidRDefault="00D35F01" w:rsidP="00033E0D">
      <w:pPr>
        <w:pStyle w:val="BodyText"/>
        <w:jc w:val="both"/>
        <w:rPr>
          <w:rFonts w:ascii="Times New Roman" w:hAnsi="Times New Roman"/>
          <w:b/>
          <w:noProof/>
          <w:sz w:val="24"/>
        </w:rPr>
      </w:pPr>
      <w:r>
        <w:rPr>
          <w:rFonts w:ascii="Times New Roman" w:hAnsi="Times New Roman"/>
          <w:b/>
          <w:noProof/>
          <w:sz w:val="24"/>
        </w:rPr>
        <mc:AlternateContent>
          <mc:Choice Requires="wpg">
            <w:drawing>
              <wp:anchor distT="0" distB="0" distL="114300" distR="114300" simplePos="0" relativeHeight="251650560" behindDoc="0" locked="0" layoutInCell="1" allowOverlap="1" wp14:anchorId="598257AA" wp14:editId="0B519A18">
                <wp:simplePos x="0" y="0"/>
                <wp:positionH relativeFrom="column">
                  <wp:posOffset>1654312</wp:posOffset>
                </wp:positionH>
                <wp:positionV relativeFrom="paragraph">
                  <wp:posOffset>302444</wp:posOffset>
                </wp:positionV>
                <wp:extent cx="1801738" cy="554765"/>
                <wp:effectExtent l="0" t="0" r="8255" b="0"/>
                <wp:wrapTopAndBottom/>
                <wp:docPr id="1081875565" name="Group 34"/>
                <wp:cNvGraphicFramePr/>
                <a:graphic xmlns:a="http://schemas.openxmlformats.org/drawingml/2006/main">
                  <a:graphicData uri="http://schemas.microsoft.com/office/word/2010/wordprocessingGroup">
                    <wpg:wgp>
                      <wpg:cNvGrpSpPr/>
                      <wpg:grpSpPr>
                        <a:xfrm>
                          <a:off x="0" y="0"/>
                          <a:ext cx="1801738" cy="554765"/>
                          <a:chOff x="0" y="0"/>
                          <a:chExt cx="1801738" cy="554765"/>
                        </a:xfrm>
                      </wpg:grpSpPr>
                      <wpg:grpSp>
                        <wpg:cNvPr id="1611454662" name="Group 1611454662"/>
                        <wpg:cNvGrpSpPr>
                          <a:grpSpLocks/>
                        </wpg:cNvGrpSpPr>
                        <wpg:grpSpPr>
                          <a:xfrm>
                            <a:off x="0" y="0"/>
                            <a:ext cx="665480" cy="430530"/>
                            <a:chOff x="0" y="0"/>
                            <a:chExt cx="665480" cy="430530"/>
                          </a:xfrm>
                        </wpg:grpSpPr>
                        <pic:pic xmlns:pic="http://schemas.openxmlformats.org/drawingml/2006/picture">
                          <pic:nvPicPr>
                            <pic:cNvPr id="109775896" name="Image 9"/>
                            <pic:cNvPicPr/>
                          </pic:nvPicPr>
                          <pic:blipFill>
                            <a:blip r:embed="rId18" cstate="print"/>
                            <a:stretch>
                              <a:fillRect/>
                            </a:stretch>
                          </pic:blipFill>
                          <pic:spPr>
                            <a:xfrm>
                              <a:off x="0" y="1"/>
                              <a:ext cx="429958" cy="429971"/>
                            </a:xfrm>
                            <a:prstGeom prst="rect">
                              <a:avLst/>
                            </a:prstGeom>
                          </pic:spPr>
                        </pic:pic>
                        <wps:wsp>
                          <wps:cNvPr id="626184266" name="Graphic 10"/>
                          <wps:cNvSpPr/>
                          <wps:spPr>
                            <a:xfrm>
                              <a:off x="458204" y="0"/>
                              <a:ext cx="101600" cy="215265"/>
                            </a:xfrm>
                            <a:custGeom>
                              <a:avLst/>
                              <a:gdLst/>
                              <a:ahLst/>
                              <a:cxnLst/>
                              <a:rect l="l" t="t" r="r" b="b"/>
                              <a:pathLst>
                                <a:path w="101600" h="215265">
                                  <a:moveTo>
                                    <a:pt x="0" y="0"/>
                                  </a:moveTo>
                                  <a:lnTo>
                                    <a:pt x="0" y="103809"/>
                                  </a:lnTo>
                                  <a:lnTo>
                                    <a:pt x="69037" y="214985"/>
                                  </a:lnTo>
                                  <a:lnTo>
                                    <a:pt x="101282" y="163080"/>
                                  </a:lnTo>
                                  <a:lnTo>
                                    <a:pt x="0" y="0"/>
                                  </a:lnTo>
                                  <a:close/>
                                </a:path>
                              </a:pathLst>
                            </a:custGeom>
                            <a:solidFill>
                              <a:srgbClr val="8DC63F"/>
                            </a:solidFill>
                          </wps:spPr>
                          <wps:bodyPr wrap="square" lIns="0" tIns="0" rIns="0" bIns="0" rtlCol="0">
                            <a:prstTxWarp prst="textNoShape">
                              <a:avLst/>
                            </a:prstTxWarp>
                            <a:noAutofit/>
                          </wps:bodyPr>
                        </wps:wsp>
                        <wps:wsp>
                          <wps:cNvPr id="232501391" name="Graphic 11"/>
                          <wps:cNvSpPr/>
                          <wps:spPr>
                            <a:xfrm>
                              <a:off x="458203" y="163075"/>
                              <a:ext cx="101600" cy="267335"/>
                            </a:xfrm>
                            <a:custGeom>
                              <a:avLst/>
                              <a:gdLst/>
                              <a:ahLst/>
                              <a:cxnLst/>
                              <a:rect l="l" t="t" r="r" b="b"/>
                              <a:pathLst>
                                <a:path w="101600" h="267335">
                                  <a:moveTo>
                                    <a:pt x="101282" y="0"/>
                                  </a:moveTo>
                                  <a:lnTo>
                                    <a:pt x="0" y="163080"/>
                                  </a:lnTo>
                                  <a:lnTo>
                                    <a:pt x="0" y="266890"/>
                                  </a:lnTo>
                                  <a:lnTo>
                                    <a:pt x="101282" y="103809"/>
                                  </a:lnTo>
                                  <a:lnTo>
                                    <a:pt x="101282" y="0"/>
                                  </a:lnTo>
                                  <a:close/>
                                </a:path>
                              </a:pathLst>
                            </a:custGeom>
                            <a:solidFill>
                              <a:srgbClr val="6D6E71"/>
                            </a:solidFill>
                          </wps:spPr>
                          <wps:bodyPr wrap="square" lIns="0" tIns="0" rIns="0" bIns="0" rtlCol="0">
                            <a:prstTxWarp prst="textNoShape">
                              <a:avLst/>
                            </a:prstTxWarp>
                            <a:noAutofit/>
                          </wps:bodyPr>
                        </wps:wsp>
                        <wps:wsp>
                          <wps:cNvPr id="143257138" name="Graphic 12"/>
                          <wps:cNvSpPr/>
                          <wps:spPr>
                            <a:xfrm>
                              <a:off x="563693" y="0"/>
                              <a:ext cx="101600" cy="215265"/>
                            </a:xfrm>
                            <a:custGeom>
                              <a:avLst/>
                              <a:gdLst/>
                              <a:ahLst/>
                              <a:cxnLst/>
                              <a:rect l="l" t="t" r="r" b="b"/>
                              <a:pathLst>
                                <a:path w="101600" h="215265">
                                  <a:moveTo>
                                    <a:pt x="0" y="0"/>
                                  </a:moveTo>
                                  <a:lnTo>
                                    <a:pt x="0" y="103809"/>
                                  </a:lnTo>
                                  <a:lnTo>
                                    <a:pt x="69049" y="214985"/>
                                  </a:lnTo>
                                  <a:lnTo>
                                    <a:pt x="101295" y="163080"/>
                                  </a:lnTo>
                                  <a:lnTo>
                                    <a:pt x="0" y="0"/>
                                  </a:lnTo>
                                  <a:close/>
                                </a:path>
                              </a:pathLst>
                            </a:custGeom>
                            <a:solidFill>
                              <a:srgbClr val="8DC63F"/>
                            </a:solidFill>
                          </wps:spPr>
                          <wps:bodyPr wrap="square" lIns="0" tIns="0" rIns="0" bIns="0" rtlCol="0">
                            <a:prstTxWarp prst="textNoShape">
                              <a:avLst/>
                            </a:prstTxWarp>
                            <a:noAutofit/>
                          </wps:bodyPr>
                        </wps:wsp>
                        <wps:wsp>
                          <wps:cNvPr id="936745643" name="Graphic 13"/>
                          <wps:cNvSpPr/>
                          <wps:spPr>
                            <a:xfrm>
                              <a:off x="563692" y="163075"/>
                              <a:ext cx="101600" cy="267335"/>
                            </a:xfrm>
                            <a:custGeom>
                              <a:avLst/>
                              <a:gdLst/>
                              <a:ahLst/>
                              <a:cxnLst/>
                              <a:rect l="l" t="t" r="r" b="b"/>
                              <a:pathLst>
                                <a:path w="101600" h="267335">
                                  <a:moveTo>
                                    <a:pt x="101295" y="0"/>
                                  </a:moveTo>
                                  <a:lnTo>
                                    <a:pt x="0" y="163080"/>
                                  </a:lnTo>
                                  <a:lnTo>
                                    <a:pt x="0" y="266890"/>
                                  </a:lnTo>
                                  <a:lnTo>
                                    <a:pt x="101295" y="103809"/>
                                  </a:lnTo>
                                  <a:lnTo>
                                    <a:pt x="101295" y="0"/>
                                  </a:lnTo>
                                  <a:close/>
                                </a:path>
                              </a:pathLst>
                            </a:custGeom>
                            <a:solidFill>
                              <a:srgbClr val="6D6E71"/>
                            </a:solidFill>
                          </wps:spPr>
                          <wps:bodyPr wrap="square" lIns="0" tIns="0" rIns="0" bIns="0" rtlCol="0">
                            <a:prstTxWarp prst="textNoShape">
                              <a:avLst/>
                            </a:prstTxWarp>
                            <a:noAutofit/>
                          </wps:bodyPr>
                        </wps:wsp>
                      </wpg:grpSp>
                      <wps:wsp>
                        <wps:cNvPr id="36559947" name="Graphic 14"/>
                        <wps:cNvSpPr>
                          <a:spLocks/>
                        </wps:cNvSpPr>
                        <wps:spPr>
                          <a:xfrm>
                            <a:off x="734938" y="68367"/>
                            <a:ext cx="1066800" cy="295910"/>
                          </a:xfrm>
                          <a:custGeom>
                            <a:avLst/>
                            <a:gdLst/>
                            <a:ahLst/>
                            <a:cxnLst/>
                            <a:rect l="l" t="t" r="r" b="b"/>
                            <a:pathLst>
                              <a:path w="1066800" h="295910">
                                <a:moveTo>
                                  <a:pt x="295008" y="147320"/>
                                </a:moveTo>
                                <a:lnTo>
                                  <a:pt x="288137" y="102247"/>
                                </a:lnTo>
                                <a:lnTo>
                                  <a:pt x="288036" y="101536"/>
                                </a:lnTo>
                                <a:lnTo>
                                  <a:pt x="268185" y="61620"/>
                                </a:lnTo>
                                <a:lnTo>
                                  <a:pt x="251955" y="45135"/>
                                </a:lnTo>
                                <a:lnTo>
                                  <a:pt x="251955" y="148145"/>
                                </a:lnTo>
                                <a:lnTo>
                                  <a:pt x="244322" y="190703"/>
                                </a:lnTo>
                                <a:lnTo>
                                  <a:pt x="222923" y="225450"/>
                                </a:lnTo>
                                <a:lnTo>
                                  <a:pt x="190042" y="248869"/>
                                </a:lnTo>
                                <a:lnTo>
                                  <a:pt x="147929" y="257467"/>
                                </a:lnTo>
                                <a:lnTo>
                                  <a:pt x="105689" y="248729"/>
                                </a:lnTo>
                                <a:lnTo>
                                  <a:pt x="72504" y="225005"/>
                                </a:lnTo>
                                <a:lnTo>
                                  <a:pt x="50800" y="189966"/>
                                </a:lnTo>
                                <a:lnTo>
                                  <a:pt x="43040" y="147320"/>
                                </a:lnTo>
                                <a:lnTo>
                                  <a:pt x="50673" y="104724"/>
                                </a:lnTo>
                                <a:lnTo>
                                  <a:pt x="72072" y="69964"/>
                                </a:lnTo>
                                <a:lnTo>
                                  <a:pt x="104952" y="46545"/>
                                </a:lnTo>
                                <a:lnTo>
                                  <a:pt x="147040" y="37960"/>
                                </a:lnTo>
                                <a:lnTo>
                                  <a:pt x="189280" y="46685"/>
                                </a:lnTo>
                                <a:lnTo>
                                  <a:pt x="222478" y="70408"/>
                                </a:lnTo>
                                <a:lnTo>
                                  <a:pt x="244182" y="105448"/>
                                </a:lnTo>
                                <a:lnTo>
                                  <a:pt x="251955" y="148145"/>
                                </a:lnTo>
                                <a:lnTo>
                                  <a:pt x="251955" y="45135"/>
                                </a:lnTo>
                                <a:lnTo>
                                  <a:pt x="244906" y="37960"/>
                                </a:lnTo>
                                <a:lnTo>
                                  <a:pt x="237121" y="30048"/>
                                </a:lnTo>
                                <a:lnTo>
                                  <a:pt x="196646" y="9359"/>
                                </a:lnTo>
                                <a:lnTo>
                                  <a:pt x="197015" y="9359"/>
                                </a:lnTo>
                                <a:lnTo>
                                  <a:pt x="147904" y="1816"/>
                                </a:lnTo>
                                <a:lnTo>
                                  <a:pt x="99237" y="9359"/>
                                </a:lnTo>
                                <a:lnTo>
                                  <a:pt x="58394" y="30327"/>
                                </a:lnTo>
                                <a:lnTo>
                                  <a:pt x="27101" y="62141"/>
                                </a:lnTo>
                                <a:lnTo>
                                  <a:pt x="7048" y="102247"/>
                                </a:lnTo>
                                <a:lnTo>
                                  <a:pt x="114" y="147320"/>
                                </a:lnTo>
                                <a:lnTo>
                                  <a:pt x="0" y="148145"/>
                                </a:lnTo>
                                <a:lnTo>
                                  <a:pt x="6858" y="193167"/>
                                </a:lnTo>
                                <a:lnTo>
                                  <a:pt x="26809" y="233807"/>
                                </a:lnTo>
                                <a:lnTo>
                                  <a:pt x="57873" y="265379"/>
                                </a:lnTo>
                                <a:lnTo>
                                  <a:pt x="98513" y="286143"/>
                                </a:lnTo>
                                <a:lnTo>
                                  <a:pt x="147091" y="293624"/>
                                </a:lnTo>
                                <a:lnTo>
                                  <a:pt x="195211" y="286143"/>
                                </a:lnTo>
                                <a:lnTo>
                                  <a:pt x="195592" y="286143"/>
                                </a:lnTo>
                                <a:lnTo>
                                  <a:pt x="236588" y="265099"/>
                                </a:lnTo>
                                <a:lnTo>
                                  <a:pt x="244106" y="257467"/>
                                </a:lnTo>
                                <a:lnTo>
                                  <a:pt x="267893" y="233286"/>
                                </a:lnTo>
                                <a:lnTo>
                                  <a:pt x="287947" y="193167"/>
                                </a:lnTo>
                                <a:lnTo>
                                  <a:pt x="295008" y="147320"/>
                                </a:lnTo>
                                <a:close/>
                              </a:path>
                              <a:path w="1066800" h="295910">
                                <a:moveTo>
                                  <a:pt x="529869" y="253809"/>
                                </a:moveTo>
                                <a:lnTo>
                                  <a:pt x="359905" y="253809"/>
                                </a:lnTo>
                                <a:lnTo>
                                  <a:pt x="359905" y="164909"/>
                                </a:lnTo>
                                <a:lnTo>
                                  <a:pt x="510273" y="164909"/>
                                </a:lnTo>
                                <a:lnTo>
                                  <a:pt x="510273" y="128079"/>
                                </a:lnTo>
                                <a:lnTo>
                                  <a:pt x="359905" y="128079"/>
                                </a:lnTo>
                                <a:lnTo>
                                  <a:pt x="359905" y="41719"/>
                                </a:lnTo>
                                <a:lnTo>
                                  <a:pt x="527824" y="41719"/>
                                </a:lnTo>
                                <a:lnTo>
                                  <a:pt x="527824" y="4889"/>
                                </a:lnTo>
                                <a:lnTo>
                                  <a:pt x="318681" y="4889"/>
                                </a:lnTo>
                                <a:lnTo>
                                  <a:pt x="318681" y="41719"/>
                                </a:lnTo>
                                <a:lnTo>
                                  <a:pt x="318681" y="128079"/>
                                </a:lnTo>
                                <a:lnTo>
                                  <a:pt x="318681" y="164909"/>
                                </a:lnTo>
                                <a:lnTo>
                                  <a:pt x="318681" y="253809"/>
                                </a:lnTo>
                                <a:lnTo>
                                  <a:pt x="318681" y="290639"/>
                                </a:lnTo>
                                <a:lnTo>
                                  <a:pt x="529869" y="290639"/>
                                </a:lnTo>
                                <a:lnTo>
                                  <a:pt x="529869" y="253809"/>
                                </a:lnTo>
                                <a:close/>
                              </a:path>
                              <a:path w="1066800" h="295910">
                                <a:moveTo>
                                  <a:pt x="797483" y="245033"/>
                                </a:moveTo>
                                <a:lnTo>
                                  <a:pt x="770763" y="218300"/>
                                </a:lnTo>
                                <a:lnTo>
                                  <a:pt x="751344" y="234835"/>
                                </a:lnTo>
                                <a:lnTo>
                                  <a:pt x="731481" y="247142"/>
                                </a:lnTo>
                                <a:lnTo>
                                  <a:pt x="709472" y="254825"/>
                                </a:lnTo>
                                <a:lnTo>
                                  <a:pt x="683641" y="257467"/>
                                </a:lnTo>
                                <a:lnTo>
                                  <a:pt x="642835" y="248805"/>
                                </a:lnTo>
                                <a:lnTo>
                                  <a:pt x="610374" y="225183"/>
                                </a:lnTo>
                                <a:lnTo>
                                  <a:pt x="588949" y="190144"/>
                                </a:lnTo>
                                <a:lnTo>
                                  <a:pt x="581215" y="147256"/>
                                </a:lnTo>
                                <a:lnTo>
                                  <a:pt x="588949" y="104508"/>
                                </a:lnTo>
                                <a:lnTo>
                                  <a:pt x="610374" y="69786"/>
                                </a:lnTo>
                                <a:lnTo>
                                  <a:pt x="642835" y="46469"/>
                                </a:lnTo>
                                <a:lnTo>
                                  <a:pt x="683641" y="37947"/>
                                </a:lnTo>
                                <a:lnTo>
                                  <a:pt x="708266" y="40563"/>
                                </a:lnTo>
                                <a:lnTo>
                                  <a:pt x="730046" y="48018"/>
                                </a:lnTo>
                                <a:lnTo>
                                  <a:pt x="749858" y="59778"/>
                                </a:lnTo>
                                <a:lnTo>
                                  <a:pt x="768553" y="75272"/>
                                </a:lnTo>
                                <a:lnTo>
                                  <a:pt x="795655" y="44881"/>
                                </a:lnTo>
                                <a:lnTo>
                                  <a:pt x="773442" y="26504"/>
                                </a:lnTo>
                                <a:lnTo>
                                  <a:pt x="748614" y="12344"/>
                                </a:lnTo>
                                <a:lnTo>
                                  <a:pt x="719404" y="3225"/>
                                </a:lnTo>
                                <a:lnTo>
                                  <a:pt x="684060" y="0"/>
                                </a:lnTo>
                                <a:lnTo>
                                  <a:pt x="636574" y="7569"/>
                                </a:lnTo>
                                <a:lnTo>
                                  <a:pt x="596569" y="28625"/>
                                </a:lnTo>
                                <a:lnTo>
                                  <a:pt x="565810" y="60718"/>
                                </a:lnTo>
                                <a:lnTo>
                                  <a:pt x="546061" y="101371"/>
                                </a:lnTo>
                                <a:lnTo>
                                  <a:pt x="539089" y="148120"/>
                                </a:lnTo>
                                <a:lnTo>
                                  <a:pt x="546087" y="195097"/>
                                </a:lnTo>
                                <a:lnTo>
                                  <a:pt x="565861" y="235585"/>
                                </a:lnTo>
                                <a:lnTo>
                                  <a:pt x="596493" y="267322"/>
                                </a:lnTo>
                                <a:lnTo>
                                  <a:pt x="636117" y="288036"/>
                                </a:lnTo>
                                <a:lnTo>
                                  <a:pt x="682828" y="295440"/>
                                </a:lnTo>
                                <a:lnTo>
                                  <a:pt x="718477" y="291807"/>
                                </a:lnTo>
                                <a:lnTo>
                                  <a:pt x="748449" y="281559"/>
                                </a:lnTo>
                                <a:lnTo>
                                  <a:pt x="774268" y="265645"/>
                                </a:lnTo>
                                <a:lnTo>
                                  <a:pt x="797483" y="245033"/>
                                </a:lnTo>
                                <a:close/>
                              </a:path>
                              <a:path w="1066800" h="295910">
                                <a:moveTo>
                                  <a:pt x="1066241" y="147294"/>
                                </a:moveTo>
                                <a:lnTo>
                                  <a:pt x="1059078" y="101460"/>
                                </a:lnTo>
                                <a:lnTo>
                                  <a:pt x="1038669" y="62268"/>
                                </a:lnTo>
                                <a:lnTo>
                                  <a:pt x="1023188" y="47510"/>
                                </a:lnTo>
                                <a:lnTo>
                                  <a:pt x="1023188" y="148158"/>
                                </a:lnTo>
                                <a:lnTo>
                                  <a:pt x="1015453" y="190207"/>
                                </a:lnTo>
                                <a:lnTo>
                                  <a:pt x="993508" y="223316"/>
                                </a:lnTo>
                                <a:lnTo>
                                  <a:pt x="959243" y="245008"/>
                                </a:lnTo>
                                <a:lnTo>
                                  <a:pt x="914527" y="252793"/>
                                </a:lnTo>
                                <a:lnTo>
                                  <a:pt x="852830" y="252793"/>
                                </a:lnTo>
                                <a:lnTo>
                                  <a:pt x="852830" y="42646"/>
                                </a:lnTo>
                                <a:lnTo>
                                  <a:pt x="914527" y="42646"/>
                                </a:lnTo>
                                <a:lnTo>
                                  <a:pt x="959243" y="50558"/>
                                </a:lnTo>
                                <a:lnTo>
                                  <a:pt x="993508" y="72555"/>
                                </a:lnTo>
                                <a:lnTo>
                                  <a:pt x="1015453" y="105956"/>
                                </a:lnTo>
                                <a:lnTo>
                                  <a:pt x="1023188" y="148158"/>
                                </a:lnTo>
                                <a:lnTo>
                                  <a:pt x="1023188" y="47510"/>
                                </a:lnTo>
                                <a:lnTo>
                                  <a:pt x="1018095" y="42646"/>
                                </a:lnTo>
                                <a:lnTo>
                                  <a:pt x="1006665" y="31750"/>
                                </a:lnTo>
                                <a:lnTo>
                                  <a:pt x="964704" y="11938"/>
                                </a:lnTo>
                                <a:lnTo>
                                  <a:pt x="914438" y="4889"/>
                                </a:lnTo>
                                <a:lnTo>
                                  <a:pt x="811606" y="4889"/>
                                </a:lnTo>
                                <a:lnTo>
                                  <a:pt x="811606" y="290525"/>
                                </a:lnTo>
                                <a:lnTo>
                                  <a:pt x="914438" y="290525"/>
                                </a:lnTo>
                                <a:lnTo>
                                  <a:pt x="964755" y="283387"/>
                                </a:lnTo>
                                <a:lnTo>
                                  <a:pt x="1006729" y="263372"/>
                                </a:lnTo>
                                <a:lnTo>
                                  <a:pt x="1017727" y="252793"/>
                                </a:lnTo>
                                <a:lnTo>
                                  <a:pt x="1038707" y="232613"/>
                                </a:lnTo>
                                <a:lnTo>
                                  <a:pt x="1059091" y="193217"/>
                                </a:lnTo>
                                <a:lnTo>
                                  <a:pt x="1066241" y="147294"/>
                                </a:lnTo>
                                <a:close/>
                              </a:path>
                            </a:pathLst>
                          </a:custGeom>
                          <a:solidFill>
                            <a:srgbClr val="6D6E71"/>
                          </a:solidFill>
                        </wps:spPr>
                        <wps:bodyPr wrap="square" lIns="0" tIns="0" rIns="0" bIns="0" rtlCol="0">
                          <a:prstTxWarp prst="textNoShape">
                            <a:avLst/>
                          </a:prstTxWarp>
                          <a:noAutofit/>
                        </wps:bodyPr>
                      </wps:wsp>
                      <pic:pic xmlns:pic="http://schemas.openxmlformats.org/drawingml/2006/picture">
                        <pic:nvPicPr>
                          <pic:cNvPr id="805402240" name="Image 15"/>
                          <pic:cNvPicPr>
                            <a:picLocks/>
                          </pic:cNvPicPr>
                        </pic:nvPicPr>
                        <pic:blipFill>
                          <a:blip r:embed="rId19" cstate="print"/>
                          <a:stretch>
                            <a:fillRect/>
                          </a:stretch>
                        </pic:blipFill>
                        <pic:spPr>
                          <a:xfrm>
                            <a:off x="0" y="478565"/>
                            <a:ext cx="1798955" cy="76200"/>
                          </a:xfrm>
                          <a:prstGeom prst="rect">
                            <a:avLst/>
                          </a:prstGeom>
                        </pic:spPr>
                      </pic:pic>
                    </wpg:wgp>
                  </a:graphicData>
                </a:graphic>
              </wp:anchor>
            </w:drawing>
          </mc:Choice>
          <mc:Fallback>
            <w:pict>
              <v:group w14:anchorId="674B7BDD" id="Group 34" o:spid="_x0000_s1026" style="position:absolute;margin-left:130.25pt;margin-top:23.8pt;width:141.85pt;height:43.7pt;z-index:251650560" coordsize="18017,55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">
                <v:group id="Group 1611454662" o:spid="_x0000_s1027" style="position:absolute;width:6654;height:4305" coordsize="6654,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">
                  <v:shape id="Image 9" o:spid="_x0000_s1028" type="#_x0000_t75" style="position:absolute;width:4299;height:4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">
                    <v:imagedata r:id="rId20" o:title=""/>
                  </v:shape>
                  <v:shape id="Graphic 10" o:spid="_x0000_s1029" style="position:absolute;left:4582;width:1016;height:2152;visibility:visible;mso-wrap-style:square;v-text-anchor:top" coordsize="101600,21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" path="m,l,103809,69037,214985r32245,-51905l,xe" fillcolor="#8dc63f" stroked="f">
                    <v:path arrowok="t"/>
                  </v:shape>
                  <v:shape id="Graphic 11" o:spid="_x0000_s1030" style="position:absolute;left:4582;top:1630;width:1016;height:2674;visibility:visible;mso-wrap-style:square;v-text-anchor:top" coordsize="101600,2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" path="m101282,l,163080,,266890,101282,103809,101282,xe" fillcolor="#6d6e71" stroked="f">
                    <v:path arrowok="t"/>
                  </v:shape>
                  <v:shape id="Graphic 12" o:spid="_x0000_s1031" style="position:absolute;left:5636;width:1016;height:2152;visibility:visible;mso-wrap-style:square;v-text-anchor:top" coordsize="101600,21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" path="m,l,103809,69049,214985r32246,-51905l,xe" fillcolor="#8dc63f" stroked="f">
                    <v:path arrowok="t"/>
                  </v:shape>
                  <v:shape id="Graphic 13" o:spid="_x0000_s1032" style="position:absolute;left:5636;top:1630;width:1016;height:2674;visibility:visible;mso-wrap-style:square;v-text-anchor:top" coordsize="101600,2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" path="m101295,l,163080,,266890,101295,103809,101295,xe" fillcolor="#6d6e71" stroked="f">
                    <v:path arrowok="t"/>
                  </v:shape>
                </v:group>
                <v:shape id="Graphic 14" o:spid="_x0000_s1033" style="position:absolute;left:7349;top:683;width:10668;height:2959;visibility:visible;mso-wrap-style:square;v-text-anchor:top" coordsize="106680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" path="m295008,147320r-6871,-45073l288036,101536,268185,61620,251955,45135r,103010l244322,190703r-21399,34747l190042,248869r-42113,8598l105689,248729,72504,225005,50800,189966,43040,147320r7633,-42596l72072,69964,104952,46545r42088,-8585l189280,46685r33198,23723l244182,105448r7773,42697l251955,45135r-7049,-7175l237121,30048,196646,9359r369,l147904,1816,99237,9359,58394,30327,27101,62141,7048,102247,114,147320,,148145r6858,45022l26809,233807r31064,31572l98513,286143r48578,7481l195211,286143r381,l236588,265099r7518,-7632l267893,233286r20054,-40119l295008,147320xem529869,253809r-169964,l359905,164909r150368,l510273,128079r-150368,l359905,41719r167919,l527824,4889r-209143,l318681,41719r,86360l318681,164909r,88900l318681,290639r211188,l529869,253809xem797483,245033l770763,218300r-19419,16535l731481,247142r-22009,7683l683641,257467r-40806,-8662l610374,225183,588949,190144r-7734,-42888l588949,104508,610374,69786,642835,46469r40806,-8522l708266,40563r21780,7455l749858,59778r18695,15494l795655,44881,773442,26504,748614,12344,719404,3225,684060,,636574,7569,596569,28625,565810,60718r-19749,40653l539089,148120r6998,46977l565861,235585r30632,31737l636117,288036r46711,7404l718477,291807r29972,-10248l774268,265645r23215,-20612xem1066241,147294r-7163,-45834l1038669,62268,1023188,47510r,100648l1015453,190207r-21945,33109l959243,245008r-44716,7785l852830,252793r,-210147l914527,42646r44716,7912l993508,72555r21945,33401l1023188,148158r,-100648l1018095,42646,1006665,31750,964704,11938,914438,4889r-102832,l811606,290525r102832,l964755,283387r41974,-20015l1017727,252793r20980,-20180l1059091,193217r7150,-45923xe" fillcolor="#6d6e71" stroked="f">
                  <v:path arrowok="t"/>
                </v:shape>
                <v:shape id="Image 15" o:spid="_x0000_s1034" type="#_x0000_t75" style="position:absolute;top:4785;width:17989;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">
                  <v:imagedata r:id="rId21" o:title=""/>
                  <o:lock v:ext="edit" aspectratio="f"/>
                </v:shape>
                <w10:wrap type="topAndBottom"/>
              </v:group>
            </w:pict>
          </mc:Fallback>
        </mc:AlternateContent>
      </w:r>
    </w:p>
    <w:p w14:paraId="6B6E743D" w14:textId="030A97F3" w:rsidR="00AC2C85" w:rsidRPr="00033E0D" w:rsidRDefault="00AC2C85" w:rsidP="00033E0D">
      <w:pPr>
        <w:pStyle w:val="BodyText"/>
        <w:jc w:val="both"/>
        <w:rPr>
          <w:rFonts w:ascii="Times New Roman" w:hAnsi="Times New Roman"/>
          <w:b/>
          <w:noProof/>
          <w:sz w:val="24"/>
        </w:rPr>
      </w:pPr>
    </w:p>
    <w:p w14:paraId="076E3363" w14:textId="65DF6FA1" w:rsidR="00AC2C85" w:rsidRPr="00033E0D" w:rsidRDefault="00AC2C85" w:rsidP="00033E0D">
      <w:pPr>
        <w:pStyle w:val="BodyText"/>
        <w:jc w:val="both"/>
        <w:rPr>
          <w:rFonts w:ascii="Times New Roman" w:hAnsi="Times New Roman"/>
          <w:b/>
          <w:noProof/>
          <w:sz w:val="24"/>
        </w:rPr>
      </w:pPr>
    </w:p>
    <w:p w14:paraId="29B60DBF" w14:textId="51165B28" w:rsidR="00AC2C85" w:rsidRPr="00033E0D" w:rsidRDefault="00AC2C85" w:rsidP="00033E0D">
      <w:pPr>
        <w:pStyle w:val="BodyText"/>
        <w:jc w:val="both"/>
        <w:rPr>
          <w:rFonts w:ascii="Times New Roman" w:hAnsi="Times New Roman"/>
          <w:b/>
          <w:noProof/>
          <w:sz w:val="24"/>
        </w:rPr>
      </w:pPr>
    </w:p>
    <w:p w14:paraId="483A1561" w14:textId="7BF3537F" w:rsidR="00AC2C85" w:rsidRPr="00033E0D" w:rsidRDefault="00AC2C85" w:rsidP="00033E0D">
      <w:pPr>
        <w:pStyle w:val="BodyText"/>
        <w:jc w:val="both"/>
        <w:rPr>
          <w:rFonts w:ascii="Times New Roman" w:hAnsi="Times New Roman"/>
          <w:b/>
          <w:noProof/>
          <w:sz w:val="24"/>
        </w:rPr>
      </w:pPr>
    </w:p>
    <w:p w14:paraId="7752FE88" w14:textId="59E52B20" w:rsidR="00AC2C85" w:rsidRPr="00033E0D" w:rsidRDefault="00AC2C85" w:rsidP="00033E0D">
      <w:pPr>
        <w:pStyle w:val="BodyText"/>
        <w:jc w:val="both"/>
        <w:rPr>
          <w:rFonts w:ascii="Times New Roman" w:hAnsi="Times New Roman"/>
          <w:b/>
          <w:noProof/>
          <w:sz w:val="24"/>
        </w:rPr>
      </w:pPr>
    </w:p>
    <w:p w14:paraId="45FB8E82" w14:textId="77777777" w:rsidR="00AC2C85" w:rsidRPr="00033E0D" w:rsidRDefault="00AC2C85" w:rsidP="00033E0D">
      <w:pPr>
        <w:pStyle w:val="BodyText"/>
        <w:jc w:val="both"/>
        <w:rPr>
          <w:rFonts w:ascii="Times New Roman" w:hAnsi="Times New Roman"/>
          <w:b/>
          <w:noProof/>
          <w:sz w:val="24"/>
        </w:rPr>
      </w:pPr>
    </w:p>
    <w:p w14:paraId="7A40BD2C" w14:textId="77777777" w:rsidR="00033E0D" w:rsidRPr="00033E0D" w:rsidRDefault="00033E0D" w:rsidP="00033E0D">
      <w:pPr>
        <w:pStyle w:val="BodyText"/>
        <w:jc w:val="both"/>
        <w:rPr>
          <w:rFonts w:ascii="Times New Roman" w:hAnsi="Times New Roman"/>
          <w:b/>
          <w:noProof/>
          <w:sz w:val="24"/>
        </w:rPr>
      </w:pPr>
    </w:p>
    <w:p w14:paraId="5E68C0FC" w14:textId="77777777" w:rsidR="00AC2C85" w:rsidRPr="00033E0D" w:rsidRDefault="00AC2C85" w:rsidP="00033E0D">
      <w:pPr>
        <w:pStyle w:val="BodyText"/>
        <w:jc w:val="both"/>
        <w:rPr>
          <w:rFonts w:ascii="Times New Roman" w:hAnsi="Times New Roman"/>
          <w:b/>
          <w:noProof/>
          <w:sz w:val="24"/>
        </w:rPr>
      </w:pPr>
    </w:p>
    <w:p w14:paraId="73C06DB8" w14:textId="77777777" w:rsidR="00AC2C85" w:rsidRPr="00033E0D" w:rsidRDefault="00AC2C85" w:rsidP="00033E0D">
      <w:pPr>
        <w:pStyle w:val="BodyText"/>
        <w:jc w:val="both"/>
        <w:rPr>
          <w:rFonts w:ascii="Times New Roman" w:hAnsi="Times New Roman"/>
          <w:b/>
          <w:noProof/>
          <w:sz w:val="24"/>
        </w:rPr>
      </w:pPr>
    </w:p>
    <w:p w14:paraId="383E1472" w14:textId="77777777" w:rsidR="00AC2C85" w:rsidRPr="00033E0D" w:rsidRDefault="00AC2C85" w:rsidP="00033E0D">
      <w:pPr>
        <w:pStyle w:val="BodyText"/>
        <w:jc w:val="both"/>
        <w:rPr>
          <w:rFonts w:ascii="Times New Roman" w:hAnsi="Times New Roman"/>
          <w:b/>
          <w:noProof/>
          <w:sz w:val="24"/>
        </w:rPr>
      </w:pPr>
    </w:p>
    <w:p w14:paraId="40A322C5" w14:textId="77777777" w:rsidR="00AC2C85" w:rsidRPr="00033E0D" w:rsidRDefault="00AC2C85" w:rsidP="00033E0D">
      <w:pPr>
        <w:pStyle w:val="BodyText"/>
        <w:jc w:val="both"/>
        <w:rPr>
          <w:rFonts w:ascii="Times New Roman" w:hAnsi="Times New Roman"/>
          <w:b/>
          <w:noProof/>
          <w:sz w:val="24"/>
        </w:rPr>
      </w:pPr>
    </w:p>
    <w:p w14:paraId="4D79B2BC" w14:textId="77777777" w:rsidR="00AC2C85" w:rsidRPr="00033E0D" w:rsidRDefault="00AC2C85" w:rsidP="00033E0D">
      <w:pPr>
        <w:pStyle w:val="BodyText"/>
        <w:jc w:val="both"/>
        <w:rPr>
          <w:rFonts w:ascii="Times New Roman" w:hAnsi="Times New Roman"/>
          <w:b/>
          <w:noProof/>
          <w:sz w:val="24"/>
        </w:rPr>
      </w:pPr>
    </w:p>
    <w:p w14:paraId="50CAC7F6" w14:textId="77777777" w:rsidR="00AC2C85" w:rsidRPr="00033E0D" w:rsidRDefault="00AC2C85" w:rsidP="00033E0D">
      <w:pPr>
        <w:pStyle w:val="BodyText"/>
        <w:jc w:val="both"/>
        <w:rPr>
          <w:rFonts w:ascii="Times New Roman" w:hAnsi="Times New Roman"/>
          <w:b/>
          <w:noProof/>
          <w:sz w:val="24"/>
        </w:rPr>
      </w:pPr>
    </w:p>
    <w:p w14:paraId="0E661744" w14:textId="77777777" w:rsidR="00AC2C85" w:rsidRPr="00033E0D" w:rsidRDefault="00AC2C85" w:rsidP="00033E0D">
      <w:pPr>
        <w:pStyle w:val="BodyText"/>
        <w:jc w:val="both"/>
        <w:rPr>
          <w:rFonts w:ascii="Times New Roman" w:hAnsi="Times New Roman"/>
          <w:b/>
          <w:noProof/>
          <w:sz w:val="24"/>
        </w:rPr>
      </w:pPr>
    </w:p>
    <w:p w14:paraId="7D973895" w14:textId="77777777" w:rsidR="00AC2C85" w:rsidRPr="00033E0D" w:rsidRDefault="00AC2C85" w:rsidP="00033E0D">
      <w:pPr>
        <w:jc w:val="both"/>
        <w:rPr>
          <w:rFonts w:ascii="Times New Roman" w:hAnsi="Times New Roman"/>
          <w:noProof/>
          <w:color w:val="231F20"/>
          <w:sz w:val="24"/>
        </w:rPr>
      </w:pPr>
      <w:r>
        <w:rPr>
          <w:rFonts w:ascii="Times New Roman" w:hAnsi="Times New Roman"/>
          <w:color w:val="231F20"/>
          <w:sz w:val="24"/>
        </w:rPr>
        <w:t>Konkurences komiteja šo darbu apstiprināja un deklasificēja 2025. gada 19. jūnijā.</w:t>
      </w:r>
      <w:bookmarkStart w:id="0" w:name="_bookmark0"/>
      <w:bookmarkEnd w:id="0"/>
    </w:p>
    <w:p w14:paraId="2D62A4C4" w14:textId="77777777" w:rsidR="00AC2C85" w:rsidRPr="00033E0D" w:rsidRDefault="00AC2C85" w:rsidP="00033E0D">
      <w:pPr>
        <w:pStyle w:val="BodyText"/>
        <w:jc w:val="both"/>
        <w:rPr>
          <w:rFonts w:ascii="Times New Roman" w:hAnsi="Times New Roman"/>
          <w:noProof/>
          <w:sz w:val="24"/>
        </w:rPr>
      </w:pPr>
    </w:p>
    <w:p w14:paraId="3C57B7C3" w14:textId="77777777" w:rsidR="00AC2C85" w:rsidRDefault="00AC2C85" w:rsidP="00033E0D">
      <w:pPr>
        <w:jc w:val="both"/>
        <w:rPr>
          <w:rFonts w:ascii="Times New Roman" w:hAnsi="Times New Roman"/>
          <w:noProof/>
          <w:color w:val="231F20"/>
          <w:sz w:val="24"/>
        </w:rPr>
      </w:pPr>
      <w:r>
        <w:rPr>
          <w:rFonts w:ascii="Times New Roman" w:hAnsi="Times New Roman"/>
          <w:color w:val="231F20"/>
          <w:sz w:val="24"/>
        </w:rPr>
        <w:t>Ne šis dokuments, ne jebkādi tajā iekļautie dati un kartes nemaina nevienas teritorijas statusu vai suverenitāti pār šādu teritoriju, starptautiskās robežas un nevienas teritorijas, pilsētas vai apgabala nosaukumu.</w:t>
      </w:r>
    </w:p>
    <w:p w14:paraId="37399FA5" w14:textId="77777777" w:rsidR="00AE649D" w:rsidRDefault="00AE649D" w:rsidP="00033E0D">
      <w:pPr>
        <w:jc w:val="both"/>
        <w:rPr>
          <w:rFonts w:ascii="Times New Roman" w:hAnsi="Times New Roman"/>
          <w:noProof/>
          <w:color w:val="231F20"/>
          <w:sz w:val="24"/>
        </w:rPr>
      </w:pPr>
    </w:p>
    <w:p w14:paraId="11DCB87F" w14:textId="77777777" w:rsidR="00AE649D" w:rsidRDefault="00AE649D" w:rsidP="00033E0D">
      <w:pPr>
        <w:jc w:val="both"/>
        <w:rPr>
          <w:rFonts w:ascii="Times New Roman" w:hAnsi="Times New Roman"/>
          <w:noProof/>
          <w:color w:val="231F20"/>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288"/>
      </w:tblGrid>
      <w:tr w:rsidR="00AE649D" w14:paraId="4553BAE9" w14:textId="77777777" w:rsidTr="00AE649D">
        <w:tc>
          <w:tcPr>
            <w:tcW w:w="9288" w:type="dxa"/>
            <w:shd w:val="clear" w:color="auto" w:fill="F2F2F2" w:themeFill="background1" w:themeFillShade="F2"/>
          </w:tcPr>
          <w:p w14:paraId="371D4330" w14:textId="77777777" w:rsidR="00AE649D" w:rsidRPr="00AE649D" w:rsidRDefault="00AE649D" w:rsidP="00AE649D">
            <w:pPr>
              <w:spacing w:before="126"/>
              <w:ind w:left="120"/>
              <w:rPr>
                <w:rFonts w:ascii="Times New Roman" w:hAnsi="Times New Roman" w:cs="Times New Roman"/>
                <w:b/>
                <w:noProof/>
                <w:color w:val="231F20"/>
                <w:sz w:val="16"/>
              </w:rPr>
            </w:pPr>
            <w:r>
              <w:rPr>
                <w:rFonts w:ascii="Times New Roman" w:hAnsi="Times New Roman"/>
                <w:b/>
                <w:color w:val="231F20"/>
                <w:sz w:val="16"/>
              </w:rPr>
              <w:t>Kad tiek citēts šis dokuments, lūdzam izmantot šādu atsauci:</w:t>
            </w:r>
          </w:p>
          <w:p w14:paraId="53D24952" w14:textId="1ECC3512" w:rsidR="00AE649D" w:rsidRPr="00AE649D" w:rsidRDefault="00AE649D" w:rsidP="00AE649D">
            <w:pPr>
              <w:spacing w:before="36" w:line="288" w:lineRule="auto"/>
              <w:ind w:left="120" w:right="848"/>
              <w:rPr>
                <w:noProof/>
                <w:color w:val="000000"/>
                <w:sz w:val="16"/>
              </w:rPr>
            </w:pPr>
            <w:r>
              <w:rPr>
                <w:rFonts w:ascii="Times New Roman" w:hAnsi="Times New Roman"/>
                <w:color w:val="231F20"/>
                <w:sz w:val="16"/>
              </w:rPr>
              <w:t xml:space="preserve">OECD (2025), </w:t>
            </w:r>
            <w:r>
              <w:rPr>
                <w:rFonts w:ascii="Times New Roman" w:hAnsi="Times New Roman"/>
                <w:i/>
                <w:color w:val="231F20"/>
                <w:sz w:val="16"/>
              </w:rPr>
              <w:t>OECD Guidelines for Fighting Bid Rigging in Public Procurement (2025 Update)</w:t>
            </w:r>
            <w:r>
              <w:rPr>
                <w:rFonts w:ascii="Times New Roman" w:hAnsi="Times New Roman"/>
                <w:color w:val="231F20"/>
                <w:sz w:val="16"/>
              </w:rPr>
              <w:t xml:space="preserve">, OECD Publishing, Parīze, </w:t>
            </w:r>
            <w:r>
              <w:rPr>
                <w:rFonts w:ascii="Times New Roman" w:hAnsi="Times New Roman"/>
                <w:color w:val="3A53A4"/>
                <w:sz w:val="16"/>
                <w:u w:val="single" w:color="3A53A4"/>
              </w:rPr>
              <w:t>https://doi.org/10.1787/cbe05a56-en</w:t>
            </w:r>
            <w:r>
              <w:rPr>
                <w:rFonts w:ascii="Times New Roman" w:hAnsi="Times New Roman"/>
                <w:color w:val="231F20"/>
                <w:sz w:val="16"/>
              </w:rPr>
              <w:t>.</w:t>
            </w:r>
          </w:p>
        </w:tc>
      </w:tr>
    </w:tbl>
    <w:p w14:paraId="6FF60428" w14:textId="77777777" w:rsidR="00AE649D" w:rsidRPr="00033E0D" w:rsidRDefault="00AE649D" w:rsidP="00033E0D">
      <w:pPr>
        <w:jc w:val="both"/>
        <w:rPr>
          <w:rFonts w:ascii="Times New Roman" w:hAnsi="Times New Roman"/>
          <w:noProof/>
          <w:color w:val="231F20"/>
          <w:sz w:val="24"/>
        </w:rPr>
      </w:pPr>
    </w:p>
    <w:p w14:paraId="0C319566" w14:textId="77777777" w:rsidR="00AC2C85" w:rsidRPr="00033E0D" w:rsidRDefault="00AC2C85" w:rsidP="00033E0D">
      <w:pPr>
        <w:pStyle w:val="BodyText"/>
        <w:jc w:val="both"/>
        <w:rPr>
          <w:rFonts w:ascii="Times New Roman" w:hAnsi="Times New Roman"/>
          <w:noProof/>
          <w:sz w:val="24"/>
        </w:rPr>
      </w:pPr>
    </w:p>
    <w:p w14:paraId="0C40A2D6" w14:textId="77777777" w:rsidR="00AC2C85" w:rsidRPr="007512BC" w:rsidRDefault="00AC2C85" w:rsidP="00033E0D">
      <w:pPr>
        <w:jc w:val="both"/>
        <w:rPr>
          <w:rFonts w:ascii="Times New Roman" w:hAnsi="Times New Roman"/>
          <w:noProof/>
          <w:color w:val="231F20"/>
          <w:sz w:val="20"/>
          <w:szCs w:val="20"/>
        </w:rPr>
      </w:pPr>
      <w:r>
        <w:rPr>
          <w:rFonts w:ascii="Times New Roman" w:hAnsi="Times New Roman"/>
          <w:color w:val="231F20"/>
          <w:sz w:val="20"/>
        </w:rPr>
        <w:t>ISBN 978-92-64-48350-7 (PDF)</w:t>
      </w:r>
    </w:p>
    <w:p w14:paraId="37F23E59" w14:textId="667D8031" w:rsidR="00AC2C85" w:rsidRDefault="00AC2C85" w:rsidP="00126B70">
      <w:pPr>
        <w:jc w:val="both"/>
        <w:rPr>
          <w:rFonts w:ascii="Times New Roman" w:hAnsi="Times New Roman"/>
          <w:noProof/>
          <w:color w:val="231F20"/>
          <w:sz w:val="20"/>
          <w:szCs w:val="20"/>
        </w:rPr>
      </w:pPr>
      <w:r>
        <w:rPr>
          <w:rFonts w:ascii="Times New Roman" w:hAnsi="Times New Roman"/>
          <w:color w:val="231F20"/>
          <w:sz w:val="20"/>
        </w:rPr>
        <w:t>ISBN 978-92-64-54949-4 (HTML)</w:t>
      </w:r>
    </w:p>
    <w:p w14:paraId="5E1DC112" w14:textId="77777777" w:rsidR="007512BC" w:rsidRDefault="007512BC" w:rsidP="00126B70">
      <w:pPr>
        <w:jc w:val="both"/>
        <w:rPr>
          <w:rFonts w:ascii="Times New Roman" w:hAnsi="Times New Roman"/>
          <w:noProof/>
          <w:color w:val="231F20"/>
          <w:sz w:val="20"/>
          <w:szCs w:val="20"/>
        </w:rPr>
      </w:pPr>
    </w:p>
    <w:p w14:paraId="1AB05C6C" w14:textId="77777777" w:rsidR="007512BC" w:rsidRDefault="007512BC" w:rsidP="00126B70">
      <w:pPr>
        <w:jc w:val="both"/>
        <w:rPr>
          <w:rFonts w:ascii="Times New Roman" w:hAnsi="Times New Roman"/>
          <w:noProof/>
          <w:color w:val="231F20"/>
          <w:sz w:val="20"/>
          <w:szCs w:val="20"/>
        </w:rPr>
      </w:pPr>
    </w:p>
    <w:p w14:paraId="0B17C7F9" w14:textId="77777777" w:rsidR="007512BC" w:rsidRDefault="007512BC" w:rsidP="00126B70">
      <w:pPr>
        <w:jc w:val="both"/>
        <w:rPr>
          <w:rFonts w:ascii="Times New Roman" w:hAnsi="Times New Roman"/>
          <w:noProof/>
          <w:color w:val="231F20"/>
          <w:sz w:val="20"/>
          <w:szCs w:val="20"/>
        </w:rPr>
      </w:pPr>
    </w:p>
    <w:p w14:paraId="6A8A8E7D" w14:textId="77777777" w:rsidR="007512BC" w:rsidRDefault="007512BC" w:rsidP="00126B70">
      <w:pPr>
        <w:jc w:val="both"/>
        <w:rPr>
          <w:rFonts w:ascii="Times New Roman" w:hAnsi="Times New Roman"/>
          <w:noProof/>
          <w:color w:val="231F20"/>
          <w:sz w:val="20"/>
          <w:szCs w:val="20"/>
        </w:rPr>
      </w:pPr>
    </w:p>
    <w:p w14:paraId="634EB831" w14:textId="77777777" w:rsidR="00AC2C85" w:rsidRPr="007512BC" w:rsidRDefault="00AC2C85" w:rsidP="00033E0D">
      <w:pPr>
        <w:pStyle w:val="BodyText"/>
        <w:jc w:val="both"/>
        <w:rPr>
          <w:rFonts w:ascii="Times New Roman" w:hAnsi="Times New Roman"/>
          <w:noProof/>
        </w:rPr>
      </w:pPr>
    </w:p>
    <w:p w14:paraId="4B20BE88" w14:textId="77777777" w:rsidR="00AC2C85" w:rsidRPr="007512BC" w:rsidRDefault="00AC2C85" w:rsidP="00126B70">
      <w:pPr>
        <w:rPr>
          <w:rFonts w:ascii="Times New Roman" w:hAnsi="Times New Roman"/>
          <w:noProof/>
          <w:sz w:val="20"/>
          <w:szCs w:val="20"/>
        </w:rPr>
      </w:pPr>
      <w:r>
        <w:rPr>
          <w:rFonts w:ascii="Times New Roman" w:hAnsi="Times New Roman"/>
          <w:b/>
          <w:color w:val="231F20"/>
          <w:sz w:val="20"/>
        </w:rPr>
        <w:t xml:space="preserve">Izmantotās fotogrāfijas: </w:t>
      </w:r>
      <w:r>
        <w:rPr>
          <w:rFonts w:ascii="Times New Roman" w:hAnsi="Times New Roman"/>
          <w:color w:val="231F20"/>
          <w:sz w:val="20"/>
        </w:rPr>
        <w:t>uz vāka © shironosov/iStock no Getty Images Plus.</w:t>
      </w:r>
    </w:p>
    <w:p w14:paraId="50057E23" w14:textId="77777777" w:rsidR="00AC2C85" w:rsidRPr="007512BC" w:rsidRDefault="00AC2C85" w:rsidP="00126B70">
      <w:pPr>
        <w:pStyle w:val="BodyText"/>
        <w:rPr>
          <w:rFonts w:ascii="Times New Roman" w:hAnsi="Times New Roman"/>
          <w:noProof/>
        </w:rPr>
      </w:pPr>
    </w:p>
    <w:p w14:paraId="7DC4D722" w14:textId="77777777" w:rsidR="00AC2C85" w:rsidRPr="007512BC" w:rsidRDefault="00AC2C85" w:rsidP="00126B70">
      <w:pPr>
        <w:rPr>
          <w:rFonts w:ascii="Times New Roman" w:hAnsi="Times New Roman"/>
          <w:noProof/>
          <w:sz w:val="20"/>
          <w:szCs w:val="20"/>
        </w:rPr>
      </w:pPr>
      <w:r>
        <w:rPr>
          <w:rFonts w:ascii="Times New Roman" w:hAnsi="Times New Roman"/>
          <w:i/>
          <w:iCs/>
          <w:color w:val="231F20"/>
          <w:sz w:val="20"/>
        </w:rPr>
        <w:t>OECD</w:t>
      </w:r>
      <w:r>
        <w:rPr>
          <w:rFonts w:ascii="Times New Roman" w:hAnsi="Times New Roman"/>
          <w:color w:val="231F20"/>
          <w:sz w:val="20"/>
        </w:rPr>
        <w:t xml:space="preserve"> publikāciju kļūdu labojumi ir atrodami: </w:t>
      </w:r>
      <w:r>
        <w:rPr>
          <w:rFonts w:ascii="Times New Roman" w:hAnsi="Times New Roman"/>
          <w:color w:val="3A53A4"/>
          <w:sz w:val="20"/>
          <w:u w:val="single" w:color="3A53A4"/>
        </w:rPr>
        <w:t>https://</w:t>
      </w:r>
      <w:hyperlink r:id="rId22">
        <w:r>
          <w:rPr>
            <w:rFonts w:ascii="Times New Roman" w:hAnsi="Times New Roman"/>
            <w:color w:val="3A53A4"/>
            <w:sz w:val="20"/>
            <w:u w:val="single" w:color="3A53A4"/>
          </w:rPr>
          <w:t>www.oecd.org/en/publications/support/corrigenda.html</w:t>
        </w:r>
        <w:r>
          <w:rPr>
            <w:rFonts w:ascii="Times New Roman" w:hAnsi="Times New Roman"/>
            <w:color w:val="231F20"/>
            <w:sz w:val="20"/>
          </w:rPr>
          <w:t>.</w:t>
        </w:r>
      </w:hyperlink>
    </w:p>
    <w:p w14:paraId="037E2C11" w14:textId="77777777" w:rsidR="00AC2C85" w:rsidRDefault="00AC2C85" w:rsidP="00126B70">
      <w:pPr>
        <w:rPr>
          <w:rFonts w:ascii="Times New Roman" w:hAnsi="Times New Roman"/>
          <w:noProof/>
          <w:color w:val="231F20"/>
          <w:sz w:val="20"/>
          <w:szCs w:val="20"/>
        </w:rPr>
      </w:pPr>
      <w:r>
        <w:rPr>
          <w:rFonts w:ascii="Times New Roman" w:hAnsi="Times New Roman"/>
          <w:color w:val="231F20"/>
          <w:sz w:val="20"/>
        </w:rPr>
        <w:t>© </w:t>
      </w:r>
      <w:r>
        <w:rPr>
          <w:rFonts w:ascii="Times New Roman" w:hAnsi="Times New Roman"/>
          <w:i/>
          <w:iCs/>
          <w:color w:val="231F20"/>
          <w:sz w:val="20"/>
        </w:rPr>
        <w:t>OECD</w:t>
      </w:r>
      <w:r>
        <w:rPr>
          <w:rFonts w:ascii="Times New Roman" w:hAnsi="Times New Roman"/>
          <w:color w:val="231F20"/>
          <w:sz w:val="20"/>
        </w:rPr>
        <w:t> 2025</w:t>
      </w:r>
    </w:p>
    <w:p w14:paraId="79A72BA3" w14:textId="77777777" w:rsidR="00317C42" w:rsidRPr="007512BC" w:rsidRDefault="00317C42" w:rsidP="00126B70">
      <w:pPr>
        <w:rPr>
          <w:rFonts w:ascii="Times New Roman" w:hAnsi="Times New Roman"/>
          <w:noProof/>
          <w:color w:val="231F20"/>
          <w:sz w:val="20"/>
          <w:szCs w:val="20"/>
        </w:rPr>
      </w:pPr>
    </w:p>
    <w:p w14:paraId="1A6D2D45" w14:textId="77777777" w:rsidR="00AC2C85" w:rsidRPr="00033E0D" w:rsidRDefault="00AC2C85" w:rsidP="00033E0D">
      <w:pPr>
        <w:pStyle w:val="BodyText"/>
        <w:jc w:val="both"/>
        <w:rPr>
          <w:rFonts w:ascii="Times New Roman" w:hAnsi="Times New Roman"/>
          <w:noProof/>
          <w:sz w:val="24"/>
        </w:rPr>
      </w:pPr>
      <w:r>
        <w:rPr>
          <w:rFonts w:ascii="Times New Roman" w:hAnsi="Times New Roman"/>
          <w:noProof/>
          <w:sz w:val="24"/>
        </w:rPr>
        <mc:AlternateContent>
          <mc:Choice Requires="wps">
            <w:drawing>
              <wp:anchor distT="0" distB="0" distL="0" distR="0" simplePos="0" relativeHeight="251658251" behindDoc="1" locked="0" layoutInCell="1" allowOverlap="1" wp14:anchorId="3005643F" wp14:editId="6CB87007">
                <wp:simplePos x="0" y="0"/>
                <wp:positionH relativeFrom="page">
                  <wp:posOffset>828000</wp:posOffset>
                </wp:positionH>
                <wp:positionV relativeFrom="paragraph">
                  <wp:posOffset>58619</wp:posOffset>
                </wp:positionV>
                <wp:extent cx="590423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4230" cy="1270"/>
                        </a:xfrm>
                        <a:custGeom>
                          <a:avLst/>
                          <a:gdLst/>
                          <a:ahLst/>
                          <a:cxnLst/>
                          <a:rect l="l" t="t" r="r" b="b"/>
                          <a:pathLst>
                            <a:path w="5904230">
                              <a:moveTo>
                                <a:pt x="0" y="0"/>
                              </a:moveTo>
                              <a:lnTo>
                                <a:pt x="590400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543140B" id="Graphic 17" o:spid="_x0000_s1026" style="position:absolute;margin-left:65.2pt;margin-top:4.6pt;width:464.9pt;height:.1pt;z-index:-251658229;visibility:visible;mso-wrap-style:square;mso-wrap-distance-left:0;mso-wrap-distance-top:0;mso-wrap-distance-right:0;mso-wrap-distance-bottom:0;mso-position-horizontal:absolute;mso-position-horizontal-relative:page;mso-position-vertical:absolute;mso-position-vertical-relative:text;v-text-anchor:top" coordsize="5904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" path="m,l5904001,e" filled="f" strokecolor="#231f20" strokeweight=".5pt">
                <v:path arrowok="t"/>
                <w10:wrap type="topAndBottom" anchorx="page"/>
              </v:shape>
            </w:pict>
          </mc:Fallback>
        </mc:AlternateContent>
      </w:r>
    </w:p>
    <w:p w14:paraId="696E602B" w14:textId="77777777" w:rsidR="00AC2C85" w:rsidRPr="00E936EF" w:rsidRDefault="00AC2C85" w:rsidP="00E936EF">
      <w:pPr>
        <w:spacing w:before="60"/>
        <w:jc w:val="both"/>
        <w:rPr>
          <w:rFonts w:ascii="Times New Roman" w:hAnsi="Times New Roman"/>
          <w:b/>
          <w:noProof/>
          <w:color w:val="231F20"/>
          <w:sz w:val="20"/>
          <w:szCs w:val="20"/>
        </w:rPr>
      </w:pPr>
      <w:r>
        <w:rPr>
          <w:rFonts w:ascii="Times New Roman" w:hAnsi="Times New Roman"/>
          <w:b/>
          <w:noProof/>
          <w:color w:val="231F20"/>
          <w:sz w:val="20"/>
        </w:rPr>
        <w:drawing>
          <wp:inline distT="0" distB="0" distL="0" distR="0" wp14:anchorId="0C30588A" wp14:editId="35C15C02">
            <wp:extent cx="618746" cy="216408"/>
            <wp:effectExtent l="0" t="0" r="0" b="0"/>
            <wp:docPr id="18" name="Image 18" descr="A black and white sign with a person in a circl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A black and white sign with a person in a circle&#10;&#10;AI-generated content may be incorrect."/>
                    <pic:cNvPicPr/>
                  </pic:nvPicPr>
                  <pic:blipFill>
                    <a:blip r:embed="rId23" cstate="print"/>
                    <a:stretch>
                      <a:fillRect/>
                    </a:stretch>
                  </pic:blipFill>
                  <pic:spPr>
                    <a:xfrm>
                      <a:off x="0" y="0"/>
                      <a:ext cx="618746" cy="216408"/>
                    </a:xfrm>
                    <a:prstGeom prst="rect">
                      <a:avLst/>
                    </a:prstGeom>
                  </pic:spPr>
                </pic:pic>
              </a:graphicData>
            </a:graphic>
          </wp:inline>
        </w:drawing>
      </w:r>
      <w:r>
        <w:rPr>
          <w:rFonts w:ascii="Times New Roman" w:hAnsi="Times New Roman"/>
          <w:b/>
          <w:color w:val="231F20"/>
          <w:sz w:val="20"/>
        </w:rPr>
        <w:t xml:space="preserve"> </w:t>
      </w:r>
      <w:r>
        <w:rPr>
          <w:rFonts w:ascii="Times New Roman" w:hAnsi="Times New Roman"/>
          <w:b/>
          <w:i/>
          <w:iCs/>
          <w:color w:val="231F20"/>
          <w:sz w:val="20"/>
        </w:rPr>
        <w:t>Attribution 4.0 International</w:t>
      </w:r>
      <w:r>
        <w:rPr>
          <w:rFonts w:ascii="Times New Roman" w:hAnsi="Times New Roman"/>
          <w:b/>
          <w:color w:val="231F20"/>
          <w:sz w:val="20"/>
        </w:rPr>
        <w:t xml:space="preserve"> (CC BY 4.0)</w:t>
      </w:r>
    </w:p>
    <w:p w14:paraId="4A6C42FD" w14:textId="77777777" w:rsidR="00AC2C85" w:rsidRPr="00E936EF" w:rsidRDefault="00AC2C85" w:rsidP="00E936EF">
      <w:pPr>
        <w:spacing w:before="60"/>
        <w:jc w:val="both"/>
        <w:rPr>
          <w:rFonts w:ascii="Times New Roman" w:hAnsi="Times New Roman"/>
          <w:noProof/>
          <w:sz w:val="20"/>
          <w:szCs w:val="20"/>
        </w:rPr>
      </w:pPr>
      <w:r>
        <w:rPr>
          <w:rFonts w:ascii="Times New Roman" w:hAnsi="Times New Roman"/>
          <w:color w:val="231F20"/>
          <w:sz w:val="20"/>
        </w:rPr>
        <w:t xml:space="preserve">Šis darbs ir pieejams saskaņā ar </w:t>
      </w:r>
      <w:r>
        <w:rPr>
          <w:rFonts w:ascii="Times New Roman" w:hAnsi="Times New Roman"/>
          <w:i/>
          <w:iCs/>
          <w:color w:val="231F20"/>
          <w:sz w:val="20"/>
        </w:rPr>
        <w:t>Creative Commons Attribution 4.0 International</w:t>
      </w:r>
      <w:r>
        <w:rPr>
          <w:rFonts w:ascii="Times New Roman" w:hAnsi="Times New Roman"/>
          <w:color w:val="231F20"/>
          <w:sz w:val="20"/>
        </w:rPr>
        <w:t xml:space="preserve"> licenci. Izmantojot šo darbu, jūs piekrītat, ka jums ir saistoši šīs licences noteikumi (</w:t>
      </w:r>
      <w:r>
        <w:rPr>
          <w:rFonts w:ascii="Times New Roman" w:hAnsi="Times New Roman"/>
          <w:color w:val="3A53A4"/>
          <w:sz w:val="20"/>
          <w:u w:val="single" w:color="3A53A4"/>
        </w:rPr>
        <w:t>https://creativecommons.org/licenses/by/4.0/</w:t>
      </w:r>
      <w:r>
        <w:rPr>
          <w:rFonts w:ascii="Times New Roman" w:hAnsi="Times New Roman"/>
          <w:color w:val="231F20"/>
          <w:sz w:val="20"/>
        </w:rPr>
        <w:t>).</w:t>
      </w:r>
    </w:p>
    <w:p w14:paraId="3652B6EE" w14:textId="77777777" w:rsidR="00AC2C85" w:rsidRPr="00E936EF" w:rsidRDefault="00AC2C85" w:rsidP="00E936EF">
      <w:pPr>
        <w:spacing w:before="60"/>
        <w:jc w:val="both"/>
        <w:rPr>
          <w:rFonts w:ascii="Times New Roman" w:hAnsi="Times New Roman"/>
          <w:noProof/>
          <w:sz w:val="20"/>
          <w:szCs w:val="20"/>
        </w:rPr>
      </w:pPr>
      <w:r>
        <w:rPr>
          <w:rFonts w:ascii="Times New Roman" w:hAnsi="Times New Roman"/>
          <w:b/>
          <w:color w:val="231F20"/>
          <w:sz w:val="20"/>
        </w:rPr>
        <w:t>Atribūts</w:t>
      </w:r>
      <w:r>
        <w:rPr>
          <w:rFonts w:ascii="Times New Roman" w:hAnsi="Times New Roman"/>
          <w:color w:val="231F20"/>
          <w:sz w:val="20"/>
        </w:rPr>
        <w:t xml:space="preserve"> – jums jāatsaucas uz šo darbu.</w:t>
      </w:r>
    </w:p>
    <w:p w14:paraId="1E40AC31" w14:textId="77777777" w:rsidR="00AC2C85" w:rsidRPr="00E936EF" w:rsidRDefault="00AC2C85" w:rsidP="00E936EF">
      <w:pPr>
        <w:spacing w:before="60"/>
        <w:jc w:val="both"/>
        <w:rPr>
          <w:rFonts w:ascii="Times New Roman" w:hAnsi="Times New Roman"/>
          <w:i/>
          <w:noProof/>
          <w:sz w:val="20"/>
          <w:szCs w:val="20"/>
        </w:rPr>
      </w:pPr>
      <w:r>
        <w:rPr>
          <w:rFonts w:ascii="Times New Roman" w:hAnsi="Times New Roman"/>
          <w:b/>
          <w:color w:val="231F20"/>
          <w:sz w:val="20"/>
        </w:rPr>
        <w:t>Tulkojumi</w:t>
      </w:r>
      <w:r>
        <w:rPr>
          <w:rFonts w:ascii="Times New Roman" w:hAnsi="Times New Roman"/>
          <w:color w:val="231F20"/>
          <w:sz w:val="20"/>
        </w:rPr>
        <w:t xml:space="preserve"> – jums jāatsaucas uz oriģināldarbu, jānorāda oriģināldarbā veiktās izmaiņas un jāpievieno šāds teksts: </w:t>
      </w:r>
      <w:r>
        <w:rPr>
          <w:rFonts w:ascii="Times New Roman" w:hAnsi="Times New Roman"/>
          <w:i/>
          <w:color w:val="231F20"/>
          <w:sz w:val="20"/>
        </w:rPr>
        <w:t>Oriģināldarba un tulkojuma nesakritību gadījumā par spēkā esošu ir jāuzskata tikai oriģināldarba teksts.</w:t>
      </w:r>
    </w:p>
    <w:p w14:paraId="321AA493" w14:textId="77777777" w:rsidR="00AC2C85" w:rsidRPr="00E936EF" w:rsidRDefault="00AC2C85" w:rsidP="00E936EF">
      <w:pPr>
        <w:spacing w:before="60"/>
        <w:jc w:val="both"/>
        <w:rPr>
          <w:rFonts w:ascii="Times New Roman" w:hAnsi="Times New Roman"/>
          <w:i/>
          <w:noProof/>
          <w:color w:val="231F20"/>
          <w:sz w:val="20"/>
          <w:szCs w:val="20"/>
        </w:rPr>
      </w:pPr>
      <w:r>
        <w:rPr>
          <w:rFonts w:ascii="Times New Roman" w:hAnsi="Times New Roman"/>
          <w:b/>
          <w:color w:val="231F20"/>
          <w:sz w:val="20"/>
        </w:rPr>
        <w:t>Pielāgojumi</w:t>
      </w:r>
      <w:r>
        <w:rPr>
          <w:rFonts w:ascii="Times New Roman" w:hAnsi="Times New Roman"/>
          <w:color w:val="231F20"/>
          <w:sz w:val="20"/>
        </w:rPr>
        <w:t xml:space="preserve"> – jums jāatsaucas uz oriģināldarbu, jānorāda oriģināldarbā veiktās izmaiņas un jāpievieno šāds teksts: </w:t>
      </w:r>
      <w:r>
        <w:rPr>
          <w:rFonts w:ascii="Times New Roman" w:hAnsi="Times New Roman"/>
          <w:i/>
          <w:color w:val="231F20"/>
          <w:sz w:val="20"/>
        </w:rPr>
        <w:t>Šis ir OECD oriģināldarba pielāgojums. Šajā pielāgojumā izteiktos uzskatus un izmantotos apgalvojumus nedrīkst norādīt kā OECD vai tās dalībvalstu oficiālos viedokļus.</w:t>
      </w:r>
    </w:p>
    <w:p w14:paraId="43286DE6" w14:textId="77777777" w:rsidR="00AC2C85" w:rsidRPr="00E936EF" w:rsidRDefault="00AC2C85" w:rsidP="00E936EF">
      <w:pPr>
        <w:spacing w:before="60"/>
        <w:jc w:val="both"/>
        <w:rPr>
          <w:rFonts w:ascii="Times New Roman" w:hAnsi="Times New Roman"/>
          <w:noProof/>
          <w:color w:val="231F20"/>
          <w:sz w:val="20"/>
          <w:szCs w:val="20"/>
        </w:rPr>
      </w:pPr>
      <w:r>
        <w:rPr>
          <w:rFonts w:ascii="Times New Roman" w:hAnsi="Times New Roman"/>
          <w:b/>
          <w:color w:val="231F20"/>
          <w:sz w:val="20"/>
        </w:rPr>
        <w:t>Trešo personu materiāls</w:t>
      </w:r>
      <w:r>
        <w:rPr>
          <w:rFonts w:ascii="Times New Roman" w:hAnsi="Times New Roman"/>
          <w:color w:val="231F20"/>
          <w:sz w:val="20"/>
        </w:rPr>
        <w:t xml:space="preserve"> – licence neattiecas uz trešo personu materiālu darbā. Ja izmantojat šādu materiālu, jūs esat atbildīgi par trešās personas atļaujas saņemšanu un par prasījumiem saistībā ar pārkāpumiem.</w:t>
      </w:r>
    </w:p>
    <w:p w14:paraId="010CE9E0" w14:textId="77777777" w:rsidR="00AC2C85" w:rsidRPr="00E936EF" w:rsidRDefault="00AC2C85" w:rsidP="00E936EF">
      <w:pPr>
        <w:spacing w:before="60"/>
        <w:jc w:val="both"/>
        <w:rPr>
          <w:rFonts w:ascii="Times New Roman" w:hAnsi="Times New Roman"/>
          <w:noProof/>
          <w:color w:val="231F20"/>
          <w:sz w:val="20"/>
          <w:szCs w:val="20"/>
        </w:rPr>
      </w:pPr>
      <w:r>
        <w:rPr>
          <w:rFonts w:ascii="Times New Roman" w:hAnsi="Times New Roman"/>
          <w:color w:val="231F20"/>
          <w:sz w:val="20"/>
        </w:rPr>
        <w:t xml:space="preserve">Jūs nedrīkstat izmantot </w:t>
      </w:r>
      <w:r>
        <w:rPr>
          <w:rFonts w:ascii="Times New Roman" w:hAnsi="Times New Roman"/>
          <w:i/>
          <w:iCs/>
          <w:color w:val="231F20"/>
          <w:sz w:val="20"/>
        </w:rPr>
        <w:t>OECD</w:t>
      </w:r>
      <w:r>
        <w:rPr>
          <w:rFonts w:ascii="Times New Roman" w:hAnsi="Times New Roman"/>
          <w:color w:val="231F20"/>
          <w:sz w:val="20"/>
        </w:rPr>
        <w:t xml:space="preserve"> logotipu, vizuālo identitāti vai vāka attēlu bez skaidri izteiktas atļaujas vai vedināt uz domām, ka </w:t>
      </w:r>
      <w:r>
        <w:rPr>
          <w:rFonts w:ascii="Times New Roman" w:hAnsi="Times New Roman"/>
          <w:i/>
          <w:iCs/>
          <w:color w:val="231F20"/>
          <w:sz w:val="20"/>
        </w:rPr>
        <w:t>OECD</w:t>
      </w:r>
      <w:r>
        <w:rPr>
          <w:rFonts w:ascii="Times New Roman" w:hAnsi="Times New Roman"/>
          <w:color w:val="231F20"/>
          <w:sz w:val="20"/>
        </w:rPr>
        <w:t xml:space="preserve"> ir jums apstiprinājusi šā darba izmantošanu.</w:t>
      </w:r>
    </w:p>
    <w:p w14:paraId="6774D744" w14:textId="62C129C5" w:rsidR="00AC2C85" w:rsidRDefault="00AC2C85" w:rsidP="00E936EF">
      <w:pPr>
        <w:spacing w:before="60"/>
        <w:jc w:val="both"/>
        <w:rPr>
          <w:rFonts w:ascii="Times New Roman" w:hAnsi="Times New Roman"/>
          <w:noProof/>
          <w:color w:val="231F20"/>
          <w:sz w:val="20"/>
          <w:szCs w:val="20"/>
        </w:rPr>
      </w:pPr>
      <w:r>
        <w:rPr>
          <w:rFonts w:ascii="Times New Roman" w:hAnsi="Times New Roman"/>
          <w:color w:val="231F20"/>
          <w:sz w:val="20"/>
        </w:rPr>
        <w:t>Jebkādus strīdus, kas rodas saskaņā ar šo licenci, risina šķīrējtiesa saskaņā ar Pastāvīgās šķīrējtiesas 2012. gada noteikumiem. Šķīrējtiesas galvenās mītnes vieta ir Parīze (Francija). Lietu izskata viena šķīrējtiesneša sastāvā.</w:t>
      </w:r>
    </w:p>
    <w:p w14:paraId="689255B0" w14:textId="77777777" w:rsidR="007512BC" w:rsidRPr="00E936EF" w:rsidRDefault="007512BC" w:rsidP="00E936EF">
      <w:pPr>
        <w:spacing w:before="60"/>
        <w:jc w:val="both"/>
        <w:rPr>
          <w:rFonts w:ascii="Times New Roman" w:hAnsi="Times New Roman"/>
          <w:noProof/>
          <w:color w:val="231F20"/>
          <w:sz w:val="20"/>
          <w:szCs w:val="20"/>
        </w:rPr>
      </w:pPr>
    </w:p>
    <w:p w14:paraId="48B5919E" w14:textId="0010D989" w:rsidR="00AC2C85" w:rsidRPr="007512BC" w:rsidRDefault="00AC2C85" w:rsidP="00033E0D">
      <w:pPr>
        <w:pStyle w:val="Heading1"/>
        <w:spacing w:before="0"/>
        <w:ind w:left="0"/>
        <w:jc w:val="both"/>
        <w:rPr>
          <w:rFonts w:ascii="Times New Roman" w:hAnsi="Times New Roman"/>
          <w:noProof/>
          <w:color w:val="4E81BD"/>
          <w:sz w:val="36"/>
          <w:szCs w:val="36"/>
        </w:rPr>
      </w:pPr>
      <w:r>
        <w:rPr>
          <w:rFonts w:ascii="Times New Roman" w:hAnsi="Times New Roman"/>
          <w:color w:val="4E81BD"/>
          <w:sz w:val="36"/>
        </w:rPr>
        <w:lastRenderedPageBreak/>
        <w:t>Priekšvārds</w:t>
      </w:r>
      <w:bookmarkStart w:id="1" w:name="Foreword"/>
      <w:bookmarkEnd w:id="1"/>
    </w:p>
    <w:p w14:paraId="78A036C8" w14:textId="77777777" w:rsidR="00AC2C85" w:rsidRPr="00033E0D" w:rsidRDefault="00AC2C85" w:rsidP="00033E0D">
      <w:pPr>
        <w:pStyle w:val="BodyText"/>
        <w:jc w:val="both"/>
        <w:rPr>
          <w:rFonts w:ascii="Times New Roman" w:hAnsi="Times New Roman"/>
          <w:b/>
          <w:noProof/>
          <w:sz w:val="24"/>
        </w:rPr>
      </w:pPr>
    </w:p>
    <w:p w14:paraId="35629570" w14:textId="77777777" w:rsidR="00AC2C85" w:rsidRPr="00033E0D" w:rsidRDefault="00AC2C85" w:rsidP="00033E0D">
      <w:pPr>
        <w:pStyle w:val="BodyText"/>
        <w:jc w:val="both"/>
        <w:rPr>
          <w:rFonts w:ascii="Times New Roman" w:hAnsi="Times New Roman"/>
          <w:b/>
          <w:noProof/>
          <w:sz w:val="24"/>
        </w:rPr>
      </w:pPr>
    </w:p>
    <w:p w14:paraId="220BAA0E" w14:textId="77777777" w:rsidR="00AC2C85" w:rsidRDefault="00AC2C85" w:rsidP="00033E0D">
      <w:pPr>
        <w:pStyle w:val="BodyText"/>
        <w:jc w:val="both"/>
        <w:rPr>
          <w:rFonts w:ascii="Times New Roman" w:hAnsi="Times New Roman"/>
          <w:noProof/>
          <w:sz w:val="24"/>
        </w:rPr>
      </w:pPr>
      <w:r>
        <w:rPr>
          <w:rFonts w:ascii="Times New Roman" w:hAnsi="Times New Roman"/>
          <w:sz w:val="24"/>
        </w:rPr>
        <w:t>Sabiedriskās un privātās organizācijas bieži vien paļaujas uz piedāvājumu konkursa procesu, lai iegādātos sev nepieciešamo. Ja pretendenti savus piedāvājumus sagatavo godīgi un neatkarīgi, konkursa rezultāts nodrošina izdevīgumu. Manipulācijas ar piedāvājumiem notiek tad, kad uzņēmumi slepus vienojas paaugstināt savu piedāvājumu cenas vai pazemināt to kvalitāti. Manipulācijas ar piedāvājumiem saskaņā ar konkurences tiesībām ir prettiesiskas visās Ekonomiskās sadarbības un attīstības organizācijas (</w:t>
      </w:r>
      <w:r>
        <w:rPr>
          <w:rFonts w:ascii="Times New Roman" w:hAnsi="Times New Roman"/>
          <w:i/>
          <w:iCs/>
          <w:sz w:val="24"/>
        </w:rPr>
        <w:t>OECD</w:t>
      </w:r>
      <w:r>
        <w:rPr>
          <w:rFonts w:ascii="Times New Roman" w:hAnsi="Times New Roman"/>
          <w:sz w:val="24"/>
        </w:rPr>
        <w:t>) dalībvalstīs. Daudzās no tām tās ir noziedzīgs nodarījums. Jo īpaši kaitīgas tās ir publiskos iepirkumos, jo ietekmē sabiedriskos pakalpojumus, iznieko valsts naudu un mazina uzticēšanos publiskajam sektoram.</w:t>
      </w:r>
    </w:p>
    <w:p w14:paraId="4C02E865" w14:textId="77777777" w:rsidR="007512BC" w:rsidRPr="00033E0D" w:rsidRDefault="007512BC" w:rsidP="00033E0D">
      <w:pPr>
        <w:pStyle w:val="BodyText"/>
        <w:jc w:val="both"/>
        <w:rPr>
          <w:rFonts w:ascii="Times New Roman" w:hAnsi="Times New Roman"/>
          <w:noProof/>
          <w:sz w:val="24"/>
        </w:rPr>
      </w:pPr>
    </w:p>
    <w:p w14:paraId="34878FB0" w14:textId="77777777" w:rsidR="00AC2C85" w:rsidRPr="00033E0D" w:rsidRDefault="00AC2C85" w:rsidP="00033E0D">
      <w:pPr>
        <w:pStyle w:val="BodyText"/>
        <w:jc w:val="both"/>
        <w:rPr>
          <w:rFonts w:ascii="Times New Roman" w:hAnsi="Times New Roman"/>
          <w:noProof/>
          <w:sz w:val="24"/>
        </w:rPr>
      </w:pPr>
      <w:r>
        <w:rPr>
          <w:rFonts w:ascii="Times New Roman" w:hAnsi="Times New Roman"/>
          <w:sz w:val="24"/>
        </w:rPr>
        <w:t xml:space="preserve">2023. gadā [1] </w:t>
      </w:r>
      <w:r>
        <w:rPr>
          <w:rFonts w:ascii="Times New Roman" w:hAnsi="Times New Roman"/>
          <w:i/>
          <w:iCs/>
          <w:sz w:val="24"/>
        </w:rPr>
        <w:t>OECD</w:t>
      </w:r>
      <w:r>
        <w:rPr>
          <w:rFonts w:ascii="Times New Roman" w:hAnsi="Times New Roman"/>
          <w:sz w:val="24"/>
        </w:rPr>
        <w:t xml:space="preserve"> Padome ministru līmenī pārskatīja Rekomendāciju attiecībā uz to, kā apkarot manipulācijas ar piedāvājumiem publiskos iepirkumos [</w:t>
      </w:r>
      <w:r>
        <w:rPr>
          <w:rFonts w:ascii="Times New Roman" w:hAnsi="Times New Roman"/>
          <w:i/>
          <w:iCs/>
          <w:sz w:val="24"/>
        </w:rPr>
        <w:t>Recommendation on Fighting Bid Rigging in Public Procurement</w:t>
      </w:r>
      <w:r>
        <w:rPr>
          <w:rFonts w:ascii="Times New Roman" w:hAnsi="Times New Roman"/>
          <w:sz w:val="24"/>
        </w:rPr>
        <w:t>]</w:t>
      </w:r>
      <w:r>
        <w:t xml:space="preserve"> </w:t>
      </w:r>
      <w:hyperlink r:id="rId24">
        <w:r>
          <w:rPr>
            <w:rFonts w:ascii="Times New Roman" w:hAnsi="Times New Roman"/>
            <w:color w:val="0000FF"/>
            <w:sz w:val="24"/>
            <w:u w:val="single" w:color="0000FF"/>
          </w:rPr>
          <w:t>[OECD-LEGAL-0396]</w:t>
        </w:r>
        <w:r>
          <w:rPr>
            <w:rFonts w:ascii="Times New Roman" w:hAnsi="Times New Roman"/>
            <w:sz w:val="24"/>
          </w:rPr>
          <w:t>.</w:t>
        </w:r>
      </w:hyperlink>
      <w:r>
        <w:rPr>
          <w:rFonts w:ascii="Times New Roman" w:hAnsi="Times New Roman"/>
          <w:sz w:val="24"/>
        </w:rPr>
        <w:t xml:space="preserve"> Rekomendācijas mērķis ir veicināt efektīvu konkurenci publiskos iepirkumos, mazināt manipulāciju ar piedāvājumiem risku, veicināt, ka tiek atklāti karteļi, kas veic manipulācijas ar piedāvājumiem, un nodrošināt konkurences tiesību izpildi.</w:t>
      </w:r>
    </w:p>
    <w:p w14:paraId="4FA01A0B" w14:textId="77777777" w:rsidR="00AC2C85" w:rsidRDefault="00AC2C85" w:rsidP="00033E0D">
      <w:pPr>
        <w:pStyle w:val="BodyText"/>
        <w:jc w:val="both"/>
        <w:rPr>
          <w:rFonts w:ascii="Times New Roman" w:hAnsi="Times New Roman"/>
          <w:noProof/>
          <w:sz w:val="24"/>
        </w:rPr>
      </w:pPr>
      <w:r>
        <w:rPr>
          <w:rFonts w:ascii="Times New Roman" w:hAnsi="Times New Roman"/>
          <w:sz w:val="24"/>
        </w:rPr>
        <w:t xml:space="preserve">Saskaņā ar Padomes norādījumiem Konkurences komiteja 2025. gadā pārskatīja Vadlīnijas attiecībā uz to, kā apkarot manipulācijas ar piedāvājumiem publiskos iepirkumos, pamatojoties uz Konkurences komitejas apaļā galda diskusijām par karteļiem, pārkāpuma izpētes lietām un izglītošanas iniciatīvām </w:t>
      </w:r>
      <w:r>
        <w:rPr>
          <w:rFonts w:ascii="Times New Roman" w:hAnsi="Times New Roman"/>
          <w:i/>
          <w:iCs/>
          <w:sz w:val="24"/>
        </w:rPr>
        <w:t>OECD</w:t>
      </w:r>
      <w:r>
        <w:rPr>
          <w:rFonts w:ascii="Times New Roman" w:hAnsi="Times New Roman"/>
          <w:sz w:val="24"/>
        </w:rPr>
        <w:t xml:space="preserve"> jurisdikcijās un jurisdikcijās, kas neietilpst </w:t>
      </w:r>
      <w:r>
        <w:rPr>
          <w:rFonts w:ascii="Times New Roman" w:hAnsi="Times New Roman"/>
          <w:i/>
          <w:iCs/>
          <w:sz w:val="24"/>
        </w:rPr>
        <w:t>OECD</w:t>
      </w:r>
      <w:r>
        <w:rPr>
          <w:rFonts w:ascii="Times New Roman" w:hAnsi="Times New Roman"/>
          <w:sz w:val="24"/>
        </w:rPr>
        <w:t>, un pamatojoties uz Sekretariāta pieredzi, kas gūta projektos, kuru mērķis ir apkarot manipulācijas ar piedāvājumiem publiskos iepirkumos.</w:t>
      </w:r>
    </w:p>
    <w:p w14:paraId="06806FE0" w14:textId="77777777" w:rsidR="007512BC" w:rsidRPr="00033E0D" w:rsidRDefault="007512BC" w:rsidP="00033E0D">
      <w:pPr>
        <w:pStyle w:val="BodyText"/>
        <w:jc w:val="both"/>
        <w:rPr>
          <w:rFonts w:ascii="Times New Roman" w:hAnsi="Times New Roman"/>
          <w:noProof/>
          <w:sz w:val="24"/>
        </w:rPr>
      </w:pPr>
    </w:p>
    <w:p w14:paraId="188D8479" w14:textId="16AC79DB" w:rsidR="007512BC" w:rsidRPr="00033E0D" w:rsidRDefault="00AC2C85" w:rsidP="00033E0D">
      <w:pPr>
        <w:pStyle w:val="BodyText"/>
        <w:jc w:val="both"/>
        <w:rPr>
          <w:rFonts w:ascii="Times New Roman" w:hAnsi="Times New Roman"/>
          <w:noProof/>
          <w:sz w:val="24"/>
        </w:rPr>
      </w:pPr>
      <w:r>
        <w:rPr>
          <w:rFonts w:ascii="Times New Roman" w:hAnsi="Times New Roman"/>
          <w:sz w:val="24"/>
        </w:rPr>
        <w:t>Vadlīniju mērķis ir atbalstīt iepirkumus rīkojošās iestādes un konkurences iestādes, lai novērstu un atklātu manipulācijas ar piedāvājumiem. Tajās ir ietverti vispārēji, neizsmeļoši principi, kurus var pielāgot katram iepirkumu procesam. Vadlīnijās ir iekļautas sadaļas, kurās aprakstīts, kādi ir manipulāciju ar piedāvājumiem veidi un kādus manipulāciju ar piedāvājumiem kompensēšanas mehānismus var izmantot karteļi. Vadlīnijās ir izskaidrota manipulāciju ar piedāvājumiem saikne ar citām prettiesiskām darbībām, kā arī piedāvājuma un pieprasījuma īpašības, kas var veicināt aizliegtu vienošanos. Pamatdaļā ir divi kontrolsaraksti:</w:t>
      </w:r>
    </w:p>
    <w:p w14:paraId="365C3774" w14:textId="77777777" w:rsidR="00AC2C85" w:rsidRPr="00033E0D" w:rsidRDefault="00AC2C85" w:rsidP="007512BC">
      <w:pPr>
        <w:pStyle w:val="ListParagraph"/>
        <w:numPr>
          <w:ilvl w:val="0"/>
          <w:numId w:val="22"/>
        </w:numPr>
        <w:tabs>
          <w:tab w:val="left" w:pos="1414"/>
          <w:tab w:val="left" w:pos="1416"/>
        </w:tabs>
        <w:spacing w:before="120" w:after="120"/>
        <w:ind w:left="568" w:hanging="284"/>
        <w:jc w:val="both"/>
        <w:rPr>
          <w:rFonts w:ascii="Times New Roman" w:hAnsi="Times New Roman"/>
          <w:noProof/>
          <w:sz w:val="24"/>
        </w:rPr>
      </w:pPr>
      <w:r>
        <w:rPr>
          <w:rFonts w:ascii="Times New Roman" w:hAnsi="Times New Roman"/>
          <w:b/>
          <w:sz w:val="24"/>
        </w:rPr>
        <w:t>Kontrolsaraksts iepirkuma procedūras izveidei</w:t>
      </w:r>
      <w:r>
        <w:rPr>
          <w:rFonts w:ascii="Times New Roman" w:hAnsi="Times New Roman"/>
          <w:sz w:val="24"/>
        </w:rPr>
        <w:t>, kurā uzskaitīti pasākumi, kas palīdz plānot un veikt iepirkumu tā, lai mazinātu manipulāciju ar piedāvājumiem riskus;</w:t>
      </w:r>
    </w:p>
    <w:p w14:paraId="4C086EE8" w14:textId="4614F076" w:rsidR="007512BC" w:rsidRPr="007512BC" w:rsidRDefault="00AC2C85" w:rsidP="007512BC">
      <w:pPr>
        <w:pStyle w:val="ListParagraph"/>
        <w:numPr>
          <w:ilvl w:val="0"/>
          <w:numId w:val="22"/>
        </w:numPr>
        <w:tabs>
          <w:tab w:val="left" w:pos="1414"/>
          <w:tab w:val="left" w:pos="1416"/>
        </w:tabs>
        <w:spacing w:before="120" w:after="120"/>
        <w:ind w:left="568" w:hanging="284"/>
        <w:jc w:val="both"/>
        <w:rPr>
          <w:rFonts w:ascii="Times New Roman" w:hAnsi="Times New Roman"/>
          <w:noProof/>
          <w:sz w:val="24"/>
        </w:rPr>
      </w:pPr>
      <w:r>
        <w:rPr>
          <w:rFonts w:ascii="Times New Roman" w:hAnsi="Times New Roman"/>
          <w:b/>
          <w:sz w:val="24"/>
        </w:rPr>
        <w:t>Manipulāciju ar piedāvājumiem atklāšanai izmantojamo punktu saraksts</w:t>
      </w:r>
      <w:r>
        <w:rPr>
          <w:rFonts w:ascii="Times New Roman" w:hAnsi="Times New Roman"/>
          <w:sz w:val="24"/>
        </w:rPr>
        <w:t>, kurā uzskaitītas brīdinošas norādes, kas palīdz noteikt manipulāciju ar piedāvājumiem shēmas un ziņot par tām.</w:t>
      </w:r>
    </w:p>
    <w:p w14:paraId="3F6A9BEA" w14:textId="77777777" w:rsidR="00AC2C85" w:rsidRDefault="00AC2C85" w:rsidP="00033E0D">
      <w:pPr>
        <w:pStyle w:val="BodyText"/>
        <w:jc w:val="both"/>
        <w:rPr>
          <w:rFonts w:ascii="Times New Roman" w:hAnsi="Times New Roman"/>
          <w:noProof/>
          <w:sz w:val="24"/>
        </w:rPr>
      </w:pPr>
      <w:r>
        <w:rPr>
          <w:rFonts w:ascii="Times New Roman" w:hAnsi="Times New Roman"/>
          <w:sz w:val="24"/>
        </w:rPr>
        <w:t xml:space="preserve">Šīs vadlīnijas izstrādāja 3. darba grupa sadarbības un piemērošanas jautājumos. Tad </w:t>
      </w:r>
      <w:r>
        <w:rPr>
          <w:rFonts w:ascii="Times New Roman" w:hAnsi="Times New Roman"/>
          <w:i/>
          <w:iCs/>
          <w:sz w:val="24"/>
        </w:rPr>
        <w:t>OECD</w:t>
      </w:r>
      <w:r>
        <w:rPr>
          <w:rFonts w:ascii="Times New Roman" w:hAnsi="Times New Roman"/>
          <w:sz w:val="24"/>
        </w:rPr>
        <w:t xml:space="preserve"> Konkurences komiteja tās apsprieda, apstiprināja un deklasificēja 2025. gada 19. jūnijā.</w:t>
      </w:r>
    </w:p>
    <w:p w14:paraId="026513D5" w14:textId="77777777" w:rsidR="007512BC" w:rsidRPr="00033E0D" w:rsidRDefault="007512BC" w:rsidP="00033E0D">
      <w:pPr>
        <w:pStyle w:val="BodyText"/>
        <w:jc w:val="both"/>
        <w:rPr>
          <w:rFonts w:ascii="Times New Roman" w:hAnsi="Times New Roman"/>
          <w:noProof/>
          <w:sz w:val="24"/>
        </w:rPr>
      </w:pPr>
    </w:p>
    <w:p w14:paraId="77EC369F" w14:textId="77777777" w:rsidR="00AC2C85" w:rsidRPr="00033E0D" w:rsidRDefault="00AC2C85" w:rsidP="00033E0D">
      <w:pPr>
        <w:pStyle w:val="BodyText"/>
        <w:jc w:val="both"/>
        <w:rPr>
          <w:rFonts w:ascii="Times New Roman" w:hAnsi="Times New Roman"/>
          <w:noProof/>
          <w:sz w:val="24"/>
        </w:rPr>
      </w:pPr>
      <w:r>
        <w:rPr>
          <w:rFonts w:ascii="Times New Roman" w:hAnsi="Times New Roman"/>
          <w:sz w:val="24"/>
        </w:rPr>
        <w:t>Vadlīnijas sagatavoja Despina Pahnu [</w:t>
      </w:r>
      <w:r>
        <w:rPr>
          <w:rFonts w:ascii="Times New Roman" w:hAnsi="Times New Roman"/>
          <w:i/>
          <w:iCs/>
          <w:sz w:val="24"/>
        </w:rPr>
        <w:t>Despina Pachnou</w:t>
      </w:r>
      <w:r>
        <w:rPr>
          <w:rFonts w:ascii="Times New Roman" w:hAnsi="Times New Roman"/>
          <w:sz w:val="24"/>
        </w:rPr>
        <w:t>] ar Eduardo Mangada Reala de Asvas [</w:t>
      </w:r>
      <w:r>
        <w:rPr>
          <w:rFonts w:ascii="Times New Roman" w:hAnsi="Times New Roman"/>
          <w:i/>
          <w:iCs/>
          <w:sz w:val="24"/>
        </w:rPr>
        <w:t>Eduardo Mangada Real de Asúa</w:t>
      </w:r>
      <w:r>
        <w:rPr>
          <w:rFonts w:ascii="Times New Roman" w:hAnsi="Times New Roman"/>
          <w:sz w:val="24"/>
        </w:rPr>
        <w:t xml:space="preserve">] atbalstu un ņemot vērā vērtīgās piezīmes, ko snieguši </w:t>
      </w:r>
      <w:r>
        <w:rPr>
          <w:rFonts w:ascii="Times New Roman" w:hAnsi="Times New Roman"/>
          <w:i/>
          <w:iCs/>
          <w:sz w:val="24"/>
        </w:rPr>
        <w:t>OECD</w:t>
      </w:r>
      <w:r>
        <w:rPr>
          <w:rFonts w:ascii="Times New Roman" w:hAnsi="Times New Roman"/>
          <w:sz w:val="24"/>
        </w:rPr>
        <w:t xml:space="preserve"> Konkurences nodaļas darbinieki Ori Švarcs [</w:t>
      </w:r>
      <w:r>
        <w:rPr>
          <w:rFonts w:ascii="Times New Roman" w:hAnsi="Times New Roman"/>
          <w:i/>
          <w:iCs/>
          <w:sz w:val="24"/>
        </w:rPr>
        <w:t>Ori Schwartz</w:t>
      </w:r>
      <w:r>
        <w:rPr>
          <w:rFonts w:ascii="Times New Roman" w:hAnsi="Times New Roman"/>
          <w:sz w:val="24"/>
        </w:rPr>
        <w:t>] un Antonio Kapobjanko [</w:t>
      </w:r>
      <w:r>
        <w:rPr>
          <w:rFonts w:ascii="Times New Roman" w:hAnsi="Times New Roman"/>
          <w:i/>
          <w:iCs/>
          <w:sz w:val="24"/>
        </w:rPr>
        <w:t>Antonio Capobianco</w:t>
      </w:r>
      <w:r>
        <w:rPr>
          <w:rFonts w:ascii="Times New Roman" w:hAnsi="Times New Roman"/>
          <w:sz w:val="24"/>
        </w:rPr>
        <w:t xml:space="preserve">]. Izstrādājot šīs vadlīnijas, notika apspriešanās ar </w:t>
      </w:r>
      <w:r>
        <w:rPr>
          <w:rFonts w:ascii="Times New Roman" w:hAnsi="Times New Roman"/>
          <w:i/>
          <w:iCs/>
          <w:sz w:val="24"/>
        </w:rPr>
        <w:t>OECD</w:t>
      </w:r>
      <w:r>
        <w:rPr>
          <w:rFonts w:ascii="Times New Roman" w:hAnsi="Times New Roman"/>
          <w:sz w:val="24"/>
        </w:rPr>
        <w:t xml:space="preserve"> Valsts pārvaldes komiteju, izmantojot Vadošo ekspertu darba grupu publisko iepirkumu jautājumos, un tika ņemts vērā </w:t>
      </w:r>
      <w:r>
        <w:rPr>
          <w:rFonts w:ascii="Times New Roman" w:hAnsi="Times New Roman"/>
          <w:i/>
          <w:iCs/>
          <w:sz w:val="24"/>
        </w:rPr>
        <w:t>OECD</w:t>
      </w:r>
      <w:r>
        <w:rPr>
          <w:rFonts w:ascii="Times New Roman" w:hAnsi="Times New Roman"/>
          <w:sz w:val="24"/>
        </w:rPr>
        <w:t xml:space="preserve"> Infrastruktūras un publisko iepirkumu nodaļas locekļu ieguldījums. Šo dokumentu publicēšanai sagatavoja Erika Agoštinu [</w:t>
      </w:r>
      <w:r>
        <w:rPr>
          <w:rFonts w:ascii="Times New Roman" w:hAnsi="Times New Roman"/>
          <w:i/>
          <w:iCs/>
          <w:sz w:val="24"/>
        </w:rPr>
        <w:t>Erica Agostinho</w:t>
      </w:r>
      <w:r>
        <w:rPr>
          <w:rFonts w:ascii="Times New Roman" w:hAnsi="Times New Roman"/>
          <w:sz w:val="24"/>
        </w:rPr>
        <w:t>].</w:t>
      </w:r>
    </w:p>
    <w:p w14:paraId="19258395" w14:textId="77777777" w:rsidR="00907233" w:rsidRDefault="00907233">
      <w:pPr>
        <w:rPr>
          <w:rFonts w:ascii="Times New Roman" w:eastAsia="Arial" w:hAnsi="Times New Roman" w:cs="Arial"/>
          <w:b/>
          <w:bCs/>
          <w:color w:val="4E81BD"/>
          <w:sz w:val="36"/>
          <w:szCs w:val="72"/>
        </w:rPr>
      </w:pPr>
      <w:bookmarkStart w:id="2" w:name="_Toc215153265"/>
      <w:bookmarkStart w:id="3" w:name="_Toc215153343"/>
      <w:bookmarkStart w:id="4" w:name="_Toc215153463"/>
      <w:r>
        <w:rPr>
          <w:rFonts w:ascii="Times New Roman" w:hAnsi="Times New Roman"/>
          <w:color w:val="4E81BD"/>
          <w:sz w:val="36"/>
        </w:rPr>
        <w:br w:type="page"/>
      </w:r>
    </w:p>
    <w:p w14:paraId="007A37A1" w14:textId="250703B2" w:rsidR="00BE2281" w:rsidRPr="007512BC" w:rsidRDefault="00BE2281" w:rsidP="00BE2281">
      <w:pPr>
        <w:pStyle w:val="Heading1"/>
        <w:spacing w:before="0"/>
        <w:ind w:left="0"/>
        <w:jc w:val="both"/>
        <w:rPr>
          <w:rFonts w:ascii="Times New Roman" w:hAnsi="Times New Roman"/>
          <w:noProof/>
          <w:color w:val="4E81BD"/>
          <w:sz w:val="36"/>
          <w:szCs w:val="36"/>
        </w:rPr>
      </w:pPr>
      <w:r>
        <w:rPr>
          <w:rFonts w:ascii="Times New Roman" w:hAnsi="Times New Roman"/>
          <w:color w:val="4E81BD"/>
          <w:sz w:val="36"/>
        </w:rPr>
        <w:lastRenderedPageBreak/>
        <w:t>Satura rādītājs</w:t>
      </w:r>
      <w:bookmarkEnd w:id="2"/>
      <w:bookmarkEnd w:id="3"/>
      <w:bookmarkEnd w:id="4"/>
    </w:p>
    <w:p w14:paraId="6BB4C4FF" w14:textId="77777777" w:rsidR="00BE2281" w:rsidRPr="00033E0D" w:rsidRDefault="00BE2281" w:rsidP="00BE2281">
      <w:pPr>
        <w:pStyle w:val="BodyText"/>
        <w:jc w:val="both"/>
        <w:rPr>
          <w:rFonts w:ascii="Times New Roman" w:hAnsi="Times New Roman"/>
          <w:b/>
          <w:noProof/>
          <w:sz w:val="24"/>
        </w:rPr>
      </w:pPr>
    </w:p>
    <w:sdt>
      <w:sdtPr>
        <w:rPr>
          <w:rFonts w:ascii="Arial MT" w:eastAsia="Arial MT" w:hAnsi="Arial MT" w:cs="Arial MT"/>
          <w:color w:val="auto"/>
          <w:sz w:val="22"/>
          <w:szCs w:val="22"/>
          <w:lang w:val="lv-LV"/>
        </w:rPr>
        <w:id w:val="-1600780370"/>
        <w:docPartObj>
          <w:docPartGallery w:val="Table of Contents"/>
          <w:docPartUnique/>
        </w:docPartObj>
      </w:sdtPr>
      <w:sdtEndPr>
        <w:rPr>
          <w:b/>
          <w:bCs/>
          <w:sz w:val="20"/>
          <w:szCs w:val="20"/>
        </w:rPr>
      </w:sdtEndPr>
      <w:sdtContent>
        <w:p w14:paraId="10F65C9B" w14:textId="77777777" w:rsidR="00BE2281" w:rsidRPr="00DC1C78" w:rsidRDefault="00BE2281" w:rsidP="00BE2281">
          <w:pPr>
            <w:pStyle w:val="TOCHeading"/>
            <w:rPr>
              <w:sz w:val="2"/>
              <w:szCs w:val="2"/>
            </w:rPr>
          </w:pPr>
        </w:p>
        <w:p w14:paraId="564B6FF6" w14:textId="77777777" w:rsidR="00BE2281" w:rsidRPr="00763A19" w:rsidRDefault="00BE2281" w:rsidP="00BE2281">
          <w:pPr>
            <w:pStyle w:val="TOC1"/>
            <w:tabs>
              <w:tab w:val="right" w:leader="dot" w:pos="9062"/>
            </w:tabs>
            <w:ind w:left="0"/>
            <w:rPr>
              <w:rFonts w:ascii="Times New Roman" w:eastAsiaTheme="minorEastAsia" w:hAnsi="Times New Roman" w:cs="Times New Roman"/>
              <w:noProof/>
              <w:color w:val="1F497D" w:themeColor="text2"/>
              <w:kern w:val="2"/>
              <w:sz w:val="24"/>
              <w:szCs w:val="24"/>
              <w:lang w:val="en-GB" w:eastAsia="en-GB"/>
              <w14:ligatures w14:val="standardContextual"/>
            </w:rPr>
          </w:pPr>
          <w:r w:rsidRPr="00763A19">
            <w:rPr>
              <w:rFonts w:ascii="Times New Roman" w:hAnsi="Times New Roman" w:cs="Times New Roman"/>
            </w:rPr>
            <w:fldChar w:fldCharType="begin"/>
          </w:r>
          <w:r w:rsidRPr="00763A19">
            <w:rPr>
              <w:rFonts w:ascii="Times New Roman" w:hAnsi="Times New Roman" w:cs="Times New Roman"/>
            </w:rPr>
            <w:instrText xml:space="preserve"> TOC \o "1-3" \h \z \u </w:instrText>
          </w:r>
          <w:r w:rsidRPr="00763A19">
            <w:rPr>
              <w:rFonts w:ascii="Times New Roman" w:hAnsi="Times New Roman" w:cs="Times New Roman"/>
            </w:rPr>
            <w:fldChar w:fldCharType="separate"/>
          </w:r>
          <w:hyperlink w:anchor="_Toc215153462" w:history="1">
            <w:r w:rsidRPr="00763A19">
              <w:rPr>
                <w:rStyle w:val="Hyperlink"/>
                <w:rFonts w:ascii="Times New Roman" w:hAnsi="Times New Roman" w:cs="Times New Roman"/>
                <w:noProof/>
                <w:color w:val="1F497D" w:themeColor="text2"/>
              </w:rPr>
              <w:t>Priekšvārds</w:t>
            </w:r>
            <w:r w:rsidRPr="00763A19">
              <w:rPr>
                <w:rFonts w:ascii="Times New Roman" w:hAnsi="Times New Roman" w:cs="Times New Roman"/>
                <w:noProof/>
                <w:webHidden/>
                <w:color w:val="1F497D" w:themeColor="text2"/>
              </w:rPr>
              <w:tab/>
            </w:r>
            <w:r w:rsidRPr="00763A19">
              <w:rPr>
                <w:rFonts w:ascii="Times New Roman" w:hAnsi="Times New Roman" w:cs="Times New Roman"/>
                <w:noProof/>
                <w:webHidden/>
                <w:color w:val="1F497D" w:themeColor="text2"/>
              </w:rPr>
              <w:fldChar w:fldCharType="begin"/>
            </w:r>
            <w:r w:rsidRPr="00763A19">
              <w:rPr>
                <w:rFonts w:ascii="Times New Roman" w:hAnsi="Times New Roman" w:cs="Times New Roman"/>
                <w:noProof/>
                <w:webHidden/>
                <w:color w:val="1F497D" w:themeColor="text2"/>
              </w:rPr>
              <w:instrText xml:space="preserve"> PAGEREF _Toc215153462 \h </w:instrText>
            </w:r>
            <w:r w:rsidRPr="00763A19">
              <w:rPr>
                <w:rFonts w:ascii="Times New Roman" w:hAnsi="Times New Roman" w:cs="Times New Roman"/>
                <w:noProof/>
                <w:webHidden/>
                <w:color w:val="1F497D" w:themeColor="text2"/>
              </w:rPr>
            </w:r>
            <w:r w:rsidRPr="00763A19">
              <w:rPr>
                <w:rFonts w:ascii="Times New Roman" w:hAnsi="Times New Roman" w:cs="Times New Roman"/>
                <w:noProof/>
                <w:webHidden/>
                <w:color w:val="1F497D" w:themeColor="text2"/>
              </w:rPr>
              <w:fldChar w:fldCharType="separate"/>
            </w:r>
            <w:r w:rsidRPr="00763A19">
              <w:rPr>
                <w:rFonts w:ascii="Times New Roman" w:hAnsi="Times New Roman" w:cs="Times New Roman"/>
                <w:noProof/>
                <w:webHidden/>
                <w:color w:val="1F497D" w:themeColor="text2"/>
              </w:rPr>
              <w:t>4</w:t>
            </w:r>
            <w:r w:rsidRPr="00763A19">
              <w:rPr>
                <w:rFonts w:ascii="Times New Roman" w:hAnsi="Times New Roman" w:cs="Times New Roman"/>
                <w:noProof/>
                <w:webHidden/>
                <w:color w:val="1F497D" w:themeColor="text2"/>
              </w:rPr>
              <w:fldChar w:fldCharType="end"/>
            </w:r>
          </w:hyperlink>
        </w:p>
        <w:p w14:paraId="27131F6A" w14:textId="77777777" w:rsidR="00BE2281" w:rsidRPr="00763A19" w:rsidRDefault="00BE2281" w:rsidP="00BE2281">
          <w:pPr>
            <w:pStyle w:val="TOC1"/>
            <w:tabs>
              <w:tab w:val="right" w:leader="dot" w:pos="9062"/>
            </w:tabs>
            <w:ind w:left="0"/>
            <w:rPr>
              <w:rFonts w:ascii="Times New Roman" w:eastAsiaTheme="minorEastAsia" w:hAnsi="Times New Roman" w:cs="Times New Roman"/>
              <w:noProof/>
              <w:color w:val="1F497D" w:themeColor="text2"/>
              <w:kern w:val="2"/>
              <w:sz w:val="24"/>
              <w:szCs w:val="24"/>
              <w:lang w:val="en-GB" w:eastAsia="en-GB"/>
              <w14:ligatures w14:val="standardContextual"/>
            </w:rPr>
          </w:pPr>
          <w:hyperlink w:anchor="_Toc215153464" w:history="1">
            <w:r w:rsidRPr="00763A19">
              <w:rPr>
                <w:rStyle w:val="Hyperlink"/>
                <w:rFonts w:ascii="Times New Roman" w:hAnsi="Times New Roman" w:cs="Times New Roman"/>
                <w:noProof/>
                <w:color w:val="1F497D" w:themeColor="text2"/>
              </w:rPr>
              <w:t>Vispārējs kopsavilkums</w:t>
            </w:r>
            <w:r w:rsidRPr="00763A19">
              <w:rPr>
                <w:rFonts w:ascii="Times New Roman" w:hAnsi="Times New Roman" w:cs="Times New Roman"/>
                <w:noProof/>
                <w:webHidden/>
                <w:color w:val="1F497D" w:themeColor="text2"/>
              </w:rPr>
              <w:tab/>
            </w:r>
            <w:r w:rsidRPr="00763A19">
              <w:rPr>
                <w:rFonts w:ascii="Times New Roman" w:hAnsi="Times New Roman" w:cs="Times New Roman"/>
                <w:noProof/>
                <w:webHidden/>
                <w:color w:val="1F497D" w:themeColor="text2"/>
              </w:rPr>
              <w:fldChar w:fldCharType="begin"/>
            </w:r>
            <w:r w:rsidRPr="00763A19">
              <w:rPr>
                <w:rFonts w:ascii="Times New Roman" w:hAnsi="Times New Roman" w:cs="Times New Roman"/>
                <w:noProof/>
                <w:webHidden/>
                <w:color w:val="1F497D" w:themeColor="text2"/>
              </w:rPr>
              <w:instrText xml:space="preserve"> PAGEREF _Toc215153464 \h </w:instrText>
            </w:r>
            <w:r w:rsidRPr="00763A19">
              <w:rPr>
                <w:rFonts w:ascii="Times New Roman" w:hAnsi="Times New Roman" w:cs="Times New Roman"/>
                <w:noProof/>
                <w:webHidden/>
                <w:color w:val="1F497D" w:themeColor="text2"/>
              </w:rPr>
            </w:r>
            <w:r w:rsidRPr="00763A19">
              <w:rPr>
                <w:rFonts w:ascii="Times New Roman" w:hAnsi="Times New Roman" w:cs="Times New Roman"/>
                <w:noProof/>
                <w:webHidden/>
                <w:color w:val="1F497D" w:themeColor="text2"/>
              </w:rPr>
              <w:fldChar w:fldCharType="separate"/>
            </w:r>
            <w:r w:rsidRPr="00763A19">
              <w:rPr>
                <w:rFonts w:ascii="Times New Roman" w:hAnsi="Times New Roman" w:cs="Times New Roman"/>
                <w:noProof/>
                <w:webHidden/>
                <w:color w:val="1F497D" w:themeColor="text2"/>
              </w:rPr>
              <w:t>7</w:t>
            </w:r>
            <w:r w:rsidRPr="00763A19">
              <w:rPr>
                <w:rFonts w:ascii="Times New Roman" w:hAnsi="Times New Roman" w:cs="Times New Roman"/>
                <w:noProof/>
                <w:webHidden/>
                <w:color w:val="1F497D" w:themeColor="text2"/>
              </w:rPr>
              <w:fldChar w:fldCharType="end"/>
            </w:r>
          </w:hyperlink>
        </w:p>
        <w:p w14:paraId="23A8E054" w14:textId="77777777" w:rsidR="00BE2281" w:rsidRPr="00DC1C78" w:rsidRDefault="00BE2281" w:rsidP="00BE2281">
          <w:pPr>
            <w:pStyle w:val="TOC2"/>
            <w:tabs>
              <w:tab w:val="right" w:leader="dot" w:pos="9062"/>
            </w:tabs>
            <w:ind w:left="284" w:firstLine="0"/>
            <w:rPr>
              <w:rFonts w:ascii="Times New Roman" w:eastAsiaTheme="minorEastAsia" w:hAnsi="Times New Roman" w:cs="Times New Roman"/>
              <w:noProof/>
              <w:kern w:val="2"/>
              <w:sz w:val="24"/>
              <w:szCs w:val="24"/>
              <w:lang w:val="en-GB" w:eastAsia="en-GB"/>
              <w14:ligatures w14:val="standardContextual"/>
            </w:rPr>
          </w:pPr>
          <w:hyperlink w:anchor="_Toc215153465" w:history="1">
            <w:r w:rsidRPr="00DC1C78">
              <w:rPr>
                <w:rStyle w:val="Hyperlink"/>
                <w:rFonts w:ascii="Times New Roman" w:hAnsi="Times New Roman" w:cs="Times New Roman"/>
                <w:noProof/>
                <w:sz w:val="24"/>
                <w:szCs w:val="24"/>
              </w:rPr>
              <w:t>Vadlīniju galvenie vēstījumi</w:t>
            </w:r>
            <w:r w:rsidRPr="00DC1C78">
              <w:rPr>
                <w:rFonts w:ascii="Times New Roman" w:hAnsi="Times New Roman" w:cs="Times New Roman"/>
                <w:noProof/>
                <w:webHidden/>
                <w:sz w:val="24"/>
                <w:szCs w:val="24"/>
              </w:rPr>
              <w:tab/>
            </w:r>
            <w:r w:rsidRPr="00DC1C78">
              <w:rPr>
                <w:rFonts w:ascii="Times New Roman" w:hAnsi="Times New Roman" w:cs="Times New Roman"/>
                <w:noProof/>
                <w:webHidden/>
                <w:sz w:val="24"/>
                <w:szCs w:val="24"/>
              </w:rPr>
              <w:fldChar w:fldCharType="begin"/>
            </w:r>
            <w:r w:rsidRPr="00DC1C78">
              <w:rPr>
                <w:rFonts w:ascii="Times New Roman" w:hAnsi="Times New Roman" w:cs="Times New Roman"/>
                <w:noProof/>
                <w:webHidden/>
                <w:sz w:val="24"/>
                <w:szCs w:val="24"/>
              </w:rPr>
              <w:instrText xml:space="preserve"> PAGEREF _Toc215153465 \h </w:instrText>
            </w:r>
            <w:r w:rsidRPr="00DC1C78">
              <w:rPr>
                <w:rFonts w:ascii="Times New Roman" w:hAnsi="Times New Roman" w:cs="Times New Roman"/>
                <w:noProof/>
                <w:webHidden/>
                <w:sz w:val="24"/>
                <w:szCs w:val="24"/>
              </w:rPr>
            </w:r>
            <w:r w:rsidRPr="00DC1C78">
              <w:rPr>
                <w:rFonts w:ascii="Times New Roman" w:hAnsi="Times New Roman" w:cs="Times New Roman"/>
                <w:noProof/>
                <w:webHidden/>
                <w:sz w:val="24"/>
                <w:szCs w:val="24"/>
              </w:rPr>
              <w:fldChar w:fldCharType="separate"/>
            </w:r>
            <w:r w:rsidRPr="00DC1C78">
              <w:rPr>
                <w:rFonts w:ascii="Times New Roman" w:hAnsi="Times New Roman" w:cs="Times New Roman"/>
                <w:noProof/>
                <w:webHidden/>
                <w:sz w:val="24"/>
                <w:szCs w:val="24"/>
              </w:rPr>
              <w:t>7</w:t>
            </w:r>
            <w:r w:rsidRPr="00DC1C78">
              <w:rPr>
                <w:rFonts w:ascii="Times New Roman" w:hAnsi="Times New Roman" w:cs="Times New Roman"/>
                <w:noProof/>
                <w:webHidden/>
                <w:sz w:val="24"/>
                <w:szCs w:val="24"/>
              </w:rPr>
              <w:fldChar w:fldCharType="end"/>
            </w:r>
          </w:hyperlink>
        </w:p>
        <w:p w14:paraId="20B2C08C" w14:textId="77777777" w:rsidR="00BE2281" w:rsidRPr="00DC1C78" w:rsidRDefault="00BE2281" w:rsidP="00BE2281">
          <w:pPr>
            <w:pStyle w:val="TOC1"/>
            <w:tabs>
              <w:tab w:val="right" w:leader="dot" w:pos="9062"/>
            </w:tabs>
            <w:ind w:left="0"/>
            <w:rPr>
              <w:rFonts w:ascii="Times New Roman" w:eastAsiaTheme="minorEastAsia" w:hAnsi="Times New Roman" w:cs="Times New Roman"/>
              <w:noProof/>
              <w:kern w:val="2"/>
              <w:lang w:val="en-GB" w:eastAsia="en-GB"/>
              <w14:ligatures w14:val="standardContextual"/>
            </w:rPr>
          </w:pPr>
          <w:hyperlink w:anchor="_Toc215153466" w:history="1">
            <w:r w:rsidRPr="00DC1C78">
              <w:rPr>
                <w:rStyle w:val="Hyperlink"/>
                <w:rFonts w:ascii="Times New Roman" w:hAnsi="Times New Roman" w:cs="Times New Roman"/>
                <w:noProof/>
                <w:color w:val="1F497D" w:themeColor="text2"/>
              </w:rPr>
              <w:t>1. Kas ir manipulācijas ar piedāvājumiem?</w:t>
            </w:r>
            <w:r w:rsidRPr="00DC1C78">
              <w:rPr>
                <w:rFonts w:ascii="Times New Roman" w:hAnsi="Times New Roman" w:cs="Times New Roman"/>
                <w:noProof/>
                <w:webHidden/>
                <w:color w:val="1F497D" w:themeColor="text2"/>
              </w:rPr>
              <w:tab/>
            </w:r>
            <w:r w:rsidRPr="00DC1C78">
              <w:rPr>
                <w:rFonts w:ascii="Times New Roman" w:hAnsi="Times New Roman" w:cs="Times New Roman"/>
                <w:noProof/>
                <w:webHidden/>
                <w:color w:val="1F497D" w:themeColor="text2"/>
              </w:rPr>
              <w:fldChar w:fldCharType="begin"/>
            </w:r>
            <w:r w:rsidRPr="00DC1C78">
              <w:rPr>
                <w:rFonts w:ascii="Times New Roman" w:hAnsi="Times New Roman" w:cs="Times New Roman"/>
                <w:noProof/>
                <w:webHidden/>
                <w:color w:val="1F497D" w:themeColor="text2"/>
              </w:rPr>
              <w:instrText xml:space="preserve"> PAGEREF _Toc215153466 \h </w:instrText>
            </w:r>
            <w:r w:rsidRPr="00DC1C78">
              <w:rPr>
                <w:rFonts w:ascii="Times New Roman" w:hAnsi="Times New Roman" w:cs="Times New Roman"/>
                <w:noProof/>
                <w:webHidden/>
                <w:color w:val="1F497D" w:themeColor="text2"/>
              </w:rPr>
            </w:r>
            <w:r w:rsidRPr="00DC1C78">
              <w:rPr>
                <w:rFonts w:ascii="Times New Roman" w:hAnsi="Times New Roman" w:cs="Times New Roman"/>
                <w:noProof/>
                <w:webHidden/>
                <w:color w:val="1F497D" w:themeColor="text2"/>
              </w:rPr>
              <w:fldChar w:fldCharType="separate"/>
            </w:r>
            <w:r w:rsidRPr="00DC1C78">
              <w:rPr>
                <w:rFonts w:ascii="Times New Roman" w:hAnsi="Times New Roman" w:cs="Times New Roman"/>
                <w:noProof/>
                <w:webHidden/>
                <w:color w:val="1F497D" w:themeColor="text2"/>
              </w:rPr>
              <w:t>10</w:t>
            </w:r>
            <w:r w:rsidRPr="00DC1C78">
              <w:rPr>
                <w:rFonts w:ascii="Times New Roman" w:hAnsi="Times New Roman" w:cs="Times New Roman"/>
                <w:noProof/>
                <w:webHidden/>
                <w:color w:val="1F497D" w:themeColor="text2"/>
              </w:rPr>
              <w:fldChar w:fldCharType="end"/>
            </w:r>
          </w:hyperlink>
        </w:p>
        <w:p w14:paraId="04918006" w14:textId="77777777" w:rsidR="00BE2281" w:rsidRPr="00DC1C78" w:rsidRDefault="00BE2281" w:rsidP="00BE2281">
          <w:pPr>
            <w:pStyle w:val="TOC2"/>
            <w:tabs>
              <w:tab w:val="left" w:pos="426"/>
              <w:tab w:val="right" w:leader="dot" w:pos="9062"/>
            </w:tabs>
            <w:ind w:left="284" w:firstLine="0"/>
            <w:rPr>
              <w:rFonts w:ascii="Times New Roman" w:eastAsiaTheme="minorEastAsia" w:hAnsi="Times New Roman" w:cs="Times New Roman"/>
              <w:noProof/>
              <w:kern w:val="2"/>
              <w:sz w:val="24"/>
              <w:szCs w:val="24"/>
              <w:lang w:val="en-GB" w:eastAsia="en-GB"/>
              <w14:ligatures w14:val="standardContextual"/>
            </w:rPr>
          </w:pPr>
          <w:hyperlink w:anchor="_Toc215153469" w:history="1">
            <w:r w:rsidRPr="00DC1C78">
              <w:rPr>
                <w:rStyle w:val="Hyperlink"/>
                <w:rFonts w:ascii="Times New Roman" w:hAnsi="Times New Roman" w:cs="Times New Roman"/>
                <w:noProof/>
                <w:sz w:val="24"/>
                <w:szCs w:val="24"/>
              </w:rPr>
              <w:t>1.1. Izplatītākie manipulāciju ar piedāvājumiem veidi</w:t>
            </w:r>
            <w:r w:rsidRPr="00DC1C78">
              <w:rPr>
                <w:rFonts w:ascii="Times New Roman" w:hAnsi="Times New Roman" w:cs="Times New Roman"/>
                <w:noProof/>
                <w:webHidden/>
                <w:sz w:val="24"/>
                <w:szCs w:val="24"/>
              </w:rPr>
              <w:tab/>
            </w:r>
            <w:r w:rsidRPr="00DC1C78">
              <w:rPr>
                <w:rFonts w:ascii="Times New Roman" w:hAnsi="Times New Roman" w:cs="Times New Roman"/>
                <w:noProof/>
                <w:webHidden/>
                <w:sz w:val="24"/>
                <w:szCs w:val="24"/>
              </w:rPr>
              <w:fldChar w:fldCharType="begin"/>
            </w:r>
            <w:r w:rsidRPr="00DC1C78">
              <w:rPr>
                <w:rFonts w:ascii="Times New Roman" w:hAnsi="Times New Roman" w:cs="Times New Roman"/>
                <w:noProof/>
                <w:webHidden/>
                <w:sz w:val="24"/>
                <w:szCs w:val="24"/>
              </w:rPr>
              <w:instrText xml:space="preserve"> PAGEREF _Toc215153469 \h </w:instrText>
            </w:r>
            <w:r w:rsidRPr="00DC1C78">
              <w:rPr>
                <w:rFonts w:ascii="Times New Roman" w:hAnsi="Times New Roman" w:cs="Times New Roman"/>
                <w:noProof/>
                <w:webHidden/>
                <w:sz w:val="24"/>
                <w:szCs w:val="24"/>
              </w:rPr>
            </w:r>
            <w:r w:rsidRPr="00DC1C78">
              <w:rPr>
                <w:rFonts w:ascii="Times New Roman" w:hAnsi="Times New Roman" w:cs="Times New Roman"/>
                <w:noProof/>
                <w:webHidden/>
                <w:sz w:val="24"/>
                <w:szCs w:val="24"/>
              </w:rPr>
              <w:fldChar w:fldCharType="separate"/>
            </w:r>
            <w:r w:rsidRPr="00DC1C78">
              <w:rPr>
                <w:rFonts w:ascii="Times New Roman" w:hAnsi="Times New Roman" w:cs="Times New Roman"/>
                <w:noProof/>
                <w:webHidden/>
                <w:sz w:val="24"/>
                <w:szCs w:val="24"/>
              </w:rPr>
              <w:t>11</w:t>
            </w:r>
            <w:r w:rsidRPr="00DC1C78">
              <w:rPr>
                <w:rFonts w:ascii="Times New Roman" w:hAnsi="Times New Roman" w:cs="Times New Roman"/>
                <w:noProof/>
                <w:webHidden/>
                <w:sz w:val="24"/>
                <w:szCs w:val="24"/>
              </w:rPr>
              <w:fldChar w:fldCharType="end"/>
            </w:r>
          </w:hyperlink>
        </w:p>
        <w:p w14:paraId="5CE90C64" w14:textId="77777777" w:rsidR="00BE2281" w:rsidRPr="00DC1C78" w:rsidRDefault="00BE2281" w:rsidP="00BE2281">
          <w:pPr>
            <w:pStyle w:val="TOC2"/>
            <w:tabs>
              <w:tab w:val="left" w:pos="426"/>
              <w:tab w:val="right" w:leader="dot" w:pos="9062"/>
            </w:tabs>
            <w:ind w:left="284" w:firstLine="0"/>
            <w:rPr>
              <w:rFonts w:ascii="Times New Roman" w:eastAsiaTheme="minorEastAsia" w:hAnsi="Times New Roman" w:cs="Times New Roman"/>
              <w:noProof/>
              <w:kern w:val="2"/>
              <w:sz w:val="24"/>
              <w:szCs w:val="24"/>
              <w:lang w:val="en-GB" w:eastAsia="en-GB"/>
              <w14:ligatures w14:val="standardContextual"/>
            </w:rPr>
          </w:pPr>
          <w:hyperlink w:anchor="_Toc215153470" w:history="1">
            <w:r w:rsidRPr="00DC1C78">
              <w:rPr>
                <w:rStyle w:val="Hyperlink"/>
                <w:rFonts w:ascii="Times New Roman" w:hAnsi="Times New Roman" w:cs="Times New Roman"/>
                <w:noProof/>
                <w:sz w:val="24"/>
                <w:szCs w:val="24"/>
              </w:rPr>
              <w:t>1.2. Kompensēšanas mehānismi</w:t>
            </w:r>
            <w:r w:rsidRPr="00DC1C78">
              <w:rPr>
                <w:rFonts w:ascii="Times New Roman" w:hAnsi="Times New Roman" w:cs="Times New Roman"/>
                <w:noProof/>
                <w:webHidden/>
                <w:sz w:val="24"/>
                <w:szCs w:val="24"/>
              </w:rPr>
              <w:tab/>
            </w:r>
            <w:r w:rsidRPr="00DC1C78">
              <w:rPr>
                <w:rFonts w:ascii="Times New Roman" w:hAnsi="Times New Roman" w:cs="Times New Roman"/>
                <w:noProof/>
                <w:webHidden/>
                <w:sz w:val="24"/>
                <w:szCs w:val="24"/>
              </w:rPr>
              <w:fldChar w:fldCharType="begin"/>
            </w:r>
            <w:r w:rsidRPr="00DC1C78">
              <w:rPr>
                <w:rFonts w:ascii="Times New Roman" w:hAnsi="Times New Roman" w:cs="Times New Roman"/>
                <w:noProof/>
                <w:webHidden/>
                <w:sz w:val="24"/>
                <w:szCs w:val="24"/>
              </w:rPr>
              <w:instrText xml:space="preserve"> PAGEREF _Toc215153470 \h </w:instrText>
            </w:r>
            <w:r w:rsidRPr="00DC1C78">
              <w:rPr>
                <w:rFonts w:ascii="Times New Roman" w:hAnsi="Times New Roman" w:cs="Times New Roman"/>
                <w:noProof/>
                <w:webHidden/>
                <w:sz w:val="24"/>
                <w:szCs w:val="24"/>
              </w:rPr>
            </w:r>
            <w:r w:rsidRPr="00DC1C78">
              <w:rPr>
                <w:rFonts w:ascii="Times New Roman" w:hAnsi="Times New Roman" w:cs="Times New Roman"/>
                <w:noProof/>
                <w:webHidden/>
                <w:sz w:val="24"/>
                <w:szCs w:val="24"/>
              </w:rPr>
              <w:fldChar w:fldCharType="separate"/>
            </w:r>
            <w:r w:rsidRPr="00DC1C78">
              <w:rPr>
                <w:rFonts w:ascii="Times New Roman" w:hAnsi="Times New Roman" w:cs="Times New Roman"/>
                <w:noProof/>
                <w:webHidden/>
                <w:sz w:val="24"/>
                <w:szCs w:val="24"/>
              </w:rPr>
              <w:t>11</w:t>
            </w:r>
            <w:r w:rsidRPr="00DC1C78">
              <w:rPr>
                <w:rFonts w:ascii="Times New Roman" w:hAnsi="Times New Roman" w:cs="Times New Roman"/>
                <w:noProof/>
                <w:webHidden/>
                <w:sz w:val="24"/>
                <w:szCs w:val="24"/>
              </w:rPr>
              <w:fldChar w:fldCharType="end"/>
            </w:r>
          </w:hyperlink>
        </w:p>
        <w:p w14:paraId="738D4A97" w14:textId="77777777" w:rsidR="00BE2281" w:rsidRPr="00DC1C78" w:rsidRDefault="00BE2281" w:rsidP="00BE2281">
          <w:pPr>
            <w:pStyle w:val="TOC2"/>
            <w:tabs>
              <w:tab w:val="left" w:pos="426"/>
              <w:tab w:val="right" w:leader="dot" w:pos="9062"/>
            </w:tabs>
            <w:ind w:left="284" w:firstLine="0"/>
            <w:rPr>
              <w:rFonts w:ascii="Times New Roman" w:eastAsiaTheme="minorEastAsia" w:hAnsi="Times New Roman" w:cs="Times New Roman"/>
              <w:noProof/>
              <w:kern w:val="2"/>
              <w:sz w:val="24"/>
              <w:szCs w:val="24"/>
              <w:lang w:val="en-GB" w:eastAsia="en-GB"/>
              <w14:ligatures w14:val="standardContextual"/>
            </w:rPr>
          </w:pPr>
          <w:hyperlink w:anchor="_Toc215153471" w:history="1">
            <w:r w:rsidRPr="00DC1C78">
              <w:rPr>
                <w:rStyle w:val="Hyperlink"/>
                <w:rFonts w:ascii="Times New Roman" w:hAnsi="Times New Roman" w:cs="Times New Roman"/>
                <w:noProof/>
                <w:sz w:val="24"/>
                <w:szCs w:val="24"/>
              </w:rPr>
              <w:t>1.3. Manipulāciju ar piedāvājumiem saikne ar citām prettiesiskām darbībām</w:t>
            </w:r>
            <w:r w:rsidRPr="00DC1C78">
              <w:rPr>
                <w:rFonts w:ascii="Times New Roman" w:hAnsi="Times New Roman" w:cs="Times New Roman"/>
                <w:noProof/>
                <w:webHidden/>
                <w:sz w:val="24"/>
                <w:szCs w:val="24"/>
              </w:rPr>
              <w:tab/>
            </w:r>
            <w:r w:rsidRPr="00DC1C78">
              <w:rPr>
                <w:rFonts w:ascii="Times New Roman" w:hAnsi="Times New Roman" w:cs="Times New Roman"/>
                <w:noProof/>
                <w:webHidden/>
                <w:sz w:val="24"/>
                <w:szCs w:val="24"/>
              </w:rPr>
              <w:fldChar w:fldCharType="begin"/>
            </w:r>
            <w:r w:rsidRPr="00DC1C78">
              <w:rPr>
                <w:rFonts w:ascii="Times New Roman" w:hAnsi="Times New Roman" w:cs="Times New Roman"/>
                <w:noProof/>
                <w:webHidden/>
                <w:sz w:val="24"/>
                <w:szCs w:val="24"/>
              </w:rPr>
              <w:instrText xml:space="preserve"> PAGEREF _Toc215153471 \h </w:instrText>
            </w:r>
            <w:r w:rsidRPr="00DC1C78">
              <w:rPr>
                <w:rFonts w:ascii="Times New Roman" w:hAnsi="Times New Roman" w:cs="Times New Roman"/>
                <w:noProof/>
                <w:webHidden/>
                <w:sz w:val="24"/>
                <w:szCs w:val="24"/>
              </w:rPr>
            </w:r>
            <w:r w:rsidRPr="00DC1C78">
              <w:rPr>
                <w:rFonts w:ascii="Times New Roman" w:hAnsi="Times New Roman" w:cs="Times New Roman"/>
                <w:noProof/>
                <w:webHidden/>
                <w:sz w:val="24"/>
                <w:szCs w:val="24"/>
              </w:rPr>
              <w:fldChar w:fldCharType="separate"/>
            </w:r>
            <w:r w:rsidRPr="00DC1C78">
              <w:rPr>
                <w:rFonts w:ascii="Times New Roman" w:hAnsi="Times New Roman" w:cs="Times New Roman"/>
                <w:noProof/>
                <w:webHidden/>
                <w:sz w:val="24"/>
                <w:szCs w:val="24"/>
              </w:rPr>
              <w:t>12</w:t>
            </w:r>
            <w:r w:rsidRPr="00DC1C78">
              <w:rPr>
                <w:rFonts w:ascii="Times New Roman" w:hAnsi="Times New Roman" w:cs="Times New Roman"/>
                <w:noProof/>
                <w:webHidden/>
                <w:sz w:val="24"/>
                <w:szCs w:val="24"/>
              </w:rPr>
              <w:fldChar w:fldCharType="end"/>
            </w:r>
          </w:hyperlink>
        </w:p>
        <w:p w14:paraId="0E738323" w14:textId="77777777" w:rsidR="00BE2281" w:rsidRPr="00DC1C78" w:rsidRDefault="00BE2281" w:rsidP="00BE2281">
          <w:pPr>
            <w:pStyle w:val="TOC2"/>
            <w:tabs>
              <w:tab w:val="left" w:pos="426"/>
              <w:tab w:val="right" w:leader="dot" w:pos="9062"/>
            </w:tabs>
            <w:ind w:left="284" w:firstLine="0"/>
            <w:rPr>
              <w:rFonts w:ascii="Times New Roman" w:eastAsiaTheme="minorEastAsia" w:hAnsi="Times New Roman" w:cs="Times New Roman"/>
              <w:noProof/>
              <w:kern w:val="2"/>
              <w:sz w:val="24"/>
              <w:szCs w:val="24"/>
              <w:lang w:val="en-GB" w:eastAsia="en-GB"/>
              <w14:ligatures w14:val="standardContextual"/>
            </w:rPr>
          </w:pPr>
          <w:hyperlink w:anchor="_Toc215153472" w:history="1">
            <w:r w:rsidRPr="00DC1C78">
              <w:rPr>
                <w:rStyle w:val="Hyperlink"/>
                <w:rFonts w:ascii="Times New Roman" w:hAnsi="Times New Roman" w:cs="Times New Roman"/>
                <w:noProof/>
                <w:sz w:val="24"/>
                <w:szCs w:val="24"/>
              </w:rPr>
              <w:t>1.4. Tirgus iezīmes, kas veicina aizliegtu vienošanos</w:t>
            </w:r>
            <w:r w:rsidRPr="00DC1C78">
              <w:rPr>
                <w:rFonts w:ascii="Times New Roman" w:hAnsi="Times New Roman" w:cs="Times New Roman"/>
                <w:noProof/>
                <w:webHidden/>
                <w:sz w:val="24"/>
                <w:szCs w:val="24"/>
              </w:rPr>
              <w:tab/>
            </w:r>
            <w:r w:rsidRPr="00DC1C78">
              <w:rPr>
                <w:rFonts w:ascii="Times New Roman" w:hAnsi="Times New Roman" w:cs="Times New Roman"/>
                <w:noProof/>
                <w:webHidden/>
                <w:sz w:val="24"/>
                <w:szCs w:val="24"/>
              </w:rPr>
              <w:fldChar w:fldCharType="begin"/>
            </w:r>
            <w:r w:rsidRPr="00DC1C78">
              <w:rPr>
                <w:rFonts w:ascii="Times New Roman" w:hAnsi="Times New Roman" w:cs="Times New Roman"/>
                <w:noProof/>
                <w:webHidden/>
                <w:sz w:val="24"/>
                <w:szCs w:val="24"/>
              </w:rPr>
              <w:instrText xml:space="preserve"> PAGEREF _Toc215153472 \h </w:instrText>
            </w:r>
            <w:r w:rsidRPr="00DC1C78">
              <w:rPr>
                <w:rFonts w:ascii="Times New Roman" w:hAnsi="Times New Roman" w:cs="Times New Roman"/>
                <w:noProof/>
                <w:webHidden/>
                <w:sz w:val="24"/>
                <w:szCs w:val="24"/>
              </w:rPr>
            </w:r>
            <w:r w:rsidRPr="00DC1C78">
              <w:rPr>
                <w:rFonts w:ascii="Times New Roman" w:hAnsi="Times New Roman" w:cs="Times New Roman"/>
                <w:noProof/>
                <w:webHidden/>
                <w:sz w:val="24"/>
                <w:szCs w:val="24"/>
              </w:rPr>
              <w:fldChar w:fldCharType="separate"/>
            </w:r>
            <w:r w:rsidRPr="00DC1C78">
              <w:rPr>
                <w:rFonts w:ascii="Times New Roman" w:hAnsi="Times New Roman" w:cs="Times New Roman"/>
                <w:noProof/>
                <w:webHidden/>
                <w:sz w:val="24"/>
                <w:szCs w:val="24"/>
              </w:rPr>
              <w:t>12</w:t>
            </w:r>
            <w:r w:rsidRPr="00DC1C78">
              <w:rPr>
                <w:rFonts w:ascii="Times New Roman" w:hAnsi="Times New Roman" w:cs="Times New Roman"/>
                <w:noProof/>
                <w:webHidden/>
                <w:sz w:val="24"/>
                <w:szCs w:val="24"/>
              </w:rPr>
              <w:fldChar w:fldCharType="end"/>
            </w:r>
          </w:hyperlink>
        </w:p>
        <w:p w14:paraId="007A87FF" w14:textId="77777777" w:rsidR="00BE2281" w:rsidRPr="00DC1C78" w:rsidRDefault="00BE2281" w:rsidP="00BE2281">
          <w:pPr>
            <w:pStyle w:val="TOC2"/>
            <w:tabs>
              <w:tab w:val="left" w:pos="426"/>
              <w:tab w:val="right" w:leader="dot" w:pos="9062"/>
            </w:tabs>
            <w:ind w:left="284" w:firstLine="0"/>
            <w:rPr>
              <w:rFonts w:ascii="Times New Roman" w:eastAsiaTheme="minorEastAsia" w:hAnsi="Times New Roman" w:cs="Times New Roman"/>
              <w:noProof/>
              <w:kern w:val="2"/>
              <w:sz w:val="24"/>
              <w:szCs w:val="24"/>
              <w:lang w:val="en-GB" w:eastAsia="en-GB"/>
              <w14:ligatures w14:val="standardContextual"/>
            </w:rPr>
          </w:pPr>
          <w:hyperlink w:anchor="_Toc215153473" w:history="1">
            <w:r w:rsidRPr="00DC1C78">
              <w:rPr>
                <w:rStyle w:val="Hyperlink"/>
                <w:rFonts w:ascii="Times New Roman" w:hAnsi="Times New Roman" w:cs="Times New Roman"/>
                <w:noProof/>
                <w:sz w:val="24"/>
                <w:szCs w:val="24"/>
              </w:rPr>
              <w:t>1.5. Iestāžu sadarbība, lai apkarotu manipulācijas ar piedāvājumiem</w:t>
            </w:r>
            <w:r w:rsidRPr="00DC1C78">
              <w:rPr>
                <w:rFonts w:ascii="Times New Roman" w:hAnsi="Times New Roman" w:cs="Times New Roman"/>
                <w:noProof/>
                <w:webHidden/>
                <w:sz w:val="24"/>
                <w:szCs w:val="24"/>
              </w:rPr>
              <w:tab/>
            </w:r>
            <w:r w:rsidRPr="00DC1C78">
              <w:rPr>
                <w:rFonts w:ascii="Times New Roman" w:hAnsi="Times New Roman" w:cs="Times New Roman"/>
                <w:noProof/>
                <w:webHidden/>
                <w:sz w:val="24"/>
                <w:szCs w:val="24"/>
              </w:rPr>
              <w:fldChar w:fldCharType="begin"/>
            </w:r>
            <w:r w:rsidRPr="00DC1C78">
              <w:rPr>
                <w:rFonts w:ascii="Times New Roman" w:hAnsi="Times New Roman" w:cs="Times New Roman"/>
                <w:noProof/>
                <w:webHidden/>
                <w:sz w:val="24"/>
                <w:szCs w:val="24"/>
              </w:rPr>
              <w:instrText xml:space="preserve"> PAGEREF _Toc215153473 \h </w:instrText>
            </w:r>
            <w:r w:rsidRPr="00DC1C78">
              <w:rPr>
                <w:rFonts w:ascii="Times New Roman" w:hAnsi="Times New Roman" w:cs="Times New Roman"/>
                <w:noProof/>
                <w:webHidden/>
                <w:sz w:val="24"/>
                <w:szCs w:val="24"/>
              </w:rPr>
            </w:r>
            <w:r w:rsidRPr="00DC1C78">
              <w:rPr>
                <w:rFonts w:ascii="Times New Roman" w:hAnsi="Times New Roman" w:cs="Times New Roman"/>
                <w:noProof/>
                <w:webHidden/>
                <w:sz w:val="24"/>
                <w:szCs w:val="24"/>
              </w:rPr>
              <w:fldChar w:fldCharType="separate"/>
            </w:r>
            <w:r w:rsidRPr="00DC1C78">
              <w:rPr>
                <w:rFonts w:ascii="Times New Roman" w:hAnsi="Times New Roman" w:cs="Times New Roman"/>
                <w:noProof/>
                <w:webHidden/>
                <w:sz w:val="24"/>
                <w:szCs w:val="24"/>
              </w:rPr>
              <w:t>14</w:t>
            </w:r>
            <w:r w:rsidRPr="00DC1C78">
              <w:rPr>
                <w:rFonts w:ascii="Times New Roman" w:hAnsi="Times New Roman" w:cs="Times New Roman"/>
                <w:noProof/>
                <w:webHidden/>
                <w:sz w:val="24"/>
                <w:szCs w:val="24"/>
              </w:rPr>
              <w:fldChar w:fldCharType="end"/>
            </w:r>
          </w:hyperlink>
        </w:p>
        <w:p w14:paraId="77BFF08A" w14:textId="77777777" w:rsidR="00BE2281" w:rsidRPr="00DC1C78" w:rsidRDefault="00BE2281" w:rsidP="00BE2281">
          <w:pPr>
            <w:pStyle w:val="TOC1"/>
            <w:tabs>
              <w:tab w:val="right" w:leader="dot" w:pos="9062"/>
            </w:tabs>
            <w:ind w:left="0"/>
            <w:rPr>
              <w:rFonts w:ascii="Times New Roman" w:eastAsiaTheme="minorEastAsia" w:hAnsi="Times New Roman" w:cs="Times New Roman"/>
              <w:noProof/>
              <w:color w:val="1F497D" w:themeColor="text2"/>
              <w:kern w:val="2"/>
              <w:lang w:val="en-GB" w:eastAsia="en-GB"/>
              <w14:ligatures w14:val="standardContextual"/>
            </w:rPr>
          </w:pPr>
          <w:hyperlink w:anchor="_Toc215153474" w:history="1">
            <w:r w:rsidRPr="00DC1C78">
              <w:rPr>
                <w:rStyle w:val="Hyperlink"/>
                <w:rFonts w:ascii="Times New Roman" w:hAnsi="Times New Roman" w:cs="Times New Roman"/>
                <w:noProof/>
                <w:color w:val="1F497D" w:themeColor="text2"/>
              </w:rPr>
              <w:t>2. Kontrolsaraksts iepirkuma procedūras izveidei</w:t>
            </w:r>
            <w:r w:rsidRPr="00DC1C78">
              <w:rPr>
                <w:rFonts w:ascii="Times New Roman" w:hAnsi="Times New Roman" w:cs="Times New Roman"/>
                <w:noProof/>
                <w:webHidden/>
                <w:color w:val="1F497D" w:themeColor="text2"/>
              </w:rPr>
              <w:tab/>
            </w:r>
            <w:r w:rsidRPr="00DC1C78">
              <w:rPr>
                <w:rFonts w:ascii="Times New Roman" w:hAnsi="Times New Roman" w:cs="Times New Roman"/>
                <w:noProof/>
                <w:webHidden/>
                <w:color w:val="1F497D" w:themeColor="text2"/>
              </w:rPr>
              <w:fldChar w:fldCharType="begin"/>
            </w:r>
            <w:r w:rsidRPr="00DC1C78">
              <w:rPr>
                <w:rFonts w:ascii="Times New Roman" w:hAnsi="Times New Roman" w:cs="Times New Roman"/>
                <w:noProof/>
                <w:webHidden/>
                <w:color w:val="1F497D" w:themeColor="text2"/>
              </w:rPr>
              <w:instrText xml:space="preserve"> PAGEREF _Toc215153474 \h </w:instrText>
            </w:r>
            <w:r w:rsidRPr="00DC1C78">
              <w:rPr>
                <w:rFonts w:ascii="Times New Roman" w:hAnsi="Times New Roman" w:cs="Times New Roman"/>
                <w:noProof/>
                <w:webHidden/>
                <w:color w:val="1F497D" w:themeColor="text2"/>
              </w:rPr>
            </w:r>
            <w:r w:rsidRPr="00DC1C78">
              <w:rPr>
                <w:rFonts w:ascii="Times New Roman" w:hAnsi="Times New Roman" w:cs="Times New Roman"/>
                <w:noProof/>
                <w:webHidden/>
                <w:color w:val="1F497D" w:themeColor="text2"/>
              </w:rPr>
              <w:fldChar w:fldCharType="separate"/>
            </w:r>
            <w:r w:rsidRPr="00DC1C78">
              <w:rPr>
                <w:rFonts w:ascii="Times New Roman" w:hAnsi="Times New Roman" w:cs="Times New Roman"/>
                <w:noProof/>
                <w:webHidden/>
                <w:color w:val="1F497D" w:themeColor="text2"/>
              </w:rPr>
              <w:t>16</w:t>
            </w:r>
            <w:r w:rsidRPr="00DC1C78">
              <w:rPr>
                <w:rFonts w:ascii="Times New Roman" w:hAnsi="Times New Roman" w:cs="Times New Roman"/>
                <w:noProof/>
                <w:webHidden/>
                <w:color w:val="1F497D" w:themeColor="text2"/>
              </w:rPr>
              <w:fldChar w:fldCharType="end"/>
            </w:r>
          </w:hyperlink>
        </w:p>
        <w:p w14:paraId="197BD31A" w14:textId="77777777" w:rsidR="00BE2281" w:rsidRPr="00DC1C78" w:rsidRDefault="00BE2281" w:rsidP="00BE2281">
          <w:pPr>
            <w:pStyle w:val="TOC2"/>
            <w:tabs>
              <w:tab w:val="right" w:leader="dot" w:pos="9062"/>
            </w:tabs>
            <w:ind w:left="284" w:firstLine="0"/>
            <w:rPr>
              <w:rFonts w:ascii="Times New Roman" w:eastAsiaTheme="minorEastAsia" w:hAnsi="Times New Roman" w:cs="Times New Roman"/>
              <w:noProof/>
              <w:kern w:val="2"/>
              <w:sz w:val="24"/>
              <w:szCs w:val="24"/>
              <w:lang w:val="en-GB" w:eastAsia="en-GB"/>
              <w14:ligatures w14:val="standardContextual"/>
            </w:rPr>
          </w:pPr>
          <w:hyperlink w:anchor="_Toc215153476" w:history="1">
            <w:r w:rsidRPr="00DC1C78">
              <w:rPr>
                <w:rStyle w:val="Hyperlink"/>
                <w:rFonts w:ascii="Times New Roman" w:hAnsi="Times New Roman" w:cs="Times New Roman"/>
                <w:noProof/>
                <w:sz w:val="24"/>
                <w:szCs w:val="24"/>
              </w:rPr>
              <w:t>2.1. Iegūstiet informāciju pirms konkursa procedūras izstrādes</w:t>
            </w:r>
            <w:r w:rsidRPr="00DC1C78">
              <w:rPr>
                <w:rFonts w:ascii="Times New Roman" w:hAnsi="Times New Roman" w:cs="Times New Roman"/>
                <w:noProof/>
                <w:webHidden/>
                <w:sz w:val="24"/>
                <w:szCs w:val="24"/>
              </w:rPr>
              <w:tab/>
            </w:r>
            <w:r w:rsidRPr="00DC1C78">
              <w:rPr>
                <w:rFonts w:ascii="Times New Roman" w:hAnsi="Times New Roman" w:cs="Times New Roman"/>
                <w:noProof/>
                <w:webHidden/>
                <w:sz w:val="24"/>
                <w:szCs w:val="24"/>
              </w:rPr>
              <w:fldChar w:fldCharType="begin"/>
            </w:r>
            <w:r w:rsidRPr="00DC1C78">
              <w:rPr>
                <w:rFonts w:ascii="Times New Roman" w:hAnsi="Times New Roman" w:cs="Times New Roman"/>
                <w:noProof/>
                <w:webHidden/>
                <w:sz w:val="24"/>
                <w:szCs w:val="24"/>
              </w:rPr>
              <w:instrText xml:space="preserve"> PAGEREF _Toc215153476 \h </w:instrText>
            </w:r>
            <w:r w:rsidRPr="00DC1C78">
              <w:rPr>
                <w:rFonts w:ascii="Times New Roman" w:hAnsi="Times New Roman" w:cs="Times New Roman"/>
                <w:noProof/>
                <w:webHidden/>
                <w:sz w:val="24"/>
                <w:szCs w:val="24"/>
              </w:rPr>
            </w:r>
            <w:r w:rsidRPr="00DC1C78">
              <w:rPr>
                <w:rFonts w:ascii="Times New Roman" w:hAnsi="Times New Roman" w:cs="Times New Roman"/>
                <w:noProof/>
                <w:webHidden/>
                <w:sz w:val="24"/>
                <w:szCs w:val="24"/>
              </w:rPr>
              <w:fldChar w:fldCharType="separate"/>
            </w:r>
            <w:r w:rsidRPr="00DC1C78">
              <w:rPr>
                <w:rFonts w:ascii="Times New Roman" w:hAnsi="Times New Roman" w:cs="Times New Roman"/>
                <w:noProof/>
                <w:webHidden/>
                <w:sz w:val="24"/>
                <w:szCs w:val="24"/>
              </w:rPr>
              <w:t>17</w:t>
            </w:r>
            <w:r w:rsidRPr="00DC1C78">
              <w:rPr>
                <w:rFonts w:ascii="Times New Roman" w:hAnsi="Times New Roman" w:cs="Times New Roman"/>
                <w:noProof/>
                <w:webHidden/>
                <w:sz w:val="24"/>
                <w:szCs w:val="24"/>
              </w:rPr>
              <w:fldChar w:fldCharType="end"/>
            </w:r>
          </w:hyperlink>
        </w:p>
        <w:p w14:paraId="3E5E39ED" w14:textId="77777777" w:rsidR="00BE2281" w:rsidRPr="00DC1C78" w:rsidRDefault="00BE2281" w:rsidP="00BE2281">
          <w:pPr>
            <w:pStyle w:val="TOC2"/>
            <w:tabs>
              <w:tab w:val="right" w:leader="dot" w:pos="9062"/>
            </w:tabs>
            <w:ind w:left="284" w:firstLine="0"/>
            <w:rPr>
              <w:rFonts w:ascii="Times New Roman" w:eastAsiaTheme="minorEastAsia" w:hAnsi="Times New Roman" w:cs="Times New Roman"/>
              <w:noProof/>
              <w:kern w:val="2"/>
              <w:sz w:val="24"/>
              <w:szCs w:val="24"/>
              <w:lang w:val="en-GB" w:eastAsia="en-GB"/>
              <w14:ligatures w14:val="standardContextual"/>
            </w:rPr>
          </w:pPr>
          <w:hyperlink w:anchor="_Toc215153477" w:history="1">
            <w:r w:rsidRPr="00DC1C78">
              <w:rPr>
                <w:rStyle w:val="Hyperlink"/>
                <w:rFonts w:ascii="Times New Roman" w:hAnsi="Times New Roman" w:cs="Times New Roman"/>
                <w:noProof/>
                <w:sz w:val="24"/>
                <w:szCs w:val="24"/>
              </w:rPr>
              <w:t>2.2. Nodrošiniet, ka maksimāli piedalās patiesi konkurējoši pretendenti</w:t>
            </w:r>
            <w:r w:rsidRPr="00DC1C78">
              <w:rPr>
                <w:rFonts w:ascii="Times New Roman" w:hAnsi="Times New Roman" w:cs="Times New Roman"/>
                <w:noProof/>
                <w:webHidden/>
                <w:sz w:val="24"/>
                <w:szCs w:val="24"/>
              </w:rPr>
              <w:tab/>
            </w:r>
            <w:r w:rsidRPr="00DC1C78">
              <w:rPr>
                <w:rFonts w:ascii="Times New Roman" w:hAnsi="Times New Roman" w:cs="Times New Roman"/>
                <w:noProof/>
                <w:webHidden/>
                <w:sz w:val="24"/>
                <w:szCs w:val="24"/>
              </w:rPr>
              <w:fldChar w:fldCharType="begin"/>
            </w:r>
            <w:r w:rsidRPr="00DC1C78">
              <w:rPr>
                <w:rFonts w:ascii="Times New Roman" w:hAnsi="Times New Roman" w:cs="Times New Roman"/>
                <w:noProof/>
                <w:webHidden/>
                <w:sz w:val="24"/>
                <w:szCs w:val="24"/>
              </w:rPr>
              <w:instrText xml:space="preserve"> PAGEREF _Toc215153477 \h </w:instrText>
            </w:r>
            <w:r w:rsidRPr="00DC1C78">
              <w:rPr>
                <w:rFonts w:ascii="Times New Roman" w:hAnsi="Times New Roman" w:cs="Times New Roman"/>
                <w:noProof/>
                <w:webHidden/>
                <w:sz w:val="24"/>
                <w:szCs w:val="24"/>
              </w:rPr>
            </w:r>
            <w:r w:rsidRPr="00DC1C78">
              <w:rPr>
                <w:rFonts w:ascii="Times New Roman" w:hAnsi="Times New Roman" w:cs="Times New Roman"/>
                <w:noProof/>
                <w:webHidden/>
                <w:sz w:val="24"/>
                <w:szCs w:val="24"/>
              </w:rPr>
              <w:fldChar w:fldCharType="separate"/>
            </w:r>
            <w:r w:rsidRPr="00DC1C78">
              <w:rPr>
                <w:rFonts w:ascii="Times New Roman" w:hAnsi="Times New Roman" w:cs="Times New Roman"/>
                <w:noProof/>
                <w:webHidden/>
                <w:sz w:val="24"/>
                <w:szCs w:val="24"/>
              </w:rPr>
              <w:t>18</w:t>
            </w:r>
            <w:r w:rsidRPr="00DC1C78">
              <w:rPr>
                <w:rFonts w:ascii="Times New Roman" w:hAnsi="Times New Roman" w:cs="Times New Roman"/>
                <w:noProof/>
                <w:webHidden/>
                <w:sz w:val="24"/>
                <w:szCs w:val="24"/>
              </w:rPr>
              <w:fldChar w:fldCharType="end"/>
            </w:r>
          </w:hyperlink>
        </w:p>
        <w:p w14:paraId="3FE11CC1" w14:textId="77777777" w:rsidR="00BE2281" w:rsidRPr="00DC1C78" w:rsidRDefault="00BE2281" w:rsidP="00BE2281">
          <w:pPr>
            <w:pStyle w:val="TOC2"/>
            <w:tabs>
              <w:tab w:val="right" w:leader="dot" w:pos="9062"/>
            </w:tabs>
            <w:ind w:left="284" w:firstLine="0"/>
            <w:rPr>
              <w:rFonts w:ascii="Times New Roman" w:eastAsiaTheme="minorEastAsia" w:hAnsi="Times New Roman" w:cs="Times New Roman"/>
              <w:noProof/>
              <w:kern w:val="2"/>
              <w:sz w:val="24"/>
              <w:szCs w:val="24"/>
              <w:lang w:val="en-GB" w:eastAsia="en-GB"/>
              <w14:ligatures w14:val="standardContextual"/>
            </w:rPr>
          </w:pPr>
          <w:hyperlink w:anchor="_Toc215153478" w:history="1">
            <w:r w:rsidRPr="00DC1C78">
              <w:rPr>
                <w:rStyle w:val="Hyperlink"/>
                <w:rFonts w:ascii="Times New Roman" w:hAnsi="Times New Roman" w:cs="Times New Roman"/>
                <w:noProof/>
                <w:sz w:val="24"/>
                <w:szCs w:val="24"/>
              </w:rPr>
              <w:t>2.3. Nosakiet prasības precīzi un izvairieties no paredzamības</w:t>
            </w:r>
            <w:r w:rsidRPr="00DC1C78">
              <w:rPr>
                <w:rFonts w:ascii="Times New Roman" w:hAnsi="Times New Roman" w:cs="Times New Roman"/>
                <w:noProof/>
                <w:webHidden/>
                <w:sz w:val="24"/>
                <w:szCs w:val="24"/>
              </w:rPr>
              <w:tab/>
            </w:r>
            <w:r w:rsidRPr="00DC1C78">
              <w:rPr>
                <w:rFonts w:ascii="Times New Roman" w:hAnsi="Times New Roman" w:cs="Times New Roman"/>
                <w:noProof/>
                <w:webHidden/>
                <w:sz w:val="24"/>
                <w:szCs w:val="24"/>
              </w:rPr>
              <w:fldChar w:fldCharType="begin"/>
            </w:r>
            <w:r w:rsidRPr="00DC1C78">
              <w:rPr>
                <w:rFonts w:ascii="Times New Roman" w:hAnsi="Times New Roman" w:cs="Times New Roman"/>
                <w:noProof/>
                <w:webHidden/>
                <w:sz w:val="24"/>
                <w:szCs w:val="24"/>
              </w:rPr>
              <w:instrText xml:space="preserve"> PAGEREF _Toc215153478 \h </w:instrText>
            </w:r>
            <w:r w:rsidRPr="00DC1C78">
              <w:rPr>
                <w:rFonts w:ascii="Times New Roman" w:hAnsi="Times New Roman" w:cs="Times New Roman"/>
                <w:noProof/>
                <w:webHidden/>
                <w:sz w:val="24"/>
                <w:szCs w:val="24"/>
              </w:rPr>
            </w:r>
            <w:r w:rsidRPr="00DC1C78">
              <w:rPr>
                <w:rFonts w:ascii="Times New Roman" w:hAnsi="Times New Roman" w:cs="Times New Roman"/>
                <w:noProof/>
                <w:webHidden/>
                <w:sz w:val="24"/>
                <w:szCs w:val="24"/>
              </w:rPr>
              <w:fldChar w:fldCharType="separate"/>
            </w:r>
            <w:r w:rsidRPr="00DC1C78">
              <w:rPr>
                <w:rFonts w:ascii="Times New Roman" w:hAnsi="Times New Roman" w:cs="Times New Roman"/>
                <w:noProof/>
                <w:webHidden/>
                <w:sz w:val="24"/>
                <w:szCs w:val="24"/>
              </w:rPr>
              <w:t>20</w:t>
            </w:r>
            <w:r w:rsidRPr="00DC1C78">
              <w:rPr>
                <w:rFonts w:ascii="Times New Roman" w:hAnsi="Times New Roman" w:cs="Times New Roman"/>
                <w:noProof/>
                <w:webHidden/>
                <w:sz w:val="24"/>
                <w:szCs w:val="24"/>
              </w:rPr>
              <w:fldChar w:fldCharType="end"/>
            </w:r>
          </w:hyperlink>
        </w:p>
        <w:p w14:paraId="3A18E1EB" w14:textId="77777777" w:rsidR="00BE2281" w:rsidRPr="00DC1C78" w:rsidRDefault="00BE2281" w:rsidP="00BE2281">
          <w:pPr>
            <w:pStyle w:val="TOC2"/>
            <w:tabs>
              <w:tab w:val="right" w:leader="dot" w:pos="9062"/>
            </w:tabs>
            <w:ind w:left="284" w:firstLine="0"/>
            <w:rPr>
              <w:rFonts w:ascii="Times New Roman" w:eastAsiaTheme="minorEastAsia" w:hAnsi="Times New Roman" w:cs="Times New Roman"/>
              <w:noProof/>
              <w:kern w:val="2"/>
              <w:sz w:val="24"/>
              <w:szCs w:val="24"/>
              <w:lang w:val="en-GB" w:eastAsia="en-GB"/>
              <w14:ligatures w14:val="standardContextual"/>
            </w:rPr>
          </w:pPr>
          <w:hyperlink w:anchor="_Toc215153479" w:history="1">
            <w:r w:rsidRPr="00DC1C78">
              <w:rPr>
                <w:rStyle w:val="Hyperlink"/>
                <w:rFonts w:ascii="Times New Roman" w:hAnsi="Times New Roman" w:cs="Times New Roman"/>
                <w:noProof/>
                <w:sz w:val="24"/>
                <w:szCs w:val="24"/>
              </w:rPr>
              <w:t>2.4. Samaziniet pretendentu savstarpējo saziņu un uzmanīgi dalieties ar informāciju</w:t>
            </w:r>
            <w:r w:rsidRPr="00DC1C78">
              <w:rPr>
                <w:rFonts w:ascii="Times New Roman" w:hAnsi="Times New Roman" w:cs="Times New Roman"/>
                <w:noProof/>
                <w:webHidden/>
                <w:sz w:val="24"/>
                <w:szCs w:val="24"/>
              </w:rPr>
              <w:tab/>
            </w:r>
            <w:r w:rsidRPr="00DC1C78">
              <w:rPr>
                <w:rFonts w:ascii="Times New Roman" w:hAnsi="Times New Roman" w:cs="Times New Roman"/>
                <w:noProof/>
                <w:webHidden/>
                <w:sz w:val="24"/>
                <w:szCs w:val="24"/>
              </w:rPr>
              <w:fldChar w:fldCharType="begin"/>
            </w:r>
            <w:r w:rsidRPr="00DC1C78">
              <w:rPr>
                <w:rFonts w:ascii="Times New Roman" w:hAnsi="Times New Roman" w:cs="Times New Roman"/>
                <w:noProof/>
                <w:webHidden/>
                <w:sz w:val="24"/>
                <w:szCs w:val="24"/>
              </w:rPr>
              <w:instrText xml:space="preserve"> PAGEREF _Toc215153479 \h </w:instrText>
            </w:r>
            <w:r w:rsidRPr="00DC1C78">
              <w:rPr>
                <w:rFonts w:ascii="Times New Roman" w:hAnsi="Times New Roman" w:cs="Times New Roman"/>
                <w:noProof/>
                <w:webHidden/>
                <w:sz w:val="24"/>
                <w:szCs w:val="24"/>
              </w:rPr>
            </w:r>
            <w:r w:rsidRPr="00DC1C78">
              <w:rPr>
                <w:rFonts w:ascii="Times New Roman" w:hAnsi="Times New Roman" w:cs="Times New Roman"/>
                <w:noProof/>
                <w:webHidden/>
                <w:sz w:val="24"/>
                <w:szCs w:val="24"/>
              </w:rPr>
              <w:fldChar w:fldCharType="separate"/>
            </w:r>
            <w:r w:rsidRPr="00DC1C78">
              <w:rPr>
                <w:rFonts w:ascii="Times New Roman" w:hAnsi="Times New Roman" w:cs="Times New Roman"/>
                <w:noProof/>
                <w:webHidden/>
                <w:sz w:val="24"/>
                <w:szCs w:val="24"/>
              </w:rPr>
              <w:t>21</w:t>
            </w:r>
            <w:r w:rsidRPr="00DC1C78">
              <w:rPr>
                <w:rFonts w:ascii="Times New Roman" w:hAnsi="Times New Roman" w:cs="Times New Roman"/>
                <w:noProof/>
                <w:webHidden/>
                <w:sz w:val="24"/>
                <w:szCs w:val="24"/>
              </w:rPr>
              <w:fldChar w:fldCharType="end"/>
            </w:r>
          </w:hyperlink>
        </w:p>
        <w:p w14:paraId="679FCAFC" w14:textId="77777777" w:rsidR="00BE2281" w:rsidRPr="00DC1C78" w:rsidRDefault="00BE2281" w:rsidP="00BE2281">
          <w:pPr>
            <w:pStyle w:val="TOC2"/>
            <w:tabs>
              <w:tab w:val="right" w:leader="dot" w:pos="9062"/>
            </w:tabs>
            <w:ind w:left="284" w:firstLine="0"/>
            <w:rPr>
              <w:rFonts w:ascii="Times New Roman" w:eastAsiaTheme="minorEastAsia" w:hAnsi="Times New Roman" w:cs="Times New Roman"/>
              <w:noProof/>
              <w:kern w:val="2"/>
              <w:sz w:val="24"/>
              <w:szCs w:val="24"/>
              <w:lang w:val="en-GB" w:eastAsia="en-GB"/>
              <w14:ligatures w14:val="standardContextual"/>
            </w:rPr>
          </w:pPr>
          <w:hyperlink w:anchor="_Toc215153480" w:history="1">
            <w:r w:rsidRPr="00DC1C78">
              <w:rPr>
                <w:rStyle w:val="Hyperlink"/>
                <w:rFonts w:ascii="Times New Roman" w:hAnsi="Times New Roman" w:cs="Times New Roman"/>
                <w:noProof/>
                <w:sz w:val="24"/>
                <w:szCs w:val="24"/>
              </w:rPr>
              <w:t>2.5. Rūpīgi izvēlieties novērtēšanas un līguma slēgšanas tiesību piešķiršanas kritērijus</w:t>
            </w:r>
            <w:r w:rsidRPr="00DC1C78">
              <w:rPr>
                <w:rFonts w:ascii="Times New Roman" w:hAnsi="Times New Roman" w:cs="Times New Roman"/>
                <w:noProof/>
                <w:webHidden/>
                <w:sz w:val="24"/>
                <w:szCs w:val="24"/>
              </w:rPr>
              <w:tab/>
            </w:r>
            <w:r w:rsidRPr="00DC1C78">
              <w:rPr>
                <w:rFonts w:ascii="Times New Roman" w:hAnsi="Times New Roman" w:cs="Times New Roman"/>
                <w:noProof/>
                <w:webHidden/>
                <w:sz w:val="24"/>
                <w:szCs w:val="24"/>
              </w:rPr>
              <w:fldChar w:fldCharType="begin"/>
            </w:r>
            <w:r w:rsidRPr="00DC1C78">
              <w:rPr>
                <w:rFonts w:ascii="Times New Roman" w:hAnsi="Times New Roman" w:cs="Times New Roman"/>
                <w:noProof/>
                <w:webHidden/>
                <w:sz w:val="24"/>
                <w:szCs w:val="24"/>
              </w:rPr>
              <w:instrText xml:space="preserve"> PAGEREF _Toc215153480 \h </w:instrText>
            </w:r>
            <w:r w:rsidRPr="00DC1C78">
              <w:rPr>
                <w:rFonts w:ascii="Times New Roman" w:hAnsi="Times New Roman" w:cs="Times New Roman"/>
                <w:noProof/>
                <w:webHidden/>
                <w:sz w:val="24"/>
                <w:szCs w:val="24"/>
              </w:rPr>
            </w:r>
            <w:r w:rsidRPr="00DC1C78">
              <w:rPr>
                <w:rFonts w:ascii="Times New Roman" w:hAnsi="Times New Roman" w:cs="Times New Roman"/>
                <w:noProof/>
                <w:webHidden/>
                <w:sz w:val="24"/>
                <w:szCs w:val="24"/>
              </w:rPr>
              <w:fldChar w:fldCharType="separate"/>
            </w:r>
            <w:r w:rsidRPr="00DC1C78">
              <w:rPr>
                <w:rFonts w:ascii="Times New Roman" w:hAnsi="Times New Roman" w:cs="Times New Roman"/>
                <w:noProof/>
                <w:webHidden/>
                <w:sz w:val="24"/>
                <w:szCs w:val="24"/>
              </w:rPr>
              <w:t>22</w:t>
            </w:r>
            <w:r w:rsidRPr="00DC1C78">
              <w:rPr>
                <w:rFonts w:ascii="Times New Roman" w:hAnsi="Times New Roman" w:cs="Times New Roman"/>
                <w:noProof/>
                <w:webHidden/>
                <w:sz w:val="24"/>
                <w:szCs w:val="24"/>
              </w:rPr>
              <w:fldChar w:fldCharType="end"/>
            </w:r>
          </w:hyperlink>
        </w:p>
        <w:p w14:paraId="783B24D9" w14:textId="77777777" w:rsidR="00BE2281" w:rsidRPr="00DC1C78" w:rsidRDefault="00BE2281" w:rsidP="00BE2281">
          <w:pPr>
            <w:pStyle w:val="TOC2"/>
            <w:tabs>
              <w:tab w:val="right" w:leader="dot" w:pos="9062"/>
            </w:tabs>
            <w:ind w:left="284" w:firstLine="0"/>
            <w:rPr>
              <w:rFonts w:ascii="Times New Roman" w:eastAsiaTheme="minorEastAsia" w:hAnsi="Times New Roman" w:cs="Times New Roman"/>
              <w:noProof/>
              <w:kern w:val="2"/>
              <w:sz w:val="24"/>
              <w:szCs w:val="24"/>
              <w:lang w:val="en-GB" w:eastAsia="en-GB"/>
              <w14:ligatures w14:val="standardContextual"/>
            </w:rPr>
          </w:pPr>
          <w:hyperlink w:anchor="_Toc215153481" w:history="1">
            <w:r w:rsidRPr="00DC1C78">
              <w:rPr>
                <w:rStyle w:val="Hyperlink"/>
                <w:rFonts w:ascii="Times New Roman" w:hAnsi="Times New Roman" w:cs="Times New Roman"/>
                <w:noProof/>
                <w:sz w:val="24"/>
                <w:szCs w:val="24"/>
              </w:rPr>
              <w:t>2.6. Konkursa dokumentos precizējiet manipulāciju ar piedāvājumiem riskus</w:t>
            </w:r>
            <w:r w:rsidRPr="00DC1C78">
              <w:rPr>
                <w:rFonts w:ascii="Times New Roman" w:hAnsi="Times New Roman" w:cs="Times New Roman"/>
                <w:noProof/>
                <w:webHidden/>
                <w:sz w:val="24"/>
                <w:szCs w:val="24"/>
              </w:rPr>
              <w:tab/>
            </w:r>
            <w:r w:rsidRPr="00DC1C78">
              <w:rPr>
                <w:rFonts w:ascii="Times New Roman" w:hAnsi="Times New Roman" w:cs="Times New Roman"/>
                <w:noProof/>
                <w:webHidden/>
                <w:sz w:val="24"/>
                <w:szCs w:val="24"/>
              </w:rPr>
              <w:fldChar w:fldCharType="begin"/>
            </w:r>
            <w:r w:rsidRPr="00DC1C78">
              <w:rPr>
                <w:rFonts w:ascii="Times New Roman" w:hAnsi="Times New Roman" w:cs="Times New Roman"/>
                <w:noProof/>
                <w:webHidden/>
                <w:sz w:val="24"/>
                <w:szCs w:val="24"/>
              </w:rPr>
              <w:instrText xml:space="preserve"> PAGEREF _Toc215153481 \h </w:instrText>
            </w:r>
            <w:r w:rsidRPr="00DC1C78">
              <w:rPr>
                <w:rFonts w:ascii="Times New Roman" w:hAnsi="Times New Roman" w:cs="Times New Roman"/>
                <w:noProof/>
                <w:webHidden/>
                <w:sz w:val="24"/>
                <w:szCs w:val="24"/>
              </w:rPr>
            </w:r>
            <w:r w:rsidRPr="00DC1C78">
              <w:rPr>
                <w:rFonts w:ascii="Times New Roman" w:hAnsi="Times New Roman" w:cs="Times New Roman"/>
                <w:noProof/>
                <w:webHidden/>
                <w:sz w:val="24"/>
                <w:szCs w:val="24"/>
              </w:rPr>
              <w:fldChar w:fldCharType="separate"/>
            </w:r>
            <w:r w:rsidRPr="00DC1C78">
              <w:rPr>
                <w:rFonts w:ascii="Times New Roman" w:hAnsi="Times New Roman" w:cs="Times New Roman"/>
                <w:noProof/>
                <w:webHidden/>
                <w:sz w:val="24"/>
                <w:szCs w:val="24"/>
              </w:rPr>
              <w:t>22</w:t>
            </w:r>
            <w:r w:rsidRPr="00DC1C78">
              <w:rPr>
                <w:rFonts w:ascii="Times New Roman" w:hAnsi="Times New Roman" w:cs="Times New Roman"/>
                <w:noProof/>
                <w:webHidden/>
                <w:sz w:val="24"/>
                <w:szCs w:val="24"/>
              </w:rPr>
              <w:fldChar w:fldCharType="end"/>
            </w:r>
          </w:hyperlink>
        </w:p>
        <w:p w14:paraId="100189FA" w14:textId="77777777" w:rsidR="00BE2281" w:rsidRPr="00DC1C78" w:rsidRDefault="00BE2281" w:rsidP="00BE2281">
          <w:pPr>
            <w:pStyle w:val="TOC1"/>
            <w:tabs>
              <w:tab w:val="right" w:leader="dot" w:pos="9062"/>
            </w:tabs>
            <w:ind w:left="0"/>
            <w:rPr>
              <w:rFonts w:ascii="Times New Roman" w:eastAsiaTheme="minorEastAsia" w:hAnsi="Times New Roman" w:cs="Times New Roman"/>
              <w:noProof/>
              <w:color w:val="1F497D" w:themeColor="text2"/>
              <w:kern w:val="2"/>
              <w:lang w:val="en-GB" w:eastAsia="en-GB"/>
              <w14:ligatures w14:val="standardContextual"/>
            </w:rPr>
          </w:pPr>
          <w:hyperlink w:anchor="_Toc215153482" w:history="1">
            <w:r w:rsidRPr="00DC1C78">
              <w:rPr>
                <w:rStyle w:val="Hyperlink"/>
                <w:rFonts w:ascii="Times New Roman" w:hAnsi="Times New Roman" w:cs="Times New Roman"/>
                <w:noProof/>
                <w:color w:val="1F497D" w:themeColor="text2"/>
              </w:rPr>
              <w:t>3. Manipulāciju ar piedāvājumiem atklāšanai izmantojamo punktu saraksts</w:t>
            </w:r>
            <w:r w:rsidRPr="00DC1C78">
              <w:rPr>
                <w:rFonts w:ascii="Times New Roman" w:hAnsi="Times New Roman" w:cs="Times New Roman"/>
                <w:noProof/>
                <w:webHidden/>
                <w:color w:val="1F497D" w:themeColor="text2"/>
              </w:rPr>
              <w:tab/>
            </w:r>
            <w:r w:rsidRPr="00DC1C78">
              <w:rPr>
                <w:rFonts w:ascii="Times New Roman" w:hAnsi="Times New Roman" w:cs="Times New Roman"/>
                <w:noProof/>
                <w:webHidden/>
                <w:color w:val="1F497D" w:themeColor="text2"/>
              </w:rPr>
              <w:fldChar w:fldCharType="begin"/>
            </w:r>
            <w:r w:rsidRPr="00DC1C78">
              <w:rPr>
                <w:rFonts w:ascii="Times New Roman" w:hAnsi="Times New Roman" w:cs="Times New Roman"/>
                <w:noProof/>
                <w:webHidden/>
                <w:color w:val="1F497D" w:themeColor="text2"/>
              </w:rPr>
              <w:instrText xml:space="preserve"> PAGEREF _Toc215153482 \h </w:instrText>
            </w:r>
            <w:r w:rsidRPr="00DC1C78">
              <w:rPr>
                <w:rFonts w:ascii="Times New Roman" w:hAnsi="Times New Roman" w:cs="Times New Roman"/>
                <w:noProof/>
                <w:webHidden/>
                <w:color w:val="1F497D" w:themeColor="text2"/>
              </w:rPr>
            </w:r>
            <w:r w:rsidRPr="00DC1C78">
              <w:rPr>
                <w:rFonts w:ascii="Times New Roman" w:hAnsi="Times New Roman" w:cs="Times New Roman"/>
                <w:noProof/>
                <w:webHidden/>
                <w:color w:val="1F497D" w:themeColor="text2"/>
              </w:rPr>
              <w:fldChar w:fldCharType="separate"/>
            </w:r>
            <w:r w:rsidRPr="00DC1C78">
              <w:rPr>
                <w:rFonts w:ascii="Times New Roman" w:hAnsi="Times New Roman" w:cs="Times New Roman"/>
                <w:noProof/>
                <w:webHidden/>
                <w:color w:val="1F497D" w:themeColor="text2"/>
              </w:rPr>
              <w:t>24</w:t>
            </w:r>
            <w:r w:rsidRPr="00DC1C78">
              <w:rPr>
                <w:rFonts w:ascii="Times New Roman" w:hAnsi="Times New Roman" w:cs="Times New Roman"/>
                <w:noProof/>
                <w:webHidden/>
                <w:color w:val="1F497D" w:themeColor="text2"/>
              </w:rPr>
              <w:fldChar w:fldCharType="end"/>
            </w:r>
          </w:hyperlink>
        </w:p>
        <w:p w14:paraId="2616FA16" w14:textId="77777777" w:rsidR="00BE2281" w:rsidRPr="00DC1C78" w:rsidRDefault="00BE2281" w:rsidP="00BE2281">
          <w:pPr>
            <w:pStyle w:val="TOC2"/>
            <w:tabs>
              <w:tab w:val="right" w:leader="dot" w:pos="9062"/>
            </w:tabs>
            <w:ind w:left="284" w:firstLine="0"/>
            <w:rPr>
              <w:rFonts w:ascii="Times New Roman" w:eastAsiaTheme="minorEastAsia" w:hAnsi="Times New Roman" w:cs="Times New Roman"/>
              <w:noProof/>
              <w:kern w:val="2"/>
              <w:sz w:val="24"/>
              <w:szCs w:val="24"/>
              <w:lang w:val="en-GB" w:eastAsia="en-GB"/>
              <w14:ligatures w14:val="standardContextual"/>
            </w:rPr>
          </w:pPr>
          <w:hyperlink w:anchor="_Toc215153484" w:history="1">
            <w:r w:rsidRPr="00DC1C78">
              <w:rPr>
                <w:rStyle w:val="Hyperlink"/>
                <w:rFonts w:ascii="Times New Roman" w:hAnsi="Times New Roman" w:cs="Times New Roman"/>
                <w:noProof/>
                <w:sz w:val="24"/>
                <w:szCs w:val="24"/>
              </w:rPr>
              <w:t>3.1. Brīdinošās pazīmes piedāvājumu veidošanas modeļos</w:t>
            </w:r>
            <w:r w:rsidRPr="00DC1C78">
              <w:rPr>
                <w:rFonts w:ascii="Times New Roman" w:hAnsi="Times New Roman" w:cs="Times New Roman"/>
                <w:noProof/>
                <w:webHidden/>
                <w:sz w:val="24"/>
                <w:szCs w:val="24"/>
              </w:rPr>
              <w:tab/>
            </w:r>
            <w:r w:rsidRPr="00DC1C78">
              <w:rPr>
                <w:rFonts w:ascii="Times New Roman" w:hAnsi="Times New Roman" w:cs="Times New Roman"/>
                <w:noProof/>
                <w:webHidden/>
                <w:sz w:val="24"/>
                <w:szCs w:val="24"/>
              </w:rPr>
              <w:fldChar w:fldCharType="begin"/>
            </w:r>
            <w:r w:rsidRPr="00DC1C78">
              <w:rPr>
                <w:rFonts w:ascii="Times New Roman" w:hAnsi="Times New Roman" w:cs="Times New Roman"/>
                <w:noProof/>
                <w:webHidden/>
                <w:sz w:val="24"/>
                <w:szCs w:val="24"/>
              </w:rPr>
              <w:instrText xml:space="preserve"> PAGEREF _Toc215153484 \h </w:instrText>
            </w:r>
            <w:r w:rsidRPr="00DC1C78">
              <w:rPr>
                <w:rFonts w:ascii="Times New Roman" w:hAnsi="Times New Roman" w:cs="Times New Roman"/>
                <w:noProof/>
                <w:webHidden/>
                <w:sz w:val="24"/>
                <w:szCs w:val="24"/>
              </w:rPr>
            </w:r>
            <w:r w:rsidRPr="00DC1C78">
              <w:rPr>
                <w:rFonts w:ascii="Times New Roman" w:hAnsi="Times New Roman" w:cs="Times New Roman"/>
                <w:noProof/>
                <w:webHidden/>
                <w:sz w:val="24"/>
                <w:szCs w:val="24"/>
              </w:rPr>
              <w:fldChar w:fldCharType="separate"/>
            </w:r>
            <w:r w:rsidRPr="00DC1C78">
              <w:rPr>
                <w:rFonts w:ascii="Times New Roman" w:hAnsi="Times New Roman" w:cs="Times New Roman"/>
                <w:noProof/>
                <w:webHidden/>
                <w:sz w:val="24"/>
                <w:szCs w:val="24"/>
              </w:rPr>
              <w:t>25</w:t>
            </w:r>
            <w:r w:rsidRPr="00DC1C78">
              <w:rPr>
                <w:rFonts w:ascii="Times New Roman" w:hAnsi="Times New Roman" w:cs="Times New Roman"/>
                <w:noProof/>
                <w:webHidden/>
                <w:sz w:val="24"/>
                <w:szCs w:val="24"/>
              </w:rPr>
              <w:fldChar w:fldCharType="end"/>
            </w:r>
          </w:hyperlink>
        </w:p>
        <w:p w14:paraId="5A84F5A8" w14:textId="77777777" w:rsidR="00BE2281" w:rsidRPr="00DC1C78" w:rsidRDefault="00BE2281" w:rsidP="00BE2281">
          <w:pPr>
            <w:pStyle w:val="TOC2"/>
            <w:tabs>
              <w:tab w:val="right" w:leader="dot" w:pos="9062"/>
            </w:tabs>
            <w:ind w:left="284" w:firstLine="0"/>
            <w:rPr>
              <w:rFonts w:ascii="Times New Roman" w:eastAsiaTheme="minorEastAsia" w:hAnsi="Times New Roman" w:cs="Times New Roman"/>
              <w:noProof/>
              <w:kern w:val="2"/>
              <w:sz w:val="24"/>
              <w:szCs w:val="24"/>
              <w:lang w:val="en-GB" w:eastAsia="en-GB"/>
              <w14:ligatures w14:val="standardContextual"/>
            </w:rPr>
          </w:pPr>
          <w:hyperlink w:anchor="_Toc215153485" w:history="1">
            <w:r w:rsidRPr="00DC1C78">
              <w:rPr>
                <w:rStyle w:val="Hyperlink"/>
                <w:rFonts w:ascii="Times New Roman" w:hAnsi="Times New Roman" w:cs="Times New Roman"/>
                <w:noProof/>
                <w:sz w:val="24"/>
                <w:szCs w:val="24"/>
              </w:rPr>
              <w:t>3.2. Brīdinošās pazīmes konkursa dokumentācijā</w:t>
            </w:r>
            <w:r w:rsidRPr="00DC1C78">
              <w:rPr>
                <w:rFonts w:ascii="Times New Roman" w:hAnsi="Times New Roman" w:cs="Times New Roman"/>
                <w:noProof/>
                <w:webHidden/>
                <w:sz w:val="24"/>
                <w:szCs w:val="24"/>
              </w:rPr>
              <w:tab/>
            </w:r>
            <w:r w:rsidRPr="00DC1C78">
              <w:rPr>
                <w:rFonts w:ascii="Times New Roman" w:hAnsi="Times New Roman" w:cs="Times New Roman"/>
                <w:noProof/>
                <w:webHidden/>
                <w:sz w:val="24"/>
                <w:szCs w:val="24"/>
              </w:rPr>
              <w:fldChar w:fldCharType="begin"/>
            </w:r>
            <w:r w:rsidRPr="00DC1C78">
              <w:rPr>
                <w:rFonts w:ascii="Times New Roman" w:hAnsi="Times New Roman" w:cs="Times New Roman"/>
                <w:noProof/>
                <w:webHidden/>
                <w:sz w:val="24"/>
                <w:szCs w:val="24"/>
              </w:rPr>
              <w:instrText xml:space="preserve"> PAGEREF _Toc215153485 \h </w:instrText>
            </w:r>
            <w:r w:rsidRPr="00DC1C78">
              <w:rPr>
                <w:rFonts w:ascii="Times New Roman" w:hAnsi="Times New Roman" w:cs="Times New Roman"/>
                <w:noProof/>
                <w:webHidden/>
                <w:sz w:val="24"/>
                <w:szCs w:val="24"/>
              </w:rPr>
            </w:r>
            <w:r w:rsidRPr="00DC1C78">
              <w:rPr>
                <w:rFonts w:ascii="Times New Roman" w:hAnsi="Times New Roman" w:cs="Times New Roman"/>
                <w:noProof/>
                <w:webHidden/>
                <w:sz w:val="24"/>
                <w:szCs w:val="24"/>
              </w:rPr>
              <w:fldChar w:fldCharType="separate"/>
            </w:r>
            <w:r w:rsidRPr="00DC1C78">
              <w:rPr>
                <w:rFonts w:ascii="Times New Roman" w:hAnsi="Times New Roman" w:cs="Times New Roman"/>
                <w:noProof/>
                <w:webHidden/>
                <w:sz w:val="24"/>
                <w:szCs w:val="24"/>
              </w:rPr>
              <w:t>25</w:t>
            </w:r>
            <w:r w:rsidRPr="00DC1C78">
              <w:rPr>
                <w:rFonts w:ascii="Times New Roman" w:hAnsi="Times New Roman" w:cs="Times New Roman"/>
                <w:noProof/>
                <w:webHidden/>
                <w:sz w:val="24"/>
                <w:szCs w:val="24"/>
              </w:rPr>
              <w:fldChar w:fldCharType="end"/>
            </w:r>
          </w:hyperlink>
        </w:p>
        <w:p w14:paraId="39D11BCD" w14:textId="77777777" w:rsidR="00BE2281" w:rsidRPr="00DC1C78" w:rsidRDefault="00BE2281" w:rsidP="00BE2281">
          <w:pPr>
            <w:pStyle w:val="TOC2"/>
            <w:tabs>
              <w:tab w:val="right" w:leader="dot" w:pos="9062"/>
            </w:tabs>
            <w:ind w:left="284" w:firstLine="0"/>
            <w:rPr>
              <w:rFonts w:ascii="Times New Roman" w:eastAsiaTheme="minorEastAsia" w:hAnsi="Times New Roman" w:cs="Times New Roman"/>
              <w:noProof/>
              <w:kern w:val="2"/>
              <w:sz w:val="24"/>
              <w:szCs w:val="24"/>
              <w:lang w:val="en-GB" w:eastAsia="en-GB"/>
              <w14:ligatures w14:val="standardContextual"/>
            </w:rPr>
          </w:pPr>
          <w:hyperlink w:anchor="_Toc215153486" w:history="1">
            <w:r w:rsidRPr="00DC1C78">
              <w:rPr>
                <w:rStyle w:val="Hyperlink"/>
                <w:rFonts w:ascii="Times New Roman" w:hAnsi="Times New Roman" w:cs="Times New Roman"/>
                <w:noProof/>
                <w:sz w:val="24"/>
                <w:szCs w:val="24"/>
              </w:rPr>
              <w:t>3.3. Brīdinošas pazīmes attiecībā uz cenu veidošanu</w:t>
            </w:r>
            <w:r w:rsidRPr="00DC1C78">
              <w:rPr>
                <w:rFonts w:ascii="Times New Roman" w:hAnsi="Times New Roman" w:cs="Times New Roman"/>
                <w:noProof/>
                <w:webHidden/>
                <w:sz w:val="24"/>
                <w:szCs w:val="24"/>
              </w:rPr>
              <w:tab/>
            </w:r>
            <w:r w:rsidRPr="00DC1C78">
              <w:rPr>
                <w:rFonts w:ascii="Times New Roman" w:hAnsi="Times New Roman" w:cs="Times New Roman"/>
                <w:noProof/>
                <w:webHidden/>
                <w:sz w:val="24"/>
                <w:szCs w:val="24"/>
              </w:rPr>
              <w:fldChar w:fldCharType="begin"/>
            </w:r>
            <w:r w:rsidRPr="00DC1C78">
              <w:rPr>
                <w:rFonts w:ascii="Times New Roman" w:hAnsi="Times New Roman" w:cs="Times New Roman"/>
                <w:noProof/>
                <w:webHidden/>
                <w:sz w:val="24"/>
                <w:szCs w:val="24"/>
              </w:rPr>
              <w:instrText xml:space="preserve"> PAGEREF _Toc215153486 \h </w:instrText>
            </w:r>
            <w:r w:rsidRPr="00DC1C78">
              <w:rPr>
                <w:rFonts w:ascii="Times New Roman" w:hAnsi="Times New Roman" w:cs="Times New Roman"/>
                <w:noProof/>
                <w:webHidden/>
                <w:sz w:val="24"/>
                <w:szCs w:val="24"/>
              </w:rPr>
            </w:r>
            <w:r w:rsidRPr="00DC1C78">
              <w:rPr>
                <w:rFonts w:ascii="Times New Roman" w:hAnsi="Times New Roman" w:cs="Times New Roman"/>
                <w:noProof/>
                <w:webHidden/>
                <w:sz w:val="24"/>
                <w:szCs w:val="24"/>
              </w:rPr>
              <w:fldChar w:fldCharType="separate"/>
            </w:r>
            <w:r w:rsidRPr="00DC1C78">
              <w:rPr>
                <w:rFonts w:ascii="Times New Roman" w:hAnsi="Times New Roman" w:cs="Times New Roman"/>
                <w:noProof/>
                <w:webHidden/>
                <w:sz w:val="24"/>
                <w:szCs w:val="24"/>
              </w:rPr>
              <w:t>26</w:t>
            </w:r>
            <w:r w:rsidRPr="00DC1C78">
              <w:rPr>
                <w:rFonts w:ascii="Times New Roman" w:hAnsi="Times New Roman" w:cs="Times New Roman"/>
                <w:noProof/>
                <w:webHidden/>
                <w:sz w:val="24"/>
                <w:szCs w:val="24"/>
              </w:rPr>
              <w:fldChar w:fldCharType="end"/>
            </w:r>
          </w:hyperlink>
        </w:p>
        <w:p w14:paraId="26246549" w14:textId="77777777" w:rsidR="00BE2281" w:rsidRPr="00DC1C78" w:rsidRDefault="00BE2281" w:rsidP="00BE2281">
          <w:pPr>
            <w:pStyle w:val="TOC2"/>
            <w:tabs>
              <w:tab w:val="right" w:leader="dot" w:pos="9062"/>
            </w:tabs>
            <w:ind w:left="284" w:firstLine="0"/>
            <w:rPr>
              <w:rFonts w:ascii="Times New Roman" w:eastAsiaTheme="minorEastAsia" w:hAnsi="Times New Roman" w:cs="Times New Roman"/>
              <w:noProof/>
              <w:kern w:val="2"/>
              <w:sz w:val="24"/>
              <w:szCs w:val="24"/>
              <w:lang w:val="en-GB" w:eastAsia="en-GB"/>
              <w14:ligatures w14:val="standardContextual"/>
            </w:rPr>
          </w:pPr>
          <w:hyperlink w:anchor="_Toc215153487" w:history="1">
            <w:r w:rsidRPr="00DC1C78">
              <w:rPr>
                <w:rStyle w:val="Hyperlink"/>
                <w:rFonts w:ascii="Times New Roman" w:hAnsi="Times New Roman" w:cs="Times New Roman"/>
                <w:noProof/>
                <w:sz w:val="24"/>
                <w:szCs w:val="24"/>
              </w:rPr>
              <w:t>3.4. Aizdomīgi paziņojumi</w:t>
            </w:r>
            <w:r w:rsidRPr="00DC1C78">
              <w:rPr>
                <w:rFonts w:ascii="Times New Roman" w:hAnsi="Times New Roman" w:cs="Times New Roman"/>
                <w:noProof/>
                <w:webHidden/>
                <w:sz w:val="24"/>
                <w:szCs w:val="24"/>
              </w:rPr>
              <w:tab/>
            </w:r>
            <w:r w:rsidRPr="00DC1C78">
              <w:rPr>
                <w:rFonts w:ascii="Times New Roman" w:hAnsi="Times New Roman" w:cs="Times New Roman"/>
                <w:noProof/>
                <w:webHidden/>
                <w:sz w:val="24"/>
                <w:szCs w:val="24"/>
              </w:rPr>
              <w:fldChar w:fldCharType="begin"/>
            </w:r>
            <w:r w:rsidRPr="00DC1C78">
              <w:rPr>
                <w:rFonts w:ascii="Times New Roman" w:hAnsi="Times New Roman" w:cs="Times New Roman"/>
                <w:noProof/>
                <w:webHidden/>
                <w:sz w:val="24"/>
                <w:szCs w:val="24"/>
              </w:rPr>
              <w:instrText xml:space="preserve"> PAGEREF _Toc215153487 \h </w:instrText>
            </w:r>
            <w:r w:rsidRPr="00DC1C78">
              <w:rPr>
                <w:rFonts w:ascii="Times New Roman" w:hAnsi="Times New Roman" w:cs="Times New Roman"/>
                <w:noProof/>
                <w:webHidden/>
                <w:sz w:val="24"/>
                <w:szCs w:val="24"/>
              </w:rPr>
            </w:r>
            <w:r w:rsidRPr="00DC1C78">
              <w:rPr>
                <w:rFonts w:ascii="Times New Roman" w:hAnsi="Times New Roman" w:cs="Times New Roman"/>
                <w:noProof/>
                <w:webHidden/>
                <w:sz w:val="24"/>
                <w:szCs w:val="24"/>
              </w:rPr>
              <w:fldChar w:fldCharType="separate"/>
            </w:r>
            <w:r w:rsidRPr="00DC1C78">
              <w:rPr>
                <w:rFonts w:ascii="Times New Roman" w:hAnsi="Times New Roman" w:cs="Times New Roman"/>
                <w:noProof/>
                <w:webHidden/>
                <w:sz w:val="24"/>
                <w:szCs w:val="24"/>
              </w:rPr>
              <w:t>27</w:t>
            </w:r>
            <w:r w:rsidRPr="00DC1C78">
              <w:rPr>
                <w:rFonts w:ascii="Times New Roman" w:hAnsi="Times New Roman" w:cs="Times New Roman"/>
                <w:noProof/>
                <w:webHidden/>
                <w:sz w:val="24"/>
                <w:szCs w:val="24"/>
              </w:rPr>
              <w:fldChar w:fldCharType="end"/>
            </w:r>
          </w:hyperlink>
        </w:p>
        <w:p w14:paraId="5D4E64E1" w14:textId="77777777" w:rsidR="00BE2281" w:rsidRPr="00DC1C78" w:rsidRDefault="00BE2281" w:rsidP="00BE2281">
          <w:pPr>
            <w:pStyle w:val="TOC2"/>
            <w:tabs>
              <w:tab w:val="right" w:leader="dot" w:pos="9062"/>
            </w:tabs>
            <w:ind w:left="284" w:firstLine="0"/>
            <w:rPr>
              <w:rFonts w:ascii="Times New Roman" w:eastAsiaTheme="minorEastAsia" w:hAnsi="Times New Roman" w:cs="Times New Roman"/>
              <w:noProof/>
              <w:kern w:val="2"/>
              <w:sz w:val="24"/>
              <w:szCs w:val="24"/>
              <w:lang w:val="en-GB" w:eastAsia="en-GB"/>
              <w14:ligatures w14:val="standardContextual"/>
            </w:rPr>
          </w:pPr>
          <w:hyperlink w:anchor="_Toc215153488" w:history="1">
            <w:r w:rsidRPr="00DC1C78">
              <w:rPr>
                <w:rStyle w:val="Hyperlink"/>
                <w:rFonts w:ascii="Times New Roman" w:hAnsi="Times New Roman" w:cs="Times New Roman"/>
                <w:noProof/>
                <w:sz w:val="24"/>
                <w:szCs w:val="24"/>
              </w:rPr>
              <w:t>3.5. Aizdomīga rīcība</w:t>
            </w:r>
            <w:r w:rsidRPr="00DC1C78">
              <w:rPr>
                <w:rFonts w:ascii="Times New Roman" w:hAnsi="Times New Roman" w:cs="Times New Roman"/>
                <w:noProof/>
                <w:webHidden/>
                <w:sz w:val="24"/>
                <w:szCs w:val="24"/>
              </w:rPr>
              <w:tab/>
            </w:r>
            <w:r w:rsidRPr="00DC1C78">
              <w:rPr>
                <w:rFonts w:ascii="Times New Roman" w:hAnsi="Times New Roman" w:cs="Times New Roman"/>
                <w:noProof/>
                <w:webHidden/>
                <w:sz w:val="24"/>
                <w:szCs w:val="24"/>
              </w:rPr>
              <w:fldChar w:fldCharType="begin"/>
            </w:r>
            <w:r w:rsidRPr="00DC1C78">
              <w:rPr>
                <w:rFonts w:ascii="Times New Roman" w:hAnsi="Times New Roman" w:cs="Times New Roman"/>
                <w:noProof/>
                <w:webHidden/>
                <w:sz w:val="24"/>
                <w:szCs w:val="24"/>
              </w:rPr>
              <w:instrText xml:space="preserve"> PAGEREF _Toc215153488 \h </w:instrText>
            </w:r>
            <w:r w:rsidRPr="00DC1C78">
              <w:rPr>
                <w:rFonts w:ascii="Times New Roman" w:hAnsi="Times New Roman" w:cs="Times New Roman"/>
                <w:noProof/>
                <w:webHidden/>
                <w:sz w:val="24"/>
                <w:szCs w:val="24"/>
              </w:rPr>
            </w:r>
            <w:r w:rsidRPr="00DC1C78">
              <w:rPr>
                <w:rFonts w:ascii="Times New Roman" w:hAnsi="Times New Roman" w:cs="Times New Roman"/>
                <w:noProof/>
                <w:webHidden/>
                <w:sz w:val="24"/>
                <w:szCs w:val="24"/>
              </w:rPr>
              <w:fldChar w:fldCharType="separate"/>
            </w:r>
            <w:r w:rsidRPr="00DC1C78">
              <w:rPr>
                <w:rFonts w:ascii="Times New Roman" w:hAnsi="Times New Roman" w:cs="Times New Roman"/>
                <w:noProof/>
                <w:webHidden/>
                <w:sz w:val="24"/>
                <w:szCs w:val="24"/>
              </w:rPr>
              <w:t>27</w:t>
            </w:r>
            <w:r w:rsidRPr="00DC1C78">
              <w:rPr>
                <w:rFonts w:ascii="Times New Roman" w:hAnsi="Times New Roman" w:cs="Times New Roman"/>
                <w:noProof/>
                <w:webHidden/>
                <w:sz w:val="24"/>
                <w:szCs w:val="24"/>
              </w:rPr>
              <w:fldChar w:fldCharType="end"/>
            </w:r>
          </w:hyperlink>
        </w:p>
        <w:p w14:paraId="2380F0E5" w14:textId="77777777" w:rsidR="00BE2281" w:rsidRPr="00DC1C78" w:rsidRDefault="00BE2281" w:rsidP="00BE2281">
          <w:pPr>
            <w:pStyle w:val="TOC2"/>
            <w:tabs>
              <w:tab w:val="right" w:leader="dot" w:pos="9062"/>
            </w:tabs>
            <w:ind w:left="284" w:firstLine="0"/>
            <w:rPr>
              <w:rFonts w:ascii="Times New Roman" w:eastAsiaTheme="minorEastAsia" w:hAnsi="Times New Roman" w:cs="Times New Roman"/>
              <w:noProof/>
              <w:kern w:val="2"/>
              <w:sz w:val="24"/>
              <w:szCs w:val="24"/>
              <w:lang w:val="en-GB" w:eastAsia="en-GB"/>
              <w14:ligatures w14:val="standardContextual"/>
            </w:rPr>
          </w:pPr>
          <w:hyperlink w:anchor="_Toc215153489" w:history="1">
            <w:r w:rsidRPr="00DC1C78">
              <w:rPr>
                <w:rStyle w:val="Hyperlink"/>
                <w:rFonts w:ascii="Times New Roman" w:hAnsi="Times New Roman" w:cs="Times New Roman"/>
                <w:noProof/>
                <w:sz w:val="24"/>
                <w:szCs w:val="24"/>
              </w:rPr>
              <w:t>3.6. Brīdinājums par norādēm uz manipulācijām ar piedāvājumiem</w:t>
            </w:r>
            <w:r w:rsidRPr="00DC1C78">
              <w:rPr>
                <w:rFonts w:ascii="Times New Roman" w:hAnsi="Times New Roman" w:cs="Times New Roman"/>
                <w:noProof/>
                <w:webHidden/>
                <w:sz w:val="24"/>
                <w:szCs w:val="24"/>
              </w:rPr>
              <w:tab/>
            </w:r>
            <w:r w:rsidRPr="00DC1C78">
              <w:rPr>
                <w:rFonts w:ascii="Times New Roman" w:hAnsi="Times New Roman" w:cs="Times New Roman"/>
                <w:noProof/>
                <w:webHidden/>
                <w:sz w:val="24"/>
                <w:szCs w:val="24"/>
              </w:rPr>
              <w:fldChar w:fldCharType="begin"/>
            </w:r>
            <w:r w:rsidRPr="00DC1C78">
              <w:rPr>
                <w:rFonts w:ascii="Times New Roman" w:hAnsi="Times New Roman" w:cs="Times New Roman"/>
                <w:noProof/>
                <w:webHidden/>
                <w:sz w:val="24"/>
                <w:szCs w:val="24"/>
              </w:rPr>
              <w:instrText xml:space="preserve"> PAGEREF _Toc215153489 \h </w:instrText>
            </w:r>
            <w:r w:rsidRPr="00DC1C78">
              <w:rPr>
                <w:rFonts w:ascii="Times New Roman" w:hAnsi="Times New Roman" w:cs="Times New Roman"/>
                <w:noProof/>
                <w:webHidden/>
                <w:sz w:val="24"/>
                <w:szCs w:val="24"/>
              </w:rPr>
            </w:r>
            <w:r w:rsidRPr="00DC1C78">
              <w:rPr>
                <w:rFonts w:ascii="Times New Roman" w:hAnsi="Times New Roman" w:cs="Times New Roman"/>
                <w:noProof/>
                <w:webHidden/>
                <w:sz w:val="24"/>
                <w:szCs w:val="24"/>
              </w:rPr>
              <w:fldChar w:fldCharType="separate"/>
            </w:r>
            <w:r w:rsidRPr="00DC1C78">
              <w:rPr>
                <w:rFonts w:ascii="Times New Roman" w:hAnsi="Times New Roman" w:cs="Times New Roman"/>
                <w:noProof/>
                <w:webHidden/>
                <w:sz w:val="24"/>
                <w:szCs w:val="24"/>
              </w:rPr>
              <w:t>29</w:t>
            </w:r>
            <w:r w:rsidRPr="00DC1C78">
              <w:rPr>
                <w:rFonts w:ascii="Times New Roman" w:hAnsi="Times New Roman" w:cs="Times New Roman"/>
                <w:noProof/>
                <w:webHidden/>
                <w:sz w:val="24"/>
                <w:szCs w:val="24"/>
              </w:rPr>
              <w:fldChar w:fldCharType="end"/>
            </w:r>
          </w:hyperlink>
        </w:p>
        <w:p w14:paraId="24A63CE9" w14:textId="55DC18FF" w:rsidR="00BE2281" w:rsidRPr="00DC1C78" w:rsidRDefault="00BE2281" w:rsidP="00BE2281">
          <w:pPr>
            <w:pStyle w:val="TOC2"/>
            <w:tabs>
              <w:tab w:val="right" w:leader="dot" w:pos="9062"/>
            </w:tabs>
            <w:ind w:left="284" w:firstLine="0"/>
            <w:rPr>
              <w:rFonts w:ascii="Times New Roman" w:eastAsiaTheme="minorEastAsia" w:hAnsi="Times New Roman" w:cs="Times New Roman"/>
              <w:noProof/>
              <w:kern w:val="2"/>
              <w:sz w:val="24"/>
              <w:szCs w:val="24"/>
              <w:lang w:val="en-GB" w:eastAsia="en-GB"/>
              <w14:ligatures w14:val="standardContextual"/>
            </w:rPr>
          </w:pPr>
          <w:hyperlink w:anchor="_Toc215153490" w:history="1">
            <w:r w:rsidRPr="00DC1C78">
              <w:rPr>
                <w:rStyle w:val="Hyperlink"/>
                <w:rFonts w:ascii="Times New Roman" w:hAnsi="Times New Roman" w:cs="Times New Roman"/>
                <w:noProof/>
                <w:sz w:val="24"/>
                <w:szCs w:val="24"/>
              </w:rPr>
              <w:t xml:space="preserve">3.7. </w:t>
            </w:r>
            <w:r w:rsidR="003069D6">
              <w:rPr>
                <w:rStyle w:val="Hyperlink"/>
                <w:rFonts w:ascii="Times New Roman" w:hAnsi="Times New Roman" w:cs="Times New Roman"/>
                <w:noProof/>
                <w:sz w:val="24"/>
                <w:szCs w:val="24"/>
              </w:rPr>
              <w:t>Iepirkumus organizējošo personu veicamie pasākumi</w:t>
            </w:r>
            <w:r w:rsidRPr="00DC1C78">
              <w:rPr>
                <w:rFonts w:ascii="Times New Roman" w:hAnsi="Times New Roman" w:cs="Times New Roman"/>
                <w:noProof/>
                <w:webHidden/>
                <w:sz w:val="24"/>
                <w:szCs w:val="24"/>
              </w:rPr>
              <w:tab/>
            </w:r>
            <w:r w:rsidRPr="00DC1C78">
              <w:rPr>
                <w:rFonts w:ascii="Times New Roman" w:hAnsi="Times New Roman" w:cs="Times New Roman"/>
                <w:noProof/>
                <w:webHidden/>
                <w:sz w:val="24"/>
                <w:szCs w:val="24"/>
              </w:rPr>
              <w:fldChar w:fldCharType="begin"/>
            </w:r>
            <w:r w:rsidRPr="00DC1C78">
              <w:rPr>
                <w:rFonts w:ascii="Times New Roman" w:hAnsi="Times New Roman" w:cs="Times New Roman"/>
                <w:noProof/>
                <w:webHidden/>
                <w:sz w:val="24"/>
                <w:szCs w:val="24"/>
              </w:rPr>
              <w:instrText xml:space="preserve"> PAGEREF _Toc215153490 \h </w:instrText>
            </w:r>
            <w:r w:rsidRPr="00DC1C78">
              <w:rPr>
                <w:rFonts w:ascii="Times New Roman" w:hAnsi="Times New Roman" w:cs="Times New Roman"/>
                <w:noProof/>
                <w:webHidden/>
                <w:sz w:val="24"/>
                <w:szCs w:val="24"/>
              </w:rPr>
            </w:r>
            <w:r w:rsidRPr="00DC1C78">
              <w:rPr>
                <w:rFonts w:ascii="Times New Roman" w:hAnsi="Times New Roman" w:cs="Times New Roman"/>
                <w:noProof/>
                <w:webHidden/>
                <w:sz w:val="24"/>
                <w:szCs w:val="24"/>
              </w:rPr>
              <w:fldChar w:fldCharType="separate"/>
            </w:r>
            <w:r w:rsidRPr="00DC1C78">
              <w:rPr>
                <w:rFonts w:ascii="Times New Roman" w:hAnsi="Times New Roman" w:cs="Times New Roman"/>
                <w:noProof/>
                <w:webHidden/>
                <w:sz w:val="24"/>
                <w:szCs w:val="24"/>
              </w:rPr>
              <w:t>29</w:t>
            </w:r>
            <w:r w:rsidRPr="00DC1C78">
              <w:rPr>
                <w:rFonts w:ascii="Times New Roman" w:hAnsi="Times New Roman" w:cs="Times New Roman"/>
                <w:noProof/>
                <w:webHidden/>
                <w:sz w:val="24"/>
                <w:szCs w:val="24"/>
              </w:rPr>
              <w:fldChar w:fldCharType="end"/>
            </w:r>
          </w:hyperlink>
        </w:p>
        <w:p w14:paraId="187B8792" w14:textId="77777777" w:rsidR="00BE2281" w:rsidRPr="00DC1C78" w:rsidRDefault="00BE2281" w:rsidP="00BE2281">
          <w:pPr>
            <w:pStyle w:val="TOC1"/>
            <w:tabs>
              <w:tab w:val="right" w:leader="dot" w:pos="9062"/>
            </w:tabs>
            <w:ind w:left="0"/>
            <w:rPr>
              <w:rFonts w:ascii="Times New Roman" w:eastAsiaTheme="minorEastAsia" w:hAnsi="Times New Roman" w:cs="Times New Roman"/>
              <w:noProof/>
              <w:color w:val="1F497D" w:themeColor="text2"/>
              <w:kern w:val="2"/>
              <w:lang w:val="en-GB" w:eastAsia="en-GB"/>
              <w14:ligatures w14:val="standardContextual"/>
            </w:rPr>
          </w:pPr>
          <w:hyperlink w:anchor="_Toc215153491" w:history="1">
            <w:r w:rsidRPr="00DC1C78">
              <w:rPr>
                <w:rStyle w:val="Hyperlink"/>
                <w:rFonts w:ascii="Times New Roman" w:hAnsi="Times New Roman" w:cs="Times New Roman"/>
                <w:noProof/>
                <w:color w:val="1F497D" w:themeColor="text2"/>
              </w:rPr>
              <w:t>Atsauces</w:t>
            </w:r>
            <w:r w:rsidRPr="00DC1C78">
              <w:rPr>
                <w:rFonts w:ascii="Times New Roman" w:hAnsi="Times New Roman" w:cs="Times New Roman"/>
                <w:noProof/>
                <w:webHidden/>
                <w:color w:val="1F497D" w:themeColor="text2"/>
              </w:rPr>
              <w:tab/>
            </w:r>
            <w:r w:rsidRPr="00DC1C78">
              <w:rPr>
                <w:rFonts w:ascii="Times New Roman" w:hAnsi="Times New Roman" w:cs="Times New Roman"/>
                <w:noProof/>
                <w:webHidden/>
                <w:color w:val="1F497D" w:themeColor="text2"/>
              </w:rPr>
              <w:fldChar w:fldCharType="begin"/>
            </w:r>
            <w:r w:rsidRPr="00DC1C78">
              <w:rPr>
                <w:rFonts w:ascii="Times New Roman" w:hAnsi="Times New Roman" w:cs="Times New Roman"/>
                <w:noProof/>
                <w:webHidden/>
                <w:color w:val="1F497D" w:themeColor="text2"/>
              </w:rPr>
              <w:instrText xml:space="preserve"> PAGEREF _Toc215153491 \h </w:instrText>
            </w:r>
            <w:r w:rsidRPr="00DC1C78">
              <w:rPr>
                <w:rFonts w:ascii="Times New Roman" w:hAnsi="Times New Roman" w:cs="Times New Roman"/>
                <w:noProof/>
                <w:webHidden/>
                <w:color w:val="1F497D" w:themeColor="text2"/>
              </w:rPr>
            </w:r>
            <w:r w:rsidRPr="00DC1C78">
              <w:rPr>
                <w:rFonts w:ascii="Times New Roman" w:hAnsi="Times New Roman" w:cs="Times New Roman"/>
                <w:noProof/>
                <w:webHidden/>
                <w:color w:val="1F497D" w:themeColor="text2"/>
              </w:rPr>
              <w:fldChar w:fldCharType="separate"/>
            </w:r>
            <w:r w:rsidRPr="00DC1C78">
              <w:rPr>
                <w:rFonts w:ascii="Times New Roman" w:hAnsi="Times New Roman" w:cs="Times New Roman"/>
                <w:noProof/>
                <w:webHidden/>
                <w:color w:val="1F497D" w:themeColor="text2"/>
              </w:rPr>
              <w:t>31</w:t>
            </w:r>
            <w:r w:rsidRPr="00DC1C78">
              <w:rPr>
                <w:rFonts w:ascii="Times New Roman" w:hAnsi="Times New Roman" w:cs="Times New Roman"/>
                <w:noProof/>
                <w:webHidden/>
                <w:color w:val="1F497D" w:themeColor="text2"/>
              </w:rPr>
              <w:fldChar w:fldCharType="end"/>
            </w:r>
          </w:hyperlink>
        </w:p>
        <w:p w14:paraId="560CA61C" w14:textId="77777777" w:rsidR="00BE2281" w:rsidRPr="00DC1C78" w:rsidRDefault="00BE2281" w:rsidP="00BE2281">
          <w:pPr>
            <w:pStyle w:val="TOC1"/>
            <w:tabs>
              <w:tab w:val="right" w:leader="dot" w:pos="9062"/>
            </w:tabs>
            <w:ind w:left="0"/>
            <w:rPr>
              <w:rFonts w:ascii="Times New Roman" w:eastAsiaTheme="minorEastAsia" w:hAnsi="Times New Roman" w:cs="Times New Roman"/>
              <w:noProof/>
              <w:color w:val="1F497D" w:themeColor="text2"/>
              <w:kern w:val="2"/>
              <w:lang w:val="en-GB" w:eastAsia="en-GB"/>
              <w14:ligatures w14:val="standardContextual"/>
            </w:rPr>
          </w:pPr>
          <w:hyperlink w:anchor="_Toc215153492" w:history="1">
            <w:r w:rsidRPr="00DC1C78">
              <w:rPr>
                <w:rStyle w:val="Hyperlink"/>
                <w:rFonts w:ascii="Times New Roman" w:hAnsi="Times New Roman" w:cs="Times New Roman"/>
                <w:noProof/>
                <w:color w:val="1F497D" w:themeColor="text2"/>
              </w:rPr>
              <w:t>Piezīmes</w:t>
            </w:r>
            <w:r w:rsidRPr="00DC1C78">
              <w:rPr>
                <w:rFonts w:ascii="Times New Roman" w:hAnsi="Times New Roman" w:cs="Times New Roman"/>
                <w:noProof/>
                <w:webHidden/>
                <w:color w:val="1F497D" w:themeColor="text2"/>
              </w:rPr>
              <w:tab/>
            </w:r>
            <w:r w:rsidRPr="00DC1C78">
              <w:rPr>
                <w:rFonts w:ascii="Times New Roman" w:hAnsi="Times New Roman" w:cs="Times New Roman"/>
                <w:noProof/>
                <w:webHidden/>
                <w:color w:val="1F497D" w:themeColor="text2"/>
              </w:rPr>
              <w:fldChar w:fldCharType="begin"/>
            </w:r>
            <w:r w:rsidRPr="00DC1C78">
              <w:rPr>
                <w:rFonts w:ascii="Times New Roman" w:hAnsi="Times New Roman" w:cs="Times New Roman"/>
                <w:noProof/>
                <w:webHidden/>
                <w:color w:val="1F497D" w:themeColor="text2"/>
              </w:rPr>
              <w:instrText xml:space="preserve"> PAGEREF _Toc215153492 \h </w:instrText>
            </w:r>
            <w:r w:rsidRPr="00DC1C78">
              <w:rPr>
                <w:rFonts w:ascii="Times New Roman" w:hAnsi="Times New Roman" w:cs="Times New Roman"/>
                <w:noProof/>
                <w:webHidden/>
                <w:color w:val="1F497D" w:themeColor="text2"/>
              </w:rPr>
            </w:r>
            <w:r w:rsidRPr="00DC1C78">
              <w:rPr>
                <w:rFonts w:ascii="Times New Roman" w:hAnsi="Times New Roman" w:cs="Times New Roman"/>
                <w:noProof/>
                <w:webHidden/>
                <w:color w:val="1F497D" w:themeColor="text2"/>
              </w:rPr>
              <w:fldChar w:fldCharType="separate"/>
            </w:r>
            <w:r w:rsidRPr="00DC1C78">
              <w:rPr>
                <w:rFonts w:ascii="Times New Roman" w:hAnsi="Times New Roman" w:cs="Times New Roman"/>
                <w:noProof/>
                <w:webHidden/>
                <w:color w:val="1F497D" w:themeColor="text2"/>
              </w:rPr>
              <w:t>32</w:t>
            </w:r>
            <w:r w:rsidRPr="00DC1C78">
              <w:rPr>
                <w:rFonts w:ascii="Times New Roman" w:hAnsi="Times New Roman" w:cs="Times New Roman"/>
                <w:noProof/>
                <w:webHidden/>
                <w:color w:val="1F497D" w:themeColor="text2"/>
              </w:rPr>
              <w:fldChar w:fldCharType="end"/>
            </w:r>
          </w:hyperlink>
        </w:p>
        <w:p w14:paraId="07084BFE" w14:textId="3E4D513F" w:rsidR="00AC2C85" w:rsidRPr="00033E0D" w:rsidRDefault="00BE2281" w:rsidP="00BE2281">
          <w:pPr>
            <w:pStyle w:val="BodyText"/>
            <w:jc w:val="both"/>
            <w:rPr>
              <w:rFonts w:ascii="Times New Roman" w:hAnsi="Times New Roman"/>
              <w:b/>
              <w:noProof/>
              <w:sz w:val="24"/>
            </w:rPr>
          </w:pPr>
          <w:r w:rsidRPr="00763A19">
            <w:rPr>
              <w:rFonts w:ascii="Times New Roman" w:hAnsi="Times New Roman" w:cs="Times New Roman"/>
              <w:b/>
              <w:bCs/>
            </w:rPr>
            <w:fldChar w:fldCharType="end"/>
          </w:r>
        </w:p>
      </w:sdtContent>
    </w:sdt>
    <w:p w14:paraId="645814E1" w14:textId="77777777" w:rsidR="00AC2C85" w:rsidRPr="00033E0D" w:rsidRDefault="00AC2C85" w:rsidP="00033E0D">
      <w:pPr>
        <w:pStyle w:val="BodyText"/>
        <w:jc w:val="both"/>
        <w:rPr>
          <w:rFonts w:ascii="Times New Roman" w:hAnsi="Times New Roman"/>
          <w:b/>
          <w:noProof/>
          <w:sz w:val="24"/>
        </w:rPr>
      </w:pPr>
    </w:p>
    <w:p w14:paraId="17496E0D" w14:textId="77777777" w:rsidR="007512BC" w:rsidRDefault="007512BC">
      <w:pPr>
        <w:rPr>
          <w:rFonts w:ascii="Times New Roman" w:eastAsia="Arial" w:hAnsi="Times New Roman" w:cs="Arial"/>
          <w:b/>
          <w:bCs/>
          <w:noProof/>
          <w:color w:val="4E81BD"/>
          <w:sz w:val="24"/>
          <w:szCs w:val="72"/>
        </w:rPr>
      </w:pPr>
      <w:r>
        <w:br w:type="page"/>
      </w:r>
    </w:p>
    <w:p w14:paraId="5F9AF393" w14:textId="55D99582" w:rsidR="00AC2C85" w:rsidRPr="007512BC" w:rsidRDefault="00AC2C85" w:rsidP="00033E0D">
      <w:pPr>
        <w:pStyle w:val="Heading1"/>
        <w:spacing w:before="0"/>
        <w:ind w:left="0"/>
        <w:jc w:val="both"/>
        <w:rPr>
          <w:rFonts w:ascii="Times New Roman" w:hAnsi="Times New Roman"/>
          <w:noProof/>
          <w:color w:val="4E81BD"/>
          <w:sz w:val="36"/>
          <w:szCs w:val="36"/>
        </w:rPr>
      </w:pPr>
      <w:r>
        <w:rPr>
          <w:rFonts w:ascii="Times New Roman" w:hAnsi="Times New Roman"/>
          <w:color w:val="4E81BD"/>
          <w:sz w:val="36"/>
        </w:rPr>
        <w:lastRenderedPageBreak/>
        <w:t>Vispārējs kopsavilkums</w:t>
      </w:r>
      <w:bookmarkStart w:id="5" w:name="Executive_summary"/>
      <w:bookmarkStart w:id="6" w:name="_bookmark1"/>
      <w:bookmarkEnd w:id="5"/>
      <w:bookmarkEnd w:id="6"/>
    </w:p>
    <w:p w14:paraId="567F2518" w14:textId="77777777" w:rsidR="00AC2C85" w:rsidRPr="00033E0D" w:rsidRDefault="00AC2C85" w:rsidP="00033E0D">
      <w:pPr>
        <w:pStyle w:val="BodyText"/>
        <w:jc w:val="both"/>
        <w:rPr>
          <w:rFonts w:ascii="Times New Roman" w:hAnsi="Times New Roman"/>
          <w:b/>
          <w:noProof/>
          <w:sz w:val="24"/>
        </w:rPr>
      </w:pPr>
    </w:p>
    <w:p w14:paraId="66BEE9A0" w14:textId="77777777" w:rsidR="00AC2C85" w:rsidRPr="00033E0D" w:rsidRDefault="00AC2C85" w:rsidP="00033E0D">
      <w:pPr>
        <w:pStyle w:val="BodyText"/>
        <w:jc w:val="both"/>
        <w:rPr>
          <w:rFonts w:ascii="Times New Roman" w:hAnsi="Times New Roman"/>
          <w:b/>
          <w:noProof/>
          <w:sz w:val="24"/>
        </w:rPr>
      </w:pPr>
    </w:p>
    <w:p w14:paraId="45158C25" w14:textId="77777777" w:rsidR="00AC2C85" w:rsidRDefault="00AC2C85" w:rsidP="00033E0D">
      <w:pPr>
        <w:pStyle w:val="BodyText"/>
        <w:jc w:val="both"/>
        <w:rPr>
          <w:rFonts w:ascii="Times New Roman" w:hAnsi="Times New Roman"/>
          <w:noProof/>
          <w:sz w:val="24"/>
        </w:rPr>
      </w:pPr>
      <w:r>
        <w:rPr>
          <w:rFonts w:ascii="Times New Roman" w:hAnsi="Times New Roman"/>
          <w:sz w:val="24"/>
        </w:rPr>
        <w:t xml:space="preserve">Manipulācijas ar piedāvājumiem notiek tad, kad uzņēmumi, kuriem būtu savstarpēji jākonkurē, slepus vienojas paaugstināt savu piedāvājumu cenas vai pazemināt to kvalitāti. </w:t>
      </w:r>
      <w:r>
        <w:rPr>
          <w:rFonts w:ascii="Times New Roman" w:hAnsi="Times New Roman"/>
          <w:i/>
          <w:iCs/>
          <w:sz w:val="24"/>
        </w:rPr>
        <w:t>OECD</w:t>
      </w:r>
      <w:r>
        <w:rPr>
          <w:rFonts w:ascii="Times New Roman" w:hAnsi="Times New Roman"/>
          <w:sz w:val="24"/>
        </w:rPr>
        <w:t xml:space="preserve"> Rekomendācijā attiecībā uz to, kā apkarot manipulācijas ar piedāvājumiem publiskos iepirkumos </w:t>
      </w:r>
      <w:hyperlink r:id="rId25">
        <w:r>
          <w:rPr>
            <w:rFonts w:ascii="Times New Roman" w:hAnsi="Times New Roman"/>
            <w:color w:val="0000FF"/>
            <w:sz w:val="24"/>
            <w:u w:val="single" w:color="0000FF"/>
          </w:rPr>
          <w:t>[OECD-LEGAL-0396]</w:t>
        </w:r>
      </w:hyperlink>
      <w:r>
        <w:rPr>
          <w:rFonts w:ascii="Times New Roman" w:hAnsi="Times New Roman"/>
          <w:color w:val="0000FF"/>
          <w:sz w:val="24"/>
        </w:rPr>
        <w:t xml:space="preserve"> </w:t>
      </w:r>
      <w:r>
        <w:rPr>
          <w:rFonts w:ascii="Times New Roman" w:hAnsi="Times New Roman"/>
          <w:sz w:val="24"/>
        </w:rPr>
        <w:t xml:space="preserve">(turpmāk tekstā – “Rekomendācija”), ir noteikti vairāki principi, lai palīdzētu </w:t>
      </w:r>
      <w:r>
        <w:rPr>
          <w:rFonts w:ascii="Times New Roman" w:hAnsi="Times New Roman"/>
          <w:i/>
          <w:iCs/>
          <w:sz w:val="24"/>
        </w:rPr>
        <w:t>OECD</w:t>
      </w:r>
      <w:r>
        <w:rPr>
          <w:rFonts w:ascii="Times New Roman" w:hAnsi="Times New Roman"/>
          <w:sz w:val="24"/>
        </w:rPr>
        <w:t xml:space="preserve"> dalībvalstīm un valstīm, kas nav </w:t>
      </w:r>
      <w:r>
        <w:rPr>
          <w:rFonts w:ascii="Times New Roman" w:hAnsi="Times New Roman"/>
          <w:i/>
          <w:iCs/>
          <w:sz w:val="24"/>
        </w:rPr>
        <w:t>OECD</w:t>
      </w:r>
      <w:r>
        <w:rPr>
          <w:rFonts w:ascii="Times New Roman" w:hAnsi="Times New Roman"/>
          <w:sz w:val="24"/>
        </w:rPr>
        <w:t xml:space="preserve"> dalībnieki, kuras stingri ievēro Rekomendāciju (turpmāk tekstā – “Īstenotāji”), novērst un atklāt manipulācijas ar piedāvājumiem publiskos iepirkumos. Rekomendācijas mērķis ir panākt publisko iepirkumu lielāku konkurētspēju un stiprināt konkurences tiesību izpildi.</w:t>
      </w:r>
    </w:p>
    <w:p w14:paraId="37253742" w14:textId="77777777" w:rsidR="007512BC" w:rsidRPr="00033E0D" w:rsidRDefault="007512BC" w:rsidP="00033E0D">
      <w:pPr>
        <w:pStyle w:val="BodyText"/>
        <w:jc w:val="both"/>
        <w:rPr>
          <w:rFonts w:ascii="Times New Roman" w:hAnsi="Times New Roman"/>
          <w:noProof/>
          <w:sz w:val="24"/>
        </w:rPr>
      </w:pPr>
    </w:p>
    <w:p w14:paraId="66AE4C4B" w14:textId="77777777" w:rsidR="00AC2C85" w:rsidRDefault="00AC2C85" w:rsidP="00033E0D">
      <w:pPr>
        <w:jc w:val="both"/>
        <w:rPr>
          <w:rFonts w:ascii="Times New Roman" w:hAnsi="Times New Roman"/>
          <w:noProof/>
          <w:sz w:val="24"/>
        </w:rPr>
      </w:pPr>
      <w:r>
        <w:rPr>
          <w:rFonts w:ascii="Times New Roman" w:hAnsi="Times New Roman"/>
          <w:sz w:val="24"/>
        </w:rPr>
        <w:t>Rekomendācijā ir atzīts, ka manipulācijas ar piedāvājumiem ir “</w:t>
      </w:r>
      <w:r>
        <w:rPr>
          <w:rFonts w:ascii="Times New Roman" w:hAnsi="Times New Roman"/>
          <w:i/>
          <w:iCs/>
          <w:sz w:val="24"/>
        </w:rPr>
        <w:t>viens no smagākajiem konkurences tiesību pārkāpumiem, kas nodara kaitējumu publiskajam pircējam, jo tiek celtas cenas, mazināta kvalitāte, noteikti izlaides ierobežojumi vai kvotas vai arī kopīgi izmantoti vai dalīti tirgi, tādējādi publiskajiem pircējiem preces un pakalpojumi kļūst nepieejami vai nevajadzīgi dārgi, kaitējot publisko preču un pakalpojumu galapatērētājiem un nodokļu maksātājiem</w:t>
      </w:r>
      <w:r>
        <w:rPr>
          <w:rFonts w:ascii="Times New Roman" w:hAnsi="Times New Roman"/>
          <w:sz w:val="24"/>
        </w:rPr>
        <w:t>”. Tajā ieteikts, ka Īstenotāji novērtē savus tiesību aktus un praksi iepirkumu jomā, lai nodrošinātu, ka tie nejauši neveicina aizliegtu vienošanos. Tajā ir arī ieteikts rīkoties tā, lai aizliegtas vienošanās shēmas būtu grūti izveidot un uzturēt, kā arī ir ieteikts veicināt izpratni par pazīmēm un modeļiem, kas var liecināt par aizliegtu vienošanos (brīdinošas norādes), lai aizdomīgas darbības varētu noteikt un izmeklēt.</w:t>
      </w:r>
    </w:p>
    <w:p w14:paraId="1F84104B" w14:textId="77777777" w:rsidR="007512BC" w:rsidRPr="00033E0D" w:rsidRDefault="007512BC" w:rsidP="00033E0D">
      <w:pPr>
        <w:jc w:val="both"/>
        <w:rPr>
          <w:rFonts w:ascii="Times New Roman" w:hAnsi="Times New Roman"/>
          <w:noProof/>
          <w:sz w:val="24"/>
        </w:rPr>
      </w:pPr>
    </w:p>
    <w:p w14:paraId="47B1C5D1" w14:textId="77777777" w:rsidR="00AC2C85" w:rsidRPr="00033E0D" w:rsidRDefault="00AC2C85" w:rsidP="00033E0D">
      <w:pPr>
        <w:pStyle w:val="BodyText"/>
        <w:jc w:val="both"/>
        <w:rPr>
          <w:rFonts w:ascii="Times New Roman" w:hAnsi="Times New Roman"/>
          <w:noProof/>
          <w:sz w:val="24"/>
        </w:rPr>
      </w:pPr>
      <w:r>
        <w:rPr>
          <w:rFonts w:ascii="Times New Roman" w:hAnsi="Times New Roman"/>
          <w:sz w:val="24"/>
        </w:rPr>
        <w:t>Vadlīnijas palīdz īstenot Rekomendāciju. Tās sniedz detalizētus norādījumus valsts iestādēm un jo īpaši konkurences iestādēm un amatpersonām, kas rīko iepirkumus, par to, kā novērst un atklāt manipulācijas ar piedāvājumiem. Lai arī Vadlīnijas ir paredzētas valsts iestādēm, skaidrojums par manipulācijas ar piedāvājumiem riskiem un par to, kādas priekšrocības sniedz Vadlīniju ievērošana, ir būtisks gan publiskām, gan privātām iepirkumu struktūrvienībām.</w:t>
      </w:r>
      <w:bookmarkStart w:id="7" w:name="Key_messages_of_the_Guidelines"/>
      <w:bookmarkStart w:id="8" w:name="_bookmark2"/>
      <w:bookmarkEnd w:id="7"/>
      <w:bookmarkEnd w:id="8"/>
    </w:p>
    <w:p w14:paraId="09FEC456" w14:textId="77777777" w:rsidR="00AC2C85" w:rsidRPr="00033E0D" w:rsidRDefault="00AC2C85" w:rsidP="00033E0D">
      <w:pPr>
        <w:pStyle w:val="BodyText"/>
        <w:jc w:val="both"/>
        <w:rPr>
          <w:rFonts w:ascii="Times New Roman" w:hAnsi="Times New Roman"/>
          <w:noProof/>
          <w:sz w:val="24"/>
        </w:rPr>
      </w:pPr>
    </w:p>
    <w:p w14:paraId="0DBECFD1" w14:textId="77777777" w:rsidR="00AC2C85" w:rsidRPr="007512BC" w:rsidRDefault="00AC2C85" w:rsidP="00033E0D">
      <w:pPr>
        <w:pStyle w:val="Heading2"/>
        <w:ind w:left="0" w:firstLine="0"/>
        <w:jc w:val="both"/>
        <w:rPr>
          <w:rFonts w:ascii="Times New Roman" w:hAnsi="Times New Roman"/>
          <w:noProof/>
          <w:color w:val="4E81BD"/>
          <w:sz w:val="28"/>
          <w:szCs w:val="28"/>
        </w:rPr>
      </w:pPr>
      <w:r>
        <w:rPr>
          <w:rFonts w:ascii="Times New Roman" w:hAnsi="Times New Roman"/>
          <w:color w:val="4E81BD"/>
          <w:sz w:val="28"/>
        </w:rPr>
        <w:t>Vadlīniju galvenie vēstījumi</w:t>
      </w:r>
    </w:p>
    <w:p w14:paraId="6C373DB8" w14:textId="77777777" w:rsidR="00AC2C85" w:rsidRPr="00033E0D" w:rsidRDefault="00AC2C85" w:rsidP="00033E0D">
      <w:pPr>
        <w:pStyle w:val="BodyText"/>
        <w:jc w:val="both"/>
        <w:rPr>
          <w:rFonts w:ascii="Times New Roman" w:hAnsi="Times New Roman"/>
          <w:b/>
          <w:noProof/>
          <w:sz w:val="24"/>
        </w:rPr>
      </w:pPr>
    </w:p>
    <w:p w14:paraId="1E47AFE9" w14:textId="77777777" w:rsidR="00AC2C85" w:rsidRDefault="00AC2C85" w:rsidP="00033E0D">
      <w:pPr>
        <w:pStyle w:val="BodyText"/>
        <w:jc w:val="both"/>
        <w:rPr>
          <w:rFonts w:ascii="Times New Roman" w:hAnsi="Times New Roman"/>
          <w:noProof/>
          <w:sz w:val="24"/>
        </w:rPr>
      </w:pPr>
      <w:r>
        <w:rPr>
          <w:rFonts w:ascii="Times New Roman" w:hAnsi="Times New Roman"/>
          <w:b/>
          <w:sz w:val="24"/>
        </w:rPr>
        <w:t xml:space="preserve">Manipulācijas ar piedāvājumiem var izpausties dažādos veidos. </w:t>
      </w:r>
      <w:r>
        <w:rPr>
          <w:rFonts w:ascii="Times New Roman" w:hAnsi="Times New Roman"/>
          <w:sz w:val="24"/>
        </w:rPr>
        <w:t>Manipulācijām ar piedāvājumiem bieži vien izmanto šādas stratēģijas – aizsega piedāvājums (iesniedz piedāvājumu, ko iepirkuma veicējs nevar pieņemt, lai radītu šķietamību par īstu konkurenci), atturēšanās no piedāvājuma (atturēšanās no piedāvājuma iesniegšanas vai piedāvājuma atsaukšana, lai uzvarētu konkrēts uzņēmums, kas iesniedzis piedāvājumu), piedāvājumu uzvarētāja rotācija (uzņēmumi pēc kārtas kļūst par uzvarējušiem pretendentiem) vai tirgus sadale (uzņēmumi sadala tirgu un vienojas nekonkurēt attiecībā uz noteiktiem klientiem, reģioniem, konkursiem vai produktiem). Šīs nav vienīgās stratēģijas un nav savstarpēji izslēdzošas, tās var izmantot kopā un dažādās kombinācijās.</w:t>
      </w:r>
    </w:p>
    <w:p w14:paraId="3BF3EF4C" w14:textId="77777777" w:rsidR="00F61F25" w:rsidRPr="00033E0D" w:rsidRDefault="00F61F25" w:rsidP="00033E0D">
      <w:pPr>
        <w:pStyle w:val="BodyText"/>
        <w:jc w:val="both"/>
        <w:rPr>
          <w:rFonts w:ascii="Times New Roman" w:hAnsi="Times New Roman"/>
          <w:noProof/>
          <w:sz w:val="24"/>
        </w:rPr>
      </w:pPr>
    </w:p>
    <w:p w14:paraId="3F343F0F" w14:textId="77777777" w:rsidR="00AC2C85" w:rsidRDefault="00AC2C85" w:rsidP="00033E0D">
      <w:pPr>
        <w:pStyle w:val="BodyText"/>
        <w:jc w:val="both"/>
        <w:rPr>
          <w:rFonts w:ascii="Times New Roman" w:hAnsi="Times New Roman"/>
          <w:noProof/>
          <w:sz w:val="24"/>
        </w:rPr>
      </w:pPr>
      <w:r>
        <w:rPr>
          <w:rFonts w:ascii="Times New Roman" w:hAnsi="Times New Roman"/>
          <w:b/>
          <w:sz w:val="24"/>
        </w:rPr>
        <w:t xml:space="preserve">Noteikti piedāvājuma un pieprasījuma faktori var veicināt aizliegtu vienošanos. </w:t>
      </w:r>
      <w:r>
        <w:rPr>
          <w:rFonts w:ascii="Times New Roman" w:hAnsi="Times New Roman"/>
          <w:sz w:val="24"/>
        </w:rPr>
        <w:t>Piemēram, piedāvājuma pusē faktori, kas var veicināt karteļu veidošanos, lai manipulētu ar piedāvājumiem, ir augsta tirgus koncentrācija, tirgus dalībnieku simetrija, zema vai apgrūtināta piekļuve tirgum un zems inovāciju līmenis. Veicinošie faktori pieprasījuma pusē ir paredzams pieprasījums un iepirkumu konkursi, kas tiek regulāri atkārtoti. Iepirkumu iestādēm ir jāsaprot, kādas iezīmes ir tirgum, kurā tās veic iepirkumus, un jābūt īpaši modrām, ja pastāv veicinoši faktori.</w:t>
      </w:r>
    </w:p>
    <w:p w14:paraId="0361C694" w14:textId="77777777" w:rsidR="00F61F25" w:rsidRPr="00033E0D" w:rsidRDefault="00F61F25" w:rsidP="00033E0D">
      <w:pPr>
        <w:pStyle w:val="BodyText"/>
        <w:jc w:val="both"/>
        <w:rPr>
          <w:rFonts w:ascii="Times New Roman" w:hAnsi="Times New Roman"/>
          <w:noProof/>
          <w:sz w:val="24"/>
        </w:rPr>
      </w:pPr>
    </w:p>
    <w:p w14:paraId="5263EBE1" w14:textId="77777777" w:rsidR="00AC2C85" w:rsidRPr="00033E0D" w:rsidRDefault="00AC2C85" w:rsidP="00907233">
      <w:pPr>
        <w:pStyle w:val="BodyText"/>
        <w:keepNext/>
        <w:keepLines/>
        <w:jc w:val="both"/>
        <w:rPr>
          <w:rFonts w:ascii="Times New Roman" w:hAnsi="Times New Roman"/>
          <w:noProof/>
          <w:sz w:val="24"/>
        </w:rPr>
      </w:pPr>
      <w:r>
        <w:rPr>
          <w:rFonts w:ascii="Times New Roman" w:hAnsi="Times New Roman"/>
          <w:b/>
          <w:sz w:val="24"/>
        </w:rPr>
        <w:lastRenderedPageBreak/>
        <w:t xml:space="preserve">Manipulāciju ar piedāvājumiem riskus var mazināt tad, ja atklātie konkursi ir rūpīgi izstrādāti. </w:t>
      </w:r>
      <w:r>
        <w:rPr>
          <w:rFonts w:ascii="Times New Roman" w:hAnsi="Times New Roman"/>
          <w:sz w:val="24"/>
        </w:rPr>
        <w:t xml:space="preserve">Vadlīnijās ir iekļauts </w:t>
      </w:r>
      <w:r>
        <w:rPr>
          <w:rFonts w:ascii="Times New Roman" w:hAnsi="Times New Roman"/>
          <w:b/>
          <w:sz w:val="24"/>
        </w:rPr>
        <w:t>Kontrolsaraksts iepirkuma procedūras izveidei</w:t>
      </w:r>
      <w:r>
        <w:rPr>
          <w:rFonts w:ascii="Times New Roman" w:hAnsi="Times New Roman"/>
          <w:sz w:val="24"/>
        </w:rPr>
        <w:t>, kurā uzskaitīti pasākumi, kas palīdz plānot un veikt iepirkumu tā, lai mazinātu manipulāciju ar piedāvājumiem riskus. Šie pasākumi ir tostarp šādi – izpratne par tirgu un potenciālajiem piegādātājiem; tiek pieņemtas konkurenci veicinošas prasības pretendentu dalībai konkursā un līgumtiesību piešķiršanas kritēriji; tiek izmantots elektroniskais iepirkums; pretendenti tiek brīdināti par sodiem par manipulācijām ar piedāvājumiem un par soda apmēru.</w:t>
      </w:r>
    </w:p>
    <w:p w14:paraId="6B57D3E6" w14:textId="77777777" w:rsidR="00033E0D" w:rsidRPr="00033E0D" w:rsidRDefault="00033E0D" w:rsidP="00033E0D">
      <w:pPr>
        <w:pStyle w:val="BodyText"/>
        <w:jc w:val="both"/>
        <w:rPr>
          <w:rFonts w:ascii="Times New Roman" w:hAnsi="Times New Roman"/>
          <w:noProof/>
          <w:sz w:val="24"/>
        </w:rPr>
      </w:pPr>
    </w:p>
    <w:p w14:paraId="25F05CA4" w14:textId="77777777" w:rsidR="00AC2C85" w:rsidRDefault="00AC2C85" w:rsidP="00033E0D">
      <w:pPr>
        <w:jc w:val="both"/>
        <w:rPr>
          <w:rFonts w:ascii="Times New Roman" w:hAnsi="Times New Roman"/>
          <w:noProof/>
          <w:sz w:val="24"/>
        </w:rPr>
      </w:pPr>
      <w:r>
        <w:rPr>
          <w:rFonts w:ascii="Times New Roman" w:hAnsi="Times New Roman"/>
          <w:b/>
          <w:sz w:val="24"/>
        </w:rPr>
        <w:t xml:space="preserve">Jāsaprot pazīmes, kas liecina par manipulācijām ar piedāvājumiem (brīdinošas norādes), lai tās varētu identificēt un ziņot par tām konkurences iestādei. </w:t>
      </w:r>
      <w:r>
        <w:rPr>
          <w:rFonts w:ascii="Times New Roman" w:hAnsi="Times New Roman"/>
          <w:sz w:val="24"/>
        </w:rPr>
        <w:t xml:space="preserve">Atklāt vienošanos par manipulācijām ar piedāvājumiem ir grūti, jo parasti tā tiek noslēgta slepus. Vadlīnijās ir iekļauts </w:t>
      </w:r>
      <w:r>
        <w:rPr>
          <w:rFonts w:ascii="Times New Roman" w:hAnsi="Times New Roman"/>
          <w:b/>
          <w:sz w:val="24"/>
        </w:rPr>
        <w:t>Manipulāciju ar piedāvājumiem atklāšanai izmantojamo punktu saraksts</w:t>
      </w:r>
      <w:r>
        <w:rPr>
          <w:rFonts w:ascii="Times New Roman" w:hAnsi="Times New Roman"/>
          <w:sz w:val="24"/>
        </w:rPr>
        <w:t>, kurā uzskaitītas brīdinošas norādes, kas palīdz noteikt manipulāciju ar piedāvājumiem shēmas un ziņot par tām. Brīdinošās norādes ir neparasti piedāvājumu vai cenu veidošanas modeļi, pretendenta aizdomīga rīcība vai paziņojumi. Ja ir nopietnas aizdomas par manipulācijām ar piedāvājumiem, ieteicams vērsties attiecīgajā konkurences iestādē pārbaudes veikšanai.</w:t>
      </w:r>
    </w:p>
    <w:p w14:paraId="3251EDC7" w14:textId="77777777" w:rsidR="003409CE" w:rsidRPr="00033E0D" w:rsidRDefault="003409CE" w:rsidP="00033E0D">
      <w:pPr>
        <w:jc w:val="both"/>
        <w:rPr>
          <w:rFonts w:ascii="Times New Roman" w:hAnsi="Times New Roman"/>
          <w:noProof/>
          <w:sz w:val="24"/>
        </w:rPr>
      </w:pPr>
    </w:p>
    <w:p w14:paraId="111ECF4E" w14:textId="77777777" w:rsidR="00AC2C85" w:rsidRPr="00033E0D" w:rsidRDefault="00AC2C85" w:rsidP="00033E0D">
      <w:pPr>
        <w:jc w:val="both"/>
        <w:rPr>
          <w:rFonts w:ascii="Times New Roman" w:hAnsi="Times New Roman"/>
          <w:noProof/>
          <w:sz w:val="24"/>
        </w:rPr>
      </w:pPr>
      <w:r>
        <w:rPr>
          <w:rFonts w:ascii="Times New Roman" w:hAnsi="Times New Roman"/>
          <w:b/>
          <w:sz w:val="24"/>
        </w:rPr>
        <w:t>Amatpersonām, kas rīko iepirkumus, jāzina konkurences tiesību prasības publiskajos iepirkumos</w:t>
      </w:r>
      <w:r>
        <w:rPr>
          <w:rFonts w:ascii="Times New Roman" w:hAnsi="Times New Roman"/>
          <w:sz w:val="24"/>
        </w:rPr>
        <w:t>. Var palīdzēt mācību programmas amatpersonām, kas rīko iepirkumus, par manipulāciju ar piedāvājumiem un karteļu noteikšanu un vadlīnijas par to, kā cīnīties ar manipulācijām ar piedāvājumiem saskaņā ar Vadlīnijām.</w:t>
      </w:r>
    </w:p>
    <w:p w14:paraId="6603A100" w14:textId="77777777" w:rsidR="00AC2C85" w:rsidRDefault="00AC2C85" w:rsidP="00033E0D">
      <w:pPr>
        <w:jc w:val="both"/>
        <w:rPr>
          <w:rFonts w:ascii="Times New Roman" w:hAnsi="Times New Roman"/>
          <w:noProof/>
          <w:sz w:val="24"/>
        </w:rPr>
      </w:pPr>
      <w:r>
        <w:rPr>
          <w:rFonts w:ascii="Times New Roman" w:hAnsi="Times New Roman"/>
          <w:b/>
          <w:sz w:val="24"/>
        </w:rPr>
        <w:t xml:space="preserve">Manipulācijas ar piedāvājumiem var iet roku rokā ar citiem nodarījumiem, piemēram, korupciju un krāpšanu. </w:t>
      </w:r>
      <w:r>
        <w:rPr>
          <w:rFonts w:ascii="Times New Roman" w:hAnsi="Times New Roman"/>
          <w:sz w:val="24"/>
        </w:rPr>
        <w:t>Tiesībaizsardzības iestādēm jāizglītojas par katrai no tām piešķirtajām pilnvarām un jāveicina cieša savstarpējā sadarbība.</w:t>
      </w:r>
    </w:p>
    <w:p w14:paraId="1E63F22D" w14:textId="77777777" w:rsidR="003409CE" w:rsidRPr="00033E0D" w:rsidRDefault="003409CE" w:rsidP="00033E0D">
      <w:pPr>
        <w:jc w:val="both"/>
        <w:rPr>
          <w:rFonts w:ascii="Times New Roman" w:hAnsi="Times New Roman"/>
          <w:noProof/>
          <w:sz w:val="24"/>
        </w:rPr>
      </w:pPr>
    </w:p>
    <w:p w14:paraId="344469A6" w14:textId="77777777" w:rsidR="00AC2C85" w:rsidRDefault="00AC2C85" w:rsidP="00033E0D">
      <w:pPr>
        <w:pStyle w:val="BodyText"/>
        <w:jc w:val="both"/>
        <w:rPr>
          <w:rFonts w:ascii="Times New Roman" w:hAnsi="Times New Roman"/>
          <w:noProof/>
          <w:sz w:val="24"/>
        </w:rPr>
      </w:pPr>
      <w:r>
        <w:rPr>
          <w:rFonts w:ascii="Times New Roman" w:hAnsi="Times New Roman"/>
          <w:b/>
          <w:bCs/>
          <w:sz w:val="24"/>
        </w:rPr>
        <w:t>Konkurences iestādēm ir formāli un/vai neformāli jāsadarbojas ar iepirkumu rīkojošām un citām valsts iestādēm</w:t>
      </w:r>
      <w:r>
        <w:rPr>
          <w:rFonts w:ascii="Times New Roman" w:hAnsi="Times New Roman"/>
          <w:sz w:val="24"/>
        </w:rPr>
        <w:t>, lai īstenotu Rekomendācijā minēto mudinājumu konkurences iestādēm būt “partnerībā ar iepirkumu rīkojošām un citām attiecīgajām iestādēm, piemēram, korupcijas novēršanas un revīzijas iestādēm un prokuroriem (ja atbilstīgi)”. Proti, Vadlīnijās ir ietverta sadaļa par to, ka ir svarīgas iestāžu savstarpējās attiecības, tostarp datu, informācijas un pieredzes apmaiņa, darba grupu izveide un personāla apmaiņas īstenošana, kā arī iekšzemes un/vai starptautisko sadarbības instrumentu īstenošana.</w:t>
      </w:r>
    </w:p>
    <w:p w14:paraId="096490F9" w14:textId="77777777" w:rsidR="003409CE" w:rsidRDefault="003409CE" w:rsidP="00033E0D">
      <w:pPr>
        <w:pStyle w:val="BodyText"/>
        <w:jc w:val="both"/>
        <w:rPr>
          <w:rFonts w:ascii="Times New Roman" w:hAnsi="Times New Roman"/>
          <w:noProof/>
          <w:sz w:val="24"/>
        </w:rPr>
      </w:pPr>
    </w:p>
    <w:p w14:paraId="060A5E5C" w14:textId="4F638AC8" w:rsidR="002A7CD6" w:rsidRDefault="001E087C" w:rsidP="00033E0D">
      <w:pPr>
        <w:pStyle w:val="BodyText"/>
        <w:jc w:val="both"/>
        <w:rPr>
          <w:rFonts w:ascii="Times New Roman" w:hAnsi="Times New Roman"/>
          <w:noProof/>
          <w:sz w:val="24"/>
        </w:rPr>
      </w:pPr>
      <w:r>
        <w:rPr>
          <w:rFonts w:ascii="Times New Roman" w:hAnsi="Times New Roman"/>
          <w:noProof/>
          <w:sz w:val="24"/>
        </w:rPr>
        <w:lastRenderedPageBreak/>
        <w:drawing>
          <wp:anchor distT="0" distB="0" distL="114300" distR="114300" simplePos="0" relativeHeight="251658253" behindDoc="1" locked="0" layoutInCell="1" allowOverlap="1" wp14:anchorId="13F83319" wp14:editId="1AA3131F">
            <wp:simplePos x="0" y="0"/>
            <wp:positionH relativeFrom="column">
              <wp:posOffset>-490220</wp:posOffset>
            </wp:positionH>
            <wp:positionV relativeFrom="paragraph">
              <wp:posOffset>306378</wp:posOffset>
            </wp:positionV>
            <wp:extent cx="6536656" cy="5418033"/>
            <wp:effectExtent l="0" t="0" r="0" b="0"/>
            <wp:wrapTight wrapText="bothSides">
              <wp:wrapPolygon edited="0">
                <wp:start x="0" y="0"/>
                <wp:lineTo x="0" y="21494"/>
                <wp:lineTo x="21531" y="21494"/>
                <wp:lineTo x="21531" y="0"/>
                <wp:lineTo x="0" y="0"/>
              </wp:wrapPolygon>
            </wp:wrapTight>
            <wp:docPr id="680270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270229" name="Picture 1"/>
                    <pic:cNvPicPr/>
                  </pic:nvPicPr>
                  <pic:blipFill>
                    <a:blip r:embed="rId26">
                      <a:extLst>
                        <a:ext uri="{28A0092B-C50C-407E-A947-70E740481C1C}">
                          <a14:useLocalDpi xmlns:a14="http://schemas.microsoft.com/office/drawing/2010/main" val="0"/>
                        </a:ext>
                      </a:extLst>
                    </a:blip>
                    <a:stretch>
                      <a:fillRect/>
                    </a:stretch>
                  </pic:blipFill>
                  <pic:spPr>
                    <a:xfrm>
                      <a:off x="0" y="0"/>
                      <a:ext cx="6536656" cy="5418033"/>
                    </a:xfrm>
                    <a:prstGeom prst="rect">
                      <a:avLst/>
                    </a:prstGeom>
                  </pic:spPr>
                </pic:pic>
              </a:graphicData>
            </a:graphic>
          </wp:anchor>
        </w:drawing>
      </w:r>
    </w:p>
    <w:p w14:paraId="77748519" w14:textId="525CDBA8" w:rsidR="003409CE" w:rsidRPr="00033E0D" w:rsidRDefault="003409CE" w:rsidP="00033E0D">
      <w:pPr>
        <w:pStyle w:val="BodyText"/>
        <w:jc w:val="both"/>
        <w:rPr>
          <w:rFonts w:ascii="Times New Roman" w:hAnsi="Times New Roman"/>
          <w:noProof/>
          <w:sz w:val="24"/>
        </w:rPr>
      </w:pPr>
    </w:p>
    <w:p w14:paraId="13DDA0E7" w14:textId="6435422B" w:rsidR="00033E0D" w:rsidRPr="00033E0D" w:rsidRDefault="00033E0D" w:rsidP="00033E0D">
      <w:pPr>
        <w:pStyle w:val="BodyText"/>
        <w:jc w:val="both"/>
        <w:rPr>
          <w:rFonts w:ascii="Times New Roman" w:hAnsi="Times New Roman"/>
          <w:noProof/>
          <w:sz w:val="24"/>
        </w:rPr>
      </w:pPr>
    </w:p>
    <w:p w14:paraId="700C493C" w14:textId="77777777" w:rsidR="00AC2C85" w:rsidRPr="00033E0D" w:rsidRDefault="00AC2C85" w:rsidP="00033E0D">
      <w:pPr>
        <w:pStyle w:val="BodyText"/>
        <w:jc w:val="both"/>
        <w:rPr>
          <w:rFonts w:ascii="Times New Roman" w:hAnsi="Times New Roman"/>
          <w:noProof/>
          <w:sz w:val="24"/>
        </w:rPr>
      </w:pPr>
    </w:p>
    <w:p w14:paraId="226288B2" w14:textId="6EC17044" w:rsidR="00AC2C85" w:rsidRPr="00033E0D" w:rsidRDefault="00AC2C85" w:rsidP="00033E0D">
      <w:pPr>
        <w:pStyle w:val="BodyText"/>
        <w:jc w:val="both"/>
        <w:rPr>
          <w:rFonts w:ascii="Times New Roman" w:hAnsi="Times New Roman"/>
          <w:noProof/>
          <w:sz w:val="24"/>
        </w:rPr>
      </w:pPr>
    </w:p>
    <w:p w14:paraId="3922DEEB" w14:textId="0A9D457E" w:rsidR="00A560D9" w:rsidRDefault="00A560D9">
      <w:pPr>
        <w:rPr>
          <w:rFonts w:ascii="Times New Roman" w:hAnsi="Times New Roman"/>
          <w:noProof/>
          <w:sz w:val="24"/>
          <w:szCs w:val="20"/>
        </w:rPr>
      </w:pPr>
      <w:r>
        <w:br w:type="page"/>
      </w:r>
    </w:p>
    <w:p w14:paraId="5C13620A" w14:textId="4935EB9C" w:rsidR="00AC2C85" w:rsidRPr="00A560D9" w:rsidRDefault="00A560D9" w:rsidP="00A560D9">
      <w:pPr>
        <w:pStyle w:val="Heading1"/>
        <w:spacing w:before="0"/>
        <w:ind w:left="0"/>
        <w:jc w:val="both"/>
        <w:rPr>
          <w:rFonts w:ascii="Times New Roman" w:hAnsi="Times New Roman"/>
          <w:noProof/>
          <w:color w:val="4E81BD"/>
          <w:sz w:val="36"/>
          <w:szCs w:val="36"/>
        </w:rPr>
      </w:pPr>
      <w:bookmarkStart w:id="9" w:name="1_What_is_bid_rigging?"/>
      <w:bookmarkEnd w:id="9"/>
      <w:r>
        <w:rPr>
          <w:rFonts w:ascii="Times New Roman" w:hAnsi="Times New Roman"/>
          <w:color w:val="4E81BD"/>
          <w:u w:val="single"/>
        </w:rPr>
        <w:lastRenderedPageBreak/>
        <w:t>1.</w:t>
      </w:r>
      <w:r>
        <w:rPr>
          <w:rFonts w:ascii="Times New Roman" w:hAnsi="Times New Roman"/>
          <w:color w:val="4E81BD"/>
          <w:sz w:val="36"/>
        </w:rPr>
        <w:t xml:space="preserve"> Kas ir manipulācijas ar piedāvājumiem?</w:t>
      </w:r>
      <w:bookmarkStart w:id="10" w:name="_bookmark4"/>
      <w:bookmarkEnd w:id="10"/>
    </w:p>
    <w:p w14:paraId="6EA50AC6" w14:textId="77777777" w:rsidR="00AC2C85" w:rsidRPr="00033E0D" w:rsidRDefault="00AC2C85" w:rsidP="00033E0D">
      <w:pPr>
        <w:pStyle w:val="BodyText"/>
        <w:jc w:val="both"/>
        <w:rPr>
          <w:rFonts w:ascii="Times New Roman" w:hAnsi="Times New Roman"/>
          <w:b/>
          <w:noProof/>
          <w:sz w:val="24"/>
        </w:rPr>
      </w:pPr>
    </w:p>
    <w:p w14:paraId="4C9B3268" w14:textId="77777777" w:rsidR="00AC2C85" w:rsidRPr="00033E0D" w:rsidRDefault="00AC2C85" w:rsidP="00033E0D">
      <w:pPr>
        <w:pStyle w:val="BodyText"/>
        <w:jc w:val="both"/>
        <w:rPr>
          <w:rFonts w:ascii="Times New Roman" w:hAnsi="Times New Roman"/>
          <w:b/>
          <w:noProof/>
          <w:sz w:val="24"/>
        </w:rPr>
      </w:pPr>
    </w:p>
    <w:p w14:paraId="78E9AFF2" w14:textId="77777777" w:rsidR="00AC2C85" w:rsidRPr="00033E0D" w:rsidRDefault="00AC2C85" w:rsidP="00033E0D">
      <w:pPr>
        <w:pStyle w:val="BodyText"/>
        <w:jc w:val="both"/>
        <w:rPr>
          <w:rFonts w:ascii="Times New Roman" w:hAnsi="Times New Roman"/>
          <w:b/>
          <w:noProof/>
          <w:sz w:val="24"/>
        </w:rPr>
      </w:pPr>
    </w:p>
    <w:p w14:paraId="380FD3E5" w14:textId="77777777" w:rsidR="00AC2C85" w:rsidRPr="00033E0D" w:rsidRDefault="00AC2C85" w:rsidP="00033E0D">
      <w:pPr>
        <w:pStyle w:val="BodyText"/>
        <w:jc w:val="both"/>
        <w:rPr>
          <w:rFonts w:ascii="Times New Roman" w:hAnsi="Times New Roman"/>
          <w:b/>
          <w:noProof/>
          <w:sz w:val="24"/>
        </w:rPr>
      </w:pPr>
    </w:p>
    <w:p w14:paraId="5240D121" w14:textId="77777777" w:rsidR="00AC2C85" w:rsidRPr="00033E0D" w:rsidRDefault="00AC2C85" w:rsidP="00033E0D">
      <w:pPr>
        <w:pStyle w:val="BodyText"/>
        <w:jc w:val="both"/>
        <w:rPr>
          <w:rFonts w:ascii="Times New Roman" w:hAnsi="Times New Roman"/>
          <w:b/>
          <w:noProof/>
          <w:sz w:val="24"/>
        </w:rPr>
      </w:pPr>
    </w:p>
    <w:p w14:paraId="1BA3D022" w14:textId="77777777" w:rsidR="00AC2C85" w:rsidRPr="00033E0D" w:rsidRDefault="00AC2C85" w:rsidP="00033E0D">
      <w:pPr>
        <w:pStyle w:val="BodyText"/>
        <w:jc w:val="both"/>
        <w:rPr>
          <w:rFonts w:ascii="Times New Roman" w:hAnsi="Times New Roman"/>
          <w:b/>
          <w:noProof/>
          <w:sz w:val="24"/>
        </w:rPr>
      </w:pPr>
    </w:p>
    <w:p w14:paraId="76746677" w14:textId="77777777" w:rsidR="00AC2C85" w:rsidRPr="00033E0D" w:rsidRDefault="00AC2C85" w:rsidP="00033E0D">
      <w:pPr>
        <w:pStyle w:val="BodyText"/>
        <w:jc w:val="both"/>
        <w:rPr>
          <w:rFonts w:ascii="Times New Roman" w:hAnsi="Times New Roman"/>
          <w:b/>
          <w:noProof/>
          <w:sz w:val="24"/>
        </w:rPr>
      </w:pPr>
    </w:p>
    <w:p w14:paraId="6A8BD352" w14:textId="77777777" w:rsidR="00AC2C85" w:rsidRPr="00033E0D" w:rsidRDefault="00AC2C85" w:rsidP="00033E0D">
      <w:pPr>
        <w:pStyle w:val="BodyText"/>
        <w:jc w:val="both"/>
        <w:rPr>
          <w:rFonts w:ascii="Times New Roman" w:hAnsi="Times New Roman"/>
          <w:b/>
          <w:noProof/>
          <w:sz w:val="24"/>
        </w:rPr>
      </w:pPr>
    </w:p>
    <w:p w14:paraId="1136E6CE" w14:textId="77777777" w:rsidR="00AC2C85" w:rsidRPr="00033E0D" w:rsidRDefault="00AC2C85" w:rsidP="00033E0D">
      <w:pPr>
        <w:pStyle w:val="BodyText"/>
        <w:jc w:val="both"/>
        <w:rPr>
          <w:rFonts w:ascii="Times New Roman" w:hAnsi="Times New Roman"/>
          <w:b/>
          <w:noProof/>
          <w:sz w:val="24"/>
        </w:rPr>
      </w:pPr>
    </w:p>
    <w:p w14:paraId="0241238A" w14:textId="77777777" w:rsidR="00AC2C85" w:rsidRPr="00033E0D" w:rsidRDefault="00AC2C85" w:rsidP="00033E0D">
      <w:pPr>
        <w:pStyle w:val="BodyText"/>
        <w:jc w:val="both"/>
        <w:rPr>
          <w:rFonts w:ascii="Times New Roman" w:hAnsi="Times New Roman"/>
          <w:b/>
          <w:noProof/>
          <w:sz w:val="24"/>
        </w:rPr>
      </w:pPr>
    </w:p>
    <w:p w14:paraId="17FD092D" w14:textId="77777777" w:rsidR="00AC2C85" w:rsidRPr="00033E0D" w:rsidRDefault="00AC2C85" w:rsidP="00033E0D">
      <w:pPr>
        <w:pStyle w:val="BodyText"/>
        <w:jc w:val="both"/>
        <w:rPr>
          <w:rFonts w:ascii="Times New Roman" w:hAnsi="Times New Roman"/>
          <w:b/>
          <w:noProof/>
          <w:sz w:val="24"/>
        </w:rPr>
      </w:pPr>
    </w:p>
    <w:p w14:paraId="6155C4FC" w14:textId="77777777" w:rsidR="00AC2C85" w:rsidRPr="00033E0D" w:rsidRDefault="00AC2C85" w:rsidP="00033E0D">
      <w:pPr>
        <w:pStyle w:val="BodyText"/>
        <w:jc w:val="both"/>
        <w:rPr>
          <w:rFonts w:ascii="Times New Roman" w:hAnsi="Times New Roman"/>
          <w:b/>
          <w:noProof/>
          <w:sz w:val="24"/>
        </w:rPr>
      </w:pPr>
    </w:p>
    <w:p w14:paraId="3272ECE3" w14:textId="77777777" w:rsidR="00AC2C85" w:rsidRPr="00033E0D" w:rsidRDefault="00AC2C85" w:rsidP="00033E0D">
      <w:pPr>
        <w:pStyle w:val="BodyText"/>
        <w:jc w:val="both"/>
        <w:rPr>
          <w:rFonts w:ascii="Times New Roman" w:hAnsi="Times New Roman"/>
          <w:b/>
          <w:noProof/>
          <w:sz w:val="24"/>
        </w:rPr>
      </w:pPr>
    </w:p>
    <w:p w14:paraId="7DF6852C" w14:textId="77777777" w:rsidR="00AC2C85" w:rsidRPr="00033E0D" w:rsidRDefault="00AC2C85" w:rsidP="00033E0D">
      <w:pPr>
        <w:pStyle w:val="BodyText"/>
        <w:jc w:val="both"/>
        <w:rPr>
          <w:rFonts w:ascii="Times New Roman" w:hAnsi="Times New Roman"/>
          <w:b/>
          <w:noProof/>
          <w:sz w:val="24"/>
        </w:rPr>
      </w:pPr>
    </w:p>
    <w:p w14:paraId="25E065DC" w14:textId="5A2EB8A7" w:rsidR="00A560D9" w:rsidRPr="00A560D9" w:rsidRDefault="00A560D9" w:rsidP="00A560D9">
      <w:pPr>
        <w:pStyle w:val="Heading3"/>
        <w:spacing w:before="120"/>
        <w:ind w:left="0" w:right="0"/>
        <w:jc w:val="both"/>
        <w:rPr>
          <w:rFonts w:ascii="Times New Roman" w:hAnsi="Times New Roman"/>
          <w:noProof/>
          <w:color w:val="4E81BD"/>
        </w:rPr>
      </w:pPr>
      <w:r>
        <w:rPr>
          <w:rFonts w:ascii="Times New Roman" w:hAnsi="Times New Roman"/>
          <w:color w:val="4E81BD"/>
        </w:rPr>
        <w:t>___________________________________________________________________________</w:t>
      </w:r>
    </w:p>
    <w:p w14:paraId="7900A4F2" w14:textId="33759534" w:rsidR="00AC2C85" w:rsidRPr="00F43834" w:rsidRDefault="00854C14" w:rsidP="00503046">
      <w:pPr>
        <w:pStyle w:val="Heading3"/>
        <w:spacing w:before="120"/>
        <w:ind w:left="0" w:right="0"/>
        <w:rPr>
          <w:rFonts w:ascii="Times New Roman" w:hAnsi="Times New Roman"/>
          <w:noProof/>
          <w:color w:val="4E81BD"/>
          <w:sz w:val="28"/>
          <w:szCs w:val="26"/>
        </w:rPr>
      </w:pPr>
      <w:r>
        <w:rPr>
          <w:rFonts w:ascii="Times New Roman" w:hAnsi="Times New Roman"/>
          <w:noProof/>
          <w:sz w:val="28"/>
        </w:rPr>
        <mc:AlternateContent>
          <mc:Choice Requires="wps">
            <w:drawing>
              <wp:anchor distT="0" distB="0" distL="0" distR="0" simplePos="0" relativeHeight="251658241" behindDoc="1" locked="0" layoutInCell="1" allowOverlap="1" wp14:anchorId="7ACB4E25" wp14:editId="27BEC736">
                <wp:simplePos x="0" y="0"/>
                <wp:positionH relativeFrom="page">
                  <wp:posOffset>1071115</wp:posOffset>
                </wp:positionH>
                <wp:positionV relativeFrom="paragraph">
                  <wp:posOffset>2260250</wp:posOffset>
                </wp:positionV>
                <wp:extent cx="5684520" cy="45085"/>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684520" cy="45085"/>
                        </a:xfrm>
                        <a:custGeom>
                          <a:avLst/>
                          <a:gdLst/>
                          <a:ahLst/>
                          <a:cxnLst/>
                          <a:rect l="l" t="t" r="r" b="b"/>
                          <a:pathLst>
                            <a:path w="5149215" h="56515">
                              <a:moveTo>
                                <a:pt x="5148961" y="0"/>
                              </a:moveTo>
                              <a:lnTo>
                                <a:pt x="0" y="0"/>
                              </a:lnTo>
                              <a:lnTo>
                                <a:pt x="0" y="56387"/>
                              </a:lnTo>
                              <a:lnTo>
                                <a:pt x="5148961" y="56387"/>
                              </a:lnTo>
                              <a:lnTo>
                                <a:pt x="5148961" y="0"/>
                              </a:lnTo>
                              <a:close/>
                            </a:path>
                          </a:pathLst>
                        </a:custGeom>
                        <a:solidFill>
                          <a:srgbClr val="4E81BD"/>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3E87A" id="Graphic 55" o:spid="_x0000_s1026" style="position:absolute;margin-left:84.35pt;margin-top:177.95pt;width:447.6pt;height:3.55pt;flip:y;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14921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" path="m5148961,l,,,56387r5148961,l5148961,xe" fillcolor="#4e81bd" stroked="f">
                <v:path arrowok="t"/>
                <w10:wrap type="topAndBottom" anchorx="page"/>
              </v:shape>
            </w:pict>
          </mc:Fallback>
        </mc:AlternateContent>
      </w:r>
      <w:r>
        <w:rPr>
          <w:rFonts w:ascii="Times New Roman" w:hAnsi="Times New Roman"/>
          <w:color w:val="4E81BD"/>
          <w:sz w:val="28"/>
        </w:rPr>
        <w:t xml:space="preserve">Šajā nodaļā ir definēts, kas ir manipulācijas ar piedāvājumiem publiskos iepirkumos, izklāstīti to veidi, tirgus nosacījumi, kas tās ierosina, un kompensēšanas mehānismi, ko karteļa dalībnieki var izmantot, lai savstarpēji sadalītu prettiesisko peļņu. Ir iezīmēta saikne ar citām prettiesiskām darbībām, piemēram, korupciju. Visbeidzot, šajā nodaļā ir uzsvērts, ka konkurences iestādēm jāsadarbojas ar iepirkumu struktūrām, kā arī pēc vajadzības ar citām publiskām iestādēm, piemēram, revīzijas un korupcijas novēršanas iestādēm un policijas darbiniekiem, kas izmeklē ekonomiskos un finanšu noziegumus, saskaņā ar </w:t>
      </w:r>
      <w:r>
        <w:rPr>
          <w:rFonts w:ascii="Times New Roman" w:hAnsi="Times New Roman"/>
          <w:i/>
          <w:iCs/>
          <w:color w:val="4E81BD"/>
          <w:sz w:val="28"/>
        </w:rPr>
        <w:t>OECD</w:t>
      </w:r>
      <w:r>
        <w:rPr>
          <w:rFonts w:ascii="Times New Roman" w:hAnsi="Times New Roman"/>
          <w:color w:val="4E81BD"/>
          <w:sz w:val="28"/>
        </w:rPr>
        <w:t xml:space="preserve"> Rekomendāciju attiecībā uz to, kā apkarot manipulācijas ar piedāvājumiem publiskos iepirkumos.</w:t>
      </w:r>
    </w:p>
    <w:p w14:paraId="28C4D605" w14:textId="11BA4F01" w:rsidR="00AC2C85" w:rsidRPr="00033E0D" w:rsidRDefault="00AC2C85" w:rsidP="00033E0D">
      <w:pPr>
        <w:pStyle w:val="BodyText"/>
        <w:jc w:val="both"/>
        <w:rPr>
          <w:rFonts w:ascii="Times New Roman" w:hAnsi="Times New Roman"/>
          <w:noProof/>
          <w:sz w:val="24"/>
        </w:rPr>
      </w:pPr>
    </w:p>
    <w:p w14:paraId="08927145" w14:textId="77777777" w:rsidR="00F43834" w:rsidRDefault="00F43834">
      <w:pPr>
        <w:rPr>
          <w:rFonts w:ascii="Times New Roman" w:hAnsi="Times New Roman"/>
          <w:noProof/>
          <w:sz w:val="24"/>
        </w:rPr>
      </w:pPr>
      <w:r>
        <w:br w:type="page"/>
      </w:r>
    </w:p>
    <w:p w14:paraId="05848867" w14:textId="6C515E10" w:rsidR="00AC2C85" w:rsidRDefault="00AC2C85" w:rsidP="00033E0D">
      <w:pPr>
        <w:jc w:val="both"/>
        <w:rPr>
          <w:rFonts w:ascii="Times New Roman" w:hAnsi="Times New Roman"/>
          <w:noProof/>
          <w:sz w:val="24"/>
        </w:rPr>
      </w:pPr>
      <w:r>
        <w:rPr>
          <w:rFonts w:ascii="Times New Roman" w:hAnsi="Times New Roman"/>
          <w:sz w:val="24"/>
        </w:rPr>
        <w:lastRenderedPageBreak/>
        <w:t>Manipulācijas ar piedāvājumiem (jeb aizliegta pretendentu vienošanās) notiek tad, kad uzņēmumi, kas citos apstākļos konkurētu, vienojas (parasti slepeni) paaugstināt konkursa procesā iegūto preču, pakalpojumu vai darbu cenu vai pazemināt to kvalitāti.</w:t>
      </w:r>
      <w:r>
        <w:rPr>
          <w:rFonts w:ascii="Times New Roman" w:hAnsi="Times New Roman"/>
          <w:sz w:val="24"/>
          <w:vertAlign w:val="superscript"/>
        </w:rPr>
        <w:t>1</w:t>
      </w:r>
      <w:r>
        <w:rPr>
          <w:rFonts w:ascii="Times New Roman" w:hAnsi="Times New Roman"/>
          <w:sz w:val="24"/>
        </w:rPr>
        <w:t xml:space="preserve"> Manipulācijas ar piedāvājumiem ir aizliegtas visās valstīs, kas ir Īstenotājas, un saskaņā ar konkurences jomā spēkā esošiem tiesību aktiem tās var izmeklēt un var noteikt pret tām sankcijas. Daudzās valstīs, kas ir Īstenotājas, manipulācijas ar piedāvājumiem ir arī noziedzīgs nodarījums. </w:t>
      </w:r>
      <w:r>
        <w:rPr>
          <w:rFonts w:ascii="Times New Roman" w:hAnsi="Times New Roman"/>
          <w:i/>
          <w:iCs/>
          <w:sz w:val="24"/>
        </w:rPr>
        <w:t>OECD</w:t>
      </w:r>
      <w:r>
        <w:rPr>
          <w:rFonts w:ascii="Times New Roman" w:hAnsi="Times New Roman"/>
          <w:sz w:val="24"/>
        </w:rPr>
        <w:t xml:space="preserve"> Rekomendācijā attiecībā uz to, kā apkarot manipulācijas ar piedāvājumiem publiskos iepirkumos [</w:t>
      </w:r>
      <w:hyperlink r:id="rId27">
        <w:r>
          <w:rPr>
            <w:rFonts w:ascii="Times New Roman" w:hAnsi="Times New Roman"/>
            <w:color w:val="0000FF"/>
            <w:sz w:val="24"/>
            <w:u w:val="single" w:color="0000FF"/>
          </w:rPr>
          <w:t>OECD/LEGAL/0396</w:t>
        </w:r>
        <w:r>
          <w:rPr>
            <w:rFonts w:ascii="Times New Roman" w:hAnsi="Times New Roman"/>
            <w:sz w:val="24"/>
          </w:rPr>
          <w:t>]</w:t>
        </w:r>
      </w:hyperlink>
      <w:r>
        <w:rPr>
          <w:rFonts w:ascii="Times New Roman" w:hAnsi="Times New Roman"/>
          <w:sz w:val="24"/>
        </w:rPr>
        <w:t>, ir atzīts, ka “</w:t>
      </w:r>
      <w:r>
        <w:rPr>
          <w:rFonts w:ascii="Times New Roman" w:hAnsi="Times New Roman"/>
          <w:i/>
          <w:iCs/>
          <w:sz w:val="24"/>
        </w:rPr>
        <w:t>aizliegta vienošanās publiskos iepirkumos jeb manipulācijas ar piedāvājumiem ir viens no smagākajiem konkurences tiesību pārkāpumiem, kas nodara kaitējumu publiskajam pircējam, jo tiek celtas cenas, mazināta kvalitāte, noteikti izlaides ierobežojumi vai kvotas vai arī kopīgi izmantoti vai dalīti tirgi, tādējādi publiskajiem pircējiem preces un pakalpojumi kļūst nepieejami vai nevajadzīgi dārgi, kaitējot publisko preču un pakalpojumu galapatērētājiem un nodokļu maksātājiem</w:t>
      </w:r>
      <w:r>
        <w:rPr>
          <w:rFonts w:ascii="Times New Roman" w:hAnsi="Times New Roman"/>
          <w:sz w:val="24"/>
        </w:rPr>
        <w:t>”.</w:t>
      </w:r>
    </w:p>
    <w:p w14:paraId="051384CB" w14:textId="77777777" w:rsidR="00F43834" w:rsidRPr="00033E0D" w:rsidRDefault="00F43834" w:rsidP="00033E0D">
      <w:pPr>
        <w:jc w:val="both"/>
        <w:rPr>
          <w:rFonts w:ascii="Times New Roman" w:hAnsi="Times New Roman"/>
          <w:noProof/>
          <w:sz w:val="24"/>
        </w:rPr>
      </w:pPr>
    </w:p>
    <w:p w14:paraId="48719323" w14:textId="77777777" w:rsidR="00AC2C85" w:rsidRDefault="00AC2C85" w:rsidP="00033E0D">
      <w:pPr>
        <w:pStyle w:val="BodyText"/>
        <w:jc w:val="both"/>
        <w:rPr>
          <w:rFonts w:ascii="Times New Roman" w:hAnsi="Times New Roman"/>
          <w:noProof/>
          <w:sz w:val="24"/>
        </w:rPr>
      </w:pPr>
      <w:r>
        <w:rPr>
          <w:rFonts w:ascii="Times New Roman" w:hAnsi="Times New Roman"/>
          <w:sz w:val="24"/>
        </w:rPr>
        <w:t>Publiskās un privātās organizācijas bieži balstās uz konkurenci iepirkuma gaitā, lai iegūtu zemākas cenas un/vai labāku kvalitāti un inovācijas, un tas tā notiek, kad uzņēmumi</w:t>
      </w:r>
      <w:r>
        <w:rPr>
          <w:rFonts w:ascii="Times New Roman" w:hAnsi="Times New Roman"/>
          <w:sz w:val="24"/>
          <w:vertAlign w:val="superscript"/>
        </w:rPr>
        <w:t>2</w:t>
      </w:r>
      <w:r>
        <w:rPr>
          <w:rFonts w:ascii="Times New Roman" w:hAnsi="Times New Roman"/>
          <w:sz w:val="24"/>
        </w:rPr>
        <w:t xml:space="preserve"> patiesi konkurē (t. i., godīgi un neatkarīgi nosaka savus nosacījumus un prasības). Manipulācijas ar piedāvājumiem var būt īpaši kaitīgas publiskos iepirkumos, jo tās skar valsti un nodokļu maksātājus, mazina sabiedrības uzticību konkurences procesam un grauj tirgus, kurā valda konkurence, priekšrocības. Manipulāciju ar piedāvājumiem riski un tāpēc priekšrocības, ko sniedz šo Vadlīniju ievērošana, ir būtiska gan publisko, gan privāto iepirkumu</w:t>
      </w:r>
      <w:r>
        <w:rPr>
          <w:rFonts w:ascii="Times New Roman" w:hAnsi="Times New Roman"/>
          <w:sz w:val="24"/>
          <w:vertAlign w:val="superscript"/>
        </w:rPr>
        <w:t>3</w:t>
      </w:r>
      <w:r>
        <w:rPr>
          <w:rFonts w:ascii="Times New Roman" w:hAnsi="Times New Roman"/>
          <w:sz w:val="24"/>
        </w:rPr>
        <w:t xml:space="preserve"> subjektiem, izsludinot </w:t>
      </w:r>
      <w:bookmarkStart w:id="11" w:name="1.1._Common_forms_of_bid_rigging"/>
      <w:bookmarkEnd w:id="11"/>
      <w:r>
        <w:rPr>
          <w:rFonts w:ascii="Times New Roman" w:hAnsi="Times New Roman"/>
          <w:sz w:val="24"/>
        </w:rPr>
        <w:t>konkursus. Vadlīnijās ir iekļauti vispārēji principi, kas jāpielāgo katram iepirkumu procesam, un tie nav izsmeļoši.</w:t>
      </w:r>
      <w:bookmarkStart w:id="12" w:name="_bookmark5"/>
      <w:bookmarkEnd w:id="12"/>
    </w:p>
    <w:p w14:paraId="62F76CBE" w14:textId="77777777" w:rsidR="00854C14" w:rsidRPr="00033E0D" w:rsidRDefault="00854C14" w:rsidP="00033E0D">
      <w:pPr>
        <w:pStyle w:val="BodyText"/>
        <w:jc w:val="both"/>
        <w:rPr>
          <w:rFonts w:ascii="Times New Roman" w:hAnsi="Times New Roman"/>
          <w:noProof/>
          <w:sz w:val="24"/>
        </w:rPr>
      </w:pPr>
    </w:p>
    <w:p w14:paraId="482676A3" w14:textId="77777777" w:rsidR="00AC2C85" w:rsidRPr="00033E0D" w:rsidRDefault="00AC2C85" w:rsidP="00033E0D">
      <w:pPr>
        <w:pStyle w:val="BodyText"/>
        <w:jc w:val="both"/>
        <w:rPr>
          <w:rFonts w:ascii="Times New Roman" w:hAnsi="Times New Roman"/>
          <w:noProof/>
          <w:sz w:val="24"/>
        </w:rPr>
      </w:pPr>
    </w:p>
    <w:p w14:paraId="06A22BA7" w14:textId="0A45FD36" w:rsidR="00AC2C85" w:rsidRPr="00F43834" w:rsidRDefault="00F43834" w:rsidP="00F43834">
      <w:pPr>
        <w:pStyle w:val="Heading2"/>
        <w:ind w:left="0" w:firstLine="0"/>
        <w:jc w:val="both"/>
        <w:rPr>
          <w:rFonts w:ascii="Times New Roman" w:hAnsi="Times New Roman"/>
          <w:noProof/>
          <w:color w:val="4E81BD"/>
          <w:sz w:val="28"/>
          <w:szCs w:val="28"/>
        </w:rPr>
      </w:pPr>
      <w:r>
        <w:rPr>
          <w:rFonts w:ascii="Times New Roman" w:hAnsi="Times New Roman"/>
          <w:color w:val="4E81BD"/>
          <w:sz w:val="28"/>
        </w:rPr>
        <w:t>1.1. Izplatītākie manipulāciju ar piedāvājumiem veidi</w:t>
      </w:r>
    </w:p>
    <w:p w14:paraId="16715061" w14:textId="77777777" w:rsidR="00AC2C85" w:rsidRPr="00033E0D" w:rsidRDefault="00AC2C85" w:rsidP="00033E0D">
      <w:pPr>
        <w:pStyle w:val="BodyText"/>
        <w:jc w:val="both"/>
        <w:rPr>
          <w:rFonts w:ascii="Times New Roman" w:hAnsi="Times New Roman"/>
          <w:b/>
          <w:noProof/>
          <w:sz w:val="24"/>
        </w:rPr>
      </w:pPr>
    </w:p>
    <w:p w14:paraId="1425613F" w14:textId="77777777" w:rsidR="00AC2C85" w:rsidRDefault="00AC2C85" w:rsidP="00033E0D">
      <w:pPr>
        <w:pStyle w:val="BodyText"/>
        <w:jc w:val="both"/>
        <w:rPr>
          <w:rFonts w:ascii="Times New Roman" w:hAnsi="Times New Roman"/>
          <w:noProof/>
          <w:sz w:val="24"/>
        </w:rPr>
      </w:pPr>
      <w:r>
        <w:rPr>
          <w:rFonts w:ascii="Times New Roman" w:hAnsi="Times New Roman"/>
          <w:sz w:val="24"/>
        </w:rPr>
        <w:t>Slepeni sarunātas manipulācijas ar piedāvājumiem var izpausties ļoti dažādos veidos, un tās visas traucē pircējiem, piemēram, valstu un vietēja līmeņa valdībām un valsts kapitālsabiedrībām, iegādāties preces, pakalpojumus un darbus par labāko cenas un vērtības attiecību. Slepeni sarunātās manipulācijās ar piedāvājumiem parastā pieeja ir palielināt uzvarējušā piedāvājuma cenu vai pazemināt tā kvalitāti vai inovāciju ar mērķi palielināt peļņu, ko gūs uzvarējušie pretendenti.</w:t>
      </w:r>
    </w:p>
    <w:p w14:paraId="5CFC5312" w14:textId="77777777" w:rsidR="00F43834" w:rsidRPr="00033E0D" w:rsidRDefault="00F43834" w:rsidP="00033E0D">
      <w:pPr>
        <w:pStyle w:val="BodyText"/>
        <w:jc w:val="both"/>
        <w:rPr>
          <w:rFonts w:ascii="Times New Roman" w:hAnsi="Times New Roman"/>
          <w:noProof/>
          <w:sz w:val="24"/>
        </w:rPr>
      </w:pPr>
    </w:p>
    <w:p w14:paraId="791076B7" w14:textId="77777777" w:rsidR="00AC2C85" w:rsidRDefault="00AC2C85" w:rsidP="00033E0D">
      <w:pPr>
        <w:pStyle w:val="BodyText"/>
        <w:jc w:val="both"/>
        <w:rPr>
          <w:rFonts w:ascii="Times New Roman" w:hAnsi="Times New Roman"/>
          <w:noProof/>
          <w:sz w:val="24"/>
        </w:rPr>
      </w:pPr>
      <w:r>
        <w:rPr>
          <w:rFonts w:ascii="Times New Roman" w:hAnsi="Times New Roman"/>
          <w:sz w:val="24"/>
        </w:rPr>
        <w:t>Lai uzņēmumiem izdotos aizliegta vienošanās, tiem jāvienojas par kopīgu rīcību, kā to īstenot. Turklāt tie parasti uzrauga, vai citi uzņēmumi ievēro vienošanos, un izveido mehānismu, kā sodīt tos, kas atkāpjas no vienošanās. Lai gan uzņēmumi var vienoties par dažādu shēmu īstenošanu saistībā ar manipulācijām ar piedāvājumiem, tie parasti īsteno vienu vai vairākas turpmāk minētās stratēģijas.</w:t>
      </w:r>
    </w:p>
    <w:p w14:paraId="78A24E40" w14:textId="77777777" w:rsidR="00F43834" w:rsidRPr="00033E0D" w:rsidRDefault="00F43834" w:rsidP="00033E0D">
      <w:pPr>
        <w:pStyle w:val="BodyText"/>
        <w:jc w:val="both"/>
        <w:rPr>
          <w:rFonts w:ascii="Times New Roman" w:hAnsi="Times New Roman"/>
          <w:noProof/>
          <w:sz w:val="24"/>
        </w:rPr>
      </w:pPr>
    </w:p>
    <w:p w14:paraId="07A7399A" w14:textId="77777777" w:rsidR="00AC2C85" w:rsidRPr="00033E0D" w:rsidRDefault="00AC2C85" w:rsidP="00F43834">
      <w:pPr>
        <w:pStyle w:val="ListParagraph"/>
        <w:numPr>
          <w:ilvl w:val="0"/>
          <w:numId w:val="18"/>
        </w:numPr>
        <w:tabs>
          <w:tab w:val="left" w:pos="1414"/>
          <w:tab w:val="left" w:pos="1416"/>
        </w:tabs>
        <w:spacing w:before="120" w:after="120"/>
        <w:ind w:left="567" w:hanging="283"/>
        <w:jc w:val="both"/>
        <w:rPr>
          <w:rFonts w:ascii="Times New Roman" w:hAnsi="Times New Roman"/>
          <w:noProof/>
          <w:sz w:val="24"/>
        </w:rPr>
      </w:pPr>
      <w:r>
        <w:rPr>
          <w:rFonts w:ascii="Times New Roman" w:hAnsi="Times New Roman"/>
          <w:b/>
          <w:i/>
          <w:sz w:val="24"/>
        </w:rPr>
        <w:t xml:space="preserve">Aizsega piedāvājums. </w:t>
      </w:r>
      <w:r>
        <w:rPr>
          <w:rFonts w:ascii="Times New Roman" w:hAnsi="Times New Roman"/>
          <w:sz w:val="24"/>
        </w:rPr>
        <w:t>Aizsega (arī “papildinošais”, “labvēlības”, “solidārais” vai “simboliskais”) piedāvājums ir bieži sastopams veids, kā tiek īstenotas manipulācijas ar piedāvājumiem. Tādos gadījumos uzņēmumi vienojas iesniegt piedāvājumus, īstenojot vismaz vienu no šādām manipulācijām: 1) pretendents iesniedz piedāvājumu, kura cena ir augstāka par izraudzītā uzvarētāja cenu, 2) pretendents iesniedz piedāvājumu, zinādams, ka cena ir pārāk augsta, lai to pieņemtu, vai 3) pretendents iesniedz piedāvājumu ar īpašiem nosacījumiem, zinādams, ka tie pircējam nav pieņemami. Aizsega piedāvājuma iesniegšanas mērķis ir radīt patiesas konkurences iespaidu.</w:t>
      </w:r>
    </w:p>
    <w:p w14:paraId="35598ACF" w14:textId="77777777" w:rsidR="00AC2C85" w:rsidRPr="00033E0D" w:rsidRDefault="00AC2C85" w:rsidP="00F43834">
      <w:pPr>
        <w:pStyle w:val="ListParagraph"/>
        <w:numPr>
          <w:ilvl w:val="0"/>
          <w:numId w:val="18"/>
        </w:numPr>
        <w:tabs>
          <w:tab w:val="left" w:pos="1414"/>
          <w:tab w:val="left" w:pos="1416"/>
        </w:tabs>
        <w:spacing w:before="120" w:after="120"/>
        <w:ind w:left="567" w:hanging="283"/>
        <w:jc w:val="both"/>
        <w:rPr>
          <w:rFonts w:ascii="Times New Roman" w:hAnsi="Times New Roman"/>
          <w:noProof/>
          <w:sz w:val="24"/>
        </w:rPr>
      </w:pPr>
      <w:r>
        <w:rPr>
          <w:rFonts w:ascii="Times New Roman" w:hAnsi="Times New Roman"/>
          <w:i/>
          <w:iCs/>
          <w:sz w:val="24"/>
        </w:rPr>
        <w:t>Atturēšanās no piedāvājuma</w:t>
      </w:r>
      <w:r>
        <w:rPr>
          <w:rFonts w:ascii="Times New Roman" w:hAnsi="Times New Roman"/>
          <w:sz w:val="24"/>
        </w:rPr>
        <w:t xml:space="preserve">. Atturēšanās no piedāvājuma ir tāda metode, kad pretendenti vienojas, ka viens vai vairāki uzņēmumi atturas iesniegt piedāvājumu vai atsauc savus piedāvājumus, lai tiktu apstiprināts izraudzītais uzvarētājs. Pēc būtības </w:t>
      </w:r>
      <w:r>
        <w:rPr>
          <w:rFonts w:ascii="Times New Roman" w:hAnsi="Times New Roman"/>
          <w:sz w:val="24"/>
        </w:rPr>
        <w:lastRenderedPageBreak/>
        <w:t>atturēšanās no piedāvājuma nozīmē to, ka uzņēmums neiesniedz piedāvājumu galīgai izskatīšanai. Scenārijs ir kolektīvs boikots, kad potenciālie pretendenti vienojas neiesniegt piedāvājumus ar mērķi panākt, ka līgumslēdzēja iestāde groza konkursa specifikācijas vai piešķir līgumu uzņēmumam bez konkursa.</w:t>
      </w:r>
    </w:p>
    <w:p w14:paraId="0B93DDB8" w14:textId="117A8D97" w:rsidR="00AC2C85" w:rsidRPr="00F43834" w:rsidRDefault="00AC2C85" w:rsidP="00F43834">
      <w:pPr>
        <w:pStyle w:val="ListParagraph"/>
        <w:numPr>
          <w:ilvl w:val="0"/>
          <w:numId w:val="18"/>
        </w:numPr>
        <w:tabs>
          <w:tab w:val="left" w:pos="1414"/>
          <w:tab w:val="left" w:pos="1416"/>
        </w:tabs>
        <w:spacing w:before="120" w:after="120"/>
        <w:ind w:left="567" w:hanging="283"/>
        <w:jc w:val="both"/>
        <w:rPr>
          <w:rFonts w:ascii="Times New Roman" w:hAnsi="Times New Roman"/>
          <w:noProof/>
          <w:sz w:val="24"/>
        </w:rPr>
      </w:pPr>
      <w:r>
        <w:rPr>
          <w:rFonts w:ascii="Times New Roman" w:hAnsi="Times New Roman"/>
          <w:b/>
          <w:i/>
          <w:sz w:val="24"/>
        </w:rPr>
        <w:t xml:space="preserve">Piedāvājumu uzvarētāja rotācija. </w:t>
      </w:r>
      <w:r>
        <w:rPr>
          <w:rFonts w:ascii="Times New Roman" w:hAnsi="Times New Roman"/>
          <w:sz w:val="24"/>
        </w:rPr>
        <w:t>Piedāvājumu uzvarētāja rotācijas shēmās slepenā norunā iesaistītie uzņēmumi turpina piedalīties konkursos, bet vienojas kļūt par uzvarētāju pēc kārtas. Šādu piedāvājumu uzvarētāja rotāciju var īstenot dažādos veidos. Piemēram, slepenās norunas dalībnieki var sadalīt noteiktas līgumu grupas līgumus tā, lai katram uzņēmumam būtu piešķirts aptuveni vienādas vērtības līgums, vai arī sadalīt apjomus atbilstoši katra uzņēmuma lielumam vai tirgus daļai.</w:t>
      </w:r>
    </w:p>
    <w:p w14:paraId="42ADA307" w14:textId="77777777" w:rsidR="00AC2C85" w:rsidRPr="00033E0D" w:rsidRDefault="00AC2C85" w:rsidP="00F43834">
      <w:pPr>
        <w:pStyle w:val="ListParagraph"/>
        <w:numPr>
          <w:ilvl w:val="0"/>
          <w:numId w:val="18"/>
        </w:numPr>
        <w:tabs>
          <w:tab w:val="left" w:pos="1414"/>
          <w:tab w:val="left" w:pos="1416"/>
        </w:tabs>
        <w:spacing w:before="120" w:after="120"/>
        <w:ind w:left="567" w:hanging="283"/>
        <w:jc w:val="both"/>
        <w:rPr>
          <w:rFonts w:ascii="Times New Roman" w:hAnsi="Times New Roman"/>
          <w:noProof/>
          <w:sz w:val="24"/>
        </w:rPr>
      </w:pPr>
      <w:r>
        <w:rPr>
          <w:rFonts w:ascii="Times New Roman" w:hAnsi="Times New Roman"/>
          <w:b/>
          <w:i/>
          <w:sz w:val="24"/>
        </w:rPr>
        <w:t xml:space="preserve">Tirgus sadale. </w:t>
      </w:r>
      <w:r>
        <w:rPr>
          <w:rFonts w:ascii="Times New Roman" w:hAnsi="Times New Roman"/>
          <w:sz w:val="24"/>
        </w:rPr>
        <w:t>Tirgus sadales shēmās konkurenti sadala tirgu un vienojas nekonkurēt attiecībā uz noteiktiem klientiem vai noteiktām ģeogrāfiskām teritorijām, noteiktiem piedāvājumiem vai noteiktām precēm, pakalpojumiem vai darbiem. Konkurenti var, piemēram, vienoties, ka tie neiesniegs piedāvājumu (vai iesniegs tikai aizsega piedāvājumu) attiecībā uz līgumiem vai līguma lotēm (daļām), ko piedāvā potenciālie klienti, kas ir iedalīti konkrētam pretendentam. Savukārt šis konkurents neiesniegs konkurētspējīgu piedāvājumu noteiktai klientu grupai, kas ir iedalīta citiem uzņēmumiem, kuri ir vienošanās dalībnieki.</w:t>
      </w:r>
    </w:p>
    <w:p w14:paraId="1A540C73" w14:textId="77777777" w:rsidR="00AC2C85" w:rsidRPr="00033E0D" w:rsidRDefault="00AC2C85" w:rsidP="00F43834">
      <w:pPr>
        <w:pStyle w:val="BodyText"/>
        <w:spacing w:before="120" w:after="120"/>
        <w:ind w:left="567" w:hanging="283"/>
        <w:jc w:val="both"/>
        <w:rPr>
          <w:rFonts w:ascii="Times New Roman" w:hAnsi="Times New Roman"/>
          <w:noProof/>
          <w:sz w:val="24"/>
        </w:rPr>
      </w:pPr>
      <w:r>
        <w:rPr>
          <w:rFonts w:ascii="Times New Roman" w:hAnsi="Times New Roman"/>
          <w:sz w:val="24"/>
        </w:rPr>
        <w:t>Šīs metodes neizslēdz viena otru. Piemēram, aizsega piedāvājumu iesniegšanu var izmantot kopā ar piedāvājumu rotācijas shēmu. Šo stratēģiju rezultātā var veidoties modeļi, kurus iepirkumu rīkotājas amatpersonas var meklēt, izmantojot gan ierastus, gan jaunus paņēmienus (piemēram, digitālos rīkus), lai atklātu manipulāciju ar piedāvājumiem shēmas.</w:t>
      </w:r>
      <w:bookmarkStart w:id="13" w:name="_bookmark6"/>
      <w:bookmarkEnd w:id="13"/>
    </w:p>
    <w:p w14:paraId="256E6781" w14:textId="77777777" w:rsidR="00AC2C85" w:rsidRPr="00033E0D" w:rsidRDefault="00AC2C85" w:rsidP="00033E0D">
      <w:pPr>
        <w:pStyle w:val="BodyText"/>
        <w:jc w:val="both"/>
        <w:rPr>
          <w:rFonts w:ascii="Times New Roman" w:hAnsi="Times New Roman"/>
          <w:noProof/>
          <w:sz w:val="24"/>
        </w:rPr>
      </w:pPr>
    </w:p>
    <w:p w14:paraId="17857D88" w14:textId="77777777" w:rsidR="00AC2C85" w:rsidRPr="00033E0D" w:rsidRDefault="00AC2C85" w:rsidP="00033E0D">
      <w:pPr>
        <w:jc w:val="both"/>
        <w:rPr>
          <w:rFonts w:ascii="Times New Roman" w:hAnsi="Times New Roman"/>
          <w:b/>
          <w:noProof/>
          <w:color w:val="4E81BD"/>
          <w:sz w:val="24"/>
        </w:rPr>
      </w:pPr>
      <w:r>
        <w:rPr>
          <w:rFonts w:ascii="Times New Roman" w:hAnsi="Times New Roman"/>
          <w:b/>
          <w:color w:val="4E81BD"/>
          <w:sz w:val="24"/>
        </w:rPr>
        <w:t>1.1. attēls. Manipulāciju ar piedāvājumiem veidi</w:t>
      </w:r>
    </w:p>
    <w:p w14:paraId="772D90B0" w14:textId="77777777" w:rsidR="00AC2C85" w:rsidRPr="00033E0D" w:rsidRDefault="00AC2C85" w:rsidP="00033E0D">
      <w:pPr>
        <w:pStyle w:val="BodyText"/>
        <w:jc w:val="both"/>
        <w:rPr>
          <w:rFonts w:ascii="Times New Roman" w:hAnsi="Times New Roman"/>
          <w:b/>
          <w:noProof/>
          <w:sz w:val="24"/>
        </w:rPr>
      </w:pPr>
      <w:r>
        <w:rPr>
          <w:rFonts w:ascii="Times New Roman" w:hAnsi="Times New Roman"/>
          <w:b/>
          <w:noProof/>
          <w:sz w:val="24"/>
        </w:rPr>
        <mc:AlternateContent>
          <mc:Choice Requires="wpg">
            <w:drawing>
              <wp:anchor distT="0" distB="0" distL="0" distR="0" simplePos="0" relativeHeight="251658243" behindDoc="1" locked="0" layoutInCell="1" allowOverlap="1" wp14:anchorId="63AC4047" wp14:editId="22E8F2E4">
                <wp:simplePos x="0" y="0"/>
                <wp:positionH relativeFrom="page">
                  <wp:posOffset>942768</wp:posOffset>
                </wp:positionH>
                <wp:positionV relativeFrom="paragraph">
                  <wp:posOffset>118302</wp:posOffset>
                </wp:positionV>
                <wp:extent cx="2760345" cy="1090930"/>
                <wp:effectExtent l="0" t="0" r="0" b="0"/>
                <wp:wrapTopAndBottom/>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0345" cy="1090930"/>
                          <a:chOff x="0" y="0"/>
                          <a:chExt cx="2760345" cy="1090930"/>
                        </a:xfrm>
                      </wpg:grpSpPr>
                      <wps:wsp>
                        <wps:cNvPr id="57" name="Graphic 57"/>
                        <wps:cNvSpPr/>
                        <wps:spPr>
                          <a:xfrm>
                            <a:off x="157456" y="191526"/>
                            <a:ext cx="2602865" cy="899160"/>
                          </a:xfrm>
                          <a:custGeom>
                            <a:avLst/>
                            <a:gdLst/>
                            <a:ahLst/>
                            <a:cxnLst/>
                            <a:rect l="l" t="t" r="r" b="b"/>
                            <a:pathLst>
                              <a:path w="2602865" h="899160">
                                <a:moveTo>
                                  <a:pt x="2526023" y="0"/>
                                </a:moveTo>
                                <a:lnTo>
                                  <a:pt x="76767" y="0"/>
                                </a:lnTo>
                                <a:lnTo>
                                  <a:pt x="22484" y="22439"/>
                                </a:lnTo>
                                <a:lnTo>
                                  <a:pt x="0" y="76642"/>
                                </a:lnTo>
                                <a:lnTo>
                                  <a:pt x="0" y="822078"/>
                                </a:lnTo>
                                <a:lnTo>
                                  <a:pt x="22484" y="876340"/>
                                </a:lnTo>
                                <a:lnTo>
                                  <a:pt x="76768" y="898815"/>
                                </a:lnTo>
                                <a:lnTo>
                                  <a:pt x="2526023" y="898816"/>
                                </a:lnTo>
                                <a:lnTo>
                                  <a:pt x="2555902" y="892786"/>
                                </a:lnTo>
                                <a:lnTo>
                                  <a:pt x="2580327" y="876341"/>
                                </a:lnTo>
                                <a:lnTo>
                                  <a:pt x="2596807" y="851949"/>
                                </a:lnTo>
                                <a:lnTo>
                                  <a:pt x="2602854" y="822079"/>
                                </a:lnTo>
                                <a:lnTo>
                                  <a:pt x="2602854" y="76642"/>
                                </a:lnTo>
                                <a:lnTo>
                                  <a:pt x="2596807" y="46800"/>
                                </a:lnTo>
                                <a:lnTo>
                                  <a:pt x="2580326" y="22439"/>
                                </a:lnTo>
                                <a:lnTo>
                                  <a:pt x="2555902" y="6020"/>
                                </a:lnTo>
                                <a:lnTo>
                                  <a:pt x="2526023" y="0"/>
                                </a:lnTo>
                                <a:close/>
                              </a:path>
                            </a:pathLst>
                          </a:custGeom>
                          <a:solidFill>
                            <a:srgbClr val="E3EEF4"/>
                          </a:solidFill>
                        </wps:spPr>
                        <wps:bodyPr wrap="square" lIns="0" tIns="0" rIns="0" bIns="0" rtlCol="0">
                          <a:prstTxWarp prst="textNoShape">
                            <a:avLst/>
                          </a:prstTxWarp>
                          <a:noAutofit/>
                        </wps:bodyPr>
                      </wps:wsp>
                      <wps:wsp>
                        <wps:cNvPr id="58" name="Graphic 58"/>
                        <wps:cNvSpPr/>
                        <wps:spPr>
                          <a:xfrm>
                            <a:off x="0" y="0"/>
                            <a:ext cx="400685" cy="400685"/>
                          </a:xfrm>
                          <a:custGeom>
                            <a:avLst/>
                            <a:gdLst/>
                            <a:ahLst/>
                            <a:cxnLst/>
                            <a:rect l="l" t="t" r="r" b="b"/>
                            <a:pathLst>
                              <a:path w="400685" h="400685">
                                <a:moveTo>
                                  <a:pt x="200140" y="0"/>
                                </a:moveTo>
                                <a:lnTo>
                                  <a:pt x="154249" y="5285"/>
                                </a:lnTo>
                                <a:lnTo>
                                  <a:pt x="112123" y="20339"/>
                                </a:lnTo>
                                <a:lnTo>
                                  <a:pt x="74962" y="43960"/>
                                </a:lnTo>
                                <a:lnTo>
                                  <a:pt x="43968" y="74945"/>
                                </a:lnTo>
                                <a:lnTo>
                                  <a:pt x="20342" y="112091"/>
                                </a:lnTo>
                                <a:lnTo>
                                  <a:pt x="5285" y="154197"/>
                                </a:lnTo>
                                <a:lnTo>
                                  <a:pt x="0" y="200059"/>
                                </a:lnTo>
                                <a:lnTo>
                                  <a:pt x="5285" y="245922"/>
                                </a:lnTo>
                                <a:lnTo>
                                  <a:pt x="20342" y="288027"/>
                                </a:lnTo>
                                <a:lnTo>
                                  <a:pt x="43968" y="325174"/>
                                </a:lnTo>
                                <a:lnTo>
                                  <a:pt x="74962" y="356159"/>
                                </a:lnTo>
                                <a:lnTo>
                                  <a:pt x="112123" y="379780"/>
                                </a:lnTo>
                                <a:lnTo>
                                  <a:pt x="154249" y="394834"/>
                                </a:lnTo>
                                <a:lnTo>
                                  <a:pt x="200140" y="400119"/>
                                </a:lnTo>
                                <a:lnTo>
                                  <a:pt x="246031" y="394834"/>
                                </a:lnTo>
                                <a:lnTo>
                                  <a:pt x="288157" y="379780"/>
                                </a:lnTo>
                                <a:lnTo>
                                  <a:pt x="325318" y="356159"/>
                                </a:lnTo>
                                <a:lnTo>
                                  <a:pt x="356312" y="325174"/>
                                </a:lnTo>
                                <a:lnTo>
                                  <a:pt x="379938" y="288027"/>
                                </a:lnTo>
                                <a:lnTo>
                                  <a:pt x="394995" y="245922"/>
                                </a:lnTo>
                                <a:lnTo>
                                  <a:pt x="400281" y="200059"/>
                                </a:lnTo>
                                <a:lnTo>
                                  <a:pt x="394995" y="154197"/>
                                </a:lnTo>
                                <a:lnTo>
                                  <a:pt x="379938" y="112091"/>
                                </a:lnTo>
                                <a:lnTo>
                                  <a:pt x="356312" y="74945"/>
                                </a:lnTo>
                                <a:lnTo>
                                  <a:pt x="325318" y="43960"/>
                                </a:lnTo>
                                <a:lnTo>
                                  <a:pt x="288157" y="20339"/>
                                </a:lnTo>
                                <a:lnTo>
                                  <a:pt x="246031" y="5285"/>
                                </a:lnTo>
                                <a:lnTo>
                                  <a:pt x="200140" y="0"/>
                                </a:lnTo>
                                <a:close/>
                              </a:path>
                            </a:pathLst>
                          </a:custGeom>
                          <a:solidFill>
                            <a:srgbClr val="04629A"/>
                          </a:solidFill>
                        </wps:spPr>
                        <wps:bodyPr wrap="square" lIns="0" tIns="0" rIns="0" bIns="0" rtlCol="0">
                          <a:prstTxWarp prst="textNoShape">
                            <a:avLst/>
                          </a:prstTxWarp>
                          <a:noAutofit/>
                        </wps:bodyPr>
                      </wps:wsp>
                      <pic:pic xmlns:pic="http://schemas.openxmlformats.org/drawingml/2006/picture">
                        <pic:nvPicPr>
                          <pic:cNvPr id="59" name="Image 59"/>
                          <pic:cNvPicPr/>
                        </pic:nvPicPr>
                        <pic:blipFill>
                          <a:blip r:embed="rId28" cstate="print"/>
                          <a:stretch>
                            <a:fillRect/>
                          </a:stretch>
                        </pic:blipFill>
                        <pic:spPr>
                          <a:xfrm>
                            <a:off x="84577" y="183684"/>
                            <a:ext cx="233023" cy="74528"/>
                          </a:xfrm>
                          <a:prstGeom prst="rect">
                            <a:avLst/>
                          </a:prstGeom>
                        </pic:spPr>
                      </pic:pic>
                      <wps:wsp>
                        <wps:cNvPr id="60" name="Textbox 60"/>
                        <wps:cNvSpPr txBox="1"/>
                        <wps:spPr>
                          <a:xfrm>
                            <a:off x="0" y="0"/>
                            <a:ext cx="2760345" cy="1090930"/>
                          </a:xfrm>
                          <a:prstGeom prst="rect">
                            <a:avLst/>
                          </a:prstGeom>
                        </wps:spPr>
                        <wps:txbx>
                          <w:txbxContent>
                            <w:p w14:paraId="3BB80784" w14:textId="77777777" w:rsidR="00AC2C85" w:rsidRPr="00AC2C85" w:rsidRDefault="00AC2C85" w:rsidP="00AC2C85">
                              <w:pPr>
                                <w:rPr>
                                  <w:rFonts w:ascii="Arial"/>
                                  <w:b/>
                                  <w:noProof/>
                                  <w:sz w:val="23"/>
                                </w:rPr>
                              </w:pPr>
                            </w:p>
                            <w:p w14:paraId="1E052AB2" w14:textId="77777777" w:rsidR="00AC2C85" w:rsidRPr="00AC2C85" w:rsidRDefault="00AC2C85" w:rsidP="00AC2C85">
                              <w:pPr>
                                <w:spacing w:before="151"/>
                                <w:rPr>
                                  <w:rFonts w:ascii="Arial"/>
                                  <w:b/>
                                  <w:noProof/>
                                  <w:sz w:val="23"/>
                                </w:rPr>
                              </w:pPr>
                            </w:p>
                            <w:p w14:paraId="4743BD0A" w14:textId="77777777" w:rsidR="00AC2C85" w:rsidRPr="00AC2C85" w:rsidRDefault="00AC2C85" w:rsidP="00AC2C85">
                              <w:pPr>
                                <w:ind w:left="691"/>
                                <w:rPr>
                                  <w:rFonts w:ascii="Arial"/>
                                  <w:b/>
                                  <w:noProof/>
                                  <w:sz w:val="23"/>
                                </w:rPr>
                              </w:pPr>
                              <w:r>
                                <w:rPr>
                                  <w:rFonts w:ascii="Arial"/>
                                  <w:b/>
                                  <w:color w:val="04629A"/>
                                  <w:sz w:val="23"/>
                                </w:rPr>
                                <w:t>Aizsega pied</w:t>
                              </w:r>
                              <w:r>
                                <w:rPr>
                                  <w:rFonts w:ascii="Arial"/>
                                  <w:b/>
                                  <w:color w:val="04629A"/>
                                  <w:sz w:val="23"/>
                                </w:rPr>
                                <w:t>ā</w:t>
                              </w:r>
                              <w:r>
                                <w:rPr>
                                  <w:rFonts w:ascii="Arial"/>
                                  <w:b/>
                                  <w:color w:val="04629A"/>
                                  <w:sz w:val="23"/>
                                </w:rPr>
                                <w:t>v</w:t>
                              </w:r>
                              <w:r>
                                <w:rPr>
                                  <w:rFonts w:ascii="Arial"/>
                                  <w:b/>
                                  <w:color w:val="04629A"/>
                                  <w:sz w:val="23"/>
                                </w:rPr>
                                <w:t>ā</w:t>
                              </w:r>
                              <w:r>
                                <w:rPr>
                                  <w:rFonts w:ascii="Arial"/>
                                  <w:b/>
                                  <w:color w:val="04629A"/>
                                  <w:sz w:val="23"/>
                                </w:rPr>
                                <w:t>jums</w:t>
                              </w:r>
                            </w:p>
                            <w:p w14:paraId="0CB80253" w14:textId="77777777" w:rsidR="00AC2C85" w:rsidRPr="00AC2C85" w:rsidRDefault="00AC2C85" w:rsidP="00AC2C85">
                              <w:pPr>
                                <w:spacing w:before="16" w:line="261" w:lineRule="auto"/>
                                <w:ind w:left="691"/>
                                <w:rPr>
                                  <w:noProof/>
                                  <w:sz w:val="16"/>
                                </w:rPr>
                              </w:pPr>
                              <w:r>
                                <w:rPr>
                                  <w:color w:val="002060"/>
                                  <w:sz w:val="16"/>
                                </w:rPr>
                                <w:t>Daži pretendenti apzināti iesniedz augstas cenas vai kļūdainus piedāvājumus, zinot, ka tie tiks noraidīti.</w:t>
                              </w:r>
                            </w:p>
                          </w:txbxContent>
                        </wps:txbx>
                        <wps:bodyPr wrap="square" lIns="0" tIns="0" rIns="0" bIns="0" rtlCol="0">
                          <a:noAutofit/>
                        </wps:bodyPr>
                      </wps:wsp>
                    </wpg:wgp>
                  </a:graphicData>
                </a:graphic>
              </wp:anchor>
            </w:drawing>
          </mc:Choice>
          <mc:Fallback>
            <w:pict>
              <v:group w14:anchorId="63AC4047" id="Group 56" o:spid="_x0000_s1026" style="position:absolute;left:0;text-align:left;margin-left:74.25pt;margin-top:9.3pt;width:217.35pt;height:85.9pt;z-index:-251658237;mso-wrap-distance-left:0;mso-wrap-distance-right:0;mso-position-horizontal-relative:page" coordsize="27603,109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">
                <v:shape id="Graphic 57" o:spid="_x0000_s1027" style="position:absolute;left:1574;top:1915;width:26029;height:8991;visibility:visible;mso-wrap-style:square;v-text-anchor:top" coordsize="2602865,89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" path="m2526023,l76767,,22484,22439,,76642,,822078r22484,54262l76768,898815r2449255,1l2555902,892786r24425,-16445l2596807,851949r6047,-29870l2602854,76642r-6047,-29842l2580326,22439,2555902,6020,2526023,xe" fillcolor="#e3eef4" stroked="f">
                  <v:path arrowok="t"/>
                </v:shape>
                <v:shape id="Graphic 58" o:spid="_x0000_s1028" style="position:absolute;width:4006;height:4006;visibility:visible;mso-wrap-style:square;v-text-anchor:top" coordsize="400685,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" path="m200140,l154249,5285,112123,20339,74962,43960,43968,74945,20342,112091,5285,154197,,200059r5285,45863l20342,288027r23626,37147l74962,356159r37161,23621l154249,394834r45891,5285l246031,394834r42126,-15054l325318,356159r30994,-30985l379938,288027r15057,-42105l400281,200059r-5286,-45862l379938,112091,356312,74945,325318,43960,288157,20339,246031,5285,200140,xe" fillcolor="#04629a" stroked="f">
                  <v:path arrowok="t"/>
                </v:shape>
                <v:shape id="Image 59" o:spid="_x0000_s1029" type="#_x0000_t75" style="position:absolute;left:845;top:1836;width:2331;height:7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">
                  <v:imagedata r:id="rId29" o:title=""/>
                </v:shape>
                <v:shapetype id="_x0000_t202" coordsize="21600,21600" o:spt="202" path="m,l,21600r21600,l21600,xe">
                  <v:stroke joinstyle="miter"/>
                  <v:path gradientshapeok="t" o:connecttype="rect"/>
                </v:shapetype>
                <v:shape id="Textbox 60" o:spid="_x0000_s1030" type="#_x0000_t202" style="position:absolute;width:27603;height:10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3BB80784" w14:textId="77777777" w:rsidR="00AC2C85" w:rsidRPr="00AC2C85" w:rsidRDefault="00AC2C85" w:rsidP="00AC2C85">
                        <w:pPr>
                          <w:rPr>
                            <w:rFonts w:ascii="Arial"/>
                            <w:b/>
                            <w:noProof/>
                            <w:sz w:val="23"/>
                          </w:rPr>
                        </w:pPr>
                      </w:p>
                      <w:p w14:paraId="1E052AB2" w14:textId="77777777" w:rsidR="00AC2C85" w:rsidRPr="00AC2C85" w:rsidRDefault="00AC2C85" w:rsidP="00AC2C85">
                        <w:pPr>
                          <w:spacing w:before="151"/>
                          <w:rPr>
                            <w:rFonts w:ascii="Arial"/>
                            <w:b/>
                            <w:noProof/>
                            <w:sz w:val="23"/>
                          </w:rPr>
                        </w:pPr>
                      </w:p>
                      <w:p w14:paraId="4743BD0A" w14:textId="77777777" w:rsidR="00AC2C85" w:rsidRPr="00AC2C85" w:rsidRDefault="00AC2C85" w:rsidP="00AC2C85">
                        <w:pPr>
                          <w:ind w:left="691"/>
                          <w:rPr>
                            <w:rFonts w:ascii="Arial"/>
                            <w:b/>
                            <w:noProof/>
                            <w:sz w:val="23"/>
                          </w:rPr>
                        </w:pPr>
                        <w:r>
                          <w:rPr>
                            <w:rFonts w:ascii="Arial"/>
                            <w:b/>
                            <w:color w:val="04629A"/>
                            <w:sz w:val="23"/>
                          </w:rPr>
                          <w:t>Aizsega pied</w:t>
                        </w:r>
                        <w:r>
                          <w:rPr>
                            <w:rFonts w:ascii="Arial"/>
                            <w:b/>
                            <w:color w:val="04629A"/>
                            <w:sz w:val="23"/>
                          </w:rPr>
                          <w:t>ā</w:t>
                        </w:r>
                        <w:r>
                          <w:rPr>
                            <w:rFonts w:ascii="Arial"/>
                            <w:b/>
                            <w:color w:val="04629A"/>
                            <w:sz w:val="23"/>
                          </w:rPr>
                          <w:t>v</w:t>
                        </w:r>
                        <w:r>
                          <w:rPr>
                            <w:rFonts w:ascii="Arial"/>
                            <w:b/>
                            <w:color w:val="04629A"/>
                            <w:sz w:val="23"/>
                          </w:rPr>
                          <w:t>ā</w:t>
                        </w:r>
                        <w:r>
                          <w:rPr>
                            <w:rFonts w:ascii="Arial"/>
                            <w:b/>
                            <w:color w:val="04629A"/>
                            <w:sz w:val="23"/>
                          </w:rPr>
                          <w:t>jums</w:t>
                        </w:r>
                      </w:p>
                      <w:p w14:paraId="0CB80253" w14:textId="77777777" w:rsidR="00AC2C85" w:rsidRPr="00AC2C85" w:rsidRDefault="00AC2C85" w:rsidP="00AC2C85">
                        <w:pPr>
                          <w:spacing w:before="16" w:line="261" w:lineRule="auto"/>
                          <w:ind w:left="691"/>
                          <w:rPr>
                            <w:noProof/>
                            <w:sz w:val="16"/>
                          </w:rPr>
                        </w:pPr>
                        <w:r>
                          <w:rPr>
                            <w:color w:val="002060"/>
                            <w:sz w:val="16"/>
                          </w:rPr>
                          <w:t>Daži pretendenti apzināti iesniedz augstas cenas vai kļūdainus piedāvājumus, zinot, ka tie tiks noraidīti.</w:t>
                        </w:r>
                      </w:p>
                    </w:txbxContent>
                  </v:textbox>
                </v:shape>
                <w10:wrap type="topAndBottom" anchorx="page"/>
              </v:group>
            </w:pict>
          </mc:Fallback>
        </mc:AlternateContent>
      </w:r>
      <w:r>
        <w:rPr>
          <w:rFonts w:ascii="Times New Roman" w:hAnsi="Times New Roman"/>
          <w:b/>
          <w:noProof/>
          <w:sz w:val="24"/>
        </w:rPr>
        <mc:AlternateContent>
          <mc:Choice Requires="wpg">
            <w:drawing>
              <wp:anchor distT="0" distB="0" distL="0" distR="0" simplePos="0" relativeHeight="251658244" behindDoc="1" locked="0" layoutInCell="1" allowOverlap="1" wp14:anchorId="207136B8" wp14:editId="5DBACBE6">
                <wp:simplePos x="0" y="0"/>
                <wp:positionH relativeFrom="page">
                  <wp:posOffset>3847256</wp:posOffset>
                </wp:positionH>
                <wp:positionV relativeFrom="paragraph">
                  <wp:posOffset>118303</wp:posOffset>
                </wp:positionV>
                <wp:extent cx="2760345" cy="1090930"/>
                <wp:effectExtent l="0" t="0" r="0" b="0"/>
                <wp:wrapTopAndBottom/>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0345" cy="1090930"/>
                          <a:chOff x="0" y="0"/>
                          <a:chExt cx="2760345" cy="1090930"/>
                        </a:xfrm>
                      </wpg:grpSpPr>
                      <wps:wsp>
                        <wps:cNvPr id="62" name="Graphic 62"/>
                        <wps:cNvSpPr/>
                        <wps:spPr>
                          <a:xfrm>
                            <a:off x="0" y="204800"/>
                            <a:ext cx="2602865" cy="885825"/>
                          </a:xfrm>
                          <a:custGeom>
                            <a:avLst/>
                            <a:gdLst/>
                            <a:ahLst/>
                            <a:cxnLst/>
                            <a:rect l="l" t="t" r="r" b="b"/>
                            <a:pathLst>
                              <a:path w="2602865" h="885825">
                                <a:moveTo>
                                  <a:pt x="2527050" y="0"/>
                                </a:moveTo>
                                <a:lnTo>
                                  <a:pt x="75566" y="0"/>
                                </a:lnTo>
                                <a:lnTo>
                                  <a:pt x="22132" y="22123"/>
                                </a:lnTo>
                                <a:lnTo>
                                  <a:pt x="0" y="75536"/>
                                </a:lnTo>
                                <a:lnTo>
                                  <a:pt x="0" y="809942"/>
                                </a:lnTo>
                                <a:lnTo>
                                  <a:pt x="22132" y="863398"/>
                                </a:lnTo>
                                <a:lnTo>
                                  <a:pt x="75566" y="885541"/>
                                </a:lnTo>
                                <a:lnTo>
                                  <a:pt x="2527051" y="885542"/>
                                </a:lnTo>
                                <a:lnTo>
                                  <a:pt x="2556490" y="879600"/>
                                </a:lnTo>
                                <a:lnTo>
                                  <a:pt x="2580564" y="863398"/>
                                </a:lnTo>
                                <a:lnTo>
                                  <a:pt x="2596812" y="839368"/>
                                </a:lnTo>
                                <a:lnTo>
                                  <a:pt x="2602775" y="809942"/>
                                </a:lnTo>
                                <a:lnTo>
                                  <a:pt x="2602775" y="75536"/>
                                </a:lnTo>
                                <a:lnTo>
                                  <a:pt x="2596812" y="46133"/>
                                </a:lnTo>
                                <a:lnTo>
                                  <a:pt x="2580563" y="22123"/>
                                </a:lnTo>
                                <a:lnTo>
                                  <a:pt x="2556489" y="5936"/>
                                </a:lnTo>
                                <a:lnTo>
                                  <a:pt x="2527050" y="0"/>
                                </a:lnTo>
                                <a:close/>
                              </a:path>
                            </a:pathLst>
                          </a:custGeom>
                          <a:solidFill>
                            <a:srgbClr val="E3EEF4"/>
                          </a:solidFill>
                        </wps:spPr>
                        <wps:bodyPr wrap="square" lIns="0" tIns="0" rIns="0" bIns="0" rtlCol="0">
                          <a:prstTxWarp prst="textNoShape">
                            <a:avLst/>
                          </a:prstTxWarp>
                          <a:noAutofit/>
                        </wps:bodyPr>
                      </wps:wsp>
                      <wps:wsp>
                        <wps:cNvPr id="63" name="Graphic 63"/>
                        <wps:cNvSpPr/>
                        <wps:spPr>
                          <a:xfrm>
                            <a:off x="2358053" y="0"/>
                            <a:ext cx="402590" cy="400685"/>
                          </a:xfrm>
                          <a:custGeom>
                            <a:avLst/>
                            <a:gdLst/>
                            <a:ahLst/>
                            <a:cxnLst/>
                            <a:rect l="l" t="t" r="r" b="b"/>
                            <a:pathLst>
                              <a:path w="402590" h="400685">
                                <a:moveTo>
                                  <a:pt x="201088" y="0"/>
                                </a:moveTo>
                                <a:lnTo>
                                  <a:pt x="154956" y="5285"/>
                                </a:lnTo>
                                <a:lnTo>
                                  <a:pt x="112620" y="20339"/>
                                </a:lnTo>
                                <a:lnTo>
                                  <a:pt x="75285" y="43960"/>
                                </a:lnTo>
                                <a:lnTo>
                                  <a:pt x="44152" y="74945"/>
                                </a:lnTo>
                                <a:lnTo>
                                  <a:pt x="20425" y="112091"/>
                                </a:lnTo>
                                <a:lnTo>
                                  <a:pt x="5306" y="154197"/>
                                </a:lnTo>
                                <a:lnTo>
                                  <a:pt x="0" y="200059"/>
                                </a:lnTo>
                                <a:lnTo>
                                  <a:pt x="5306" y="245922"/>
                                </a:lnTo>
                                <a:lnTo>
                                  <a:pt x="20425" y="288027"/>
                                </a:lnTo>
                                <a:lnTo>
                                  <a:pt x="44152" y="325174"/>
                                </a:lnTo>
                                <a:lnTo>
                                  <a:pt x="75285" y="356159"/>
                                </a:lnTo>
                                <a:lnTo>
                                  <a:pt x="112621" y="379780"/>
                                </a:lnTo>
                                <a:lnTo>
                                  <a:pt x="154956" y="394834"/>
                                </a:lnTo>
                                <a:lnTo>
                                  <a:pt x="201089" y="400119"/>
                                </a:lnTo>
                                <a:lnTo>
                                  <a:pt x="247171" y="394834"/>
                                </a:lnTo>
                                <a:lnTo>
                                  <a:pt x="289488" y="379780"/>
                                </a:lnTo>
                                <a:lnTo>
                                  <a:pt x="326826" y="356159"/>
                                </a:lnTo>
                                <a:lnTo>
                                  <a:pt x="357975" y="325174"/>
                                </a:lnTo>
                                <a:lnTo>
                                  <a:pt x="381725" y="288027"/>
                                </a:lnTo>
                                <a:lnTo>
                                  <a:pt x="396863" y="245922"/>
                                </a:lnTo>
                                <a:lnTo>
                                  <a:pt x="402178" y="200059"/>
                                </a:lnTo>
                                <a:lnTo>
                                  <a:pt x="396863" y="154197"/>
                                </a:lnTo>
                                <a:lnTo>
                                  <a:pt x="381725" y="112091"/>
                                </a:lnTo>
                                <a:lnTo>
                                  <a:pt x="357975" y="74945"/>
                                </a:lnTo>
                                <a:lnTo>
                                  <a:pt x="326826" y="43960"/>
                                </a:lnTo>
                                <a:lnTo>
                                  <a:pt x="289487" y="20339"/>
                                </a:lnTo>
                                <a:lnTo>
                                  <a:pt x="247171" y="5285"/>
                                </a:lnTo>
                                <a:lnTo>
                                  <a:pt x="201088" y="0"/>
                                </a:lnTo>
                                <a:close/>
                              </a:path>
                            </a:pathLst>
                          </a:custGeom>
                          <a:solidFill>
                            <a:srgbClr val="04629A"/>
                          </a:solidFill>
                        </wps:spPr>
                        <wps:bodyPr wrap="square" lIns="0" tIns="0" rIns="0" bIns="0" rtlCol="0">
                          <a:prstTxWarp prst="textNoShape">
                            <a:avLst/>
                          </a:prstTxWarp>
                          <a:noAutofit/>
                        </wps:bodyPr>
                      </wps:wsp>
                      <pic:pic xmlns:pic="http://schemas.openxmlformats.org/drawingml/2006/picture">
                        <pic:nvPicPr>
                          <pic:cNvPr id="64" name="Image 64"/>
                          <pic:cNvPicPr/>
                        </pic:nvPicPr>
                        <pic:blipFill>
                          <a:blip r:embed="rId30" cstate="print"/>
                          <a:stretch>
                            <a:fillRect/>
                          </a:stretch>
                        </pic:blipFill>
                        <pic:spPr>
                          <a:xfrm>
                            <a:off x="2445438" y="77865"/>
                            <a:ext cx="236893" cy="236803"/>
                          </a:xfrm>
                          <a:prstGeom prst="rect">
                            <a:avLst/>
                          </a:prstGeom>
                        </pic:spPr>
                      </pic:pic>
                      <wps:wsp>
                        <wps:cNvPr id="65" name="Textbox 65"/>
                        <wps:cNvSpPr txBox="1"/>
                        <wps:spPr>
                          <a:xfrm>
                            <a:off x="0" y="0"/>
                            <a:ext cx="2760345" cy="1090930"/>
                          </a:xfrm>
                          <a:prstGeom prst="rect">
                            <a:avLst/>
                          </a:prstGeom>
                        </wps:spPr>
                        <wps:txbx>
                          <w:txbxContent>
                            <w:p w14:paraId="0A3DEDE4" w14:textId="77777777" w:rsidR="00AC2C85" w:rsidRPr="00AC2C85" w:rsidRDefault="00AC2C85" w:rsidP="00AC2C85">
                              <w:pPr>
                                <w:rPr>
                                  <w:rFonts w:ascii="Arial"/>
                                  <w:b/>
                                  <w:noProof/>
                                  <w:sz w:val="23"/>
                                </w:rPr>
                              </w:pPr>
                            </w:p>
                            <w:p w14:paraId="04DBFF1A" w14:textId="77777777" w:rsidR="00AC2C85" w:rsidRPr="00AC2C85" w:rsidRDefault="00AC2C85" w:rsidP="00AC2C85">
                              <w:pPr>
                                <w:spacing w:before="163"/>
                                <w:rPr>
                                  <w:rFonts w:ascii="Arial"/>
                                  <w:b/>
                                  <w:noProof/>
                                  <w:sz w:val="23"/>
                                </w:rPr>
                              </w:pPr>
                            </w:p>
                            <w:p w14:paraId="06D62F90" w14:textId="77777777" w:rsidR="00AC2C85" w:rsidRPr="00AC2C85" w:rsidRDefault="00AC2C85" w:rsidP="00AC2C85">
                              <w:pPr>
                                <w:ind w:left="445"/>
                                <w:rPr>
                                  <w:rFonts w:ascii="Arial"/>
                                  <w:b/>
                                  <w:noProof/>
                                  <w:sz w:val="23"/>
                                </w:rPr>
                              </w:pPr>
                              <w:r>
                                <w:rPr>
                                  <w:rFonts w:ascii="Arial"/>
                                  <w:b/>
                                  <w:color w:val="04629A"/>
                                  <w:sz w:val="23"/>
                                </w:rPr>
                                <w:t>Attur</w:t>
                              </w:r>
                              <w:r>
                                <w:rPr>
                                  <w:rFonts w:ascii="Arial"/>
                                  <w:b/>
                                  <w:color w:val="04629A"/>
                                  <w:sz w:val="23"/>
                                </w:rPr>
                                <w:t>ēš</w:t>
                              </w:r>
                              <w:r>
                                <w:rPr>
                                  <w:rFonts w:ascii="Arial"/>
                                  <w:b/>
                                  <w:color w:val="04629A"/>
                                  <w:sz w:val="23"/>
                                </w:rPr>
                                <w:t>an</w:t>
                              </w:r>
                              <w:r>
                                <w:rPr>
                                  <w:rFonts w:ascii="Arial"/>
                                  <w:b/>
                                  <w:color w:val="04629A"/>
                                  <w:sz w:val="23"/>
                                </w:rPr>
                                <w:t>ā</w:t>
                              </w:r>
                              <w:r>
                                <w:rPr>
                                  <w:rFonts w:ascii="Arial"/>
                                  <w:b/>
                                  <w:color w:val="04629A"/>
                                  <w:sz w:val="23"/>
                                </w:rPr>
                                <w:t>s no pied</w:t>
                              </w:r>
                              <w:r>
                                <w:rPr>
                                  <w:rFonts w:ascii="Arial"/>
                                  <w:b/>
                                  <w:color w:val="04629A"/>
                                  <w:sz w:val="23"/>
                                </w:rPr>
                                <w:t>ā</w:t>
                              </w:r>
                              <w:r>
                                <w:rPr>
                                  <w:rFonts w:ascii="Arial"/>
                                  <w:b/>
                                  <w:color w:val="04629A"/>
                                  <w:sz w:val="23"/>
                                </w:rPr>
                                <w:t>v</w:t>
                              </w:r>
                              <w:r>
                                <w:rPr>
                                  <w:rFonts w:ascii="Arial"/>
                                  <w:b/>
                                  <w:color w:val="04629A"/>
                                  <w:sz w:val="23"/>
                                </w:rPr>
                                <w:t>ā</w:t>
                              </w:r>
                              <w:r>
                                <w:rPr>
                                  <w:rFonts w:ascii="Arial"/>
                                  <w:b/>
                                  <w:color w:val="04629A"/>
                                  <w:sz w:val="23"/>
                                </w:rPr>
                                <w:t>juma</w:t>
                              </w:r>
                            </w:p>
                            <w:p w14:paraId="61EB53BE" w14:textId="77777777" w:rsidR="00AC2C85" w:rsidRPr="00AC2C85" w:rsidRDefault="00AC2C85" w:rsidP="00AC2C85">
                              <w:pPr>
                                <w:spacing w:before="16" w:line="261" w:lineRule="auto"/>
                                <w:ind w:left="445" w:right="1312"/>
                                <w:rPr>
                                  <w:noProof/>
                                  <w:sz w:val="16"/>
                                </w:rPr>
                              </w:pPr>
                              <w:r>
                                <w:rPr>
                                  <w:color w:val="002060"/>
                                  <w:sz w:val="16"/>
                                </w:rPr>
                                <w:t>Daži uzņēmumi piekrīt vispār nepiedalīties konkursā.</w:t>
                              </w:r>
                            </w:p>
                          </w:txbxContent>
                        </wps:txbx>
                        <wps:bodyPr wrap="square" lIns="0" tIns="0" rIns="0" bIns="0" rtlCol="0">
                          <a:noAutofit/>
                        </wps:bodyPr>
                      </wps:wsp>
                    </wpg:wgp>
                  </a:graphicData>
                </a:graphic>
              </wp:anchor>
            </w:drawing>
          </mc:Choice>
          <mc:Fallback>
            <w:pict>
              <v:group w14:anchorId="207136B8" id="Group 61" o:spid="_x0000_s1031" style="position:absolute;left:0;text-align:left;margin-left:302.95pt;margin-top:9.3pt;width:217.35pt;height:85.9pt;z-index:-251658236;mso-wrap-distance-left:0;mso-wrap-distance-right:0;mso-position-horizontal-relative:page" coordsize="27603,109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">
                <v:shape id="Graphic 62" o:spid="_x0000_s1032" style="position:absolute;top:2048;width:26028;height:8858;visibility:visible;mso-wrap-style:square;v-text-anchor:top" coordsize="2602865,88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" path="m2527050,l75566,,22132,22123,,75536,,809942r22132,53456l75566,885541r2451485,1l2556490,879600r24074,-16202l2596812,839368r5963,-29426l2602775,75536r-5963,-29403l2580563,22123,2556489,5936,2527050,xe" fillcolor="#e3eef4" stroked="f">
                  <v:path arrowok="t"/>
                </v:shape>
                <v:shape id="Graphic 63" o:spid="_x0000_s1033" style="position:absolute;left:23580;width:4026;height:4006;visibility:visible;mso-wrap-style:square;v-text-anchor:top" coordsize="402590,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" path="m201088,l154956,5285,112620,20339,75285,43960,44152,74945,20425,112091,5306,154197,,200059r5306,45863l20425,288027r23727,37147l75285,356159r37336,23621l154956,394834r46133,5285l247171,394834r42317,-15054l326826,356159r31149,-30985l381725,288027r15138,-42105l402178,200059r-5315,-45862l381725,112091,357975,74945,326826,43960,289487,20339,247171,5285,201088,xe" fillcolor="#04629a" stroked="f">
                  <v:path arrowok="t"/>
                </v:shape>
                <v:shape id="Image 64" o:spid="_x0000_s1034" type="#_x0000_t75" style="position:absolute;left:24454;top:778;width:2369;height:2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">
                  <v:imagedata r:id="rId31" o:title=""/>
                </v:shape>
                <v:shape id="Textbox 65" o:spid="_x0000_s1035" type="#_x0000_t202" style="position:absolute;width:27603;height:10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0A3DEDE4" w14:textId="77777777" w:rsidR="00AC2C85" w:rsidRPr="00AC2C85" w:rsidRDefault="00AC2C85" w:rsidP="00AC2C85">
                        <w:pPr>
                          <w:rPr>
                            <w:rFonts w:ascii="Arial"/>
                            <w:b/>
                            <w:noProof/>
                            <w:sz w:val="23"/>
                          </w:rPr>
                        </w:pPr>
                      </w:p>
                      <w:p w14:paraId="04DBFF1A" w14:textId="77777777" w:rsidR="00AC2C85" w:rsidRPr="00AC2C85" w:rsidRDefault="00AC2C85" w:rsidP="00AC2C85">
                        <w:pPr>
                          <w:spacing w:before="163"/>
                          <w:rPr>
                            <w:rFonts w:ascii="Arial"/>
                            <w:b/>
                            <w:noProof/>
                            <w:sz w:val="23"/>
                          </w:rPr>
                        </w:pPr>
                      </w:p>
                      <w:p w14:paraId="06D62F90" w14:textId="77777777" w:rsidR="00AC2C85" w:rsidRPr="00AC2C85" w:rsidRDefault="00AC2C85" w:rsidP="00AC2C85">
                        <w:pPr>
                          <w:ind w:left="445"/>
                          <w:rPr>
                            <w:rFonts w:ascii="Arial"/>
                            <w:b/>
                            <w:noProof/>
                            <w:sz w:val="23"/>
                          </w:rPr>
                        </w:pPr>
                        <w:r>
                          <w:rPr>
                            <w:rFonts w:ascii="Arial"/>
                            <w:b/>
                            <w:color w:val="04629A"/>
                            <w:sz w:val="23"/>
                          </w:rPr>
                          <w:t>Attur</w:t>
                        </w:r>
                        <w:r>
                          <w:rPr>
                            <w:rFonts w:ascii="Arial"/>
                            <w:b/>
                            <w:color w:val="04629A"/>
                            <w:sz w:val="23"/>
                          </w:rPr>
                          <w:t>ēš</w:t>
                        </w:r>
                        <w:r>
                          <w:rPr>
                            <w:rFonts w:ascii="Arial"/>
                            <w:b/>
                            <w:color w:val="04629A"/>
                            <w:sz w:val="23"/>
                          </w:rPr>
                          <w:t>an</w:t>
                        </w:r>
                        <w:r>
                          <w:rPr>
                            <w:rFonts w:ascii="Arial"/>
                            <w:b/>
                            <w:color w:val="04629A"/>
                            <w:sz w:val="23"/>
                          </w:rPr>
                          <w:t>ā</w:t>
                        </w:r>
                        <w:r>
                          <w:rPr>
                            <w:rFonts w:ascii="Arial"/>
                            <w:b/>
                            <w:color w:val="04629A"/>
                            <w:sz w:val="23"/>
                          </w:rPr>
                          <w:t>s no pied</w:t>
                        </w:r>
                        <w:r>
                          <w:rPr>
                            <w:rFonts w:ascii="Arial"/>
                            <w:b/>
                            <w:color w:val="04629A"/>
                            <w:sz w:val="23"/>
                          </w:rPr>
                          <w:t>ā</w:t>
                        </w:r>
                        <w:r>
                          <w:rPr>
                            <w:rFonts w:ascii="Arial"/>
                            <w:b/>
                            <w:color w:val="04629A"/>
                            <w:sz w:val="23"/>
                          </w:rPr>
                          <w:t>v</w:t>
                        </w:r>
                        <w:r>
                          <w:rPr>
                            <w:rFonts w:ascii="Arial"/>
                            <w:b/>
                            <w:color w:val="04629A"/>
                            <w:sz w:val="23"/>
                          </w:rPr>
                          <w:t>ā</w:t>
                        </w:r>
                        <w:r>
                          <w:rPr>
                            <w:rFonts w:ascii="Arial"/>
                            <w:b/>
                            <w:color w:val="04629A"/>
                            <w:sz w:val="23"/>
                          </w:rPr>
                          <w:t>juma</w:t>
                        </w:r>
                      </w:p>
                      <w:p w14:paraId="61EB53BE" w14:textId="77777777" w:rsidR="00AC2C85" w:rsidRPr="00AC2C85" w:rsidRDefault="00AC2C85" w:rsidP="00AC2C85">
                        <w:pPr>
                          <w:spacing w:before="16" w:line="261" w:lineRule="auto"/>
                          <w:ind w:left="445" w:right="1312"/>
                          <w:rPr>
                            <w:noProof/>
                            <w:sz w:val="16"/>
                          </w:rPr>
                        </w:pPr>
                        <w:r>
                          <w:rPr>
                            <w:color w:val="002060"/>
                            <w:sz w:val="16"/>
                          </w:rPr>
                          <w:t>Daži uzņēmumi piekrīt vispār nepiedalīties konkursā.</w:t>
                        </w:r>
                      </w:p>
                    </w:txbxContent>
                  </v:textbox>
                </v:shape>
                <w10:wrap type="topAndBottom" anchorx="page"/>
              </v:group>
            </w:pict>
          </mc:Fallback>
        </mc:AlternateContent>
      </w:r>
      <w:r>
        <w:rPr>
          <w:rFonts w:ascii="Times New Roman" w:hAnsi="Times New Roman"/>
          <w:b/>
          <w:noProof/>
          <w:sz w:val="24"/>
        </w:rPr>
        <mc:AlternateContent>
          <mc:Choice Requires="wpg">
            <w:drawing>
              <wp:anchor distT="0" distB="0" distL="0" distR="0" simplePos="0" relativeHeight="251658246" behindDoc="1" locked="0" layoutInCell="1" allowOverlap="1" wp14:anchorId="4D5B32E1" wp14:editId="78C342DD">
                <wp:simplePos x="0" y="0"/>
                <wp:positionH relativeFrom="page">
                  <wp:posOffset>942769</wp:posOffset>
                </wp:positionH>
                <wp:positionV relativeFrom="paragraph">
                  <wp:posOffset>1341386</wp:posOffset>
                </wp:positionV>
                <wp:extent cx="2760345" cy="1069975"/>
                <wp:effectExtent l="0" t="0" r="0" b="0"/>
                <wp:wrapTopAndBottom/>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0345" cy="1069975"/>
                          <a:chOff x="0" y="0"/>
                          <a:chExt cx="2760345" cy="1069975"/>
                        </a:xfrm>
                      </wpg:grpSpPr>
                      <wps:wsp>
                        <wps:cNvPr id="67" name="Graphic 67"/>
                        <wps:cNvSpPr/>
                        <wps:spPr>
                          <a:xfrm>
                            <a:off x="157456" y="0"/>
                            <a:ext cx="2602865" cy="901065"/>
                          </a:xfrm>
                          <a:custGeom>
                            <a:avLst/>
                            <a:gdLst/>
                            <a:ahLst/>
                            <a:cxnLst/>
                            <a:rect l="l" t="t" r="r" b="b"/>
                            <a:pathLst>
                              <a:path w="2602865" h="901065">
                                <a:moveTo>
                                  <a:pt x="2525865" y="0"/>
                                </a:moveTo>
                                <a:lnTo>
                                  <a:pt x="76941" y="0"/>
                                </a:lnTo>
                                <a:lnTo>
                                  <a:pt x="22535" y="22534"/>
                                </a:lnTo>
                                <a:lnTo>
                                  <a:pt x="0" y="76926"/>
                                </a:lnTo>
                                <a:lnTo>
                                  <a:pt x="0" y="823832"/>
                                </a:lnTo>
                                <a:lnTo>
                                  <a:pt x="22535" y="878217"/>
                                </a:lnTo>
                                <a:lnTo>
                                  <a:pt x="76942" y="900743"/>
                                </a:lnTo>
                                <a:lnTo>
                                  <a:pt x="2525865" y="900744"/>
                                </a:lnTo>
                                <a:lnTo>
                                  <a:pt x="2555835" y="894700"/>
                                </a:lnTo>
                                <a:lnTo>
                                  <a:pt x="2580307" y="878217"/>
                                </a:lnTo>
                                <a:lnTo>
                                  <a:pt x="2596805" y="853770"/>
                                </a:lnTo>
                                <a:lnTo>
                                  <a:pt x="2602854" y="823833"/>
                                </a:lnTo>
                                <a:lnTo>
                                  <a:pt x="2602854" y="76927"/>
                                </a:lnTo>
                                <a:lnTo>
                                  <a:pt x="2596805" y="46987"/>
                                </a:lnTo>
                                <a:lnTo>
                                  <a:pt x="2580306" y="22534"/>
                                </a:lnTo>
                                <a:lnTo>
                                  <a:pt x="2555835" y="6046"/>
                                </a:lnTo>
                                <a:lnTo>
                                  <a:pt x="2525865" y="0"/>
                                </a:lnTo>
                                <a:close/>
                              </a:path>
                            </a:pathLst>
                          </a:custGeom>
                          <a:solidFill>
                            <a:srgbClr val="E3EEF4"/>
                          </a:solidFill>
                        </wps:spPr>
                        <wps:bodyPr wrap="square" lIns="0" tIns="0" rIns="0" bIns="0" rtlCol="0">
                          <a:prstTxWarp prst="textNoShape">
                            <a:avLst/>
                          </a:prstTxWarp>
                          <a:noAutofit/>
                        </wps:bodyPr>
                      </wps:wsp>
                      <wps:wsp>
                        <wps:cNvPr id="68" name="Graphic 68"/>
                        <wps:cNvSpPr/>
                        <wps:spPr>
                          <a:xfrm>
                            <a:off x="0" y="669394"/>
                            <a:ext cx="400685" cy="400685"/>
                          </a:xfrm>
                          <a:custGeom>
                            <a:avLst/>
                            <a:gdLst/>
                            <a:ahLst/>
                            <a:cxnLst/>
                            <a:rect l="l" t="t" r="r" b="b"/>
                            <a:pathLst>
                              <a:path w="400685" h="400685">
                                <a:moveTo>
                                  <a:pt x="200140" y="0"/>
                                </a:moveTo>
                                <a:lnTo>
                                  <a:pt x="154249" y="5283"/>
                                </a:lnTo>
                                <a:lnTo>
                                  <a:pt x="112123" y="20334"/>
                                </a:lnTo>
                                <a:lnTo>
                                  <a:pt x="74962" y="43950"/>
                                </a:lnTo>
                                <a:lnTo>
                                  <a:pt x="43968" y="74932"/>
                                </a:lnTo>
                                <a:lnTo>
                                  <a:pt x="20342" y="112078"/>
                                </a:lnTo>
                                <a:lnTo>
                                  <a:pt x="5285" y="154187"/>
                                </a:lnTo>
                                <a:lnTo>
                                  <a:pt x="0" y="200059"/>
                                </a:lnTo>
                                <a:lnTo>
                                  <a:pt x="5285" y="245937"/>
                                </a:lnTo>
                                <a:lnTo>
                                  <a:pt x="20342" y="288048"/>
                                </a:lnTo>
                                <a:lnTo>
                                  <a:pt x="43968" y="325194"/>
                                </a:lnTo>
                                <a:lnTo>
                                  <a:pt x="74962" y="356174"/>
                                </a:lnTo>
                                <a:lnTo>
                                  <a:pt x="112123" y="379788"/>
                                </a:lnTo>
                                <a:lnTo>
                                  <a:pt x="154249" y="394836"/>
                                </a:lnTo>
                                <a:lnTo>
                                  <a:pt x="200140" y="400119"/>
                                </a:lnTo>
                                <a:lnTo>
                                  <a:pt x="246031" y="394837"/>
                                </a:lnTo>
                                <a:lnTo>
                                  <a:pt x="288157" y="379788"/>
                                </a:lnTo>
                                <a:lnTo>
                                  <a:pt x="325318" y="356174"/>
                                </a:lnTo>
                                <a:lnTo>
                                  <a:pt x="356312" y="325194"/>
                                </a:lnTo>
                                <a:lnTo>
                                  <a:pt x="379938" y="288048"/>
                                </a:lnTo>
                                <a:lnTo>
                                  <a:pt x="394995" y="245937"/>
                                </a:lnTo>
                                <a:lnTo>
                                  <a:pt x="400281" y="200059"/>
                                </a:lnTo>
                                <a:lnTo>
                                  <a:pt x="394995" y="154187"/>
                                </a:lnTo>
                                <a:lnTo>
                                  <a:pt x="379938" y="112078"/>
                                </a:lnTo>
                                <a:lnTo>
                                  <a:pt x="356312" y="74932"/>
                                </a:lnTo>
                                <a:lnTo>
                                  <a:pt x="325318" y="43950"/>
                                </a:lnTo>
                                <a:lnTo>
                                  <a:pt x="288157" y="20334"/>
                                </a:lnTo>
                                <a:lnTo>
                                  <a:pt x="246031" y="5283"/>
                                </a:lnTo>
                                <a:lnTo>
                                  <a:pt x="200140" y="0"/>
                                </a:lnTo>
                                <a:close/>
                              </a:path>
                            </a:pathLst>
                          </a:custGeom>
                          <a:solidFill>
                            <a:srgbClr val="04629A"/>
                          </a:solidFill>
                        </wps:spPr>
                        <wps:bodyPr wrap="square" lIns="0" tIns="0" rIns="0" bIns="0" rtlCol="0">
                          <a:prstTxWarp prst="textNoShape">
                            <a:avLst/>
                          </a:prstTxWarp>
                          <a:noAutofit/>
                        </wps:bodyPr>
                      </wps:wsp>
                      <pic:pic xmlns:pic="http://schemas.openxmlformats.org/drawingml/2006/picture">
                        <pic:nvPicPr>
                          <pic:cNvPr id="69" name="Image 69"/>
                          <pic:cNvPicPr/>
                        </pic:nvPicPr>
                        <pic:blipFill>
                          <a:blip r:embed="rId32" cstate="print"/>
                          <a:stretch>
                            <a:fillRect/>
                          </a:stretch>
                        </pic:blipFill>
                        <pic:spPr>
                          <a:xfrm>
                            <a:off x="42132" y="749504"/>
                            <a:ext cx="304634" cy="243367"/>
                          </a:xfrm>
                          <a:prstGeom prst="rect">
                            <a:avLst/>
                          </a:prstGeom>
                        </pic:spPr>
                      </pic:pic>
                      <wps:wsp>
                        <wps:cNvPr id="70" name="Textbox 70"/>
                        <wps:cNvSpPr txBox="1"/>
                        <wps:spPr>
                          <a:xfrm>
                            <a:off x="0" y="0"/>
                            <a:ext cx="2760345" cy="1069975"/>
                          </a:xfrm>
                          <a:prstGeom prst="rect">
                            <a:avLst/>
                          </a:prstGeom>
                        </wps:spPr>
                        <wps:txbx>
                          <w:txbxContent>
                            <w:p w14:paraId="1BF89537" w14:textId="77777777" w:rsidR="00AC2C85" w:rsidRPr="00AC2C85" w:rsidRDefault="00AC2C85" w:rsidP="00AC2C85">
                              <w:pPr>
                                <w:spacing w:before="118"/>
                                <w:rPr>
                                  <w:rFonts w:ascii="Arial"/>
                                  <w:b/>
                                  <w:noProof/>
                                  <w:sz w:val="23"/>
                                </w:rPr>
                              </w:pPr>
                            </w:p>
                            <w:p w14:paraId="2A8115C1" w14:textId="77777777" w:rsidR="00AC2C85" w:rsidRPr="00AC2C85" w:rsidRDefault="00AC2C85" w:rsidP="00A814E4">
                              <w:pPr>
                                <w:ind w:left="691"/>
                                <w:rPr>
                                  <w:rFonts w:ascii="Arial"/>
                                  <w:b/>
                                  <w:noProof/>
                                  <w:sz w:val="23"/>
                                </w:rPr>
                              </w:pPr>
                              <w:r>
                                <w:rPr>
                                  <w:rFonts w:ascii="Arial"/>
                                  <w:b/>
                                  <w:color w:val="04629A"/>
                                  <w:sz w:val="23"/>
                                </w:rPr>
                                <w:t>Pied</w:t>
                              </w:r>
                              <w:r>
                                <w:rPr>
                                  <w:rFonts w:ascii="Arial"/>
                                  <w:b/>
                                  <w:color w:val="04629A"/>
                                  <w:sz w:val="23"/>
                                </w:rPr>
                                <w:t>ā</w:t>
                              </w:r>
                              <w:r>
                                <w:rPr>
                                  <w:rFonts w:ascii="Arial"/>
                                  <w:b/>
                                  <w:color w:val="04629A"/>
                                  <w:sz w:val="23"/>
                                </w:rPr>
                                <w:t>v</w:t>
                              </w:r>
                              <w:r>
                                <w:rPr>
                                  <w:rFonts w:ascii="Arial"/>
                                  <w:b/>
                                  <w:color w:val="04629A"/>
                                  <w:sz w:val="23"/>
                                </w:rPr>
                                <w:t>ā</w:t>
                              </w:r>
                              <w:r>
                                <w:rPr>
                                  <w:rFonts w:ascii="Arial"/>
                                  <w:b/>
                                  <w:color w:val="04629A"/>
                                  <w:sz w:val="23"/>
                                </w:rPr>
                                <w:t>jumu uzvar</w:t>
                              </w:r>
                              <w:r>
                                <w:rPr>
                                  <w:rFonts w:ascii="Arial"/>
                                  <w:b/>
                                  <w:color w:val="04629A"/>
                                  <w:sz w:val="23"/>
                                </w:rPr>
                                <w:t>ē</w:t>
                              </w:r>
                              <w:r>
                                <w:rPr>
                                  <w:rFonts w:ascii="Arial"/>
                                  <w:b/>
                                  <w:color w:val="04629A"/>
                                  <w:sz w:val="23"/>
                                </w:rPr>
                                <w:t>t</w:t>
                              </w:r>
                              <w:r>
                                <w:rPr>
                                  <w:rFonts w:ascii="Arial"/>
                                  <w:b/>
                                  <w:color w:val="04629A"/>
                                  <w:sz w:val="23"/>
                                </w:rPr>
                                <w:t>ā</w:t>
                              </w:r>
                              <w:r>
                                <w:rPr>
                                  <w:rFonts w:ascii="Arial"/>
                                  <w:b/>
                                  <w:color w:val="04629A"/>
                                  <w:sz w:val="23"/>
                                </w:rPr>
                                <w:t>ja rot</w:t>
                              </w:r>
                              <w:r>
                                <w:rPr>
                                  <w:rFonts w:ascii="Arial"/>
                                  <w:b/>
                                  <w:color w:val="04629A"/>
                                  <w:sz w:val="23"/>
                                </w:rPr>
                                <w:t>ā</w:t>
                              </w:r>
                              <w:r>
                                <w:rPr>
                                  <w:rFonts w:ascii="Arial"/>
                                  <w:b/>
                                  <w:color w:val="04629A"/>
                                  <w:sz w:val="23"/>
                                </w:rPr>
                                <w:t>cija</w:t>
                              </w:r>
                            </w:p>
                            <w:p w14:paraId="352C5E7D" w14:textId="77777777" w:rsidR="00AC2C85" w:rsidRPr="00AC2C85" w:rsidRDefault="00AC2C85" w:rsidP="00AC2C85">
                              <w:pPr>
                                <w:spacing w:before="16" w:line="261" w:lineRule="auto"/>
                                <w:ind w:left="691" w:right="89"/>
                                <w:rPr>
                                  <w:noProof/>
                                  <w:sz w:val="16"/>
                                </w:rPr>
                              </w:pPr>
                              <w:r>
                                <w:rPr>
                                  <w:color w:val="002060"/>
                                  <w:sz w:val="16"/>
                                </w:rPr>
                                <w:t>Pretendenti vienojas par secīgām uzvarām konkursos.</w:t>
                              </w:r>
                            </w:p>
                          </w:txbxContent>
                        </wps:txbx>
                        <wps:bodyPr wrap="square" lIns="0" tIns="0" rIns="0" bIns="0" rtlCol="0">
                          <a:noAutofit/>
                        </wps:bodyPr>
                      </wps:wsp>
                    </wpg:wgp>
                  </a:graphicData>
                </a:graphic>
              </wp:anchor>
            </w:drawing>
          </mc:Choice>
          <mc:Fallback>
            <w:pict>
              <v:group w14:anchorId="4D5B32E1" id="Group 66" o:spid="_x0000_s1036" style="position:absolute;left:0;text-align:left;margin-left:74.25pt;margin-top:105.6pt;width:217.35pt;height:84.25pt;z-index:-251658234;mso-wrap-distance-left:0;mso-wrap-distance-right:0;mso-position-horizontal-relative:page" coordsize="27603,106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">
                <v:shape id="Graphic 67" o:spid="_x0000_s1037" style="position:absolute;left:1574;width:26029;height:9010;visibility:visible;mso-wrap-style:square;v-text-anchor:top" coordsize="2602865,90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" path="m2525865,l76941,,22535,22534,,76926,,823832r22535,54385l76942,900743r2448923,1l2555835,894700r24472,-16483l2596805,853770r6049,-29937l2602854,76927r-6049,-29940l2580306,22534,2555835,6046,2525865,xe" fillcolor="#e3eef4" stroked="f">
                  <v:path arrowok="t"/>
                </v:shape>
                <v:shape id="Graphic 68" o:spid="_x0000_s1038" style="position:absolute;top:6693;width:4006;height:4007;visibility:visible;mso-wrap-style:square;v-text-anchor:top" coordsize="400685,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" path="m200140,l154249,5283,112123,20334,74962,43950,43968,74932,20342,112078,5285,154187,,200059r5285,45878l20342,288048r23626,37146l74962,356174r37161,23614l154249,394836r45891,5283l246031,394837r42126,-15049l325318,356174r30994,-30980l379938,288048r15057,-42111l400281,200059r-5286,-45872l379938,112078,356312,74932,325318,43950,288157,20334,246031,5283,200140,xe" fillcolor="#04629a" stroked="f">
                  <v:path arrowok="t"/>
                </v:shape>
                <v:shape id="Image 69" o:spid="_x0000_s1039" type="#_x0000_t75" style="position:absolute;left:421;top:7495;width:3046;height:24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">
                  <v:imagedata r:id="rId33" o:title=""/>
                </v:shape>
                <v:shape id="Textbox 70" o:spid="_x0000_s1040" type="#_x0000_t202" style="position:absolute;width:27603;height:10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1BF89537" w14:textId="77777777" w:rsidR="00AC2C85" w:rsidRPr="00AC2C85" w:rsidRDefault="00AC2C85" w:rsidP="00AC2C85">
                        <w:pPr>
                          <w:spacing w:before="118"/>
                          <w:rPr>
                            <w:rFonts w:ascii="Arial"/>
                            <w:b/>
                            <w:noProof/>
                            <w:sz w:val="23"/>
                          </w:rPr>
                        </w:pPr>
                      </w:p>
                      <w:p w14:paraId="2A8115C1" w14:textId="77777777" w:rsidR="00AC2C85" w:rsidRPr="00AC2C85" w:rsidRDefault="00AC2C85" w:rsidP="00A814E4">
                        <w:pPr>
                          <w:ind w:left="691"/>
                          <w:rPr>
                            <w:rFonts w:ascii="Arial"/>
                            <w:b/>
                            <w:noProof/>
                            <w:sz w:val="23"/>
                          </w:rPr>
                        </w:pPr>
                        <w:r>
                          <w:rPr>
                            <w:rFonts w:ascii="Arial"/>
                            <w:b/>
                            <w:color w:val="04629A"/>
                            <w:sz w:val="23"/>
                          </w:rPr>
                          <w:t>Pied</w:t>
                        </w:r>
                        <w:r>
                          <w:rPr>
                            <w:rFonts w:ascii="Arial"/>
                            <w:b/>
                            <w:color w:val="04629A"/>
                            <w:sz w:val="23"/>
                          </w:rPr>
                          <w:t>ā</w:t>
                        </w:r>
                        <w:r>
                          <w:rPr>
                            <w:rFonts w:ascii="Arial"/>
                            <w:b/>
                            <w:color w:val="04629A"/>
                            <w:sz w:val="23"/>
                          </w:rPr>
                          <w:t>v</w:t>
                        </w:r>
                        <w:r>
                          <w:rPr>
                            <w:rFonts w:ascii="Arial"/>
                            <w:b/>
                            <w:color w:val="04629A"/>
                            <w:sz w:val="23"/>
                          </w:rPr>
                          <w:t>ā</w:t>
                        </w:r>
                        <w:r>
                          <w:rPr>
                            <w:rFonts w:ascii="Arial"/>
                            <w:b/>
                            <w:color w:val="04629A"/>
                            <w:sz w:val="23"/>
                          </w:rPr>
                          <w:t>jumu uzvar</w:t>
                        </w:r>
                        <w:r>
                          <w:rPr>
                            <w:rFonts w:ascii="Arial"/>
                            <w:b/>
                            <w:color w:val="04629A"/>
                            <w:sz w:val="23"/>
                          </w:rPr>
                          <w:t>ē</w:t>
                        </w:r>
                        <w:r>
                          <w:rPr>
                            <w:rFonts w:ascii="Arial"/>
                            <w:b/>
                            <w:color w:val="04629A"/>
                            <w:sz w:val="23"/>
                          </w:rPr>
                          <w:t>t</w:t>
                        </w:r>
                        <w:r>
                          <w:rPr>
                            <w:rFonts w:ascii="Arial"/>
                            <w:b/>
                            <w:color w:val="04629A"/>
                            <w:sz w:val="23"/>
                          </w:rPr>
                          <w:t>ā</w:t>
                        </w:r>
                        <w:r>
                          <w:rPr>
                            <w:rFonts w:ascii="Arial"/>
                            <w:b/>
                            <w:color w:val="04629A"/>
                            <w:sz w:val="23"/>
                          </w:rPr>
                          <w:t>ja rot</w:t>
                        </w:r>
                        <w:r>
                          <w:rPr>
                            <w:rFonts w:ascii="Arial"/>
                            <w:b/>
                            <w:color w:val="04629A"/>
                            <w:sz w:val="23"/>
                          </w:rPr>
                          <w:t>ā</w:t>
                        </w:r>
                        <w:r>
                          <w:rPr>
                            <w:rFonts w:ascii="Arial"/>
                            <w:b/>
                            <w:color w:val="04629A"/>
                            <w:sz w:val="23"/>
                          </w:rPr>
                          <w:t>cija</w:t>
                        </w:r>
                      </w:p>
                      <w:p w14:paraId="352C5E7D" w14:textId="77777777" w:rsidR="00AC2C85" w:rsidRPr="00AC2C85" w:rsidRDefault="00AC2C85" w:rsidP="00AC2C85">
                        <w:pPr>
                          <w:spacing w:before="16" w:line="261" w:lineRule="auto"/>
                          <w:ind w:left="691" w:right="89"/>
                          <w:rPr>
                            <w:noProof/>
                            <w:sz w:val="16"/>
                          </w:rPr>
                        </w:pPr>
                        <w:r>
                          <w:rPr>
                            <w:color w:val="002060"/>
                            <w:sz w:val="16"/>
                          </w:rPr>
                          <w:t>Pretendenti vienojas par secīgām uzvarām konkursos.</w:t>
                        </w:r>
                      </w:p>
                    </w:txbxContent>
                  </v:textbox>
                </v:shape>
                <w10:wrap type="topAndBottom" anchorx="page"/>
              </v:group>
            </w:pict>
          </mc:Fallback>
        </mc:AlternateContent>
      </w:r>
      <w:r>
        <w:rPr>
          <w:rFonts w:ascii="Times New Roman" w:hAnsi="Times New Roman"/>
          <w:b/>
          <w:noProof/>
          <w:sz w:val="24"/>
        </w:rPr>
        <mc:AlternateContent>
          <mc:Choice Requires="wpg">
            <w:drawing>
              <wp:anchor distT="0" distB="0" distL="0" distR="0" simplePos="0" relativeHeight="251658247" behindDoc="1" locked="0" layoutInCell="1" allowOverlap="1" wp14:anchorId="4484FE03" wp14:editId="75E91EDA">
                <wp:simplePos x="0" y="0"/>
                <wp:positionH relativeFrom="page">
                  <wp:posOffset>3847257</wp:posOffset>
                </wp:positionH>
                <wp:positionV relativeFrom="paragraph">
                  <wp:posOffset>1354660</wp:posOffset>
                </wp:positionV>
                <wp:extent cx="2766060" cy="1077595"/>
                <wp:effectExtent l="0" t="0" r="0" b="0"/>
                <wp:wrapTopAndBottom/>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6060" cy="1077595"/>
                          <a:chOff x="0" y="0"/>
                          <a:chExt cx="2766060" cy="1077595"/>
                        </a:xfrm>
                      </wpg:grpSpPr>
                      <wps:wsp>
                        <wps:cNvPr id="72" name="Graphic 72"/>
                        <wps:cNvSpPr/>
                        <wps:spPr>
                          <a:xfrm>
                            <a:off x="0" y="0"/>
                            <a:ext cx="2602865" cy="899160"/>
                          </a:xfrm>
                          <a:custGeom>
                            <a:avLst/>
                            <a:gdLst/>
                            <a:ahLst/>
                            <a:cxnLst/>
                            <a:rect l="l" t="t" r="r" b="b"/>
                            <a:pathLst>
                              <a:path w="2602865" h="899160">
                                <a:moveTo>
                                  <a:pt x="2525944" y="0"/>
                                </a:moveTo>
                                <a:lnTo>
                                  <a:pt x="76673" y="0"/>
                                </a:lnTo>
                                <a:lnTo>
                                  <a:pt x="22448" y="22483"/>
                                </a:lnTo>
                                <a:lnTo>
                                  <a:pt x="0" y="76752"/>
                                </a:lnTo>
                                <a:lnTo>
                                  <a:pt x="0" y="822110"/>
                                </a:lnTo>
                                <a:lnTo>
                                  <a:pt x="22448" y="876372"/>
                                </a:lnTo>
                                <a:lnTo>
                                  <a:pt x="76673" y="898847"/>
                                </a:lnTo>
                                <a:lnTo>
                                  <a:pt x="2525944" y="898847"/>
                                </a:lnTo>
                                <a:lnTo>
                                  <a:pt x="2555823" y="892817"/>
                                </a:lnTo>
                                <a:lnTo>
                                  <a:pt x="2580248" y="876372"/>
                                </a:lnTo>
                                <a:lnTo>
                                  <a:pt x="2596728" y="851980"/>
                                </a:lnTo>
                                <a:lnTo>
                                  <a:pt x="2602775" y="822110"/>
                                </a:lnTo>
                                <a:lnTo>
                                  <a:pt x="2602775" y="76753"/>
                                </a:lnTo>
                                <a:lnTo>
                                  <a:pt x="2596728" y="46880"/>
                                </a:lnTo>
                                <a:lnTo>
                                  <a:pt x="2580247" y="22483"/>
                                </a:lnTo>
                                <a:lnTo>
                                  <a:pt x="2555822" y="6033"/>
                                </a:lnTo>
                                <a:lnTo>
                                  <a:pt x="2525944" y="0"/>
                                </a:lnTo>
                                <a:close/>
                              </a:path>
                            </a:pathLst>
                          </a:custGeom>
                          <a:solidFill>
                            <a:srgbClr val="E3EEF4"/>
                          </a:solidFill>
                        </wps:spPr>
                        <wps:bodyPr wrap="square" lIns="0" tIns="0" rIns="0" bIns="0" rtlCol="0">
                          <a:prstTxWarp prst="textNoShape">
                            <a:avLst/>
                          </a:prstTxWarp>
                          <a:noAutofit/>
                        </wps:bodyPr>
                      </wps:wsp>
                      <wps:wsp>
                        <wps:cNvPr id="73" name="Graphic 73"/>
                        <wps:cNvSpPr/>
                        <wps:spPr>
                          <a:xfrm>
                            <a:off x="2365642" y="675084"/>
                            <a:ext cx="400685" cy="402590"/>
                          </a:xfrm>
                          <a:custGeom>
                            <a:avLst/>
                            <a:gdLst/>
                            <a:ahLst/>
                            <a:cxnLst/>
                            <a:rect l="l" t="t" r="r" b="b"/>
                            <a:pathLst>
                              <a:path w="400685" h="402590">
                                <a:moveTo>
                                  <a:pt x="200140" y="0"/>
                                </a:moveTo>
                                <a:lnTo>
                                  <a:pt x="154209" y="5309"/>
                                </a:lnTo>
                                <a:lnTo>
                                  <a:pt x="112067" y="20433"/>
                                </a:lnTo>
                                <a:lnTo>
                                  <a:pt x="74909" y="44164"/>
                                </a:lnTo>
                                <a:lnTo>
                                  <a:pt x="43928" y="75294"/>
                                </a:lnTo>
                                <a:lnTo>
                                  <a:pt x="20320" y="112617"/>
                                </a:lnTo>
                                <a:lnTo>
                                  <a:pt x="5279" y="154924"/>
                                </a:lnTo>
                                <a:lnTo>
                                  <a:pt x="0" y="201008"/>
                                </a:lnTo>
                                <a:lnTo>
                                  <a:pt x="5279" y="247097"/>
                                </a:lnTo>
                                <a:lnTo>
                                  <a:pt x="20320" y="289405"/>
                                </a:lnTo>
                                <a:lnTo>
                                  <a:pt x="43928" y="326727"/>
                                </a:lnTo>
                                <a:lnTo>
                                  <a:pt x="74909" y="357856"/>
                                </a:lnTo>
                                <a:lnTo>
                                  <a:pt x="112068" y="381585"/>
                                </a:lnTo>
                                <a:lnTo>
                                  <a:pt x="154210" y="396707"/>
                                </a:lnTo>
                                <a:lnTo>
                                  <a:pt x="200140" y="402016"/>
                                </a:lnTo>
                                <a:lnTo>
                                  <a:pt x="246012" y="396707"/>
                                </a:lnTo>
                                <a:lnTo>
                                  <a:pt x="288112" y="381585"/>
                                </a:lnTo>
                                <a:lnTo>
                                  <a:pt x="325243" y="357856"/>
                                </a:lnTo>
                                <a:lnTo>
                                  <a:pt x="356207" y="326727"/>
                                </a:lnTo>
                                <a:lnTo>
                                  <a:pt x="379806" y="289405"/>
                                </a:lnTo>
                                <a:lnTo>
                                  <a:pt x="394844" y="247097"/>
                                </a:lnTo>
                                <a:lnTo>
                                  <a:pt x="400122" y="201008"/>
                                </a:lnTo>
                                <a:lnTo>
                                  <a:pt x="394844" y="154924"/>
                                </a:lnTo>
                                <a:lnTo>
                                  <a:pt x="379806" y="112617"/>
                                </a:lnTo>
                                <a:lnTo>
                                  <a:pt x="356206" y="75294"/>
                                </a:lnTo>
                                <a:lnTo>
                                  <a:pt x="325243" y="44164"/>
                                </a:lnTo>
                                <a:lnTo>
                                  <a:pt x="288112" y="20433"/>
                                </a:lnTo>
                                <a:lnTo>
                                  <a:pt x="246012" y="5309"/>
                                </a:lnTo>
                                <a:lnTo>
                                  <a:pt x="200140" y="0"/>
                                </a:lnTo>
                                <a:close/>
                              </a:path>
                            </a:pathLst>
                          </a:custGeom>
                          <a:solidFill>
                            <a:srgbClr val="04629A"/>
                          </a:solidFill>
                        </wps:spPr>
                        <wps:bodyPr wrap="square" lIns="0" tIns="0" rIns="0" bIns="0" rtlCol="0">
                          <a:prstTxWarp prst="textNoShape">
                            <a:avLst/>
                          </a:prstTxWarp>
                          <a:noAutofit/>
                        </wps:bodyPr>
                      </wps:wsp>
                      <pic:pic xmlns:pic="http://schemas.openxmlformats.org/drawingml/2006/picture">
                        <pic:nvPicPr>
                          <pic:cNvPr id="74" name="Image 74"/>
                          <pic:cNvPicPr/>
                        </pic:nvPicPr>
                        <pic:blipFill>
                          <a:blip r:embed="rId34" cstate="print"/>
                          <a:stretch>
                            <a:fillRect/>
                          </a:stretch>
                        </pic:blipFill>
                        <pic:spPr>
                          <a:xfrm>
                            <a:off x="2437438" y="728298"/>
                            <a:ext cx="252420" cy="267205"/>
                          </a:xfrm>
                          <a:prstGeom prst="rect">
                            <a:avLst/>
                          </a:prstGeom>
                        </pic:spPr>
                      </pic:pic>
                      <wps:wsp>
                        <wps:cNvPr id="75" name="Textbox 75"/>
                        <wps:cNvSpPr txBox="1"/>
                        <wps:spPr>
                          <a:xfrm>
                            <a:off x="0" y="0"/>
                            <a:ext cx="2766060" cy="1077595"/>
                          </a:xfrm>
                          <a:prstGeom prst="rect">
                            <a:avLst/>
                          </a:prstGeom>
                        </wps:spPr>
                        <wps:txbx>
                          <w:txbxContent>
                            <w:p w14:paraId="02319EEE" w14:textId="77777777" w:rsidR="00AC2C85" w:rsidRPr="00AC2C85" w:rsidRDefault="00AC2C85" w:rsidP="00AC2C85">
                              <w:pPr>
                                <w:spacing w:before="16"/>
                                <w:rPr>
                                  <w:rFonts w:ascii="Arial"/>
                                  <w:b/>
                                  <w:noProof/>
                                  <w:sz w:val="23"/>
                                </w:rPr>
                              </w:pPr>
                            </w:p>
                            <w:p w14:paraId="44AAC8CF" w14:textId="77777777" w:rsidR="00AC2C85" w:rsidRPr="00AC2C85" w:rsidRDefault="00AC2C85" w:rsidP="00AC2C85">
                              <w:pPr>
                                <w:ind w:left="445"/>
                                <w:rPr>
                                  <w:rFonts w:ascii="Arial"/>
                                  <w:b/>
                                  <w:noProof/>
                                  <w:sz w:val="23"/>
                                </w:rPr>
                              </w:pPr>
                              <w:r>
                                <w:rPr>
                                  <w:rFonts w:ascii="Arial"/>
                                  <w:b/>
                                  <w:color w:val="04629A"/>
                                  <w:sz w:val="23"/>
                                </w:rPr>
                                <w:t>Tirgus sadale</w:t>
                              </w:r>
                            </w:p>
                            <w:p w14:paraId="66E67774" w14:textId="77777777" w:rsidR="00AC2C85" w:rsidRPr="00AC2C85" w:rsidRDefault="00AC2C85" w:rsidP="00AC2C85">
                              <w:pPr>
                                <w:spacing w:before="17"/>
                                <w:ind w:left="445"/>
                                <w:rPr>
                                  <w:noProof/>
                                  <w:sz w:val="16"/>
                                </w:rPr>
                              </w:pPr>
                              <w:r>
                                <w:rPr>
                                  <w:color w:val="002060"/>
                                  <w:sz w:val="16"/>
                                </w:rPr>
                                <w:t xml:space="preserve">Uzņēmumi sadala tirgu – pēc teritorijas, </w:t>
                              </w:r>
                            </w:p>
                            <w:p w14:paraId="32818E35" w14:textId="77777777" w:rsidR="00AC2C85" w:rsidRPr="00AC2C85" w:rsidRDefault="00AC2C85" w:rsidP="00AC2C85">
                              <w:pPr>
                                <w:spacing w:before="16" w:line="261" w:lineRule="auto"/>
                                <w:ind w:left="445" w:right="481"/>
                                <w:rPr>
                                  <w:noProof/>
                                  <w:sz w:val="16"/>
                                </w:rPr>
                              </w:pPr>
                              <w:r>
                                <w:rPr>
                                  <w:color w:val="002060"/>
                                  <w:sz w:val="16"/>
                                </w:rPr>
                                <w:t>klientiem vai līgumiem – un vienojas nestāties viens otram ceļā.</w:t>
                              </w:r>
                            </w:p>
                          </w:txbxContent>
                        </wps:txbx>
                        <wps:bodyPr wrap="square" lIns="0" tIns="0" rIns="0" bIns="0" rtlCol="0">
                          <a:noAutofit/>
                        </wps:bodyPr>
                      </wps:wsp>
                    </wpg:wgp>
                  </a:graphicData>
                </a:graphic>
              </wp:anchor>
            </w:drawing>
          </mc:Choice>
          <mc:Fallback>
            <w:pict>
              <v:group w14:anchorId="4484FE03" id="Group 71" o:spid="_x0000_s1041" style="position:absolute;left:0;text-align:left;margin-left:302.95pt;margin-top:106.65pt;width:217.8pt;height:84.85pt;z-index:-251658233;mso-wrap-distance-left:0;mso-wrap-distance-right:0;mso-position-horizontal-relative:page" coordsize="27660,107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">
                <v:shape id="Graphic 72" o:spid="_x0000_s1042" style="position:absolute;width:26028;height:8991;visibility:visible;mso-wrap-style:square;v-text-anchor:top" coordsize="2602865,89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" path="m2525944,l76673,,22448,22483,,76752,,822110r22448,54262l76673,898847r2449271,l2555823,892817r24425,-16445l2596728,851980r6047,-29870l2602775,76753r-6047,-29873l2580247,22483,2555822,6033,2525944,xe" fillcolor="#e3eef4" stroked="f">
                  <v:path arrowok="t"/>
                </v:shape>
                <v:shape id="Graphic 73" o:spid="_x0000_s1043" style="position:absolute;left:23656;top:6750;width:4007;height:4026;visibility:visible;mso-wrap-style:square;v-text-anchor:top" coordsize="40068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" path="m200140,l154209,5309,112067,20433,74909,44164,43928,75294,20320,112617,5279,154924,,201008r5279,46089l20320,289405r23608,37322l74909,357856r37159,23729l154210,396707r45930,5309l246012,396707r42100,-15122l325243,357856r30964,-31129l379806,289405r15038,-42308l400122,201008r-5278,-46084l379806,112617,356206,75294,325243,44164,288112,20433,246012,5309,200140,xe" fillcolor="#04629a" stroked="f">
                  <v:path arrowok="t"/>
                </v:shape>
                <v:shape id="Image 74" o:spid="_x0000_s1044" type="#_x0000_t75" style="position:absolute;left:24374;top:7282;width:2524;height:2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">
                  <v:imagedata r:id="rId35" o:title=""/>
                </v:shape>
                <v:shape id="Textbox 75" o:spid="_x0000_s1045" type="#_x0000_t202" style="position:absolute;width:27660;height:10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02319EEE" w14:textId="77777777" w:rsidR="00AC2C85" w:rsidRPr="00AC2C85" w:rsidRDefault="00AC2C85" w:rsidP="00AC2C85">
                        <w:pPr>
                          <w:spacing w:before="16"/>
                          <w:rPr>
                            <w:rFonts w:ascii="Arial"/>
                            <w:b/>
                            <w:noProof/>
                            <w:sz w:val="23"/>
                          </w:rPr>
                        </w:pPr>
                      </w:p>
                      <w:p w14:paraId="44AAC8CF" w14:textId="77777777" w:rsidR="00AC2C85" w:rsidRPr="00AC2C85" w:rsidRDefault="00AC2C85" w:rsidP="00AC2C85">
                        <w:pPr>
                          <w:ind w:left="445"/>
                          <w:rPr>
                            <w:rFonts w:ascii="Arial"/>
                            <w:b/>
                            <w:noProof/>
                            <w:sz w:val="23"/>
                          </w:rPr>
                        </w:pPr>
                        <w:r>
                          <w:rPr>
                            <w:rFonts w:ascii="Arial"/>
                            <w:b/>
                            <w:color w:val="04629A"/>
                            <w:sz w:val="23"/>
                          </w:rPr>
                          <w:t>Tirgus sadale</w:t>
                        </w:r>
                      </w:p>
                      <w:p w14:paraId="66E67774" w14:textId="77777777" w:rsidR="00AC2C85" w:rsidRPr="00AC2C85" w:rsidRDefault="00AC2C85" w:rsidP="00AC2C85">
                        <w:pPr>
                          <w:spacing w:before="17"/>
                          <w:ind w:left="445"/>
                          <w:rPr>
                            <w:noProof/>
                            <w:sz w:val="16"/>
                          </w:rPr>
                        </w:pPr>
                        <w:r>
                          <w:rPr>
                            <w:color w:val="002060"/>
                            <w:sz w:val="16"/>
                          </w:rPr>
                          <w:t xml:space="preserve">Uzņēmumi sadala tirgu – pēc teritorijas, </w:t>
                        </w:r>
                      </w:p>
                      <w:p w14:paraId="32818E35" w14:textId="77777777" w:rsidR="00AC2C85" w:rsidRPr="00AC2C85" w:rsidRDefault="00AC2C85" w:rsidP="00AC2C85">
                        <w:pPr>
                          <w:spacing w:before="16" w:line="261" w:lineRule="auto"/>
                          <w:ind w:left="445" w:right="481"/>
                          <w:rPr>
                            <w:noProof/>
                            <w:sz w:val="16"/>
                          </w:rPr>
                        </w:pPr>
                        <w:r>
                          <w:rPr>
                            <w:color w:val="002060"/>
                            <w:sz w:val="16"/>
                          </w:rPr>
                          <w:t>klientiem vai līgumiem – un vienojas nestāties viens otram ceļā.</w:t>
                        </w:r>
                      </w:p>
                    </w:txbxContent>
                  </v:textbox>
                </v:shape>
                <w10:wrap type="topAndBottom" anchorx="page"/>
              </v:group>
            </w:pict>
          </mc:Fallback>
        </mc:AlternateContent>
      </w:r>
    </w:p>
    <w:p w14:paraId="2A149850" w14:textId="77777777" w:rsidR="00AC2C85" w:rsidRPr="00033E0D" w:rsidRDefault="00AC2C85" w:rsidP="00033E0D">
      <w:pPr>
        <w:pStyle w:val="BodyText"/>
        <w:jc w:val="both"/>
        <w:rPr>
          <w:rFonts w:ascii="Times New Roman" w:hAnsi="Times New Roman"/>
          <w:b/>
          <w:noProof/>
          <w:sz w:val="24"/>
        </w:rPr>
      </w:pPr>
    </w:p>
    <w:p w14:paraId="055795B8" w14:textId="7D6AEE54" w:rsidR="00AC2C85" w:rsidRPr="00485732" w:rsidRDefault="00485732" w:rsidP="00485732">
      <w:pPr>
        <w:pStyle w:val="Heading2"/>
        <w:ind w:left="0" w:firstLine="0"/>
        <w:jc w:val="both"/>
        <w:rPr>
          <w:rFonts w:ascii="Times New Roman" w:hAnsi="Times New Roman"/>
          <w:noProof/>
          <w:color w:val="4E81BD"/>
          <w:sz w:val="28"/>
          <w:szCs w:val="28"/>
        </w:rPr>
      </w:pPr>
      <w:bookmarkStart w:id="14" w:name="1.2._Compensation_mechanisms"/>
      <w:bookmarkEnd w:id="14"/>
      <w:r>
        <w:rPr>
          <w:rFonts w:ascii="Times New Roman" w:hAnsi="Times New Roman"/>
          <w:color w:val="4E81BD"/>
          <w:sz w:val="28"/>
        </w:rPr>
        <w:t>1.2. Kompensēšanas mehānismi</w:t>
      </w:r>
      <w:bookmarkStart w:id="15" w:name="_bookmark7"/>
      <w:bookmarkEnd w:id="15"/>
    </w:p>
    <w:p w14:paraId="0C1760F4" w14:textId="77777777" w:rsidR="00AC2C85" w:rsidRPr="00033E0D" w:rsidRDefault="00AC2C85" w:rsidP="00033E0D">
      <w:pPr>
        <w:pStyle w:val="BodyText"/>
        <w:jc w:val="both"/>
        <w:rPr>
          <w:rFonts w:ascii="Times New Roman" w:hAnsi="Times New Roman"/>
          <w:b/>
          <w:noProof/>
          <w:sz w:val="24"/>
        </w:rPr>
      </w:pPr>
    </w:p>
    <w:p w14:paraId="77EF3173" w14:textId="77777777" w:rsidR="00AC2C85" w:rsidRDefault="00AC2C85" w:rsidP="005E02AC">
      <w:pPr>
        <w:pStyle w:val="BodyText"/>
        <w:widowControl/>
        <w:jc w:val="both"/>
        <w:rPr>
          <w:rFonts w:ascii="Times New Roman" w:hAnsi="Times New Roman"/>
          <w:noProof/>
          <w:sz w:val="24"/>
        </w:rPr>
      </w:pPr>
      <w:r>
        <w:rPr>
          <w:rFonts w:ascii="Times New Roman" w:hAnsi="Times New Roman"/>
          <w:sz w:val="24"/>
        </w:rPr>
        <w:t xml:space="preserve">Manipulāciju ar piedāvājumiem shēmās bieži vien iekļauj mehānismus, kā slepenās norunas dalībniekiem iedalīt un sadalīt karteļa peļņu. Kompensēšanas mehānismiem var būt nozīmīga loma, lai atturētu karteļa dalībniekus no blēdīšanās vai atkāpēm. Piemēram, konkurenti, kas piekrīt neiesniegt cenas piedāvājumu vai iesniegt tādu piedāvājumu, kurš neuzvarēs, no izraudzītā uzvarējušā pretendenta var saņemt apakšlīgumus vai piegādes līgumus. Ilglaicīgās manipulāciju ar piedāvājumiem shēmās var izmantot sarežģītākas metodes līguma slēgšanas </w:t>
      </w:r>
      <w:r>
        <w:rPr>
          <w:rFonts w:ascii="Times New Roman" w:hAnsi="Times New Roman"/>
          <w:sz w:val="24"/>
        </w:rPr>
        <w:lastRenderedPageBreak/>
        <w:t>tiesību ieguvēja noteikšanai, šādu manipulāciju rezultātā gūto labumu pārraugot un sadalot mēnešiem un gadiem ilgā laika posmā.</w:t>
      </w:r>
    </w:p>
    <w:p w14:paraId="0890C1FB" w14:textId="77777777" w:rsidR="00485732" w:rsidRPr="00033E0D" w:rsidRDefault="00485732" w:rsidP="00033E0D">
      <w:pPr>
        <w:pStyle w:val="BodyText"/>
        <w:jc w:val="both"/>
        <w:rPr>
          <w:rFonts w:ascii="Times New Roman" w:hAnsi="Times New Roman"/>
          <w:noProof/>
          <w:sz w:val="24"/>
        </w:rPr>
      </w:pPr>
    </w:p>
    <w:p w14:paraId="2E490D8D" w14:textId="77777777" w:rsidR="00AC2C85" w:rsidRDefault="00AC2C85" w:rsidP="00033E0D">
      <w:pPr>
        <w:pStyle w:val="BodyText"/>
        <w:jc w:val="both"/>
        <w:rPr>
          <w:rFonts w:ascii="Times New Roman" w:hAnsi="Times New Roman"/>
          <w:noProof/>
          <w:sz w:val="24"/>
        </w:rPr>
      </w:pPr>
      <w:r>
        <w:rPr>
          <w:rFonts w:ascii="Times New Roman" w:hAnsi="Times New Roman"/>
          <w:sz w:val="24"/>
        </w:rPr>
        <w:t>Manipulācijās ar piedāvājumiem var būt iekļauti arī naudas maksājumi, ko uzvarējušais pretendents maksā vienam vai vairākiem slepenās norunas dalībniekiem. Šos maksājumus var veikt dažādos veidos – gan kā tiešus naudas pārvedumus, gan izmantojot slēptākas metodes, ko atvieglo falsificēti rēķini par precēm, darbiem vai pakalpojumiem, kas nekad nav sniegti.</w:t>
      </w:r>
      <w:bookmarkStart w:id="16" w:name="_bookmark8"/>
      <w:bookmarkEnd w:id="16"/>
    </w:p>
    <w:p w14:paraId="3FB23D06" w14:textId="77777777" w:rsidR="00854C14" w:rsidRPr="00033E0D" w:rsidRDefault="00854C14" w:rsidP="00033E0D">
      <w:pPr>
        <w:pStyle w:val="BodyText"/>
        <w:jc w:val="both"/>
        <w:rPr>
          <w:rFonts w:ascii="Times New Roman" w:hAnsi="Times New Roman"/>
          <w:noProof/>
          <w:sz w:val="24"/>
        </w:rPr>
      </w:pPr>
    </w:p>
    <w:p w14:paraId="4399AEF7" w14:textId="77777777" w:rsidR="00AC2C85" w:rsidRPr="00033E0D" w:rsidRDefault="00AC2C85" w:rsidP="00033E0D">
      <w:pPr>
        <w:pStyle w:val="BodyText"/>
        <w:jc w:val="both"/>
        <w:rPr>
          <w:rFonts w:ascii="Times New Roman" w:hAnsi="Times New Roman"/>
          <w:noProof/>
          <w:sz w:val="24"/>
        </w:rPr>
      </w:pPr>
    </w:p>
    <w:p w14:paraId="79DA2446" w14:textId="68FA3DA8" w:rsidR="00AC2C85" w:rsidRPr="00485732" w:rsidRDefault="00485732" w:rsidP="00485732">
      <w:pPr>
        <w:pStyle w:val="Heading2"/>
        <w:ind w:left="0" w:firstLine="0"/>
        <w:jc w:val="both"/>
        <w:rPr>
          <w:rFonts w:ascii="Times New Roman" w:hAnsi="Times New Roman"/>
          <w:noProof/>
          <w:color w:val="4E81BD"/>
          <w:sz w:val="28"/>
          <w:szCs w:val="28"/>
        </w:rPr>
      </w:pPr>
      <w:r>
        <w:rPr>
          <w:rFonts w:ascii="Times New Roman" w:hAnsi="Times New Roman"/>
          <w:color w:val="4E81BD"/>
          <w:sz w:val="28"/>
        </w:rPr>
        <w:t>1.3. Manipulāciju ar piedāvājumiem saikne ar citām prettiesiskām darbībām</w:t>
      </w:r>
    </w:p>
    <w:p w14:paraId="40AE9CDF" w14:textId="77777777" w:rsidR="00AC2C85" w:rsidRPr="00033E0D" w:rsidRDefault="00AC2C85" w:rsidP="00033E0D">
      <w:pPr>
        <w:pStyle w:val="BodyText"/>
        <w:jc w:val="both"/>
        <w:rPr>
          <w:rFonts w:ascii="Times New Roman" w:hAnsi="Times New Roman"/>
          <w:b/>
          <w:noProof/>
          <w:sz w:val="24"/>
        </w:rPr>
      </w:pPr>
    </w:p>
    <w:p w14:paraId="463BE395" w14:textId="39FC281E" w:rsidR="00AC2C85" w:rsidRDefault="00AC2C85" w:rsidP="00033E0D">
      <w:pPr>
        <w:pStyle w:val="BodyText"/>
        <w:jc w:val="both"/>
        <w:rPr>
          <w:rFonts w:ascii="Times New Roman" w:hAnsi="Times New Roman"/>
          <w:noProof/>
          <w:sz w:val="24"/>
        </w:rPr>
      </w:pPr>
      <w:r>
        <w:rPr>
          <w:rFonts w:ascii="Times New Roman" w:hAnsi="Times New Roman"/>
          <w:sz w:val="24"/>
        </w:rPr>
        <w:t xml:space="preserve">Manipulācijas ar piedāvājumiem var apvienot ar citām darbībām, tostarp, ja līgumslēdzējā iestādē ir korumpēts “informators”, kas var veicināt manipulācijās ar piedāvājumiem iesaistītā karteļa darbību un stabilitāti. Tas savukārt var saņemt finansiālu vai citādu atlīdzību. Tādējādi manipulācijas ar piedāvājumiem var iet roku rokā ar citiem nodarījumiem, piemēram, korupciju un krāpšanu. Šāda manipulāciju ar piedāvājumiem pārklāšanās ar citām prettiesiskām darbībām nozīmē to, ka tiesībaizsardzības iestādēm jāzina, kādas ir katras iestādes pilnvaras, jāstiprina cieša savstarpējā sadarbība </w:t>
      </w:r>
      <w:bookmarkStart w:id="17" w:name="1.4._Market_characteristics_that_facilit"/>
      <w:bookmarkEnd w:id="17"/>
      <w:r>
        <w:rPr>
          <w:rFonts w:ascii="Times New Roman" w:hAnsi="Times New Roman"/>
          <w:sz w:val="24"/>
        </w:rPr>
        <w:t>un jānodrošina stimuli, lai personas pašas ziņotu par nodarījumiem (piemēram, izmantojot pieteikumus par iecietības programmas piemērošanu manipulāciju ar piedāvājumiem gadījumā).</w:t>
      </w:r>
      <w:bookmarkStart w:id="18" w:name="_bookmark9"/>
      <w:bookmarkEnd w:id="18"/>
    </w:p>
    <w:p w14:paraId="15596412" w14:textId="77777777" w:rsidR="00854C14" w:rsidRPr="00033E0D" w:rsidRDefault="00854C14" w:rsidP="00033E0D">
      <w:pPr>
        <w:pStyle w:val="BodyText"/>
        <w:jc w:val="both"/>
        <w:rPr>
          <w:rFonts w:ascii="Times New Roman" w:hAnsi="Times New Roman"/>
          <w:noProof/>
          <w:sz w:val="24"/>
        </w:rPr>
      </w:pPr>
    </w:p>
    <w:p w14:paraId="0296AB44" w14:textId="77777777" w:rsidR="00AC2C85" w:rsidRPr="00033E0D" w:rsidRDefault="00AC2C85" w:rsidP="00033E0D">
      <w:pPr>
        <w:pStyle w:val="BodyText"/>
        <w:jc w:val="both"/>
        <w:rPr>
          <w:rFonts w:ascii="Times New Roman" w:hAnsi="Times New Roman"/>
          <w:noProof/>
          <w:sz w:val="24"/>
        </w:rPr>
      </w:pPr>
    </w:p>
    <w:p w14:paraId="693504E6" w14:textId="26AF219F" w:rsidR="00AC2C85" w:rsidRPr="00485732" w:rsidRDefault="00485732" w:rsidP="00485732">
      <w:pPr>
        <w:pStyle w:val="Heading2"/>
        <w:ind w:left="0" w:firstLine="0"/>
        <w:jc w:val="both"/>
        <w:rPr>
          <w:rFonts w:ascii="Times New Roman" w:hAnsi="Times New Roman"/>
          <w:noProof/>
          <w:color w:val="4E81BD"/>
          <w:sz w:val="28"/>
          <w:szCs w:val="28"/>
        </w:rPr>
      </w:pPr>
      <w:r>
        <w:rPr>
          <w:rFonts w:ascii="Times New Roman" w:hAnsi="Times New Roman"/>
          <w:color w:val="4E81BD"/>
          <w:sz w:val="28"/>
        </w:rPr>
        <w:t>1.4. Tirgus iezīmes, kas veicina aizliegtu vienošanos</w:t>
      </w:r>
    </w:p>
    <w:p w14:paraId="3209EA69" w14:textId="77777777" w:rsidR="00AC2C85" w:rsidRPr="00485732" w:rsidRDefault="00AC2C85" w:rsidP="00485732">
      <w:pPr>
        <w:pStyle w:val="Heading2"/>
        <w:ind w:left="0" w:firstLine="0"/>
        <w:jc w:val="both"/>
        <w:rPr>
          <w:rFonts w:ascii="Times New Roman" w:hAnsi="Times New Roman"/>
          <w:noProof/>
          <w:color w:val="4E81BD"/>
          <w:sz w:val="28"/>
          <w:szCs w:val="28"/>
        </w:rPr>
      </w:pPr>
    </w:p>
    <w:p w14:paraId="41729C7B" w14:textId="77777777" w:rsidR="00AC2C85" w:rsidRPr="00033E0D" w:rsidRDefault="00AC2C85" w:rsidP="00033E0D">
      <w:pPr>
        <w:pStyle w:val="BodyText"/>
        <w:jc w:val="both"/>
        <w:rPr>
          <w:rFonts w:ascii="Times New Roman" w:hAnsi="Times New Roman"/>
          <w:noProof/>
          <w:sz w:val="24"/>
        </w:rPr>
      </w:pPr>
      <w:r>
        <w:rPr>
          <w:rFonts w:ascii="Times New Roman" w:hAnsi="Times New Roman"/>
          <w:sz w:val="24"/>
        </w:rPr>
        <w:t xml:space="preserve">Lai arī manipulācijas ar piedāvājumiem var notikt jebkurā ekonomikas nozarē, ir konstatēti noteikti piedāvājuma un pieprasījuma faktori, kas veicina aizliegtu vienošanos. Ja ir vērojami kādi no šiem faktoriem, līgumslēdzējām iestādēm un konkurences iestādēm </w:t>
      </w:r>
      <w:bookmarkStart w:id="19" w:name="1.4.1._Supply-side_characteristics"/>
      <w:bookmarkEnd w:id="19"/>
      <w:r>
        <w:rPr>
          <w:rFonts w:ascii="Times New Roman" w:hAnsi="Times New Roman"/>
          <w:sz w:val="24"/>
        </w:rPr>
        <w:t>jābūt īpaši modrām. Tirgus iezīmes ne vienmēr ir dotas – tirgus aprises var veidot konkursa un līguma plānojums.</w:t>
      </w:r>
    </w:p>
    <w:p w14:paraId="64E9E875" w14:textId="77777777" w:rsidR="00AC2C85" w:rsidRPr="00033E0D" w:rsidRDefault="00AC2C85" w:rsidP="00033E0D">
      <w:pPr>
        <w:pStyle w:val="BodyText"/>
        <w:jc w:val="both"/>
        <w:rPr>
          <w:rFonts w:ascii="Times New Roman" w:hAnsi="Times New Roman"/>
          <w:noProof/>
          <w:sz w:val="24"/>
        </w:rPr>
      </w:pPr>
    </w:p>
    <w:p w14:paraId="7C87BF2B" w14:textId="5BEA941E" w:rsidR="00AC2C85" w:rsidRPr="00033E0D" w:rsidRDefault="00485732" w:rsidP="00485732">
      <w:pPr>
        <w:pStyle w:val="Heading4"/>
        <w:tabs>
          <w:tab w:val="left" w:pos="1348"/>
        </w:tabs>
        <w:ind w:left="0" w:firstLine="0"/>
        <w:jc w:val="both"/>
        <w:rPr>
          <w:rFonts w:ascii="Times New Roman" w:hAnsi="Times New Roman"/>
          <w:noProof/>
          <w:sz w:val="24"/>
        </w:rPr>
      </w:pPr>
      <w:r>
        <w:rPr>
          <w:rFonts w:ascii="Times New Roman" w:hAnsi="Times New Roman"/>
          <w:sz w:val="24"/>
        </w:rPr>
        <w:t>1.4.1. Piedāvājuma puses īpašības</w:t>
      </w:r>
    </w:p>
    <w:p w14:paraId="7EBDDFAF" w14:textId="77777777" w:rsidR="00AC2C85" w:rsidRPr="00033E0D" w:rsidRDefault="00AC2C85" w:rsidP="00485732">
      <w:pPr>
        <w:pStyle w:val="ListParagraph"/>
        <w:numPr>
          <w:ilvl w:val="3"/>
          <w:numId w:val="19"/>
        </w:numPr>
        <w:tabs>
          <w:tab w:val="left" w:pos="1414"/>
          <w:tab w:val="left" w:pos="1416"/>
        </w:tabs>
        <w:spacing w:before="120"/>
        <w:ind w:left="567" w:hanging="283"/>
        <w:jc w:val="both"/>
        <w:rPr>
          <w:rFonts w:ascii="Times New Roman" w:hAnsi="Times New Roman"/>
          <w:noProof/>
          <w:sz w:val="24"/>
        </w:rPr>
      </w:pPr>
      <w:r>
        <w:rPr>
          <w:rFonts w:ascii="Times New Roman" w:hAnsi="Times New Roman"/>
          <w:b/>
          <w:i/>
          <w:sz w:val="24"/>
        </w:rPr>
        <w:t xml:space="preserve">Augsta tirgus koncentrācija. </w:t>
      </w:r>
      <w:r>
        <w:rPr>
          <w:rFonts w:ascii="Times New Roman" w:hAnsi="Times New Roman"/>
          <w:sz w:val="24"/>
        </w:rPr>
        <w:t>Lielāka varbūtība, ka notiks manipulācijas ar piedāvājumiem, ir tad, ja ir mazs attiecīgo piegādātāju skaits. Jo mazāks pārdevēju skaits, jo vieglāk viņiem vienoties par manipulācijām ar piedāvājumiem.</w:t>
      </w:r>
    </w:p>
    <w:p w14:paraId="553B4192" w14:textId="77777777" w:rsidR="00AC2C85" w:rsidRPr="00033E0D" w:rsidRDefault="00AC2C85" w:rsidP="00485732">
      <w:pPr>
        <w:pStyle w:val="ListParagraph"/>
        <w:numPr>
          <w:ilvl w:val="3"/>
          <w:numId w:val="19"/>
        </w:numPr>
        <w:tabs>
          <w:tab w:val="left" w:pos="1414"/>
          <w:tab w:val="left" w:pos="1416"/>
        </w:tabs>
        <w:spacing w:before="120"/>
        <w:ind w:left="567" w:hanging="283"/>
        <w:jc w:val="both"/>
        <w:rPr>
          <w:rFonts w:ascii="Times New Roman" w:hAnsi="Times New Roman"/>
          <w:noProof/>
          <w:sz w:val="24"/>
        </w:rPr>
      </w:pPr>
      <w:r>
        <w:rPr>
          <w:rFonts w:ascii="Times New Roman" w:hAnsi="Times New Roman"/>
          <w:b/>
          <w:i/>
          <w:sz w:val="24"/>
        </w:rPr>
        <w:t>Tirgus dalībnieku simetrija.</w:t>
      </w:r>
      <w:r>
        <w:rPr>
          <w:rFonts w:ascii="Times New Roman" w:hAnsi="Times New Roman"/>
          <w:sz w:val="24"/>
        </w:rPr>
        <w:t xml:space="preserve"> Ja uzņēmumiem ir līdzīga izmaksu struktūra, spējas, ieguldījumi pētniecībā un izstrādē, tirgus daļas utt., tiem ir vieglāk vienoties par kopīgu rīcību, kā īstenot un stiprināt manipulāciju ar piedāvājumiem shēmas. Ja konkurentiem ilgstoši ir tirgus daļu simetrija, tas var liecināt par tirgu, kurā notiek aizliegta vienošanās un tiek aizsargāta tirgus daļas stabilitāte.</w:t>
      </w:r>
    </w:p>
    <w:p w14:paraId="5D4F67C3" w14:textId="77777777" w:rsidR="00AC2C85" w:rsidRPr="00033E0D" w:rsidRDefault="00AC2C85" w:rsidP="00485732">
      <w:pPr>
        <w:pStyle w:val="ListParagraph"/>
        <w:numPr>
          <w:ilvl w:val="3"/>
          <w:numId w:val="19"/>
        </w:numPr>
        <w:tabs>
          <w:tab w:val="left" w:pos="1414"/>
          <w:tab w:val="left" w:pos="1416"/>
        </w:tabs>
        <w:spacing w:before="120"/>
        <w:ind w:left="567" w:hanging="283"/>
        <w:jc w:val="both"/>
        <w:rPr>
          <w:rFonts w:ascii="Times New Roman" w:hAnsi="Times New Roman"/>
          <w:noProof/>
          <w:sz w:val="24"/>
        </w:rPr>
      </w:pPr>
      <w:r>
        <w:rPr>
          <w:rFonts w:ascii="Times New Roman" w:hAnsi="Times New Roman"/>
          <w:b/>
          <w:i/>
          <w:sz w:val="24"/>
        </w:rPr>
        <w:t xml:space="preserve">Apgrūtināta vai neiespējama piekļuve tirgum. </w:t>
      </w:r>
      <w:r>
        <w:rPr>
          <w:rFonts w:ascii="Times New Roman" w:hAnsi="Times New Roman"/>
          <w:sz w:val="24"/>
        </w:rPr>
        <w:t>Ja pēdējā laikā tirgū ir ienākuši vai nākotnē varētu ienākt tikai pavisam nedaudzi uzņēmumi, jo tas ir dārgi, grūti vai lēni, uzņēmumi, kas darbojas šajā tirgū, ir aizsargāti pret iespējamo jaunpienācēju konkurences spiedienu. Šķēršļi ienākšanai tirgū var stiprināt centienus īstenot manipulācijas ar piedāvājumiem.</w:t>
      </w:r>
    </w:p>
    <w:p w14:paraId="4A4C88FE" w14:textId="77777777" w:rsidR="00AC2C85" w:rsidRPr="00033E0D" w:rsidRDefault="00AC2C85" w:rsidP="005E02AC">
      <w:pPr>
        <w:pStyle w:val="ListParagraph"/>
        <w:widowControl/>
        <w:numPr>
          <w:ilvl w:val="3"/>
          <w:numId w:val="19"/>
        </w:numPr>
        <w:tabs>
          <w:tab w:val="left" w:pos="1414"/>
          <w:tab w:val="left" w:pos="1416"/>
        </w:tabs>
        <w:spacing w:before="120"/>
        <w:ind w:left="568" w:hanging="284"/>
        <w:jc w:val="both"/>
        <w:rPr>
          <w:rFonts w:ascii="Times New Roman" w:hAnsi="Times New Roman"/>
          <w:noProof/>
          <w:sz w:val="24"/>
        </w:rPr>
      </w:pPr>
      <w:r>
        <w:rPr>
          <w:rFonts w:ascii="Times New Roman" w:hAnsi="Times New Roman"/>
          <w:b/>
          <w:i/>
          <w:sz w:val="24"/>
        </w:rPr>
        <w:t>Ekonomiskie satricinājumi un tirgus samazināšanās</w:t>
      </w:r>
      <w:r>
        <w:rPr>
          <w:rFonts w:ascii="Times New Roman" w:hAnsi="Times New Roman"/>
          <w:sz w:val="24"/>
        </w:rPr>
        <w:t xml:space="preserve"> arī var radīt stimulu piegādātājiem veikt manipulācijas ar piedāvājumiem, lai zaudētos ieņēmumus vai peļņu aizstātu ar guvumiem, ko sniedz aizliegta vienošanās. Tomēr, ja mazinās pieprasījums, </w:t>
      </w:r>
      <w:r>
        <w:rPr>
          <w:rFonts w:ascii="Times New Roman" w:hAnsi="Times New Roman"/>
          <w:sz w:val="24"/>
        </w:rPr>
        <w:lastRenderedPageBreak/>
        <w:t>aizliegtu vienošanos ir grūtāk saglabāt, jo sarūkošā tirgū palielinās stimuls izbeigt aizliegto vienošanos un tvert īstermiņa ieguvumus.</w:t>
      </w:r>
    </w:p>
    <w:p w14:paraId="75305A5A" w14:textId="77777777" w:rsidR="00AC2C85" w:rsidRPr="00033E0D" w:rsidRDefault="00AC2C85" w:rsidP="00485732">
      <w:pPr>
        <w:pStyle w:val="ListParagraph"/>
        <w:numPr>
          <w:ilvl w:val="3"/>
          <w:numId w:val="19"/>
        </w:numPr>
        <w:tabs>
          <w:tab w:val="left" w:pos="1414"/>
          <w:tab w:val="left" w:pos="1416"/>
        </w:tabs>
        <w:spacing w:before="120"/>
        <w:ind w:left="567" w:hanging="283"/>
        <w:jc w:val="both"/>
        <w:rPr>
          <w:rFonts w:ascii="Times New Roman" w:hAnsi="Times New Roman"/>
          <w:noProof/>
          <w:sz w:val="24"/>
        </w:rPr>
      </w:pPr>
      <w:r>
        <w:rPr>
          <w:rFonts w:ascii="Times New Roman" w:hAnsi="Times New Roman"/>
          <w:b/>
          <w:i/>
          <w:sz w:val="24"/>
        </w:rPr>
        <w:t xml:space="preserve">Rūpniecības vai tirdzniecības asociācijas. </w:t>
      </w:r>
      <w:r>
        <w:rPr>
          <w:rFonts w:ascii="Times New Roman" w:hAnsi="Times New Roman"/>
          <w:sz w:val="24"/>
        </w:rPr>
        <w:t>Rūpniecības vai tirdzniecības asociācijas veido ekonomikas nozares dalībnieki, kurus vieno kopīgas intereses un kuri parasti apvienojas, lai virzītu savus leģitīmos komerciālos vai profesionālos mērķus, piemēram, veicinātu standartus un inovācijas. Tomēr uzņēmumu amatpersonas tās var izmantot arī tam, lai satiktos un slepeni vienotos.</w:t>
      </w:r>
    </w:p>
    <w:p w14:paraId="5B0725FB" w14:textId="77777777" w:rsidR="00AC2C85" w:rsidRPr="00033E0D" w:rsidRDefault="00AC2C85" w:rsidP="00485732">
      <w:pPr>
        <w:pStyle w:val="ListParagraph"/>
        <w:numPr>
          <w:ilvl w:val="3"/>
          <w:numId w:val="19"/>
        </w:numPr>
        <w:tabs>
          <w:tab w:val="left" w:pos="1414"/>
          <w:tab w:val="left" w:pos="1416"/>
        </w:tabs>
        <w:spacing w:before="120"/>
        <w:ind w:left="567" w:hanging="283"/>
        <w:jc w:val="both"/>
        <w:rPr>
          <w:rFonts w:ascii="Times New Roman" w:hAnsi="Times New Roman"/>
          <w:noProof/>
          <w:sz w:val="24"/>
        </w:rPr>
      </w:pPr>
      <w:r>
        <w:rPr>
          <w:rFonts w:ascii="Times New Roman" w:hAnsi="Times New Roman"/>
          <w:b/>
          <w:i/>
          <w:sz w:val="24"/>
        </w:rPr>
        <w:t xml:space="preserve">Identiskas vai vienkāršas preces, darbi vai pakalpojumi. </w:t>
      </w:r>
      <w:r>
        <w:rPr>
          <w:rFonts w:ascii="Times New Roman" w:hAnsi="Times New Roman"/>
          <w:sz w:val="24"/>
        </w:rPr>
        <w:t>Ja preces, darbi vai pakalpojumi ir identiski, ļoti līdzīgi vai vienkārši, tie ar lielu varbūtību kļūst savstarpēji aizvietojami un ir vieglāk panākt aizliegtu vienošanos par kopīgu cenas struktūru.</w:t>
      </w:r>
    </w:p>
    <w:p w14:paraId="3C48EE9E" w14:textId="77777777" w:rsidR="00AC2C85" w:rsidRPr="00033E0D" w:rsidRDefault="00AC2C85" w:rsidP="00485732">
      <w:pPr>
        <w:pStyle w:val="ListParagraph"/>
        <w:numPr>
          <w:ilvl w:val="3"/>
          <w:numId w:val="19"/>
        </w:numPr>
        <w:tabs>
          <w:tab w:val="left" w:pos="1414"/>
          <w:tab w:val="left" w:pos="1416"/>
        </w:tabs>
        <w:spacing w:before="120"/>
        <w:ind w:left="567" w:hanging="283"/>
        <w:jc w:val="both"/>
        <w:rPr>
          <w:rFonts w:ascii="Times New Roman" w:hAnsi="Times New Roman"/>
          <w:noProof/>
          <w:sz w:val="24"/>
        </w:rPr>
      </w:pPr>
      <w:r>
        <w:rPr>
          <w:rFonts w:ascii="Times New Roman" w:hAnsi="Times New Roman"/>
          <w:b/>
          <w:i/>
          <w:sz w:val="24"/>
        </w:rPr>
        <w:t xml:space="preserve">Maz aizstājēju vai tādu nav. </w:t>
      </w:r>
      <w:r>
        <w:rPr>
          <w:rFonts w:ascii="Times New Roman" w:hAnsi="Times New Roman"/>
          <w:sz w:val="24"/>
        </w:rPr>
        <w:t>Ja ir maz vai nav alternatīvu, ar kurām var aizstāt iepērkamo preci, darbu vai pakalpojumu (vai ja līgumslēdzēja iestāde pārāk šauri definē konkursa priekšmetu), uzņēmumi, kas vēlas veikt manipulācijas ar piedāvājumiem, var justies daudz drošāk, zinot, ka pircējam ir maz vai vispār nav labu alternatīvu, tāpēc pastāv lielāka iespēja, ka to centieni paaugstināt cenu būs veiksmīgi.</w:t>
      </w:r>
    </w:p>
    <w:p w14:paraId="54F6F478" w14:textId="77777777" w:rsidR="00AC2C85" w:rsidRPr="00033E0D" w:rsidRDefault="00AC2C85" w:rsidP="00485732">
      <w:pPr>
        <w:pStyle w:val="ListParagraph"/>
        <w:numPr>
          <w:ilvl w:val="3"/>
          <w:numId w:val="19"/>
        </w:numPr>
        <w:tabs>
          <w:tab w:val="left" w:pos="1414"/>
          <w:tab w:val="left" w:pos="1416"/>
        </w:tabs>
        <w:spacing w:before="120"/>
        <w:ind w:left="567" w:hanging="283"/>
        <w:jc w:val="both"/>
        <w:rPr>
          <w:rFonts w:ascii="Times New Roman" w:hAnsi="Times New Roman"/>
          <w:noProof/>
          <w:sz w:val="24"/>
        </w:rPr>
      </w:pPr>
      <w:r>
        <w:rPr>
          <w:rFonts w:ascii="Times New Roman" w:hAnsi="Times New Roman"/>
          <w:b/>
          <w:i/>
          <w:sz w:val="24"/>
        </w:rPr>
        <w:t>Maz inovāciju vai tādu nav.</w:t>
      </w:r>
      <w:r>
        <w:rPr>
          <w:rFonts w:ascii="Times New Roman" w:hAnsi="Times New Roman"/>
          <w:b/>
          <w:i/>
          <w:color w:val="0070C0"/>
          <w:sz w:val="24"/>
        </w:rPr>
        <w:t xml:space="preserve"> </w:t>
      </w:r>
      <w:r>
        <w:rPr>
          <w:rFonts w:ascii="Times New Roman" w:hAnsi="Times New Roman"/>
          <w:sz w:val="24"/>
        </w:rPr>
        <w:t>Ja ir maz vai nav inovāciju, tirgū nonāk līdzīgas preces, darbi vai pakalpojumi, kas palīdz uzņēmumiem vieglāk panākt vienošanos un laika gaitā to saglabāt. Inovācijas veicina to, ka uzņēmumam ir lielāka iespēja gūt priekšrocības pār sāncenšiem, kas savukārt apgrūtina iespēju uzturēt aizliegtu vienošanos.</w:t>
      </w:r>
    </w:p>
    <w:p w14:paraId="210D8DF7" w14:textId="77777777" w:rsidR="00AC2C85" w:rsidRDefault="00AC2C85" w:rsidP="00485732">
      <w:pPr>
        <w:pStyle w:val="ListParagraph"/>
        <w:numPr>
          <w:ilvl w:val="3"/>
          <w:numId w:val="19"/>
        </w:numPr>
        <w:tabs>
          <w:tab w:val="left" w:pos="1414"/>
          <w:tab w:val="left" w:pos="1416"/>
        </w:tabs>
        <w:spacing w:before="120"/>
        <w:ind w:left="567" w:hanging="283"/>
        <w:jc w:val="both"/>
        <w:rPr>
          <w:rFonts w:ascii="Times New Roman" w:hAnsi="Times New Roman"/>
          <w:noProof/>
          <w:sz w:val="24"/>
        </w:rPr>
      </w:pPr>
      <w:r>
        <w:rPr>
          <w:rFonts w:ascii="Times New Roman" w:hAnsi="Times New Roman"/>
          <w:b/>
          <w:i/>
          <w:iCs/>
          <w:sz w:val="24"/>
        </w:rPr>
        <w:t>Sociālais viendabīgums un kopīgas iezīmes.</w:t>
      </w:r>
      <w:r>
        <w:rPr>
          <w:rFonts w:ascii="Times New Roman" w:hAnsi="Times New Roman"/>
          <w:b/>
          <w:sz w:val="24"/>
        </w:rPr>
        <w:t xml:space="preserve"> </w:t>
      </w:r>
      <w:r>
        <w:rPr>
          <w:rFonts w:ascii="Times New Roman" w:hAnsi="Times New Roman"/>
          <w:sz w:val="24"/>
        </w:rPr>
        <w:t>Ja vienas nozares profesionāļiem ir viendabīgas sociālās īpašības, arī tas var veicināt karteļa veidošanos un saglabāšanos, jo, piemēram, tiem ir lielāka savstarpējā uzticēšanās un familiaritāte lēmumu pieņemšanā. Iedibināt neformālie tīkli, kas veidojušies jo īpaši ar bijušo absolventu apvienību, vietējo uzņēmēju grupu, sporta un kultūras apvienību utt. starpniecību, var būt forumi, kuros notiek aizliegtas vienošanās.</w:t>
      </w:r>
    </w:p>
    <w:p w14:paraId="55F331AD" w14:textId="77777777" w:rsidR="00033E0D" w:rsidRPr="00033E0D" w:rsidRDefault="00033E0D" w:rsidP="00033E0D">
      <w:pPr>
        <w:pStyle w:val="ListParagraph"/>
        <w:ind w:left="0" w:firstLine="0"/>
        <w:jc w:val="both"/>
        <w:rPr>
          <w:rFonts w:ascii="Times New Roman" w:hAnsi="Times New Roman"/>
          <w:noProof/>
          <w:sz w:val="24"/>
        </w:rPr>
      </w:pPr>
    </w:p>
    <w:p w14:paraId="547A2A53" w14:textId="6E0C141E" w:rsidR="00AC2C85" w:rsidRPr="00033E0D" w:rsidRDefault="00D00C04" w:rsidP="00D00C04">
      <w:pPr>
        <w:pStyle w:val="Heading4"/>
        <w:tabs>
          <w:tab w:val="left" w:pos="1348"/>
        </w:tabs>
        <w:ind w:left="0" w:firstLine="0"/>
        <w:jc w:val="both"/>
        <w:rPr>
          <w:rFonts w:ascii="Times New Roman" w:hAnsi="Times New Roman"/>
          <w:noProof/>
          <w:sz w:val="24"/>
        </w:rPr>
      </w:pPr>
      <w:bookmarkStart w:id="20" w:name="1.4.2._Demand-side_characteristics"/>
      <w:bookmarkEnd w:id="20"/>
      <w:r>
        <w:rPr>
          <w:rFonts w:ascii="Times New Roman" w:hAnsi="Times New Roman"/>
          <w:sz w:val="24"/>
        </w:rPr>
        <w:t>1.4.2. Pieprasījuma puses īpašības</w:t>
      </w:r>
    </w:p>
    <w:p w14:paraId="6DB69E6C" w14:textId="77777777" w:rsidR="00AC2C85" w:rsidRPr="00033E0D" w:rsidRDefault="00AC2C85" w:rsidP="005C2B13">
      <w:pPr>
        <w:pStyle w:val="ListParagraph"/>
        <w:numPr>
          <w:ilvl w:val="3"/>
          <w:numId w:val="19"/>
        </w:numPr>
        <w:tabs>
          <w:tab w:val="left" w:pos="1414"/>
          <w:tab w:val="left" w:pos="1416"/>
        </w:tabs>
        <w:spacing w:before="120" w:after="120"/>
        <w:ind w:left="567" w:hanging="283"/>
        <w:jc w:val="both"/>
        <w:rPr>
          <w:rFonts w:ascii="Times New Roman" w:hAnsi="Times New Roman"/>
          <w:noProof/>
          <w:sz w:val="24"/>
        </w:rPr>
      </w:pPr>
      <w:r>
        <w:rPr>
          <w:rFonts w:ascii="Times New Roman" w:hAnsi="Times New Roman"/>
          <w:b/>
          <w:i/>
          <w:sz w:val="24"/>
        </w:rPr>
        <w:t xml:space="preserve">Paredzams pieprasījums. </w:t>
      </w:r>
      <w:r>
        <w:rPr>
          <w:rFonts w:ascii="Times New Roman" w:hAnsi="Times New Roman"/>
          <w:sz w:val="24"/>
        </w:rPr>
        <w:t>Publiskā sektora pastāvīga, paredzama pieprasījuma plūsma varētu palielināt aizliegtas vienošanās risku (piemēram, ikvienam ir izredzes sagaidīt savu kārtu, lai uzvarētu konkursā). Būtiskas piedāvājuma izmaiņas var destabilizēt pastāvošās vienošanās saistībā ar manipulācijām ar piedāvājumiem.</w:t>
      </w:r>
    </w:p>
    <w:p w14:paraId="11E88122" w14:textId="66636BCE" w:rsidR="00AC2C85" w:rsidRPr="00033E0D" w:rsidRDefault="00AC2C85" w:rsidP="005C2B13">
      <w:pPr>
        <w:pStyle w:val="ListParagraph"/>
        <w:numPr>
          <w:ilvl w:val="3"/>
          <w:numId w:val="19"/>
        </w:numPr>
        <w:tabs>
          <w:tab w:val="left" w:pos="1414"/>
          <w:tab w:val="left" w:pos="1416"/>
        </w:tabs>
        <w:spacing w:before="120" w:after="120"/>
        <w:ind w:left="567" w:hanging="283"/>
        <w:jc w:val="both"/>
        <w:rPr>
          <w:rFonts w:ascii="Times New Roman" w:hAnsi="Times New Roman"/>
          <w:noProof/>
          <w:sz w:val="24"/>
        </w:rPr>
      </w:pPr>
      <w:r>
        <w:rPr>
          <w:rFonts w:ascii="Times New Roman" w:hAnsi="Times New Roman"/>
          <w:b/>
          <w:i/>
          <w:sz w:val="24"/>
        </w:rPr>
        <w:t>Regulāri atkārtoti iepirkumu konkursi.</w:t>
      </w:r>
      <w:r>
        <w:rPr>
          <w:rFonts w:ascii="Times New Roman" w:hAnsi="Times New Roman"/>
          <w:sz w:val="24"/>
        </w:rPr>
        <w:t xml:space="preserve"> Regulāri atkārtoti iepirkumi un jo īpaši paralēli vai līdzīgi konkursi īsā laikposmā palielina aizliegtas vienošanās iespējamību. Iepirkumu biežums un līdzība dod iespēju uzņēmumiem, kas vienojušies par manipulācijām ar piedāvājumiem, savstarpēji sadalīt pasūtījumu līgumus. Turklāt karteļa dalībnieki var sodīt vienošanās pārkāpēju, mēģinot iegūt pasūtījumus, kas tam iepriekš bija iedalīti.</w:t>
      </w:r>
    </w:p>
    <w:p w14:paraId="1FAEBE69" w14:textId="18AE0078" w:rsidR="00AC2C85" w:rsidRDefault="00AC2C85" w:rsidP="005C2B13">
      <w:pPr>
        <w:pStyle w:val="ListParagraph"/>
        <w:numPr>
          <w:ilvl w:val="3"/>
          <w:numId w:val="19"/>
        </w:numPr>
        <w:tabs>
          <w:tab w:val="left" w:pos="1414"/>
          <w:tab w:val="left" w:pos="1416"/>
        </w:tabs>
        <w:spacing w:before="120" w:after="120"/>
        <w:ind w:left="567" w:hanging="283"/>
        <w:jc w:val="both"/>
        <w:rPr>
          <w:rFonts w:ascii="Times New Roman" w:hAnsi="Times New Roman"/>
          <w:noProof/>
          <w:sz w:val="24"/>
        </w:rPr>
      </w:pPr>
      <w:r>
        <w:rPr>
          <w:rFonts w:ascii="Times New Roman" w:hAnsi="Times New Roman"/>
          <w:b/>
          <w:i/>
          <w:iCs/>
          <w:sz w:val="24"/>
        </w:rPr>
        <w:t>Prioritātes piešķiršana cenai</w:t>
      </w:r>
      <w:r>
        <w:rPr>
          <w:rFonts w:ascii="Times New Roman" w:hAnsi="Times New Roman"/>
          <w:b/>
          <w:sz w:val="24"/>
        </w:rPr>
        <w:t xml:space="preserve">. </w:t>
      </w:r>
      <w:r>
        <w:rPr>
          <w:rFonts w:ascii="Times New Roman" w:hAnsi="Times New Roman"/>
          <w:sz w:val="24"/>
        </w:rPr>
        <w:t>Ja iepirkuma rīkotājs dod priekšroku standartizētiem piedāvājumiem kvalitātes, tehnoloģijas vai komerciālā procesa ziņā un koncentrējas būtībā uz cenu, uzņēmumiem ir vieglāk vienoties, jo cena parasti ir vienkāršs un tiešs kritērijs, par kuru var slepeni vienoties.</w:t>
      </w:r>
      <w:bookmarkStart w:id="21" w:name="_bookmark10"/>
      <w:bookmarkEnd w:id="21"/>
    </w:p>
    <w:p w14:paraId="36CF7FE5" w14:textId="33590181" w:rsidR="005E02AC" w:rsidRDefault="005E02AC">
      <w:pPr>
        <w:rPr>
          <w:rFonts w:ascii="Times New Roman" w:hAnsi="Times New Roman"/>
          <w:noProof/>
          <w:sz w:val="24"/>
        </w:rPr>
      </w:pPr>
      <w:r>
        <w:rPr>
          <w:rFonts w:ascii="Times New Roman" w:hAnsi="Times New Roman"/>
          <w:noProof/>
          <w:sz w:val="24"/>
        </w:rPr>
        <w:br w:type="page"/>
      </w:r>
    </w:p>
    <w:p w14:paraId="789B7B5E" w14:textId="77777777" w:rsidR="005C2B13" w:rsidRDefault="005C2B13" w:rsidP="005C2B13">
      <w:pPr>
        <w:tabs>
          <w:tab w:val="left" w:pos="1414"/>
          <w:tab w:val="left" w:pos="1416"/>
        </w:tabs>
        <w:jc w:val="both"/>
        <w:rPr>
          <w:rFonts w:ascii="Times New Roman" w:hAnsi="Times New Roman"/>
          <w:noProof/>
          <w:sz w:val="24"/>
        </w:rPr>
      </w:pPr>
    </w:p>
    <w:p w14:paraId="5BDCD4B8" w14:textId="64A62536" w:rsidR="005C2B13" w:rsidRDefault="005E02AC" w:rsidP="005E02AC">
      <w:pPr>
        <w:keepNext/>
        <w:keepLines/>
        <w:tabs>
          <w:tab w:val="left" w:pos="1414"/>
          <w:tab w:val="left" w:pos="1416"/>
        </w:tabs>
        <w:jc w:val="both"/>
        <w:rPr>
          <w:rFonts w:ascii="Times New Roman" w:hAnsi="Times New Roman"/>
          <w:noProof/>
          <w:sz w:val="24"/>
        </w:rPr>
      </w:pPr>
      <w:r>
        <w:rPr>
          <w:rFonts w:ascii="Times New Roman" w:hAnsi="Times New Roman"/>
          <w:b/>
          <w:noProof/>
          <w:sz w:val="24"/>
        </w:rPr>
        <mc:AlternateContent>
          <mc:Choice Requires="wpg">
            <w:drawing>
              <wp:anchor distT="0" distB="0" distL="0" distR="0" simplePos="0" relativeHeight="251658254" behindDoc="1" locked="0" layoutInCell="1" allowOverlap="1" wp14:anchorId="7F1F5E8D" wp14:editId="46ADDE7A">
                <wp:simplePos x="0" y="0"/>
                <wp:positionH relativeFrom="page">
                  <wp:posOffset>1080135</wp:posOffset>
                </wp:positionH>
                <wp:positionV relativeFrom="paragraph">
                  <wp:posOffset>907397</wp:posOffset>
                </wp:positionV>
                <wp:extent cx="5647690" cy="4067175"/>
                <wp:effectExtent l="0" t="0" r="0" b="0"/>
                <wp:wrapTopAndBottom/>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7690" cy="4067175"/>
                          <a:chOff x="0" y="0"/>
                          <a:chExt cx="5647690" cy="4067175"/>
                        </a:xfrm>
                      </wpg:grpSpPr>
                      <wps:wsp>
                        <wps:cNvPr id="80" name="Graphic 80"/>
                        <wps:cNvSpPr/>
                        <wps:spPr>
                          <a:xfrm>
                            <a:off x="0" y="9"/>
                            <a:ext cx="5647690" cy="4067175"/>
                          </a:xfrm>
                          <a:custGeom>
                            <a:avLst/>
                            <a:gdLst/>
                            <a:ahLst/>
                            <a:cxnLst/>
                            <a:rect l="l" t="t" r="r" b="b"/>
                            <a:pathLst>
                              <a:path w="5647690" h="4067175">
                                <a:moveTo>
                                  <a:pt x="3579634" y="229196"/>
                                </a:moveTo>
                                <a:lnTo>
                                  <a:pt x="3574973" y="183007"/>
                                </a:lnTo>
                                <a:lnTo>
                                  <a:pt x="3561626" y="139979"/>
                                </a:lnTo>
                                <a:lnTo>
                                  <a:pt x="3540493" y="101041"/>
                                </a:lnTo>
                                <a:lnTo>
                                  <a:pt x="3512502" y="67119"/>
                                </a:lnTo>
                                <a:lnTo>
                                  <a:pt x="3478580" y="39141"/>
                                </a:lnTo>
                                <a:lnTo>
                                  <a:pt x="3439642" y="18008"/>
                                </a:lnTo>
                                <a:lnTo>
                                  <a:pt x="3396615" y="4648"/>
                                </a:lnTo>
                                <a:lnTo>
                                  <a:pt x="3350412" y="0"/>
                                </a:lnTo>
                                <a:lnTo>
                                  <a:pt x="229171" y="0"/>
                                </a:lnTo>
                                <a:lnTo>
                                  <a:pt x="182981" y="4648"/>
                                </a:lnTo>
                                <a:lnTo>
                                  <a:pt x="139966" y="18008"/>
                                </a:lnTo>
                                <a:lnTo>
                                  <a:pt x="101041" y="39141"/>
                                </a:lnTo>
                                <a:lnTo>
                                  <a:pt x="67119" y="67119"/>
                                </a:lnTo>
                                <a:lnTo>
                                  <a:pt x="39141" y="101041"/>
                                </a:lnTo>
                                <a:lnTo>
                                  <a:pt x="18008" y="139979"/>
                                </a:lnTo>
                                <a:lnTo>
                                  <a:pt x="4648" y="183007"/>
                                </a:lnTo>
                                <a:lnTo>
                                  <a:pt x="0" y="229196"/>
                                </a:lnTo>
                                <a:lnTo>
                                  <a:pt x="0" y="2454897"/>
                                </a:lnTo>
                                <a:lnTo>
                                  <a:pt x="4648" y="2501074"/>
                                </a:lnTo>
                                <a:lnTo>
                                  <a:pt x="18008" y="2544076"/>
                                </a:lnTo>
                                <a:lnTo>
                                  <a:pt x="39141" y="2582989"/>
                                </a:lnTo>
                                <a:lnTo>
                                  <a:pt x="67119" y="2616898"/>
                                </a:lnTo>
                                <a:lnTo>
                                  <a:pt x="101041" y="2644876"/>
                                </a:lnTo>
                                <a:lnTo>
                                  <a:pt x="139966" y="2666009"/>
                                </a:lnTo>
                                <a:lnTo>
                                  <a:pt x="182981" y="2679357"/>
                                </a:lnTo>
                                <a:lnTo>
                                  <a:pt x="229171" y="2684005"/>
                                </a:lnTo>
                                <a:lnTo>
                                  <a:pt x="3350412" y="2684005"/>
                                </a:lnTo>
                                <a:lnTo>
                                  <a:pt x="3396615" y="2679357"/>
                                </a:lnTo>
                                <a:lnTo>
                                  <a:pt x="3439642" y="2666009"/>
                                </a:lnTo>
                                <a:lnTo>
                                  <a:pt x="3478580" y="2644876"/>
                                </a:lnTo>
                                <a:lnTo>
                                  <a:pt x="3512502" y="2616898"/>
                                </a:lnTo>
                                <a:lnTo>
                                  <a:pt x="3540493" y="2582989"/>
                                </a:lnTo>
                                <a:lnTo>
                                  <a:pt x="3561626" y="2544076"/>
                                </a:lnTo>
                                <a:lnTo>
                                  <a:pt x="3574973" y="2501074"/>
                                </a:lnTo>
                                <a:lnTo>
                                  <a:pt x="3579634" y="2454897"/>
                                </a:lnTo>
                                <a:lnTo>
                                  <a:pt x="3579634" y="229196"/>
                                </a:lnTo>
                                <a:close/>
                              </a:path>
                              <a:path w="5647690" h="4067175">
                                <a:moveTo>
                                  <a:pt x="5647245" y="2834144"/>
                                </a:moveTo>
                                <a:lnTo>
                                  <a:pt x="5638203" y="2789351"/>
                                </a:lnTo>
                                <a:lnTo>
                                  <a:pt x="5613539" y="2752775"/>
                                </a:lnTo>
                                <a:lnTo>
                                  <a:pt x="5576963" y="2728125"/>
                                </a:lnTo>
                                <a:lnTo>
                                  <a:pt x="5532171" y="2719082"/>
                                </a:lnTo>
                                <a:lnTo>
                                  <a:pt x="2581364" y="2719082"/>
                                </a:lnTo>
                                <a:lnTo>
                                  <a:pt x="2536596" y="2728125"/>
                                </a:lnTo>
                                <a:lnTo>
                                  <a:pt x="2500071" y="2752775"/>
                                </a:lnTo>
                                <a:lnTo>
                                  <a:pt x="2475458" y="2789351"/>
                                </a:lnTo>
                                <a:lnTo>
                                  <a:pt x="2466441" y="2834144"/>
                                </a:lnTo>
                                <a:lnTo>
                                  <a:pt x="2466441" y="3951554"/>
                                </a:lnTo>
                                <a:lnTo>
                                  <a:pt x="2475458" y="3996334"/>
                                </a:lnTo>
                                <a:lnTo>
                                  <a:pt x="2500071" y="4032897"/>
                                </a:lnTo>
                                <a:lnTo>
                                  <a:pt x="2536596" y="4057561"/>
                                </a:lnTo>
                                <a:lnTo>
                                  <a:pt x="2581364" y="4066590"/>
                                </a:lnTo>
                                <a:lnTo>
                                  <a:pt x="5532171" y="4066590"/>
                                </a:lnTo>
                                <a:lnTo>
                                  <a:pt x="5576963" y="4057561"/>
                                </a:lnTo>
                                <a:lnTo>
                                  <a:pt x="5613539" y="4032897"/>
                                </a:lnTo>
                                <a:lnTo>
                                  <a:pt x="5638203" y="3996334"/>
                                </a:lnTo>
                                <a:lnTo>
                                  <a:pt x="5647245" y="3951554"/>
                                </a:lnTo>
                                <a:lnTo>
                                  <a:pt x="5647245" y="2834144"/>
                                </a:lnTo>
                                <a:close/>
                              </a:path>
                            </a:pathLst>
                          </a:custGeom>
                          <a:solidFill>
                            <a:srgbClr val="E3EEF4"/>
                          </a:solidFill>
                        </wps:spPr>
                        <wps:bodyPr wrap="square" lIns="0" tIns="0" rIns="0" bIns="0" rtlCol="0">
                          <a:prstTxWarp prst="textNoShape">
                            <a:avLst/>
                          </a:prstTxWarp>
                          <a:noAutofit/>
                        </wps:bodyPr>
                      </wps:wsp>
                      <wps:wsp>
                        <wps:cNvPr id="81" name="Graphic 81"/>
                        <wps:cNvSpPr/>
                        <wps:spPr>
                          <a:xfrm>
                            <a:off x="3047961" y="176907"/>
                            <a:ext cx="2408555" cy="2929255"/>
                          </a:xfrm>
                          <a:custGeom>
                            <a:avLst/>
                            <a:gdLst/>
                            <a:ahLst/>
                            <a:cxnLst/>
                            <a:rect l="l" t="t" r="r" b="b"/>
                            <a:pathLst>
                              <a:path w="2408555" h="2929255">
                                <a:moveTo>
                                  <a:pt x="321221" y="115976"/>
                                </a:moveTo>
                                <a:lnTo>
                                  <a:pt x="307365" y="26758"/>
                                </a:lnTo>
                                <a:lnTo>
                                  <a:pt x="303212" y="0"/>
                                </a:lnTo>
                                <a:lnTo>
                                  <a:pt x="285521" y="0"/>
                                </a:lnTo>
                                <a:lnTo>
                                  <a:pt x="285521" y="115976"/>
                                </a:lnTo>
                                <a:lnTo>
                                  <a:pt x="285521" y="143675"/>
                                </a:lnTo>
                                <a:lnTo>
                                  <a:pt x="277368" y="151676"/>
                                </a:lnTo>
                                <a:lnTo>
                                  <a:pt x="257835" y="151676"/>
                                </a:lnTo>
                                <a:lnTo>
                                  <a:pt x="249682" y="143675"/>
                                </a:lnTo>
                                <a:lnTo>
                                  <a:pt x="249682" y="115976"/>
                                </a:lnTo>
                                <a:lnTo>
                                  <a:pt x="240906" y="26758"/>
                                </a:lnTo>
                                <a:lnTo>
                                  <a:pt x="276453" y="26758"/>
                                </a:lnTo>
                                <a:lnTo>
                                  <a:pt x="285521" y="115976"/>
                                </a:lnTo>
                                <a:lnTo>
                                  <a:pt x="285521" y="0"/>
                                </a:lnTo>
                                <a:lnTo>
                                  <a:pt x="214147" y="0"/>
                                </a:lnTo>
                                <a:lnTo>
                                  <a:pt x="214147" y="115976"/>
                                </a:lnTo>
                                <a:lnTo>
                                  <a:pt x="214147" y="143675"/>
                                </a:lnTo>
                                <a:lnTo>
                                  <a:pt x="205994" y="151676"/>
                                </a:lnTo>
                                <a:lnTo>
                                  <a:pt x="186448" y="151676"/>
                                </a:lnTo>
                                <a:lnTo>
                                  <a:pt x="178447" y="143675"/>
                                </a:lnTo>
                                <a:lnTo>
                                  <a:pt x="178447" y="115976"/>
                                </a:lnTo>
                                <a:lnTo>
                                  <a:pt x="173990" y="26758"/>
                                </a:lnTo>
                                <a:lnTo>
                                  <a:pt x="209524" y="26758"/>
                                </a:lnTo>
                                <a:lnTo>
                                  <a:pt x="214147" y="115976"/>
                                </a:lnTo>
                                <a:lnTo>
                                  <a:pt x="214147" y="0"/>
                                </a:lnTo>
                                <a:lnTo>
                                  <a:pt x="147218" y="0"/>
                                </a:lnTo>
                                <a:lnTo>
                                  <a:pt x="147218" y="26758"/>
                                </a:lnTo>
                                <a:lnTo>
                                  <a:pt x="142608" y="115976"/>
                                </a:lnTo>
                                <a:lnTo>
                                  <a:pt x="142608" y="143675"/>
                                </a:lnTo>
                                <a:lnTo>
                                  <a:pt x="134607" y="151676"/>
                                </a:lnTo>
                                <a:lnTo>
                                  <a:pt x="124917" y="151676"/>
                                </a:lnTo>
                                <a:lnTo>
                                  <a:pt x="124917" y="187363"/>
                                </a:lnTo>
                                <a:lnTo>
                                  <a:pt x="124917" y="258737"/>
                                </a:lnTo>
                                <a:lnTo>
                                  <a:pt x="53530" y="258737"/>
                                </a:lnTo>
                                <a:lnTo>
                                  <a:pt x="53530" y="187363"/>
                                </a:lnTo>
                                <a:lnTo>
                                  <a:pt x="124917" y="187363"/>
                                </a:lnTo>
                                <a:lnTo>
                                  <a:pt x="124917" y="151676"/>
                                </a:lnTo>
                                <a:lnTo>
                                  <a:pt x="115074" y="151676"/>
                                </a:lnTo>
                                <a:lnTo>
                                  <a:pt x="107073" y="143675"/>
                                </a:lnTo>
                                <a:lnTo>
                                  <a:pt x="107073" y="115976"/>
                                </a:lnTo>
                                <a:lnTo>
                                  <a:pt x="111531" y="26758"/>
                                </a:lnTo>
                                <a:lnTo>
                                  <a:pt x="147218" y="26758"/>
                                </a:lnTo>
                                <a:lnTo>
                                  <a:pt x="147218" y="0"/>
                                </a:lnTo>
                                <a:lnTo>
                                  <a:pt x="80302" y="0"/>
                                </a:lnTo>
                                <a:lnTo>
                                  <a:pt x="80302" y="26758"/>
                                </a:lnTo>
                                <a:lnTo>
                                  <a:pt x="71374" y="115976"/>
                                </a:lnTo>
                                <a:lnTo>
                                  <a:pt x="71374" y="143675"/>
                                </a:lnTo>
                                <a:lnTo>
                                  <a:pt x="63220" y="151676"/>
                                </a:lnTo>
                                <a:lnTo>
                                  <a:pt x="43688" y="151676"/>
                                </a:lnTo>
                                <a:lnTo>
                                  <a:pt x="35534" y="143675"/>
                                </a:lnTo>
                                <a:lnTo>
                                  <a:pt x="35534" y="115976"/>
                                </a:lnTo>
                                <a:lnTo>
                                  <a:pt x="44615" y="26758"/>
                                </a:lnTo>
                                <a:lnTo>
                                  <a:pt x="80302" y="26758"/>
                                </a:lnTo>
                                <a:lnTo>
                                  <a:pt x="80302" y="0"/>
                                </a:lnTo>
                                <a:lnTo>
                                  <a:pt x="17843" y="0"/>
                                </a:lnTo>
                                <a:lnTo>
                                  <a:pt x="0" y="115976"/>
                                </a:lnTo>
                                <a:lnTo>
                                  <a:pt x="0" y="143675"/>
                                </a:lnTo>
                                <a:lnTo>
                                  <a:pt x="8001" y="151676"/>
                                </a:lnTo>
                                <a:lnTo>
                                  <a:pt x="17843" y="151676"/>
                                </a:lnTo>
                                <a:lnTo>
                                  <a:pt x="17843" y="303339"/>
                                </a:lnTo>
                                <a:lnTo>
                                  <a:pt x="169379" y="303339"/>
                                </a:lnTo>
                                <a:lnTo>
                                  <a:pt x="169379" y="258737"/>
                                </a:lnTo>
                                <a:lnTo>
                                  <a:pt x="169379" y="187363"/>
                                </a:lnTo>
                                <a:lnTo>
                                  <a:pt x="267677" y="187363"/>
                                </a:lnTo>
                                <a:lnTo>
                                  <a:pt x="267677" y="303339"/>
                                </a:lnTo>
                                <a:lnTo>
                                  <a:pt x="303212" y="303339"/>
                                </a:lnTo>
                                <a:lnTo>
                                  <a:pt x="303212" y="187363"/>
                                </a:lnTo>
                                <a:lnTo>
                                  <a:pt x="303212" y="151676"/>
                                </a:lnTo>
                                <a:lnTo>
                                  <a:pt x="313067" y="151676"/>
                                </a:lnTo>
                                <a:lnTo>
                                  <a:pt x="321221" y="143675"/>
                                </a:lnTo>
                                <a:lnTo>
                                  <a:pt x="321221" y="115976"/>
                                </a:lnTo>
                                <a:close/>
                              </a:path>
                              <a:path w="2408555" h="2929255">
                                <a:moveTo>
                                  <a:pt x="2220684" y="2906598"/>
                                </a:moveTo>
                                <a:lnTo>
                                  <a:pt x="2218931" y="2897797"/>
                                </a:lnTo>
                                <a:lnTo>
                                  <a:pt x="2214130" y="2890609"/>
                                </a:lnTo>
                                <a:lnTo>
                                  <a:pt x="2206993" y="2885757"/>
                                </a:lnTo>
                                <a:lnTo>
                                  <a:pt x="2198230" y="2883979"/>
                                </a:lnTo>
                                <a:lnTo>
                                  <a:pt x="2189454" y="2885757"/>
                                </a:lnTo>
                                <a:lnTo>
                                  <a:pt x="2182317" y="2890609"/>
                                </a:lnTo>
                                <a:lnTo>
                                  <a:pt x="2177516" y="2897797"/>
                                </a:lnTo>
                                <a:lnTo>
                                  <a:pt x="2175764" y="2906598"/>
                                </a:lnTo>
                                <a:lnTo>
                                  <a:pt x="2177516" y="2915399"/>
                                </a:lnTo>
                                <a:lnTo>
                                  <a:pt x="2182317" y="2922587"/>
                                </a:lnTo>
                                <a:lnTo>
                                  <a:pt x="2189454" y="2927439"/>
                                </a:lnTo>
                                <a:lnTo>
                                  <a:pt x="2198230" y="2929204"/>
                                </a:lnTo>
                                <a:lnTo>
                                  <a:pt x="2206993" y="2927439"/>
                                </a:lnTo>
                                <a:lnTo>
                                  <a:pt x="2214130" y="2922587"/>
                                </a:lnTo>
                                <a:lnTo>
                                  <a:pt x="2218931" y="2915399"/>
                                </a:lnTo>
                                <a:lnTo>
                                  <a:pt x="2220684" y="2906598"/>
                                </a:lnTo>
                                <a:close/>
                              </a:path>
                              <a:path w="2408555" h="2929255">
                                <a:moveTo>
                                  <a:pt x="2385758" y="2906598"/>
                                </a:moveTo>
                                <a:lnTo>
                                  <a:pt x="2384006" y="2897797"/>
                                </a:lnTo>
                                <a:lnTo>
                                  <a:pt x="2379205" y="2890609"/>
                                </a:lnTo>
                                <a:lnTo>
                                  <a:pt x="2372068" y="2885757"/>
                                </a:lnTo>
                                <a:lnTo>
                                  <a:pt x="2363292" y="2883979"/>
                                </a:lnTo>
                                <a:lnTo>
                                  <a:pt x="2354503" y="2885757"/>
                                </a:lnTo>
                                <a:lnTo>
                                  <a:pt x="2347315" y="2890609"/>
                                </a:lnTo>
                                <a:lnTo>
                                  <a:pt x="2342464" y="2897797"/>
                                </a:lnTo>
                                <a:lnTo>
                                  <a:pt x="2340686" y="2906598"/>
                                </a:lnTo>
                                <a:lnTo>
                                  <a:pt x="2342464" y="2915399"/>
                                </a:lnTo>
                                <a:lnTo>
                                  <a:pt x="2347315" y="2922587"/>
                                </a:lnTo>
                                <a:lnTo>
                                  <a:pt x="2354503" y="2927439"/>
                                </a:lnTo>
                                <a:lnTo>
                                  <a:pt x="2363292" y="2929204"/>
                                </a:lnTo>
                                <a:lnTo>
                                  <a:pt x="2372068" y="2927439"/>
                                </a:lnTo>
                                <a:lnTo>
                                  <a:pt x="2379205" y="2922587"/>
                                </a:lnTo>
                                <a:lnTo>
                                  <a:pt x="2384006" y="2915399"/>
                                </a:lnTo>
                                <a:lnTo>
                                  <a:pt x="2385758" y="2906598"/>
                                </a:lnTo>
                                <a:close/>
                              </a:path>
                              <a:path w="2408555" h="2929255">
                                <a:moveTo>
                                  <a:pt x="2408212" y="2665399"/>
                                </a:moveTo>
                                <a:lnTo>
                                  <a:pt x="2385758" y="2665399"/>
                                </a:lnTo>
                                <a:lnTo>
                                  <a:pt x="2385758" y="2688005"/>
                                </a:lnTo>
                                <a:lnTo>
                                  <a:pt x="2385758" y="2714396"/>
                                </a:lnTo>
                                <a:lnTo>
                                  <a:pt x="2385758" y="2729471"/>
                                </a:lnTo>
                                <a:lnTo>
                                  <a:pt x="2385758" y="2755849"/>
                                </a:lnTo>
                                <a:lnTo>
                                  <a:pt x="2385758" y="2770924"/>
                                </a:lnTo>
                                <a:lnTo>
                                  <a:pt x="2385758" y="2787891"/>
                                </a:lnTo>
                                <a:lnTo>
                                  <a:pt x="2344521" y="2791663"/>
                                </a:lnTo>
                                <a:lnTo>
                                  <a:pt x="2344521" y="2770924"/>
                                </a:lnTo>
                                <a:lnTo>
                                  <a:pt x="2385758" y="2770924"/>
                                </a:lnTo>
                                <a:lnTo>
                                  <a:pt x="2385758" y="2755849"/>
                                </a:lnTo>
                                <a:lnTo>
                                  <a:pt x="2344521" y="2755849"/>
                                </a:lnTo>
                                <a:lnTo>
                                  <a:pt x="2344521" y="2729471"/>
                                </a:lnTo>
                                <a:lnTo>
                                  <a:pt x="2385758" y="2729471"/>
                                </a:lnTo>
                                <a:lnTo>
                                  <a:pt x="2385758" y="2714396"/>
                                </a:lnTo>
                                <a:lnTo>
                                  <a:pt x="2344521" y="2714396"/>
                                </a:lnTo>
                                <a:lnTo>
                                  <a:pt x="2344521" y="2688005"/>
                                </a:lnTo>
                                <a:lnTo>
                                  <a:pt x="2385758" y="2688005"/>
                                </a:lnTo>
                                <a:lnTo>
                                  <a:pt x="2385758" y="2665399"/>
                                </a:lnTo>
                                <a:lnTo>
                                  <a:pt x="2329446" y="2665399"/>
                                </a:lnTo>
                                <a:lnTo>
                                  <a:pt x="2329446" y="2688005"/>
                                </a:lnTo>
                                <a:lnTo>
                                  <a:pt x="2329446" y="2714396"/>
                                </a:lnTo>
                                <a:lnTo>
                                  <a:pt x="2329446" y="2729471"/>
                                </a:lnTo>
                                <a:lnTo>
                                  <a:pt x="2329446" y="2755849"/>
                                </a:lnTo>
                                <a:lnTo>
                                  <a:pt x="2329446" y="2770924"/>
                                </a:lnTo>
                                <a:lnTo>
                                  <a:pt x="2329446" y="2792780"/>
                                </a:lnTo>
                                <a:lnTo>
                                  <a:pt x="2288222" y="2796552"/>
                                </a:lnTo>
                                <a:lnTo>
                                  <a:pt x="2288222" y="2770924"/>
                                </a:lnTo>
                                <a:lnTo>
                                  <a:pt x="2329446" y="2770924"/>
                                </a:lnTo>
                                <a:lnTo>
                                  <a:pt x="2329446" y="2755849"/>
                                </a:lnTo>
                                <a:lnTo>
                                  <a:pt x="2288222" y="2755849"/>
                                </a:lnTo>
                                <a:lnTo>
                                  <a:pt x="2288222" y="2729471"/>
                                </a:lnTo>
                                <a:lnTo>
                                  <a:pt x="2329446" y="2729471"/>
                                </a:lnTo>
                                <a:lnTo>
                                  <a:pt x="2329446" y="2714396"/>
                                </a:lnTo>
                                <a:lnTo>
                                  <a:pt x="2288222" y="2714396"/>
                                </a:lnTo>
                                <a:lnTo>
                                  <a:pt x="2288222" y="2688005"/>
                                </a:lnTo>
                                <a:lnTo>
                                  <a:pt x="2329446" y="2688005"/>
                                </a:lnTo>
                                <a:lnTo>
                                  <a:pt x="2329446" y="2665399"/>
                                </a:lnTo>
                                <a:lnTo>
                                  <a:pt x="2273300" y="2665399"/>
                                </a:lnTo>
                                <a:lnTo>
                                  <a:pt x="2273300" y="2688005"/>
                                </a:lnTo>
                                <a:lnTo>
                                  <a:pt x="2273300" y="2714396"/>
                                </a:lnTo>
                                <a:lnTo>
                                  <a:pt x="2273300" y="2729471"/>
                                </a:lnTo>
                                <a:lnTo>
                                  <a:pt x="2273300" y="2755849"/>
                                </a:lnTo>
                                <a:lnTo>
                                  <a:pt x="2273300" y="2770924"/>
                                </a:lnTo>
                                <a:lnTo>
                                  <a:pt x="2273300" y="2798064"/>
                                </a:lnTo>
                                <a:lnTo>
                                  <a:pt x="2232075" y="2801823"/>
                                </a:lnTo>
                                <a:lnTo>
                                  <a:pt x="2232075" y="2770924"/>
                                </a:lnTo>
                                <a:lnTo>
                                  <a:pt x="2273300" y="2770924"/>
                                </a:lnTo>
                                <a:lnTo>
                                  <a:pt x="2273300" y="2755849"/>
                                </a:lnTo>
                                <a:lnTo>
                                  <a:pt x="2232075" y="2755849"/>
                                </a:lnTo>
                                <a:lnTo>
                                  <a:pt x="2232075" y="2729471"/>
                                </a:lnTo>
                                <a:lnTo>
                                  <a:pt x="2273300" y="2729471"/>
                                </a:lnTo>
                                <a:lnTo>
                                  <a:pt x="2273300" y="2714396"/>
                                </a:lnTo>
                                <a:lnTo>
                                  <a:pt x="2232075" y="2714396"/>
                                </a:lnTo>
                                <a:lnTo>
                                  <a:pt x="2232075" y="2688005"/>
                                </a:lnTo>
                                <a:lnTo>
                                  <a:pt x="2273300" y="2688005"/>
                                </a:lnTo>
                                <a:lnTo>
                                  <a:pt x="2273300" y="2665399"/>
                                </a:lnTo>
                                <a:lnTo>
                                  <a:pt x="2216988" y="2665399"/>
                                </a:lnTo>
                                <a:lnTo>
                                  <a:pt x="2216988" y="2688005"/>
                                </a:lnTo>
                                <a:lnTo>
                                  <a:pt x="2216988" y="2714396"/>
                                </a:lnTo>
                                <a:lnTo>
                                  <a:pt x="2216988" y="2729471"/>
                                </a:lnTo>
                                <a:lnTo>
                                  <a:pt x="2216988" y="2755849"/>
                                </a:lnTo>
                                <a:lnTo>
                                  <a:pt x="2216988" y="2770924"/>
                                </a:lnTo>
                                <a:lnTo>
                                  <a:pt x="2216988" y="2802966"/>
                                </a:lnTo>
                                <a:lnTo>
                                  <a:pt x="2175764" y="2806738"/>
                                </a:lnTo>
                                <a:lnTo>
                                  <a:pt x="2175764" y="2770924"/>
                                </a:lnTo>
                                <a:lnTo>
                                  <a:pt x="2216988" y="2770924"/>
                                </a:lnTo>
                                <a:lnTo>
                                  <a:pt x="2216988" y="2755849"/>
                                </a:lnTo>
                                <a:lnTo>
                                  <a:pt x="2175764" y="2755849"/>
                                </a:lnTo>
                                <a:lnTo>
                                  <a:pt x="2175764" y="2729471"/>
                                </a:lnTo>
                                <a:lnTo>
                                  <a:pt x="2216988" y="2729471"/>
                                </a:lnTo>
                                <a:lnTo>
                                  <a:pt x="2216988" y="2714396"/>
                                </a:lnTo>
                                <a:lnTo>
                                  <a:pt x="2175764" y="2714396"/>
                                </a:lnTo>
                                <a:lnTo>
                                  <a:pt x="2175764" y="2688005"/>
                                </a:lnTo>
                                <a:lnTo>
                                  <a:pt x="2216988" y="2688005"/>
                                </a:lnTo>
                                <a:lnTo>
                                  <a:pt x="2216988" y="2665399"/>
                                </a:lnTo>
                                <a:lnTo>
                                  <a:pt x="2175764" y="2665399"/>
                                </a:lnTo>
                                <a:lnTo>
                                  <a:pt x="2175764" y="2661628"/>
                                </a:lnTo>
                                <a:lnTo>
                                  <a:pt x="2173122" y="2648381"/>
                                </a:lnTo>
                                <a:lnTo>
                                  <a:pt x="2165896" y="2637599"/>
                                </a:lnTo>
                                <a:lnTo>
                                  <a:pt x="2155190" y="2630360"/>
                                </a:lnTo>
                                <a:lnTo>
                                  <a:pt x="2142071" y="2627706"/>
                                </a:lnTo>
                                <a:lnTo>
                                  <a:pt x="2135606" y="2627706"/>
                                </a:lnTo>
                                <a:lnTo>
                                  <a:pt x="2130691" y="2632621"/>
                                </a:lnTo>
                                <a:lnTo>
                                  <a:pt x="2130691" y="2645435"/>
                                </a:lnTo>
                                <a:lnTo>
                                  <a:pt x="2135606" y="2650325"/>
                                </a:lnTo>
                                <a:lnTo>
                                  <a:pt x="2148382" y="2650325"/>
                                </a:lnTo>
                                <a:lnTo>
                                  <a:pt x="2153297" y="2655227"/>
                                </a:lnTo>
                                <a:lnTo>
                                  <a:pt x="2153297" y="2850070"/>
                                </a:lnTo>
                                <a:lnTo>
                                  <a:pt x="2155926" y="2863316"/>
                                </a:lnTo>
                                <a:lnTo>
                                  <a:pt x="2163114" y="2874086"/>
                                </a:lnTo>
                                <a:lnTo>
                                  <a:pt x="2173808" y="2881338"/>
                                </a:lnTo>
                                <a:lnTo>
                                  <a:pt x="2186990" y="2883979"/>
                                </a:lnTo>
                                <a:lnTo>
                                  <a:pt x="2198230" y="2883979"/>
                                </a:lnTo>
                                <a:lnTo>
                                  <a:pt x="2363292" y="2883979"/>
                                </a:lnTo>
                                <a:lnTo>
                                  <a:pt x="2403449" y="2883979"/>
                                </a:lnTo>
                                <a:lnTo>
                                  <a:pt x="2408212" y="2879090"/>
                                </a:lnTo>
                                <a:lnTo>
                                  <a:pt x="2408212" y="2866275"/>
                                </a:lnTo>
                                <a:lnTo>
                                  <a:pt x="2403449" y="2861373"/>
                                </a:lnTo>
                                <a:lnTo>
                                  <a:pt x="2180691" y="2861373"/>
                                </a:lnTo>
                                <a:lnTo>
                                  <a:pt x="2175764" y="2856484"/>
                                </a:lnTo>
                                <a:lnTo>
                                  <a:pt x="2175764" y="2829344"/>
                                </a:lnTo>
                                <a:lnTo>
                                  <a:pt x="2408212" y="2808605"/>
                                </a:lnTo>
                                <a:lnTo>
                                  <a:pt x="2408212" y="2806738"/>
                                </a:lnTo>
                                <a:lnTo>
                                  <a:pt x="2408212" y="2688005"/>
                                </a:lnTo>
                                <a:lnTo>
                                  <a:pt x="2408212" y="2665399"/>
                                </a:lnTo>
                                <a:close/>
                              </a:path>
                            </a:pathLst>
                          </a:custGeom>
                          <a:solidFill>
                            <a:srgbClr val="04629A"/>
                          </a:solidFill>
                        </wps:spPr>
                        <wps:bodyPr wrap="square" lIns="0" tIns="0" rIns="0" bIns="0" rtlCol="0">
                          <a:prstTxWarp prst="textNoShape">
                            <a:avLst/>
                          </a:prstTxWarp>
                          <a:noAutofit/>
                        </wps:bodyPr>
                      </wps:wsp>
                      <wps:wsp>
                        <wps:cNvPr id="82" name="Textbox 82"/>
                        <wps:cNvSpPr txBox="1"/>
                        <wps:spPr>
                          <a:xfrm>
                            <a:off x="200652" y="175050"/>
                            <a:ext cx="3277870" cy="2356485"/>
                          </a:xfrm>
                          <a:prstGeom prst="rect">
                            <a:avLst/>
                          </a:prstGeom>
                        </wps:spPr>
                        <wps:txbx>
                          <w:txbxContent>
                            <w:p w14:paraId="0FFABF89" w14:textId="77777777" w:rsidR="005C2B13" w:rsidRPr="00AC2C85" w:rsidRDefault="005C2B13" w:rsidP="005C2B13">
                              <w:pPr>
                                <w:spacing w:line="237" w:lineRule="exact"/>
                                <w:rPr>
                                  <w:rFonts w:ascii="Arial"/>
                                  <w:b/>
                                  <w:noProof/>
                                  <w:sz w:val="21"/>
                                </w:rPr>
                              </w:pPr>
                              <w:r>
                                <w:rPr>
                                  <w:rFonts w:ascii="Arial"/>
                                  <w:b/>
                                  <w:color w:val="04629A"/>
                                  <w:sz w:val="21"/>
                                </w:rPr>
                                <w:t>Pied</w:t>
                              </w:r>
                              <w:r>
                                <w:rPr>
                                  <w:rFonts w:ascii="Arial"/>
                                  <w:b/>
                                  <w:color w:val="04629A"/>
                                  <w:sz w:val="21"/>
                                </w:rPr>
                                <w:t>ā</w:t>
                              </w:r>
                              <w:r>
                                <w:rPr>
                                  <w:rFonts w:ascii="Arial"/>
                                  <w:b/>
                                  <w:color w:val="04629A"/>
                                  <w:sz w:val="21"/>
                                </w:rPr>
                                <w:t>v</w:t>
                              </w:r>
                              <w:r>
                                <w:rPr>
                                  <w:rFonts w:ascii="Arial"/>
                                  <w:b/>
                                  <w:color w:val="04629A"/>
                                  <w:sz w:val="21"/>
                                </w:rPr>
                                <w:t>ā</w:t>
                              </w:r>
                              <w:r>
                                <w:rPr>
                                  <w:rFonts w:ascii="Arial"/>
                                  <w:b/>
                                  <w:color w:val="04629A"/>
                                  <w:sz w:val="21"/>
                                </w:rPr>
                                <w:t>juma puses faktori</w:t>
                              </w:r>
                            </w:p>
                            <w:p w14:paraId="21929388" w14:textId="77777777" w:rsidR="005C2B13" w:rsidRPr="00AC2C85" w:rsidRDefault="005C2B13" w:rsidP="005C2B13">
                              <w:pPr>
                                <w:spacing w:before="93"/>
                                <w:rPr>
                                  <w:rFonts w:ascii="Arial"/>
                                  <w:b/>
                                  <w:noProof/>
                                  <w:sz w:val="21"/>
                                </w:rPr>
                              </w:pPr>
                            </w:p>
                            <w:p w14:paraId="0F329B0E" w14:textId="77777777" w:rsidR="005C2B13" w:rsidRPr="00AC2C85" w:rsidRDefault="005C2B13" w:rsidP="005C2B13">
                              <w:pPr>
                                <w:numPr>
                                  <w:ilvl w:val="0"/>
                                  <w:numId w:val="17"/>
                                </w:numPr>
                                <w:tabs>
                                  <w:tab w:val="left" w:pos="298"/>
                                </w:tabs>
                                <w:ind w:left="298" w:hanging="298"/>
                                <w:rPr>
                                  <w:noProof/>
                                  <w:sz w:val="17"/>
                                </w:rPr>
                              </w:pPr>
                              <w:r>
                                <w:rPr>
                                  <w:color w:val="002060"/>
                                  <w:sz w:val="17"/>
                                </w:rPr>
                                <w:t xml:space="preserve">Vai </w:t>
                              </w:r>
                              <w:r>
                                <w:rPr>
                                  <w:b/>
                                  <w:bCs/>
                                  <w:color w:val="002060"/>
                                  <w:sz w:val="17"/>
                                </w:rPr>
                                <w:t>tirgus ir ļoti koncentrēts</w:t>
                              </w:r>
                              <w:r>
                                <w:rPr>
                                  <w:color w:val="002060"/>
                                  <w:sz w:val="17"/>
                                </w:rPr>
                                <w:t>?</w:t>
                              </w:r>
                            </w:p>
                            <w:p w14:paraId="237328FA" w14:textId="77777777" w:rsidR="005C2B13" w:rsidRPr="00AC2C85" w:rsidRDefault="005C2B13" w:rsidP="005C2B13">
                              <w:pPr>
                                <w:numPr>
                                  <w:ilvl w:val="0"/>
                                  <w:numId w:val="17"/>
                                </w:numPr>
                                <w:tabs>
                                  <w:tab w:val="left" w:pos="298"/>
                                </w:tabs>
                                <w:spacing w:before="171"/>
                                <w:ind w:left="298" w:hanging="298"/>
                                <w:rPr>
                                  <w:noProof/>
                                  <w:sz w:val="17"/>
                                </w:rPr>
                              </w:pPr>
                              <w:r>
                                <w:rPr>
                                  <w:color w:val="002060"/>
                                  <w:sz w:val="17"/>
                                </w:rPr>
                                <w:t xml:space="preserve">Vai pastāv </w:t>
                              </w:r>
                              <w:r>
                                <w:rPr>
                                  <w:b/>
                                  <w:bCs/>
                                  <w:color w:val="002060"/>
                                  <w:sz w:val="17"/>
                                </w:rPr>
                                <w:t>tirgus dalībnieku simetrija</w:t>
                              </w:r>
                              <w:r>
                                <w:rPr>
                                  <w:color w:val="002060"/>
                                  <w:sz w:val="17"/>
                                </w:rPr>
                                <w:t>?</w:t>
                              </w:r>
                            </w:p>
                            <w:p w14:paraId="13F7BDD7" w14:textId="77777777" w:rsidR="005C2B13" w:rsidRPr="00AC2C85" w:rsidRDefault="005C2B13" w:rsidP="005C2B13">
                              <w:pPr>
                                <w:numPr>
                                  <w:ilvl w:val="0"/>
                                  <w:numId w:val="17"/>
                                </w:numPr>
                                <w:tabs>
                                  <w:tab w:val="left" w:pos="298"/>
                                </w:tabs>
                                <w:spacing w:before="173"/>
                                <w:ind w:left="298" w:hanging="298"/>
                                <w:rPr>
                                  <w:noProof/>
                                  <w:sz w:val="17"/>
                                </w:rPr>
                              </w:pPr>
                              <w:r>
                                <w:rPr>
                                  <w:color w:val="002060"/>
                                  <w:sz w:val="17"/>
                                </w:rPr>
                                <w:t>Vai</w:t>
                              </w:r>
                              <w:r>
                                <w:rPr>
                                  <w:b/>
                                  <w:bCs/>
                                  <w:color w:val="002060"/>
                                  <w:sz w:val="17"/>
                                </w:rPr>
                                <w:t xml:space="preserve"> ir apgrūtināta vai neiespējama</w:t>
                              </w:r>
                              <w:r>
                                <w:rPr>
                                  <w:color w:val="002060"/>
                                  <w:sz w:val="17"/>
                                </w:rPr>
                                <w:t xml:space="preserve"> </w:t>
                              </w:r>
                              <w:r>
                                <w:rPr>
                                  <w:b/>
                                  <w:bCs/>
                                  <w:color w:val="002060"/>
                                  <w:sz w:val="17"/>
                                </w:rPr>
                                <w:t>piekļuve tirgum</w:t>
                              </w:r>
                              <w:r>
                                <w:rPr>
                                  <w:color w:val="002060"/>
                                  <w:sz w:val="17"/>
                                </w:rPr>
                                <w:t>?</w:t>
                              </w:r>
                            </w:p>
                            <w:p w14:paraId="223A8B5E" w14:textId="77777777" w:rsidR="005C2B13" w:rsidRPr="00AC2C85" w:rsidRDefault="005C2B13" w:rsidP="005C2B13">
                              <w:pPr>
                                <w:numPr>
                                  <w:ilvl w:val="0"/>
                                  <w:numId w:val="17"/>
                                </w:numPr>
                                <w:tabs>
                                  <w:tab w:val="left" w:pos="298"/>
                                </w:tabs>
                                <w:spacing w:before="171"/>
                                <w:ind w:left="298" w:hanging="298"/>
                                <w:rPr>
                                  <w:noProof/>
                                  <w:sz w:val="17"/>
                                </w:rPr>
                              </w:pPr>
                              <w:r>
                                <w:rPr>
                                  <w:color w:val="002060"/>
                                  <w:sz w:val="17"/>
                                </w:rPr>
                                <w:t xml:space="preserve">Vai ir </w:t>
                              </w:r>
                              <w:r>
                                <w:rPr>
                                  <w:b/>
                                  <w:bCs/>
                                  <w:color w:val="002060"/>
                                  <w:sz w:val="17"/>
                                </w:rPr>
                                <w:t>ekonomiskie satricinājumi</w:t>
                              </w:r>
                              <w:r>
                                <w:rPr>
                                  <w:color w:val="002060"/>
                                  <w:sz w:val="17"/>
                                </w:rPr>
                                <w:t xml:space="preserve"> vai </w:t>
                              </w:r>
                              <w:r>
                                <w:rPr>
                                  <w:b/>
                                  <w:bCs/>
                                  <w:color w:val="002060"/>
                                  <w:sz w:val="17"/>
                                </w:rPr>
                                <w:t>pieprasījuma samazināšanās</w:t>
                              </w:r>
                              <w:r>
                                <w:rPr>
                                  <w:color w:val="002060"/>
                                  <w:sz w:val="17"/>
                                </w:rPr>
                                <w:t>?</w:t>
                              </w:r>
                            </w:p>
                            <w:p w14:paraId="3B0159B5" w14:textId="77777777" w:rsidR="005C2B13" w:rsidRPr="00AC2C85" w:rsidRDefault="005C2B13" w:rsidP="005C2B13">
                              <w:pPr>
                                <w:numPr>
                                  <w:ilvl w:val="0"/>
                                  <w:numId w:val="17"/>
                                </w:numPr>
                                <w:tabs>
                                  <w:tab w:val="left" w:pos="298"/>
                                </w:tabs>
                                <w:spacing w:before="174"/>
                                <w:ind w:left="298" w:hanging="298"/>
                                <w:rPr>
                                  <w:noProof/>
                                  <w:sz w:val="17"/>
                                </w:rPr>
                              </w:pPr>
                              <w:r>
                                <w:rPr>
                                  <w:color w:val="002060"/>
                                  <w:sz w:val="17"/>
                                </w:rPr>
                                <w:t xml:space="preserve">Vai nozarē ir aktīvas </w:t>
                              </w:r>
                              <w:r>
                                <w:rPr>
                                  <w:b/>
                                  <w:bCs/>
                                  <w:color w:val="002060"/>
                                  <w:sz w:val="17"/>
                                </w:rPr>
                                <w:t>rūpniecības vai tirdzniecības asociācijas</w:t>
                              </w:r>
                              <w:r>
                                <w:rPr>
                                  <w:color w:val="002060"/>
                                  <w:sz w:val="17"/>
                                </w:rPr>
                                <w:t>?</w:t>
                              </w:r>
                            </w:p>
                            <w:p w14:paraId="3DDB5650" w14:textId="77777777" w:rsidR="005C2B13" w:rsidRPr="00AC2C85" w:rsidRDefault="005C2B13" w:rsidP="005C2B13">
                              <w:pPr>
                                <w:numPr>
                                  <w:ilvl w:val="0"/>
                                  <w:numId w:val="17"/>
                                </w:numPr>
                                <w:tabs>
                                  <w:tab w:val="left" w:pos="298"/>
                                </w:tabs>
                                <w:spacing w:before="171"/>
                                <w:ind w:left="298" w:hanging="298"/>
                                <w:rPr>
                                  <w:noProof/>
                                  <w:sz w:val="17"/>
                                </w:rPr>
                              </w:pPr>
                              <w:r>
                                <w:rPr>
                                  <w:color w:val="002060"/>
                                  <w:sz w:val="17"/>
                                </w:rPr>
                                <w:t xml:space="preserve">Vai preces, darbi vai pakalpojumi ir </w:t>
                              </w:r>
                              <w:r>
                                <w:rPr>
                                  <w:b/>
                                  <w:bCs/>
                                  <w:color w:val="002060"/>
                                  <w:sz w:val="17"/>
                                </w:rPr>
                                <w:t>savstarpēji aizvietojami</w:t>
                              </w:r>
                              <w:r>
                                <w:rPr>
                                  <w:color w:val="002060"/>
                                  <w:sz w:val="17"/>
                                </w:rPr>
                                <w:t>?</w:t>
                              </w:r>
                            </w:p>
                            <w:p w14:paraId="228B0192" w14:textId="77777777" w:rsidR="005C2B13" w:rsidRPr="00AC2C85" w:rsidRDefault="005C2B13" w:rsidP="005C2B13">
                              <w:pPr>
                                <w:numPr>
                                  <w:ilvl w:val="0"/>
                                  <w:numId w:val="17"/>
                                </w:numPr>
                                <w:tabs>
                                  <w:tab w:val="left" w:pos="298"/>
                                </w:tabs>
                                <w:spacing w:before="174"/>
                                <w:ind w:left="298" w:hanging="298"/>
                                <w:rPr>
                                  <w:noProof/>
                                  <w:sz w:val="17"/>
                                </w:rPr>
                              </w:pPr>
                              <w:r>
                                <w:rPr>
                                  <w:color w:val="002060"/>
                                  <w:sz w:val="17"/>
                                </w:rPr>
                                <w:t xml:space="preserve">Vai ir </w:t>
                              </w:r>
                              <w:r>
                                <w:rPr>
                                  <w:b/>
                                  <w:bCs/>
                                  <w:color w:val="002060"/>
                                  <w:sz w:val="17"/>
                                </w:rPr>
                                <w:t>maz aizvietotāju</w:t>
                              </w:r>
                              <w:r>
                                <w:rPr>
                                  <w:color w:val="002060"/>
                                  <w:sz w:val="17"/>
                                </w:rPr>
                                <w:t xml:space="preserve"> vai alternatīvu piegāžu vai to vispār nav?</w:t>
                              </w:r>
                            </w:p>
                            <w:p w14:paraId="49C814F5" w14:textId="77777777" w:rsidR="005C2B13" w:rsidRPr="00AC2C85" w:rsidRDefault="005C2B13" w:rsidP="005C2B13">
                              <w:pPr>
                                <w:numPr>
                                  <w:ilvl w:val="0"/>
                                  <w:numId w:val="17"/>
                                </w:numPr>
                                <w:tabs>
                                  <w:tab w:val="left" w:pos="298"/>
                                </w:tabs>
                                <w:spacing w:before="171"/>
                                <w:ind w:left="298" w:hanging="298"/>
                                <w:rPr>
                                  <w:noProof/>
                                  <w:sz w:val="17"/>
                                </w:rPr>
                              </w:pPr>
                              <w:r>
                                <w:rPr>
                                  <w:color w:val="002060"/>
                                  <w:sz w:val="17"/>
                                </w:rPr>
                                <w:t xml:space="preserve">Vai tirgū ir </w:t>
                              </w:r>
                              <w:r>
                                <w:rPr>
                                  <w:b/>
                                  <w:bCs/>
                                  <w:color w:val="002060"/>
                                  <w:sz w:val="17"/>
                                </w:rPr>
                                <w:t>maz inovāciju vai to nav vispār</w:t>
                              </w:r>
                              <w:r>
                                <w:rPr>
                                  <w:color w:val="002060"/>
                                  <w:sz w:val="17"/>
                                </w:rPr>
                                <w:t>?</w:t>
                              </w:r>
                            </w:p>
                            <w:p w14:paraId="1BD8C975" w14:textId="77777777" w:rsidR="005C2B13" w:rsidRPr="00AC2C85" w:rsidRDefault="005C2B13" w:rsidP="005C2B13">
                              <w:pPr>
                                <w:numPr>
                                  <w:ilvl w:val="0"/>
                                  <w:numId w:val="17"/>
                                </w:numPr>
                                <w:tabs>
                                  <w:tab w:val="left" w:pos="298"/>
                                </w:tabs>
                                <w:spacing w:before="174"/>
                                <w:ind w:left="298" w:hanging="298"/>
                                <w:rPr>
                                  <w:noProof/>
                                  <w:sz w:val="17"/>
                                </w:rPr>
                              </w:pPr>
                              <w:r>
                                <w:rPr>
                                  <w:color w:val="002060"/>
                                  <w:sz w:val="17"/>
                                </w:rPr>
                                <w:t xml:space="preserve">Vai piegādātājiem ir </w:t>
                              </w:r>
                              <w:r>
                                <w:rPr>
                                  <w:b/>
                                  <w:bCs/>
                                  <w:color w:val="002060"/>
                                  <w:sz w:val="17"/>
                                </w:rPr>
                                <w:t>spēcīgi neformāli tīkli</w:t>
                              </w:r>
                              <w:r>
                                <w:rPr>
                                  <w:color w:val="002060"/>
                                  <w:sz w:val="17"/>
                                </w:rPr>
                                <w:t>?</w:t>
                              </w:r>
                            </w:p>
                          </w:txbxContent>
                        </wps:txbx>
                        <wps:bodyPr wrap="square" lIns="0" tIns="0" rIns="0" bIns="0" rtlCol="0">
                          <a:noAutofit/>
                        </wps:bodyPr>
                      </wps:wsp>
                      <wps:wsp>
                        <wps:cNvPr id="83" name="Textbox 83"/>
                        <wps:cNvSpPr txBox="1"/>
                        <wps:spPr>
                          <a:xfrm>
                            <a:off x="2611981" y="2911476"/>
                            <a:ext cx="2897505" cy="993775"/>
                          </a:xfrm>
                          <a:prstGeom prst="rect">
                            <a:avLst/>
                          </a:prstGeom>
                        </wps:spPr>
                        <wps:txbx>
                          <w:txbxContent>
                            <w:p w14:paraId="66B547CC" w14:textId="77777777" w:rsidR="005C2B13" w:rsidRPr="00AC2C85" w:rsidRDefault="005C2B13" w:rsidP="005C2B13">
                              <w:pPr>
                                <w:spacing w:line="237" w:lineRule="exact"/>
                                <w:rPr>
                                  <w:rFonts w:ascii="Arial"/>
                                  <w:b/>
                                  <w:noProof/>
                                  <w:sz w:val="21"/>
                                </w:rPr>
                              </w:pPr>
                              <w:r>
                                <w:rPr>
                                  <w:rFonts w:ascii="Arial"/>
                                  <w:b/>
                                  <w:color w:val="04629A"/>
                                  <w:sz w:val="21"/>
                                </w:rPr>
                                <w:t>Piepras</w:t>
                              </w:r>
                              <w:r>
                                <w:rPr>
                                  <w:rFonts w:ascii="Arial"/>
                                  <w:b/>
                                  <w:color w:val="04629A"/>
                                  <w:sz w:val="21"/>
                                </w:rPr>
                                <w:t>ī</w:t>
                              </w:r>
                              <w:r>
                                <w:rPr>
                                  <w:rFonts w:ascii="Arial"/>
                                  <w:b/>
                                  <w:color w:val="04629A"/>
                                  <w:sz w:val="21"/>
                                </w:rPr>
                                <w:t>juma puses faktori</w:t>
                              </w:r>
                            </w:p>
                            <w:p w14:paraId="53904316" w14:textId="77777777" w:rsidR="005C2B13" w:rsidRPr="00AC2C85" w:rsidRDefault="005C2B13" w:rsidP="005C2B13">
                              <w:pPr>
                                <w:spacing w:before="52"/>
                                <w:rPr>
                                  <w:rFonts w:ascii="Arial"/>
                                  <w:b/>
                                  <w:noProof/>
                                  <w:sz w:val="21"/>
                                </w:rPr>
                              </w:pPr>
                            </w:p>
                            <w:p w14:paraId="606A84FF" w14:textId="77777777" w:rsidR="005C2B13" w:rsidRPr="00AC2C85" w:rsidRDefault="005C2B13" w:rsidP="005C2B13">
                              <w:pPr>
                                <w:numPr>
                                  <w:ilvl w:val="0"/>
                                  <w:numId w:val="16"/>
                                </w:numPr>
                                <w:tabs>
                                  <w:tab w:val="left" w:pos="298"/>
                                </w:tabs>
                                <w:ind w:left="298" w:hanging="298"/>
                                <w:rPr>
                                  <w:noProof/>
                                  <w:sz w:val="17"/>
                                </w:rPr>
                              </w:pPr>
                              <w:r>
                                <w:rPr>
                                  <w:color w:val="002060"/>
                                  <w:sz w:val="17"/>
                                </w:rPr>
                                <w:t xml:space="preserve">Vai </w:t>
                              </w:r>
                              <w:r>
                                <w:rPr>
                                  <w:b/>
                                  <w:bCs/>
                                  <w:color w:val="002060"/>
                                  <w:sz w:val="17"/>
                                </w:rPr>
                                <w:t>publiskā sektora pieprasījums ir paredzams</w:t>
                              </w:r>
                              <w:r>
                                <w:rPr>
                                  <w:color w:val="002060"/>
                                  <w:sz w:val="17"/>
                                </w:rPr>
                                <w:t>?</w:t>
                              </w:r>
                            </w:p>
                            <w:p w14:paraId="717D1AF4" w14:textId="77777777" w:rsidR="005C2B13" w:rsidRPr="00AC2C85" w:rsidRDefault="005C2B13" w:rsidP="005C2B13">
                              <w:pPr>
                                <w:numPr>
                                  <w:ilvl w:val="0"/>
                                  <w:numId w:val="16"/>
                                </w:numPr>
                                <w:tabs>
                                  <w:tab w:val="left" w:pos="298"/>
                                </w:tabs>
                                <w:spacing w:before="136"/>
                                <w:ind w:left="298" w:hanging="298"/>
                                <w:rPr>
                                  <w:noProof/>
                                  <w:sz w:val="17"/>
                                </w:rPr>
                              </w:pPr>
                              <w:r>
                                <w:rPr>
                                  <w:color w:val="002060"/>
                                  <w:sz w:val="17"/>
                                </w:rPr>
                                <w:t xml:space="preserve">Vai īsā laikposmā tiek rīkoti </w:t>
                              </w:r>
                              <w:r>
                                <w:rPr>
                                  <w:b/>
                                  <w:bCs/>
                                  <w:color w:val="002060"/>
                                  <w:sz w:val="17"/>
                                </w:rPr>
                                <w:t>atkārtoti iepirkumi</w:t>
                              </w:r>
                              <w:r>
                                <w:rPr>
                                  <w:color w:val="002060"/>
                                  <w:sz w:val="17"/>
                                </w:rPr>
                                <w:t>?</w:t>
                              </w:r>
                            </w:p>
                            <w:p w14:paraId="677FE731" w14:textId="77777777" w:rsidR="005C2B13" w:rsidRPr="00AC2C85" w:rsidRDefault="005C2B13" w:rsidP="005C2B13">
                              <w:pPr>
                                <w:numPr>
                                  <w:ilvl w:val="0"/>
                                  <w:numId w:val="16"/>
                                </w:numPr>
                                <w:tabs>
                                  <w:tab w:val="left" w:pos="297"/>
                                  <w:tab w:val="left" w:pos="299"/>
                                </w:tabs>
                                <w:spacing w:before="158" w:line="211" w:lineRule="auto"/>
                                <w:ind w:right="703"/>
                                <w:rPr>
                                  <w:noProof/>
                                  <w:sz w:val="17"/>
                                </w:rPr>
                              </w:pPr>
                              <w:bookmarkStart w:id="22" w:name="1.5._Inter-institutional_co-operation_to"/>
                              <w:bookmarkEnd w:id="22"/>
                              <w:r>
                                <w:rPr>
                                  <w:color w:val="002060"/>
                                  <w:sz w:val="17"/>
                                </w:rPr>
                                <w:t xml:space="preserve">Vai </w:t>
                              </w:r>
                              <w:r>
                                <w:rPr>
                                  <w:b/>
                                  <w:bCs/>
                                  <w:color w:val="002060"/>
                                  <w:sz w:val="17"/>
                                </w:rPr>
                                <w:t>cenai ir prioritāte</w:t>
                              </w:r>
                              <w:r>
                                <w:rPr>
                                  <w:color w:val="002060"/>
                                  <w:sz w:val="17"/>
                                </w:rPr>
                                <w:t>, piešķirot tiesības slēgt līgumu</w:t>
                              </w:r>
                              <w:bookmarkStart w:id="23" w:name="_bookmark11"/>
                              <w:bookmarkEnd w:id="23"/>
                              <w:r>
                                <w:rPr>
                                  <w:color w:val="002060"/>
                                  <w:sz w:val="17"/>
                                </w:rPr>
                                <w:t>?</w:t>
                              </w:r>
                            </w:p>
                          </w:txbxContent>
                        </wps:txbx>
                        <wps:bodyPr wrap="square" lIns="0" tIns="0" rIns="0" bIns="0" rtlCol="0">
                          <a:noAutofit/>
                        </wps:bodyPr>
                      </wps:wsp>
                    </wpg:wgp>
                  </a:graphicData>
                </a:graphic>
              </wp:anchor>
            </w:drawing>
          </mc:Choice>
          <mc:Fallback>
            <w:pict>
              <v:group w14:anchorId="7F1F5E8D" id="Group 79" o:spid="_x0000_s1046" style="position:absolute;left:0;text-align:left;margin-left:85.05pt;margin-top:71.45pt;width:444.7pt;height:320.25pt;z-index:-251658226;mso-wrap-distance-left:0;mso-wrap-distance-right:0;mso-position-horizontal-relative:page" coordsize="56476,40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">
                <v:shape id="Graphic 80" o:spid="_x0000_s1047" style="position:absolute;width:56476;height:40671;visibility:visible;mso-wrap-style:square;v-text-anchor:top" coordsize="5647690,406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" path="m3579634,229196r-4661,-46189l3561626,139979r-21133,-38938l3512502,67119,3478580,39141,3439642,18008,3396615,4648,3350412,,229171,,182981,4648,139966,18008,101041,39141,67119,67119,39141,101041,18008,139979,4648,183007,,229196,,2454897r4648,46177l18008,2544076r21133,38913l67119,2616898r33922,27978l139966,2666009r43015,13348l229171,2684005r3121241,l3396615,2679357r43027,-13348l3478580,2644876r33922,-27978l3540493,2582989r21133,-38913l3574973,2501074r4661,-46177l3579634,229196xem5647245,2834144r-9042,-44793l5613539,2752775r-36576,-24650l5532171,2719082r-2950807,l2536596,2728125r-36525,24650l2475458,2789351r-9017,44793l2466441,3951554r9017,44780l2500071,4032897r36525,24664l2581364,4066590r2950807,l5576963,4057561r36576,-24664l5638203,3996334r9042,-44780l5647245,2834144xe" fillcolor="#e3eef4" stroked="f">
                  <v:path arrowok="t"/>
                </v:shape>
                <v:shape id="Graphic 81" o:spid="_x0000_s1048" style="position:absolute;left:30479;top:1769;width:24086;height:29292;visibility:visible;mso-wrap-style:square;v-text-anchor:top" coordsize="2408555,2929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" path="m321221,115976l307365,26758,303212,,285521,r,115976l285521,143675r-8153,8001l257835,151676r-8153,-8001l249682,115976,240906,26758r35547,l285521,115976,285521,,214147,r,115976l214147,143675r-8153,8001l186448,151676r-8001,-8001l178447,115976,173990,26758r35534,l214147,115976,214147,,147218,r,26758l142608,115976r,27699l134607,151676r-9690,l124917,187363r,71374l53530,258737r,-71374l124917,187363r,-35687l115074,151676r-8001,-8001l107073,115976r4458,-89218l147218,26758,147218,,80302,r,26758l71374,115976r,27699l63220,151676r-19532,l35534,143675r,-27699l44615,26758r35687,l80302,,17843,,,115976r,27699l8001,151676r9842,l17843,303339r151536,l169379,258737r,-71374l267677,187363r,115976l303212,303339r,-115976l303212,151676r9855,l321221,143675r,-27699xem2220684,2906598r-1753,-8801l2214130,2890609r-7137,-4852l2198230,2883979r-8776,1778l2182317,2890609r-4801,7188l2175764,2906598r1752,8801l2182317,2922587r7137,4852l2198230,2929204r8763,-1765l2214130,2922587r4801,-7188l2220684,2906598xem2385758,2906598r-1752,-8801l2379205,2890609r-7137,-4852l2363292,2883979r-8789,1778l2347315,2890609r-4851,7188l2340686,2906598r1778,8801l2347315,2922587r7188,4852l2363292,2929204r8776,-1765l2379205,2922587r4801,-7188l2385758,2906598xem2408212,2665399r-22454,l2385758,2688005r,26391l2385758,2729471r,26378l2385758,2770924r,16967l2344521,2791663r,-20739l2385758,2770924r,-15075l2344521,2755849r,-26378l2385758,2729471r,-15075l2344521,2714396r,-26391l2385758,2688005r,-22606l2329446,2665399r,22606l2329446,2714396r,15075l2329446,2755849r,15075l2329446,2792780r-41224,3772l2288222,2770924r41224,l2329446,2755849r-41224,l2288222,2729471r41224,l2329446,2714396r-41224,l2288222,2688005r41224,l2329446,2665399r-56146,l2273300,2688005r,26391l2273300,2729471r,26378l2273300,2770924r,27140l2232075,2801823r,-30899l2273300,2770924r,-15075l2232075,2755849r,-26378l2273300,2729471r,-15075l2232075,2714396r,-26391l2273300,2688005r,-22606l2216988,2665399r,22606l2216988,2714396r,15075l2216988,2755849r,15075l2216988,2802966r-41224,3772l2175764,2770924r41224,l2216988,2755849r-41224,l2175764,2729471r41224,l2216988,2714396r-41224,l2175764,2688005r41224,l2216988,2665399r-41224,l2175764,2661628r-2642,-13247l2165896,2637599r-10706,-7239l2142071,2627706r-6465,l2130691,2632621r,12814l2135606,2650325r12776,l2153297,2655227r,194843l2155926,2863316r7188,10770l2173808,2881338r13182,2641l2198230,2883979r165062,l2403449,2883979r4763,-4889l2408212,2866275r-4763,-4902l2180691,2861373r-4927,-4889l2175764,2829344r232448,-20739l2408212,2806738r,-118733l2408212,2665399xe" fillcolor="#04629a" stroked="f">
                  <v:path arrowok="t"/>
                </v:shape>
                <v:shape id="Textbox 82" o:spid="_x0000_s1049" type="#_x0000_t202" style="position:absolute;left:2006;top:1750;width:32779;height:23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0FFABF89" w14:textId="77777777" w:rsidR="005C2B13" w:rsidRPr="00AC2C85" w:rsidRDefault="005C2B13" w:rsidP="005C2B13">
                        <w:pPr>
                          <w:spacing w:line="237" w:lineRule="exact"/>
                          <w:rPr>
                            <w:rFonts w:ascii="Arial"/>
                            <w:b/>
                            <w:noProof/>
                            <w:sz w:val="21"/>
                          </w:rPr>
                        </w:pPr>
                        <w:r>
                          <w:rPr>
                            <w:rFonts w:ascii="Arial"/>
                            <w:b/>
                            <w:color w:val="04629A"/>
                            <w:sz w:val="21"/>
                          </w:rPr>
                          <w:t>Pied</w:t>
                        </w:r>
                        <w:r>
                          <w:rPr>
                            <w:rFonts w:ascii="Arial"/>
                            <w:b/>
                            <w:color w:val="04629A"/>
                            <w:sz w:val="21"/>
                          </w:rPr>
                          <w:t>ā</w:t>
                        </w:r>
                        <w:r>
                          <w:rPr>
                            <w:rFonts w:ascii="Arial"/>
                            <w:b/>
                            <w:color w:val="04629A"/>
                            <w:sz w:val="21"/>
                          </w:rPr>
                          <w:t>v</w:t>
                        </w:r>
                        <w:r>
                          <w:rPr>
                            <w:rFonts w:ascii="Arial"/>
                            <w:b/>
                            <w:color w:val="04629A"/>
                            <w:sz w:val="21"/>
                          </w:rPr>
                          <w:t>ā</w:t>
                        </w:r>
                        <w:r>
                          <w:rPr>
                            <w:rFonts w:ascii="Arial"/>
                            <w:b/>
                            <w:color w:val="04629A"/>
                            <w:sz w:val="21"/>
                          </w:rPr>
                          <w:t>juma puses faktori</w:t>
                        </w:r>
                      </w:p>
                      <w:p w14:paraId="21929388" w14:textId="77777777" w:rsidR="005C2B13" w:rsidRPr="00AC2C85" w:rsidRDefault="005C2B13" w:rsidP="005C2B13">
                        <w:pPr>
                          <w:spacing w:before="93"/>
                          <w:rPr>
                            <w:rFonts w:ascii="Arial"/>
                            <w:b/>
                            <w:noProof/>
                            <w:sz w:val="21"/>
                          </w:rPr>
                        </w:pPr>
                      </w:p>
                      <w:p w14:paraId="0F329B0E" w14:textId="77777777" w:rsidR="005C2B13" w:rsidRPr="00AC2C85" w:rsidRDefault="005C2B13" w:rsidP="005C2B13">
                        <w:pPr>
                          <w:numPr>
                            <w:ilvl w:val="0"/>
                            <w:numId w:val="17"/>
                          </w:numPr>
                          <w:tabs>
                            <w:tab w:val="left" w:pos="298"/>
                          </w:tabs>
                          <w:ind w:left="298" w:hanging="298"/>
                          <w:rPr>
                            <w:noProof/>
                            <w:sz w:val="17"/>
                          </w:rPr>
                        </w:pPr>
                        <w:r>
                          <w:rPr>
                            <w:color w:val="002060"/>
                            <w:sz w:val="17"/>
                          </w:rPr>
                          <w:t xml:space="preserve">Vai </w:t>
                        </w:r>
                        <w:r>
                          <w:rPr>
                            <w:b/>
                            <w:bCs/>
                            <w:color w:val="002060"/>
                            <w:sz w:val="17"/>
                          </w:rPr>
                          <w:t>tirgus ir ļoti koncentrēts</w:t>
                        </w:r>
                        <w:r>
                          <w:rPr>
                            <w:color w:val="002060"/>
                            <w:sz w:val="17"/>
                          </w:rPr>
                          <w:t>?</w:t>
                        </w:r>
                      </w:p>
                      <w:p w14:paraId="237328FA" w14:textId="77777777" w:rsidR="005C2B13" w:rsidRPr="00AC2C85" w:rsidRDefault="005C2B13" w:rsidP="005C2B13">
                        <w:pPr>
                          <w:numPr>
                            <w:ilvl w:val="0"/>
                            <w:numId w:val="17"/>
                          </w:numPr>
                          <w:tabs>
                            <w:tab w:val="left" w:pos="298"/>
                          </w:tabs>
                          <w:spacing w:before="171"/>
                          <w:ind w:left="298" w:hanging="298"/>
                          <w:rPr>
                            <w:noProof/>
                            <w:sz w:val="17"/>
                          </w:rPr>
                        </w:pPr>
                        <w:r>
                          <w:rPr>
                            <w:color w:val="002060"/>
                            <w:sz w:val="17"/>
                          </w:rPr>
                          <w:t xml:space="preserve">Vai pastāv </w:t>
                        </w:r>
                        <w:r>
                          <w:rPr>
                            <w:b/>
                            <w:bCs/>
                            <w:color w:val="002060"/>
                            <w:sz w:val="17"/>
                          </w:rPr>
                          <w:t>tirgus dalībnieku simetrija</w:t>
                        </w:r>
                        <w:r>
                          <w:rPr>
                            <w:color w:val="002060"/>
                            <w:sz w:val="17"/>
                          </w:rPr>
                          <w:t>?</w:t>
                        </w:r>
                      </w:p>
                      <w:p w14:paraId="13F7BDD7" w14:textId="77777777" w:rsidR="005C2B13" w:rsidRPr="00AC2C85" w:rsidRDefault="005C2B13" w:rsidP="005C2B13">
                        <w:pPr>
                          <w:numPr>
                            <w:ilvl w:val="0"/>
                            <w:numId w:val="17"/>
                          </w:numPr>
                          <w:tabs>
                            <w:tab w:val="left" w:pos="298"/>
                          </w:tabs>
                          <w:spacing w:before="173"/>
                          <w:ind w:left="298" w:hanging="298"/>
                          <w:rPr>
                            <w:noProof/>
                            <w:sz w:val="17"/>
                          </w:rPr>
                        </w:pPr>
                        <w:r>
                          <w:rPr>
                            <w:color w:val="002060"/>
                            <w:sz w:val="17"/>
                          </w:rPr>
                          <w:t>Vai</w:t>
                        </w:r>
                        <w:r>
                          <w:rPr>
                            <w:b/>
                            <w:bCs/>
                            <w:color w:val="002060"/>
                            <w:sz w:val="17"/>
                          </w:rPr>
                          <w:t xml:space="preserve"> ir apgrūtināta vai neiespējama</w:t>
                        </w:r>
                        <w:r>
                          <w:rPr>
                            <w:color w:val="002060"/>
                            <w:sz w:val="17"/>
                          </w:rPr>
                          <w:t xml:space="preserve"> </w:t>
                        </w:r>
                        <w:r>
                          <w:rPr>
                            <w:b/>
                            <w:bCs/>
                            <w:color w:val="002060"/>
                            <w:sz w:val="17"/>
                          </w:rPr>
                          <w:t>piekļuve tirgum</w:t>
                        </w:r>
                        <w:r>
                          <w:rPr>
                            <w:color w:val="002060"/>
                            <w:sz w:val="17"/>
                          </w:rPr>
                          <w:t>?</w:t>
                        </w:r>
                      </w:p>
                      <w:p w14:paraId="223A8B5E" w14:textId="77777777" w:rsidR="005C2B13" w:rsidRPr="00AC2C85" w:rsidRDefault="005C2B13" w:rsidP="005C2B13">
                        <w:pPr>
                          <w:numPr>
                            <w:ilvl w:val="0"/>
                            <w:numId w:val="17"/>
                          </w:numPr>
                          <w:tabs>
                            <w:tab w:val="left" w:pos="298"/>
                          </w:tabs>
                          <w:spacing w:before="171"/>
                          <w:ind w:left="298" w:hanging="298"/>
                          <w:rPr>
                            <w:noProof/>
                            <w:sz w:val="17"/>
                          </w:rPr>
                        </w:pPr>
                        <w:r>
                          <w:rPr>
                            <w:color w:val="002060"/>
                            <w:sz w:val="17"/>
                          </w:rPr>
                          <w:t xml:space="preserve">Vai ir </w:t>
                        </w:r>
                        <w:r>
                          <w:rPr>
                            <w:b/>
                            <w:bCs/>
                            <w:color w:val="002060"/>
                            <w:sz w:val="17"/>
                          </w:rPr>
                          <w:t>ekonomiskie satricinājumi</w:t>
                        </w:r>
                        <w:r>
                          <w:rPr>
                            <w:color w:val="002060"/>
                            <w:sz w:val="17"/>
                          </w:rPr>
                          <w:t xml:space="preserve"> vai </w:t>
                        </w:r>
                        <w:r>
                          <w:rPr>
                            <w:b/>
                            <w:bCs/>
                            <w:color w:val="002060"/>
                            <w:sz w:val="17"/>
                          </w:rPr>
                          <w:t>pieprasījuma samazināšanās</w:t>
                        </w:r>
                        <w:r>
                          <w:rPr>
                            <w:color w:val="002060"/>
                            <w:sz w:val="17"/>
                          </w:rPr>
                          <w:t>?</w:t>
                        </w:r>
                      </w:p>
                      <w:p w14:paraId="3B0159B5" w14:textId="77777777" w:rsidR="005C2B13" w:rsidRPr="00AC2C85" w:rsidRDefault="005C2B13" w:rsidP="005C2B13">
                        <w:pPr>
                          <w:numPr>
                            <w:ilvl w:val="0"/>
                            <w:numId w:val="17"/>
                          </w:numPr>
                          <w:tabs>
                            <w:tab w:val="left" w:pos="298"/>
                          </w:tabs>
                          <w:spacing w:before="174"/>
                          <w:ind w:left="298" w:hanging="298"/>
                          <w:rPr>
                            <w:noProof/>
                            <w:sz w:val="17"/>
                          </w:rPr>
                        </w:pPr>
                        <w:r>
                          <w:rPr>
                            <w:color w:val="002060"/>
                            <w:sz w:val="17"/>
                          </w:rPr>
                          <w:t xml:space="preserve">Vai nozarē ir aktīvas </w:t>
                        </w:r>
                        <w:r>
                          <w:rPr>
                            <w:b/>
                            <w:bCs/>
                            <w:color w:val="002060"/>
                            <w:sz w:val="17"/>
                          </w:rPr>
                          <w:t>rūpniecības vai tirdzniecības asociācijas</w:t>
                        </w:r>
                        <w:r>
                          <w:rPr>
                            <w:color w:val="002060"/>
                            <w:sz w:val="17"/>
                          </w:rPr>
                          <w:t>?</w:t>
                        </w:r>
                      </w:p>
                      <w:p w14:paraId="3DDB5650" w14:textId="77777777" w:rsidR="005C2B13" w:rsidRPr="00AC2C85" w:rsidRDefault="005C2B13" w:rsidP="005C2B13">
                        <w:pPr>
                          <w:numPr>
                            <w:ilvl w:val="0"/>
                            <w:numId w:val="17"/>
                          </w:numPr>
                          <w:tabs>
                            <w:tab w:val="left" w:pos="298"/>
                          </w:tabs>
                          <w:spacing w:before="171"/>
                          <w:ind w:left="298" w:hanging="298"/>
                          <w:rPr>
                            <w:noProof/>
                            <w:sz w:val="17"/>
                          </w:rPr>
                        </w:pPr>
                        <w:r>
                          <w:rPr>
                            <w:color w:val="002060"/>
                            <w:sz w:val="17"/>
                          </w:rPr>
                          <w:t xml:space="preserve">Vai preces, darbi vai pakalpojumi ir </w:t>
                        </w:r>
                        <w:r>
                          <w:rPr>
                            <w:b/>
                            <w:bCs/>
                            <w:color w:val="002060"/>
                            <w:sz w:val="17"/>
                          </w:rPr>
                          <w:t>savstarpēji aizvietojami</w:t>
                        </w:r>
                        <w:r>
                          <w:rPr>
                            <w:color w:val="002060"/>
                            <w:sz w:val="17"/>
                          </w:rPr>
                          <w:t>?</w:t>
                        </w:r>
                      </w:p>
                      <w:p w14:paraId="228B0192" w14:textId="77777777" w:rsidR="005C2B13" w:rsidRPr="00AC2C85" w:rsidRDefault="005C2B13" w:rsidP="005C2B13">
                        <w:pPr>
                          <w:numPr>
                            <w:ilvl w:val="0"/>
                            <w:numId w:val="17"/>
                          </w:numPr>
                          <w:tabs>
                            <w:tab w:val="left" w:pos="298"/>
                          </w:tabs>
                          <w:spacing w:before="174"/>
                          <w:ind w:left="298" w:hanging="298"/>
                          <w:rPr>
                            <w:noProof/>
                            <w:sz w:val="17"/>
                          </w:rPr>
                        </w:pPr>
                        <w:r>
                          <w:rPr>
                            <w:color w:val="002060"/>
                            <w:sz w:val="17"/>
                          </w:rPr>
                          <w:t xml:space="preserve">Vai ir </w:t>
                        </w:r>
                        <w:r>
                          <w:rPr>
                            <w:b/>
                            <w:bCs/>
                            <w:color w:val="002060"/>
                            <w:sz w:val="17"/>
                          </w:rPr>
                          <w:t>maz aizvietotāju</w:t>
                        </w:r>
                        <w:r>
                          <w:rPr>
                            <w:color w:val="002060"/>
                            <w:sz w:val="17"/>
                          </w:rPr>
                          <w:t xml:space="preserve"> vai alternatīvu piegāžu vai to vispār nav?</w:t>
                        </w:r>
                      </w:p>
                      <w:p w14:paraId="49C814F5" w14:textId="77777777" w:rsidR="005C2B13" w:rsidRPr="00AC2C85" w:rsidRDefault="005C2B13" w:rsidP="005C2B13">
                        <w:pPr>
                          <w:numPr>
                            <w:ilvl w:val="0"/>
                            <w:numId w:val="17"/>
                          </w:numPr>
                          <w:tabs>
                            <w:tab w:val="left" w:pos="298"/>
                          </w:tabs>
                          <w:spacing w:before="171"/>
                          <w:ind w:left="298" w:hanging="298"/>
                          <w:rPr>
                            <w:noProof/>
                            <w:sz w:val="17"/>
                          </w:rPr>
                        </w:pPr>
                        <w:r>
                          <w:rPr>
                            <w:color w:val="002060"/>
                            <w:sz w:val="17"/>
                          </w:rPr>
                          <w:t xml:space="preserve">Vai tirgū ir </w:t>
                        </w:r>
                        <w:r>
                          <w:rPr>
                            <w:b/>
                            <w:bCs/>
                            <w:color w:val="002060"/>
                            <w:sz w:val="17"/>
                          </w:rPr>
                          <w:t>maz inovāciju vai to nav vispār</w:t>
                        </w:r>
                        <w:r>
                          <w:rPr>
                            <w:color w:val="002060"/>
                            <w:sz w:val="17"/>
                          </w:rPr>
                          <w:t>?</w:t>
                        </w:r>
                      </w:p>
                      <w:p w14:paraId="1BD8C975" w14:textId="77777777" w:rsidR="005C2B13" w:rsidRPr="00AC2C85" w:rsidRDefault="005C2B13" w:rsidP="005C2B13">
                        <w:pPr>
                          <w:numPr>
                            <w:ilvl w:val="0"/>
                            <w:numId w:val="17"/>
                          </w:numPr>
                          <w:tabs>
                            <w:tab w:val="left" w:pos="298"/>
                          </w:tabs>
                          <w:spacing w:before="174"/>
                          <w:ind w:left="298" w:hanging="298"/>
                          <w:rPr>
                            <w:noProof/>
                            <w:sz w:val="17"/>
                          </w:rPr>
                        </w:pPr>
                        <w:r>
                          <w:rPr>
                            <w:color w:val="002060"/>
                            <w:sz w:val="17"/>
                          </w:rPr>
                          <w:t xml:space="preserve">Vai piegādātājiem ir </w:t>
                        </w:r>
                        <w:r>
                          <w:rPr>
                            <w:b/>
                            <w:bCs/>
                            <w:color w:val="002060"/>
                            <w:sz w:val="17"/>
                          </w:rPr>
                          <w:t>spēcīgi neformāli tīkli</w:t>
                        </w:r>
                        <w:r>
                          <w:rPr>
                            <w:color w:val="002060"/>
                            <w:sz w:val="17"/>
                          </w:rPr>
                          <w:t>?</w:t>
                        </w:r>
                      </w:p>
                    </w:txbxContent>
                  </v:textbox>
                </v:shape>
                <v:shape id="Textbox 83" o:spid="_x0000_s1050" type="#_x0000_t202" style="position:absolute;left:26119;top:29114;width:28975;height:9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66B547CC" w14:textId="77777777" w:rsidR="005C2B13" w:rsidRPr="00AC2C85" w:rsidRDefault="005C2B13" w:rsidP="005C2B13">
                        <w:pPr>
                          <w:spacing w:line="237" w:lineRule="exact"/>
                          <w:rPr>
                            <w:rFonts w:ascii="Arial"/>
                            <w:b/>
                            <w:noProof/>
                            <w:sz w:val="21"/>
                          </w:rPr>
                        </w:pPr>
                        <w:r>
                          <w:rPr>
                            <w:rFonts w:ascii="Arial"/>
                            <w:b/>
                            <w:color w:val="04629A"/>
                            <w:sz w:val="21"/>
                          </w:rPr>
                          <w:t>Piepras</w:t>
                        </w:r>
                        <w:r>
                          <w:rPr>
                            <w:rFonts w:ascii="Arial"/>
                            <w:b/>
                            <w:color w:val="04629A"/>
                            <w:sz w:val="21"/>
                          </w:rPr>
                          <w:t>ī</w:t>
                        </w:r>
                        <w:r>
                          <w:rPr>
                            <w:rFonts w:ascii="Arial"/>
                            <w:b/>
                            <w:color w:val="04629A"/>
                            <w:sz w:val="21"/>
                          </w:rPr>
                          <w:t>juma puses faktori</w:t>
                        </w:r>
                      </w:p>
                      <w:p w14:paraId="53904316" w14:textId="77777777" w:rsidR="005C2B13" w:rsidRPr="00AC2C85" w:rsidRDefault="005C2B13" w:rsidP="005C2B13">
                        <w:pPr>
                          <w:spacing w:before="52"/>
                          <w:rPr>
                            <w:rFonts w:ascii="Arial"/>
                            <w:b/>
                            <w:noProof/>
                            <w:sz w:val="21"/>
                          </w:rPr>
                        </w:pPr>
                      </w:p>
                      <w:p w14:paraId="606A84FF" w14:textId="77777777" w:rsidR="005C2B13" w:rsidRPr="00AC2C85" w:rsidRDefault="005C2B13" w:rsidP="005C2B13">
                        <w:pPr>
                          <w:numPr>
                            <w:ilvl w:val="0"/>
                            <w:numId w:val="16"/>
                          </w:numPr>
                          <w:tabs>
                            <w:tab w:val="left" w:pos="298"/>
                          </w:tabs>
                          <w:ind w:left="298" w:hanging="298"/>
                          <w:rPr>
                            <w:noProof/>
                            <w:sz w:val="17"/>
                          </w:rPr>
                        </w:pPr>
                        <w:r>
                          <w:rPr>
                            <w:color w:val="002060"/>
                            <w:sz w:val="17"/>
                          </w:rPr>
                          <w:t xml:space="preserve">Vai </w:t>
                        </w:r>
                        <w:r>
                          <w:rPr>
                            <w:b/>
                            <w:bCs/>
                            <w:color w:val="002060"/>
                            <w:sz w:val="17"/>
                          </w:rPr>
                          <w:t>publiskā sektora pieprasījums ir paredzams</w:t>
                        </w:r>
                        <w:r>
                          <w:rPr>
                            <w:color w:val="002060"/>
                            <w:sz w:val="17"/>
                          </w:rPr>
                          <w:t>?</w:t>
                        </w:r>
                      </w:p>
                      <w:p w14:paraId="717D1AF4" w14:textId="77777777" w:rsidR="005C2B13" w:rsidRPr="00AC2C85" w:rsidRDefault="005C2B13" w:rsidP="005C2B13">
                        <w:pPr>
                          <w:numPr>
                            <w:ilvl w:val="0"/>
                            <w:numId w:val="16"/>
                          </w:numPr>
                          <w:tabs>
                            <w:tab w:val="left" w:pos="298"/>
                          </w:tabs>
                          <w:spacing w:before="136"/>
                          <w:ind w:left="298" w:hanging="298"/>
                          <w:rPr>
                            <w:noProof/>
                            <w:sz w:val="17"/>
                          </w:rPr>
                        </w:pPr>
                        <w:r>
                          <w:rPr>
                            <w:color w:val="002060"/>
                            <w:sz w:val="17"/>
                          </w:rPr>
                          <w:t xml:space="preserve">Vai īsā laikposmā tiek rīkoti </w:t>
                        </w:r>
                        <w:r>
                          <w:rPr>
                            <w:b/>
                            <w:bCs/>
                            <w:color w:val="002060"/>
                            <w:sz w:val="17"/>
                          </w:rPr>
                          <w:t>atkārtoti iepirkumi</w:t>
                        </w:r>
                        <w:r>
                          <w:rPr>
                            <w:color w:val="002060"/>
                            <w:sz w:val="17"/>
                          </w:rPr>
                          <w:t>?</w:t>
                        </w:r>
                      </w:p>
                      <w:p w14:paraId="677FE731" w14:textId="77777777" w:rsidR="005C2B13" w:rsidRPr="00AC2C85" w:rsidRDefault="005C2B13" w:rsidP="005C2B13">
                        <w:pPr>
                          <w:numPr>
                            <w:ilvl w:val="0"/>
                            <w:numId w:val="16"/>
                          </w:numPr>
                          <w:tabs>
                            <w:tab w:val="left" w:pos="297"/>
                            <w:tab w:val="left" w:pos="299"/>
                          </w:tabs>
                          <w:spacing w:before="158" w:line="211" w:lineRule="auto"/>
                          <w:ind w:right="703"/>
                          <w:rPr>
                            <w:noProof/>
                            <w:sz w:val="17"/>
                          </w:rPr>
                        </w:pPr>
                        <w:bookmarkStart w:id="24" w:name="1.5._Inter-institutional_co-operation_to"/>
                        <w:bookmarkEnd w:id="24"/>
                        <w:r>
                          <w:rPr>
                            <w:color w:val="002060"/>
                            <w:sz w:val="17"/>
                          </w:rPr>
                          <w:t xml:space="preserve">Vai </w:t>
                        </w:r>
                        <w:r>
                          <w:rPr>
                            <w:b/>
                            <w:bCs/>
                            <w:color w:val="002060"/>
                            <w:sz w:val="17"/>
                          </w:rPr>
                          <w:t>cenai ir prioritāte</w:t>
                        </w:r>
                        <w:r>
                          <w:rPr>
                            <w:color w:val="002060"/>
                            <w:sz w:val="17"/>
                          </w:rPr>
                          <w:t>, piešķirot tiesības slēgt līgumu</w:t>
                        </w:r>
                        <w:bookmarkStart w:id="25" w:name="_bookmark11"/>
                        <w:bookmarkEnd w:id="25"/>
                        <w:r>
                          <w:rPr>
                            <w:color w:val="002060"/>
                            <w:sz w:val="17"/>
                          </w:rPr>
                          <w:t>?</w:t>
                        </w:r>
                      </w:p>
                    </w:txbxContent>
                  </v:textbox>
                </v:shape>
                <w10:wrap type="topAndBottom" anchorx="page"/>
              </v:group>
            </w:pict>
          </mc:Fallback>
        </mc:AlternateContent>
      </w:r>
      <w:r>
        <w:rPr>
          <w:b/>
          <w:noProof/>
        </w:rPr>
        <mc:AlternateContent>
          <mc:Choice Requires="wpg">
            <w:drawing>
              <wp:anchor distT="0" distB="0" distL="0" distR="0" simplePos="0" relativeHeight="251658255" behindDoc="1" locked="0" layoutInCell="1" allowOverlap="1" wp14:anchorId="683B4F3D" wp14:editId="547EC4F5">
                <wp:simplePos x="0" y="0"/>
                <wp:positionH relativeFrom="page">
                  <wp:posOffset>1076325</wp:posOffset>
                </wp:positionH>
                <wp:positionV relativeFrom="paragraph">
                  <wp:posOffset>326390</wp:posOffset>
                </wp:positionV>
                <wp:extent cx="5647690" cy="426720"/>
                <wp:effectExtent l="0" t="0" r="0" b="0"/>
                <wp:wrapTopAndBottom/>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7690" cy="426720"/>
                          <a:chOff x="0" y="0"/>
                          <a:chExt cx="5647690" cy="297815"/>
                        </a:xfrm>
                      </wpg:grpSpPr>
                      <wps:wsp>
                        <wps:cNvPr id="77" name="Graphic 77"/>
                        <wps:cNvSpPr/>
                        <wps:spPr>
                          <a:xfrm>
                            <a:off x="0" y="0"/>
                            <a:ext cx="5647690" cy="297815"/>
                          </a:xfrm>
                          <a:custGeom>
                            <a:avLst/>
                            <a:gdLst/>
                            <a:ahLst/>
                            <a:cxnLst/>
                            <a:rect l="l" t="t" r="r" b="b"/>
                            <a:pathLst>
                              <a:path w="5647690" h="297815">
                                <a:moveTo>
                                  <a:pt x="5498646" y="0"/>
                                </a:moveTo>
                                <a:lnTo>
                                  <a:pt x="148609" y="0"/>
                                </a:lnTo>
                                <a:lnTo>
                                  <a:pt x="101638" y="7582"/>
                                </a:lnTo>
                                <a:lnTo>
                                  <a:pt x="60843" y="28692"/>
                                </a:lnTo>
                                <a:lnTo>
                                  <a:pt x="28673" y="60870"/>
                                </a:lnTo>
                                <a:lnTo>
                                  <a:pt x="7576" y="101657"/>
                                </a:lnTo>
                                <a:lnTo>
                                  <a:pt x="0" y="148595"/>
                                </a:lnTo>
                                <a:lnTo>
                                  <a:pt x="7576" y="195592"/>
                                </a:lnTo>
                                <a:lnTo>
                                  <a:pt x="28673" y="236387"/>
                                </a:lnTo>
                                <a:lnTo>
                                  <a:pt x="60843" y="268542"/>
                                </a:lnTo>
                                <a:lnTo>
                                  <a:pt x="101638" y="289623"/>
                                </a:lnTo>
                                <a:lnTo>
                                  <a:pt x="148610" y="297191"/>
                                </a:lnTo>
                                <a:lnTo>
                                  <a:pt x="5498646" y="297191"/>
                                </a:lnTo>
                                <a:lnTo>
                                  <a:pt x="5545588" y="289623"/>
                                </a:lnTo>
                                <a:lnTo>
                                  <a:pt x="5586380" y="268542"/>
                                </a:lnTo>
                                <a:lnTo>
                                  <a:pt x="5618561" y="236387"/>
                                </a:lnTo>
                                <a:lnTo>
                                  <a:pt x="5639672" y="195592"/>
                                </a:lnTo>
                                <a:lnTo>
                                  <a:pt x="5647256" y="148595"/>
                                </a:lnTo>
                                <a:lnTo>
                                  <a:pt x="5639672" y="101657"/>
                                </a:lnTo>
                                <a:lnTo>
                                  <a:pt x="5618560" y="60870"/>
                                </a:lnTo>
                                <a:lnTo>
                                  <a:pt x="5586379" y="28692"/>
                                </a:lnTo>
                                <a:lnTo>
                                  <a:pt x="5545588" y="7582"/>
                                </a:lnTo>
                                <a:lnTo>
                                  <a:pt x="5498646" y="0"/>
                                </a:lnTo>
                                <a:close/>
                              </a:path>
                            </a:pathLst>
                          </a:custGeom>
                          <a:solidFill>
                            <a:srgbClr val="E3EEF4"/>
                          </a:solidFill>
                        </wps:spPr>
                        <wps:bodyPr wrap="square" lIns="0" tIns="0" rIns="0" bIns="0" rtlCol="0">
                          <a:prstTxWarp prst="textNoShape">
                            <a:avLst/>
                          </a:prstTxWarp>
                          <a:noAutofit/>
                        </wps:bodyPr>
                      </wps:wsp>
                      <wps:wsp>
                        <wps:cNvPr id="78" name="Textbox 78"/>
                        <wps:cNvSpPr txBox="1"/>
                        <wps:spPr>
                          <a:xfrm>
                            <a:off x="0" y="0"/>
                            <a:ext cx="5647690" cy="297815"/>
                          </a:xfrm>
                          <a:prstGeom prst="rect">
                            <a:avLst/>
                          </a:prstGeom>
                        </wps:spPr>
                        <wps:txbx>
                          <w:txbxContent>
                            <w:p w14:paraId="2F3964C4" w14:textId="77777777" w:rsidR="00AC2C85" w:rsidRPr="00AC2C85" w:rsidRDefault="00AC2C85" w:rsidP="00AC2C85">
                              <w:pPr>
                                <w:spacing w:before="139"/>
                                <w:ind w:left="229"/>
                                <w:rPr>
                                  <w:noProof/>
                                  <w:sz w:val="17"/>
                                </w:rPr>
                              </w:pPr>
                              <w:r>
                                <w:rPr>
                                  <w:color w:val="002060"/>
                                  <w:sz w:val="17"/>
                                </w:rPr>
                                <w:t xml:space="preserve">Tirgus ir pakļauts aizliegtas vienošanās riskam un cieši jāuzrauga, </w:t>
                              </w:r>
                              <w:r>
                                <w:rPr>
                                  <w:b/>
                                  <w:bCs/>
                                  <w:color w:val="002060"/>
                                  <w:sz w:val="17"/>
                                </w:rPr>
                                <w:t>ja uz lielāko daļu turpmāk minēto jautājumu atbildat apstiprinoši</w:t>
                              </w:r>
                              <w:r>
                                <w:rPr>
                                  <w:color w:val="002060"/>
                                  <w:sz w:val="17"/>
                                </w:rPr>
                                <w:t>.</w:t>
                              </w:r>
                            </w:p>
                          </w:txbxContent>
                        </wps:txbx>
                        <wps:bodyPr wrap="square" lIns="0" tIns="0" rIns="0" bIns="0" rtlCol="0">
                          <a:noAutofit/>
                        </wps:bodyPr>
                      </wps:wsp>
                    </wpg:wgp>
                  </a:graphicData>
                </a:graphic>
                <wp14:sizeRelV relativeFrom="margin">
                  <wp14:pctHeight>0</wp14:pctHeight>
                </wp14:sizeRelV>
              </wp:anchor>
            </w:drawing>
          </mc:Choice>
          <mc:Fallback>
            <w:pict>
              <v:group w14:anchorId="683B4F3D" id="Group 76" o:spid="_x0000_s1051" style="position:absolute;left:0;text-align:left;margin-left:84.75pt;margin-top:25.7pt;width:444.7pt;height:33.6pt;z-index:-251658225;mso-wrap-distance-left:0;mso-wrap-distance-right:0;mso-position-horizontal-relative:page;mso-height-relative:margin" coordsize="56476,2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">
                <v:shape id="Graphic 77" o:spid="_x0000_s1052" style="position:absolute;width:56476;height:2978;visibility:visible;mso-wrap-style:square;v-text-anchor:top" coordsize="5647690,297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" path="m5498646,l148609,,101638,7582,60843,28692,28673,60870,7576,101657,,148595r7576,46997l28673,236387r32170,32155l101638,289623r46972,7568l5498646,297191r46942,-7568l5586380,268542r32181,-32155l5639672,195592r7584,-46997l5639672,101657,5618560,60870,5586379,28692,5545588,7582,5498646,xe" fillcolor="#e3eef4" stroked="f">
                  <v:path arrowok="t"/>
                </v:shape>
                <v:shape id="Textbox 78" o:spid="_x0000_s1053" type="#_x0000_t202" style="position:absolute;width:56476;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2F3964C4" w14:textId="77777777" w:rsidR="00AC2C85" w:rsidRPr="00AC2C85" w:rsidRDefault="00AC2C85" w:rsidP="00AC2C85">
                        <w:pPr>
                          <w:spacing w:before="139"/>
                          <w:ind w:left="229"/>
                          <w:rPr>
                            <w:noProof/>
                            <w:sz w:val="17"/>
                          </w:rPr>
                        </w:pPr>
                        <w:r>
                          <w:rPr>
                            <w:color w:val="002060"/>
                            <w:sz w:val="17"/>
                          </w:rPr>
                          <w:t xml:space="preserve">Tirgus ir pakļauts aizliegtas vienošanās riskam un cieši jāuzrauga, </w:t>
                        </w:r>
                        <w:r>
                          <w:rPr>
                            <w:b/>
                            <w:bCs/>
                            <w:color w:val="002060"/>
                            <w:sz w:val="17"/>
                          </w:rPr>
                          <w:t>ja uz lielāko daļu turpmāk minēto jautājumu atbildat apstiprinoši</w:t>
                        </w:r>
                        <w:r>
                          <w:rPr>
                            <w:color w:val="002060"/>
                            <w:sz w:val="17"/>
                          </w:rPr>
                          <w:t>.</w:t>
                        </w:r>
                      </w:p>
                    </w:txbxContent>
                  </v:textbox>
                </v:shape>
                <w10:wrap type="topAndBottom" anchorx="page"/>
              </v:group>
            </w:pict>
          </mc:Fallback>
        </mc:AlternateContent>
      </w:r>
      <w:r w:rsidR="005C2B13">
        <w:rPr>
          <w:rFonts w:ascii="Times New Roman" w:hAnsi="Times New Roman"/>
          <w:b/>
          <w:color w:val="4E81BD"/>
          <w:sz w:val="24"/>
        </w:rPr>
        <w:t>1.2. attēls. Tirgus iezīmes, kas veicina aizliegtu vienošanos</w:t>
      </w:r>
    </w:p>
    <w:p w14:paraId="30616B15" w14:textId="50F9283F" w:rsidR="005C2B13" w:rsidRDefault="00854C14" w:rsidP="005E02AC">
      <w:pPr>
        <w:keepNext/>
        <w:keepLines/>
        <w:tabs>
          <w:tab w:val="left" w:pos="2709"/>
        </w:tabs>
        <w:jc w:val="both"/>
        <w:rPr>
          <w:rFonts w:ascii="Times New Roman" w:hAnsi="Times New Roman"/>
          <w:noProof/>
          <w:sz w:val="24"/>
        </w:rPr>
      </w:pPr>
      <w:r>
        <w:rPr>
          <w:rFonts w:ascii="Times New Roman" w:hAnsi="Times New Roman"/>
          <w:sz w:val="24"/>
        </w:rPr>
        <w:tab/>
      </w:r>
    </w:p>
    <w:p w14:paraId="098CFE13" w14:textId="7DD40F14" w:rsidR="005C2B13" w:rsidRPr="00C65B4A" w:rsidRDefault="005C2B13" w:rsidP="005E02AC">
      <w:pPr>
        <w:keepNext/>
        <w:keepLines/>
        <w:tabs>
          <w:tab w:val="left" w:pos="1414"/>
          <w:tab w:val="left" w:pos="1416"/>
        </w:tabs>
        <w:jc w:val="both"/>
        <w:rPr>
          <w:rFonts w:ascii="Times New Roman" w:hAnsi="Times New Roman"/>
          <w:noProof/>
          <w:sz w:val="14"/>
          <w:szCs w:val="12"/>
        </w:rPr>
      </w:pPr>
    </w:p>
    <w:p w14:paraId="51FEBFD6" w14:textId="5AAAC721" w:rsidR="00AC2C85" w:rsidRDefault="00AC2C85" w:rsidP="005E02AC">
      <w:pPr>
        <w:keepNext/>
        <w:keepLines/>
        <w:tabs>
          <w:tab w:val="left" w:pos="1414"/>
          <w:tab w:val="left" w:pos="1416"/>
        </w:tabs>
        <w:jc w:val="both"/>
        <w:rPr>
          <w:rFonts w:ascii="Times New Roman" w:hAnsi="Times New Roman"/>
          <w:b/>
          <w:noProof/>
          <w:color w:val="4E81BD"/>
          <w:sz w:val="24"/>
        </w:rPr>
      </w:pPr>
    </w:p>
    <w:p w14:paraId="4A89F16F" w14:textId="7521D468" w:rsidR="00AC2C85" w:rsidRPr="005C2B13" w:rsidRDefault="00C65B4A" w:rsidP="005C2B13">
      <w:pPr>
        <w:pStyle w:val="Heading2"/>
        <w:ind w:left="0" w:firstLine="0"/>
        <w:jc w:val="both"/>
        <w:rPr>
          <w:rFonts w:ascii="Times New Roman" w:hAnsi="Times New Roman"/>
          <w:noProof/>
          <w:color w:val="4E81BD"/>
          <w:sz w:val="28"/>
          <w:szCs w:val="28"/>
        </w:rPr>
      </w:pPr>
      <w:r>
        <w:rPr>
          <w:rFonts w:ascii="Times New Roman" w:hAnsi="Times New Roman"/>
          <w:color w:val="4E81BD"/>
          <w:sz w:val="28"/>
        </w:rPr>
        <w:t>1.5. Iestāžu sadarbība, lai apkarotu manipulācijas ar piedāvājumiem</w:t>
      </w:r>
    </w:p>
    <w:p w14:paraId="28FFFCBA" w14:textId="77777777" w:rsidR="00AC2C85" w:rsidRPr="00033E0D" w:rsidRDefault="00AC2C85" w:rsidP="00033E0D">
      <w:pPr>
        <w:pStyle w:val="BodyText"/>
        <w:jc w:val="both"/>
        <w:rPr>
          <w:rFonts w:ascii="Times New Roman" w:hAnsi="Times New Roman"/>
          <w:b/>
          <w:noProof/>
          <w:sz w:val="24"/>
        </w:rPr>
      </w:pPr>
    </w:p>
    <w:p w14:paraId="7B02E89A" w14:textId="315081FF" w:rsidR="00AC2C85" w:rsidRPr="00033E0D" w:rsidRDefault="00AC2C85" w:rsidP="00033E0D">
      <w:pPr>
        <w:pStyle w:val="BodyText"/>
        <w:jc w:val="both"/>
        <w:rPr>
          <w:rFonts w:ascii="Times New Roman" w:hAnsi="Times New Roman"/>
          <w:noProof/>
          <w:sz w:val="24"/>
        </w:rPr>
      </w:pPr>
      <w:r>
        <w:rPr>
          <w:rFonts w:ascii="Times New Roman" w:hAnsi="Times New Roman"/>
          <w:i/>
          <w:iCs/>
          <w:sz w:val="24"/>
        </w:rPr>
        <w:t>OECD</w:t>
      </w:r>
      <w:r>
        <w:rPr>
          <w:rFonts w:ascii="Times New Roman" w:hAnsi="Times New Roman"/>
          <w:sz w:val="24"/>
        </w:rPr>
        <w:t xml:space="preserve"> Rekomendācijā attiecībā uz to, kā apkarot manipulācijas ar piedāvājumiem publiskos iepirkumos [</w:t>
      </w:r>
      <w:hyperlink r:id="rId36">
        <w:r>
          <w:rPr>
            <w:rFonts w:ascii="Times New Roman" w:hAnsi="Times New Roman"/>
            <w:color w:val="0000FF"/>
            <w:sz w:val="24"/>
            <w:u w:val="single" w:color="0000FF"/>
          </w:rPr>
          <w:t>OECD/LEGAL/0396</w:t>
        </w:r>
        <w:r>
          <w:rPr>
            <w:rFonts w:ascii="Times New Roman" w:hAnsi="Times New Roman"/>
            <w:sz w:val="24"/>
          </w:rPr>
          <w:t>]</w:t>
        </w:r>
      </w:hyperlink>
      <w:r>
        <w:rPr>
          <w:rFonts w:ascii="Times New Roman" w:hAnsi="Times New Roman"/>
          <w:sz w:val="24"/>
        </w:rPr>
        <w:t>, ir noteikts, ka konkurences iestādēm ir “</w:t>
      </w:r>
      <w:r>
        <w:rPr>
          <w:rFonts w:ascii="Times New Roman" w:hAnsi="Times New Roman"/>
          <w:i/>
          <w:sz w:val="24"/>
        </w:rPr>
        <w:t>jānodrošina mācības</w:t>
      </w:r>
      <w:r>
        <w:rPr>
          <w:rFonts w:ascii="Times New Roman" w:hAnsi="Times New Roman"/>
          <w:sz w:val="24"/>
        </w:rPr>
        <w:t xml:space="preserve"> par manipulācijām ar piedāvājumiem </w:t>
      </w:r>
      <w:r>
        <w:rPr>
          <w:rFonts w:ascii="Times New Roman" w:hAnsi="Times New Roman"/>
          <w:i/>
          <w:iCs/>
          <w:sz w:val="24"/>
        </w:rPr>
        <w:t>vai jāpiedāvā atbalsts to izstrādei</w:t>
      </w:r>
      <w:r>
        <w:rPr>
          <w:rFonts w:ascii="Times New Roman" w:hAnsi="Times New Roman"/>
          <w:sz w:val="24"/>
        </w:rPr>
        <w:t>” un “</w:t>
      </w:r>
      <w:r>
        <w:rPr>
          <w:rFonts w:ascii="Times New Roman" w:hAnsi="Times New Roman"/>
          <w:i/>
          <w:sz w:val="24"/>
        </w:rPr>
        <w:t>jāizveido pastāvīgas attiecības</w:t>
      </w:r>
      <w:r>
        <w:rPr>
          <w:rFonts w:ascii="Times New Roman" w:hAnsi="Times New Roman"/>
          <w:sz w:val="24"/>
        </w:rPr>
        <w:t>” ar iestādēm, kas rīko iepirkumus, un citām valsts iestādēm, izmantojot formālus un neformālus sadarbības mehānismus. Turklāt jāizstrādā tāds normatīvais regulējums, kas rosinātu iepirkuma datu standartizāciju un ļautu konkurences iestādēm pieprasīt un saņemt publiskā iepirkuma datus. Konkrētāk, lai īstenotu šos Rekomendācijas ieteikumus, konkurences iestādēm jāizvērtē iespēja veikt turpmāk minētos pasākumus.</w:t>
      </w:r>
    </w:p>
    <w:p w14:paraId="39A2504F" w14:textId="77777777" w:rsidR="00AC2C85" w:rsidRPr="00033E0D" w:rsidRDefault="00AC2C85" w:rsidP="00C65B4A">
      <w:pPr>
        <w:pStyle w:val="ListParagraph"/>
        <w:numPr>
          <w:ilvl w:val="0"/>
          <w:numId w:val="15"/>
        </w:numPr>
        <w:tabs>
          <w:tab w:val="left" w:pos="1414"/>
          <w:tab w:val="left" w:pos="1416"/>
        </w:tabs>
        <w:spacing w:before="120"/>
        <w:ind w:left="568" w:hanging="284"/>
        <w:jc w:val="both"/>
        <w:rPr>
          <w:rFonts w:ascii="Times New Roman" w:hAnsi="Times New Roman"/>
          <w:noProof/>
          <w:sz w:val="24"/>
        </w:rPr>
      </w:pPr>
      <w:r>
        <w:rPr>
          <w:rFonts w:ascii="Times New Roman" w:hAnsi="Times New Roman"/>
          <w:sz w:val="24"/>
        </w:rPr>
        <w:t>Ja piemērojams, sadarboties ar attiecīgajiem politikas veidotājiem un, ja nepieciešams, piedāvāt normatīvā regulējuma izmaiņas, kas rosinātu iepirkuma datu standartizāciju un ļautu konkurences iestādēm pieprasīt un saņemt publiskā iepirkuma datus.</w:t>
      </w:r>
    </w:p>
    <w:p w14:paraId="22EFC3FD" w14:textId="77777777" w:rsidR="00AC2C85" w:rsidRPr="00033E0D" w:rsidRDefault="00AC2C85" w:rsidP="00C65B4A">
      <w:pPr>
        <w:pStyle w:val="ListParagraph"/>
        <w:numPr>
          <w:ilvl w:val="0"/>
          <w:numId w:val="15"/>
        </w:numPr>
        <w:tabs>
          <w:tab w:val="left" w:pos="1414"/>
          <w:tab w:val="left" w:pos="1416"/>
        </w:tabs>
        <w:spacing w:before="120"/>
        <w:ind w:left="568" w:hanging="284"/>
        <w:jc w:val="both"/>
        <w:rPr>
          <w:rFonts w:ascii="Times New Roman" w:hAnsi="Times New Roman"/>
          <w:noProof/>
          <w:sz w:val="24"/>
        </w:rPr>
      </w:pPr>
      <w:r>
        <w:rPr>
          <w:rFonts w:ascii="Times New Roman" w:hAnsi="Times New Roman"/>
          <w:sz w:val="24"/>
        </w:rPr>
        <w:t xml:space="preserve">Sadarboties ar iestādēm, kas rīko iepirkumus, lai amatpersonām, kas rīko publiskos iepirkumus, īstenotu regulāras mācību programmas par manipulācijām ar piedāvājumiem un karteļu atklāšanu, kurās ietver tādas tēmas kā konkurences tiesību jēdzieni un prasības, iepirkuma informācijas standartizācija un iegūšana, rīku izmantošana, lai identificētu manipulācijas ar piedāvājumiem modeļus, sodu </w:t>
      </w:r>
      <w:r>
        <w:rPr>
          <w:rFonts w:ascii="Times New Roman" w:hAnsi="Times New Roman"/>
          <w:sz w:val="24"/>
        </w:rPr>
        <w:lastRenderedPageBreak/>
        <w:t>piemērošana par manipulācijām ar piedāvājumiem, piemērojamā iecietības programmas politika un anonīmo trauksmes cēlēju politika, konkurences iestādes kompetence un kā ar to sazināties. Ja un kad nepieciešams, mācībās atbalstu var sniegt neatkarīgi eksperti, akadēmiskais mācībspēks un citu konkurences iestāžu personāls.</w:t>
      </w:r>
    </w:p>
    <w:p w14:paraId="633E79DB" w14:textId="77777777" w:rsidR="00AC2C85" w:rsidRPr="00033E0D" w:rsidRDefault="00AC2C85" w:rsidP="00C65B4A">
      <w:pPr>
        <w:pStyle w:val="ListParagraph"/>
        <w:numPr>
          <w:ilvl w:val="0"/>
          <w:numId w:val="15"/>
        </w:numPr>
        <w:tabs>
          <w:tab w:val="left" w:pos="1414"/>
          <w:tab w:val="left" w:pos="1416"/>
        </w:tabs>
        <w:spacing w:before="120"/>
        <w:ind w:left="568" w:hanging="284"/>
        <w:jc w:val="both"/>
        <w:rPr>
          <w:rFonts w:ascii="Times New Roman" w:hAnsi="Times New Roman"/>
          <w:noProof/>
          <w:sz w:val="24"/>
        </w:rPr>
      </w:pPr>
      <w:r>
        <w:rPr>
          <w:rFonts w:ascii="Times New Roman" w:hAnsi="Times New Roman"/>
          <w:sz w:val="24"/>
        </w:rPr>
        <w:t>Saskaņā ar Vadlīnijām un turpmāk sniegtajiem sarakstiem izdot vadlīnijas par to, kā apkarot manipulācijas ar piedāvājumiem, un labākas prakses piemērus par konkurences veicināšanu publiskajos iepirkumos.</w:t>
      </w:r>
    </w:p>
    <w:p w14:paraId="6ED5A232" w14:textId="77777777" w:rsidR="00AC2C85" w:rsidRPr="00033E0D" w:rsidRDefault="00AC2C85" w:rsidP="00C65B4A">
      <w:pPr>
        <w:pStyle w:val="ListParagraph"/>
        <w:numPr>
          <w:ilvl w:val="0"/>
          <w:numId w:val="15"/>
        </w:numPr>
        <w:tabs>
          <w:tab w:val="left" w:pos="1414"/>
          <w:tab w:val="left" w:pos="1416"/>
        </w:tabs>
        <w:spacing w:before="120"/>
        <w:ind w:left="568" w:hanging="284"/>
        <w:jc w:val="both"/>
        <w:rPr>
          <w:rFonts w:ascii="Times New Roman" w:hAnsi="Times New Roman"/>
          <w:noProof/>
          <w:sz w:val="24"/>
        </w:rPr>
      </w:pPr>
      <w:r>
        <w:rPr>
          <w:rFonts w:ascii="Times New Roman" w:hAnsi="Times New Roman"/>
          <w:sz w:val="24"/>
        </w:rPr>
        <w:t>Pēc vajadzības izveidot uz sadarbību vērstas savstarpējās attiecības ar citām iestādēm, piemēram, iepirkumu, revīzijas un korupcijas novēršanas iestādēm, policijas darbiniekiem, kas izmeklē ekonomiskos un finanšu noziegumus, un prokuroriem. Izveidot darba grupas vai citus saziņas mehānismus, lai veicinātu manipulāciju ar piedāvājumiem atklāšanu, īstenot pieredzes apmaiņu, noteikt, ar kādu informāciju var apmainīties un kāda palīdzība varētu būt nepieciešama, veicot izmeklēšanu konkurences jomā, un/vai sekmēt personāla rotāciju, ja tas vēlams.</w:t>
      </w:r>
    </w:p>
    <w:p w14:paraId="14BC37A0" w14:textId="77777777" w:rsidR="00AC2C85" w:rsidRPr="00033E0D" w:rsidRDefault="00AC2C85" w:rsidP="00C65B4A">
      <w:pPr>
        <w:pStyle w:val="ListParagraph"/>
        <w:numPr>
          <w:ilvl w:val="0"/>
          <w:numId w:val="15"/>
        </w:numPr>
        <w:tabs>
          <w:tab w:val="left" w:pos="1414"/>
          <w:tab w:val="left" w:pos="1416"/>
        </w:tabs>
        <w:spacing w:before="120"/>
        <w:ind w:left="568" w:hanging="284"/>
        <w:jc w:val="both"/>
        <w:rPr>
          <w:rFonts w:ascii="Times New Roman" w:hAnsi="Times New Roman"/>
          <w:noProof/>
          <w:sz w:val="24"/>
        </w:rPr>
      </w:pPr>
      <w:r>
        <w:rPr>
          <w:rFonts w:ascii="Times New Roman" w:hAnsi="Times New Roman"/>
          <w:sz w:val="24"/>
        </w:rPr>
        <w:t>Parakstīt un īstenot iekšzemes un/vai starptautiskus sadarbības dokumentus ar attiecīgajām iestādēm vai institūcijām, piemēram, nolīgumus vai citus mehānismus, kas veicina konkurences un iepirkuma iestāžu datu apmaiņu, vienlaikus aizsargājot konfidenciālus iepirkuma datus.</w:t>
      </w:r>
    </w:p>
    <w:p w14:paraId="5174766D" w14:textId="77777777" w:rsidR="00033E0D" w:rsidRPr="00033E0D" w:rsidRDefault="00033E0D" w:rsidP="00033E0D">
      <w:pPr>
        <w:pStyle w:val="ListParagraph"/>
        <w:ind w:left="0" w:firstLine="0"/>
        <w:jc w:val="both"/>
        <w:rPr>
          <w:rFonts w:ascii="Times New Roman" w:hAnsi="Times New Roman"/>
          <w:noProof/>
          <w:sz w:val="24"/>
        </w:rPr>
      </w:pPr>
    </w:p>
    <w:p w14:paraId="30E85234" w14:textId="77777777" w:rsidR="00AC2C85" w:rsidRPr="00033E0D" w:rsidRDefault="00AC2C85" w:rsidP="00033E0D">
      <w:pPr>
        <w:pStyle w:val="BodyText"/>
        <w:jc w:val="both"/>
        <w:rPr>
          <w:rFonts w:ascii="Times New Roman" w:hAnsi="Times New Roman"/>
          <w:noProof/>
          <w:sz w:val="24"/>
        </w:rPr>
      </w:pPr>
    </w:p>
    <w:p w14:paraId="5BA6509B" w14:textId="77777777" w:rsidR="00AC2C85" w:rsidRPr="00033E0D" w:rsidRDefault="00AC2C85" w:rsidP="00033E0D">
      <w:pPr>
        <w:pStyle w:val="BodyText"/>
        <w:jc w:val="both"/>
        <w:rPr>
          <w:rFonts w:ascii="Times New Roman" w:hAnsi="Times New Roman"/>
          <w:noProof/>
          <w:sz w:val="24"/>
        </w:rPr>
      </w:pPr>
      <w:r>
        <w:rPr>
          <w:rFonts w:ascii="Times New Roman" w:hAnsi="Times New Roman"/>
          <w:noProof/>
          <w:sz w:val="24"/>
        </w:rPr>
        <mc:AlternateContent>
          <mc:Choice Requires="wpg">
            <w:drawing>
              <wp:inline distT="0" distB="0" distL="0" distR="0" wp14:anchorId="290005C8" wp14:editId="00EA9CD5">
                <wp:extent cx="5851525" cy="76200"/>
                <wp:effectExtent l="0" t="0" r="0" b="0"/>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1525" cy="76200"/>
                          <a:chOff x="0" y="0"/>
                          <a:chExt cx="5851525" cy="76200"/>
                        </a:xfrm>
                      </wpg:grpSpPr>
                      <wps:wsp>
                        <wps:cNvPr id="85" name="Graphic 85"/>
                        <wps:cNvSpPr/>
                        <wps:spPr>
                          <a:xfrm>
                            <a:off x="0" y="0"/>
                            <a:ext cx="5851525" cy="76200"/>
                          </a:xfrm>
                          <a:custGeom>
                            <a:avLst/>
                            <a:gdLst/>
                            <a:ahLst/>
                            <a:cxnLst/>
                            <a:rect l="l" t="t" r="r" b="b"/>
                            <a:pathLst>
                              <a:path w="5851525" h="76200">
                                <a:moveTo>
                                  <a:pt x="5851525" y="0"/>
                                </a:moveTo>
                                <a:lnTo>
                                  <a:pt x="0" y="0"/>
                                </a:lnTo>
                                <a:lnTo>
                                  <a:pt x="0" y="76200"/>
                                </a:lnTo>
                                <a:lnTo>
                                  <a:pt x="5851525" y="76200"/>
                                </a:lnTo>
                                <a:lnTo>
                                  <a:pt x="5851525"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69762112" id="Group 84" o:spid="_x0000_s1026" style="width:460.75pt;height:6pt;mso-position-horizontal-relative:char;mso-position-vertical-relative:line" coordsize="58515,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">
                <v:shape id="Graphic 85" o:spid="_x0000_s1027" style="position:absolute;width:58515;height:762;visibility:visible;mso-wrap-style:square;v-text-anchor:top" coordsize="585152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" path="m5851525,l,,,76200r5851525,l5851525,xe" stroked="f">
                  <v:path arrowok="t"/>
                </v:shape>
                <w10:anchorlock/>
              </v:group>
            </w:pict>
          </mc:Fallback>
        </mc:AlternateContent>
      </w:r>
    </w:p>
    <w:p w14:paraId="0170DF8A" w14:textId="77777777" w:rsidR="00C65B4A" w:rsidRDefault="00C65B4A">
      <w:pPr>
        <w:rPr>
          <w:rFonts w:ascii="Times New Roman" w:hAnsi="Times New Roman"/>
          <w:b/>
          <w:noProof/>
          <w:color w:val="4E81BD"/>
          <w:sz w:val="24"/>
        </w:rPr>
      </w:pPr>
      <w:bookmarkStart w:id="26" w:name="2_Tender_Design_Checklist"/>
      <w:bookmarkEnd w:id="26"/>
      <w:r>
        <w:br w:type="page"/>
      </w:r>
    </w:p>
    <w:p w14:paraId="166F4199" w14:textId="7CFDBFCE" w:rsidR="00AC2C85" w:rsidRPr="00C65B4A" w:rsidRDefault="00C65B4A" w:rsidP="00C65B4A">
      <w:pPr>
        <w:pStyle w:val="ListParagraph"/>
        <w:tabs>
          <w:tab w:val="left" w:pos="953"/>
        </w:tabs>
        <w:ind w:left="0" w:firstLine="0"/>
        <w:jc w:val="both"/>
        <w:rPr>
          <w:rFonts w:ascii="Times New Roman" w:eastAsia="Arial" w:hAnsi="Times New Roman" w:cs="Arial"/>
          <w:b/>
          <w:bCs/>
          <w:noProof/>
          <w:color w:val="4E81BD"/>
          <w:sz w:val="36"/>
          <w:szCs w:val="36"/>
        </w:rPr>
      </w:pPr>
      <w:r>
        <w:rPr>
          <w:rFonts w:ascii="Times New Roman" w:hAnsi="Times New Roman"/>
          <w:b/>
          <w:color w:val="4E81BD"/>
          <w:sz w:val="72"/>
          <w:u w:val="single"/>
        </w:rPr>
        <w:lastRenderedPageBreak/>
        <w:t>2.</w:t>
      </w:r>
      <w:r>
        <w:rPr>
          <w:rFonts w:ascii="Times New Roman" w:hAnsi="Times New Roman"/>
          <w:b/>
          <w:color w:val="4E81BD"/>
          <w:sz w:val="36"/>
        </w:rPr>
        <w:t xml:space="preserve"> Kontrolsaraksts iepirkuma procedūras izveidei</w:t>
      </w:r>
      <w:bookmarkStart w:id="27" w:name="_bookmark12"/>
      <w:bookmarkEnd w:id="27"/>
    </w:p>
    <w:p w14:paraId="453444A7" w14:textId="77777777" w:rsidR="00AC2C85" w:rsidRPr="00033E0D" w:rsidRDefault="00AC2C85" w:rsidP="00033E0D">
      <w:pPr>
        <w:pStyle w:val="BodyText"/>
        <w:jc w:val="both"/>
        <w:rPr>
          <w:rFonts w:ascii="Times New Roman" w:hAnsi="Times New Roman"/>
          <w:b/>
          <w:noProof/>
          <w:sz w:val="24"/>
        </w:rPr>
      </w:pPr>
    </w:p>
    <w:p w14:paraId="013A8BBF" w14:textId="77777777" w:rsidR="00AC2C85" w:rsidRPr="00033E0D" w:rsidRDefault="00AC2C85" w:rsidP="00033E0D">
      <w:pPr>
        <w:pStyle w:val="BodyText"/>
        <w:jc w:val="both"/>
        <w:rPr>
          <w:rFonts w:ascii="Times New Roman" w:hAnsi="Times New Roman"/>
          <w:b/>
          <w:noProof/>
          <w:sz w:val="24"/>
        </w:rPr>
      </w:pPr>
    </w:p>
    <w:p w14:paraId="3E0FC008" w14:textId="77777777" w:rsidR="00AC2C85" w:rsidRPr="00033E0D" w:rsidRDefault="00AC2C85" w:rsidP="00033E0D">
      <w:pPr>
        <w:pStyle w:val="BodyText"/>
        <w:jc w:val="both"/>
        <w:rPr>
          <w:rFonts w:ascii="Times New Roman" w:hAnsi="Times New Roman"/>
          <w:b/>
          <w:noProof/>
          <w:sz w:val="24"/>
        </w:rPr>
      </w:pPr>
    </w:p>
    <w:p w14:paraId="7D46BBBC" w14:textId="77777777" w:rsidR="00AC2C85" w:rsidRPr="00033E0D" w:rsidRDefault="00AC2C85" w:rsidP="00033E0D">
      <w:pPr>
        <w:pStyle w:val="BodyText"/>
        <w:jc w:val="both"/>
        <w:rPr>
          <w:rFonts w:ascii="Times New Roman" w:hAnsi="Times New Roman"/>
          <w:b/>
          <w:noProof/>
          <w:sz w:val="24"/>
        </w:rPr>
      </w:pPr>
    </w:p>
    <w:p w14:paraId="1D9D15E2" w14:textId="77777777" w:rsidR="00AC2C85" w:rsidRPr="00033E0D" w:rsidRDefault="00AC2C85" w:rsidP="00033E0D">
      <w:pPr>
        <w:pStyle w:val="BodyText"/>
        <w:jc w:val="both"/>
        <w:rPr>
          <w:rFonts w:ascii="Times New Roman" w:hAnsi="Times New Roman"/>
          <w:b/>
          <w:noProof/>
          <w:sz w:val="24"/>
        </w:rPr>
      </w:pPr>
    </w:p>
    <w:p w14:paraId="2E5D38DF" w14:textId="77777777" w:rsidR="00AC2C85" w:rsidRPr="00033E0D" w:rsidRDefault="00AC2C85" w:rsidP="00033E0D">
      <w:pPr>
        <w:pStyle w:val="BodyText"/>
        <w:jc w:val="both"/>
        <w:rPr>
          <w:rFonts w:ascii="Times New Roman" w:hAnsi="Times New Roman"/>
          <w:b/>
          <w:noProof/>
          <w:sz w:val="24"/>
        </w:rPr>
      </w:pPr>
    </w:p>
    <w:p w14:paraId="495B9E93" w14:textId="77777777" w:rsidR="00AC2C85" w:rsidRPr="00033E0D" w:rsidRDefault="00AC2C85" w:rsidP="00033E0D">
      <w:pPr>
        <w:pStyle w:val="BodyText"/>
        <w:jc w:val="both"/>
        <w:rPr>
          <w:rFonts w:ascii="Times New Roman" w:hAnsi="Times New Roman"/>
          <w:b/>
          <w:noProof/>
          <w:sz w:val="24"/>
        </w:rPr>
      </w:pPr>
    </w:p>
    <w:p w14:paraId="5ADF45E4" w14:textId="77777777" w:rsidR="00AC2C85" w:rsidRPr="00033E0D" w:rsidRDefault="00AC2C85" w:rsidP="00033E0D">
      <w:pPr>
        <w:pStyle w:val="BodyText"/>
        <w:jc w:val="both"/>
        <w:rPr>
          <w:rFonts w:ascii="Times New Roman" w:hAnsi="Times New Roman"/>
          <w:b/>
          <w:noProof/>
          <w:sz w:val="24"/>
        </w:rPr>
      </w:pPr>
    </w:p>
    <w:p w14:paraId="42892986" w14:textId="77777777" w:rsidR="00AC2C85" w:rsidRPr="00033E0D" w:rsidRDefault="00AC2C85" w:rsidP="00033E0D">
      <w:pPr>
        <w:pStyle w:val="BodyText"/>
        <w:jc w:val="both"/>
        <w:rPr>
          <w:rFonts w:ascii="Times New Roman" w:hAnsi="Times New Roman"/>
          <w:b/>
          <w:noProof/>
          <w:sz w:val="24"/>
        </w:rPr>
      </w:pPr>
    </w:p>
    <w:p w14:paraId="230AD086" w14:textId="77777777" w:rsidR="00AC2C85" w:rsidRPr="00033E0D" w:rsidRDefault="00AC2C85" w:rsidP="00033E0D">
      <w:pPr>
        <w:pStyle w:val="BodyText"/>
        <w:jc w:val="both"/>
        <w:rPr>
          <w:rFonts w:ascii="Times New Roman" w:hAnsi="Times New Roman"/>
          <w:b/>
          <w:noProof/>
          <w:sz w:val="24"/>
        </w:rPr>
      </w:pPr>
    </w:p>
    <w:p w14:paraId="70EE6C29" w14:textId="77777777" w:rsidR="00AC2C85" w:rsidRPr="00033E0D" w:rsidRDefault="00AC2C85" w:rsidP="00033E0D">
      <w:pPr>
        <w:pStyle w:val="BodyText"/>
        <w:jc w:val="both"/>
        <w:rPr>
          <w:rFonts w:ascii="Times New Roman" w:hAnsi="Times New Roman"/>
          <w:b/>
          <w:noProof/>
          <w:sz w:val="24"/>
        </w:rPr>
      </w:pPr>
    </w:p>
    <w:p w14:paraId="05B845AD" w14:textId="77777777" w:rsidR="00AC2C85" w:rsidRPr="00033E0D" w:rsidRDefault="00AC2C85" w:rsidP="00033E0D">
      <w:pPr>
        <w:pStyle w:val="BodyText"/>
        <w:jc w:val="both"/>
        <w:rPr>
          <w:rFonts w:ascii="Times New Roman" w:hAnsi="Times New Roman"/>
          <w:b/>
          <w:noProof/>
          <w:sz w:val="24"/>
        </w:rPr>
      </w:pPr>
    </w:p>
    <w:p w14:paraId="0955BD2A" w14:textId="77777777" w:rsidR="00AC2C85" w:rsidRPr="00033E0D" w:rsidRDefault="00AC2C85" w:rsidP="00033E0D">
      <w:pPr>
        <w:pStyle w:val="BodyText"/>
        <w:jc w:val="both"/>
        <w:rPr>
          <w:rFonts w:ascii="Times New Roman" w:hAnsi="Times New Roman"/>
          <w:b/>
          <w:noProof/>
          <w:sz w:val="24"/>
        </w:rPr>
      </w:pPr>
    </w:p>
    <w:p w14:paraId="3946BA64" w14:textId="77777777" w:rsidR="00AC2C85" w:rsidRPr="00033E0D" w:rsidRDefault="00AC2C85" w:rsidP="00033E0D">
      <w:pPr>
        <w:pStyle w:val="BodyText"/>
        <w:jc w:val="both"/>
        <w:rPr>
          <w:rFonts w:ascii="Times New Roman" w:hAnsi="Times New Roman"/>
          <w:b/>
          <w:noProof/>
          <w:sz w:val="24"/>
        </w:rPr>
      </w:pPr>
    </w:p>
    <w:p w14:paraId="696968C4" w14:textId="1B4456A7" w:rsidR="00AC2C85" w:rsidRPr="00033E0D" w:rsidRDefault="00C65B4A" w:rsidP="00033E0D">
      <w:pPr>
        <w:pStyle w:val="BodyText"/>
        <w:jc w:val="both"/>
        <w:rPr>
          <w:rFonts w:ascii="Times New Roman" w:hAnsi="Times New Roman"/>
          <w:b/>
          <w:noProof/>
          <w:sz w:val="24"/>
        </w:rPr>
      </w:pPr>
      <w:r>
        <w:rPr>
          <w:rFonts w:ascii="Times New Roman" w:hAnsi="Times New Roman"/>
          <w:color w:val="4E81BD"/>
          <w:sz w:val="28"/>
        </w:rPr>
        <w:t>________________________________________________________________</w:t>
      </w:r>
    </w:p>
    <w:p w14:paraId="0BE50A43" w14:textId="7153FD65" w:rsidR="00AC2C85" w:rsidRDefault="007633DB" w:rsidP="005E02AC">
      <w:pPr>
        <w:pStyle w:val="Heading3"/>
        <w:spacing w:before="120" w:after="120"/>
        <w:ind w:left="0" w:right="0"/>
        <w:rPr>
          <w:rFonts w:ascii="Times New Roman" w:hAnsi="Times New Roman"/>
          <w:noProof/>
          <w:color w:val="4E81BD"/>
          <w:sz w:val="28"/>
          <w:szCs w:val="26"/>
        </w:rPr>
      </w:pPr>
      <w:r>
        <w:rPr>
          <w:rFonts w:ascii="Times New Roman" w:hAnsi="Times New Roman"/>
          <w:noProof/>
        </w:rPr>
        <mc:AlternateContent>
          <mc:Choice Requires="wps">
            <w:drawing>
              <wp:anchor distT="0" distB="0" distL="0" distR="0" simplePos="0" relativeHeight="251658248" behindDoc="1" locked="0" layoutInCell="1" allowOverlap="1" wp14:anchorId="22809C2E" wp14:editId="46D14174">
                <wp:simplePos x="0" y="0"/>
                <wp:positionH relativeFrom="page">
                  <wp:posOffset>1039655</wp:posOffset>
                </wp:positionH>
                <wp:positionV relativeFrom="paragraph">
                  <wp:posOffset>2496879</wp:posOffset>
                </wp:positionV>
                <wp:extent cx="5708650" cy="45720"/>
                <wp:effectExtent l="0" t="0" r="635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708650" cy="45720"/>
                        </a:xfrm>
                        <a:custGeom>
                          <a:avLst/>
                          <a:gdLst/>
                          <a:ahLst/>
                          <a:cxnLst/>
                          <a:rect l="l" t="t" r="r" b="b"/>
                          <a:pathLst>
                            <a:path w="5149215" h="56515">
                              <a:moveTo>
                                <a:pt x="5148961" y="0"/>
                              </a:moveTo>
                              <a:lnTo>
                                <a:pt x="0" y="0"/>
                              </a:lnTo>
                              <a:lnTo>
                                <a:pt x="0" y="56387"/>
                              </a:lnTo>
                              <a:lnTo>
                                <a:pt x="5148961" y="56387"/>
                              </a:lnTo>
                              <a:lnTo>
                                <a:pt x="5148961" y="0"/>
                              </a:lnTo>
                              <a:close/>
                            </a:path>
                          </a:pathLst>
                        </a:custGeom>
                        <a:solidFill>
                          <a:srgbClr val="4E81BD"/>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9C7D0" id="Graphic 88" o:spid="_x0000_s1026" style="position:absolute;margin-left:81.85pt;margin-top:196.6pt;width:449.5pt;height:3.6pt;flip:y;z-index:-251658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14921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" path="m5148961,l,,,56387r5148961,l5148961,xe" fillcolor="#4e81bd" stroked="f">
                <v:path arrowok="t"/>
                <w10:wrap type="topAndBottom" anchorx="page"/>
              </v:shape>
            </w:pict>
          </mc:Fallback>
        </mc:AlternateContent>
      </w:r>
      <w:r>
        <w:rPr>
          <w:rFonts w:ascii="Times New Roman" w:hAnsi="Times New Roman"/>
          <w:color w:val="4E81BD"/>
          <w:sz w:val="28"/>
        </w:rPr>
        <w:t>Gudri izstrādāta iepirkuma procedūra var būtiski mazināt aizliegtas vienošanās risku. Šajā nodaļā ir ietverts “Kontrolsaraksts iepirkuma procedūras izveidei, lai samazinātu iespēju manipulēt ar piedāvājumiem” (Kontrolsaraksts iepirkuma procedūras izveidei). Šis saraksts ir izstrādāts ar mērķi informēt amatpersonas, kas rīko iepirkumus, par pasākumiem, kuri var palīdzēt plānot un veikt iepirkumu tā, lai ierobežotu manipulāciju ar piedāvājumiem riskus. Šie pasākumi ir tostarp šādi – izpratne par tirgu un potenciālajiem piegādātājiem; konkurenci veicinošas prasības pretendentu dalībai konkursā un līgumtiesību piešķiršanas kritēriji; pretendentiem netiek atklāta citu pretendentu identitāte; pretendenti tiek brīdināti par sodiem par manipulācijām ar piedāvājumiem un par soda apmēru.</w:t>
      </w:r>
    </w:p>
    <w:p w14:paraId="10A8F301" w14:textId="77777777" w:rsidR="00854C14" w:rsidRPr="00C65B4A" w:rsidRDefault="00854C14" w:rsidP="00854C14">
      <w:pPr>
        <w:pStyle w:val="Heading3"/>
        <w:spacing w:before="120" w:after="120"/>
        <w:ind w:left="0" w:right="0"/>
        <w:jc w:val="both"/>
        <w:rPr>
          <w:rFonts w:ascii="Times New Roman" w:hAnsi="Times New Roman"/>
          <w:noProof/>
          <w:color w:val="4E81BD"/>
          <w:sz w:val="28"/>
          <w:szCs w:val="26"/>
        </w:rPr>
      </w:pPr>
    </w:p>
    <w:p w14:paraId="6CC764C2" w14:textId="291A4EF6" w:rsidR="00AC2C85" w:rsidRPr="00033E0D" w:rsidRDefault="00AC2C85" w:rsidP="00033E0D">
      <w:pPr>
        <w:pStyle w:val="BodyText"/>
        <w:jc w:val="both"/>
        <w:rPr>
          <w:rFonts w:ascii="Times New Roman" w:hAnsi="Times New Roman"/>
          <w:noProof/>
          <w:sz w:val="24"/>
        </w:rPr>
      </w:pPr>
    </w:p>
    <w:p w14:paraId="1637DAE6" w14:textId="77777777" w:rsidR="007633DB" w:rsidRDefault="007633DB">
      <w:pPr>
        <w:rPr>
          <w:rFonts w:ascii="Times New Roman" w:hAnsi="Times New Roman"/>
          <w:noProof/>
          <w:sz w:val="24"/>
          <w:szCs w:val="20"/>
        </w:rPr>
      </w:pPr>
      <w:r>
        <w:br w:type="page"/>
      </w:r>
    </w:p>
    <w:p w14:paraId="57DD1010" w14:textId="41AC9E0B" w:rsidR="00AC2C85" w:rsidRDefault="00AC2C85" w:rsidP="00033E0D">
      <w:pPr>
        <w:pStyle w:val="BodyText"/>
        <w:jc w:val="both"/>
        <w:rPr>
          <w:rFonts w:ascii="Times New Roman" w:hAnsi="Times New Roman"/>
          <w:noProof/>
          <w:sz w:val="24"/>
        </w:rPr>
      </w:pPr>
      <w:r>
        <w:rPr>
          <w:rFonts w:ascii="Times New Roman" w:hAnsi="Times New Roman"/>
          <w:sz w:val="24"/>
        </w:rPr>
        <w:lastRenderedPageBreak/>
        <w:t xml:space="preserve">Pasūtītāji var veikt daudzus pasākumus, lai veicinātu konkurenci publiskajos iepirkumos </w:t>
      </w:r>
      <w:bookmarkStart w:id="28" w:name="2.1._Be_informed_before_designing_the_te"/>
      <w:bookmarkEnd w:id="28"/>
      <w:r>
        <w:rPr>
          <w:rFonts w:ascii="Times New Roman" w:hAnsi="Times New Roman"/>
          <w:sz w:val="24"/>
        </w:rPr>
        <w:t xml:space="preserve">un mazinātu manipulāciju ar piedāvājumiem risku, tostarp pasākumus, kas izklāstīti Kontrolsaraksta iepirkuma procedūras izveidei 2.1.–2.6. sadaļā un apkopoti </w:t>
      </w:r>
      <w:hyperlink w:anchor="_bookmark19" w:history="1">
        <w:r>
          <w:rPr>
            <w:rFonts w:ascii="Times New Roman" w:hAnsi="Times New Roman"/>
            <w:sz w:val="24"/>
          </w:rPr>
          <w:t>2.1. attēlā</w:t>
        </w:r>
      </w:hyperlink>
      <w:r>
        <w:t>.</w:t>
      </w:r>
      <w:bookmarkStart w:id="29" w:name="_bookmark13"/>
      <w:bookmarkEnd w:id="29"/>
    </w:p>
    <w:p w14:paraId="750A3F0A" w14:textId="77777777" w:rsidR="00854C14" w:rsidRPr="00033E0D" w:rsidRDefault="00854C14" w:rsidP="00033E0D">
      <w:pPr>
        <w:pStyle w:val="BodyText"/>
        <w:jc w:val="both"/>
        <w:rPr>
          <w:rFonts w:ascii="Times New Roman" w:hAnsi="Times New Roman"/>
          <w:noProof/>
          <w:sz w:val="24"/>
        </w:rPr>
      </w:pPr>
    </w:p>
    <w:p w14:paraId="56BE25D4" w14:textId="77777777" w:rsidR="00AC2C85" w:rsidRPr="00033E0D" w:rsidRDefault="00AC2C85" w:rsidP="00033E0D">
      <w:pPr>
        <w:pStyle w:val="BodyText"/>
        <w:jc w:val="both"/>
        <w:rPr>
          <w:rFonts w:ascii="Times New Roman" w:hAnsi="Times New Roman"/>
          <w:noProof/>
          <w:sz w:val="24"/>
        </w:rPr>
      </w:pPr>
    </w:p>
    <w:p w14:paraId="57BE250F" w14:textId="4A25C5ED" w:rsidR="00AC2C85" w:rsidRPr="007633DB" w:rsidRDefault="007633DB" w:rsidP="007633DB">
      <w:pPr>
        <w:pStyle w:val="Heading2"/>
        <w:ind w:left="0" w:firstLine="0"/>
        <w:jc w:val="both"/>
        <w:rPr>
          <w:rFonts w:ascii="Times New Roman" w:hAnsi="Times New Roman"/>
          <w:noProof/>
          <w:color w:val="4E81BD"/>
          <w:sz w:val="28"/>
          <w:szCs w:val="28"/>
        </w:rPr>
      </w:pPr>
      <w:r>
        <w:rPr>
          <w:rFonts w:ascii="Times New Roman" w:hAnsi="Times New Roman"/>
          <w:color w:val="4E81BD"/>
          <w:sz w:val="28"/>
        </w:rPr>
        <w:t>2.1. Iegūstiet informāciju pirms konkursa procedūras izstrādes</w:t>
      </w:r>
    </w:p>
    <w:p w14:paraId="34A091A2" w14:textId="77777777" w:rsidR="00AC2C85" w:rsidRPr="00033E0D" w:rsidRDefault="00AC2C85" w:rsidP="00033E0D">
      <w:pPr>
        <w:pStyle w:val="BodyText"/>
        <w:jc w:val="both"/>
        <w:rPr>
          <w:rFonts w:ascii="Times New Roman" w:hAnsi="Times New Roman"/>
          <w:b/>
          <w:noProof/>
          <w:sz w:val="24"/>
        </w:rPr>
      </w:pPr>
    </w:p>
    <w:p w14:paraId="0EFFBDE2" w14:textId="77777777" w:rsidR="00AC2C85" w:rsidRDefault="00AC2C85" w:rsidP="00033E0D">
      <w:pPr>
        <w:pStyle w:val="BodyText"/>
        <w:jc w:val="both"/>
        <w:rPr>
          <w:rFonts w:ascii="Times New Roman" w:hAnsi="Times New Roman"/>
          <w:noProof/>
          <w:sz w:val="24"/>
        </w:rPr>
      </w:pPr>
      <w:r>
        <w:rPr>
          <w:rFonts w:ascii="Times New Roman" w:hAnsi="Times New Roman"/>
          <w:i/>
          <w:iCs/>
          <w:sz w:val="24"/>
        </w:rPr>
        <w:t>OECD</w:t>
      </w:r>
      <w:r>
        <w:rPr>
          <w:rFonts w:ascii="Times New Roman" w:hAnsi="Times New Roman"/>
          <w:sz w:val="24"/>
        </w:rPr>
        <w:t xml:space="preserve"> Rekomendācijā attiecībā uz to, kā apkarot manipulācijas ar piedāvājumiem publiskos iepirkumos </w:t>
      </w:r>
      <w:hyperlink r:id="rId37">
        <w:r>
          <w:rPr>
            <w:rFonts w:ascii="Times New Roman" w:hAnsi="Times New Roman"/>
            <w:sz w:val="24"/>
          </w:rPr>
          <w:t>[</w:t>
        </w:r>
        <w:r>
          <w:rPr>
            <w:rFonts w:ascii="Times New Roman" w:hAnsi="Times New Roman"/>
            <w:color w:val="0000FF"/>
            <w:sz w:val="24"/>
            <w:u w:val="single" w:color="0000FF"/>
          </w:rPr>
          <w:t>OECD/LEGAL/0396</w:t>
        </w:r>
        <w:r>
          <w:rPr>
            <w:rFonts w:ascii="Times New Roman" w:hAnsi="Times New Roman"/>
            <w:sz w:val="24"/>
          </w:rPr>
          <w:t>]</w:t>
        </w:r>
      </w:hyperlink>
      <w:r>
        <w:rPr>
          <w:rFonts w:ascii="Times New Roman" w:hAnsi="Times New Roman"/>
          <w:sz w:val="24"/>
        </w:rPr>
        <w:t>, ir noteikts, ka attiecīgajām iestādēm jāsaprot attiecīgā tirgus iezīmes, veicot atbilstošu tirgus izpēti. Pasūtītājiem tomēr jāpatur prātā, ka aizliegta vienošanās var ietekmēt un izkropļot tirgus izpētes rezultātus.</w:t>
      </w:r>
    </w:p>
    <w:p w14:paraId="3DB7C9B9" w14:textId="77777777" w:rsidR="007633DB" w:rsidRPr="00033E0D" w:rsidRDefault="007633DB" w:rsidP="00033E0D">
      <w:pPr>
        <w:pStyle w:val="BodyText"/>
        <w:jc w:val="both"/>
        <w:rPr>
          <w:rFonts w:ascii="Times New Roman" w:hAnsi="Times New Roman"/>
          <w:noProof/>
          <w:sz w:val="24"/>
        </w:rPr>
      </w:pPr>
    </w:p>
    <w:p w14:paraId="04244C44" w14:textId="77777777" w:rsidR="00AC2C85" w:rsidRDefault="00AC2C85" w:rsidP="00033E0D">
      <w:pPr>
        <w:pStyle w:val="BodyText"/>
        <w:jc w:val="both"/>
        <w:rPr>
          <w:rFonts w:ascii="Times New Roman" w:hAnsi="Times New Roman"/>
          <w:noProof/>
          <w:sz w:val="24"/>
        </w:rPr>
      </w:pPr>
      <w:r>
        <w:rPr>
          <w:rFonts w:ascii="Times New Roman" w:hAnsi="Times New Roman"/>
          <w:sz w:val="24"/>
        </w:rPr>
        <w:t>Konkrētāk, līgumslēdzējām iestādēm jāizvērtē iespēja veikt turpmāk minētos pasākumus.</w:t>
      </w:r>
    </w:p>
    <w:p w14:paraId="7F8E72EA" w14:textId="77777777" w:rsidR="00AC2C85" w:rsidRPr="00033E0D" w:rsidRDefault="00AC2C85" w:rsidP="007633DB">
      <w:pPr>
        <w:pStyle w:val="ListParagraph"/>
        <w:numPr>
          <w:ilvl w:val="0"/>
          <w:numId w:val="14"/>
        </w:numPr>
        <w:tabs>
          <w:tab w:val="left" w:pos="1414"/>
          <w:tab w:val="left" w:pos="1416"/>
        </w:tabs>
        <w:spacing w:before="120" w:after="120"/>
        <w:ind w:left="568" w:hanging="284"/>
        <w:jc w:val="both"/>
        <w:rPr>
          <w:rFonts w:ascii="Times New Roman" w:hAnsi="Times New Roman"/>
          <w:noProof/>
          <w:sz w:val="24"/>
        </w:rPr>
      </w:pPr>
      <w:r>
        <w:rPr>
          <w:rFonts w:ascii="Times New Roman" w:hAnsi="Times New Roman"/>
          <w:b/>
          <w:sz w:val="24"/>
        </w:rPr>
        <w:t xml:space="preserve">Precīzi nosakiet iepirkuma vajadzības, koncentrējoties uz vēlamo iznākumu. </w:t>
      </w:r>
      <w:r>
        <w:rPr>
          <w:rFonts w:ascii="Times New Roman" w:hAnsi="Times New Roman"/>
          <w:sz w:val="24"/>
        </w:rPr>
        <w:t>Ja nav iespējams apmierināt prasības ar precēm, kas savstarpēji aizvietojamas ar esošiem tehnoloģiskiem risinājumiem, konkursā jāietver viss ekspluatācijas cikls (iekļaujot, piemēram, rezerves daļas, uzturēšanu un visus citus papildpakalpojumus), jo īpaši gadījumos, kad pēcpārdošanas vērtība ir nozīmīga.</w:t>
      </w:r>
    </w:p>
    <w:p w14:paraId="16DB6D47" w14:textId="77777777" w:rsidR="00AC2C85" w:rsidRPr="00033E0D" w:rsidRDefault="00AC2C85" w:rsidP="007633DB">
      <w:pPr>
        <w:pStyle w:val="Heading6"/>
        <w:numPr>
          <w:ilvl w:val="0"/>
          <w:numId w:val="14"/>
        </w:numPr>
        <w:tabs>
          <w:tab w:val="left" w:pos="1416"/>
        </w:tabs>
        <w:spacing w:before="120" w:after="120"/>
        <w:ind w:left="568" w:hanging="284"/>
        <w:jc w:val="both"/>
        <w:rPr>
          <w:rFonts w:ascii="Times New Roman" w:hAnsi="Times New Roman"/>
          <w:noProof/>
          <w:sz w:val="24"/>
        </w:rPr>
      </w:pPr>
      <w:r>
        <w:rPr>
          <w:rFonts w:ascii="Times New Roman" w:hAnsi="Times New Roman"/>
          <w:sz w:val="24"/>
        </w:rPr>
        <w:t>Apziniet jaunākās darbības vai tendences nozarē, kas var ietekmēt konkurenci iepirkumā.</w:t>
      </w:r>
    </w:p>
    <w:p w14:paraId="7AFBF06A" w14:textId="77777777" w:rsidR="00AC2C85" w:rsidRPr="00033E0D" w:rsidRDefault="00AC2C85" w:rsidP="007633DB">
      <w:pPr>
        <w:pStyle w:val="ListParagraph"/>
        <w:numPr>
          <w:ilvl w:val="0"/>
          <w:numId w:val="14"/>
        </w:numPr>
        <w:tabs>
          <w:tab w:val="left" w:pos="1414"/>
          <w:tab w:val="left" w:pos="1416"/>
        </w:tabs>
        <w:spacing w:before="120" w:after="120"/>
        <w:ind w:left="568" w:hanging="284"/>
        <w:jc w:val="both"/>
        <w:rPr>
          <w:rFonts w:ascii="Times New Roman" w:hAnsi="Times New Roman"/>
          <w:noProof/>
          <w:sz w:val="24"/>
        </w:rPr>
      </w:pPr>
      <w:r>
        <w:rPr>
          <w:rFonts w:ascii="Times New Roman" w:hAnsi="Times New Roman"/>
          <w:b/>
          <w:sz w:val="24"/>
        </w:rPr>
        <w:t>Nosakiet, vai tirgum, kurā tie veiks pirkumus, vai potenciālajiem pretendentiem ir aizliegtas vienošanās vēsture</w:t>
      </w:r>
      <w:r>
        <w:rPr>
          <w:rFonts w:ascii="Times New Roman" w:hAnsi="Times New Roman"/>
          <w:sz w:val="24"/>
        </w:rPr>
        <w:t xml:space="preserve"> (piemēram, ja kompetentā konkurences iestāde ir pieņēmusi attiecināmus pārkāpumu konstatējošus lēmumus vai potenciālie pretendenti tika izslēgti no dalības atklātos konkursos par iesaistīšanos manipulācijās ar piedāvājumiem) vai arī tirgum ir īpašības, kas varētu palielināt aizliegtas vienošanās iespējamību.</w:t>
      </w:r>
    </w:p>
    <w:p w14:paraId="2E43187B" w14:textId="77777777" w:rsidR="00AC2C85" w:rsidRPr="00033E0D" w:rsidRDefault="00AC2C85" w:rsidP="007633DB">
      <w:pPr>
        <w:pStyle w:val="ListParagraph"/>
        <w:numPr>
          <w:ilvl w:val="0"/>
          <w:numId w:val="14"/>
        </w:numPr>
        <w:tabs>
          <w:tab w:val="left" w:pos="1414"/>
          <w:tab w:val="left" w:pos="1416"/>
        </w:tabs>
        <w:spacing w:before="120" w:after="120"/>
        <w:ind w:left="568" w:hanging="284"/>
        <w:jc w:val="both"/>
        <w:rPr>
          <w:rFonts w:ascii="Times New Roman" w:hAnsi="Times New Roman"/>
          <w:noProof/>
          <w:sz w:val="24"/>
        </w:rPr>
      </w:pPr>
      <w:r>
        <w:rPr>
          <w:rFonts w:ascii="Times New Roman" w:hAnsi="Times New Roman"/>
          <w:b/>
          <w:sz w:val="24"/>
        </w:rPr>
        <w:t>Iegūstiet informāciju par faktiskajiem un potenciālajiem piegādātājiem</w:t>
      </w:r>
      <w:r>
        <w:rPr>
          <w:rFonts w:ascii="Times New Roman" w:hAnsi="Times New Roman"/>
          <w:sz w:val="24"/>
        </w:rPr>
        <w:t>, tostarp citos reģionos vai tirgos, par šo piegādātāju preču īpašībām, cenām un, ja iespējams, izmaksu faktoriem. Ja iespējams, salīdziniet cenas, ko iepirkumā piedāvājušas citas iestādes vai kas piedāvātas privātajā sektorā.</w:t>
      </w:r>
    </w:p>
    <w:p w14:paraId="5F0EF7D4" w14:textId="77777777" w:rsidR="00AC2C85" w:rsidRPr="00033E0D" w:rsidRDefault="00AC2C85" w:rsidP="007633DB">
      <w:pPr>
        <w:pStyle w:val="ListParagraph"/>
        <w:numPr>
          <w:ilvl w:val="0"/>
          <w:numId w:val="14"/>
        </w:numPr>
        <w:tabs>
          <w:tab w:val="left" w:pos="1414"/>
          <w:tab w:val="left" w:pos="1416"/>
        </w:tabs>
        <w:spacing w:before="120" w:after="120"/>
        <w:ind w:left="568" w:hanging="284"/>
        <w:jc w:val="both"/>
        <w:rPr>
          <w:rFonts w:ascii="Times New Roman" w:hAnsi="Times New Roman"/>
          <w:noProof/>
          <w:sz w:val="24"/>
        </w:rPr>
      </w:pPr>
      <w:r>
        <w:rPr>
          <w:rFonts w:ascii="Times New Roman" w:hAnsi="Times New Roman"/>
          <w:b/>
          <w:sz w:val="24"/>
        </w:rPr>
        <w:t>Iegūstiet informāciju par iepriekš organizētiem to pašu vai līdzīgu iepirkuma priekšmetu konkursiem</w:t>
      </w:r>
      <w:r>
        <w:rPr>
          <w:rFonts w:ascii="Times New Roman" w:hAnsi="Times New Roman"/>
          <w:sz w:val="24"/>
        </w:rPr>
        <w:t>, jaunākām cenu izmaiņām un tendencēm, par cenām blakus teritorijās, tostarp ārvalstīs, un, ja atbilstīgi, par iespējamo alternatīvo preču, darbu vai pakalpojumu cenām.</w:t>
      </w:r>
    </w:p>
    <w:p w14:paraId="5C46755A" w14:textId="77777777" w:rsidR="00AC2C85" w:rsidRPr="00033E0D" w:rsidRDefault="00AC2C85" w:rsidP="007633DB">
      <w:pPr>
        <w:pStyle w:val="ListParagraph"/>
        <w:numPr>
          <w:ilvl w:val="0"/>
          <w:numId w:val="14"/>
        </w:numPr>
        <w:tabs>
          <w:tab w:val="left" w:pos="1414"/>
          <w:tab w:val="left" w:pos="1416"/>
        </w:tabs>
        <w:spacing w:before="120" w:after="120"/>
        <w:ind w:left="568" w:hanging="284"/>
        <w:jc w:val="both"/>
        <w:rPr>
          <w:rFonts w:ascii="Times New Roman" w:hAnsi="Times New Roman"/>
          <w:noProof/>
          <w:sz w:val="24"/>
        </w:rPr>
      </w:pPr>
      <w:r>
        <w:rPr>
          <w:rFonts w:ascii="Times New Roman" w:hAnsi="Times New Roman"/>
          <w:b/>
          <w:sz w:val="24"/>
        </w:rPr>
        <w:t>Sazinieties ar citiem pasūtītājiem, kas darbojas publiskajā sektorā un ir nesen iepirkuši līdzīgus priekšmetus</w:t>
      </w:r>
      <w:r>
        <w:rPr>
          <w:rFonts w:ascii="Times New Roman" w:hAnsi="Times New Roman"/>
          <w:sz w:val="24"/>
        </w:rPr>
        <w:t xml:space="preserve"> tajā pašā reģionā vai valstī vai citos reģionos vai valstīs, kas ir ar līdzīgām īpašībām, lai labāk saprastu, kādas preces, darbi vai pakalpojumi tiek piedāvāti tirgū, un tirgus dalībniekus.</w:t>
      </w:r>
    </w:p>
    <w:p w14:paraId="1610E8C5" w14:textId="77777777" w:rsidR="00AC2C85" w:rsidRPr="00033E0D" w:rsidRDefault="00AC2C85" w:rsidP="007633DB">
      <w:pPr>
        <w:pStyle w:val="ListParagraph"/>
        <w:numPr>
          <w:ilvl w:val="0"/>
          <w:numId w:val="14"/>
        </w:numPr>
        <w:tabs>
          <w:tab w:val="left" w:pos="1414"/>
          <w:tab w:val="left" w:pos="1416"/>
        </w:tabs>
        <w:spacing w:before="120" w:after="120"/>
        <w:ind w:left="568" w:hanging="284"/>
        <w:jc w:val="both"/>
        <w:rPr>
          <w:rFonts w:ascii="Times New Roman" w:hAnsi="Times New Roman"/>
          <w:noProof/>
          <w:sz w:val="24"/>
        </w:rPr>
      </w:pPr>
      <w:r>
        <w:rPr>
          <w:rFonts w:ascii="Times New Roman" w:hAnsi="Times New Roman"/>
          <w:b/>
          <w:sz w:val="24"/>
        </w:rPr>
        <w:t xml:space="preserve">Ja pasūtītāji izmanto neatkarīgus konsultantus konkursa stratēģijas un noteikumu definēšanai, jāpārbauda, vai tie neatrodas interešu konfliktā un attiecībās ar pretendentiem. </w:t>
      </w:r>
      <w:r>
        <w:rPr>
          <w:rFonts w:ascii="Times New Roman" w:hAnsi="Times New Roman"/>
          <w:sz w:val="24"/>
        </w:rPr>
        <w:t>Konsultantiem jāparaksta apliecinājumi par interešu konflikta neesību un/vai konfidencialitātes nolīgumi, kuros ietverti darba konfidencialitātes aspekti. Konsultantiem ir jābūt ar atbilstošu kvalifikāciju uzticētā darba veikšanai, profesionāli sagatavotiem par objektivitātes jautājumiem un konkurences noteikumiem, un tiem jāziņo, ja rodas aizdomas par konkurenta negodprātīgu rīcību vai iespējamiem interešu konfliktiem.</w:t>
      </w:r>
    </w:p>
    <w:p w14:paraId="21BE96B3" w14:textId="77777777" w:rsidR="00AC2C85" w:rsidRPr="00033E0D" w:rsidRDefault="00AC2C85" w:rsidP="007633DB">
      <w:pPr>
        <w:pStyle w:val="ListParagraph"/>
        <w:numPr>
          <w:ilvl w:val="0"/>
          <w:numId w:val="14"/>
        </w:numPr>
        <w:tabs>
          <w:tab w:val="left" w:pos="1414"/>
          <w:tab w:val="left" w:pos="1416"/>
        </w:tabs>
        <w:spacing w:before="120" w:after="120"/>
        <w:ind w:left="568" w:hanging="284"/>
        <w:jc w:val="both"/>
        <w:rPr>
          <w:rFonts w:ascii="Times New Roman" w:hAnsi="Times New Roman"/>
          <w:noProof/>
          <w:sz w:val="24"/>
        </w:rPr>
      </w:pPr>
      <w:r>
        <w:rPr>
          <w:rFonts w:ascii="Times New Roman" w:hAnsi="Times New Roman"/>
          <w:b/>
          <w:sz w:val="24"/>
        </w:rPr>
        <w:t>Ilgtermiņā pilnveidojiet iekšējo kompetenci tirgus jautājumos</w:t>
      </w:r>
      <w:r>
        <w:rPr>
          <w:rFonts w:ascii="Times New Roman" w:hAnsi="Times New Roman"/>
          <w:sz w:val="24"/>
        </w:rPr>
        <w:t>, lai mazinātu vajadzību izmantot ārējus padomus, iespējams, izmantojot iepirkuma speciālistu tīklus.</w:t>
      </w:r>
    </w:p>
    <w:p w14:paraId="27A80F4B" w14:textId="77777777" w:rsidR="00AC2C85" w:rsidRPr="00033E0D" w:rsidRDefault="00AC2C85" w:rsidP="007633DB">
      <w:pPr>
        <w:pStyle w:val="ListParagraph"/>
        <w:numPr>
          <w:ilvl w:val="0"/>
          <w:numId w:val="14"/>
        </w:numPr>
        <w:tabs>
          <w:tab w:val="left" w:pos="1414"/>
          <w:tab w:val="left" w:pos="1416"/>
        </w:tabs>
        <w:spacing w:before="120" w:after="120"/>
        <w:ind w:left="568" w:hanging="284"/>
        <w:jc w:val="both"/>
        <w:rPr>
          <w:rFonts w:ascii="Times New Roman" w:hAnsi="Times New Roman"/>
          <w:noProof/>
          <w:sz w:val="24"/>
        </w:rPr>
      </w:pPr>
      <w:r>
        <w:rPr>
          <w:rFonts w:ascii="Times New Roman" w:hAnsi="Times New Roman"/>
          <w:b/>
          <w:sz w:val="24"/>
        </w:rPr>
        <w:lastRenderedPageBreak/>
        <w:t>Nodrošiniet, ka tiek pienācīgi uzskaitīti ievaddati</w:t>
      </w:r>
      <w:r>
        <w:rPr>
          <w:rFonts w:ascii="Times New Roman" w:hAnsi="Times New Roman"/>
          <w:sz w:val="24"/>
        </w:rPr>
        <w:t>, kas saņemti tirgus izpētes un tirgus konsultāciju laikā, lai varētu analizēt iespējamas aizliegtas vienošanās, kas noslēgtas pirms konkursa, vai nepilnības konkursa specifikāciju izstrādē.</w:t>
      </w:r>
    </w:p>
    <w:p w14:paraId="755F87E9" w14:textId="77777777" w:rsidR="00AC2C85" w:rsidRPr="00033E0D" w:rsidRDefault="00AC2C85" w:rsidP="007633DB">
      <w:pPr>
        <w:pStyle w:val="ListParagraph"/>
        <w:numPr>
          <w:ilvl w:val="0"/>
          <w:numId w:val="14"/>
        </w:numPr>
        <w:tabs>
          <w:tab w:val="left" w:pos="1414"/>
          <w:tab w:val="left" w:pos="1416"/>
        </w:tabs>
        <w:spacing w:before="120" w:after="120"/>
        <w:ind w:left="568" w:hanging="284"/>
        <w:jc w:val="both"/>
        <w:rPr>
          <w:rFonts w:ascii="Times New Roman" w:hAnsi="Times New Roman"/>
          <w:noProof/>
          <w:sz w:val="24"/>
        </w:rPr>
      </w:pPr>
      <w:r>
        <w:rPr>
          <w:rFonts w:ascii="Times New Roman" w:hAnsi="Times New Roman"/>
          <w:b/>
          <w:sz w:val="24"/>
        </w:rPr>
        <w:t>Izvērtējiet iespēju konsultēties ar kompetento konkurences iestādi pirms lielas vērtības vai liela apjoma iepirkuma izsludināšanas</w:t>
      </w:r>
      <w:r>
        <w:rPr>
          <w:rFonts w:ascii="Times New Roman" w:hAnsi="Times New Roman"/>
          <w:sz w:val="24"/>
        </w:rPr>
        <w:t>, lai pārbaudītu ar konkurenci saistītas bažas.</w:t>
      </w:r>
    </w:p>
    <w:p w14:paraId="6CEDE369" w14:textId="77777777" w:rsidR="00AC2C85" w:rsidRPr="00033E0D" w:rsidRDefault="00AC2C85" w:rsidP="007633DB">
      <w:pPr>
        <w:pStyle w:val="ListParagraph"/>
        <w:numPr>
          <w:ilvl w:val="0"/>
          <w:numId w:val="14"/>
        </w:numPr>
        <w:tabs>
          <w:tab w:val="left" w:pos="1414"/>
          <w:tab w:val="left" w:pos="1416"/>
        </w:tabs>
        <w:spacing w:before="120" w:after="120"/>
        <w:ind w:left="568" w:hanging="284"/>
        <w:jc w:val="both"/>
        <w:rPr>
          <w:rFonts w:ascii="Times New Roman" w:hAnsi="Times New Roman"/>
          <w:noProof/>
          <w:sz w:val="24"/>
        </w:rPr>
      </w:pPr>
      <w:r>
        <w:rPr>
          <w:rFonts w:ascii="Times New Roman" w:hAnsi="Times New Roman"/>
          <w:b/>
          <w:sz w:val="24"/>
        </w:rPr>
        <w:t>Nepublicējiet uzņēmumu nosaukumus un cenas, kas konstatētas</w:t>
      </w:r>
      <w:r>
        <w:rPr>
          <w:rFonts w:ascii="Times New Roman" w:hAnsi="Times New Roman"/>
          <w:sz w:val="24"/>
        </w:rPr>
        <w:t xml:space="preserve"> tirgus izpētes laikā, piemēram, kad tiek izsludināts konkurss.</w:t>
      </w:r>
    </w:p>
    <w:p w14:paraId="3D6BE818" w14:textId="77777777" w:rsidR="00AC2C85" w:rsidRPr="00033E0D" w:rsidRDefault="00AC2C85" w:rsidP="00033E0D">
      <w:pPr>
        <w:pStyle w:val="BodyText"/>
        <w:jc w:val="both"/>
        <w:rPr>
          <w:rFonts w:ascii="Times New Roman" w:hAnsi="Times New Roman"/>
          <w:noProof/>
          <w:sz w:val="24"/>
        </w:rPr>
      </w:pPr>
    </w:p>
    <w:p w14:paraId="6FB3C8CB" w14:textId="71DF8F6E" w:rsidR="00AC2C85" w:rsidRPr="007633DB" w:rsidRDefault="007633DB" w:rsidP="007633DB">
      <w:pPr>
        <w:pStyle w:val="Heading2"/>
        <w:ind w:left="0" w:firstLine="0"/>
        <w:jc w:val="both"/>
        <w:rPr>
          <w:rFonts w:ascii="Times New Roman" w:hAnsi="Times New Roman"/>
          <w:noProof/>
          <w:color w:val="4E81BD"/>
          <w:sz w:val="28"/>
          <w:szCs w:val="28"/>
        </w:rPr>
      </w:pPr>
      <w:bookmarkStart w:id="30" w:name="2.2._Maximise_the_participation_of_genui"/>
      <w:bookmarkEnd w:id="30"/>
      <w:r>
        <w:rPr>
          <w:rFonts w:ascii="Times New Roman" w:hAnsi="Times New Roman"/>
          <w:color w:val="4E81BD"/>
          <w:sz w:val="28"/>
        </w:rPr>
        <w:t>2.2. Nodrošiniet, ka maksimāli piedalās patiesi konkurējoši pretendenti</w:t>
      </w:r>
      <w:bookmarkStart w:id="31" w:name="_bookmark14"/>
      <w:bookmarkEnd w:id="31"/>
    </w:p>
    <w:p w14:paraId="5F2AF90C" w14:textId="77777777" w:rsidR="00AC2C85" w:rsidRPr="00033E0D" w:rsidRDefault="00AC2C85" w:rsidP="00033E0D">
      <w:pPr>
        <w:pStyle w:val="BodyText"/>
        <w:jc w:val="both"/>
        <w:rPr>
          <w:rFonts w:ascii="Times New Roman" w:hAnsi="Times New Roman"/>
          <w:b/>
          <w:noProof/>
          <w:sz w:val="24"/>
        </w:rPr>
      </w:pPr>
    </w:p>
    <w:p w14:paraId="0EA13161" w14:textId="77777777" w:rsidR="00AC2C85" w:rsidRDefault="00AC2C85" w:rsidP="00033E0D">
      <w:pPr>
        <w:jc w:val="both"/>
        <w:rPr>
          <w:rFonts w:ascii="Times New Roman" w:hAnsi="Times New Roman"/>
          <w:noProof/>
          <w:sz w:val="24"/>
        </w:rPr>
      </w:pPr>
      <w:r>
        <w:rPr>
          <w:rFonts w:ascii="Times New Roman" w:hAnsi="Times New Roman"/>
          <w:i/>
          <w:iCs/>
          <w:sz w:val="24"/>
        </w:rPr>
        <w:t>OECD</w:t>
      </w:r>
      <w:r>
        <w:rPr>
          <w:rFonts w:ascii="Times New Roman" w:hAnsi="Times New Roman"/>
          <w:sz w:val="24"/>
        </w:rPr>
        <w:t xml:space="preserve"> Rekomendācijā attiecībā uz to, kā apkarot manipulācijas ar piedāvājumiem publiskos iepirkumos</w:t>
      </w:r>
      <w:hyperlink r:id="rId38">
        <w:r>
          <w:rPr>
            <w:rFonts w:ascii="Times New Roman" w:hAnsi="Times New Roman"/>
            <w:sz w:val="24"/>
          </w:rPr>
          <w:t>[</w:t>
        </w:r>
        <w:r>
          <w:rPr>
            <w:rFonts w:ascii="Times New Roman" w:hAnsi="Times New Roman"/>
            <w:color w:val="0000FF"/>
            <w:sz w:val="24"/>
            <w:u w:val="single" w:color="0000FF"/>
          </w:rPr>
          <w:t>OECD/LEGAL/0396</w:t>
        </w:r>
        <w:r>
          <w:rPr>
            <w:rFonts w:ascii="Times New Roman" w:hAnsi="Times New Roman"/>
            <w:sz w:val="24"/>
          </w:rPr>
          <w:t>]</w:t>
        </w:r>
      </w:hyperlink>
      <w:r>
        <w:rPr>
          <w:rFonts w:ascii="Times New Roman" w:hAnsi="Times New Roman"/>
          <w:sz w:val="24"/>
        </w:rPr>
        <w:t xml:space="preserve">, ir noteikts, ka attiecīgajām iestādēm jāveicina konkurence, ar dažādām iniciatīvām nodrošinot, ka iepirkumos piedalās maksimālais pretendentu skaits, piemēram, izstrādājot pārredzamas un nediskriminējošas prasības dalībai konkursā un izvērtējot iespēju apvienot vai neapvienot konkursus. Līdzīgā veidā (2021[2]) </w:t>
      </w:r>
      <w:r>
        <w:rPr>
          <w:rFonts w:ascii="Times New Roman" w:hAnsi="Times New Roman"/>
          <w:i/>
          <w:iCs/>
          <w:sz w:val="24"/>
        </w:rPr>
        <w:t>OECD</w:t>
      </w:r>
      <w:r>
        <w:rPr>
          <w:rFonts w:ascii="Times New Roman" w:hAnsi="Times New Roman"/>
          <w:sz w:val="24"/>
        </w:rPr>
        <w:t xml:space="preserve"> Rekomendācijā par konkurences neitralitāti [</w:t>
      </w:r>
      <w:r>
        <w:rPr>
          <w:rFonts w:ascii="Times New Roman" w:hAnsi="Times New Roman"/>
          <w:i/>
          <w:iCs/>
          <w:sz w:val="24"/>
        </w:rPr>
        <w:t>Recommendation on Competitive Neutrality</w:t>
      </w:r>
      <w:r>
        <w:rPr>
          <w:rFonts w:ascii="Times New Roman" w:hAnsi="Times New Roman"/>
          <w:sz w:val="24"/>
        </w:rPr>
        <w:t xml:space="preserve">; </w:t>
      </w:r>
      <w:hyperlink r:id="rId39">
        <w:r>
          <w:rPr>
            <w:rFonts w:ascii="Times New Roman" w:hAnsi="Times New Roman"/>
            <w:color w:val="0000FF"/>
            <w:sz w:val="24"/>
            <w:u w:val="single" w:color="0000FF"/>
          </w:rPr>
          <w:t>OECD/LEGAL/0462</w:t>
        </w:r>
        <w:r>
          <w:rPr>
            <w:rFonts w:ascii="Times New Roman" w:hAnsi="Times New Roman"/>
            <w:sz w:val="24"/>
          </w:rPr>
          <w:t>]</w:t>
        </w:r>
      </w:hyperlink>
      <w:r>
        <w:rPr>
          <w:rFonts w:ascii="Times New Roman" w:hAnsi="Times New Roman"/>
          <w:sz w:val="24"/>
        </w:rPr>
        <w:t xml:space="preserve"> ieteikts, ka Īstenotājiem “</w:t>
      </w:r>
      <w:r>
        <w:rPr>
          <w:rFonts w:ascii="Times New Roman" w:hAnsi="Times New Roman"/>
          <w:i/>
          <w:sz w:val="24"/>
        </w:rPr>
        <w:t>jārada atklāti, godīgi, nediskriminējoši un pārskatāmi konkurences apstākļi valsts iepirkuma procesos, lai nodrošinātu, ka nevienam uzņēmumam neatkarīgi no tā, kāda ir tā piederība, valstspiederība vai tiesiskais statuss, netiktu piešķirtas nepamatotas priekšrocības</w:t>
      </w:r>
      <w:r>
        <w:rPr>
          <w:rFonts w:ascii="Times New Roman" w:hAnsi="Times New Roman"/>
          <w:sz w:val="24"/>
        </w:rPr>
        <w:t>”. Konkurences neitralitātes metodiskais līdzeklis [</w:t>
      </w:r>
      <w:r>
        <w:rPr>
          <w:rFonts w:ascii="Times New Roman" w:hAnsi="Times New Roman"/>
          <w:i/>
          <w:iCs/>
          <w:sz w:val="24"/>
        </w:rPr>
        <w:t>Competitive Neutrality Toolkit</w:t>
      </w:r>
      <w:r>
        <w:rPr>
          <w:rFonts w:ascii="Times New Roman" w:hAnsi="Times New Roman"/>
          <w:sz w:val="24"/>
        </w:rPr>
        <w:t>] (OECD, 2024[3]) nodrošina šā Rekomendācijas noteikuma īstenošanu, sniedzot detalizētu padomu, kā nodrošināt potenciālajiem pretendentiem līdzvērtīgus konkurences apstākļus.</w:t>
      </w:r>
    </w:p>
    <w:p w14:paraId="439DFF65" w14:textId="77777777" w:rsidR="007633DB" w:rsidRPr="00033E0D" w:rsidRDefault="007633DB" w:rsidP="00033E0D">
      <w:pPr>
        <w:jc w:val="both"/>
        <w:rPr>
          <w:rFonts w:ascii="Times New Roman" w:hAnsi="Times New Roman"/>
          <w:noProof/>
          <w:sz w:val="24"/>
        </w:rPr>
      </w:pPr>
    </w:p>
    <w:p w14:paraId="58F01EEB" w14:textId="77777777" w:rsidR="00AC2C85" w:rsidRDefault="00AC2C85" w:rsidP="00033E0D">
      <w:pPr>
        <w:pStyle w:val="BodyText"/>
        <w:jc w:val="both"/>
        <w:rPr>
          <w:rFonts w:ascii="Times New Roman" w:hAnsi="Times New Roman"/>
          <w:noProof/>
          <w:sz w:val="24"/>
        </w:rPr>
      </w:pPr>
      <w:r>
        <w:rPr>
          <w:rFonts w:ascii="Times New Roman" w:hAnsi="Times New Roman"/>
          <w:sz w:val="24"/>
        </w:rPr>
        <w:t>Konkrētāk, līgumslēdzējām iestādēm jāizvērtē iespēja veikt turpmāk minētos pasākumus.</w:t>
      </w:r>
    </w:p>
    <w:p w14:paraId="0EDEFE8E" w14:textId="77777777" w:rsidR="00AC2C85" w:rsidRPr="00033E0D" w:rsidRDefault="00AC2C85" w:rsidP="00792793">
      <w:pPr>
        <w:pStyle w:val="Heading6"/>
        <w:numPr>
          <w:ilvl w:val="0"/>
          <w:numId w:val="13"/>
        </w:numPr>
        <w:tabs>
          <w:tab w:val="left" w:pos="1416"/>
        </w:tabs>
        <w:spacing w:before="120" w:after="120"/>
        <w:ind w:left="567" w:hanging="284"/>
        <w:jc w:val="both"/>
        <w:rPr>
          <w:rFonts w:ascii="Times New Roman" w:hAnsi="Times New Roman"/>
          <w:noProof/>
          <w:sz w:val="24"/>
        </w:rPr>
      </w:pPr>
      <w:r>
        <w:rPr>
          <w:rFonts w:ascii="Times New Roman" w:hAnsi="Times New Roman"/>
          <w:sz w:val="24"/>
        </w:rPr>
        <w:t>Izmantojiet vienkāršas, skaidras konkursa specifikācijas.</w:t>
      </w:r>
    </w:p>
    <w:p w14:paraId="1BD8579E" w14:textId="77777777" w:rsidR="00AC2C85" w:rsidRPr="00033E0D" w:rsidRDefault="00AC2C85" w:rsidP="00792793">
      <w:pPr>
        <w:pStyle w:val="ListParagraph"/>
        <w:numPr>
          <w:ilvl w:val="0"/>
          <w:numId w:val="13"/>
        </w:numPr>
        <w:tabs>
          <w:tab w:val="left" w:pos="1416"/>
        </w:tabs>
        <w:spacing w:before="120" w:after="120"/>
        <w:ind w:left="567" w:hanging="284"/>
        <w:jc w:val="both"/>
        <w:rPr>
          <w:rFonts w:ascii="Times New Roman" w:hAnsi="Times New Roman"/>
          <w:noProof/>
          <w:sz w:val="24"/>
        </w:rPr>
      </w:pPr>
      <w:r>
        <w:rPr>
          <w:rFonts w:ascii="Times New Roman" w:hAnsi="Times New Roman"/>
          <w:b/>
          <w:bCs/>
          <w:sz w:val="24"/>
        </w:rPr>
        <w:t>Nodrošiniet dalību konkursā</w:t>
      </w:r>
      <w:r>
        <w:rPr>
          <w:rFonts w:ascii="Times New Roman" w:hAnsi="Times New Roman"/>
          <w:sz w:val="24"/>
        </w:rPr>
        <w:t xml:space="preserve"> </w:t>
      </w:r>
      <w:r>
        <w:rPr>
          <w:rFonts w:ascii="Times New Roman" w:hAnsi="Times New Roman"/>
          <w:b/>
          <w:bCs/>
          <w:sz w:val="24"/>
        </w:rPr>
        <w:t>v</w:t>
      </w:r>
      <w:r>
        <w:rPr>
          <w:rFonts w:ascii="Times New Roman" w:hAnsi="Times New Roman"/>
          <w:b/>
          <w:sz w:val="24"/>
        </w:rPr>
        <w:t>isiem iespējamajiem pretendentiem</w:t>
      </w:r>
      <w:r>
        <w:rPr>
          <w:rFonts w:ascii="Times New Roman" w:hAnsi="Times New Roman"/>
          <w:sz w:val="24"/>
        </w:rPr>
        <w:t>, kad vien iespējams.</w:t>
      </w:r>
    </w:p>
    <w:p w14:paraId="55A60D8E" w14:textId="77777777" w:rsidR="00AC2C85" w:rsidRPr="00033E0D" w:rsidRDefault="00AC2C85" w:rsidP="00792793">
      <w:pPr>
        <w:pStyle w:val="ListParagraph"/>
        <w:numPr>
          <w:ilvl w:val="0"/>
          <w:numId w:val="13"/>
        </w:numPr>
        <w:tabs>
          <w:tab w:val="left" w:pos="1414"/>
          <w:tab w:val="left" w:pos="1416"/>
        </w:tabs>
        <w:spacing w:before="120" w:after="120"/>
        <w:ind w:left="567" w:hanging="284"/>
        <w:jc w:val="both"/>
        <w:rPr>
          <w:rFonts w:ascii="Times New Roman" w:hAnsi="Times New Roman"/>
          <w:b/>
          <w:noProof/>
          <w:sz w:val="24"/>
        </w:rPr>
      </w:pPr>
      <w:r>
        <w:rPr>
          <w:rFonts w:ascii="Times New Roman" w:hAnsi="Times New Roman"/>
          <w:sz w:val="24"/>
        </w:rPr>
        <w:t xml:space="preserve">Izsūtot uzaicinājumus piedalīties konkursā konkrētiem uzņēmumiem, </w:t>
      </w:r>
      <w:r>
        <w:rPr>
          <w:rFonts w:ascii="Times New Roman" w:hAnsi="Times New Roman"/>
          <w:b/>
          <w:bCs/>
          <w:sz w:val="24"/>
        </w:rPr>
        <w:t>uzaiciniet iespējami daudzus un ne vienmēr vienus un tos pašus uzņēmumus</w:t>
      </w:r>
      <w:r>
        <w:rPr>
          <w:rFonts w:ascii="Times New Roman" w:hAnsi="Times New Roman"/>
          <w:sz w:val="24"/>
        </w:rPr>
        <w:t>.</w:t>
      </w:r>
    </w:p>
    <w:p w14:paraId="5E62F386" w14:textId="77777777" w:rsidR="00AC2C85" w:rsidRPr="00033E0D" w:rsidRDefault="00AC2C85" w:rsidP="00792793">
      <w:pPr>
        <w:pStyle w:val="ListParagraph"/>
        <w:numPr>
          <w:ilvl w:val="0"/>
          <w:numId w:val="13"/>
        </w:numPr>
        <w:tabs>
          <w:tab w:val="left" w:pos="1414"/>
          <w:tab w:val="left" w:pos="1416"/>
        </w:tabs>
        <w:spacing w:before="120" w:after="120"/>
        <w:ind w:left="567" w:hanging="284"/>
        <w:jc w:val="both"/>
        <w:rPr>
          <w:rFonts w:ascii="Times New Roman" w:hAnsi="Times New Roman"/>
          <w:noProof/>
          <w:sz w:val="24"/>
        </w:rPr>
      </w:pPr>
      <w:r>
        <w:rPr>
          <w:rFonts w:ascii="Times New Roman" w:hAnsi="Times New Roman"/>
          <w:b/>
          <w:sz w:val="24"/>
        </w:rPr>
        <w:t xml:space="preserve">Izvairieties no nevajadzīgiem ierobežojumiem, kas var samazināt prasībām atbilstošo pretendentu skaitu. </w:t>
      </w:r>
      <w:r>
        <w:rPr>
          <w:rFonts w:ascii="Times New Roman" w:hAnsi="Times New Roman"/>
          <w:sz w:val="24"/>
        </w:rPr>
        <w:t>Minimālajām prasībām jābūt atbilstošām un samērīgām ar iepirkuma līguma mērķi, lielumu un saturu. Piemēram:</w:t>
      </w:r>
    </w:p>
    <w:p w14:paraId="15254DF3" w14:textId="77777777" w:rsidR="00AC2C85" w:rsidRPr="00033E0D" w:rsidRDefault="00AC2C85" w:rsidP="00792793">
      <w:pPr>
        <w:pStyle w:val="ListParagraph"/>
        <w:numPr>
          <w:ilvl w:val="1"/>
          <w:numId w:val="13"/>
        </w:numPr>
        <w:tabs>
          <w:tab w:val="left" w:pos="1757"/>
        </w:tabs>
        <w:spacing w:before="120" w:after="120"/>
        <w:ind w:left="851" w:hanging="284"/>
        <w:jc w:val="both"/>
        <w:rPr>
          <w:rFonts w:ascii="Times New Roman" w:hAnsi="Times New Roman"/>
          <w:noProof/>
          <w:sz w:val="24"/>
        </w:rPr>
      </w:pPr>
      <w:r>
        <w:rPr>
          <w:rFonts w:ascii="Times New Roman" w:hAnsi="Times New Roman"/>
          <w:b/>
          <w:sz w:val="24"/>
        </w:rPr>
        <w:t xml:space="preserve">izvairieties no pārmērīgām apgrozījuma un iepriekšējas pieredzes prasībām. </w:t>
      </w:r>
      <w:r>
        <w:rPr>
          <w:rFonts w:ascii="Times New Roman" w:hAnsi="Times New Roman"/>
          <w:sz w:val="24"/>
        </w:rPr>
        <w:t>Kad vien iespējams, ņemiet vērā citu attiecīgu pieredzi;</w:t>
      </w:r>
    </w:p>
    <w:p w14:paraId="532C16D4" w14:textId="77777777" w:rsidR="00AC2C85" w:rsidRPr="00033E0D" w:rsidRDefault="00AC2C85" w:rsidP="00792793">
      <w:pPr>
        <w:pStyle w:val="ListParagraph"/>
        <w:numPr>
          <w:ilvl w:val="1"/>
          <w:numId w:val="13"/>
        </w:numPr>
        <w:tabs>
          <w:tab w:val="left" w:pos="1757"/>
        </w:tabs>
        <w:spacing w:before="120" w:after="120"/>
        <w:ind w:left="851" w:hanging="284"/>
        <w:jc w:val="both"/>
        <w:rPr>
          <w:rFonts w:ascii="Times New Roman" w:hAnsi="Times New Roman"/>
          <w:noProof/>
          <w:sz w:val="24"/>
        </w:rPr>
      </w:pPr>
      <w:r>
        <w:rPr>
          <w:rFonts w:ascii="Times New Roman" w:hAnsi="Times New Roman"/>
          <w:b/>
          <w:sz w:val="24"/>
        </w:rPr>
        <w:t xml:space="preserve">izvairieties no atvieglojumu piešķiršanas kādai piegādātāju kategorijai vai veidam. </w:t>
      </w:r>
      <w:r>
        <w:rPr>
          <w:rFonts w:ascii="Times New Roman" w:hAnsi="Times New Roman"/>
          <w:sz w:val="24"/>
        </w:rPr>
        <w:t>Nedodiet priekšrocības vēsturiskajiem tirgus dalībniekiem (t. i., pašreizējiem piegādātājiem) vai valsts kapitālsabiedrībām;</w:t>
      </w:r>
    </w:p>
    <w:p w14:paraId="5D749BA8" w14:textId="77777777" w:rsidR="00AC2C85" w:rsidRPr="00033E0D" w:rsidRDefault="00AC2C85" w:rsidP="00792793">
      <w:pPr>
        <w:pStyle w:val="ListParagraph"/>
        <w:numPr>
          <w:ilvl w:val="1"/>
          <w:numId w:val="13"/>
        </w:numPr>
        <w:tabs>
          <w:tab w:val="left" w:pos="1757"/>
        </w:tabs>
        <w:spacing w:before="120" w:after="120"/>
        <w:ind w:left="851" w:hanging="284"/>
        <w:jc w:val="both"/>
        <w:rPr>
          <w:rFonts w:ascii="Times New Roman" w:hAnsi="Times New Roman"/>
          <w:noProof/>
          <w:sz w:val="24"/>
        </w:rPr>
      </w:pPr>
      <w:r>
        <w:rPr>
          <w:rFonts w:ascii="Times New Roman" w:hAnsi="Times New Roman"/>
          <w:b/>
          <w:sz w:val="24"/>
        </w:rPr>
        <w:t>neprasiet pretendentiem nesamērīgas bankas garantijas vai citas garantijas</w:t>
      </w:r>
      <w:r>
        <w:rPr>
          <w:rFonts w:ascii="Times New Roman" w:hAnsi="Times New Roman"/>
          <w:sz w:val="24"/>
        </w:rPr>
        <w:t xml:space="preserve"> kā nosacījumu dalībai konkursā;</w:t>
      </w:r>
    </w:p>
    <w:p w14:paraId="5D84514C" w14:textId="77777777" w:rsidR="00AC2C85" w:rsidRPr="00033E0D" w:rsidRDefault="00AC2C85" w:rsidP="00792793">
      <w:pPr>
        <w:pStyle w:val="ListParagraph"/>
        <w:numPr>
          <w:ilvl w:val="1"/>
          <w:numId w:val="13"/>
        </w:numPr>
        <w:tabs>
          <w:tab w:val="left" w:pos="1757"/>
        </w:tabs>
        <w:spacing w:before="120" w:after="120"/>
        <w:ind w:left="851" w:hanging="284"/>
        <w:jc w:val="both"/>
        <w:rPr>
          <w:rFonts w:ascii="Times New Roman" w:hAnsi="Times New Roman"/>
          <w:noProof/>
          <w:sz w:val="24"/>
        </w:rPr>
      </w:pPr>
      <w:r>
        <w:rPr>
          <w:rFonts w:ascii="Times New Roman" w:hAnsi="Times New Roman"/>
          <w:b/>
          <w:sz w:val="24"/>
        </w:rPr>
        <w:t>piedāvājiet maksāšanas nosacījumus</w:t>
      </w:r>
      <w:r>
        <w:rPr>
          <w:rFonts w:ascii="Times New Roman" w:hAnsi="Times New Roman"/>
          <w:sz w:val="24"/>
        </w:rPr>
        <w:t>, piemēram, pēcapmaksu vai īsākus maksāšanas ciklus, kas būtu pievilcīgāki maziem un vidējiem uzņēmumiem, lai piedalītos;</w:t>
      </w:r>
    </w:p>
    <w:p w14:paraId="382FC593" w14:textId="77777777" w:rsidR="00AC2C85" w:rsidRPr="00033E0D" w:rsidRDefault="00AC2C85" w:rsidP="00792793">
      <w:pPr>
        <w:pStyle w:val="ListParagraph"/>
        <w:numPr>
          <w:ilvl w:val="1"/>
          <w:numId w:val="13"/>
        </w:numPr>
        <w:tabs>
          <w:tab w:val="left" w:pos="1757"/>
        </w:tabs>
        <w:spacing w:before="120" w:after="120"/>
        <w:ind w:left="851" w:hanging="284"/>
        <w:jc w:val="both"/>
        <w:rPr>
          <w:rFonts w:ascii="Times New Roman" w:hAnsi="Times New Roman"/>
          <w:noProof/>
          <w:sz w:val="24"/>
        </w:rPr>
      </w:pPr>
      <w:r>
        <w:rPr>
          <w:rFonts w:ascii="Times New Roman" w:hAnsi="Times New Roman"/>
          <w:b/>
          <w:sz w:val="24"/>
        </w:rPr>
        <w:t>maziniet ierobežojumus starptautisku uzņēmumu vai uzņēmumu, kas nav vietējie uzņēmumi, dalībai</w:t>
      </w:r>
      <w:r>
        <w:rPr>
          <w:rFonts w:ascii="Times New Roman" w:hAnsi="Times New Roman"/>
          <w:sz w:val="24"/>
        </w:rPr>
        <w:t xml:space="preserve"> iepirkumā, kad vien tas iespējams.</w:t>
      </w:r>
    </w:p>
    <w:p w14:paraId="1BBB60A3" w14:textId="77777777" w:rsidR="00AC2C85" w:rsidRPr="00033E0D" w:rsidRDefault="00AC2C85" w:rsidP="00792793">
      <w:pPr>
        <w:pStyle w:val="ListParagraph"/>
        <w:numPr>
          <w:ilvl w:val="0"/>
          <w:numId w:val="13"/>
        </w:numPr>
        <w:tabs>
          <w:tab w:val="left" w:pos="1414"/>
          <w:tab w:val="left" w:pos="1416"/>
        </w:tabs>
        <w:spacing w:before="120" w:after="120"/>
        <w:ind w:left="567" w:hanging="284"/>
        <w:jc w:val="both"/>
        <w:rPr>
          <w:rFonts w:ascii="Times New Roman" w:hAnsi="Times New Roman"/>
          <w:noProof/>
          <w:sz w:val="24"/>
        </w:rPr>
      </w:pPr>
      <w:r>
        <w:rPr>
          <w:rFonts w:ascii="Times New Roman" w:hAnsi="Times New Roman"/>
          <w:b/>
          <w:sz w:val="24"/>
        </w:rPr>
        <w:lastRenderedPageBreak/>
        <w:t xml:space="preserve">Izvērtējiet iespēju vērtēt pretendentu piemērotību izpildīt līgumu </w:t>
      </w:r>
      <w:r>
        <w:rPr>
          <w:rFonts w:ascii="Times New Roman" w:hAnsi="Times New Roman"/>
          <w:sz w:val="24"/>
        </w:rPr>
        <w:t xml:space="preserve">(pretendentu kvalifikāciju) </w:t>
      </w:r>
      <w:r>
        <w:rPr>
          <w:rFonts w:ascii="Times New Roman" w:hAnsi="Times New Roman"/>
          <w:b/>
          <w:sz w:val="24"/>
        </w:rPr>
        <w:t>iepirkuma procesā, nevis pirms tā</w:t>
      </w:r>
      <w:r>
        <w:rPr>
          <w:rFonts w:ascii="Times New Roman" w:hAnsi="Times New Roman"/>
          <w:sz w:val="24"/>
        </w:rPr>
        <w:t>, lai novērstu iepriekš kvalificētās grupas aizliegtu vienošanos un konkurentiem palielinātu nenoteiktību par pretendentu skaitu un identitāti. Nepieļaujiet pārāk ilgu laikposmu no kvalifikācijas līdz līguma piešķiršanai, jo tas var veicināt aizliegtu vienošanos, un, ja iespējams, neizpaudiet kvalifikācijas prasībām atbilstošo pretendentu nosaukumus.</w:t>
      </w:r>
    </w:p>
    <w:p w14:paraId="7E770495" w14:textId="77777777" w:rsidR="00AC2C85" w:rsidRPr="00033E0D" w:rsidRDefault="00AC2C85" w:rsidP="00792793">
      <w:pPr>
        <w:pStyle w:val="ListParagraph"/>
        <w:numPr>
          <w:ilvl w:val="0"/>
          <w:numId w:val="13"/>
        </w:numPr>
        <w:tabs>
          <w:tab w:val="left" w:pos="1414"/>
          <w:tab w:val="left" w:pos="1416"/>
        </w:tabs>
        <w:spacing w:before="120" w:after="120"/>
        <w:ind w:left="567" w:hanging="284"/>
        <w:jc w:val="both"/>
        <w:rPr>
          <w:rFonts w:ascii="Times New Roman" w:hAnsi="Times New Roman"/>
          <w:noProof/>
          <w:sz w:val="24"/>
        </w:rPr>
      </w:pPr>
      <w:r>
        <w:rPr>
          <w:rFonts w:ascii="Times New Roman" w:hAnsi="Times New Roman"/>
          <w:b/>
          <w:sz w:val="24"/>
        </w:rPr>
        <w:t>Ja</w:t>
      </w:r>
      <w:r>
        <w:rPr>
          <w:rFonts w:ascii="Times New Roman" w:hAnsi="Times New Roman"/>
          <w:sz w:val="24"/>
        </w:rPr>
        <w:t xml:space="preserve"> tomēr </w:t>
      </w:r>
      <w:r>
        <w:rPr>
          <w:rFonts w:ascii="Times New Roman" w:hAnsi="Times New Roman"/>
          <w:b/>
          <w:sz w:val="24"/>
        </w:rPr>
        <w:t>ir iepriekš apstiprinātu piegādātāju saraksti, nodrošiniet, ka sarakstam piegādātājus var viegli pievienot jebkurā laikā</w:t>
      </w:r>
      <w:r>
        <w:rPr>
          <w:rFonts w:ascii="Times New Roman" w:hAnsi="Times New Roman"/>
          <w:sz w:val="24"/>
        </w:rPr>
        <w:t>, tostarp iepirkuma procedūras laikā pirms piedāvājumu iesniegšanas termiņa.</w:t>
      </w:r>
    </w:p>
    <w:p w14:paraId="36F7D140" w14:textId="77777777" w:rsidR="00AC2C85" w:rsidRPr="00033E0D" w:rsidRDefault="00AC2C85" w:rsidP="00792793">
      <w:pPr>
        <w:pStyle w:val="ListParagraph"/>
        <w:numPr>
          <w:ilvl w:val="0"/>
          <w:numId w:val="13"/>
        </w:numPr>
        <w:tabs>
          <w:tab w:val="left" w:pos="1414"/>
          <w:tab w:val="left" w:pos="1416"/>
        </w:tabs>
        <w:spacing w:before="120" w:after="120"/>
        <w:ind w:left="567" w:hanging="284"/>
        <w:jc w:val="both"/>
        <w:rPr>
          <w:rFonts w:ascii="Times New Roman" w:hAnsi="Times New Roman"/>
          <w:noProof/>
          <w:sz w:val="24"/>
        </w:rPr>
      </w:pPr>
      <w:r>
        <w:rPr>
          <w:rFonts w:ascii="Times New Roman" w:hAnsi="Times New Roman"/>
          <w:b/>
          <w:sz w:val="24"/>
        </w:rPr>
        <w:t>Novērtējiet, vai vispārīgās vienošanās</w:t>
      </w:r>
      <w:r>
        <w:rPr>
          <w:rFonts w:ascii="Times New Roman" w:hAnsi="Times New Roman"/>
          <w:sz w:val="24"/>
        </w:rPr>
        <w:t xml:space="preserve"> (t. i., nolīgumi par piegādātājiem, cenām un noteikumiem pirkumu veikšanai nākotnē) </w:t>
      </w:r>
      <w:r>
        <w:rPr>
          <w:rFonts w:ascii="Times New Roman" w:hAnsi="Times New Roman"/>
          <w:b/>
          <w:sz w:val="24"/>
        </w:rPr>
        <w:t>draud radīt vai ir radījušas bloķēšanas efektu, kas var veicināt aizliegtu vienošanos</w:t>
      </w:r>
      <w:r>
        <w:rPr>
          <w:rFonts w:ascii="Times New Roman" w:hAnsi="Times New Roman"/>
          <w:sz w:val="24"/>
        </w:rPr>
        <w:t>, nosakot līgumslēdzējām iestādēm ierobežojumu pirkt tikai ar vispārīgo vienošanos apstiprinātiem piegādātājiem. Ja līgumslēdzējām iestādēm vispārīgās vienošanās ir obligātas, tas var mudināt piegādātājus konkurēt par potenciāli lielāku tirgu, tādējādi, iespējams, mazinot aizliegtas vienošanās riskus konkursa sākotnējā posmā. Vienmēr izvērtējiet iespēju ar vispārīgo vienošanos iepriekš nenorādīt plānoto iepirkumu precīzus laikus un apjomus un koncentrējieties uz kvalitātes un cenas attiecību.</w:t>
      </w:r>
    </w:p>
    <w:p w14:paraId="7C9BA92B" w14:textId="77777777" w:rsidR="00AC2C85" w:rsidRPr="00033E0D" w:rsidRDefault="00AC2C85" w:rsidP="00792793">
      <w:pPr>
        <w:pStyle w:val="Heading6"/>
        <w:numPr>
          <w:ilvl w:val="0"/>
          <w:numId w:val="13"/>
        </w:numPr>
        <w:tabs>
          <w:tab w:val="left" w:pos="1416"/>
        </w:tabs>
        <w:spacing w:before="120" w:after="120"/>
        <w:ind w:left="567" w:hanging="284"/>
        <w:jc w:val="both"/>
        <w:rPr>
          <w:rFonts w:ascii="Times New Roman" w:hAnsi="Times New Roman"/>
          <w:noProof/>
          <w:sz w:val="24"/>
        </w:rPr>
      </w:pPr>
      <w:r>
        <w:rPr>
          <w:rFonts w:ascii="Times New Roman" w:hAnsi="Times New Roman"/>
          <w:sz w:val="24"/>
        </w:rPr>
        <w:t>Samaziniet piedāvājuma sagatavošanas izmaksas:</w:t>
      </w:r>
    </w:p>
    <w:p w14:paraId="7AB5CC68" w14:textId="77777777" w:rsidR="00AC2C85" w:rsidRPr="00033E0D" w:rsidRDefault="00AC2C85" w:rsidP="00792793">
      <w:pPr>
        <w:pStyle w:val="ListParagraph"/>
        <w:numPr>
          <w:ilvl w:val="1"/>
          <w:numId w:val="13"/>
        </w:numPr>
        <w:tabs>
          <w:tab w:val="left" w:pos="1757"/>
        </w:tabs>
        <w:spacing w:before="120" w:after="120"/>
        <w:ind w:left="851" w:hanging="284"/>
        <w:jc w:val="both"/>
        <w:rPr>
          <w:rFonts w:ascii="Times New Roman" w:hAnsi="Times New Roman"/>
          <w:noProof/>
          <w:sz w:val="24"/>
        </w:rPr>
      </w:pPr>
      <w:r>
        <w:rPr>
          <w:rFonts w:ascii="Times New Roman" w:hAnsi="Times New Roman"/>
          <w:sz w:val="24"/>
        </w:rPr>
        <w:t xml:space="preserve">paziņojumā par konkursa izsludināšanu </w:t>
      </w:r>
      <w:r>
        <w:rPr>
          <w:rFonts w:ascii="Times New Roman" w:hAnsi="Times New Roman"/>
          <w:b/>
          <w:sz w:val="24"/>
        </w:rPr>
        <w:t>sniedzot</w:t>
      </w:r>
      <w:r>
        <w:rPr>
          <w:rFonts w:ascii="Times New Roman" w:hAnsi="Times New Roman"/>
          <w:sz w:val="24"/>
        </w:rPr>
        <w:t xml:space="preserve"> visu </w:t>
      </w:r>
      <w:r>
        <w:rPr>
          <w:rFonts w:ascii="Times New Roman" w:hAnsi="Times New Roman"/>
          <w:b/>
          <w:sz w:val="24"/>
        </w:rPr>
        <w:t>informāciju</w:t>
      </w:r>
      <w:r>
        <w:rPr>
          <w:rFonts w:ascii="Times New Roman" w:hAnsi="Times New Roman"/>
          <w:sz w:val="24"/>
        </w:rPr>
        <w:t xml:space="preserve"> tostarp par līgumu, atlases procesu un uzvarētāja noteikšanas mehānismiem. Tomēr izvērtējiet līdzsvarotu pieeju par to, cik detalizētas ziņas sniegt par uzvarētāja noteikšanas mehānismu, lai atturētu no manipulāciju ar piedāvājumiem stratēģijām;</w:t>
      </w:r>
    </w:p>
    <w:p w14:paraId="2B6FA04D" w14:textId="77777777" w:rsidR="00AC2C85" w:rsidRPr="00033E0D" w:rsidRDefault="00AC2C85" w:rsidP="00792793">
      <w:pPr>
        <w:pStyle w:val="ListParagraph"/>
        <w:numPr>
          <w:ilvl w:val="1"/>
          <w:numId w:val="13"/>
        </w:numPr>
        <w:tabs>
          <w:tab w:val="left" w:pos="1757"/>
        </w:tabs>
        <w:spacing w:before="120" w:after="120"/>
        <w:ind w:left="851" w:hanging="284"/>
        <w:jc w:val="both"/>
        <w:rPr>
          <w:rFonts w:ascii="Times New Roman" w:hAnsi="Times New Roman"/>
          <w:noProof/>
          <w:sz w:val="24"/>
        </w:rPr>
      </w:pPr>
      <w:r>
        <w:rPr>
          <w:rFonts w:ascii="Times New Roman" w:hAnsi="Times New Roman"/>
          <w:b/>
          <w:bCs/>
          <w:sz w:val="24"/>
        </w:rPr>
        <w:t>racionalizējot konkursa procedūras</w:t>
      </w:r>
      <w:r>
        <w:rPr>
          <w:rFonts w:ascii="Times New Roman" w:hAnsi="Times New Roman"/>
          <w:sz w:val="24"/>
        </w:rPr>
        <w:t xml:space="preserve"> attiecībā uz vajadzīgo laiku un iepērkamo izstrādājumu (piemēram, prasiet viena veida informāciju, izmantojiet standartizēta vispārēja līguma noteikumus utt.). Centieties pastāvīgi uzlabot iepirkuma formas un veidlapas, pamatojoties uz pieredzi;</w:t>
      </w:r>
    </w:p>
    <w:p w14:paraId="746580D0" w14:textId="77777777" w:rsidR="00AC2C85" w:rsidRPr="00033E0D" w:rsidRDefault="00AC2C85" w:rsidP="00792793">
      <w:pPr>
        <w:pStyle w:val="ListParagraph"/>
        <w:numPr>
          <w:ilvl w:val="1"/>
          <w:numId w:val="13"/>
        </w:numPr>
        <w:tabs>
          <w:tab w:val="left" w:pos="1757"/>
        </w:tabs>
        <w:spacing w:before="120" w:after="120"/>
        <w:ind w:left="851" w:hanging="284"/>
        <w:jc w:val="both"/>
        <w:rPr>
          <w:rFonts w:ascii="Times New Roman" w:hAnsi="Times New Roman"/>
          <w:noProof/>
          <w:sz w:val="24"/>
        </w:rPr>
      </w:pPr>
      <w:r>
        <w:rPr>
          <w:rFonts w:ascii="Times New Roman" w:hAnsi="Times New Roman"/>
          <w:b/>
          <w:bCs/>
          <w:sz w:val="24"/>
        </w:rPr>
        <w:t>apvienojot konkursus</w:t>
      </w:r>
      <w:r>
        <w:rPr>
          <w:rFonts w:ascii="Times New Roman" w:hAnsi="Times New Roman"/>
          <w:sz w:val="24"/>
        </w:rPr>
        <w:t>, tostarp, ja nepieciešams, apvienojot procedūras ar citām līgumslēdzējām iestādēm līdzīgu preču, pakalpojumu vai darbu iepirkumam, ja līgumslēdzēja iestāde prognozē, ka lielāks iepirkums varētu piesaistīt vairāk pretendentu un piedāvājumi varētu būt konkurētspējīgāki. Pārliecinieties, ka šāda apvienošana vai kopīgs iepirkums ir komerciāli izdevīgs un vidējā vai ilgākā termiņā nerada piedāvājumu koncentrācijas risku, kā arī neliedz piedalīties maziem un vidējiem uzņēmumiem. Kopumā esiet uzmanīgi, lai saglabātu konkurētspējīgu piegādes ķēdi;</w:t>
      </w:r>
    </w:p>
    <w:p w14:paraId="750B9968" w14:textId="77777777" w:rsidR="00AC2C85" w:rsidRPr="00033E0D" w:rsidRDefault="00AC2C85" w:rsidP="00792793">
      <w:pPr>
        <w:pStyle w:val="ListParagraph"/>
        <w:numPr>
          <w:ilvl w:val="1"/>
          <w:numId w:val="13"/>
        </w:numPr>
        <w:tabs>
          <w:tab w:val="left" w:pos="1757"/>
        </w:tabs>
        <w:spacing w:before="120" w:after="120"/>
        <w:ind w:left="851" w:hanging="284"/>
        <w:jc w:val="both"/>
        <w:rPr>
          <w:rFonts w:ascii="Times New Roman" w:hAnsi="Times New Roman"/>
          <w:noProof/>
          <w:sz w:val="24"/>
        </w:rPr>
      </w:pPr>
      <w:r>
        <w:rPr>
          <w:rFonts w:ascii="Times New Roman" w:hAnsi="Times New Roman"/>
          <w:b/>
          <w:sz w:val="24"/>
        </w:rPr>
        <w:t xml:space="preserve">dodot uzņēmumiem pietiekami daudz laika, lai sagatavotu un iesniegtu piedāvājumu. </w:t>
      </w:r>
      <w:r>
        <w:rPr>
          <w:rFonts w:ascii="Times New Roman" w:hAnsi="Times New Roman"/>
          <w:sz w:val="24"/>
        </w:rPr>
        <w:t>Izvērtējiet iespēju iepriekš publicēt vispārēju informāciju par nākotnes projektiem valsts iepirkumu portālā(-os) un tirdzniecības un profesionālajās platformās. Ja publicējiet ikgadējos iepirkuma plānus, tajos neiekļaujiet katra konkursa precīzu paredzamo vērtību un laiku.</w:t>
      </w:r>
    </w:p>
    <w:p w14:paraId="59090FB5" w14:textId="77777777" w:rsidR="00AC2C85" w:rsidRPr="00033E0D" w:rsidRDefault="00AC2C85" w:rsidP="00792793">
      <w:pPr>
        <w:pStyle w:val="ListParagraph"/>
        <w:numPr>
          <w:ilvl w:val="0"/>
          <w:numId w:val="13"/>
        </w:numPr>
        <w:tabs>
          <w:tab w:val="left" w:pos="1414"/>
          <w:tab w:val="left" w:pos="1416"/>
        </w:tabs>
        <w:spacing w:before="120" w:after="120"/>
        <w:ind w:left="567" w:hanging="284"/>
        <w:jc w:val="both"/>
        <w:rPr>
          <w:rFonts w:ascii="Times New Roman" w:hAnsi="Times New Roman"/>
          <w:noProof/>
          <w:sz w:val="24"/>
        </w:rPr>
      </w:pPr>
      <w:r>
        <w:rPr>
          <w:rFonts w:ascii="Times New Roman" w:hAnsi="Times New Roman"/>
          <w:b/>
          <w:sz w:val="24"/>
        </w:rPr>
        <w:t>Kad vien iespējams, ļaujiet iesniegt piedāvājumus par līgumā iekļautām noteiktām lotēm, objektiem vai to kombinācijām</w:t>
      </w:r>
      <w:r>
        <w:rPr>
          <w:rFonts w:ascii="Times New Roman" w:hAnsi="Times New Roman"/>
          <w:sz w:val="24"/>
        </w:rPr>
        <w:t xml:space="preserve"> (konkursa sadalīšana daļās), nevis tikai piedāvājumus par visu līgumu kopumā. Piemēram, lielākiem līgumiem apsveriet iespēju izsludināt līguma lotes (daļas), kas varētu ieinteresēt mazos un vidējos uzņēmumus un būt tām piemērotas, ņemot vērā </w:t>
      </w:r>
      <w:r>
        <w:rPr>
          <w:rFonts w:ascii="Times New Roman" w:hAnsi="Times New Roman"/>
          <w:i/>
          <w:iCs/>
          <w:sz w:val="24"/>
        </w:rPr>
        <w:t>OECD</w:t>
      </w:r>
      <w:r>
        <w:rPr>
          <w:rFonts w:ascii="Times New Roman" w:hAnsi="Times New Roman"/>
          <w:sz w:val="24"/>
        </w:rPr>
        <w:t xml:space="preserve"> kontroljautājumu sarakstu konkurences aizsardzībai, ja līgumu sadala lotēs (OECD, 2018[4]). Jo īpaši ļoti koncentrētos tirgos, kuros ir paredzams mazs piedāvājumu skaits, izvairieties sadalīt konkursu lotēs, kuru skaits atbilst iespējamo pretendentu skaitam vai ir pretendentu skaita reizinājums. Tas </w:t>
      </w:r>
      <w:r>
        <w:rPr>
          <w:rFonts w:ascii="Times New Roman" w:hAnsi="Times New Roman"/>
          <w:sz w:val="24"/>
        </w:rPr>
        <w:lastRenderedPageBreak/>
        <w:t>var veicināt aizliegtu vienošanos, jo pretendenti var savstarpēji sadalīt lotes, jo īpaši tad, ja tām ir līdzīga vērtība.</w:t>
      </w:r>
    </w:p>
    <w:p w14:paraId="4BAC865E" w14:textId="77777777" w:rsidR="00AC2C85" w:rsidRPr="00033E0D" w:rsidRDefault="00AC2C85" w:rsidP="00792793">
      <w:pPr>
        <w:pStyle w:val="ListParagraph"/>
        <w:numPr>
          <w:ilvl w:val="0"/>
          <w:numId w:val="13"/>
        </w:numPr>
        <w:tabs>
          <w:tab w:val="left" w:pos="1414"/>
          <w:tab w:val="left" w:pos="1416"/>
        </w:tabs>
        <w:spacing w:before="120" w:after="120"/>
        <w:ind w:left="567" w:hanging="284"/>
        <w:jc w:val="both"/>
        <w:rPr>
          <w:rFonts w:ascii="Times New Roman" w:hAnsi="Times New Roman"/>
          <w:noProof/>
          <w:sz w:val="24"/>
        </w:rPr>
      </w:pPr>
      <w:r>
        <w:rPr>
          <w:rFonts w:ascii="Times New Roman" w:hAnsi="Times New Roman"/>
          <w:b/>
          <w:sz w:val="24"/>
        </w:rPr>
        <w:t>Pieprasiet, lai pretendenti sniedz ziņas par to, vai tie</w:t>
      </w:r>
      <w:r>
        <w:rPr>
          <w:rFonts w:ascii="Times New Roman" w:hAnsi="Times New Roman"/>
          <w:sz w:val="24"/>
        </w:rPr>
        <w:t xml:space="preserve"> vai to ekonomiskās grupas </w:t>
      </w:r>
      <w:r>
        <w:rPr>
          <w:rFonts w:ascii="Times New Roman" w:hAnsi="Times New Roman"/>
          <w:b/>
          <w:sz w:val="24"/>
        </w:rPr>
        <w:t>ir saņēmuši naudas sodu vai ir izslēgti no dalības atklātos konkursos par manipulācijām ar piedāvājumiem</w:t>
      </w:r>
      <w:r>
        <w:rPr>
          <w:rFonts w:ascii="Times New Roman" w:hAnsi="Times New Roman"/>
          <w:sz w:val="24"/>
        </w:rPr>
        <w:t xml:space="preserve"> pēdējo piecu gadu laikā, un pārbaudiet pieejamās atstatīto piegādātāju datubāzes.</w:t>
      </w:r>
    </w:p>
    <w:p w14:paraId="34ABA867" w14:textId="77777777" w:rsidR="00AC2C85" w:rsidRPr="00033E0D" w:rsidRDefault="00AC2C85" w:rsidP="00792793">
      <w:pPr>
        <w:pStyle w:val="ListParagraph"/>
        <w:numPr>
          <w:ilvl w:val="0"/>
          <w:numId w:val="13"/>
        </w:numPr>
        <w:tabs>
          <w:tab w:val="left" w:pos="1414"/>
          <w:tab w:val="left" w:pos="1416"/>
        </w:tabs>
        <w:spacing w:before="120" w:after="120"/>
        <w:ind w:left="567" w:hanging="284"/>
        <w:jc w:val="both"/>
        <w:rPr>
          <w:rFonts w:ascii="Times New Roman" w:hAnsi="Times New Roman"/>
          <w:noProof/>
          <w:sz w:val="24"/>
        </w:rPr>
      </w:pPr>
      <w:r>
        <w:rPr>
          <w:rFonts w:ascii="Times New Roman" w:hAnsi="Times New Roman"/>
          <w:b/>
          <w:sz w:val="24"/>
        </w:rPr>
        <w:t xml:space="preserve">Esiet elastīgi attiecībā uz pretendentu minimālo skaitu. </w:t>
      </w:r>
      <w:r>
        <w:rPr>
          <w:rFonts w:ascii="Times New Roman" w:hAnsi="Times New Roman"/>
          <w:sz w:val="24"/>
        </w:rPr>
        <w:t xml:space="preserve">Izvērtējiet, vai ir iespējams iegūt </w:t>
      </w:r>
      <w:bookmarkStart w:id="32" w:name="2.3._Define_requirements_clearly_and_avo"/>
      <w:bookmarkEnd w:id="32"/>
      <w:r>
        <w:rPr>
          <w:rFonts w:ascii="Times New Roman" w:hAnsi="Times New Roman"/>
          <w:sz w:val="24"/>
        </w:rPr>
        <w:t>konkurētspējīgu rezultātu no mazāka pretendentu loka, nevis rīkot atkārtotu konkursu, kas, visticamāk, skaidri liecinās par nepietiekamu konkurenci.</w:t>
      </w:r>
      <w:bookmarkStart w:id="33" w:name="_bookmark15"/>
      <w:bookmarkEnd w:id="33"/>
    </w:p>
    <w:p w14:paraId="08290436" w14:textId="77777777" w:rsidR="00792793" w:rsidRPr="00033E0D" w:rsidRDefault="00792793" w:rsidP="00033E0D">
      <w:pPr>
        <w:pStyle w:val="BodyText"/>
        <w:jc w:val="both"/>
        <w:rPr>
          <w:rFonts w:ascii="Times New Roman" w:hAnsi="Times New Roman"/>
          <w:noProof/>
          <w:sz w:val="24"/>
        </w:rPr>
      </w:pPr>
    </w:p>
    <w:p w14:paraId="1535E053" w14:textId="6C15DB00" w:rsidR="00AC2C85" w:rsidRPr="00033E0D" w:rsidRDefault="00792793" w:rsidP="00792793">
      <w:pPr>
        <w:pStyle w:val="Heading2"/>
        <w:ind w:left="0" w:firstLine="0"/>
        <w:jc w:val="both"/>
        <w:rPr>
          <w:rFonts w:ascii="Times New Roman" w:hAnsi="Times New Roman"/>
          <w:noProof/>
          <w:color w:val="4E81BD"/>
        </w:rPr>
      </w:pPr>
      <w:r>
        <w:rPr>
          <w:rFonts w:ascii="Times New Roman" w:hAnsi="Times New Roman"/>
          <w:color w:val="4E81BD"/>
          <w:sz w:val="28"/>
        </w:rPr>
        <w:t>2.3. Nosakiet prasības precīzi un izvairieties no paredzamības</w:t>
      </w:r>
    </w:p>
    <w:p w14:paraId="4EEB85BA" w14:textId="77777777" w:rsidR="00AC2C85" w:rsidRPr="00033E0D" w:rsidRDefault="00AC2C85" w:rsidP="00033E0D">
      <w:pPr>
        <w:pStyle w:val="BodyText"/>
        <w:jc w:val="both"/>
        <w:rPr>
          <w:rFonts w:ascii="Times New Roman" w:hAnsi="Times New Roman"/>
          <w:b/>
          <w:noProof/>
          <w:sz w:val="24"/>
        </w:rPr>
      </w:pPr>
    </w:p>
    <w:p w14:paraId="3C76058A" w14:textId="77777777" w:rsidR="00AC2C85" w:rsidRDefault="00AC2C85" w:rsidP="00033E0D">
      <w:pPr>
        <w:pStyle w:val="BodyText"/>
        <w:jc w:val="both"/>
        <w:rPr>
          <w:rFonts w:ascii="Times New Roman" w:hAnsi="Times New Roman"/>
          <w:noProof/>
          <w:sz w:val="24"/>
        </w:rPr>
      </w:pPr>
      <w:r>
        <w:rPr>
          <w:rFonts w:ascii="Times New Roman" w:hAnsi="Times New Roman"/>
          <w:sz w:val="24"/>
        </w:rPr>
        <w:t>Konkursa specifikāciju izstrāde ir posms publiskā iepirkuma ciklā, ko var ietekmēt subjektivitāte, krāpšana un korupcija. Specifikācijām ir jābūt skaidrām, vispusīgām un nediskriminējošām, lai nepieļautu favorītismu vai patvaļu.</w:t>
      </w:r>
    </w:p>
    <w:p w14:paraId="40D3B927" w14:textId="77777777" w:rsidR="00792793" w:rsidRPr="00033E0D" w:rsidRDefault="00792793" w:rsidP="00033E0D">
      <w:pPr>
        <w:pStyle w:val="BodyText"/>
        <w:jc w:val="both"/>
        <w:rPr>
          <w:rFonts w:ascii="Times New Roman" w:hAnsi="Times New Roman"/>
          <w:noProof/>
          <w:sz w:val="24"/>
        </w:rPr>
      </w:pPr>
    </w:p>
    <w:p w14:paraId="16BF583A" w14:textId="77777777" w:rsidR="00AC2C85" w:rsidRDefault="00AC2C85" w:rsidP="00033E0D">
      <w:pPr>
        <w:pStyle w:val="BodyText"/>
        <w:jc w:val="both"/>
        <w:rPr>
          <w:rFonts w:ascii="Times New Roman" w:hAnsi="Times New Roman"/>
          <w:noProof/>
          <w:sz w:val="24"/>
        </w:rPr>
      </w:pPr>
      <w:r>
        <w:rPr>
          <w:rFonts w:ascii="Times New Roman" w:hAnsi="Times New Roman"/>
          <w:sz w:val="24"/>
        </w:rPr>
        <w:t>Konkursa specifikāciju formulējums ietekmē to, kāda veida piegādātāji un cik daudz piegādātāju ir ieinteresēti piedalīties konkursā, tādējādi arī procesa izdošanos. Jo skaidrākas ir specifikācijas, jo vieglāk iespējamiem piegādātājiem tās saprast un jo lielāka būs piegādātāju uzticēšanās, gatavojot un iesniedzot piedāvājumus. Skaidrību nedrīkst jaukt ar paredzamību. Paredzams iepirkumu veikšanas grafiks un nemainīgs pārdodamo vai iepērkamo preču vai pakalpojumu daudzums var veicināt aizliegtu vienošanos. Augstākas vērtības un retāk rīkots iepirkums ar neregulāriem konkursa grafikiem un apjomiem var dot pretendentiem lielāku stimulu sacensties, jo šādus konkursus konkurentiem ir grūtāk savstarpēji sadalīt.</w:t>
      </w:r>
    </w:p>
    <w:p w14:paraId="75319C98" w14:textId="77777777" w:rsidR="00792793" w:rsidRPr="00033E0D" w:rsidRDefault="00792793" w:rsidP="00033E0D">
      <w:pPr>
        <w:pStyle w:val="BodyText"/>
        <w:jc w:val="both"/>
        <w:rPr>
          <w:rFonts w:ascii="Times New Roman" w:hAnsi="Times New Roman"/>
          <w:noProof/>
          <w:sz w:val="24"/>
        </w:rPr>
      </w:pPr>
    </w:p>
    <w:p w14:paraId="45A85B6C" w14:textId="77777777" w:rsidR="00AC2C85" w:rsidRPr="00033E0D" w:rsidRDefault="00AC2C85" w:rsidP="00033E0D">
      <w:pPr>
        <w:pStyle w:val="BodyText"/>
        <w:jc w:val="both"/>
        <w:rPr>
          <w:rFonts w:ascii="Times New Roman" w:hAnsi="Times New Roman"/>
          <w:noProof/>
          <w:sz w:val="24"/>
        </w:rPr>
      </w:pPr>
      <w:r>
        <w:rPr>
          <w:rFonts w:ascii="Times New Roman" w:hAnsi="Times New Roman"/>
          <w:sz w:val="24"/>
        </w:rPr>
        <w:t>Konkrētāk, līgumslēdzējām iestādēm jāizvērtē iespēja veikt turpmāk norādītos pasākumus.</w:t>
      </w:r>
    </w:p>
    <w:p w14:paraId="60AFB74B" w14:textId="77777777" w:rsidR="00AC2C85" w:rsidRPr="00033E0D" w:rsidRDefault="00AC2C85" w:rsidP="00792793">
      <w:pPr>
        <w:pStyle w:val="ListParagraph"/>
        <w:numPr>
          <w:ilvl w:val="0"/>
          <w:numId w:val="12"/>
        </w:numPr>
        <w:tabs>
          <w:tab w:val="left" w:pos="1414"/>
          <w:tab w:val="left" w:pos="1416"/>
        </w:tabs>
        <w:spacing w:before="120" w:after="120"/>
        <w:ind w:left="567" w:hanging="283"/>
        <w:jc w:val="both"/>
        <w:rPr>
          <w:rFonts w:ascii="Times New Roman" w:hAnsi="Times New Roman"/>
          <w:noProof/>
          <w:sz w:val="24"/>
        </w:rPr>
      </w:pPr>
      <w:r>
        <w:rPr>
          <w:rFonts w:ascii="Times New Roman" w:hAnsi="Times New Roman"/>
          <w:b/>
          <w:sz w:val="24"/>
        </w:rPr>
        <w:t xml:space="preserve">Iespējami skaidri definējiet konkursa specifikācijas. </w:t>
      </w:r>
      <w:r>
        <w:rPr>
          <w:rFonts w:ascii="Times New Roman" w:hAnsi="Times New Roman"/>
          <w:sz w:val="24"/>
        </w:rPr>
        <w:t>Pirms konkursa publicēšanas specifikācijas neatkarīgi jāpārbauda, piemēram, iekšēji (līgumslēdzējā iestādē) un ārēji (ar citām publiskā sektora struktūrām), lai nodrošinātu, ka tās ir skaidri saprotamas. Tās jāsagatavo tā, lai piegādātājiem nebūtu iespējas tās interpretēt jau pēc līguma slēgšanas tiesību piešķiršanas.</w:t>
      </w:r>
    </w:p>
    <w:p w14:paraId="50179276" w14:textId="77777777" w:rsidR="00AC2C85" w:rsidRPr="00033E0D" w:rsidRDefault="00AC2C85" w:rsidP="00792793">
      <w:pPr>
        <w:pStyle w:val="ListParagraph"/>
        <w:numPr>
          <w:ilvl w:val="0"/>
          <w:numId w:val="12"/>
        </w:numPr>
        <w:tabs>
          <w:tab w:val="left" w:pos="1414"/>
          <w:tab w:val="left" w:pos="1416"/>
        </w:tabs>
        <w:spacing w:before="120" w:after="120"/>
        <w:ind w:left="567" w:hanging="283"/>
        <w:jc w:val="both"/>
        <w:rPr>
          <w:rFonts w:ascii="Times New Roman" w:hAnsi="Times New Roman"/>
          <w:noProof/>
          <w:sz w:val="24"/>
        </w:rPr>
      </w:pPr>
      <w:r>
        <w:rPr>
          <w:rFonts w:ascii="Times New Roman" w:hAnsi="Times New Roman"/>
          <w:b/>
          <w:sz w:val="24"/>
        </w:rPr>
        <w:t>Izmantojiet funkcionālās un darbības rādītāju specifikācijas un norādiet, kas tieši tiek prasīts</w:t>
      </w:r>
      <w:r>
        <w:rPr>
          <w:rFonts w:ascii="Times New Roman" w:hAnsi="Times New Roman"/>
          <w:sz w:val="24"/>
        </w:rPr>
        <w:t>, nevis norādiet, kā darīt, vai sniedziet aprakstu vai atsauci uz konkrētiem zīmoliem vai patentiem. Tas veicinās inovatīvus risinājumus un izdevīgumu.</w:t>
      </w:r>
    </w:p>
    <w:p w14:paraId="335A8705" w14:textId="77777777" w:rsidR="00AC2C85" w:rsidRPr="00033E0D" w:rsidRDefault="00AC2C85" w:rsidP="00792793">
      <w:pPr>
        <w:pStyle w:val="ListParagraph"/>
        <w:numPr>
          <w:ilvl w:val="0"/>
          <w:numId w:val="12"/>
        </w:numPr>
        <w:tabs>
          <w:tab w:val="left" w:pos="1414"/>
          <w:tab w:val="left" w:pos="1416"/>
        </w:tabs>
        <w:spacing w:before="120" w:after="120"/>
        <w:ind w:left="567" w:hanging="283"/>
        <w:jc w:val="both"/>
        <w:rPr>
          <w:rFonts w:ascii="Times New Roman" w:hAnsi="Times New Roman"/>
          <w:noProof/>
          <w:sz w:val="24"/>
        </w:rPr>
      </w:pPr>
      <w:r>
        <w:rPr>
          <w:rFonts w:ascii="Times New Roman" w:hAnsi="Times New Roman"/>
          <w:sz w:val="24"/>
        </w:rPr>
        <w:t xml:space="preserve">Kad vien iespējams, </w:t>
      </w:r>
      <w:r>
        <w:rPr>
          <w:rFonts w:ascii="Times New Roman" w:hAnsi="Times New Roman"/>
          <w:b/>
          <w:sz w:val="24"/>
        </w:rPr>
        <w:t>izvairieties konkursa specifikācijās noteikt valsts standartus</w:t>
      </w:r>
      <w:r>
        <w:rPr>
          <w:rFonts w:ascii="Times New Roman" w:hAnsi="Times New Roman"/>
          <w:sz w:val="24"/>
        </w:rPr>
        <w:t xml:space="preserve"> bez iespējas atzīt līdzvērtīgus starptautiskos standartus, lai tādā veidā mudinātu iepirkuma procedūrā piedalīties ārvalstu uzņēmumus vai uzņēmumus, kas nav vietējie uzņēmumi.</w:t>
      </w:r>
    </w:p>
    <w:p w14:paraId="32FA8F9A" w14:textId="77777777" w:rsidR="00AC2C85" w:rsidRPr="00033E0D" w:rsidRDefault="00AC2C85" w:rsidP="00792793">
      <w:pPr>
        <w:pStyle w:val="ListParagraph"/>
        <w:numPr>
          <w:ilvl w:val="0"/>
          <w:numId w:val="12"/>
        </w:numPr>
        <w:tabs>
          <w:tab w:val="left" w:pos="1414"/>
          <w:tab w:val="left" w:pos="1416"/>
        </w:tabs>
        <w:spacing w:before="120" w:after="120"/>
        <w:ind w:left="567" w:hanging="283"/>
        <w:jc w:val="both"/>
        <w:rPr>
          <w:rFonts w:ascii="Times New Roman" w:hAnsi="Times New Roman"/>
          <w:noProof/>
          <w:sz w:val="24"/>
        </w:rPr>
      </w:pPr>
      <w:r>
        <w:rPr>
          <w:rFonts w:ascii="Times New Roman" w:hAnsi="Times New Roman"/>
          <w:sz w:val="24"/>
        </w:rPr>
        <w:t xml:space="preserve">Kad vien iespējams, </w:t>
      </w:r>
      <w:r>
        <w:rPr>
          <w:rFonts w:ascii="Times New Roman" w:hAnsi="Times New Roman"/>
          <w:b/>
          <w:sz w:val="24"/>
        </w:rPr>
        <w:t>nošķiriet obligātos un brīvprātīgos standartus</w:t>
      </w:r>
      <w:r>
        <w:rPr>
          <w:rFonts w:ascii="Times New Roman" w:hAnsi="Times New Roman"/>
          <w:sz w:val="24"/>
        </w:rPr>
        <w:t xml:space="preserve"> un, ja iespējams, atļaujiet iesniegt piedāvājumus, kas sagatavoti, pamatojoties uz citu veidu sertifikāciju.</w:t>
      </w:r>
    </w:p>
    <w:p w14:paraId="5163D70B" w14:textId="77777777" w:rsidR="00AC2C85" w:rsidRPr="00033E0D" w:rsidRDefault="00AC2C85" w:rsidP="00792793">
      <w:pPr>
        <w:pStyle w:val="ListParagraph"/>
        <w:numPr>
          <w:ilvl w:val="0"/>
          <w:numId w:val="12"/>
        </w:numPr>
        <w:tabs>
          <w:tab w:val="left" w:pos="1414"/>
          <w:tab w:val="left" w:pos="1416"/>
        </w:tabs>
        <w:spacing w:before="120" w:after="120"/>
        <w:ind w:left="567" w:hanging="283"/>
        <w:jc w:val="both"/>
        <w:rPr>
          <w:rFonts w:ascii="Times New Roman" w:hAnsi="Times New Roman"/>
          <w:noProof/>
          <w:sz w:val="24"/>
        </w:rPr>
      </w:pPr>
      <w:r>
        <w:rPr>
          <w:rFonts w:ascii="Times New Roman" w:hAnsi="Times New Roman"/>
          <w:b/>
          <w:bCs/>
          <w:sz w:val="24"/>
        </w:rPr>
        <w:t>Nosakiet specifikācijas, kas ļauj aizstāt preces, darbus vai pakalpojumus ar alternatīvām</w:t>
      </w:r>
      <w:r>
        <w:rPr>
          <w:rFonts w:ascii="Times New Roman" w:hAnsi="Times New Roman"/>
          <w:sz w:val="24"/>
        </w:rPr>
        <w:t>, kad vien iespējams. Alternatīvi vai inovatīvi piegādes avoti apgrūtina aizliegtas vienošanās noslēgšanu.</w:t>
      </w:r>
    </w:p>
    <w:p w14:paraId="7E3DA180" w14:textId="77777777" w:rsidR="00AC2C85" w:rsidRPr="00033E0D" w:rsidRDefault="00AC2C85" w:rsidP="00792793">
      <w:pPr>
        <w:pStyle w:val="ListParagraph"/>
        <w:numPr>
          <w:ilvl w:val="0"/>
          <w:numId w:val="12"/>
        </w:numPr>
        <w:tabs>
          <w:tab w:val="left" w:pos="1414"/>
          <w:tab w:val="left" w:pos="1416"/>
        </w:tabs>
        <w:spacing w:before="120" w:after="120"/>
        <w:ind w:left="567" w:hanging="283"/>
        <w:jc w:val="both"/>
        <w:rPr>
          <w:rFonts w:ascii="Times New Roman" w:hAnsi="Times New Roman"/>
          <w:noProof/>
          <w:sz w:val="24"/>
        </w:rPr>
      </w:pPr>
      <w:r>
        <w:rPr>
          <w:rFonts w:ascii="Times New Roman" w:hAnsi="Times New Roman"/>
          <w:b/>
          <w:bCs/>
          <w:sz w:val="24"/>
        </w:rPr>
        <w:t>Izvairieties uzsākt konkursa procesu, kamēr līguma specifikācijas izstrāde vēl ir agrīnajos posmos</w:t>
      </w:r>
      <w:r>
        <w:rPr>
          <w:rFonts w:ascii="Times New Roman" w:hAnsi="Times New Roman"/>
          <w:sz w:val="24"/>
        </w:rPr>
        <w:t>. Iepirkuma vajadzību vispusīga definēšana ir viens no laba iepirkuma pamatnosacījumiem. Ja nav iespējams citādi, piemēram, inovatīviem projektiem izmantojiet piemērojamās iepirkuma metodes, kas ļauj izstrādāt risinājumu kopīgi ar izraudzītajiem piegādātājiem, pienācīgi pamatojot šādu metožu izmantošanu.</w:t>
      </w:r>
    </w:p>
    <w:p w14:paraId="1D69A9E8" w14:textId="77777777" w:rsidR="00AC2C85" w:rsidRPr="00033E0D" w:rsidRDefault="00AC2C85" w:rsidP="00792793">
      <w:pPr>
        <w:pStyle w:val="ListParagraph"/>
        <w:numPr>
          <w:ilvl w:val="0"/>
          <w:numId w:val="12"/>
        </w:numPr>
        <w:tabs>
          <w:tab w:val="left" w:pos="1414"/>
          <w:tab w:val="left" w:pos="1416"/>
        </w:tabs>
        <w:spacing w:before="120" w:after="120"/>
        <w:ind w:left="567" w:hanging="283"/>
        <w:jc w:val="both"/>
        <w:rPr>
          <w:rFonts w:ascii="Times New Roman" w:hAnsi="Times New Roman"/>
          <w:noProof/>
          <w:sz w:val="24"/>
        </w:rPr>
      </w:pPr>
      <w:r>
        <w:rPr>
          <w:rFonts w:ascii="Times New Roman" w:hAnsi="Times New Roman"/>
          <w:b/>
          <w:bCs/>
          <w:sz w:val="24"/>
        </w:rPr>
        <w:lastRenderedPageBreak/>
        <w:t>Izvairieties no līguma prasību paredzamības</w:t>
      </w:r>
      <w:r>
        <w:rPr>
          <w:rFonts w:ascii="Times New Roman" w:hAnsi="Times New Roman"/>
          <w:sz w:val="24"/>
        </w:rPr>
        <w:t xml:space="preserve"> – izvērtējiet iespēju rīkot konkursus tā, lai tiem atšķirtos apjomi un izpildes grafiki. </w:t>
      </w:r>
      <w:bookmarkStart w:id="34" w:name="2.4._Reduce_communication_among_bidders_"/>
      <w:bookmarkEnd w:id="34"/>
      <w:r>
        <w:rPr>
          <w:rFonts w:ascii="Times New Roman" w:hAnsi="Times New Roman"/>
          <w:sz w:val="24"/>
        </w:rPr>
        <w:t>Kopumā izvairieties izsludināt konkursus par identiskas vērtības līgumiem, kas notiek vienlaikus vai secīgi, jo tos konkurenti var vieglāk sadalīt savā starpā.</w:t>
      </w:r>
      <w:bookmarkStart w:id="35" w:name="_bookmark16"/>
      <w:bookmarkEnd w:id="35"/>
    </w:p>
    <w:p w14:paraId="79A7ED3D" w14:textId="77777777" w:rsidR="00AC2C85" w:rsidRPr="00033E0D" w:rsidRDefault="00AC2C85" w:rsidP="00033E0D">
      <w:pPr>
        <w:pStyle w:val="BodyText"/>
        <w:jc w:val="both"/>
        <w:rPr>
          <w:rFonts w:ascii="Times New Roman" w:hAnsi="Times New Roman"/>
          <w:noProof/>
          <w:sz w:val="24"/>
        </w:rPr>
      </w:pPr>
    </w:p>
    <w:p w14:paraId="3A4533B3" w14:textId="6157F64C" w:rsidR="00AC2C85" w:rsidRPr="00792793" w:rsidRDefault="00792793" w:rsidP="00792793">
      <w:pPr>
        <w:pStyle w:val="Heading2"/>
        <w:ind w:left="0" w:firstLine="0"/>
        <w:jc w:val="both"/>
        <w:rPr>
          <w:rFonts w:ascii="Times New Roman" w:hAnsi="Times New Roman"/>
          <w:noProof/>
          <w:color w:val="4E81BD"/>
          <w:sz w:val="28"/>
          <w:szCs w:val="28"/>
        </w:rPr>
      </w:pPr>
      <w:r>
        <w:rPr>
          <w:rFonts w:ascii="Times New Roman" w:hAnsi="Times New Roman"/>
          <w:color w:val="4E81BD"/>
          <w:sz w:val="28"/>
        </w:rPr>
        <w:t>2.4. Samaziniet pretendentu savstarpējo saziņu un uzmanīgi dalieties ar informāciju</w:t>
      </w:r>
    </w:p>
    <w:p w14:paraId="0BDD1B4B" w14:textId="77777777" w:rsidR="00AC2C85" w:rsidRPr="00033E0D" w:rsidRDefault="00AC2C85" w:rsidP="00033E0D">
      <w:pPr>
        <w:pStyle w:val="BodyText"/>
        <w:jc w:val="both"/>
        <w:rPr>
          <w:rFonts w:ascii="Times New Roman" w:hAnsi="Times New Roman"/>
          <w:b/>
          <w:noProof/>
          <w:sz w:val="24"/>
        </w:rPr>
      </w:pPr>
    </w:p>
    <w:p w14:paraId="3C6CC7BD" w14:textId="77777777" w:rsidR="00AC2C85" w:rsidRDefault="00AC2C85" w:rsidP="00033E0D">
      <w:pPr>
        <w:pStyle w:val="BodyText"/>
        <w:jc w:val="both"/>
        <w:rPr>
          <w:rFonts w:ascii="Times New Roman" w:hAnsi="Times New Roman"/>
          <w:noProof/>
          <w:sz w:val="24"/>
        </w:rPr>
      </w:pPr>
      <w:r>
        <w:rPr>
          <w:rFonts w:ascii="Times New Roman" w:hAnsi="Times New Roman"/>
          <w:sz w:val="24"/>
        </w:rPr>
        <w:t>Iepirkuma procesa efektivitāte būs atkarīga gan no izvēlētajām konkursa procedūrām, gan arī no tā, kā konkurss ir izstrādāts un īstenots. Pārredzamība ir obligāts labas iepirkuma procedūras priekšnosacījums, kas palīdz cīnīties pret korupciju. Tomēr pārredzamība jāsasniedz līdzsvarotā veidā, lai izvairītos no tā, ka tiek veicināta aizliegta vienošanās, izplatot informāciju, kas pārsniedz tiesiskās prasības.</w:t>
      </w:r>
    </w:p>
    <w:p w14:paraId="753AF5DA" w14:textId="77777777" w:rsidR="00792793" w:rsidRPr="00033E0D" w:rsidRDefault="00792793" w:rsidP="00033E0D">
      <w:pPr>
        <w:pStyle w:val="BodyText"/>
        <w:jc w:val="both"/>
        <w:rPr>
          <w:rFonts w:ascii="Times New Roman" w:hAnsi="Times New Roman"/>
          <w:noProof/>
          <w:sz w:val="24"/>
        </w:rPr>
      </w:pPr>
    </w:p>
    <w:p w14:paraId="3437800B" w14:textId="77777777" w:rsidR="00AC2C85" w:rsidRDefault="00AC2C85" w:rsidP="00033E0D">
      <w:pPr>
        <w:pStyle w:val="BodyText"/>
        <w:jc w:val="both"/>
        <w:rPr>
          <w:rFonts w:ascii="Times New Roman" w:hAnsi="Times New Roman"/>
          <w:noProof/>
          <w:sz w:val="24"/>
        </w:rPr>
      </w:pPr>
      <w:r>
        <w:rPr>
          <w:rFonts w:ascii="Times New Roman" w:hAnsi="Times New Roman"/>
          <w:i/>
          <w:iCs/>
          <w:sz w:val="24"/>
        </w:rPr>
        <w:t>OECD</w:t>
      </w:r>
      <w:r>
        <w:rPr>
          <w:rFonts w:ascii="Times New Roman" w:hAnsi="Times New Roman"/>
          <w:sz w:val="24"/>
        </w:rPr>
        <w:t xml:space="preserve"> Rekomendācijā attiecībā uz to, kā apkarot manipulācijas ar piedāvājumiem publiskos iepirkumos </w:t>
      </w:r>
      <w:hyperlink r:id="rId40">
        <w:r>
          <w:rPr>
            <w:rFonts w:ascii="Times New Roman" w:hAnsi="Times New Roman"/>
            <w:sz w:val="24"/>
          </w:rPr>
          <w:t>[</w:t>
        </w:r>
        <w:r>
          <w:rPr>
            <w:rFonts w:ascii="Times New Roman" w:hAnsi="Times New Roman"/>
            <w:color w:val="0000FF"/>
            <w:sz w:val="24"/>
            <w:u w:val="single" w:color="0000FF"/>
          </w:rPr>
          <w:t>OECD/LEGAL/0396</w:t>
        </w:r>
        <w:r>
          <w:rPr>
            <w:rFonts w:ascii="Times New Roman" w:hAnsi="Times New Roman"/>
            <w:sz w:val="24"/>
          </w:rPr>
          <w:t>]</w:t>
        </w:r>
      </w:hyperlink>
      <w:r>
        <w:rPr>
          <w:rFonts w:ascii="Times New Roman" w:hAnsi="Times New Roman"/>
          <w:sz w:val="24"/>
        </w:rPr>
        <w:t>, ir noteikts, ka attiecīgajām iestādēm jāizstrādā konkursa process tā, lai pretendentiem netiktu izpausta citu pretendentu identitāte, un iespēju robežās jāizmanto elektroniskās iepirkumu sistēmas visos iepirkuma procesa posmos.</w:t>
      </w:r>
    </w:p>
    <w:p w14:paraId="1C6F1731" w14:textId="77777777" w:rsidR="00792793" w:rsidRPr="00033E0D" w:rsidRDefault="00792793" w:rsidP="00033E0D">
      <w:pPr>
        <w:pStyle w:val="BodyText"/>
        <w:jc w:val="both"/>
        <w:rPr>
          <w:rFonts w:ascii="Times New Roman" w:hAnsi="Times New Roman"/>
          <w:noProof/>
          <w:sz w:val="24"/>
        </w:rPr>
      </w:pPr>
    </w:p>
    <w:p w14:paraId="5037EC6E" w14:textId="77777777" w:rsidR="00AC2C85" w:rsidRDefault="00AC2C85" w:rsidP="00033E0D">
      <w:pPr>
        <w:pStyle w:val="BodyText"/>
        <w:jc w:val="both"/>
        <w:rPr>
          <w:rFonts w:ascii="Times New Roman" w:hAnsi="Times New Roman"/>
          <w:noProof/>
          <w:sz w:val="24"/>
        </w:rPr>
      </w:pPr>
      <w:r>
        <w:rPr>
          <w:rFonts w:ascii="Times New Roman" w:hAnsi="Times New Roman"/>
          <w:sz w:val="24"/>
        </w:rPr>
        <w:t>Konkrētāk, līgumslēdzējām iestādēm jāizvērtē iespēja veikt turpmāk minētos pasākumus.</w:t>
      </w:r>
    </w:p>
    <w:p w14:paraId="0C7607EA" w14:textId="77777777" w:rsidR="00AC2C85" w:rsidRPr="00033E0D" w:rsidRDefault="00AC2C85" w:rsidP="00367C71">
      <w:pPr>
        <w:pStyle w:val="ListParagraph"/>
        <w:numPr>
          <w:ilvl w:val="0"/>
          <w:numId w:val="11"/>
        </w:numPr>
        <w:tabs>
          <w:tab w:val="left" w:pos="1414"/>
          <w:tab w:val="left" w:pos="1416"/>
        </w:tabs>
        <w:spacing w:before="120" w:after="120"/>
        <w:ind w:left="568" w:hanging="284"/>
        <w:jc w:val="both"/>
        <w:rPr>
          <w:rFonts w:ascii="Times New Roman" w:hAnsi="Times New Roman"/>
          <w:noProof/>
          <w:sz w:val="24"/>
        </w:rPr>
      </w:pPr>
      <w:r>
        <w:rPr>
          <w:rFonts w:ascii="Times New Roman" w:hAnsi="Times New Roman"/>
          <w:b/>
          <w:sz w:val="24"/>
        </w:rPr>
        <w:t>Ieinteresēto piegādātāju jautājumus par konkursa procesu un specifikācijām risiniet tiešsaistē un anonīmi</w:t>
      </w:r>
      <w:r>
        <w:rPr>
          <w:rFonts w:ascii="Times New Roman" w:hAnsi="Times New Roman"/>
          <w:sz w:val="24"/>
        </w:rPr>
        <w:t>. Būtisku informāciju, kas sniegta, atbildot uz jautājumu, tūlītēji un anonīmi nosūtiet visiem potenciālajiem pretendentiem.</w:t>
      </w:r>
    </w:p>
    <w:p w14:paraId="271A4838" w14:textId="77777777" w:rsidR="00AC2C85" w:rsidRPr="00033E0D" w:rsidRDefault="00AC2C85" w:rsidP="00367C71">
      <w:pPr>
        <w:pStyle w:val="ListParagraph"/>
        <w:numPr>
          <w:ilvl w:val="0"/>
          <w:numId w:val="11"/>
        </w:numPr>
        <w:tabs>
          <w:tab w:val="left" w:pos="1414"/>
          <w:tab w:val="left" w:pos="1416"/>
        </w:tabs>
        <w:spacing w:before="120" w:after="120"/>
        <w:ind w:left="568" w:hanging="284"/>
        <w:jc w:val="both"/>
        <w:rPr>
          <w:rFonts w:ascii="Times New Roman" w:hAnsi="Times New Roman"/>
          <w:noProof/>
          <w:sz w:val="24"/>
        </w:rPr>
      </w:pPr>
      <w:r>
        <w:rPr>
          <w:rFonts w:ascii="Times New Roman" w:hAnsi="Times New Roman"/>
          <w:b/>
          <w:sz w:val="24"/>
        </w:rPr>
        <w:t xml:space="preserve">Cik vien iespējams, ierobežojiet pretendentu savstarpējo saziņu konkursa procesā. </w:t>
      </w:r>
      <w:r>
        <w:rPr>
          <w:rFonts w:ascii="Times New Roman" w:hAnsi="Times New Roman"/>
          <w:sz w:val="24"/>
        </w:rPr>
        <w:t>Piemēram, ja pretendentiem ir jāiepazīstas ar apstākļiem uz vietas, izvairieties no pretendentu sapulcēšanas vienā ēkā vienlaicīgi.</w:t>
      </w:r>
    </w:p>
    <w:p w14:paraId="36514644" w14:textId="77777777" w:rsidR="00AC2C85" w:rsidRPr="00033E0D" w:rsidRDefault="00AC2C85" w:rsidP="00367C71">
      <w:pPr>
        <w:pStyle w:val="ListParagraph"/>
        <w:numPr>
          <w:ilvl w:val="0"/>
          <w:numId w:val="11"/>
        </w:numPr>
        <w:tabs>
          <w:tab w:val="left" w:pos="1414"/>
          <w:tab w:val="left" w:pos="1416"/>
        </w:tabs>
        <w:spacing w:before="120" w:after="120"/>
        <w:ind w:left="568" w:hanging="284"/>
        <w:jc w:val="both"/>
        <w:rPr>
          <w:rFonts w:ascii="Times New Roman" w:hAnsi="Times New Roman"/>
          <w:noProof/>
          <w:sz w:val="24"/>
        </w:rPr>
      </w:pPr>
      <w:r>
        <w:rPr>
          <w:rFonts w:ascii="Times New Roman" w:hAnsi="Times New Roman"/>
          <w:b/>
          <w:bCs/>
          <w:sz w:val="24"/>
        </w:rPr>
        <w:t>Visos iepirkuma procesa posmos jāizmanto elektroniskie saziņas līdzekļi</w:t>
      </w:r>
      <w:r>
        <w:rPr>
          <w:rFonts w:ascii="Times New Roman" w:hAnsi="Times New Roman"/>
          <w:sz w:val="24"/>
        </w:rPr>
        <w:t>, ja tas izdarāms. Pretendentiem nedrīkst būt iespēju vienam otru identificēt.</w:t>
      </w:r>
    </w:p>
    <w:p w14:paraId="670161D6" w14:textId="77777777" w:rsidR="00AC2C85" w:rsidRPr="00033E0D" w:rsidRDefault="00AC2C85" w:rsidP="00367C71">
      <w:pPr>
        <w:pStyle w:val="ListParagraph"/>
        <w:numPr>
          <w:ilvl w:val="0"/>
          <w:numId w:val="11"/>
        </w:numPr>
        <w:tabs>
          <w:tab w:val="left" w:pos="1414"/>
          <w:tab w:val="left" w:pos="1416"/>
        </w:tabs>
        <w:spacing w:before="120" w:after="120"/>
        <w:ind w:left="568" w:hanging="284"/>
        <w:jc w:val="both"/>
        <w:rPr>
          <w:rFonts w:ascii="Times New Roman" w:hAnsi="Times New Roman"/>
          <w:noProof/>
          <w:sz w:val="24"/>
        </w:rPr>
      </w:pPr>
      <w:r>
        <w:rPr>
          <w:rFonts w:ascii="Times New Roman" w:hAnsi="Times New Roman"/>
          <w:b/>
          <w:bCs/>
          <w:sz w:val="24"/>
        </w:rPr>
        <w:t>Pieprasiet, lai pretendenti savā piedāvājumā norāda uzņēmuma struktūru un īpašumtiesības</w:t>
      </w:r>
      <w:r>
        <w:rPr>
          <w:rFonts w:ascii="Times New Roman" w:hAnsi="Times New Roman"/>
          <w:sz w:val="24"/>
        </w:rPr>
        <w:t>, tostarp faktiskās īpašumtiesības, un, ja atbilstīgi, kopīgo uzņēmēju un/vai apakšuzņēmēju nosaukumu. Pretendentiem ir arī jānorāda, kādas saites tiem ir ar citiem uzņēmumiem, kas attiecas uz konkrēto konkursu (piemēram, vai pretendents varētu pirkt preces no cita pretendenta).</w:t>
      </w:r>
    </w:p>
    <w:p w14:paraId="769F40E0" w14:textId="77777777" w:rsidR="00AC2C85" w:rsidRPr="00033E0D" w:rsidRDefault="00AC2C85" w:rsidP="00367C71">
      <w:pPr>
        <w:pStyle w:val="ListParagraph"/>
        <w:numPr>
          <w:ilvl w:val="0"/>
          <w:numId w:val="11"/>
        </w:numPr>
        <w:tabs>
          <w:tab w:val="left" w:pos="1414"/>
          <w:tab w:val="left" w:pos="1416"/>
        </w:tabs>
        <w:spacing w:before="120" w:after="120"/>
        <w:ind w:left="568" w:hanging="284"/>
        <w:jc w:val="both"/>
        <w:rPr>
          <w:rFonts w:ascii="Times New Roman" w:hAnsi="Times New Roman"/>
          <w:noProof/>
          <w:sz w:val="24"/>
        </w:rPr>
      </w:pPr>
      <w:r>
        <w:rPr>
          <w:rFonts w:ascii="Times New Roman" w:hAnsi="Times New Roman"/>
          <w:sz w:val="24"/>
        </w:rPr>
        <w:t xml:space="preserve">Ja iespējams, </w:t>
      </w:r>
      <w:r>
        <w:rPr>
          <w:rFonts w:ascii="Times New Roman" w:hAnsi="Times New Roman"/>
          <w:b/>
          <w:bCs/>
          <w:sz w:val="24"/>
        </w:rPr>
        <w:t>izvairieties piedāvājumus atvērt publiski un neizpaudiet pretendentu identitāti un skaitu</w:t>
      </w:r>
      <w:r>
        <w:rPr>
          <w:rFonts w:ascii="Times New Roman" w:hAnsi="Times New Roman"/>
          <w:sz w:val="24"/>
        </w:rPr>
        <w:t xml:space="preserve"> citiem tirgus dalībniekiem konkursa procesa laikā.</w:t>
      </w:r>
    </w:p>
    <w:p w14:paraId="5688BC72" w14:textId="77777777" w:rsidR="00AC2C85" w:rsidRPr="00033E0D" w:rsidRDefault="00AC2C85" w:rsidP="00367C71">
      <w:pPr>
        <w:pStyle w:val="Heading6"/>
        <w:numPr>
          <w:ilvl w:val="0"/>
          <w:numId w:val="11"/>
        </w:numPr>
        <w:tabs>
          <w:tab w:val="left" w:pos="1416"/>
        </w:tabs>
        <w:spacing w:before="120" w:after="120"/>
        <w:ind w:left="568" w:hanging="284"/>
        <w:jc w:val="both"/>
        <w:rPr>
          <w:rFonts w:ascii="Times New Roman" w:hAnsi="Times New Roman"/>
          <w:noProof/>
          <w:sz w:val="24"/>
        </w:rPr>
      </w:pPr>
      <w:r>
        <w:rPr>
          <w:rFonts w:ascii="Times New Roman" w:hAnsi="Times New Roman"/>
          <w:sz w:val="24"/>
        </w:rPr>
        <w:t>Rūpīgi pārdomājiet, kādu informāciju paziņojat pretendentiem piedāvājumu atvēršanas laikā.</w:t>
      </w:r>
    </w:p>
    <w:p w14:paraId="56B250FB" w14:textId="77777777" w:rsidR="00AC2C85" w:rsidRPr="00033E0D" w:rsidRDefault="00AC2C85" w:rsidP="00367C71">
      <w:pPr>
        <w:pStyle w:val="ListParagraph"/>
        <w:numPr>
          <w:ilvl w:val="0"/>
          <w:numId w:val="11"/>
        </w:numPr>
        <w:tabs>
          <w:tab w:val="left" w:pos="1414"/>
          <w:tab w:val="left" w:pos="1416"/>
        </w:tabs>
        <w:spacing w:before="120" w:after="120"/>
        <w:ind w:left="568" w:hanging="284"/>
        <w:jc w:val="both"/>
        <w:rPr>
          <w:rFonts w:ascii="Times New Roman" w:hAnsi="Times New Roman"/>
          <w:noProof/>
          <w:sz w:val="24"/>
        </w:rPr>
      </w:pPr>
      <w:r>
        <w:rPr>
          <w:rFonts w:ascii="Times New Roman" w:hAnsi="Times New Roman"/>
          <w:b/>
          <w:bCs/>
          <w:sz w:val="24"/>
        </w:rPr>
        <w:t>Publicējot konkursa rezultātus, rūpīgi apsveriet, kādu informāciju publiskot</w:t>
      </w:r>
      <w:r>
        <w:rPr>
          <w:rFonts w:ascii="Times New Roman" w:hAnsi="Times New Roman"/>
          <w:sz w:val="24"/>
        </w:rPr>
        <w:t>, un izvairieties no konkurētspēju ietekmējošas sensitīvas informācijas atklāšanas, jo tas turpmāk var veicināt shēmu veidošanu manipulācijām ar piedāvājumiem. Amatpersonām, kas rīko publisko iepirkumu, jābūt profesionāli sagatavotām attiecībā uz to, kā rīkoties ar komerciāli sensitīvu un konfidenciālu informāciju.</w:t>
      </w:r>
    </w:p>
    <w:p w14:paraId="11D998C9" w14:textId="77777777" w:rsidR="00AC2C85" w:rsidRPr="00033E0D" w:rsidRDefault="00AC2C85" w:rsidP="00367C71">
      <w:pPr>
        <w:pStyle w:val="ListParagraph"/>
        <w:numPr>
          <w:ilvl w:val="0"/>
          <w:numId w:val="11"/>
        </w:numPr>
        <w:tabs>
          <w:tab w:val="left" w:pos="1414"/>
          <w:tab w:val="left" w:pos="1416"/>
        </w:tabs>
        <w:spacing w:before="120" w:after="120"/>
        <w:ind w:left="568" w:hanging="284"/>
        <w:jc w:val="both"/>
        <w:rPr>
          <w:rFonts w:ascii="Times New Roman" w:hAnsi="Times New Roman"/>
          <w:b/>
          <w:noProof/>
          <w:sz w:val="24"/>
        </w:rPr>
      </w:pPr>
      <w:bookmarkStart w:id="36" w:name="2.5._Carefully_choose_the_criteria_for_e"/>
      <w:bookmarkEnd w:id="36"/>
      <w:r>
        <w:rPr>
          <w:rFonts w:ascii="Times New Roman" w:hAnsi="Times New Roman"/>
          <w:sz w:val="24"/>
        </w:rPr>
        <w:t xml:space="preserve">Pat ja konkursa specifikāciju gatavošanai izmanto neatkarīgus konsultantus, iepirkuma </w:t>
      </w:r>
      <w:r>
        <w:rPr>
          <w:rFonts w:ascii="Times New Roman" w:hAnsi="Times New Roman"/>
          <w:b/>
          <w:bCs/>
          <w:sz w:val="24"/>
        </w:rPr>
        <w:t>process ir jāvada pašā iestādē</w:t>
      </w:r>
      <w:r>
        <w:rPr>
          <w:rFonts w:ascii="Times New Roman" w:hAnsi="Times New Roman"/>
          <w:sz w:val="24"/>
        </w:rPr>
        <w:t>.</w:t>
      </w:r>
      <w:bookmarkStart w:id="37" w:name="_bookmark17"/>
      <w:bookmarkEnd w:id="37"/>
    </w:p>
    <w:p w14:paraId="63C70433" w14:textId="77777777" w:rsidR="00AC2C85" w:rsidRPr="00033E0D" w:rsidRDefault="00AC2C85" w:rsidP="00033E0D">
      <w:pPr>
        <w:pStyle w:val="BodyText"/>
        <w:jc w:val="both"/>
        <w:rPr>
          <w:rFonts w:ascii="Times New Roman" w:hAnsi="Times New Roman"/>
          <w:b/>
          <w:noProof/>
          <w:sz w:val="24"/>
        </w:rPr>
      </w:pPr>
    </w:p>
    <w:p w14:paraId="64F906AC" w14:textId="2DB136A5" w:rsidR="00AC2C85" w:rsidRPr="00033E0D" w:rsidRDefault="00367C71" w:rsidP="00E03BDA">
      <w:pPr>
        <w:pStyle w:val="Heading2"/>
        <w:keepNext/>
        <w:keepLines/>
        <w:ind w:left="0" w:firstLine="0"/>
        <w:jc w:val="both"/>
        <w:rPr>
          <w:rFonts w:ascii="Times New Roman" w:hAnsi="Times New Roman"/>
          <w:noProof/>
          <w:color w:val="4E81BD"/>
        </w:rPr>
      </w:pPr>
      <w:r>
        <w:rPr>
          <w:rFonts w:ascii="Times New Roman" w:hAnsi="Times New Roman"/>
          <w:color w:val="4E81BD"/>
          <w:sz w:val="28"/>
        </w:rPr>
        <w:lastRenderedPageBreak/>
        <w:t>2.5. Rūpīgi izvēlieties novērtēšanas un līguma slēgšanas tiesību piešķiršanas kritērijus</w:t>
      </w:r>
    </w:p>
    <w:p w14:paraId="4081CEC6" w14:textId="77777777" w:rsidR="00AC2C85" w:rsidRPr="00033E0D" w:rsidRDefault="00AC2C85" w:rsidP="00E03BDA">
      <w:pPr>
        <w:pStyle w:val="BodyText"/>
        <w:keepNext/>
        <w:keepLines/>
        <w:jc w:val="both"/>
        <w:rPr>
          <w:rFonts w:ascii="Times New Roman" w:hAnsi="Times New Roman"/>
          <w:b/>
          <w:noProof/>
          <w:sz w:val="24"/>
        </w:rPr>
      </w:pPr>
    </w:p>
    <w:p w14:paraId="4EE6570C" w14:textId="77777777" w:rsidR="00AC2C85" w:rsidRDefault="00AC2C85" w:rsidP="00E03BDA">
      <w:pPr>
        <w:pStyle w:val="BodyText"/>
        <w:keepNext/>
        <w:keepLines/>
        <w:jc w:val="both"/>
        <w:rPr>
          <w:rFonts w:ascii="Times New Roman" w:hAnsi="Times New Roman"/>
          <w:noProof/>
          <w:sz w:val="24"/>
        </w:rPr>
      </w:pPr>
      <w:r>
        <w:rPr>
          <w:rFonts w:ascii="Times New Roman" w:hAnsi="Times New Roman"/>
          <w:sz w:val="24"/>
        </w:rPr>
        <w:t>Konkursa procesā piedāvājumu novērtēšanas un līgumtiesību piešķiršanas kritēriji ietekmē konkurences intensitāti un efektivitāti.</w:t>
      </w:r>
    </w:p>
    <w:p w14:paraId="35AD92E7" w14:textId="77777777" w:rsidR="0073503A" w:rsidRPr="00033E0D" w:rsidRDefault="0073503A" w:rsidP="00033E0D">
      <w:pPr>
        <w:pStyle w:val="BodyText"/>
        <w:jc w:val="both"/>
        <w:rPr>
          <w:rFonts w:ascii="Times New Roman" w:hAnsi="Times New Roman"/>
          <w:noProof/>
          <w:sz w:val="24"/>
        </w:rPr>
      </w:pPr>
    </w:p>
    <w:p w14:paraId="75A64E62" w14:textId="77777777" w:rsidR="00AC2C85" w:rsidRDefault="00AC2C85" w:rsidP="00033E0D">
      <w:pPr>
        <w:pStyle w:val="BodyText"/>
        <w:jc w:val="both"/>
        <w:rPr>
          <w:rFonts w:ascii="Times New Roman" w:hAnsi="Times New Roman"/>
          <w:noProof/>
          <w:sz w:val="24"/>
        </w:rPr>
      </w:pPr>
      <w:r>
        <w:rPr>
          <w:rFonts w:ascii="Times New Roman" w:hAnsi="Times New Roman"/>
          <w:i/>
          <w:iCs/>
          <w:sz w:val="24"/>
        </w:rPr>
        <w:t>OECD</w:t>
      </w:r>
      <w:r>
        <w:rPr>
          <w:rFonts w:ascii="Times New Roman" w:hAnsi="Times New Roman"/>
          <w:sz w:val="24"/>
        </w:rPr>
        <w:t xml:space="preserve"> Rekomendācijā attiecībā uz to, kā apkarot manipulācijas ar piedāvājumiem publiskos iepirkumos [</w:t>
      </w:r>
      <w:hyperlink r:id="rId41">
        <w:r>
          <w:rPr>
            <w:rFonts w:ascii="Times New Roman" w:hAnsi="Times New Roman"/>
            <w:color w:val="0000FF"/>
            <w:sz w:val="24"/>
            <w:u w:val="single" w:color="0000FF"/>
          </w:rPr>
          <w:t>OECD/LEGAL/0396</w:t>
        </w:r>
        <w:r>
          <w:rPr>
            <w:rFonts w:ascii="Times New Roman" w:hAnsi="Times New Roman"/>
            <w:sz w:val="24"/>
          </w:rPr>
          <w:t>]</w:t>
        </w:r>
      </w:hyperlink>
      <w:r>
        <w:rPr>
          <w:rFonts w:ascii="Times New Roman" w:hAnsi="Times New Roman"/>
          <w:sz w:val="24"/>
        </w:rPr>
        <w:t>, ir noteikts, ka attiecīgajām iestādēm jāizstrādā tādas konkursa specifikācijas un tādi atlases un līguma slēgšanas tiesību piešķiršanas kritēriji, kas konkursa procesā uzlabo konkurences intensitāti un efektivitāti.</w:t>
      </w:r>
    </w:p>
    <w:p w14:paraId="4009B6CD" w14:textId="77777777" w:rsidR="0073503A" w:rsidRPr="00033E0D" w:rsidRDefault="0073503A" w:rsidP="00033E0D">
      <w:pPr>
        <w:pStyle w:val="BodyText"/>
        <w:jc w:val="both"/>
        <w:rPr>
          <w:rFonts w:ascii="Times New Roman" w:hAnsi="Times New Roman"/>
          <w:noProof/>
          <w:sz w:val="24"/>
        </w:rPr>
      </w:pPr>
    </w:p>
    <w:p w14:paraId="0819FC71" w14:textId="77777777" w:rsidR="00AC2C85" w:rsidRDefault="00AC2C85" w:rsidP="00033E0D">
      <w:pPr>
        <w:pStyle w:val="BodyText"/>
        <w:jc w:val="both"/>
        <w:rPr>
          <w:rFonts w:ascii="Times New Roman" w:hAnsi="Times New Roman"/>
          <w:noProof/>
          <w:sz w:val="24"/>
        </w:rPr>
      </w:pPr>
      <w:r>
        <w:rPr>
          <w:rFonts w:ascii="Times New Roman" w:hAnsi="Times New Roman"/>
          <w:sz w:val="24"/>
        </w:rPr>
        <w:t>Konkrētāk, līgumslēdzējām iestādēm jāizvērtē iespēja veikt turpmāk minētos pasākumus.</w:t>
      </w:r>
    </w:p>
    <w:p w14:paraId="67F631D2" w14:textId="77777777" w:rsidR="00AC2C85" w:rsidRPr="00033E0D" w:rsidRDefault="00AC2C85" w:rsidP="0073503A">
      <w:pPr>
        <w:pStyle w:val="ListParagraph"/>
        <w:numPr>
          <w:ilvl w:val="0"/>
          <w:numId w:val="10"/>
        </w:numPr>
        <w:tabs>
          <w:tab w:val="left" w:pos="1414"/>
          <w:tab w:val="left" w:pos="1416"/>
        </w:tabs>
        <w:spacing w:before="120" w:after="120"/>
        <w:ind w:left="567" w:hanging="283"/>
        <w:jc w:val="both"/>
        <w:rPr>
          <w:rFonts w:ascii="Times New Roman" w:hAnsi="Times New Roman"/>
          <w:noProof/>
          <w:sz w:val="24"/>
        </w:rPr>
      </w:pPr>
      <w:r>
        <w:rPr>
          <w:rFonts w:ascii="Times New Roman" w:hAnsi="Times New Roman"/>
          <w:b/>
          <w:sz w:val="24"/>
        </w:rPr>
        <w:t>Izvērtējiet, kā izvēlētie līgumtiesību piešķiršanas kritēriji varētu ietekmēt</w:t>
      </w:r>
      <w:r>
        <w:rPr>
          <w:rFonts w:ascii="Times New Roman" w:hAnsi="Times New Roman"/>
          <w:sz w:val="24"/>
        </w:rPr>
        <w:t xml:space="preserve"> turpmāko konkurenci</w:t>
      </w:r>
    </w:p>
    <w:p w14:paraId="6AE23D06" w14:textId="77777777" w:rsidR="00AC2C85" w:rsidRPr="00033E0D" w:rsidRDefault="00AC2C85" w:rsidP="0073503A">
      <w:pPr>
        <w:pStyle w:val="ListParagraph"/>
        <w:numPr>
          <w:ilvl w:val="0"/>
          <w:numId w:val="10"/>
        </w:numPr>
        <w:tabs>
          <w:tab w:val="left" w:pos="1414"/>
          <w:tab w:val="left" w:pos="1416"/>
        </w:tabs>
        <w:spacing w:before="120" w:after="120"/>
        <w:ind w:left="567" w:hanging="283"/>
        <w:jc w:val="both"/>
        <w:rPr>
          <w:rFonts w:ascii="Times New Roman" w:hAnsi="Times New Roman"/>
          <w:noProof/>
          <w:sz w:val="24"/>
        </w:rPr>
      </w:pPr>
      <w:r>
        <w:rPr>
          <w:rFonts w:ascii="Times New Roman" w:hAnsi="Times New Roman"/>
          <w:b/>
          <w:sz w:val="24"/>
        </w:rPr>
        <w:t>Izvērtējiet, vai citi līgumtiesību piešķiršanas kritēriji, izņemot cenu vai papildus cenai</w:t>
      </w:r>
      <w:r>
        <w:rPr>
          <w:rFonts w:ascii="Times New Roman" w:hAnsi="Times New Roman"/>
          <w:sz w:val="24"/>
        </w:rPr>
        <w:t xml:space="preserve"> (kvalitāte, inovācijas, piegādes laiks, garantijas laiks, apkalpošana pēc pārdošanas, darbību ietaupījumi utt.), </w:t>
      </w:r>
      <w:r>
        <w:rPr>
          <w:rFonts w:ascii="Times New Roman" w:hAnsi="Times New Roman"/>
          <w:b/>
          <w:sz w:val="24"/>
        </w:rPr>
        <w:t>var sniegt labāku rezultātu</w:t>
      </w:r>
      <w:r>
        <w:rPr>
          <w:rFonts w:ascii="Times New Roman" w:hAnsi="Times New Roman"/>
          <w:sz w:val="24"/>
        </w:rPr>
        <w:t>, padarīt aizliegtu vienošanos grūtāk īstenojamu un/vai veicināt inovatīvu piegādes risinājumu pilnveidošanu nākotnē. Līgumtiesību piešķiršanas kritēriji, kuru pamatā ir cena, ir atbilstošāki, ja preces, darba vai pakalpojuma kvalitatīvās pazīmes ir viegli definējamas.</w:t>
      </w:r>
    </w:p>
    <w:p w14:paraId="044BF310" w14:textId="77777777" w:rsidR="00AC2C85" w:rsidRPr="00033E0D" w:rsidRDefault="00AC2C85" w:rsidP="0073503A">
      <w:pPr>
        <w:pStyle w:val="ListParagraph"/>
        <w:numPr>
          <w:ilvl w:val="0"/>
          <w:numId w:val="10"/>
        </w:numPr>
        <w:tabs>
          <w:tab w:val="left" w:pos="1414"/>
          <w:tab w:val="left" w:pos="1416"/>
        </w:tabs>
        <w:spacing w:before="120" w:after="120"/>
        <w:ind w:left="567" w:hanging="283"/>
        <w:jc w:val="both"/>
        <w:rPr>
          <w:rFonts w:ascii="Times New Roman" w:hAnsi="Times New Roman"/>
          <w:noProof/>
          <w:sz w:val="24"/>
        </w:rPr>
      </w:pPr>
      <w:r>
        <w:rPr>
          <w:rFonts w:ascii="Times New Roman" w:hAnsi="Times New Roman"/>
          <w:sz w:val="24"/>
        </w:rPr>
        <w:t xml:space="preserve">Kad vien iespējams, </w:t>
      </w:r>
      <w:r>
        <w:rPr>
          <w:rFonts w:ascii="Times New Roman" w:hAnsi="Times New Roman"/>
          <w:b/>
          <w:bCs/>
          <w:sz w:val="24"/>
        </w:rPr>
        <w:t>pievienojiet kritērijus, kas ļauj izslēgt pretendentu savstarpējās saites</w:t>
      </w:r>
      <w:r>
        <w:rPr>
          <w:rFonts w:ascii="Times New Roman" w:hAnsi="Times New Roman"/>
          <w:sz w:val="24"/>
        </w:rPr>
        <w:t>.</w:t>
      </w:r>
      <w:r>
        <w:rPr>
          <w:rFonts w:ascii="Times New Roman" w:hAnsi="Times New Roman"/>
          <w:b/>
          <w:sz w:val="24"/>
        </w:rPr>
        <w:t xml:space="preserve"> </w:t>
      </w:r>
      <w:r>
        <w:rPr>
          <w:rFonts w:ascii="Times New Roman" w:hAnsi="Times New Roman"/>
          <w:sz w:val="24"/>
        </w:rPr>
        <w:t>Izmeklējiet vienādu piedāvājumu rašanās cēloņus un, ja nepieciešams, izskatiet iespēju izsludināt atkārtotu uzaicinājumu piedalīties konkursā.</w:t>
      </w:r>
    </w:p>
    <w:p w14:paraId="70B8653B" w14:textId="77777777" w:rsidR="00AC2C85" w:rsidRPr="00033E0D" w:rsidRDefault="00AC2C85" w:rsidP="0073503A">
      <w:pPr>
        <w:pStyle w:val="ListParagraph"/>
        <w:numPr>
          <w:ilvl w:val="0"/>
          <w:numId w:val="10"/>
        </w:numPr>
        <w:tabs>
          <w:tab w:val="left" w:pos="1414"/>
          <w:tab w:val="left" w:pos="1416"/>
        </w:tabs>
        <w:spacing w:before="120" w:after="120"/>
        <w:ind w:left="567" w:hanging="283"/>
        <w:jc w:val="both"/>
        <w:rPr>
          <w:rFonts w:ascii="Times New Roman" w:hAnsi="Times New Roman"/>
          <w:noProof/>
          <w:sz w:val="24"/>
        </w:rPr>
      </w:pPr>
      <w:r>
        <w:rPr>
          <w:rFonts w:ascii="Times New Roman" w:hAnsi="Times New Roman"/>
          <w:b/>
          <w:sz w:val="24"/>
        </w:rPr>
        <w:t xml:space="preserve">Ja konkurss ir sadalīts lotēs, izvairieties prasīt to, ka pretendents drīkst uzvarēt tikai vienā lotē vai tikai noteikta skaita lotēs. </w:t>
      </w:r>
      <w:r>
        <w:rPr>
          <w:rFonts w:ascii="Times New Roman" w:hAnsi="Times New Roman"/>
          <w:sz w:val="24"/>
        </w:rPr>
        <w:t>Šāds ierobežojums var veicināt to, ka pretendenti sadala līgumu (jo īpaši tad, ja ir līdzīgas vērtības lotes) un/vai atturas no dalības, jo uzņēmumi var neiesniegt piedāvājumu, ja var uzvarēt tikai dažās lotēs. Tomēr, ierobežojot lošu skaitu, ko viens pretendents var uzvarēt, var aizsargāt turpmāko konkurenci, jo īpaši tirgos, kuros ir risks, ka visas lotes uzvarēs viens pretendents, piemēram, tirgos, kuros ir maz tirgus dalībnieku, lieli šķēršļi ienākšanai tirgū un piegādātāja maiņas izmaksas.</w:t>
      </w:r>
    </w:p>
    <w:p w14:paraId="6D108004" w14:textId="77777777" w:rsidR="00AC2C85" w:rsidRPr="00033E0D" w:rsidRDefault="00AC2C85" w:rsidP="0073503A">
      <w:pPr>
        <w:pStyle w:val="ListParagraph"/>
        <w:numPr>
          <w:ilvl w:val="0"/>
          <w:numId w:val="10"/>
        </w:numPr>
        <w:tabs>
          <w:tab w:val="left" w:pos="1414"/>
          <w:tab w:val="left" w:pos="1416"/>
        </w:tabs>
        <w:spacing w:before="120" w:after="120"/>
        <w:ind w:left="567" w:hanging="283"/>
        <w:jc w:val="both"/>
        <w:rPr>
          <w:rFonts w:ascii="Times New Roman" w:hAnsi="Times New Roman"/>
          <w:noProof/>
          <w:sz w:val="24"/>
        </w:rPr>
      </w:pPr>
      <w:r>
        <w:rPr>
          <w:rFonts w:ascii="Times New Roman" w:hAnsi="Times New Roman"/>
          <w:b/>
          <w:sz w:val="24"/>
        </w:rPr>
        <w:t xml:space="preserve">Atsauces cenu izmantojiet tikai tad, ja tā noteikta, pamatojoties uz pilnīgu tirgus izpēti. </w:t>
      </w:r>
      <w:r>
        <w:rPr>
          <w:rFonts w:ascii="Times New Roman" w:hAnsi="Times New Roman"/>
          <w:sz w:val="24"/>
        </w:rPr>
        <w:t xml:space="preserve">Nepublicējiet atsauces cenu, bet turiet to uzskaitē un dariet pieejamu citām iestādēm, kurām to būtu nepieciešams zināt, </w:t>
      </w:r>
      <w:bookmarkStart w:id="38" w:name="2.6._Clarify_bid_rigging_risks_in_the_te"/>
      <w:bookmarkEnd w:id="38"/>
      <w:r>
        <w:rPr>
          <w:rFonts w:ascii="Times New Roman" w:hAnsi="Times New Roman"/>
          <w:sz w:val="24"/>
        </w:rPr>
        <w:t>piemēram, konkurences iestādēm vai publiskā sektora revidentiem.</w:t>
      </w:r>
      <w:bookmarkStart w:id="39" w:name="_bookmark18"/>
      <w:bookmarkEnd w:id="39"/>
    </w:p>
    <w:p w14:paraId="2D0C15C3" w14:textId="77777777" w:rsidR="00AC2C85" w:rsidRPr="00033E0D" w:rsidRDefault="00AC2C85" w:rsidP="0073503A">
      <w:pPr>
        <w:pStyle w:val="ListParagraph"/>
        <w:numPr>
          <w:ilvl w:val="0"/>
          <w:numId w:val="10"/>
        </w:numPr>
        <w:tabs>
          <w:tab w:val="left" w:pos="1416"/>
        </w:tabs>
        <w:spacing w:before="120" w:after="120"/>
        <w:ind w:left="567" w:hanging="283"/>
        <w:jc w:val="both"/>
        <w:rPr>
          <w:rFonts w:ascii="Times New Roman" w:hAnsi="Times New Roman"/>
          <w:noProof/>
          <w:sz w:val="24"/>
        </w:rPr>
      </w:pPr>
      <w:r>
        <w:rPr>
          <w:rFonts w:ascii="Times New Roman" w:hAnsi="Times New Roman"/>
          <w:b/>
          <w:bCs/>
          <w:sz w:val="24"/>
        </w:rPr>
        <w:t>Paturiet tiesības atcelt iepirkumu</w:t>
      </w:r>
      <w:r>
        <w:rPr>
          <w:rFonts w:ascii="Times New Roman" w:hAnsi="Times New Roman"/>
          <w:sz w:val="24"/>
        </w:rPr>
        <w:t>, ja ir aizdomas, ka konkursa rezultāts nav konkurētspējīgs.</w:t>
      </w:r>
    </w:p>
    <w:p w14:paraId="43AB9A81" w14:textId="77777777" w:rsidR="00AC2C85" w:rsidRPr="00033E0D" w:rsidRDefault="00AC2C85" w:rsidP="00033E0D">
      <w:pPr>
        <w:pStyle w:val="BodyText"/>
        <w:jc w:val="both"/>
        <w:rPr>
          <w:rFonts w:ascii="Times New Roman" w:hAnsi="Times New Roman"/>
          <w:noProof/>
          <w:sz w:val="24"/>
        </w:rPr>
      </w:pPr>
    </w:p>
    <w:p w14:paraId="29531757" w14:textId="77777777" w:rsidR="00AC2C85" w:rsidRPr="00033E0D" w:rsidRDefault="00AC2C85" w:rsidP="00033E0D">
      <w:pPr>
        <w:pStyle w:val="BodyText"/>
        <w:jc w:val="both"/>
        <w:rPr>
          <w:rFonts w:ascii="Times New Roman" w:hAnsi="Times New Roman"/>
          <w:noProof/>
          <w:sz w:val="24"/>
        </w:rPr>
      </w:pPr>
    </w:p>
    <w:p w14:paraId="73B31B3A" w14:textId="614CAD07" w:rsidR="00AC2C85" w:rsidRPr="0073503A" w:rsidRDefault="0073503A" w:rsidP="0073503A">
      <w:pPr>
        <w:pStyle w:val="Heading2"/>
        <w:ind w:left="0" w:firstLine="0"/>
        <w:jc w:val="both"/>
        <w:rPr>
          <w:rFonts w:ascii="Times New Roman" w:hAnsi="Times New Roman"/>
          <w:noProof/>
          <w:color w:val="4E81BD"/>
          <w:sz w:val="28"/>
          <w:szCs w:val="28"/>
        </w:rPr>
      </w:pPr>
      <w:r>
        <w:rPr>
          <w:rFonts w:ascii="Times New Roman" w:hAnsi="Times New Roman"/>
          <w:color w:val="4E81BD"/>
          <w:sz w:val="28"/>
        </w:rPr>
        <w:t>2.6. Konkursa dokumentos precizējiet manipulāciju ar piedāvājumiem riskus</w:t>
      </w:r>
    </w:p>
    <w:p w14:paraId="392869DF" w14:textId="77777777" w:rsidR="00AC2C85" w:rsidRPr="00033E0D" w:rsidRDefault="00AC2C85" w:rsidP="00033E0D">
      <w:pPr>
        <w:pStyle w:val="BodyText"/>
        <w:jc w:val="both"/>
        <w:rPr>
          <w:rFonts w:ascii="Times New Roman" w:hAnsi="Times New Roman"/>
          <w:b/>
          <w:noProof/>
          <w:sz w:val="24"/>
        </w:rPr>
      </w:pPr>
    </w:p>
    <w:p w14:paraId="5E7255C5" w14:textId="77777777" w:rsidR="00AC2C85" w:rsidRPr="00033E0D" w:rsidRDefault="00AC2C85" w:rsidP="00033E0D">
      <w:pPr>
        <w:pStyle w:val="BodyText"/>
        <w:jc w:val="both"/>
        <w:rPr>
          <w:rFonts w:ascii="Times New Roman" w:hAnsi="Times New Roman"/>
          <w:noProof/>
          <w:sz w:val="24"/>
        </w:rPr>
      </w:pPr>
      <w:r>
        <w:rPr>
          <w:rFonts w:ascii="Times New Roman" w:hAnsi="Times New Roman"/>
          <w:i/>
          <w:iCs/>
          <w:sz w:val="24"/>
        </w:rPr>
        <w:t>OECD</w:t>
      </w:r>
      <w:r>
        <w:rPr>
          <w:rFonts w:ascii="Times New Roman" w:hAnsi="Times New Roman"/>
          <w:sz w:val="24"/>
        </w:rPr>
        <w:t xml:space="preserve"> Rekomendācijā attiecībā uz to, kā apkarot manipulācijas ar piedāvājumiem publiskos iepirkumos </w:t>
      </w:r>
      <w:hyperlink r:id="rId42">
        <w:r>
          <w:rPr>
            <w:rFonts w:ascii="Times New Roman" w:hAnsi="Times New Roman"/>
            <w:sz w:val="24"/>
          </w:rPr>
          <w:t>[</w:t>
        </w:r>
        <w:r>
          <w:rPr>
            <w:rFonts w:ascii="Times New Roman" w:hAnsi="Times New Roman"/>
            <w:color w:val="0000FF"/>
            <w:sz w:val="24"/>
            <w:u w:val="single" w:color="0000FF"/>
          </w:rPr>
          <w:t>OECD/LEGAL/0396</w:t>
        </w:r>
        <w:r>
          <w:rPr>
            <w:rFonts w:ascii="Times New Roman" w:hAnsi="Times New Roman"/>
            <w:sz w:val="24"/>
          </w:rPr>
          <w:t>]</w:t>
        </w:r>
      </w:hyperlink>
      <w:r>
        <w:rPr>
          <w:rFonts w:ascii="Times New Roman" w:hAnsi="Times New Roman"/>
          <w:sz w:val="24"/>
        </w:rPr>
        <w:t>, ir noteikts, ka attiecīgajām iestādēm jāprasa visiem pretendentiem parakstīt apliecinājumu, piemēram, apliecinājumu par neatkarīgu cenas noteikšanu, ka iesniegtais piedāvājums ir īsts, nav aizliegtas vienošanās objekts un ir sagatavots ar nodomu pieņemt līgumu, ja tiks piešķirtas tā slēgšanas tiesības, un uzaicinājumā uz konkursu jāiekļauj brīdinājums par sodiem par manipulācijām ar piedāvājumiem.</w:t>
      </w:r>
    </w:p>
    <w:p w14:paraId="3FBEC057" w14:textId="77777777" w:rsidR="00AC2C85" w:rsidRPr="00033E0D" w:rsidRDefault="00AC2C85" w:rsidP="00033E0D">
      <w:pPr>
        <w:pStyle w:val="BodyText"/>
        <w:jc w:val="both"/>
        <w:rPr>
          <w:rFonts w:ascii="Times New Roman" w:hAnsi="Times New Roman"/>
          <w:noProof/>
          <w:sz w:val="24"/>
        </w:rPr>
      </w:pPr>
    </w:p>
    <w:p w14:paraId="13E5A685" w14:textId="77777777" w:rsidR="00AC2C85" w:rsidRDefault="00AC2C85" w:rsidP="00033E0D">
      <w:pPr>
        <w:pStyle w:val="BodyText"/>
        <w:jc w:val="both"/>
        <w:rPr>
          <w:rFonts w:ascii="Times New Roman" w:hAnsi="Times New Roman"/>
          <w:noProof/>
          <w:sz w:val="24"/>
        </w:rPr>
      </w:pPr>
      <w:r>
        <w:rPr>
          <w:rFonts w:ascii="Times New Roman" w:hAnsi="Times New Roman"/>
          <w:sz w:val="24"/>
        </w:rPr>
        <w:t>Konkrētāk, līgumslēdzējām iestādēm jāizvērtē iespēja veikt turpmāk minētos pasākumus.</w:t>
      </w:r>
    </w:p>
    <w:p w14:paraId="0B804F06" w14:textId="77777777" w:rsidR="0073503A" w:rsidRPr="00033E0D" w:rsidRDefault="0073503A" w:rsidP="00033E0D">
      <w:pPr>
        <w:pStyle w:val="BodyText"/>
        <w:jc w:val="both"/>
        <w:rPr>
          <w:rFonts w:ascii="Times New Roman" w:hAnsi="Times New Roman"/>
          <w:noProof/>
          <w:sz w:val="24"/>
        </w:rPr>
      </w:pPr>
    </w:p>
    <w:p w14:paraId="6C31F8C8" w14:textId="77777777" w:rsidR="00AC2C85" w:rsidRPr="00033E0D" w:rsidRDefault="00AC2C85" w:rsidP="0073503A">
      <w:pPr>
        <w:pStyle w:val="ListParagraph"/>
        <w:numPr>
          <w:ilvl w:val="0"/>
          <w:numId w:val="9"/>
        </w:numPr>
        <w:tabs>
          <w:tab w:val="left" w:pos="1414"/>
          <w:tab w:val="left" w:pos="1416"/>
        </w:tabs>
        <w:ind w:left="567" w:hanging="283"/>
        <w:jc w:val="both"/>
        <w:rPr>
          <w:rFonts w:ascii="Times New Roman" w:hAnsi="Times New Roman"/>
          <w:noProof/>
          <w:sz w:val="24"/>
        </w:rPr>
      </w:pPr>
      <w:r>
        <w:rPr>
          <w:rFonts w:ascii="Times New Roman" w:hAnsi="Times New Roman"/>
          <w:b/>
          <w:bCs/>
          <w:sz w:val="24"/>
        </w:rPr>
        <w:t>Pieprasiet pretendentiem iesniegt parakstītu apliecinājumu par neatkarīgu cenas noteikšanu</w:t>
      </w:r>
      <w:r>
        <w:rPr>
          <w:rFonts w:ascii="Times New Roman" w:hAnsi="Times New Roman"/>
          <w:sz w:val="24"/>
        </w:rPr>
        <w:t xml:space="preserve"> un atklāt visu saziņu ar konkurentiem. Paturiet tiesības noraidīt piedāvājumus, ja šāda apliecinājuma nav vai ja pretendents ir norādījis, ka ir sazinājies ar konkurentiem.</w:t>
      </w:r>
    </w:p>
    <w:p w14:paraId="542200E6" w14:textId="77777777" w:rsidR="00AC2C85" w:rsidRPr="00033E0D" w:rsidRDefault="00AC2C85" w:rsidP="0073503A">
      <w:pPr>
        <w:pStyle w:val="ListParagraph"/>
        <w:numPr>
          <w:ilvl w:val="0"/>
          <w:numId w:val="9"/>
        </w:numPr>
        <w:tabs>
          <w:tab w:val="left" w:pos="1414"/>
          <w:tab w:val="left" w:pos="1416"/>
        </w:tabs>
        <w:ind w:left="567" w:hanging="283"/>
        <w:jc w:val="both"/>
        <w:rPr>
          <w:rFonts w:ascii="Times New Roman" w:hAnsi="Times New Roman"/>
          <w:b/>
          <w:noProof/>
          <w:sz w:val="24"/>
        </w:rPr>
      </w:pPr>
      <w:r>
        <w:rPr>
          <w:rFonts w:ascii="Times New Roman" w:hAnsi="Times New Roman"/>
          <w:b/>
          <w:sz w:val="24"/>
        </w:rPr>
        <w:t>Papildus brīdinājumam saistībā ar sodiem par manipulācijām ar piedāvājumiem</w:t>
      </w:r>
      <w:r>
        <w:rPr>
          <w:rFonts w:ascii="Times New Roman" w:hAnsi="Times New Roman"/>
          <w:sz w:val="24"/>
        </w:rPr>
        <w:t xml:space="preserve"> (tostarp par naudas sodiem, iespējamu aizliegumu piedalīties iepirkumu konkursā, iespējamiem kriminālsodiem un tiesībām prasīt atlīdzinājumu par karteļa nodarīto kaitējumu) </w:t>
      </w:r>
      <w:r>
        <w:rPr>
          <w:rFonts w:ascii="Times New Roman" w:hAnsi="Times New Roman"/>
          <w:b/>
          <w:sz w:val="24"/>
        </w:rPr>
        <w:t>konkursa dokumentos sniedziet informāciju par piemērojamo iecietības programmu.</w:t>
      </w:r>
    </w:p>
    <w:p w14:paraId="3789554A" w14:textId="77777777" w:rsidR="00AC2C85" w:rsidRPr="00033E0D" w:rsidRDefault="00AC2C85" w:rsidP="0073503A">
      <w:pPr>
        <w:pStyle w:val="ListParagraph"/>
        <w:numPr>
          <w:ilvl w:val="0"/>
          <w:numId w:val="9"/>
        </w:numPr>
        <w:tabs>
          <w:tab w:val="left" w:pos="1414"/>
          <w:tab w:val="left" w:pos="1416"/>
        </w:tabs>
        <w:ind w:left="567" w:hanging="283"/>
        <w:jc w:val="both"/>
        <w:rPr>
          <w:rFonts w:ascii="Times New Roman" w:hAnsi="Times New Roman"/>
          <w:noProof/>
          <w:sz w:val="24"/>
        </w:rPr>
      </w:pPr>
      <w:r>
        <w:rPr>
          <w:rFonts w:ascii="Times New Roman" w:hAnsi="Times New Roman"/>
          <w:b/>
          <w:bCs/>
          <w:sz w:val="24"/>
        </w:rPr>
        <w:t>Izmantojiet anonīmas ziņošanas mehānismus, kas paredzēti trešajām personām</w:t>
      </w:r>
      <w:r>
        <w:rPr>
          <w:rFonts w:ascii="Times New Roman" w:hAnsi="Times New Roman"/>
          <w:sz w:val="24"/>
        </w:rPr>
        <w:t xml:space="preserve"> (piemēram, uzņēmuma darbiniekiem, publisko iepirkumu speciālistiem un/vai iedzīvotājiem), piemēram, trauksmes cēlēju sistēmu, ko uztur iepirkuma vai konkurences iestādes. Konkursa dokumentācijā sniedziet informāciju par šiem trauksmes celšanas mehānismiem. Paskaidrojiet, kur un kā var iesniegt sūdzības (un, ja ir, sniedziet kontaktinformāciju), un nodrošiniet konfidencialitāti.</w:t>
      </w:r>
      <w:bookmarkStart w:id="40" w:name="_bookmark19"/>
      <w:bookmarkEnd w:id="40"/>
    </w:p>
    <w:p w14:paraId="2A99DAA4" w14:textId="77777777" w:rsidR="00AC2C85" w:rsidRPr="00033E0D" w:rsidRDefault="00AC2C85" w:rsidP="00033E0D">
      <w:pPr>
        <w:pStyle w:val="BodyText"/>
        <w:jc w:val="both"/>
        <w:rPr>
          <w:rFonts w:ascii="Times New Roman" w:hAnsi="Times New Roman"/>
          <w:noProof/>
          <w:sz w:val="24"/>
        </w:rPr>
      </w:pPr>
    </w:p>
    <w:p w14:paraId="6B65887D" w14:textId="77777777" w:rsidR="00AC2C85" w:rsidRDefault="00AC2C85" w:rsidP="00033E0D">
      <w:pPr>
        <w:jc w:val="both"/>
        <w:rPr>
          <w:rFonts w:ascii="Times New Roman" w:hAnsi="Times New Roman"/>
          <w:b/>
          <w:noProof/>
          <w:color w:val="4E81BD"/>
          <w:sz w:val="24"/>
        </w:rPr>
      </w:pPr>
      <w:r>
        <w:rPr>
          <w:rFonts w:ascii="Times New Roman" w:hAnsi="Times New Roman"/>
          <w:b/>
          <w:color w:val="4E81BD"/>
          <w:sz w:val="24"/>
        </w:rPr>
        <w:t>2.1. attēls. Kontrolsaraksts iepirkuma procedūras izveidei tuvplānā</w:t>
      </w:r>
    </w:p>
    <w:p w14:paraId="3B50B886" w14:textId="77777777" w:rsidR="00A81357" w:rsidRDefault="00A81357" w:rsidP="00033E0D">
      <w:pPr>
        <w:jc w:val="both"/>
        <w:rPr>
          <w:rFonts w:ascii="Times New Roman" w:hAnsi="Times New Roman"/>
          <w:b/>
          <w:noProof/>
          <w:color w:val="4E81BD"/>
          <w:sz w:val="24"/>
        </w:rPr>
      </w:pPr>
    </w:p>
    <w:p w14:paraId="49BDE3D8" w14:textId="72DA8C20" w:rsidR="00A81357" w:rsidRDefault="00A81357" w:rsidP="00033E0D">
      <w:pPr>
        <w:jc w:val="both"/>
        <w:rPr>
          <w:rFonts w:ascii="Times New Roman" w:hAnsi="Times New Roman"/>
          <w:b/>
          <w:noProof/>
          <w:color w:val="4E81BD"/>
          <w:sz w:val="24"/>
        </w:rPr>
      </w:pPr>
      <w:r>
        <w:rPr>
          <w:rFonts w:ascii="Times New Roman" w:hAnsi="Times New Roman"/>
          <w:b/>
          <w:noProof/>
          <w:color w:val="4E81BD"/>
          <w:sz w:val="24"/>
        </w:rPr>
        <w:drawing>
          <wp:inline distT="0" distB="0" distL="0" distR="0" wp14:anchorId="453E9AFA" wp14:editId="327F9972">
            <wp:extent cx="5760720" cy="5304425"/>
            <wp:effectExtent l="0" t="0" r="0" b="0"/>
            <wp:docPr id="1559531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531109" name="Picture 1"/>
                    <pic:cNvPicPr/>
                  </pic:nvPicPr>
                  <pic:blipFill>
                    <a:blip r:embed="rId43">
                      <a:extLst>
                        <a:ext uri="{28A0092B-C50C-407E-A947-70E740481C1C}">
                          <a14:useLocalDpi xmlns:a14="http://schemas.microsoft.com/office/drawing/2010/main" val="0"/>
                        </a:ext>
                      </a:extLst>
                    </a:blip>
                    <a:stretch>
                      <a:fillRect/>
                    </a:stretch>
                  </pic:blipFill>
                  <pic:spPr>
                    <a:xfrm>
                      <a:off x="0" y="0"/>
                      <a:ext cx="5760720" cy="5304425"/>
                    </a:xfrm>
                    <a:prstGeom prst="rect">
                      <a:avLst/>
                    </a:prstGeom>
                  </pic:spPr>
                </pic:pic>
              </a:graphicData>
            </a:graphic>
          </wp:inline>
        </w:drawing>
      </w:r>
    </w:p>
    <w:p w14:paraId="3D0CEDE3" w14:textId="77777777" w:rsidR="0073503A" w:rsidRPr="00033E0D" w:rsidRDefault="0073503A" w:rsidP="00033E0D">
      <w:pPr>
        <w:jc w:val="both"/>
        <w:rPr>
          <w:rFonts w:ascii="Times New Roman" w:hAnsi="Times New Roman"/>
          <w:b/>
          <w:noProof/>
          <w:color w:val="4E81BD"/>
          <w:sz w:val="24"/>
        </w:rPr>
      </w:pPr>
    </w:p>
    <w:p w14:paraId="085E33D4" w14:textId="77777777" w:rsidR="00AC2C85" w:rsidRPr="00033E0D" w:rsidRDefault="00AC2C85" w:rsidP="00033E0D">
      <w:pPr>
        <w:pStyle w:val="BodyText"/>
        <w:jc w:val="both"/>
        <w:rPr>
          <w:rFonts w:ascii="Times New Roman" w:hAnsi="Times New Roman"/>
          <w:noProof/>
          <w:sz w:val="24"/>
        </w:rPr>
      </w:pPr>
    </w:p>
    <w:p w14:paraId="7CF36B03" w14:textId="3A5D63E9" w:rsidR="00AC2C85" w:rsidRPr="002610D6" w:rsidRDefault="00445A33" w:rsidP="002610D6">
      <w:pPr>
        <w:pStyle w:val="ListParagraph"/>
        <w:tabs>
          <w:tab w:val="left" w:pos="1916"/>
        </w:tabs>
        <w:ind w:left="0" w:firstLine="0"/>
        <w:rPr>
          <w:rFonts w:ascii="Times New Roman" w:hAnsi="Times New Roman"/>
          <w:b/>
          <w:noProof/>
          <w:color w:val="4E81BD"/>
          <w:sz w:val="36"/>
          <w:szCs w:val="36"/>
        </w:rPr>
      </w:pPr>
      <w:bookmarkStart w:id="41" w:name="3_Bid-Rigging_Detection_List"/>
      <w:bookmarkEnd w:id="41"/>
      <w:r w:rsidRPr="002610D6">
        <w:rPr>
          <w:rFonts w:ascii="Times New Roman" w:hAnsi="Times New Roman"/>
          <w:b/>
          <w:color w:val="4E81BD"/>
          <w:sz w:val="36"/>
          <w:szCs w:val="36"/>
          <w:u w:val="single"/>
        </w:rPr>
        <w:t>3.</w:t>
      </w:r>
      <w:r w:rsidRPr="002610D6">
        <w:rPr>
          <w:rFonts w:ascii="Times New Roman" w:hAnsi="Times New Roman"/>
          <w:b/>
          <w:color w:val="4E81BD"/>
          <w:sz w:val="36"/>
          <w:szCs w:val="36"/>
        </w:rPr>
        <w:t xml:space="preserve"> Manipulāciju ar piedāvājumiem atklāšanai izmantojamo punktu saraksts</w:t>
      </w:r>
      <w:bookmarkStart w:id="42" w:name="_bookmark20"/>
      <w:bookmarkEnd w:id="42"/>
    </w:p>
    <w:p w14:paraId="215D4781" w14:textId="77777777" w:rsidR="00AC2C85" w:rsidRPr="00033E0D" w:rsidRDefault="00AC2C85" w:rsidP="00033E0D">
      <w:pPr>
        <w:pStyle w:val="BodyText"/>
        <w:jc w:val="both"/>
        <w:rPr>
          <w:rFonts w:ascii="Times New Roman" w:hAnsi="Times New Roman"/>
          <w:b/>
          <w:noProof/>
          <w:sz w:val="24"/>
        </w:rPr>
      </w:pPr>
    </w:p>
    <w:p w14:paraId="128CEB9E" w14:textId="77777777" w:rsidR="00AC2C85" w:rsidRPr="00033E0D" w:rsidRDefault="00AC2C85" w:rsidP="00033E0D">
      <w:pPr>
        <w:pStyle w:val="BodyText"/>
        <w:jc w:val="both"/>
        <w:rPr>
          <w:rFonts w:ascii="Times New Roman" w:hAnsi="Times New Roman"/>
          <w:b/>
          <w:noProof/>
          <w:sz w:val="24"/>
        </w:rPr>
      </w:pPr>
    </w:p>
    <w:p w14:paraId="4337D860" w14:textId="77777777" w:rsidR="00AC2C85" w:rsidRPr="00033E0D" w:rsidRDefault="00AC2C85" w:rsidP="00033E0D">
      <w:pPr>
        <w:pStyle w:val="BodyText"/>
        <w:jc w:val="both"/>
        <w:rPr>
          <w:rFonts w:ascii="Times New Roman" w:hAnsi="Times New Roman"/>
          <w:b/>
          <w:noProof/>
          <w:sz w:val="24"/>
        </w:rPr>
      </w:pPr>
    </w:p>
    <w:p w14:paraId="5074BBC2" w14:textId="77777777" w:rsidR="00AC2C85" w:rsidRPr="00033E0D" w:rsidRDefault="00AC2C85" w:rsidP="00033E0D">
      <w:pPr>
        <w:pStyle w:val="BodyText"/>
        <w:jc w:val="both"/>
        <w:rPr>
          <w:rFonts w:ascii="Times New Roman" w:hAnsi="Times New Roman"/>
          <w:b/>
          <w:noProof/>
          <w:sz w:val="24"/>
        </w:rPr>
      </w:pPr>
    </w:p>
    <w:p w14:paraId="2953D5FF" w14:textId="77777777" w:rsidR="00AC2C85" w:rsidRPr="00033E0D" w:rsidRDefault="00AC2C85" w:rsidP="00033E0D">
      <w:pPr>
        <w:pStyle w:val="BodyText"/>
        <w:jc w:val="both"/>
        <w:rPr>
          <w:rFonts w:ascii="Times New Roman" w:hAnsi="Times New Roman"/>
          <w:b/>
          <w:noProof/>
          <w:sz w:val="24"/>
        </w:rPr>
      </w:pPr>
    </w:p>
    <w:p w14:paraId="10456D48" w14:textId="77777777" w:rsidR="00AC2C85" w:rsidRPr="00033E0D" w:rsidRDefault="00AC2C85" w:rsidP="00033E0D">
      <w:pPr>
        <w:pStyle w:val="BodyText"/>
        <w:jc w:val="both"/>
        <w:rPr>
          <w:rFonts w:ascii="Times New Roman" w:hAnsi="Times New Roman"/>
          <w:b/>
          <w:noProof/>
          <w:sz w:val="24"/>
        </w:rPr>
      </w:pPr>
    </w:p>
    <w:p w14:paraId="527E2E3C" w14:textId="77777777" w:rsidR="00AC2C85" w:rsidRPr="00033E0D" w:rsidRDefault="00AC2C85" w:rsidP="00033E0D">
      <w:pPr>
        <w:pStyle w:val="BodyText"/>
        <w:jc w:val="both"/>
        <w:rPr>
          <w:rFonts w:ascii="Times New Roman" w:hAnsi="Times New Roman"/>
          <w:b/>
          <w:noProof/>
          <w:sz w:val="24"/>
        </w:rPr>
      </w:pPr>
    </w:p>
    <w:p w14:paraId="4DC08DC9" w14:textId="77777777" w:rsidR="00AC2C85" w:rsidRPr="00033E0D" w:rsidRDefault="00AC2C85" w:rsidP="00033E0D">
      <w:pPr>
        <w:pStyle w:val="BodyText"/>
        <w:jc w:val="both"/>
        <w:rPr>
          <w:rFonts w:ascii="Times New Roman" w:hAnsi="Times New Roman"/>
          <w:b/>
          <w:noProof/>
          <w:sz w:val="24"/>
        </w:rPr>
      </w:pPr>
    </w:p>
    <w:p w14:paraId="6F0C37A0" w14:textId="77777777" w:rsidR="00AC2C85" w:rsidRPr="00033E0D" w:rsidRDefault="00AC2C85" w:rsidP="00033E0D">
      <w:pPr>
        <w:pStyle w:val="BodyText"/>
        <w:jc w:val="both"/>
        <w:rPr>
          <w:rFonts w:ascii="Times New Roman" w:hAnsi="Times New Roman"/>
          <w:b/>
          <w:noProof/>
          <w:sz w:val="24"/>
        </w:rPr>
      </w:pPr>
    </w:p>
    <w:p w14:paraId="42BEECA3" w14:textId="77777777" w:rsidR="00AC2C85" w:rsidRPr="00033E0D" w:rsidRDefault="00AC2C85" w:rsidP="00033E0D">
      <w:pPr>
        <w:pStyle w:val="BodyText"/>
        <w:jc w:val="both"/>
        <w:rPr>
          <w:rFonts w:ascii="Times New Roman" w:hAnsi="Times New Roman"/>
          <w:b/>
          <w:noProof/>
          <w:sz w:val="24"/>
        </w:rPr>
      </w:pPr>
    </w:p>
    <w:p w14:paraId="3188F844" w14:textId="77777777" w:rsidR="00AC2C85" w:rsidRPr="00033E0D" w:rsidRDefault="00AC2C85" w:rsidP="00033E0D">
      <w:pPr>
        <w:pStyle w:val="BodyText"/>
        <w:jc w:val="both"/>
        <w:rPr>
          <w:rFonts w:ascii="Times New Roman" w:hAnsi="Times New Roman"/>
          <w:b/>
          <w:noProof/>
          <w:sz w:val="24"/>
        </w:rPr>
      </w:pPr>
    </w:p>
    <w:p w14:paraId="6EA91461" w14:textId="77777777" w:rsidR="00AC2C85" w:rsidRPr="00033E0D" w:rsidRDefault="00AC2C85" w:rsidP="00033E0D">
      <w:pPr>
        <w:pStyle w:val="BodyText"/>
        <w:jc w:val="both"/>
        <w:rPr>
          <w:rFonts w:ascii="Times New Roman" w:hAnsi="Times New Roman"/>
          <w:b/>
          <w:noProof/>
          <w:sz w:val="24"/>
        </w:rPr>
      </w:pPr>
    </w:p>
    <w:p w14:paraId="677FB89C" w14:textId="77777777" w:rsidR="00AC2C85" w:rsidRPr="00033E0D" w:rsidRDefault="00AC2C85" w:rsidP="00033E0D">
      <w:pPr>
        <w:pStyle w:val="BodyText"/>
        <w:jc w:val="both"/>
        <w:rPr>
          <w:rFonts w:ascii="Times New Roman" w:hAnsi="Times New Roman"/>
          <w:b/>
          <w:noProof/>
          <w:sz w:val="24"/>
        </w:rPr>
      </w:pPr>
    </w:p>
    <w:p w14:paraId="29DA1DC0" w14:textId="77777777" w:rsidR="00AC2C85" w:rsidRPr="00033E0D" w:rsidRDefault="00AC2C85" w:rsidP="00033E0D">
      <w:pPr>
        <w:pStyle w:val="BodyText"/>
        <w:jc w:val="both"/>
        <w:rPr>
          <w:rFonts w:ascii="Times New Roman" w:hAnsi="Times New Roman"/>
          <w:b/>
          <w:noProof/>
          <w:sz w:val="24"/>
        </w:rPr>
      </w:pPr>
    </w:p>
    <w:p w14:paraId="2FB429DD" w14:textId="6552811C" w:rsidR="00AC2C85" w:rsidRPr="00445A33" w:rsidRDefault="00445A33" w:rsidP="00033E0D">
      <w:pPr>
        <w:pStyle w:val="BodyText"/>
        <w:jc w:val="both"/>
        <w:rPr>
          <w:rFonts w:ascii="Times New Roman" w:hAnsi="Times New Roman"/>
          <w:noProof/>
          <w:color w:val="4E81BD"/>
          <w:sz w:val="28"/>
          <w:szCs w:val="26"/>
        </w:rPr>
      </w:pPr>
      <w:r>
        <w:rPr>
          <w:rFonts w:ascii="Times New Roman" w:hAnsi="Times New Roman"/>
          <w:color w:val="4E81BD"/>
          <w:sz w:val="28"/>
        </w:rPr>
        <w:t>________________________________________________________________</w:t>
      </w:r>
    </w:p>
    <w:p w14:paraId="2DB6D855" w14:textId="412C105A" w:rsidR="00AC2C85" w:rsidRPr="00445A33" w:rsidRDefault="002610D6" w:rsidP="002610D6">
      <w:pPr>
        <w:pStyle w:val="Heading3"/>
        <w:spacing w:before="120" w:after="120"/>
        <w:ind w:left="0" w:right="0"/>
        <w:rPr>
          <w:rFonts w:ascii="Times New Roman" w:hAnsi="Times New Roman"/>
          <w:noProof/>
          <w:color w:val="4E81BD"/>
          <w:sz w:val="28"/>
          <w:szCs w:val="26"/>
        </w:rPr>
      </w:pPr>
      <w:r>
        <w:rPr>
          <w:rFonts w:ascii="Times New Roman" w:hAnsi="Times New Roman"/>
          <w:noProof/>
        </w:rPr>
        <mc:AlternateContent>
          <mc:Choice Requires="wps">
            <w:drawing>
              <wp:anchor distT="0" distB="0" distL="0" distR="0" simplePos="0" relativeHeight="251658249" behindDoc="1" locked="0" layoutInCell="1" allowOverlap="1" wp14:anchorId="057698D6" wp14:editId="7C61DDED">
                <wp:simplePos x="0" y="0"/>
                <wp:positionH relativeFrom="page">
                  <wp:posOffset>1034606</wp:posOffset>
                </wp:positionH>
                <wp:positionV relativeFrom="paragraph">
                  <wp:posOffset>2326458</wp:posOffset>
                </wp:positionV>
                <wp:extent cx="5648325" cy="45085"/>
                <wp:effectExtent l="0" t="0" r="9525" b="0"/>
                <wp:wrapTopAndBottom/>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8325" cy="45085"/>
                        </a:xfrm>
                        <a:custGeom>
                          <a:avLst/>
                          <a:gdLst/>
                          <a:ahLst/>
                          <a:cxnLst/>
                          <a:rect l="l" t="t" r="r" b="b"/>
                          <a:pathLst>
                            <a:path w="5149215" h="56515">
                              <a:moveTo>
                                <a:pt x="5148961" y="0"/>
                              </a:moveTo>
                              <a:lnTo>
                                <a:pt x="0" y="0"/>
                              </a:lnTo>
                              <a:lnTo>
                                <a:pt x="0" y="56387"/>
                              </a:lnTo>
                              <a:lnTo>
                                <a:pt x="5148961" y="56387"/>
                              </a:lnTo>
                              <a:lnTo>
                                <a:pt x="5148961" y="0"/>
                              </a:lnTo>
                              <a:close/>
                            </a:path>
                          </a:pathLst>
                        </a:custGeom>
                        <a:solidFill>
                          <a:srgbClr val="4E81BD"/>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6BB90" id="Graphic 106" o:spid="_x0000_s1026" style="position:absolute;margin-left:81.45pt;margin-top:183.2pt;width:444.75pt;height:3.55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14921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" path="m5148961,l,,,56387r5148961,l5148961,xe" fillcolor="#4e81bd" stroked="f">
                <v:path arrowok="t"/>
                <w10:wrap type="topAndBottom" anchorx="page"/>
              </v:shape>
            </w:pict>
          </mc:Fallback>
        </mc:AlternateContent>
      </w:r>
      <w:r w:rsidR="00445A33">
        <w:rPr>
          <w:rFonts w:ascii="Times New Roman" w:hAnsi="Times New Roman"/>
          <w:color w:val="4E81BD"/>
          <w:sz w:val="28"/>
        </w:rPr>
        <w:t>Amatpersonas, kas rīko iepirkumus, ir pirmās, kuras var atklāt manipulācijas ar piedāvājumiem, un tām jābūt sagatavotām, lai saskatītu brīdinošas norādes un par tām ziņotu konkurences iestādēm. Šajā nodaļā ir ietverts “Kontrolsaraksts, kas izmantojams, lai publiskajos iepirkumos atklātu manipulācijas ar piedāvājumiem” (Manipulāciju ar piedāvājumiem atklāšanai izmantojamo punktu saraksts), kurā sniegtas brīdinošas norādes, kas var palīdzēt identificēt manipulāciju ar piedāvājumiem shēmas un ziņot par tām. Brīdinošas norādes ir neparasti piedāvājumu un cenu veidošanas modeļi, pretendenta aizdomīga rīcība un paziņojumi. Ieteicams ziņot attiecīgajai konkurences iestādei, ja ir aizdomas par manipulācijām ar piedāvājumiem.</w:t>
      </w:r>
    </w:p>
    <w:p w14:paraId="5A95EE93" w14:textId="0DB70449" w:rsidR="00AC2C85" w:rsidRPr="00033E0D" w:rsidRDefault="00AC2C85" w:rsidP="00033E0D">
      <w:pPr>
        <w:pStyle w:val="BodyText"/>
        <w:jc w:val="both"/>
        <w:rPr>
          <w:rFonts w:ascii="Times New Roman" w:hAnsi="Times New Roman"/>
          <w:noProof/>
          <w:sz w:val="24"/>
        </w:rPr>
      </w:pPr>
    </w:p>
    <w:p w14:paraId="6159DC5C" w14:textId="77777777" w:rsidR="00445A33" w:rsidRDefault="00445A33">
      <w:pPr>
        <w:rPr>
          <w:rFonts w:ascii="Times New Roman" w:hAnsi="Times New Roman"/>
          <w:noProof/>
          <w:sz w:val="24"/>
          <w:szCs w:val="20"/>
        </w:rPr>
      </w:pPr>
      <w:r>
        <w:br w:type="page"/>
      </w:r>
    </w:p>
    <w:p w14:paraId="1160DE36" w14:textId="675274DB" w:rsidR="00AC2C85" w:rsidRDefault="00AC2C85" w:rsidP="00033E0D">
      <w:pPr>
        <w:pStyle w:val="BodyText"/>
        <w:jc w:val="both"/>
        <w:rPr>
          <w:rFonts w:ascii="Times New Roman" w:hAnsi="Times New Roman"/>
          <w:noProof/>
          <w:sz w:val="24"/>
        </w:rPr>
      </w:pPr>
      <w:r>
        <w:rPr>
          <w:rFonts w:ascii="Times New Roman" w:hAnsi="Times New Roman"/>
          <w:sz w:val="24"/>
        </w:rPr>
        <w:lastRenderedPageBreak/>
        <w:t>Atklāt vienošanos par manipulācijām ar piedāvājumiem ir grūti, jo parasti tā tiek noslēgta slepus. Jāmeklē uzvedinošas norādes, piemēram, neparasti piedāvājumu vai cenu veidošanas modeļi vai pretendenta izteikumi vai rīcība. Ir svarīgi būt modriem visā iepirkuma procesā, kā arī tirgus izpētes laikā.</w:t>
      </w:r>
    </w:p>
    <w:p w14:paraId="5426410B" w14:textId="77777777" w:rsidR="00445A33" w:rsidRPr="00033E0D" w:rsidRDefault="00445A33" w:rsidP="00033E0D">
      <w:pPr>
        <w:pStyle w:val="BodyText"/>
        <w:jc w:val="both"/>
        <w:rPr>
          <w:rFonts w:ascii="Times New Roman" w:hAnsi="Times New Roman"/>
          <w:noProof/>
          <w:sz w:val="24"/>
        </w:rPr>
      </w:pPr>
    </w:p>
    <w:p w14:paraId="4C39719E" w14:textId="77777777" w:rsidR="00AC2C85" w:rsidRDefault="00AC2C85" w:rsidP="00033E0D">
      <w:pPr>
        <w:pStyle w:val="BodyText"/>
        <w:jc w:val="both"/>
        <w:rPr>
          <w:rFonts w:ascii="Times New Roman" w:hAnsi="Times New Roman"/>
          <w:noProof/>
          <w:sz w:val="24"/>
        </w:rPr>
      </w:pPr>
      <w:r>
        <w:rPr>
          <w:rFonts w:ascii="Times New Roman" w:hAnsi="Times New Roman"/>
          <w:i/>
          <w:iCs/>
          <w:sz w:val="24"/>
        </w:rPr>
        <w:t>OECD</w:t>
      </w:r>
      <w:r>
        <w:rPr>
          <w:rFonts w:ascii="Times New Roman" w:hAnsi="Times New Roman"/>
          <w:sz w:val="24"/>
        </w:rPr>
        <w:t xml:space="preserve"> Rekomendācijā attiecībā uz to, kā apkarot manipulācijas ar piedāvājumiem publiskos iepirkumos </w:t>
      </w:r>
      <w:hyperlink r:id="rId44">
        <w:r>
          <w:rPr>
            <w:rFonts w:ascii="Times New Roman" w:hAnsi="Times New Roman"/>
            <w:sz w:val="24"/>
          </w:rPr>
          <w:t>[</w:t>
        </w:r>
        <w:r>
          <w:rPr>
            <w:rFonts w:ascii="Times New Roman" w:hAnsi="Times New Roman"/>
            <w:color w:val="0000FF"/>
            <w:sz w:val="24"/>
            <w:u w:val="single" w:color="0000FF"/>
          </w:rPr>
          <w:t>OECD/LEGAL/0396</w:t>
        </w:r>
        <w:r>
          <w:rPr>
            <w:rFonts w:ascii="Times New Roman" w:hAnsi="Times New Roman"/>
            <w:sz w:val="24"/>
          </w:rPr>
          <w:t>]</w:t>
        </w:r>
      </w:hyperlink>
      <w:r>
        <w:rPr>
          <w:rFonts w:ascii="Times New Roman" w:hAnsi="Times New Roman"/>
          <w:sz w:val="24"/>
        </w:rPr>
        <w:t>, ir noteikts, ka konkurences iestādēm jāsadarbojas ar iepirkuma un citām attiecīgajām iestādēm, lai veicinātu izpratni par norādēm, kas brīdina par manipulācijām ar piedāvājumiem.</w:t>
      </w:r>
    </w:p>
    <w:p w14:paraId="678A35CE" w14:textId="77777777" w:rsidR="00445A33" w:rsidRPr="00033E0D" w:rsidRDefault="00445A33" w:rsidP="00033E0D">
      <w:pPr>
        <w:pStyle w:val="BodyText"/>
        <w:jc w:val="both"/>
        <w:rPr>
          <w:rFonts w:ascii="Times New Roman" w:hAnsi="Times New Roman"/>
          <w:noProof/>
          <w:sz w:val="24"/>
        </w:rPr>
      </w:pPr>
    </w:p>
    <w:p w14:paraId="52C8967C" w14:textId="77777777" w:rsidR="00AC2C85" w:rsidRPr="00033E0D" w:rsidRDefault="00AC2C85" w:rsidP="00033E0D">
      <w:pPr>
        <w:pStyle w:val="BodyText"/>
        <w:jc w:val="both"/>
        <w:rPr>
          <w:rFonts w:ascii="Times New Roman" w:hAnsi="Times New Roman"/>
          <w:noProof/>
          <w:sz w:val="24"/>
        </w:rPr>
      </w:pPr>
      <w:bookmarkStart w:id="43" w:name="3.1._Warning_signs_in_bidding_patterns"/>
      <w:bookmarkEnd w:id="43"/>
      <w:r>
        <w:rPr>
          <w:rFonts w:ascii="Times New Roman" w:hAnsi="Times New Roman"/>
          <w:sz w:val="24"/>
        </w:rPr>
        <w:t xml:space="preserve">Brīdinošas norādes tostarp var būt tās, kas norādītas 3.1.–3.5. sadaļā un apkopotas arī </w:t>
      </w:r>
      <w:hyperlink w:anchor="_bookmark26" w:history="1">
        <w:r>
          <w:rPr>
            <w:rFonts w:ascii="Times New Roman" w:hAnsi="Times New Roman"/>
            <w:sz w:val="24"/>
          </w:rPr>
          <w:t>3.1. attēlā</w:t>
        </w:r>
      </w:hyperlink>
      <w:r>
        <w:rPr>
          <w:rFonts w:ascii="Times New Roman" w:hAnsi="Times New Roman"/>
          <w:sz w:val="24"/>
        </w:rPr>
        <w:t xml:space="preserve">. Šo vadlīniju </w:t>
      </w:r>
      <w:hyperlink w:anchor="_bookmark29" w:history="1">
        <w:r>
          <w:rPr>
            <w:rFonts w:ascii="Times New Roman" w:hAnsi="Times New Roman"/>
            <w:sz w:val="24"/>
          </w:rPr>
          <w:t>3.2. attēlā</w:t>
        </w:r>
      </w:hyperlink>
      <w:r>
        <w:rPr>
          <w:rFonts w:ascii="Times New Roman" w:hAnsi="Times New Roman"/>
          <w:sz w:val="24"/>
        </w:rPr>
        <w:t xml:space="preserve"> ir apkopoti pasākumi, kurus iepirkumu rīkojošās amatpersonas var veikt, ja tām ir aizdomas par manipulācijām ar piedāvājumiem.</w:t>
      </w:r>
      <w:bookmarkStart w:id="44" w:name="_bookmark21"/>
      <w:bookmarkEnd w:id="44"/>
    </w:p>
    <w:p w14:paraId="7441F5F3" w14:textId="77777777" w:rsidR="00AC2C85" w:rsidRDefault="00AC2C85" w:rsidP="00033E0D">
      <w:pPr>
        <w:pStyle w:val="BodyText"/>
        <w:jc w:val="both"/>
        <w:rPr>
          <w:rFonts w:ascii="Times New Roman" w:hAnsi="Times New Roman"/>
          <w:noProof/>
          <w:sz w:val="24"/>
        </w:rPr>
      </w:pPr>
    </w:p>
    <w:p w14:paraId="6AB326DA" w14:textId="77777777" w:rsidR="00445A33" w:rsidRPr="00033E0D" w:rsidRDefault="00445A33" w:rsidP="00033E0D">
      <w:pPr>
        <w:pStyle w:val="BodyText"/>
        <w:jc w:val="both"/>
        <w:rPr>
          <w:rFonts w:ascii="Times New Roman" w:hAnsi="Times New Roman"/>
          <w:noProof/>
          <w:sz w:val="24"/>
        </w:rPr>
      </w:pPr>
    </w:p>
    <w:p w14:paraId="2185627E" w14:textId="26D90106" w:rsidR="00AC2C85" w:rsidRPr="00445A33" w:rsidRDefault="00445A33" w:rsidP="00445A33">
      <w:pPr>
        <w:pStyle w:val="Heading2"/>
        <w:ind w:left="0" w:firstLine="0"/>
        <w:jc w:val="both"/>
        <w:rPr>
          <w:rFonts w:ascii="Times New Roman" w:hAnsi="Times New Roman"/>
          <w:noProof/>
          <w:color w:val="4E81BD"/>
          <w:sz w:val="28"/>
          <w:szCs w:val="28"/>
        </w:rPr>
      </w:pPr>
      <w:r>
        <w:rPr>
          <w:rFonts w:ascii="Times New Roman" w:hAnsi="Times New Roman"/>
          <w:color w:val="4E81BD"/>
          <w:sz w:val="28"/>
        </w:rPr>
        <w:t>3.1. Brīdinošās pazīmes piedāvājumu veidošanas modeļos</w:t>
      </w:r>
    </w:p>
    <w:p w14:paraId="15202EF4" w14:textId="77777777" w:rsidR="00AC2C85" w:rsidRPr="00033E0D" w:rsidRDefault="00AC2C85" w:rsidP="00033E0D">
      <w:pPr>
        <w:pStyle w:val="BodyText"/>
        <w:jc w:val="both"/>
        <w:rPr>
          <w:rFonts w:ascii="Times New Roman" w:hAnsi="Times New Roman"/>
          <w:b/>
          <w:noProof/>
          <w:sz w:val="24"/>
        </w:rPr>
      </w:pPr>
    </w:p>
    <w:p w14:paraId="0EB5FC71" w14:textId="77777777" w:rsidR="00AC2C85" w:rsidRPr="00033E0D" w:rsidRDefault="00AC2C85" w:rsidP="00033E0D">
      <w:pPr>
        <w:pStyle w:val="BodyText"/>
        <w:jc w:val="both"/>
        <w:rPr>
          <w:rFonts w:ascii="Times New Roman" w:hAnsi="Times New Roman"/>
          <w:noProof/>
          <w:sz w:val="24"/>
        </w:rPr>
      </w:pPr>
      <w:r>
        <w:rPr>
          <w:rFonts w:ascii="Times New Roman" w:hAnsi="Times New Roman"/>
          <w:sz w:val="24"/>
        </w:rPr>
        <w:t>Daži piedāvājumu veidošanas modeļi un prakse liecina par iespējamām manipulācijām ar piedāvājumiem. Piedāvājumu veidošanas modeļi un tas, ar kādu regularitāti uzņēmumi uzvar vai zaudē konkursos, var norādīt uz manipulācijām ar piedāvājumiem. Apakšlīgumi un kopīgi piedāvājumi arī var raisīt bažas par konkurences trūkumu. Turpmāk minēti brīdinošu pazīmju piemēri.</w:t>
      </w:r>
    </w:p>
    <w:p w14:paraId="76A23E8F" w14:textId="77777777" w:rsidR="00AC2C85" w:rsidRPr="00033E0D" w:rsidRDefault="00AC2C85" w:rsidP="00445A33">
      <w:pPr>
        <w:pStyle w:val="Heading6"/>
        <w:numPr>
          <w:ilvl w:val="0"/>
          <w:numId w:val="8"/>
        </w:numPr>
        <w:tabs>
          <w:tab w:val="left" w:pos="1416"/>
        </w:tabs>
        <w:spacing w:before="120"/>
        <w:ind w:left="567" w:hanging="283"/>
        <w:jc w:val="both"/>
        <w:rPr>
          <w:rFonts w:ascii="Times New Roman" w:hAnsi="Times New Roman"/>
          <w:noProof/>
          <w:sz w:val="24"/>
        </w:rPr>
      </w:pPr>
      <w:r>
        <w:rPr>
          <w:rFonts w:ascii="Times New Roman" w:hAnsi="Times New Roman"/>
          <w:sz w:val="24"/>
        </w:rPr>
        <w:t>Viens un tas pats piegādātājs bieži ir uzvarējušais pretendents.</w:t>
      </w:r>
    </w:p>
    <w:p w14:paraId="4946E70A" w14:textId="77777777" w:rsidR="00AC2C85" w:rsidRPr="00033E0D" w:rsidRDefault="00AC2C85" w:rsidP="00445A33">
      <w:pPr>
        <w:pStyle w:val="ListParagraph"/>
        <w:numPr>
          <w:ilvl w:val="0"/>
          <w:numId w:val="8"/>
        </w:numPr>
        <w:tabs>
          <w:tab w:val="left" w:pos="1414"/>
          <w:tab w:val="left" w:pos="1416"/>
        </w:tabs>
        <w:spacing w:before="120"/>
        <w:ind w:left="567" w:hanging="283"/>
        <w:jc w:val="both"/>
        <w:rPr>
          <w:rFonts w:ascii="Times New Roman" w:hAnsi="Times New Roman"/>
          <w:noProof/>
          <w:sz w:val="24"/>
        </w:rPr>
      </w:pPr>
      <w:r>
        <w:rPr>
          <w:rFonts w:ascii="Times New Roman" w:hAnsi="Times New Roman"/>
          <w:sz w:val="24"/>
        </w:rPr>
        <w:t xml:space="preserve">Uzvarējušie pretendenti parasti </w:t>
      </w:r>
      <w:r>
        <w:rPr>
          <w:rFonts w:ascii="Times New Roman" w:hAnsi="Times New Roman"/>
          <w:b/>
          <w:bCs/>
          <w:sz w:val="24"/>
        </w:rPr>
        <w:t>pārstāv noteiktu ģeogrāfisku reģionu</w:t>
      </w:r>
      <w:r>
        <w:rPr>
          <w:rFonts w:ascii="Times New Roman" w:hAnsi="Times New Roman"/>
          <w:sz w:val="24"/>
        </w:rPr>
        <w:t>. Daži pretendenti uzvar tikai noteiktās teritorijās.</w:t>
      </w:r>
    </w:p>
    <w:p w14:paraId="401A4479" w14:textId="77777777" w:rsidR="00AC2C85" w:rsidRPr="00033E0D" w:rsidRDefault="00AC2C85" w:rsidP="00445A33">
      <w:pPr>
        <w:pStyle w:val="ListParagraph"/>
        <w:numPr>
          <w:ilvl w:val="0"/>
          <w:numId w:val="8"/>
        </w:numPr>
        <w:tabs>
          <w:tab w:val="left" w:pos="1414"/>
          <w:tab w:val="left" w:pos="1416"/>
        </w:tabs>
        <w:spacing w:before="120"/>
        <w:ind w:left="567" w:hanging="283"/>
        <w:jc w:val="both"/>
        <w:rPr>
          <w:rFonts w:ascii="Times New Roman" w:hAnsi="Times New Roman"/>
          <w:noProof/>
          <w:sz w:val="24"/>
        </w:rPr>
      </w:pPr>
      <w:r>
        <w:rPr>
          <w:rFonts w:ascii="Times New Roman" w:hAnsi="Times New Roman"/>
          <w:b/>
          <w:bCs/>
          <w:sz w:val="24"/>
        </w:rPr>
        <w:t>Vēsturiski regulāri piegādātāji neiesniedz piedāvājumu</w:t>
      </w:r>
      <w:r>
        <w:rPr>
          <w:rFonts w:ascii="Times New Roman" w:hAnsi="Times New Roman"/>
          <w:sz w:val="24"/>
        </w:rPr>
        <w:t xml:space="preserve"> konkursam, kurā parasti piedalītos, bet kļūst par apakšuzņēmējiem vai turpina piedalīties citos konkursos.</w:t>
      </w:r>
    </w:p>
    <w:p w14:paraId="4AC1A7A1" w14:textId="77777777" w:rsidR="00AC2C85" w:rsidRPr="00033E0D" w:rsidRDefault="00AC2C85" w:rsidP="00445A33">
      <w:pPr>
        <w:pStyle w:val="Heading6"/>
        <w:numPr>
          <w:ilvl w:val="0"/>
          <w:numId w:val="8"/>
        </w:numPr>
        <w:tabs>
          <w:tab w:val="left" w:pos="1416"/>
        </w:tabs>
        <w:spacing w:before="120"/>
        <w:ind w:left="567" w:hanging="283"/>
        <w:jc w:val="both"/>
        <w:rPr>
          <w:rFonts w:ascii="Times New Roman" w:hAnsi="Times New Roman"/>
          <w:b w:val="0"/>
          <w:noProof/>
          <w:sz w:val="24"/>
        </w:rPr>
      </w:pPr>
      <w:r>
        <w:rPr>
          <w:rFonts w:ascii="Times New Roman" w:hAnsi="Times New Roman"/>
          <w:sz w:val="24"/>
        </w:rPr>
        <w:t xml:space="preserve">Daži piegādātāji negaidīti vai bieži izvēlas atsaukt </w:t>
      </w:r>
      <w:r>
        <w:rPr>
          <w:rFonts w:ascii="Times New Roman" w:hAnsi="Times New Roman"/>
          <w:b w:val="0"/>
          <w:sz w:val="24"/>
        </w:rPr>
        <w:t>iesniegtos piedāvājumus.</w:t>
      </w:r>
    </w:p>
    <w:p w14:paraId="0248A4E2" w14:textId="77777777" w:rsidR="00AC2C85" w:rsidRPr="00033E0D" w:rsidRDefault="00AC2C85" w:rsidP="00445A33">
      <w:pPr>
        <w:pStyle w:val="Heading6"/>
        <w:numPr>
          <w:ilvl w:val="0"/>
          <w:numId w:val="8"/>
        </w:numPr>
        <w:tabs>
          <w:tab w:val="left" w:pos="1416"/>
        </w:tabs>
        <w:spacing w:before="120"/>
        <w:ind w:left="567" w:hanging="283"/>
        <w:jc w:val="both"/>
        <w:rPr>
          <w:rFonts w:ascii="Times New Roman" w:hAnsi="Times New Roman"/>
          <w:noProof/>
          <w:sz w:val="24"/>
        </w:rPr>
      </w:pPr>
      <w:r>
        <w:rPr>
          <w:rFonts w:ascii="Times New Roman" w:hAnsi="Times New Roman"/>
          <w:sz w:val="24"/>
        </w:rPr>
        <w:t>Noteikti uzņēmumi vienmēr iesniedz piedāvājumu, bet nekad neuzvar konkursā.</w:t>
      </w:r>
    </w:p>
    <w:p w14:paraId="37EA19F7" w14:textId="77777777" w:rsidR="00AC2C85" w:rsidRPr="00033E0D" w:rsidRDefault="00AC2C85" w:rsidP="00445A33">
      <w:pPr>
        <w:pStyle w:val="Heading6"/>
        <w:numPr>
          <w:ilvl w:val="0"/>
          <w:numId w:val="8"/>
        </w:numPr>
        <w:tabs>
          <w:tab w:val="left" w:pos="1416"/>
        </w:tabs>
        <w:spacing w:before="120"/>
        <w:ind w:left="567" w:hanging="283"/>
        <w:jc w:val="both"/>
        <w:rPr>
          <w:rFonts w:ascii="Times New Roman" w:hAnsi="Times New Roman"/>
          <w:noProof/>
          <w:sz w:val="24"/>
        </w:rPr>
      </w:pPr>
      <w:r>
        <w:rPr>
          <w:rFonts w:ascii="Times New Roman" w:hAnsi="Times New Roman"/>
          <w:sz w:val="24"/>
        </w:rPr>
        <w:t>Izskatās, ka uzņēmumi uzvar pēc kārtas.</w:t>
      </w:r>
    </w:p>
    <w:p w14:paraId="2AF2E47D" w14:textId="77777777" w:rsidR="00AC2C85" w:rsidRPr="00033E0D" w:rsidRDefault="00AC2C85" w:rsidP="00445A33">
      <w:pPr>
        <w:pStyle w:val="ListParagraph"/>
        <w:numPr>
          <w:ilvl w:val="0"/>
          <w:numId w:val="8"/>
        </w:numPr>
        <w:tabs>
          <w:tab w:val="left" w:pos="1414"/>
          <w:tab w:val="left" w:pos="1416"/>
        </w:tabs>
        <w:spacing w:before="120"/>
        <w:ind w:left="567" w:hanging="283"/>
        <w:jc w:val="both"/>
        <w:rPr>
          <w:rFonts w:ascii="Times New Roman" w:hAnsi="Times New Roman"/>
          <w:noProof/>
          <w:sz w:val="24"/>
        </w:rPr>
      </w:pPr>
      <w:r>
        <w:rPr>
          <w:rFonts w:ascii="Times New Roman" w:hAnsi="Times New Roman"/>
          <w:b/>
          <w:sz w:val="24"/>
        </w:rPr>
        <w:t>Divi vai vairāki uzņēmumi iesniedz kopīgu piedāvājumu</w:t>
      </w:r>
      <w:r>
        <w:rPr>
          <w:rFonts w:ascii="Times New Roman" w:hAnsi="Times New Roman"/>
          <w:sz w:val="24"/>
        </w:rPr>
        <w:t xml:space="preserve">, lai arī agrāk līdzīgos konkursos tie iesniedza piedāvājumus </w:t>
      </w:r>
      <w:bookmarkStart w:id="45" w:name="3.2._Warning_signs_in_tender_documents"/>
      <w:bookmarkEnd w:id="45"/>
      <w:r>
        <w:rPr>
          <w:rFonts w:ascii="Times New Roman" w:hAnsi="Times New Roman"/>
          <w:sz w:val="24"/>
        </w:rPr>
        <w:t>neatkarīgi, un/vai praksē līgumu izpilda viens no tiem.</w:t>
      </w:r>
      <w:bookmarkStart w:id="46" w:name="_bookmark22"/>
      <w:bookmarkEnd w:id="46"/>
    </w:p>
    <w:p w14:paraId="43344C07" w14:textId="77777777" w:rsidR="00AC2C85" w:rsidRPr="00033E0D" w:rsidRDefault="00AC2C85" w:rsidP="00445A33">
      <w:pPr>
        <w:pStyle w:val="Heading6"/>
        <w:numPr>
          <w:ilvl w:val="0"/>
          <w:numId w:val="8"/>
        </w:numPr>
        <w:tabs>
          <w:tab w:val="left" w:pos="1416"/>
        </w:tabs>
        <w:spacing w:before="120"/>
        <w:ind w:left="567" w:hanging="283"/>
        <w:jc w:val="both"/>
        <w:rPr>
          <w:rFonts w:ascii="Times New Roman" w:hAnsi="Times New Roman"/>
          <w:noProof/>
          <w:sz w:val="24"/>
        </w:rPr>
      </w:pPr>
      <w:r>
        <w:rPr>
          <w:rFonts w:ascii="Times New Roman" w:hAnsi="Times New Roman"/>
          <w:sz w:val="24"/>
        </w:rPr>
        <w:t>Viena un tā pati pretendentu grupa iesniedz nepilnīgus vai neatbilstošus piedāvājumus.</w:t>
      </w:r>
    </w:p>
    <w:p w14:paraId="4855805C" w14:textId="77777777" w:rsidR="00AC2C85" w:rsidRPr="00033E0D" w:rsidRDefault="00AC2C85" w:rsidP="00033E0D">
      <w:pPr>
        <w:pStyle w:val="BodyText"/>
        <w:jc w:val="both"/>
        <w:rPr>
          <w:rFonts w:ascii="Times New Roman" w:hAnsi="Times New Roman"/>
          <w:b/>
          <w:noProof/>
          <w:sz w:val="24"/>
        </w:rPr>
      </w:pPr>
    </w:p>
    <w:p w14:paraId="132A1EC5" w14:textId="77777777" w:rsidR="00AC2C85" w:rsidRPr="00033E0D" w:rsidRDefault="00AC2C85" w:rsidP="00033E0D">
      <w:pPr>
        <w:pStyle w:val="BodyText"/>
        <w:jc w:val="both"/>
        <w:rPr>
          <w:rFonts w:ascii="Times New Roman" w:hAnsi="Times New Roman"/>
          <w:b/>
          <w:noProof/>
          <w:sz w:val="24"/>
        </w:rPr>
      </w:pPr>
    </w:p>
    <w:p w14:paraId="51EB1AC5" w14:textId="6377F49D" w:rsidR="00AC2C85" w:rsidRPr="00445A33" w:rsidRDefault="00445A33" w:rsidP="00445A33">
      <w:pPr>
        <w:pStyle w:val="Heading2"/>
        <w:ind w:left="0" w:firstLine="0"/>
        <w:jc w:val="both"/>
        <w:rPr>
          <w:rFonts w:ascii="Times New Roman" w:hAnsi="Times New Roman"/>
          <w:noProof/>
          <w:color w:val="4E81BD"/>
          <w:sz w:val="28"/>
          <w:szCs w:val="28"/>
        </w:rPr>
      </w:pPr>
      <w:r>
        <w:rPr>
          <w:rFonts w:ascii="Times New Roman" w:hAnsi="Times New Roman"/>
          <w:color w:val="4E81BD"/>
          <w:sz w:val="28"/>
        </w:rPr>
        <w:t>3.2. Brīdinošās pazīmes konkursa dokumentācijā</w:t>
      </w:r>
    </w:p>
    <w:p w14:paraId="436EE20A" w14:textId="77777777" w:rsidR="00AC2C85" w:rsidRPr="00033E0D" w:rsidRDefault="00AC2C85" w:rsidP="00033E0D">
      <w:pPr>
        <w:pStyle w:val="BodyText"/>
        <w:jc w:val="both"/>
        <w:rPr>
          <w:rFonts w:ascii="Times New Roman" w:hAnsi="Times New Roman"/>
          <w:b/>
          <w:noProof/>
          <w:sz w:val="24"/>
        </w:rPr>
      </w:pPr>
    </w:p>
    <w:p w14:paraId="0FE277BF" w14:textId="77777777" w:rsidR="00AC2C85" w:rsidRPr="00033E0D" w:rsidRDefault="00AC2C85" w:rsidP="00033E0D">
      <w:pPr>
        <w:pStyle w:val="BodyText"/>
        <w:jc w:val="both"/>
        <w:rPr>
          <w:rFonts w:ascii="Times New Roman" w:hAnsi="Times New Roman"/>
          <w:noProof/>
          <w:sz w:val="24"/>
        </w:rPr>
      </w:pPr>
      <w:r>
        <w:rPr>
          <w:rFonts w:ascii="Times New Roman" w:hAnsi="Times New Roman"/>
          <w:sz w:val="24"/>
        </w:rPr>
        <w:t>Jāpārbauda konkurentu sagatavotie piedāvājuma dokumenti, lai pārliecinātos, vai tajos nav norādes uz to, ka tos sagatavojusi viena persona vai ka tie sagatavoti kopīgi. Brīdinošas pazīmes ir, piemēram, tādas, kā minētas turpmāk.</w:t>
      </w:r>
    </w:p>
    <w:p w14:paraId="7E189341" w14:textId="77777777" w:rsidR="00AC2C85" w:rsidRPr="00033E0D" w:rsidRDefault="00AC2C85" w:rsidP="00445A33">
      <w:pPr>
        <w:pStyle w:val="ListParagraph"/>
        <w:numPr>
          <w:ilvl w:val="0"/>
          <w:numId w:val="7"/>
        </w:numPr>
        <w:tabs>
          <w:tab w:val="left" w:pos="1414"/>
          <w:tab w:val="left" w:pos="1416"/>
        </w:tabs>
        <w:spacing w:before="120"/>
        <w:ind w:left="567" w:hanging="283"/>
        <w:jc w:val="both"/>
        <w:rPr>
          <w:rFonts w:ascii="Times New Roman" w:hAnsi="Times New Roman"/>
          <w:noProof/>
          <w:sz w:val="24"/>
        </w:rPr>
      </w:pPr>
      <w:r>
        <w:rPr>
          <w:rFonts w:ascii="Times New Roman" w:hAnsi="Times New Roman"/>
          <w:b/>
          <w:bCs/>
          <w:sz w:val="24"/>
        </w:rPr>
        <w:t>Dažādu uzņēmumu piedāvājumos ir vienādas kļūdas</w:t>
      </w:r>
      <w:r>
        <w:rPr>
          <w:rFonts w:ascii="Times New Roman" w:hAnsi="Times New Roman"/>
          <w:sz w:val="24"/>
        </w:rPr>
        <w:t>, piemēram, pārrakstīšanās un/vai gramatiskas kļūdas vai kļūdaini aprēķini, dokumenti vai posteņi sašķiroti nepareizā secībā vai kļūdaini numurētas lappuses. Arī tas, ka pretendenti nelabo kļūdas, kad to lūdz līgumslēdzēja iestāde.</w:t>
      </w:r>
    </w:p>
    <w:p w14:paraId="0FD61FA6" w14:textId="77777777" w:rsidR="00AC2C85" w:rsidRPr="00033E0D" w:rsidRDefault="00AC2C85" w:rsidP="00BC2E57">
      <w:pPr>
        <w:pStyle w:val="ListParagraph"/>
        <w:keepNext/>
        <w:keepLines/>
        <w:numPr>
          <w:ilvl w:val="0"/>
          <w:numId w:val="7"/>
        </w:numPr>
        <w:tabs>
          <w:tab w:val="left" w:pos="1414"/>
          <w:tab w:val="left" w:pos="1416"/>
        </w:tabs>
        <w:spacing w:before="120"/>
        <w:ind w:left="568" w:hanging="284"/>
        <w:jc w:val="both"/>
        <w:rPr>
          <w:rFonts w:ascii="Times New Roman" w:hAnsi="Times New Roman"/>
          <w:noProof/>
          <w:sz w:val="24"/>
        </w:rPr>
      </w:pPr>
      <w:r>
        <w:rPr>
          <w:rFonts w:ascii="Times New Roman" w:hAnsi="Times New Roman"/>
          <w:b/>
          <w:sz w:val="24"/>
        </w:rPr>
        <w:lastRenderedPageBreak/>
        <w:t xml:space="preserve">Identiski piedāvājumi, piedāvājumiem ir līdzīgi formāts vai metadati. </w:t>
      </w:r>
      <w:r>
        <w:rPr>
          <w:rFonts w:ascii="Times New Roman" w:hAnsi="Times New Roman"/>
          <w:sz w:val="24"/>
        </w:rPr>
        <w:t>Iestādēm jābūt piekļuvei piedāvājumu elektroniskajām versijām. Brīdinošas pazīmes tostarp var būt tas, ka piedāvājumi ir iesniegti no vienas IP adreses, dažādu pretendentu dokumentus radījis viens autors un/vai dažādu pretendentu dokumenti radīti vienā vai gandrīz vienā laikā.</w:t>
      </w:r>
    </w:p>
    <w:p w14:paraId="2488E0AC" w14:textId="77777777" w:rsidR="00AC2C85" w:rsidRPr="00033E0D" w:rsidRDefault="00AC2C85" w:rsidP="00445A33">
      <w:pPr>
        <w:pStyle w:val="Heading6"/>
        <w:numPr>
          <w:ilvl w:val="0"/>
          <w:numId w:val="7"/>
        </w:numPr>
        <w:tabs>
          <w:tab w:val="left" w:pos="1416"/>
        </w:tabs>
        <w:spacing w:before="120"/>
        <w:ind w:left="567" w:hanging="283"/>
        <w:jc w:val="both"/>
        <w:rPr>
          <w:rFonts w:ascii="Times New Roman" w:hAnsi="Times New Roman"/>
          <w:noProof/>
          <w:sz w:val="24"/>
        </w:rPr>
      </w:pPr>
      <w:r>
        <w:rPr>
          <w:rFonts w:ascii="Times New Roman" w:hAnsi="Times New Roman"/>
          <w:sz w:val="24"/>
        </w:rPr>
        <w:t>Viena persona iesniedz arī konkurentu piedāvājumus.</w:t>
      </w:r>
    </w:p>
    <w:p w14:paraId="0F5D717A" w14:textId="591938C0" w:rsidR="00AC2C85" w:rsidRPr="00445A33" w:rsidRDefault="00AC2C85" w:rsidP="00445A33">
      <w:pPr>
        <w:pStyle w:val="Heading6"/>
        <w:numPr>
          <w:ilvl w:val="0"/>
          <w:numId w:val="7"/>
        </w:numPr>
        <w:tabs>
          <w:tab w:val="left" w:pos="1416"/>
        </w:tabs>
        <w:spacing w:before="120"/>
        <w:ind w:left="567" w:hanging="283"/>
        <w:jc w:val="both"/>
        <w:rPr>
          <w:rFonts w:ascii="Times New Roman" w:hAnsi="Times New Roman"/>
          <w:b w:val="0"/>
          <w:noProof/>
          <w:sz w:val="24"/>
        </w:rPr>
      </w:pPr>
      <w:r>
        <w:rPr>
          <w:rFonts w:ascii="Times New Roman" w:hAnsi="Times New Roman"/>
          <w:sz w:val="24"/>
        </w:rPr>
        <w:t xml:space="preserve">Viena uzņēmuma piedāvājuma dokumentos ir skaidri izteikta atsauce uz konkurentu piedāvājumu </w:t>
      </w:r>
      <w:r>
        <w:rPr>
          <w:rFonts w:ascii="Times New Roman" w:hAnsi="Times New Roman"/>
          <w:b w:val="0"/>
          <w:sz w:val="24"/>
        </w:rPr>
        <w:t>vai ir izmantoti cita pretendenta dati, piemēram, pasta vai e-pasta adrese, veidlapa vai tālruņa numurs.</w:t>
      </w:r>
    </w:p>
    <w:p w14:paraId="0ED70846" w14:textId="77777777" w:rsidR="00AC2C85" w:rsidRPr="00033E0D" w:rsidRDefault="00AC2C85" w:rsidP="00445A33">
      <w:pPr>
        <w:pStyle w:val="ListParagraph"/>
        <w:numPr>
          <w:ilvl w:val="0"/>
          <w:numId w:val="7"/>
        </w:numPr>
        <w:tabs>
          <w:tab w:val="left" w:pos="1416"/>
        </w:tabs>
        <w:spacing w:before="120"/>
        <w:ind w:left="567" w:hanging="283"/>
        <w:jc w:val="both"/>
        <w:rPr>
          <w:rFonts w:ascii="Times New Roman" w:hAnsi="Times New Roman"/>
          <w:noProof/>
          <w:sz w:val="24"/>
        </w:rPr>
      </w:pPr>
      <w:r>
        <w:rPr>
          <w:rFonts w:ascii="Times New Roman" w:hAnsi="Times New Roman"/>
          <w:b/>
          <w:bCs/>
          <w:sz w:val="24"/>
        </w:rPr>
        <w:t>Noteiktu pretendentu piedāvājumi ir nepilnīgi</w:t>
      </w:r>
      <w:r>
        <w:rPr>
          <w:rFonts w:ascii="Times New Roman" w:hAnsi="Times New Roman"/>
          <w:sz w:val="24"/>
        </w:rPr>
        <w:t xml:space="preserve"> (piemēram, trūkst bankas garantijas) vai ir kļūdaini, lai arī iepriekšējos līdzīgos konkursos tika iesniegts pilnīgs piedāvājums.</w:t>
      </w:r>
    </w:p>
    <w:p w14:paraId="6A652CAF" w14:textId="77777777" w:rsidR="00AC2C85" w:rsidRPr="00033E0D" w:rsidRDefault="00AC2C85" w:rsidP="00445A33">
      <w:pPr>
        <w:pStyle w:val="ListParagraph"/>
        <w:numPr>
          <w:ilvl w:val="0"/>
          <w:numId w:val="7"/>
        </w:numPr>
        <w:tabs>
          <w:tab w:val="left" w:pos="1416"/>
        </w:tabs>
        <w:spacing w:before="120"/>
        <w:ind w:left="567" w:hanging="283"/>
        <w:jc w:val="both"/>
        <w:rPr>
          <w:rFonts w:ascii="Times New Roman" w:hAnsi="Times New Roman"/>
          <w:noProof/>
          <w:sz w:val="24"/>
        </w:rPr>
      </w:pPr>
      <w:r>
        <w:rPr>
          <w:rFonts w:ascii="Times New Roman" w:hAnsi="Times New Roman"/>
          <w:b/>
          <w:bCs/>
          <w:sz w:val="24"/>
        </w:rPr>
        <w:t>Dažādos piedāvājumos ir identiskas</w:t>
      </w:r>
      <w:r>
        <w:rPr>
          <w:rFonts w:ascii="Times New Roman" w:hAnsi="Times New Roman"/>
          <w:sz w:val="24"/>
        </w:rPr>
        <w:t xml:space="preserve"> noteiktu posteņu izmaksu </w:t>
      </w:r>
      <w:r>
        <w:rPr>
          <w:rFonts w:ascii="Times New Roman" w:hAnsi="Times New Roman"/>
          <w:b/>
          <w:bCs/>
          <w:sz w:val="24"/>
        </w:rPr>
        <w:t>aplēses</w:t>
      </w:r>
      <w:r>
        <w:rPr>
          <w:rFonts w:ascii="Times New Roman" w:hAnsi="Times New Roman"/>
          <w:sz w:val="24"/>
        </w:rPr>
        <w:t xml:space="preserve"> vai piedāvāti identiski papildu nosacījumi, piemēram, apdrošināšana un garantijas.</w:t>
      </w:r>
    </w:p>
    <w:p w14:paraId="3386ADAA" w14:textId="77777777" w:rsidR="00AC2C85" w:rsidRPr="00033E0D" w:rsidRDefault="00AC2C85" w:rsidP="00445A33">
      <w:pPr>
        <w:pStyle w:val="Heading6"/>
        <w:numPr>
          <w:ilvl w:val="0"/>
          <w:numId w:val="7"/>
        </w:numPr>
        <w:tabs>
          <w:tab w:val="left" w:pos="1416"/>
        </w:tabs>
        <w:spacing w:before="120"/>
        <w:ind w:left="567" w:hanging="283"/>
        <w:jc w:val="both"/>
        <w:rPr>
          <w:rFonts w:ascii="Times New Roman" w:hAnsi="Times New Roman"/>
          <w:b w:val="0"/>
          <w:noProof/>
          <w:sz w:val="24"/>
        </w:rPr>
      </w:pPr>
      <w:r>
        <w:rPr>
          <w:rFonts w:ascii="Times New Roman" w:hAnsi="Times New Roman"/>
          <w:sz w:val="24"/>
        </w:rPr>
        <w:t>Piedāvājumos redzamas saskanīgas korekcijas.</w:t>
      </w:r>
    </w:p>
    <w:p w14:paraId="50C11585" w14:textId="77777777" w:rsidR="00AC2C85" w:rsidRPr="00033E0D" w:rsidRDefault="00AC2C85" w:rsidP="00445A33">
      <w:pPr>
        <w:pStyle w:val="ListParagraph"/>
        <w:numPr>
          <w:ilvl w:val="0"/>
          <w:numId w:val="7"/>
        </w:numPr>
        <w:tabs>
          <w:tab w:val="left" w:pos="1416"/>
        </w:tabs>
        <w:spacing w:before="120"/>
        <w:ind w:left="567" w:hanging="283"/>
        <w:jc w:val="both"/>
        <w:rPr>
          <w:rFonts w:ascii="Times New Roman" w:hAnsi="Times New Roman"/>
          <w:noProof/>
          <w:sz w:val="24"/>
        </w:rPr>
      </w:pPr>
      <w:r>
        <w:rPr>
          <w:rFonts w:ascii="Times New Roman" w:hAnsi="Times New Roman"/>
          <w:b/>
          <w:bCs/>
          <w:sz w:val="24"/>
        </w:rPr>
        <w:t>Piedāvājumos nav sniegta tik sīka informācija, cik nepieciešams vai gaidāms</w:t>
      </w:r>
      <w:r>
        <w:rPr>
          <w:rFonts w:ascii="Times New Roman" w:hAnsi="Times New Roman"/>
          <w:sz w:val="24"/>
        </w:rPr>
        <w:t>, vai tajos ir citas pazīmes, kas norāda, ka piedāvājums nav īsts.</w:t>
      </w:r>
    </w:p>
    <w:p w14:paraId="1A636317" w14:textId="77777777" w:rsidR="00AC2C85" w:rsidRPr="00033E0D" w:rsidRDefault="00AC2C85" w:rsidP="00445A33">
      <w:pPr>
        <w:pStyle w:val="Heading6"/>
        <w:numPr>
          <w:ilvl w:val="0"/>
          <w:numId w:val="7"/>
        </w:numPr>
        <w:tabs>
          <w:tab w:val="left" w:pos="1416"/>
        </w:tabs>
        <w:spacing w:before="120"/>
        <w:ind w:left="567" w:hanging="283"/>
        <w:jc w:val="both"/>
        <w:rPr>
          <w:rFonts w:ascii="Times New Roman" w:hAnsi="Times New Roman"/>
          <w:noProof/>
          <w:sz w:val="24"/>
        </w:rPr>
      </w:pPr>
      <w:r>
        <w:rPr>
          <w:rFonts w:ascii="Times New Roman" w:hAnsi="Times New Roman"/>
          <w:sz w:val="24"/>
        </w:rPr>
        <w:t>Konkurējošie piedāvājumi ir iesniegti kopā vai ļoti īsā laikposmā.</w:t>
      </w:r>
    </w:p>
    <w:p w14:paraId="71DD1FAD" w14:textId="77777777" w:rsidR="00AC2C85" w:rsidRPr="00033E0D" w:rsidRDefault="00AC2C85" w:rsidP="00445A33">
      <w:pPr>
        <w:pStyle w:val="ListParagraph"/>
        <w:numPr>
          <w:ilvl w:val="0"/>
          <w:numId w:val="7"/>
        </w:numPr>
        <w:tabs>
          <w:tab w:val="left" w:pos="1416"/>
        </w:tabs>
        <w:spacing w:before="120"/>
        <w:ind w:left="567" w:hanging="283"/>
        <w:jc w:val="both"/>
        <w:rPr>
          <w:rFonts w:ascii="Times New Roman" w:hAnsi="Times New Roman"/>
          <w:noProof/>
          <w:sz w:val="24"/>
        </w:rPr>
      </w:pPr>
      <w:r>
        <w:rPr>
          <w:rFonts w:ascii="Times New Roman" w:hAnsi="Times New Roman"/>
          <w:sz w:val="24"/>
        </w:rPr>
        <w:t xml:space="preserve">Dažādos konkursos </w:t>
      </w:r>
      <w:r>
        <w:rPr>
          <w:rFonts w:ascii="Times New Roman" w:hAnsi="Times New Roman"/>
          <w:b/>
          <w:bCs/>
          <w:sz w:val="24"/>
        </w:rPr>
        <w:t>secība, kādā konkurenti iesniedz piedāvājumus, vienmēr ir vienāda</w:t>
      </w:r>
      <w:r>
        <w:rPr>
          <w:rFonts w:ascii="Times New Roman" w:hAnsi="Times New Roman"/>
          <w:sz w:val="24"/>
        </w:rPr>
        <w:t>.</w:t>
      </w:r>
    </w:p>
    <w:p w14:paraId="4B152423" w14:textId="77777777" w:rsidR="00AC2C85" w:rsidRPr="00033E0D" w:rsidRDefault="00AC2C85" w:rsidP="00445A33">
      <w:pPr>
        <w:pStyle w:val="ListParagraph"/>
        <w:numPr>
          <w:ilvl w:val="0"/>
          <w:numId w:val="7"/>
        </w:numPr>
        <w:tabs>
          <w:tab w:val="left" w:pos="1416"/>
        </w:tabs>
        <w:spacing w:before="120"/>
        <w:ind w:left="567" w:hanging="283"/>
        <w:jc w:val="both"/>
        <w:rPr>
          <w:rFonts w:ascii="Times New Roman" w:hAnsi="Times New Roman"/>
          <w:noProof/>
          <w:sz w:val="24"/>
        </w:rPr>
      </w:pPr>
      <w:bookmarkStart w:id="47" w:name="3.3._Warning_signs_related_to_pricing"/>
      <w:bookmarkEnd w:id="47"/>
      <w:r>
        <w:rPr>
          <w:rFonts w:ascii="Times New Roman" w:hAnsi="Times New Roman"/>
          <w:b/>
          <w:bCs/>
          <w:sz w:val="24"/>
        </w:rPr>
        <w:t>Pretendenti kopīgi izmanto vienu adresi un/vai biroja telpas</w:t>
      </w:r>
      <w:r>
        <w:rPr>
          <w:rFonts w:ascii="Times New Roman" w:hAnsi="Times New Roman"/>
          <w:sz w:val="24"/>
        </w:rPr>
        <w:t>, tiem ir viens apdrošināšanas starpnieks un/vai tie uzņemas finansiālās saistības viens otra vārdā.</w:t>
      </w:r>
      <w:bookmarkStart w:id="48" w:name="_bookmark23"/>
      <w:bookmarkEnd w:id="48"/>
    </w:p>
    <w:p w14:paraId="051828F6" w14:textId="77777777" w:rsidR="00AC2C85" w:rsidRDefault="00AC2C85" w:rsidP="00033E0D">
      <w:pPr>
        <w:pStyle w:val="BodyText"/>
        <w:jc w:val="both"/>
        <w:rPr>
          <w:rFonts w:ascii="Times New Roman" w:hAnsi="Times New Roman"/>
          <w:noProof/>
          <w:sz w:val="24"/>
        </w:rPr>
      </w:pPr>
    </w:p>
    <w:p w14:paraId="166A04F5" w14:textId="77777777" w:rsidR="009F5485" w:rsidRPr="00033E0D" w:rsidRDefault="009F5485" w:rsidP="00033E0D">
      <w:pPr>
        <w:pStyle w:val="BodyText"/>
        <w:jc w:val="both"/>
        <w:rPr>
          <w:rFonts w:ascii="Times New Roman" w:hAnsi="Times New Roman"/>
          <w:noProof/>
          <w:sz w:val="24"/>
        </w:rPr>
      </w:pPr>
    </w:p>
    <w:p w14:paraId="0AE81B78" w14:textId="483D36E3" w:rsidR="00AC2C85" w:rsidRPr="009F5485" w:rsidRDefault="009F5485" w:rsidP="009F5485">
      <w:pPr>
        <w:pStyle w:val="Heading2"/>
        <w:ind w:left="0" w:firstLine="0"/>
        <w:jc w:val="both"/>
        <w:rPr>
          <w:rFonts w:ascii="Times New Roman" w:hAnsi="Times New Roman"/>
          <w:noProof/>
          <w:color w:val="4E81BD"/>
          <w:sz w:val="28"/>
          <w:szCs w:val="28"/>
        </w:rPr>
      </w:pPr>
      <w:r>
        <w:rPr>
          <w:rFonts w:ascii="Times New Roman" w:hAnsi="Times New Roman"/>
          <w:color w:val="4E81BD"/>
          <w:sz w:val="28"/>
        </w:rPr>
        <w:t>3.3. Brīdinošas pazīmes attiecībā uz cenu veidošanu</w:t>
      </w:r>
    </w:p>
    <w:p w14:paraId="0572839E" w14:textId="77777777" w:rsidR="00AC2C85" w:rsidRPr="00033E0D" w:rsidRDefault="00AC2C85" w:rsidP="00033E0D">
      <w:pPr>
        <w:pStyle w:val="BodyText"/>
        <w:jc w:val="both"/>
        <w:rPr>
          <w:rFonts w:ascii="Times New Roman" w:hAnsi="Times New Roman"/>
          <w:b/>
          <w:noProof/>
          <w:sz w:val="24"/>
        </w:rPr>
      </w:pPr>
    </w:p>
    <w:p w14:paraId="153000A5" w14:textId="77777777" w:rsidR="00AC2C85" w:rsidRPr="00033E0D" w:rsidRDefault="00AC2C85" w:rsidP="00033E0D">
      <w:pPr>
        <w:pStyle w:val="BodyText"/>
        <w:jc w:val="both"/>
        <w:rPr>
          <w:rFonts w:ascii="Times New Roman" w:hAnsi="Times New Roman"/>
          <w:noProof/>
          <w:sz w:val="24"/>
        </w:rPr>
      </w:pPr>
      <w:r>
        <w:rPr>
          <w:rFonts w:ascii="Times New Roman" w:hAnsi="Times New Roman"/>
          <w:sz w:val="24"/>
        </w:rPr>
        <w:t>Piedāvājuma cenas var izmantot tam, lai palīdzētu atklāt aizliegtu vienošanos, ja tās liecina, ka uzņēmumi tās varētu koordinēt. Brīdinošas pazīmes ir, piemēram, tādas, kā minētas turpmāk.</w:t>
      </w:r>
    </w:p>
    <w:p w14:paraId="6D956EEA" w14:textId="77777777" w:rsidR="00AC2C85" w:rsidRPr="00033E0D" w:rsidRDefault="00AC2C85" w:rsidP="009F5485">
      <w:pPr>
        <w:pStyle w:val="ListParagraph"/>
        <w:numPr>
          <w:ilvl w:val="0"/>
          <w:numId w:val="6"/>
        </w:numPr>
        <w:tabs>
          <w:tab w:val="left" w:pos="1416"/>
        </w:tabs>
        <w:spacing w:before="120" w:after="120"/>
        <w:ind w:left="567" w:hanging="283"/>
        <w:jc w:val="both"/>
        <w:rPr>
          <w:rFonts w:ascii="Times New Roman" w:hAnsi="Times New Roman"/>
          <w:noProof/>
          <w:sz w:val="24"/>
        </w:rPr>
      </w:pPr>
      <w:r>
        <w:rPr>
          <w:rFonts w:ascii="Times New Roman" w:hAnsi="Times New Roman"/>
          <w:b/>
          <w:bCs/>
          <w:sz w:val="24"/>
        </w:rPr>
        <w:t>Pēkšņs un/vai identisks piedāvājuma cenas paaugstinājums, ko nevar izskaidrot</w:t>
      </w:r>
      <w:r>
        <w:rPr>
          <w:rFonts w:ascii="Times New Roman" w:hAnsi="Times New Roman"/>
          <w:sz w:val="24"/>
        </w:rPr>
        <w:t xml:space="preserve"> ar izmaksu vai tirgus cenu pieaugumu.</w:t>
      </w:r>
    </w:p>
    <w:p w14:paraId="18CCF0F6" w14:textId="77777777" w:rsidR="00AC2C85" w:rsidRPr="00033E0D" w:rsidRDefault="00AC2C85" w:rsidP="009F5485">
      <w:pPr>
        <w:pStyle w:val="ListParagraph"/>
        <w:numPr>
          <w:ilvl w:val="0"/>
          <w:numId w:val="6"/>
        </w:numPr>
        <w:tabs>
          <w:tab w:val="left" w:pos="1416"/>
        </w:tabs>
        <w:spacing w:before="120" w:after="120"/>
        <w:ind w:left="567" w:hanging="283"/>
        <w:jc w:val="both"/>
        <w:rPr>
          <w:rFonts w:ascii="Times New Roman" w:hAnsi="Times New Roman"/>
          <w:noProof/>
          <w:sz w:val="24"/>
        </w:rPr>
      </w:pPr>
      <w:r>
        <w:rPr>
          <w:rFonts w:ascii="Times New Roman" w:hAnsi="Times New Roman"/>
          <w:b/>
          <w:bCs/>
          <w:sz w:val="24"/>
        </w:rPr>
        <w:t>Paredzamās cenu atlaides</w:t>
      </w:r>
      <w:r>
        <w:rPr>
          <w:rFonts w:ascii="Times New Roman" w:hAnsi="Times New Roman"/>
          <w:sz w:val="24"/>
        </w:rPr>
        <w:t xml:space="preserve"> negaidīti pazūd vai tiek būtiski samazinātas.</w:t>
      </w:r>
    </w:p>
    <w:p w14:paraId="0944BADA" w14:textId="77777777" w:rsidR="00AC2C85" w:rsidRPr="00033E0D" w:rsidRDefault="00AC2C85" w:rsidP="009F5485">
      <w:pPr>
        <w:pStyle w:val="ListParagraph"/>
        <w:numPr>
          <w:ilvl w:val="0"/>
          <w:numId w:val="6"/>
        </w:numPr>
        <w:tabs>
          <w:tab w:val="left" w:pos="1416"/>
        </w:tabs>
        <w:spacing w:before="120" w:after="120"/>
        <w:ind w:left="567" w:hanging="283"/>
        <w:jc w:val="both"/>
        <w:rPr>
          <w:rFonts w:ascii="Times New Roman" w:hAnsi="Times New Roman"/>
          <w:noProof/>
          <w:sz w:val="24"/>
        </w:rPr>
      </w:pPr>
      <w:r>
        <w:rPr>
          <w:rFonts w:ascii="Times New Roman" w:hAnsi="Times New Roman"/>
          <w:b/>
          <w:bCs/>
          <w:sz w:val="24"/>
        </w:rPr>
        <w:t>Cenas atlaides ir zemākas, nekā tās parasti tiek piedāvātas</w:t>
      </w:r>
      <w:r>
        <w:rPr>
          <w:rFonts w:ascii="Times New Roman" w:hAnsi="Times New Roman"/>
          <w:sz w:val="24"/>
        </w:rPr>
        <w:t xml:space="preserve"> citos konkursos tajā pašā tirgū.</w:t>
      </w:r>
    </w:p>
    <w:p w14:paraId="2CC0FA7D" w14:textId="77777777" w:rsidR="00AC2C85" w:rsidRPr="00033E0D" w:rsidRDefault="00AC2C85" w:rsidP="009F5485">
      <w:pPr>
        <w:pStyle w:val="ListParagraph"/>
        <w:numPr>
          <w:ilvl w:val="0"/>
          <w:numId w:val="6"/>
        </w:numPr>
        <w:tabs>
          <w:tab w:val="left" w:pos="1416"/>
        </w:tabs>
        <w:spacing w:before="120" w:after="120"/>
        <w:ind w:left="567" w:hanging="283"/>
        <w:jc w:val="both"/>
        <w:rPr>
          <w:rFonts w:ascii="Times New Roman" w:hAnsi="Times New Roman"/>
          <w:noProof/>
          <w:sz w:val="24"/>
        </w:rPr>
      </w:pPr>
      <w:r>
        <w:rPr>
          <w:rFonts w:ascii="Times New Roman" w:hAnsi="Times New Roman"/>
          <w:b/>
          <w:bCs/>
          <w:sz w:val="24"/>
        </w:rPr>
        <w:t>Cenas ilgā laikposmā paliek nemainīgas</w:t>
      </w:r>
      <w:r>
        <w:rPr>
          <w:rFonts w:ascii="Times New Roman" w:hAnsi="Times New Roman"/>
          <w:sz w:val="24"/>
        </w:rPr>
        <w:t>, lai arī tirgus vai konkursa nosacījumi ir mainījušies.</w:t>
      </w:r>
    </w:p>
    <w:p w14:paraId="02565738" w14:textId="77777777" w:rsidR="00AC2C85" w:rsidRPr="00033E0D" w:rsidRDefault="00AC2C85" w:rsidP="009F5485">
      <w:pPr>
        <w:pStyle w:val="ListParagraph"/>
        <w:numPr>
          <w:ilvl w:val="0"/>
          <w:numId w:val="6"/>
        </w:numPr>
        <w:tabs>
          <w:tab w:val="left" w:pos="1416"/>
        </w:tabs>
        <w:spacing w:before="120" w:after="120"/>
        <w:ind w:left="567" w:hanging="283"/>
        <w:jc w:val="both"/>
        <w:rPr>
          <w:rFonts w:ascii="Times New Roman" w:hAnsi="Times New Roman"/>
          <w:noProof/>
          <w:sz w:val="24"/>
        </w:rPr>
      </w:pPr>
      <w:r>
        <w:rPr>
          <w:rFonts w:ascii="Times New Roman" w:hAnsi="Times New Roman"/>
          <w:b/>
          <w:bCs/>
          <w:sz w:val="24"/>
        </w:rPr>
        <w:t>Cenas ir identiskas</w:t>
      </w:r>
      <w:r>
        <w:rPr>
          <w:rFonts w:ascii="Times New Roman" w:hAnsi="Times New Roman"/>
          <w:sz w:val="24"/>
        </w:rPr>
        <w:t>, lai arī agrāk tās bija atšķirīgas.</w:t>
      </w:r>
    </w:p>
    <w:p w14:paraId="455CAF99" w14:textId="77777777" w:rsidR="00AC2C85" w:rsidRPr="00033E0D" w:rsidRDefault="00AC2C85" w:rsidP="009F5485">
      <w:pPr>
        <w:pStyle w:val="ListParagraph"/>
        <w:numPr>
          <w:ilvl w:val="0"/>
          <w:numId w:val="6"/>
        </w:numPr>
        <w:tabs>
          <w:tab w:val="left" w:pos="1416"/>
        </w:tabs>
        <w:spacing w:before="120" w:after="120"/>
        <w:ind w:left="567" w:hanging="283"/>
        <w:jc w:val="both"/>
        <w:rPr>
          <w:rFonts w:ascii="Times New Roman" w:hAnsi="Times New Roman"/>
          <w:noProof/>
          <w:sz w:val="24"/>
        </w:rPr>
      </w:pPr>
      <w:r>
        <w:rPr>
          <w:rFonts w:ascii="Times New Roman" w:hAnsi="Times New Roman"/>
          <w:b/>
          <w:bCs/>
          <w:sz w:val="24"/>
        </w:rPr>
        <w:t>Pretendentu iesniegto cenu atšķirības</w:t>
      </w:r>
      <w:r>
        <w:rPr>
          <w:rFonts w:ascii="Times New Roman" w:hAnsi="Times New Roman"/>
          <w:sz w:val="24"/>
        </w:rPr>
        <w:t xml:space="preserve"> dažādos konkursos </w:t>
      </w:r>
      <w:r>
        <w:rPr>
          <w:rFonts w:ascii="Times New Roman" w:hAnsi="Times New Roman"/>
          <w:b/>
          <w:bCs/>
          <w:sz w:val="24"/>
        </w:rPr>
        <w:t>ir formālas un atkārtojas</w:t>
      </w:r>
      <w:r>
        <w:rPr>
          <w:rFonts w:ascii="Times New Roman" w:hAnsi="Times New Roman"/>
          <w:sz w:val="24"/>
        </w:rPr>
        <w:t xml:space="preserve"> vai arī ir norādes, ka dažādu piedāvājumu cenu aprēķināšanai izmantota matemātiska formula.</w:t>
      </w:r>
    </w:p>
    <w:p w14:paraId="0FC95987" w14:textId="77777777" w:rsidR="00AC2C85" w:rsidRPr="00033E0D" w:rsidRDefault="00AC2C85" w:rsidP="009F5485">
      <w:pPr>
        <w:pStyle w:val="ListParagraph"/>
        <w:numPr>
          <w:ilvl w:val="0"/>
          <w:numId w:val="6"/>
        </w:numPr>
        <w:tabs>
          <w:tab w:val="left" w:pos="1416"/>
        </w:tabs>
        <w:spacing w:before="120" w:after="120"/>
        <w:ind w:left="567" w:hanging="283"/>
        <w:jc w:val="both"/>
        <w:rPr>
          <w:rFonts w:ascii="Times New Roman" w:hAnsi="Times New Roman"/>
          <w:noProof/>
          <w:sz w:val="24"/>
        </w:rPr>
      </w:pPr>
      <w:r>
        <w:rPr>
          <w:rFonts w:ascii="Times New Roman" w:hAnsi="Times New Roman"/>
          <w:sz w:val="24"/>
        </w:rPr>
        <w:t xml:space="preserve">Uzvarējušā piedāvājuma </w:t>
      </w:r>
      <w:r>
        <w:rPr>
          <w:rFonts w:ascii="Times New Roman" w:hAnsi="Times New Roman"/>
          <w:b/>
          <w:bCs/>
          <w:sz w:val="24"/>
        </w:rPr>
        <w:t>cena ļoti atšķiras</w:t>
      </w:r>
      <w:r>
        <w:rPr>
          <w:rFonts w:ascii="Times New Roman" w:hAnsi="Times New Roman"/>
          <w:sz w:val="24"/>
        </w:rPr>
        <w:t xml:space="preserve"> no pārējiem piedāvājumiem vai otrais un nākamie piedāvājumi vērtības ziņā ir ļoti tuvi.</w:t>
      </w:r>
    </w:p>
    <w:p w14:paraId="4D67C947" w14:textId="04C3285E" w:rsidR="00AC2C85" w:rsidRPr="009F5485" w:rsidRDefault="00AC2C85" w:rsidP="009F5485">
      <w:pPr>
        <w:pStyle w:val="ListParagraph"/>
        <w:numPr>
          <w:ilvl w:val="0"/>
          <w:numId w:val="6"/>
        </w:numPr>
        <w:tabs>
          <w:tab w:val="left" w:pos="1416"/>
        </w:tabs>
        <w:spacing w:before="120" w:after="120"/>
        <w:ind w:left="567" w:hanging="283"/>
        <w:jc w:val="both"/>
        <w:rPr>
          <w:rFonts w:ascii="Times New Roman" w:hAnsi="Times New Roman"/>
          <w:noProof/>
          <w:sz w:val="24"/>
        </w:rPr>
      </w:pPr>
      <w:r>
        <w:rPr>
          <w:rFonts w:ascii="Times New Roman" w:hAnsi="Times New Roman"/>
          <w:b/>
          <w:bCs/>
          <w:sz w:val="24"/>
        </w:rPr>
        <w:t>Piegādātāja cenas piedāvājums konkrēta līguma izpildei ir daudz augstāks</w:t>
      </w:r>
      <w:r>
        <w:rPr>
          <w:rFonts w:ascii="Times New Roman" w:hAnsi="Times New Roman"/>
          <w:sz w:val="24"/>
        </w:rPr>
        <w:t xml:space="preserve"> nekā tā paša piegādātāja cenas piedāvājums cita līdzīga līguma izpildei.</w:t>
      </w:r>
    </w:p>
    <w:p w14:paraId="21A199B6" w14:textId="77777777" w:rsidR="00AC2C85" w:rsidRPr="00033E0D" w:rsidRDefault="00AC2C85" w:rsidP="009F5485">
      <w:pPr>
        <w:pStyle w:val="ListParagraph"/>
        <w:numPr>
          <w:ilvl w:val="0"/>
          <w:numId w:val="6"/>
        </w:numPr>
        <w:tabs>
          <w:tab w:val="left" w:pos="1416"/>
        </w:tabs>
        <w:spacing w:before="120" w:after="120"/>
        <w:ind w:left="567" w:hanging="283"/>
        <w:jc w:val="both"/>
        <w:rPr>
          <w:rFonts w:ascii="Times New Roman" w:hAnsi="Times New Roman"/>
          <w:noProof/>
          <w:sz w:val="24"/>
        </w:rPr>
      </w:pPr>
      <w:r>
        <w:rPr>
          <w:rFonts w:ascii="Times New Roman" w:hAnsi="Times New Roman"/>
          <w:b/>
          <w:bCs/>
          <w:sz w:val="24"/>
        </w:rPr>
        <w:t>Uzvarošais piedāvājums stipri pārsniedz</w:t>
      </w:r>
      <w:r>
        <w:rPr>
          <w:rFonts w:ascii="Times New Roman" w:hAnsi="Times New Roman"/>
          <w:sz w:val="24"/>
        </w:rPr>
        <w:t xml:space="preserve"> projekta </w:t>
      </w:r>
      <w:r>
        <w:rPr>
          <w:rFonts w:ascii="Times New Roman" w:hAnsi="Times New Roman"/>
          <w:b/>
          <w:bCs/>
          <w:sz w:val="24"/>
        </w:rPr>
        <w:t>paredzamo vērtību</w:t>
      </w:r>
      <w:r>
        <w:rPr>
          <w:rFonts w:ascii="Times New Roman" w:hAnsi="Times New Roman"/>
          <w:sz w:val="24"/>
        </w:rPr>
        <w:t>.</w:t>
      </w:r>
    </w:p>
    <w:p w14:paraId="4F92AAB1" w14:textId="77777777" w:rsidR="00AC2C85" w:rsidRPr="00033E0D" w:rsidRDefault="00AC2C85" w:rsidP="009F5485">
      <w:pPr>
        <w:pStyle w:val="ListParagraph"/>
        <w:numPr>
          <w:ilvl w:val="0"/>
          <w:numId w:val="6"/>
        </w:numPr>
        <w:tabs>
          <w:tab w:val="left" w:pos="1416"/>
        </w:tabs>
        <w:spacing w:before="120" w:after="120"/>
        <w:ind w:left="567" w:hanging="283"/>
        <w:jc w:val="both"/>
        <w:rPr>
          <w:rFonts w:ascii="Times New Roman" w:hAnsi="Times New Roman"/>
          <w:noProof/>
          <w:sz w:val="24"/>
        </w:rPr>
      </w:pPr>
      <w:r>
        <w:rPr>
          <w:rFonts w:ascii="Times New Roman" w:hAnsi="Times New Roman"/>
          <w:b/>
          <w:bCs/>
          <w:sz w:val="24"/>
        </w:rPr>
        <w:lastRenderedPageBreak/>
        <w:t>Cenas būtiski samazinās, salīdzinot ar iepriekš piedāvātajām cenām</w:t>
      </w:r>
      <w:r>
        <w:rPr>
          <w:rFonts w:ascii="Times New Roman" w:hAnsi="Times New Roman"/>
          <w:sz w:val="24"/>
        </w:rPr>
        <w:t>, pēc tam, kad cenu piedāvājumu iesniedzis jauns piegādātājs vai piegādātājs, kurš konkursos piedalās reti (t. i., jaunais piegādātājs ir izjaucis karteli, kas veic manipulācijas ar piedāvājumiem).</w:t>
      </w:r>
    </w:p>
    <w:p w14:paraId="48AB1E65" w14:textId="77777777" w:rsidR="00AC2C85" w:rsidRPr="00033E0D" w:rsidRDefault="00AC2C85" w:rsidP="009F5485">
      <w:pPr>
        <w:pStyle w:val="ListParagraph"/>
        <w:numPr>
          <w:ilvl w:val="0"/>
          <w:numId w:val="6"/>
        </w:numPr>
        <w:tabs>
          <w:tab w:val="left" w:pos="1416"/>
        </w:tabs>
        <w:spacing w:before="120" w:after="120"/>
        <w:ind w:left="567" w:hanging="283"/>
        <w:jc w:val="both"/>
        <w:rPr>
          <w:rFonts w:ascii="Times New Roman" w:hAnsi="Times New Roman"/>
          <w:noProof/>
          <w:sz w:val="24"/>
        </w:rPr>
      </w:pPr>
      <w:r>
        <w:rPr>
          <w:rFonts w:ascii="Times New Roman" w:hAnsi="Times New Roman"/>
          <w:b/>
          <w:bCs/>
          <w:sz w:val="24"/>
        </w:rPr>
        <w:t>Vietējie piegādātāji piedāvā augstākas cenas</w:t>
      </w:r>
      <w:r>
        <w:rPr>
          <w:rFonts w:ascii="Times New Roman" w:hAnsi="Times New Roman"/>
          <w:sz w:val="24"/>
        </w:rPr>
        <w:t xml:space="preserve"> preču piegādei uz vietas nekā to piegādei uz attālākām vietām.</w:t>
      </w:r>
    </w:p>
    <w:p w14:paraId="67B9D737" w14:textId="77777777" w:rsidR="00AC2C85" w:rsidRPr="00033E0D" w:rsidRDefault="00AC2C85" w:rsidP="009F5485">
      <w:pPr>
        <w:pStyle w:val="Heading6"/>
        <w:numPr>
          <w:ilvl w:val="0"/>
          <w:numId w:val="6"/>
        </w:numPr>
        <w:tabs>
          <w:tab w:val="left" w:pos="1416"/>
        </w:tabs>
        <w:spacing w:before="120" w:after="120"/>
        <w:ind w:left="567" w:hanging="283"/>
        <w:jc w:val="both"/>
        <w:rPr>
          <w:rFonts w:ascii="Times New Roman" w:hAnsi="Times New Roman"/>
          <w:noProof/>
          <w:sz w:val="24"/>
        </w:rPr>
      </w:pPr>
      <w:bookmarkStart w:id="49" w:name="3.4._Suspicious_statements"/>
      <w:bookmarkEnd w:id="49"/>
      <w:r>
        <w:rPr>
          <w:rFonts w:ascii="Times New Roman" w:hAnsi="Times New Roman"/>
          <w:sz w:val="24"/>
        </w:rPr>
        <w:t>Vietējie uzņēmumi un uzņēmumi no citiem reģioniem uzrāda līdzīgas transportēšanas izmaksas.</w:t>
      </w:r>
      <w:bookmarkStart w:id="50" w:name="_bookmark24"/>
      <w:bookmarkEnd w:id="50"/>
    </w:p>
    <w:p w14:paraId="5F82409B" w14:textId="77777777" w:rsidR="00AC2C85" w:rsidRPr="00033E0D" w:rsidRDefault="00AC2C85" w:rsidP="009F5485">
      <w:pPr>
        <w:pStyle w:val="ListParagraph"/>
        <w:numPr>
          <w:ilvl w:val="0"/>
          <w:numId w:val="6"/>
        </w:numPr>
        <w:tabs>
          <w:tab w:val="left" w:pos="1416"/>
        </w:tabs>
        <w:spacing w:before="120" w:after="120"/>
        <w:ind w:left="567" w:hanging="283"/>
        <w:jc w:val="both"/>
        <w:rPr>
          <w:rFonts w:ascii="Times New Roman" w:hAnsi="Times New Roman"/>
          <w:noProof/>
          <w:sz w:val="24"/>
        </w:rPr>
      </w:pPr>
      <w:r>
        <w:rPr>
          <w:rFonts w:ascii="Times New Roman" w:hAnsi="Times New Roman"/>
          <w:b/>
          <w:bCs/>
          <w:sz w:val="24"/>
        </w:rPr>
        <w:t>Tikai viens pretendents</w:t>
      </w:r>
      <w:r>
        <w:rPr>
          <w:rFonts w:ascii="Times New Roman" w:hAnsi="Times New Roman"/>
          <w:sz w:val="24"/>
        </w:rPr>
        <w:t xml:space="preserve"> pirms piedāvājuma iesniegšanas cenu noteikšanai </w:t>
      </w:r>
      <w:r>
        <w:rPr>
          <w:rFonts w:ascii="Times New Roman" w:hAnsi="Times New Roman"/>
          <w:b/>
          <w:bCs/>
          <w:sz w:val="24"/>
        </w:rPr>
        <w:t>sazinās ar vairumtirgotājiem</w:t>
      </w:r>
      <w:r>
        <w:rPr>
          <w:rFonts w:ascii="Times New Roman" w:hAnsi="Times New Roman"/>
          <w:sz w:val="24"/>
        </w:rPr>
        <w:t>.</w:t>
      </w:r>
    </w:p>
    <w:p w14:paraId="22F55C2B" w14:textId="77777777" w:rsidR="00AC2C85" w:rsidRPr="00033E0D" w:rsidRDefault="00AC2C85" w:rsidP="00033E0D">
      <w:pPr>
        <w:pStyle w:val="BodyText"/>
        <w:jc w:val="both"/>
        <w:rPr>
          <w:rFonts w:ascii="Times New Roman" w:hAnsi="Times New Roman"/>
          <w:noProof/>
          <w:sz w:val="24"/>
        </w:rPr>
      </w:pPr>
    </w:p>
    <w:p w14:paraId="39DD99A4" w14:textId="77777777" w:rsidR="00AC2C85" w:rsidRPr="00033E0D" w:rsidRDefault="00AC2C85" w:rsidP="00033E0D">
      <w:pPr>
        <w:pStyle w:val="BodyText"/>
        <w:jc w:val="both"/>
        <w:rPr>
          <w:rFonts w:ascii="Times New Roman" w:hAnsi="Times New Roman"/>
          <w:noProof/>
          <w:sz w:val="24"/>
        </w:rPr>
      </w:pPr>
    </w:p>
    <w:p w14:paraId="055BEF04" w14:textId="145E2063" w:rsidR="00AC2C85" w:rsidRPr="009F5485" w:rsidRDefault="009F5485" w:rsidP="009F5485">
      <w:pPr>
        <w:pStyle w:val="Heading2"/>
        <w:ind w:left="0" w:firstLine="0"/>
        <w:jc w:val="both"/>
        <w:rPr>
          <w:rFonts w:ascii="Times New Roman" w:hAnsi="Times New Roman"/>
          <w:noProof/>
          <w:color w:val="4E81BD"/>
          <w:sz w:val="28"/>
          <w:szCs w:val="28"/>
        </w:rPr>
      </w:pPr>
      <w:r>
        <w:rPr>
          <w:rFonts w:ascii="Times New Roman" w:hAnsi="Times New Roman"/>
          <w:color w:val="4E81BD"/>
          <w:sz w:val="28"/>
        </w:rPr>
        <w:t>3.4. Aizdomīgi paziņojumi</w:t>
      </w:r>
    </w:p>
    <w:p w14:paraId="32ED160A" w14:textId="77777777" w:rsidR="00AC2C85" w:rsidRPr="00033E0D" w:rsidRDefault="00AC2C85" w:rsidP="00033E0D">
      <w:pPr>
        <w:pStyle w:val="BodyText"/>
        <w:jc w:val="both"/>
        <w:rPr>
          <w:rFonts w:ascii="Times New Roman" w:hAnsi="Times New Roman"/>
          <w:b/>
          <w:noProof/>
          <w:sz w:val="24"/>
        </w:rPr>
      </w:pPr>
    </w:p>
    <w:p w14:paraId="4C735034" w14:textId="77777777" w:rsidR="00AC2C85" w:rsidRPr="00033E0D" w:rsidRDefault="00AC2C85" w:rsidP="00033E0D">
      <w:pPr>
        <w:pStyle w:val="BodyText"/>
        <w:jc w:val="both"/>
        <w:rPr>
          <w:rFonts w:ascii="Times New Roman" w:hAnsi="Times New Roman"/>
          <w:noProof/>
          <w:sz w:val="24"/>
        </w:rPr>
      </w:pPr>
      <w:r>
        <w:rPr>
          <w:rFonts w:ascii="Times New Roman" w:hAnsi="Times New Roman"/>
          <w:sz w:val="24"/>
        </w:rPr>
        <w:t>Daži paziņojumi var liecināt, ka uzņēmumi ir noslēguši aizliegtu vienošanos. Šie paziņojumi tostarp ir tādi, kā minēti turpmāk.</w:t>
      </w:r>
    </w:p>
    <w:p w14:paraId="7ED8BB2C" w14:textId="77777777" w:rsidR="00AC2C85" w:rsidRPr="00033E0D" w:rsidRDefault="00AC2C85" w:rsidP="009F5485">
      <w:pPr>
        <w:pStyle w:val="Heading6"/>
        <w:numPr>
          <w:ilvl w:val="0"/>
          <w:numId w:val="5"/>
        </w:numPr>
        <w:tabs>
          <w:tab w:val="left" w:pos="1416"/>
        </w:tabs>
        <w:spacing w:before="120" w:after="120"/>
        <w:ind w:left="568" w:hanging="284"/>
        <w:jc w:val="both"/>
        <w:rPr>
          <w:rFonts w:ascii="Times New Roman" w:hAnsi="Times New Roman"/>
          <w:noProof/>
          <w:sz w:val="24"/>
        </w:rPr>
      </w:pPr>
      <w:r>
        <w:rPr>
          <w:rFonts w:ascii="Times New Roman" w:hAnsi="Times New Roman"/>
          <w:sz w:val="24"/>
        </w:rPr>
        <w:t>Mutiskas vai rakstiskas atsauces uz vienošanos starp pretendentiem.</w:t>
      </w:r>
    </w:p>
    <w:p w14:paraId="7595154B" w14:textId="27C8293F" w:rsidR="00AC2C85" w:rsidRPr="009F5485" w:rsidRDefault="00AC2C85" w:rsidP="009F5485">
      <w:pPr>
        <w:pStyle w:val="ListParagraph"/>
        <w:numPr>
          <w:ilvl w:val="0"/>
          <w:numId w:val="5"/>
        </w:numPr>
        <w:tabs>
          <w:tab w:val="left" w:pos="1416"/>
        </w:tabs>
        <w:spacing w:before="120" w:after="120"/>
        <w:ind w:left="568" w:hanging="284"/>
        <w:jc w:val="both"/>
        <w:rPr>
          <w:rFonts w:ascii="Times New Roman" w:hAnsi="Times New Roman"/>
          <w:b/>
          <w:noProof/>
          <w:sz w:val="24"/>
        </w:rPr>
      </w:pPr>
      <w:r>
        <w:rPr>
          <w:rFonts w:ascii="Times New Roman" w:hAnsi="Times New Roman"/>
          <w:sz w:val="24"/>
        </w:rPr>
        <w:t>Atsauces uz “</w:t>
      </w:r>
      <w:r>
        <w:rPr>
          <w:rFonts w:ascii="Times New Roman" w:hAnsi="Times New Roman"/>
          <w:b/>
          <w:bCs/>
          <w:sz w:val="24"/>
        </w:rPr>
        <w:t>nozarē ieteiktām cenām</w:t>
      </w:r>
      <w:r>
        <w:rPr>
          <w:rFonts w:ascii="Times New Roman" w:hAnsi="Times New Roman"/>
          <w:sz w:val="24"/>
        </w:rPr>
        <w:t>”, “</w:t>
      </w:r>
      <w:r>
        <w:rPr>
          <w:rFonts w:ascii="Times New Roman" w:hAnsi="Times New Roman"/>
          <w:b/>
          <w:bCs/>
          <w:sz w:val="24"/>
        </w:rPr>
        <w:t>standarta tirgus cenām</w:t>
      </w:r>
      <w:r>
        <w:rPr>
          <w:rFonts w:ascii="Times New Roman" w:hAnsi="Times New Roman"/>
          <w:sz w:val="24"/>
        </w:rPr>
        <w:t>”, “</w:t>
      </w:r>
      <w:r>
        <w:rPr>
          <w:rFonts w:ascii="Times New Roman" w:hAnsi="Times New Roman"/>
          <w:b/>
          <w:bCs/>
          <w:sz w:val="24"/>
        </w:rPr>
        <w:t>nozares cenas sarakstiem</w:t>
      </w:r>
      <w:r>
        <w:rPr>
          <w:rFonts w:ascii="Times New Roman" w:hAnsi="Times New Roman"/>
          <w:sz w:val="24"/>
        </w:rPr>
        <w:t>” vai “</w:t>
      </w:r>
      <w:r>
        <w:rPr>
          <w:rFonts w:ascii="Times New Roman" w:hAnsi="Times New Roman"/>
          <w:b/>
          <w:bCs/>
          <w:sz w:val="24"/>
        </w:rPr>
        <w:t>godīgu konkurenci</w:t>
      </w:r>
      <w:r>
        <w:rPr>
          <w:rFonts w:ascii="Times New Roman" w:hAnsi="Times New Roman"/>
          <w:sz w:val="24"/>
        </w:rPr>
        <w:t>”.</w:t>
      </w:r>
    </w:p>
    <w:p w14:paraId="735ECCB0" w14:textId="77777777" w:rsidR="00AC2C85" w:rsidRPr="00033E0D" w:rsidRDefault="00AC2C85" w:rsidP="009F5485">
      <w:pPr>
        <w:pStyle w:val="ListParagraph"/>
        <w:numPr>
          <w:ilvl w:val="0"/>
          <w:numId w:val="5"/>
        </w:numPr>
        <w:tabs>
          <w:tab w:val="left" w:pos="1416"/>
        </w:tabs>
        <w:spacing w:before="120" w:after="120"/>
        <w:ind w:left="568" w:hanging="284"/>
        <w:jc w:val="both"/>
        <w:rPr>
          <w:rFonts w:ascii="Times New Roman" w:hAnsi="Times New Roman"/>
          <w:b/>
          <w:noProof/>
          <w:sz w:val="24"/>
        </w:rPr>
      </w:pPr>
      <w:r>
        <w:rPr>
          <w:rFonts w:ascii="Times New Roman" w:hAnsi="Times New Roman"/>
          <w:sz w:val="24"/>
        </w:rPr>
        <w:t xml:space="preserve">Paziņojumi, ka noteikti </w:t>
      </w:r>
      <w:r>
        <w:rPr>
          <w:rFonts w:ascii="Times New Roman" w:hAnsi="Times New Roman"/>
          <w:b/>
          <w:bCs/>
          <w:sz w:val="24"/>
        </w:rPr>
        <w:t>uzņēmumi neveic pārdošanu kādā noteiktā teritorijā vai noteiktiem klientiem</w:t>
      </w:r>
      <w:r>
        <w:rPr>
          <w:rFonts w:ascii="Times New Roman" w:hAnsi="Times New Roman"/>
          <w:sz w:val="24"/>
        </w:rPr>
        <w:t>.</w:t>
      </w:r>
    </w:p>
    <w:p w14:paraId="16DF7241" w14:textId="77777777" w:rsidR="00AC2C85" w:rsidRPr="00033E0D" w:rsidRDefault="00AC2C85" w:rsidP="009F5485">
      <w:pPr>
        <w:pStyle w:val="ListParagraph"/>
        <w:numPr>
          <w:ilvl w:val="0"/>
          <w:numId w:val="5"/>
        </w:numPr>
        <w:tabs>
          <w:tab w:val="left" w:pos="1416"/>
        </w:tabs>
        <w:spacing w:before="120" w:after="120"/>
        <w:ind w:left="568" w:hanging="284"/>
        <w:jc w:val="both"/>
        <w:rPr>
          <w:rFonts w:ascii="Times New Roman" w:hAnsi="Times New Roman"/>
          <w:b/>
          <w:noProof/>
          <w:sz w:val="24"/>
        </w:rPr>
      </w:pPr>
      <w:r>
        <w:rPr>
          <w:rFonts w:ascii="Times New Roman" w:hAnsi="Times New Roman"/>
          <w:sz w:val="24"/>
        </w:rPr>
        <w:t xml:space="preserve">Paziņojumi, kur norādīts, ka </w:t>
      </w:r>
      <w:r>
        <w:rPr>
          <w:rFonts w:ascii="Times New Roman" w:hAnsi="Times New Roman"/>
          <w:b/>
          <w:bCs/>
          <w:sz w:val="24"/>
        </w:rPr>
        <w:t>teritorija vai klients “pieder” citam piegādātājam</w:t>
      </w:r>
      <w:r>
        <w:rPr>
          <w:rFonts w:ascii="Times New Roman" w:hAnsi="Times New Roman"/>
          <w:sz w:val="24"/>
        </w:rPr>
        <w:t>.</w:t>
      </w:r>
    </w:p>
    <w:p w14:paraId="1E1FD76E" w14:textId="77777777" w:rsidR="00AC2C85" w:rsidRPr="00033E0D" w:rsidRDefault="00AC2C85" w:rsidP="009F5485">
      <w:pPr>
        <w:pStyle w:val="ListParagraph"/>
        <w:numPr>
          <w:ilvl w:val="0"/>
          <w:numId w:val="5"/>
        </w:numPr>
        <w:tabs>
          <w:tab w:val="left" w:pos="1414"/>
          <w:tab w:val="left" w:pos="1416"/>
        </w:tabs>
        <w:spacing w:before="120" w:after="120"/>
        <w:ind w:left="568" w:hanging="284"/>
        <w:jc w:val="both"/>
        <w:rPr>
          <w:rFonts w:ascii="Times New Roman" w:hAnsi="Times New Roman"/>
          <w:noProof/>
          <w:sz w:val="24"/>
        </w:rPr>
      </w:pPr>
      <w:r>
        <w:rPr>
          <w:rFonts w:ascii="Times New Roman" w:hAnsi="Times New Roman"/>
          <w:sz w:val="24"/>
        </w:rPr>
        <w:t xml:space="preserve">Paziņojumi, kas liecina, ka </w:t>
      </w:r>
      <w:r>
        <w:rPr>
          <w:rFonts w:ascii="Times New Roman" w:hAnsi="Times New Roman"/>
          <w:b/>
          <w:bCs/>
          <w:sz w:val="24"/>
        </w:rPr>
        <w:t>privāti jau iepriekš bija zināmas konkurentu cenas vai piedāvājuma īpatnības</w:t>
      </w:r>
      <w:r>
        <w:rPr>
          <w:rFonts w:ascii="Times New Roman" w:hAnsi="Times New Roman"/>
          <w:sz w:val="24"/>
        </w:rPr>
        <w:t xml:space="preserve"> vai ka iepriekš jau bija zināms par kāda uzņēmuma veiksmi vai neveiksmi konkursā, pirms tiek publicēti tā rezultāti.</w:t>
      </w:r>
    </w:p>
    <w:p w14:paraId="46986795" w14:textId="77777777" w:rsidR="00AC2C85" w:rsidRPr="00033E0D" w:rsidRDefault="00AC2C85" w:rsidP="009F5485">
      <w:pPr>
        <w:pStyle w:val="ListParagraph"/>
        <w:numPr>
          <w:ilvl w:val="0"/>
          <w:numId w:val="5"/>
        </w:numPr>
        <w:tabs>
          <w:tab w:val="left" w:pos="1415"/>
        </w:tabs>
        <w:spacing w:before="120" w:after="120"/>
        <w:ind w:left="568" w:hanging="284"/>
        <w:jc w:val="both"/>
        <w:rPr>
          <w:rFonts w:ascii="Times New Roman" w:hAnsi="Times New Roman"/>
          <w:noProof/>
          <w:sz w:val="24"/>
        </w:rPr>
      </w:pPr>
      <w:r>
        <w:rPr>
          <w:rFonts w:ascii="Times New Roman" w:hAnsi="Times New Roman"/>
          <w:sz w:val="24"/>
        </w:rPr>
        <w:t xml:space="preserve">Paziņojumi, kas norāda uz </w:t>
      </w:r>
      <w:r>
        <w:rPr>
          <w:rFonts w:ascii="Times New Roman" w:hAnsi="Times New Roman"/>
          <w:b/>
          <w:bCs/>
          <w:sz w:val="24"/>
        </w:rPr>
        <w:t>aizsega piedāvājumiem</w:t>
      </w:r>
      <w:r>
        <w:rPr>
          <w:rFonts w:ascii="Times New Roman" w:hAnsi="Times New Roman"/>
          <w:sz w:val="24"/>
        </w:rPr>
        <w:t>.</w:t>
      </w:r>
    </w:p>
    <w:p w14:paraId="5FCAAA0D" w14:textId="77777777" w:rsidR="00AC2C85" w:rsidRPr="00033E0D" w:rsidRDefault="00AC2C85" w:rsidP="009F5485">
      <w:pPr>
        <w:pStyle w:val="ListParagraph"/>
        <w:numPr>
          <w:ilvl w:val="0"/>
          <w:numId w:val="5"/>
        </w:numPr>
        <w:tabs>
          <w:tab w:val="left" w:pos="1416"/>
        </w:tabs>
        <w:spacing w:before="120" w:after="120"/>
        <w:ind w:left="568" w:hanging="284"/>
        <w:jc w:val="both"/>
        <w:rPr>
          <w:rFonts w:ascii="Times New Roman" w:hAnsi="Times New Roman"/>
          <w:noProof/>
          <w:sz w:val="24"/>
        </w:rPr>
      </w:pPr>
      <w:r>
        <w:rPr>
          <w:rFonts w:ascii="Times New Roman" w:hAnsi="Times New Roman"/>
          <w:b/>
          <w:bCs/>
          <w:sz w:val="24"/>
        </w:rPr>
        <w:t>Dažādi piegādātāji</w:t>
      </w:r>
      <w:r>
        <w:rPr>
          <w:rFonts w:ascii="Times New Roman" w:hAnsi="Times New Roman"/>
          <w:sz w:val="24"/>
        </w:rPr>
        <w:t xml:space="preserve"> cenas pieauguma pamatošanai </w:t>
      </w:r>
      <w:r>
        <w:rPr>
          <w:rFonts w:ascii="Times New Roman" w:hAnsi="Times New Roman"/>
          <w:b/>
          <w:bCs/>
          <w:sz w:val="24"/>
        </w:rPr>
        <w:t>izmanto vienādu terminoloģiju</w:t>
      </w:r>
      <w:r>
        <w:rPr>
          <w:rFonts w:ascii="Times New Roman" w:hAnsi="Times New Roman"/>
          <w:sz w:val="24"/>
        </w:rPr>
        <w:t>.</w:t>
      </w:r>
    </w:p>
    <w:p w14:paraId="7CEA9647" w14:textId="77777777" w:rsidR="00AC2C85" w:rsidRPr="00033E0D" w:rsidRDefault="00AC2C85" w:rsidP="009F5485">
      <w:pPr>
        <w:pStyle w:val="ListParagraph"/>
        <w:numPr>
          <w:ilvl w:val="0"/>
          <w:numId w:val="5"/>
        </w:numPr>
        <w:tabs>
          <w:tab w:val="left" w:pos="1416"/>
        </w:tabs>
        <w:spacing w:before="120" w:after="120"/>
        <w:ind w:left="568" w:hanging="284"/>
        <w:jc w:val="both"/>
        <w:rPr>
          <w:rFonts w:ascii="Times New Roman" w:hAnsi="Times New Roman"/>
          <w:noProof/>
          <w:sz w:val="24"/>
        </w:rPr>
      </w:pPr>
      <w:r>
        <w:rPr>
          <w:rFonts w:ascii="Times New Roman" w:hAnsi="Times New Roman"/>
          <w:b/>
          <w:sz w:val="24"/>
        </w:rPr>
        <w:t xml:space="preserve">Pretendenti uzdod jautājumus vai pauž bažas attiecībā uz apliecinājumu par neatkarīgu cenas noteikšanu </w:t>
      </w:r>
      <w:bookmarkStart w:id="51" w:name="3.5._Suspicious_behaviour"/>
      <w:bookmarkEnd w:id="51"/>
      <w:r>
        <w:rPr>
          <w:rFonts w:ascii="Times New Roman" w:hAnsi="Times New Roman"/>
          <w:sz w:val="24"/>
        </w:rPr>
        <w:t>vai arī ir norādes, ka šie apliecinājumi, lai arī ir iesniegti, netiek uztverti nopietni.</w:t>
      </w:r>
      <w:bookmarkStart w:id="52" w:name="_bookmark25"/>
      <w:bookmarkEnd w:id="52"/>
    </w:p>
    <w:p w14:paraId="4E940EAA" w14:textId="77777777" w:rsidR="00AC2C85" w:rsidRPr="00033E0D" w:rsidRDefault="00AC2C85" w:rsidP="009F5485">
      <w:pPr>
        <w:pStyle w:val="ListParagraph"/>
        <w:numPr>
          <w:ilvl w:val="0"/>
          <w:numId w:val="5"/>
        </w:numPr>
        <w:tabs>
          <w:tab w:val="left" w:pos="1415"/>
        </w:tabs>
        <w:spacing w:before="120" w:after="120"/>
        <w:ind w:left="568" w:hanging="284"/>
        <w:jc w:val="both"/>
        <w:rPr>
          <w:rFonts w:ascii="Times New Roman" w:hAnsi="Times New Roman"/>
          <w:noProof/>
          <w:sz w:val="24"/>
        </w:rPr>
      </w:pPr>
      <w:r>
        <w:rPr>
          <w:rFonts w:ascii="Times New Roman" w:hAnsi="Times New Roman"/>
          <w:b/>
          <w:bCs/>
          <w:sz w:val="24"/>
        </w:rPr>
        <w:t>Atsauces uz apspriešanos</w:t>
      </w:r>
      <w:r>
        <w:rPr>
          <w:rFonts w:ascii="Times New Roman" w:hAnsi="Times New Roman"/>
          <w:sz w:val="24"/>
        </w:rPr>
        <w:t xml:space="preserve"> tirgus asociācijā.</w:t>
      </w:r>
    </w:p>
    <w:p w14:paraId="210366C0" w14:textId="77777777" w:rsidR="00AC2C85" w:rsidRPr="00033E0D" w:rsidRDefault="00AC2C85" w:rsidP="00033E0D">
      <w:pPr>
        <w:pStyle w:val="BodyText"/>
        <w:jc w:val="both"/>
        <w:rPr>
          <w:rFonts w:ascii="Times New Roman" w:hAnsi="Times New Roman"/>
          <w:noProof/>
          <w:sz w:val="24"/>
        </w:rPr>
      </w:pPr>
    </w:p>
    <w:p w14:paraId="1A89A92C" w14:textId="77777777" w:rsidR="00AC2C85" w:rsidRPr="00033E0D" w:rsidRDefault="00AC2C85" w:rsidP="00033E0D">
      <w:pPr>
        <w:pStyle w:val="BodyText"/>
        <w:jc w:val="both"/>
        <w:rPr>
          <w:rFonts w:ascii="Times New Roman" w:hAnsi="Times New Roman"/>
          <w:noProof/>
          <w:sz w:val="24"/>
        </w:rPr>
      </w:pPr>
    </w:p>
    <w:p w14:paraId="2E2BB329" w14:textId="4400FD93" w:rsidR="00AC2C85" w:rsidRPr="009F5485" w:rsidRDefault="009F5485" w:rsidP="009F5485">
      <w:pPr>
        <w:pStyle w:val="Heading2"/>
        <w:ind w:left="0" w:firstLine="0"/>
        <w:jc w:val="both"/>
        <w:rPr>
          <w:rFonts w:ascii="Times New Roman" w:hAnsi="Times New Roman"/>
          <w:noProof/>
          <w:color w:val="4E81BD"/>
          <w:sz w:val="28"/>
          <w:szCs w:val="28"/>
        </w:rPr>
      </w:pPr>
      <w:r>
        <w:rPr>
          <w:rFonts w:ascii="Times New Roman" w:hAnsi="Times New Roman"/>
          <w:color w:val="4E81BD"/>
          <w:sz w:val="28"/>
        </w:rPr>
        <w:t>3.5. Aizdomīga rīcība</w:t>
      </w:r>
    </w:p>
    <w:p w14:paraId="5D84EBE2" w14:textId="77777777" w:rsidR="00AC2C85" w:rsidRPr="00033E0D" w:rsidRDefault="00AC2C85" w:rsidP="00033E0D">
      <w:pPr>
        <w:pStyle w:val="BodyText"/>
        <w:jc w:val="both"/>
        <w:rPr>
          <w:rFonts w:ascii="Times New Roman" w:hAnsi="Times New Roman"/>
          <w:b/>
          <w:noProof/>
          <w:sz w:val="24"/>
        </w:rPr>
      </w:pPr>
    </w:p>
    <w:p w14:paraId="4F5A1B96" w14:textId="77777777" w:rsidR="00AC2C85" w:rsidRPr="00033E0D" w:rsidRDefault="00AC2C85" w:rsidP="00033E0D">
      <w:pPr>
        <w:pStyle w:val="BodyText"/>
        <w:jc w:val="both"/>
        <w:rPr>
          <w:rFonts w:ascii="Times New Roman" w:hAnsi="Times New Roman"/>
          <w:noProof/>
          <w:sz w:val="24"/>
        </w:rPr>
      </w:pPr>
      <w:r>
        <w:rPr>
          <w:rFonts w:ascii="Times New Roman" w:hAnsi="Times New Roman"/>
          <w:sz w:val="24"/>
        </w:rPr>
        <w:t>Aizdomīga rīcība, kas liecina, ka piegādātāji, iespējams, koordinē savas darbības, varētu izpausties tostarp tādos veidos, kādi minēti turpmāk.</w:t>
      </w:r>
    </w:p>
    <w:p w14:paraId="4EE12534" w14:textId="77777777" w:rsidR="00AC2C85" w:rsidRPr="00033E0D" w:rsidRDefault="00AC2C85" w:rsidP="009F5485">
      <w:pPr>
        <w:pStyle w:val="Heading6"/>
        <w:numPr>
          <w:ilvl w:val="0"/>
          <w:numId w:val="4"/>
        </w:numPr>
        <w:tabs>
          <w:tab w:val="left" w:pos="1416"/>
        </w:tabs>
        <w:spacing w:before="120" w:after="120"/>
        <w:ind w:left="568" w:hanging="284"/>
        <w:jc w:val="both"/>
        <w:rPr>
          <w:rFonts w:ascii="Times New Roman" w:hAnsi="Times New Roman"/>
          <w:noProof/>
          <w:sz w:val="24"/>
        </w:rPr>
      </w:pPr>
      <w:r>
        <w:rPr>
          <w:rFonts w:ascii="Times New Roman" w:hAnsi="Times New Roman"/>
          <w:sz w:val="24"/>
        </w:rPr>
        <w:t>Piegādātāji satiekas pirms piedāvājumu iesniegšanas.</w:t>
      </w:r>
    </w:p>
    <w:p w14:paraId="2E5D2252" w14:textId="77777777" w:rsidR="00AC2C85" w:rsidRPr="00033E0D" w:rsidRDefault="00AC2C85" w:rsidP="009F5485">
      <w:pPr>
        <w:pStyle w:val="ListParagraph"/>
        <w:numPr>
          <w:ilvl w:val="0"/>
          <w:numId w:val="4"/>
        </w:numPr>
        <w:tabs>
          <w:tab w:val="left" w:pos="1416"/>
        </w:tabs>
        <w:spacing w:before="120" w:after="120"/>
        <w:ind w:left="568" w:hanging="284"/>
        <w:jc w:val="both"/>
        <w:rPr>
          <w:rFonts w:ascii="Times New Roman" w:hAnsi="Times New Roman"/>
          <w:noProof/>
          <w:sz w:val="24"/>
        </w:rPr>
      </w:pPr>
      <w:r>
        <w:rPr>
          <w:rFonts w:ascii="Times New Roman" w:hAnsi="Times New Roman"/>
          <w:b/>
          <w:bCs/>
          <w:sz w:val="24"/>
        </w:rPr>
        <w:t>Piegādātāji regulāri socializējas</w:t>
      </w:r>
      <w:r>
        <w:rPr>
          <w:rFonts w:ascii="Times New Roman" w:hAnsi="Times New Roman"/>
          <w:sz w:val="24"/>
        </w:rPr>
        <w:t xml:space="preserve"> vai rīko regulāras sanāksmes.</w:t>
      </w:r>
    </w:p>
    <w:p w14:paraId="45FA62E1" w14:textId="77777777" w:rsidR="00AC2C85" w:rsidRPr="00033E0D" w:rsidRDefault="00AC2C85" w:rsidP="009F5485">
      <w:pPr>
        <w:pStyle w:val="ListParagraph"/>
        <w:numPr>
          <w:ilvl w:val="0"/>
          <w:numId w:val="4"/>
        </w:numPr>
        <w:tabs>
          <w:tab w:val="left" w:pos="1416"/>
        </w:tabs>
        <w:spacing w:before="120" w:after="120"/>
        <w:ind w:left="568" w:hanging="284"/>
        <w:jc w:val="both"/>
        <w:rPr>
          <w:rFonts w:ascii="Times New Roman" w:hAnsi="Times New Roman"/>
          <w:noProof/>
          <w:sz w:val="24"/>
        </w:rPr>
      </w:pPr>
      <w:r>
        <w:rPr>
          <w:rFonts w:ascii="Times New Roman" w:hAnsi="Times New Roman"/>
          <w:b/>
          <w:sz w:val="24"/>
        </w:rPr>
        <w:t>Uzņēmums prasa konkursa dokumentāciju vai informāciju</w:t>
      </w:r>
      <w:r>
        <w:rPr>
          <w:rFonts w:ascii="Times New Roman" w:hAnsi="Times New Roman"/>
          <w:sz w:val="24"/>
        </w:rPr>
        <w:t xml:space="preserve"> sev un vienam vai vairākiem saviem konkurentiem.</w:t>
      </w:r>
    </w:p>
    <w:p w14:paraId="31B02955" w14:textId="77777777" w:rsidR="00AC2C85" w:rsidRPr="00033E0D" w:rsidRDefault="00AC2C85" w:rsidP="009F5485">
      <w:pPr>
        <w:pStyle w:val="Heading6"/>
        <w:numPr>
          <w:ilvl w:val="0"/>
          <w:numId w:val="4"/>
        </w:numPr>
        <w:tabs>
          <w:tab w:val="left" w:pos="1416"/>
        </w:tabs>
        <w:spacing w:before="120" w:after="120"/>
        <w:ind w:left="568" w:hanging="284"/>
        <w:jc w:val="both"/>
        <w:rPr>
          <w:rFonts w:ascii="Times New Roman" w:hAnsi="Times New Roman"/>
          <w:noProof/>
          <w:sz w:val="24"/>
        </w:rPr>
      </w:pPr>
      <w:r>
        <w:rPr>
          <w:rFonts w:ascii="Times New Roman" w:hAnsi="Times New Roman"/>
          <w:sz w:val="24"/>
        </w:rPr>
        <w:t>Uzņēmums iesniedz gan savu, gan konkurenta piedāvājumu.</w:t>
      </w:r>
    </w:p>
    <w:p w14:paraId="4E2E6251" w14:textId="77777777" w:rsidR="00AC2C85" w:rsidRPr="00033E0D" w:rsidRDefault="00AC2C85" w:rsidP="009F5485">
      <w:pPr>
        <w:pStyle w:val="ListParagraph"/>
        <w:numPr>
          <w:ilvl w:val="0"/>
          <w:numId w:val="4"/>
        </w:numPr>
        <w:tabs>
          <w:tab w:val="left" w:pos="1416"/>
        </w:tabs>
        <w:spacing w:before="120" w:after="120"/>
        <w:ind w:left="568" w:hanging="284"/>
        <w:jc w:val="both"/>
        <w:rPr>
          <w:rFonts w:ascii="Times New Roman" w:hAnsi="Times New Roman"/>
          <w:b/>
          <w:noProof/>
          <w:sz w:val="24"/>
        </w:rPr>
      </w:pPr>
      <w:r>
        <w:rPr>
          <w:rFonts w:ascii="Times New Roman" w:hAnsi="Times New Roman"/>
          <w:sz w:val="24"/>
        </w:rPr>
        <w:t xml:space="preserve">Piedāvājumu iesniedz </w:t>
      </w:r>
      <w:r>
        <w:rPr>
          <w:rFonts w:ascii="Times New Roman" w:hAnsi="Times New Roman"/>
          <w:b/>
          <w:bCs/>
          <w:sz w:val="24"/>
        </w:rPr>
        <w:t>uzņēmums, kas nespēj izpildīt līgumu</w:t>
      </w:r>
      <w:r>
        <w:rPr>
          <w:rFonts w:ascii="Times New Roman" w:hAnsi="Times New Roman"/>
          <w:sz w:val="24"/>
        </w:rPr>
        <w:t>.</w:t>
      </w:r>
    </w:p>
    <w:p w14:paraId="647E9F5B" w14:textId="77777777" w:rsidR="00AC2C85" w:rsidRPr="00033E0D" w:rsidRDefault="00AC2C85" w:rsidP="009F5485">
      <w:pPr>
        <w:pStyle w:val="Heading6"/>
        <w:numPr>
          <w:ilvl w:val="0"/>
          <w:numId w:val="4"/>
        </w:numPr>
        <w:tabs>
          <w:tab w:val="left" w:pos="1416"/>
        </w:tabs>
        <w:spacing w:before="120" w:after="120"/>
        <w:ind w:left="568" w:hanging="284"/>
        <w:jc w:val="both"/>
        <w:rPr>
          <w:rFonts w:ascii="Times New Roman" w:hAnsi="Times New Roman"/>
          <w:noProof/>
          <w:sz w:val="24"/>
        </w:rPr>
      </w:pPr>
      <w:r>
        <w:rPr>
          <w:rFonts w:ascii="Times New Roman" w:hAnsi="Times New Roman"/>
          <w:sz w:val="24"/>
        </w:rPr>
        <w:lastRenderedPageBreak/>
        <w:t>Uzņēmums cenšas noskaidrot, kas vēl piedalās konkursā.</w:t>
      </w:r>
    </w:p>
    <w:p w14:paraId="68B44F68" w14:textId="77777777" w:rsidR="00AC2C85" w:rsidRPr="00033E0D" w:rsidRDefault="00AC2C85" w:rsidP="009F5485">
      <w:pPr>
        <w:pStyle w:val="ListParagraph"/>
        <w:numPr>
          <w:ilvl w:val="0"/>
          <w:numId w:val="4"/>
        </w:numPr>
        <w:tabs>
          <w:tab w:val="left" w:pos="1416"/>
        </w:tabs>
        <w:spacing w:before="120" w:after="120"/>
        <w:ind w:left="568" w:hanging="284"/>
        <w:jc w:val="both"/>
        <w:rPr>
          <w:rFonts w:ascii="Times New Roman" w:hAnsi="Times New Roman"/>
          <w:noProof/>
          <w:sz w:val="24"/>
        </w:rPr>
      </w:pPr>
      <w:r>
        <w:rPr>
          <w:rFonts w:ascii="Times New Roman" w:hAnsi="Times New Roman"/>
          <w:b/>
          <w:sz w:val="24"/>
        </w:rPr>
        <w:t>Vairāki pretendenti iesniedz līdzīgus jautājumus</w:t>
      </w:r>
      <w:r>
        <w:rPr>
          <w:rFonts w:ascii="Times New Roman" w:hAnsi="Times New Roman"/>
          <w:sz w:val="24"/>
        </w:rPr>
        <w:t xml:space="preserve"> pasūtītājam.</w:t>
      </w:r>
    </w:p>
    <w:p w14:paraId="68573174" w14:textId="77777777" w:rsidR="00AC2C85" w:rsidRPr="00033E0D" w:rsidRDefault="00AC2C85" w:rsidP="009F5485">
      <w:pPr>
        <w:pStyle w:val="ListParagraph"/>
        <w:numPr>
          <w:ilvl w:val="0"/>
          <w:numId w:val="4"/>
        </w:numPr>
        <w:tabs>
          <w:tab w:val="left" w:pos="1416"/>
        </w:tabs>
        <w:spacing w:before="120" w:after="120"/>
        <w:ind w:left="568" w:hanging="284"/>
        <w:jc w:val="both"/>
        <w:rPr>
          <w:rFonts w:ascii="Times New Roman" w:hAnsi="Times New Roman"/>
          <w:noProof/>
          <w:sz w:val="24"/>
        </w:rPr>
      </w:pPr>
      <w:r>
        <w:rPr>
          <w:rFonts w:ascii="Times New Roman" w:hAnsi="Times New Roman"/>
          <w:b/>
          <w:sz w:val="24"/>
        </w:rPr>
        <w:t>Vairāki pretendenti izmanto vienus un tos pašus konsultantus</w:t>
      </w:r>
      <w:r>
        <w:rPr>
          <w:rFonts w:ascii="Times New Roman" w:hAnsi="Times New Roman"/>
          <w:sz w:val="24"/>
        </w:rPr>
        <w:t>, kas tiem palīdz sagatavot piedāvājumus.</w:t>
      </w:r>
    </w:p>
    <w:p w14:paraId="741125D3" w14:textId="77777777" w:rsidR="00AC2C85" w:rsidRPr="00033E0D" w:rsidRDefault="00AC2C85" w:rsidP="009F5485">
      <w:pPr>
        <w:pStyle w:val="Heading6"/>
        <w:numPr>
          <w:ilvl w:val="0"/>
          <w:numId w:val="4"/>
        </w:numPr>
        <w:tabs>
          <w:tab w:val="left" w:pos="1416"/>
        </w:tabs>
        <w:spacing w:before="120" w:after="120"/>
        <w:ind w:left="568" w:hanging="284"/>
        <w:jc w:val="both"/>
        <w:rPr>
          <w:rFonts w:ascii="Times New Roman" w:hAnsi="Times New Roman"/>
          <w:noProof/>
          <w:sz w:val="24"/>
        </w:rPr>
      </w:pPr>
      <w:r>
        <w:rPr>
          <w:rFonts w:ascii="Times New Roman" w:hAnsi="Times New Roman"/>
          <w:sz w:val="24"/>
        </w:rPr>
        <w:t>Uzvarējušais pretendents darbu veikšanai slēdz apakšlīgumus ar neuzvarējušajiem pretendentiem.</w:t>
      </w:r>
    </w:p>
    <w:p w14:paraId="50E50510" w14:textId="77777777" w:rsidR="00AC2C85" w:rsidRPr="00033E0D" w:rsidRDefault="00AC2C85" w:rsidP="009F5485">
      <w:pPr>
        <w:pStyle w:val="Heading6"/>
        <w:numPr>
          <w:ilvl w:val="0"/>
          <w:numId w:val="4"/>
        </w:numPr>
        <w:tabs>
          <w:tab w:val="left" w:pos="1416"/>
        </w:tabs>
        <w:spacing w:before="120" w:after="120"/>
        <w:ind w:left="568" w:hanging="284"/>
        <w:jc w:val="both"/>
        <w:rPr>
          <w:rFonts w:ascii="Times New Roman" w:hAnsi="Times New Roman"/>
          <w:noProof/>
          <w:sz w:val="24"/>
        </w:rPr>
      </w:pPr>
      <w:r>
        <w:rPr>
          <w:rFonts w:ascii="Times New Roman" w:hAnsi="Times New Roman"/>
          <w:sz w:val="24"/>
        </w:rPr>
        <w:t>Uzvarējušais pretendents noraida līguma slēgšanas tiesības, bet vēlāk darbojas kā apakšuzņēmējs.</w:t>
      </w:r>
    </w:p>
    <w:p w14:paraId="47CD5A71" w14:textId="77777777" w:rsidR="00033E0D" w:rsidRPr="00033E0D" w:rsidRDefault="00033E0D" w:rsidP="00033E0D">
      <w:pPr>
        <w:pStyle w:val="Heading6"/>
        <w:ind w:left="0" w:firstLine="0"/>
        <w:jc w:val="both"/>
        <w:rPr>
          <w:rFonts w:ascii="Times New Roman" w:hAnsi="Times New Roman"/>
          <w:noProof/>
          <w:sz w:val="24"/>
        </w:rPr>
      </w:pPr>
    </w:p>
    <w:p w14:paraId="0A2EFE71" w14:textId="77777777" w:rsidR="00AC2C85" w:rsidRPr="00033E0D" w:rsidRDefault="00AC2C85" w:rsidP="00033E0D">
      <w:pPr>
        <w:pStyle w:val="BodyText"/>
        <w:jc w:val="both"/>
        <w:rPr>
          <w:rFonts w:ascii="Times New Roman" w:hAnsi="Times New Roman"/>
          <w:b/>
          <w:noProof/>
          <w:sz w:val="24"/>
        </w:rPr>
      </w:pPr>
    </w:p>
    <w:p w14:paraId="47E3EFB8" w14:textId="77777777" w:rsidR="00AC2C85" w:rsidRDefault="00AC2C85" w:rsidP="00033E0D">
      <w:pPr>
        <w:jc w:val="both"/>
        <w:rPr>
          <w:rFonts w:ascii="Times New Roman" w:hAnsi="Times New Roman"/>
          <w:b/>
          <w:noProof/>
          <w:color w:val="4E81BD"/>
          <w:sz w:val="24"/>
        </w:rPr>
      </w:pPr>
      <w:r>
        <w:rPr>
          <w:rFonts w:ascii="Times New Roman" w:hAnsi="Times New Roman"/>
          <w:b/>
          <w:color w:val="4E81BD"/>
          <w:sz w:val="24"/>
        </w:rPr>
        <w:t>3.1. attēls. Manipulāciju ar piedāvājumiem atklāšanai izmantojamo punktu saraksts tuvplānā</w:t>
      </w:r>
      <w:bookmarkStart w:id="53" w:name="_bookmark26"/>
      <w:bookmarkEnd w:id="53"/>
    </w:p>
    <w:p w14:paraId="056E5813" w14:textId="77777777" w:rsidR="00421BA2" w:rsidRDefault="00421BA2" w:rsidP="00033E0D">
      <w:pPr>
        <w:jc w:val="both"/>
        <w:rPr>
          <w:rFonts w:ascii="Times New Roman" w:hAnsi="Times New Roman"/>
          <w:b/>
          <w:noProof/>
          <w:color w:val="4E81BD"/>
          <w:sz w:val="24"/>
        </w:rPr>
      </w:pPr>
    </w:p>
    <w:p w14:paraId="0B1E3C7C" w14:textId="0130E66B" w:rsidR="009F5485" w:rsidRDefault="00C1132F" w:rsidP="00033E0D">
      <w:pPr>
        <w:jc w:val="both"/>
        <w:rPr>
          <w:rFonts w:ascii="Times New Roman" w:hAnsi="Times New Roman"/>
          <w:b/>
          <w:noProof/>
          <w:color w:val="4E81BD"/>
          <w:sz w:val="24"/>
        </w:rPr>
      </w:pPr>
      <w:r>
        <w:rPr>
          <w:rFonts w:ascii="Times New Roman" w:hAnsi="Times New Roman"/>
          <w:b/>
          <w:noProof/>
          <w:color w:val="4E81BD"/>
          <w:sz w:val="24"/>
        </w:rPr>
        <w:drawing>
          <wp:inline distT="0" distB="0" distL="0" distR="0" wp14:anchorId="4C044ADF" wp14:editId="7DEF0E53">
            <wp:extent cx="6167105" cy="5570924"/>
            <wp:effectExtent l="0" t="0" r="5715" b="0"/>
            <wp:docPr id="917380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380275" name="Picture 1"/>
                    <pic:cNvPicPr/>
                  </pic:nvPicPr>
                  <pic:blipFill>
                    <a:blip r:embed="rId45">
                      <a:extLst>
                        <a:ext uri="{28A0092B-C50C-407E-A947-70E740481C1C}">
                          <a14:useLocalDpi xmlns:a14="http://schemas.microsoft.com/office/drawing/2010/main" val="0"/>
                        </a:ext>
                      </a:extLst>
                    </a:blip>
                    <a:stretch>
                      <a:fillRect/>
                    </a:stretch>
                  </pic:blipFill>
                  <pic:spPr>
                    <a:xfrm>
                      <a:off x="0" y="0"/>
                      <a:ext cx="6178227" cy="5580971"/>
                    </a:xfrm>
                    <a:prstGeom prst="rect">
                      <a:avLst/>
                    </a:prstGeom>
                  </pic:spPr>
                </pic:pic>
              </a:graphicData>
            </a:graphic>
          </wp:inline>
        </w:drawing>
      </w:r>
    </w:p>
    <w:p w14:paraId="7E346419" w14:textId="77777777" w:rsidR="00C1132F" w:rsidRDefault="00C1132F">
      <w:pPr>
        <w:rPr>
          <w:rFonts w:ascii="Times New Roman" w:eastAsia="Arial" w:hAnsi="Times New Roman" w:cs="Arial"/>
          <w:b/>
          <w:bCs/>
          <w:color w:val="4E81BD"/>
          <w:sz w:val="28"/>
          <w:szCs w:val="24"/>
        </w:rPr>
      </w:pPr>
      <w:r>
        <w:rPr>
          <w:rFonts w:ascii="Times New Roman" w:hAnsi="Times New Roman"/>
          <w:color w:val="4E81BD"/>
          <w:sz w:val="28"/>
        </w:rPr>
        <w:br w:type="page"/>
      </w:r>
    </w:p>
    <w:p w14:paraId="6D951AFB" w14:textId="2A6BA20C" w:rsidR="00AC2C85" w:rsidRPr="00421BA2" w:rsidRDefault="00AC2C85" w:rsidP="00033E0D">
      <w:pPr>
        <w:pStyle w:val="Heading2"/>
        <w:ind w:left="0" w:firstLine="0"/>
        <w:jc w:val="both"/>
        <w:rPr>
          <w:rFonts w:ascii="Times New Roman" w:hAnsi="Times New Roman"/>
          <w:noProof/>
          <w:color w:val="4E81BD"/>
          <w:sz w:val="28"/>
          <w:szCs w:val="28"/>
        </w:rPr>
      </w:pPr>
      <w:r>
        <w:rPr>
          <w:rFonts w:ascii="Times New Roman" w:hAnsi="Times New Roman"/>
          <w:color w:val="4E81BD"/>
          <w:sz w:val="28"/>
        </w:rPr>
        <w:lastRenderedPageBreak/>
        <w:t>3.6. Brīdinājums par norādēm uz manipulācijām ar piedāvājumiem</w:t>
      </w:r>
    </w:p>
    <w:p w14:paraId="0C3904E6" w14:textId="77777777" w:rsidR="00AC2C85" w:rsidRPr="00033E0D" w:rsidRDefault="00AC2C85" w:rsidP="00033E0D">
      <w:pPr>
        <w:pStyle w:val="BodyText"/>
        <w:jc w:val="both"/>
        <w:rPr>
          <w:rFonts w:ascii="Times New Roman" w:hAnsi="Times New Roman"/>
          <w:b/>
          <w:noProof/>
          <w:sz w:val="24"/>
        </w:rPr>
      </w:pPr>
    </w:p>
    <w:p w14:paraId="027DACD2" w14:textId="77777777" w:rsidR="00AC2C85" w:rsidRPr="00033E0D" w:rsidRDefault="00AC2C85" w:rsidP="00033E0D">
      <w:pPr>
        <w:pStyle w:val="BodyText"/>
        <w:jc w:val="both"/>
        <w:rPr>
          <w:rFonts w:ascii="Times New Roman" w:hAnsi="Times New Roman"/>
          <w:noProof/>
          <w:sz w:val="24"/>
        </w:rPr>
      </w:pPr>
      <w:r>
        <w:rPr>
          <w:rFonts w:ascii="Times New Roman" w:hAnsi="Times New Roman"/>
          <w:sz w:val="24"/>
        </w:rPr>
        <w:t>Iepriekš raksturotās norādes uz iespējamām manipulācijām ar piedāvājumiem palīdz identificēt aizdomīgus piedāvājumu un cenu noteikšanas modeļus, kā arī aizdomīgus paziņojumus un rīcību. Tomēr tās nevar izmantot kā pierādījumu, ka uzņēmumi ir iesaistījušies manipulācijās ar piedāvājumiem, jo dažkārt aizdomīgi paziņojumi un rīcība nav aizliegtas vienošanās rezultāts. Piemēram, iespējams, uzņēmums nav iesniedzis piedāvājumu konkrētajā konkursā, jo bijis pārāk aizņemts, lai veiktu darbu. Augstas cenas piedāvājumi var liecināt tikai par atšķirīgu projekta izmaksu novērtējumu.</w:t>
      </w:r>
    </w:p>
    <w:p w14:paraId="2A5BAFC9" w14:textId="77777777" w:rsidR="00AC2C85" w:rsidRPr="00033E0D" w:rsidRDefault="00AC2C85" w:rsidP="00033E0D">
      <w:pPr>
        <w:pStyle w:val="BodyText"/>
        <w:jc w:val="both"/>
        <w:rPr>
          <w:rFonts w:ascii="Times New Roman" w:hAnsi="Times New Roman"/>
          <w:noProof/>
          <w:sz w:val="24"/>
        </w:rPr>
      </w:pPr>
      <w:r>
        <w:rPr>
          <w:rFonts w:ascii="Times New Roman" w:hAnsi="Times New Roman"/>
          <w:sz w:val="24"/>
        </w:rPr>
        <w:t>Tomēr, ja tiek konstatēti aizdomīgi modeļi piedāvājumu un cenu veidošanā vai ja pasūtītāji saņem dīvainus paziņojumus vai novēro savādu rīcību, labā prakse ir vērsties pie kompetentās iestādes pārbaudes veikšanai, ja ir nopietnas aizdomas par manipulācijām ar piedāvājumiem.</w:t>
      </w:r>
    </w:p>
    <w:p w14:paraId="77157AFE" w14:textId="77777777" w:rsidR="00033E0D" w:rsidRPr="00033E0D" w:rsidRDefault="00033E0D" w:rsidP="00033E0D">
      <w:pPr>
        <w:pStyle w:val="BodyText"/>
        <w:jc w:val="both"/>
        <w:rPr>
          <w:rFonts w:ascii="Times New Roman" w:hAnsi="Times New Roman"/>
          <w:noProof/>
          <w:sz w:val="24"/>
        </w:rPr>
      </w:pPr>
    </w:p>
    <w:p w14:paraId="59515311" w14:textId="77777777" w:rsidR="00AC2C85" w:rsidRPr="00033E0D" w:rsidRDefault="00AC2C85" w:rsidP="00033E0D">
      <w:pPr>
        <w:pStyle w:val="BodyText"/>
        <w:jc w:val="both"/>
        <w:rPr>
          <w:rFonts w:ascii="Times New Roman" w:hAnsi="Times New Roman"/>
          <w:noProof/>
          <w:sz w:val="24"/>
        </w:rPr>
      </w:pPr>
    </w:p>
    <w:p w14:paraId="1FECA06C" w14:textId="47DBA585" w:rsidR="00AC2C85" w:rsidRPr="00421BA2" w:rsidRDefault="00421BA2" w:rsidP="00421BA2">
      <w:pPr>
        <w:pStyle w:val="Heading2"/>
        <w:ind w:left="0" w:firstLine="0"/>
        <w:jc w:val="both"/>
        <w:rPr>
          <w:rFonts w:ascii="Times New Roman" w:hAnsi="Times New Roman"/>
          <w:noProof/>
          <w:color w:val="4E81BD"/>
          <w:sz w:val="28"/>
          <w:szCs w:val="28"/>
        </w:rPr>
      </w:pPr>
      <w:bookmarkStart w:id="54" w:name="3.7._Steps_that_procurement_officials_ca"/>
      <w:bookmarkEnd w:id="54"/>
      <w:r>
        <w:rPr>
          <w:rFonts w:ascii="Times New Roman" w:hAnsi="Times New Roman"/>
          <w:color w:val="4E81BD"/>
          <w:sz w:val="28"/>
        </w:rPr>
        <w:t>3.7. Iepirkumus organizējošo amatpersonu veicamie pasākumi</w:t>
      </w:r>
      <w:bookmarkStart w:id="55" w:name="_bookmark28"/>
      <w:bookmarkEnd w:id="55"/>
    </w:p>
    <w:p w14:paraId="53D322A1" w14:textId="77777777" w:rsidR="00AC2C85" w:rsidRPr="00033E0D" w:rsidRDefault="00AC2C85" w:rsidP="00033E0D">
      <w:pPr>
        <w:pStyle w:val="BodyText"/>
        <w:jc w:val="both"/>
        <w:rPr>
          <w:rFonts w:ascii="Times New Roman" w:hAnsi="Times New Roman"/>
          <w:b/>
          <w:noProof/>
          <w:sz w:val="24"/>
        </w:rPr>
      </w:pPr>
    </w:p>
    <w:p w14:paraId="65E45AB2" w14:textId="77777777" w:rsidR="00AC2C85" w:rsidRPr="00033E0D" w:rsidRDefault="00AC2C85" w:rsidP="00033E0D">
      <w:pPr>
        <w:pStyle w:val="BodyText"/>
        <w:jc w:val="both"/>
        <w:rPr>
          <w:rFonts w:ascii="Times New Roman" w:hAnsi="Times New Roman"/>
          <w:noProof/>
          <w:sz w:val="24"/>
        </w:rPr>
      </w:pPr>
      <w:r>
        <w:rPr>
          <w:rFonts w:ascii="Times New Roman" w:hAnsi="Times New Roman"/>
          <w:sz w:val="24"/>
        </w:rPr>
        <w:t>Līgumslēdzēju iestāžu personāls var veikt vairākus pasākumus, lai palīdzētu atklāt manipulācijas ar piedāvājumiem vai ja ir aizdomas par manipulācijām ar piedāvājumiem. Tas ietver turpmāk minētos pasākumus.</w:t>
      </w:r>
    </w:p>
    <w:p w14:paraId="04784133" w14:textId="77777777" w:rsidR="00AC2C85" w:rsidRPr="00033E0D" w:rsidRDefault="00AC2C85" w:rsidP="00421BA2">
      <w:pPr>
        <w:pStyle w:val="ListParagraph"/>
        <w:numPr>
          <w:ilvl w:val="2"/>
          <w:numId w:val="2"/>
        </w:numPr>
        <w:tabs>
          <w:tab w:val="left" w:pos="1414"/>
          <w:tab w:val="left" w:pos="1416"/>
        </w:tabs>
        <w:spacing w:before="120" w:after="120"/>
        <w:ind w:left="567" w:hanging="283"/>
        <w:jc w:val="both"/>
        <w:rPr>
          <w:rFonts w:ascii="Times New Roman" w:hAnsi="Times New Roman"/>
          <w:noProof/>
          <w:sz w:val="24"/>
        </w:rPr>
      </w:pPr>
      <w:r>
        <w:rPr>
          <w:rFonts w:ascii="Times New Roman" w:hAnsi="Times New Roman"/>
          <w:b/>
          <w:bCs/>
          <w:sz w:val="24"/>
        </w:rPr>
        <w:t>Jābūt praktiskai sapratnei par konkurences tiesībās noteiktajām prasībām attiecībā uz manipulācijām ar piedāvājumiem</w:t>
      </w:r>
      <w:r>
        <w:rPr>
          <w:rFonts w:ascii="Times New Roman" w:hAnsi="Times New Roman"/>
          <w:sz w:val="24"/>
        </w:rPr>
        <w:t>, kā arī par plašākiem konkurences tiesību jēdzieniem un ierobežojumiem.</w:t>
      </w:r>
    </w:p>
    <w:p w14:paraId="1469EF89" w14:textId="77777777" w:rsidR="00AC2C85" w:rsidRPr="00033E0D" w:rsidRDefault="00AC2C85" w:rsidP="00421BA2">
      <w:pPr>
        <w:pStyle w:val="ListParagraph"/>
        <w:numPr>
          <w:ilvl w:val="2"/>
          <w:numId w:val="2"/>
        </w:numPr>
        <w:tabs>
          <w:tab w:val="left" w:pos="1414"/>
          <w:tab w:val="left" w:pos="1416"/>
        </w:tabs>
        <w:spacing w:before="120" w:after="120"/>
        <w:ind w:left="567" w:hanging="283"/>
        <w:jc w:val="both"/>
        <w:rPr>
          <w:rFonts w:ascii="Times New Roman" w:hAnsi="Times New Roman"/>
          <w:noProof/>
          <w:sz w:val="24"/>
        </w:rPr>
      </w:pPr>
      <w:r>
        <w:rPr>
          <w:rFonts w:ascii="Times New Roman" w:hAnsi="Times New Roman"/>
          <w:b/>
          <w:bCs/>
          <w:sz w:val="24"/>
        </w:rPr>
        <w:t>Pieprasiet informāciju, ja cenas vai piedāvājumi ir neloģiski</w:t>
      </w:r>
      <w:r>
        <w:rPr>
          <w:rFonts w:ascii="Times New Roman" w:hAnsi="Times New Roman"/>
          <w:sz w:val="24"/>
        </w:rPr>
        <w:t>, nodrošinot, ka šie jautājumi nesūta pretendentiem trauksmes signālu par to, ka tie tiek turēti aizdomās par manipulācijām ar piedāvājumiem, lai nodrošinātu slepenību un nepieļautu pierādījumu iznīcināšanu.</w:t>
      </w:r>
    </w:p>
    <w:p w14:paraId="3F17227A" w14:textId="77777777" w:rsidR="00AC2C85" w:rsidRPr="00033E0D" w:rsidRDefault="00AC2C85" w:rsidP="00421BA2">
      <w:pPr>
        <w:pStyle w:val="ListParagraph"/>
        <w:numPr>
          <w:ilvl w:val="2"/>
          <w:numId w:val="2"/>
        </w:numPr>
        <w:tabs>
          <w:tab w:val="left" w:pos="1414"/>
          <w:tab w:val="left" w:pos="1416"/>
        </w:tabs>
        <w:spacing w:before="120" w:after="120"/>
        <w:ind w:left="567" w:hanging="283"/>
        <w:jc w:val="both"/>
        <w:rPr>
          <w:rFonts w:ascii="Times New Roman" w:hAnsi="Times New Roman"/>
          <w:noProof/>
          <w:sz w:val="24"/>
        </w:rPr>
      </w:pPr>
      <w:r>
        <w:rPr>
          <w:rFonts w:ascii="Times New Roman" w:hAnsi="Times New Roman"/>
          <w:b/>
          <w:bCs/>
          <w:sz w:val="24"/>
        </w:rPr>
        <w:t>Neapspriediet bažas par manipulācijām ar piedāvājumiem ar trešajām personām</w:t>
      </w:r>
      <w:r>
        <w:rPr>
          <w:rFonts w:ascii="Times New Roman" w:hAnsi="Times New Roman"/>
          <w:sz w:val="24"/>
        </w:rPr>
        <w:t xml:space="preserve"> un jo īpaši ar aizdomās turētajiem piegādātājiem (piemēram, cerībā saņemt labāku piedāvājumu).</w:t>
      </w:r>
    </w:p>
    <w:p w14:paraId="759275A3" w14:textId="77777777" w:rsidR="00AC2C85" w:rsidRPr="00033E0D" w:rsidRDefault="00AC2C85" w:rsidP="00421BA2">
      <w:pPr>
        <w:pStyle w:val="ListParagraph"/>
        <w:numPr>
          <w:ilvl w:val="2"/>
          <w:numId w:val="2"/>
        </w:numPr>
        <w:tabs>
          <w:tab w:val="left" w:pos="1414"/>
          <w:tab w:val="left" w:pos="1416"/>
        </w:tabs>
        <w:spacing w:before="120" w:after="120"/>
        <w:ind w:left="567" w:hanging="283"/>
        <w:jc w:val="both"/>
        <w:rPr>
          <w:rFonts w:ascii="Times New Roman" w:hAnsi="Times New Roman"/>
          <w:noProof/>
          <w:sz w:val="24"/>
        </w:rPr>
      </w:pPr>
      <w:r>
        <w:rPr>
          <w:rFonts w:ascii="Times New Roman" w:hAnsi="Times New Roman"/>
          <w:b/>
          <w:sz w:val="24"/>
        </w:rPr>
        <w:t>Turiet visus dokumentus, tostarp piedāvājumu dokumentus</w:t>
      </w:r>
      <w:r>
        <w:rPr>
          <w:rFonts w:ascii="Times New Roman" w:hAnsi="Times New Roman"/>
          <w:sz w:val="24"/>
        </w:rPr>
        <w:t xml:space="preserve"> (gan uzvarējušos, gan zaudējušos piedāvājumus), saraksti, līgumus utt., datubāzē, kurai piekļūt ir tiesības tikai ieceltām publiskā sektora amatpersonām.</w:t>
      </w:r>
    </w:p>
    <w:p w14:paraId="0EB7EDD2" w14:textId="77777777" w:rsidR="00AC2C85" w:rsidRPr="00033E0D" w:rsidRDefault="00AC2C85" w:rsidP="00421BA2">
      <w:pPr>
        <w:pStyle w:val="ListParagraph"/>
        <w:numPr>
          <w:ilvl w:val="2"/>
          <w:numId w:val="2"/>
        </w:numPr>
        <w:tabs>
          <w:tab w:val="left" w:pos="1414"/>
          <w:tab w:val="left" w:pos="1416"/>
        </w:tabs>
        <w:spacing w:before="120" w:after="120"/>
        <w:ind w:left="567" w:hanging="283"/>
        <w:jc w:val="both"/>
        <w:rPr>
          <w:rFonts w:ascii="Times New Roman" w:hAnsi="Times New Roman"/>
          <w:noProof/>
          <w:sz w:val="24"/>
        </w:rPr>
      </w:pPr>
      <w:r>
        <w:rPr>
          <w:rFonts w:ascii="Times New Roman" w:hAnsi="Times New Roman"/>
          <w:b/>
          <w:bCs/>
          <w:sz w:val="24"/>
        </w:rPr>
        <w:t>Veidojiet detalizētus pierakstus par aizdomīgu rīcību</w:t>
      </w:r>
      <w:r>
        <w:rPr>
          <w:rFonts w:ascii="Times New Roman" w:hAnsi="Times New Roman"/>
          <w:sz w:val="24"/>
        </w:rPr>
        <w:t>, aizdomīgiem paziņojumiem un piedāvājumu modeļiem, norādot notikuma datumu, iesaistītās personas, klātesošos, kā arī to, kas tieši tika darīts vai teikts. Pieraksti ir jāveic notikuma laikā vai uzreiz pēc tam, kamēr notikuma apstākļi vēl ir labi saglabājušies publisko iepirkumu rīkojušās amatpersonas atmiņā, lai precīzi aprakstītu notikušo.</w:t>
      </w:r>
    </w:p>
    <w:p w14:paraId="412B51A7" w14:textId="77777777" w:rsidR="00AC2C85" w:rsidRPr="00033E0D" w:rsidRDefault="00AC2C85" w:rsidP="00421BA2">
      <w:pPr>
        <w:pStyle w:val="ListParagraph"/>
        <w:numPr>
          <w:ilvl w:val="2"/>
          <w:numId w:val="2"/>
        </w:numPr>
        <w:tabs>
          <w:tab w:val="left" w:pos="1414"/>
          <w:tab w:val="left" w:pos="1416"/>
        </w:tabs>
        <w:spacing w:before="120" w:after="120"/>
        <w:ind w:left="567" w:hanging="283"/>
        <w:jc w:val="both"/>
        <w:rPr>
          <w:rFonts w:ascii="Times New Roman" w:hAnsi="Times New Roman"/>
          <w:noProof/>
          <w:sz w:val="24"/>
        </w:rPr>
      </w:pPr>
      <w:r>
        <w:rPr>
          <w:rFonts w:ascii="Times New Roman" w:hAnsi="Times New Roman"/>
          <w:sz w:val="24"/>
        </w:rPr>
        <w:t xml:space="preserve">Laika gaitā </w:t>
      </w:r>
      <w:r>
        <w:rPr>
          <w:rFonts w:ascii="Times New Roman" w:hAnsi="Times New Roman"/>
          <w:b/>
          <w:bCs/>
          <w:sz w:val="24"/>
        </w:rPr>
        <w:t>periodiski pārskatiet informāciju par iepriekšējiem</w:t>
      </w:r>
      <w:r>
        <w:rPr>
          <w:rFonts w:ascii="Times New Roman" w:hAnsi="Times New Roman"/>
          <w:sz w:val="24"/>
        </w:rPr>
        <w:t xml:space="preserve"> konkrētu preču, darbu vai pakalpojumu </w:t>
      </w:r>
      <w:r>
        <w:rPr>
          <w:rFonts w:ascii="Times New Roman" w:hAnsi="Times New Roman"/>
          <w:b/>
          <w:bCs/>
          <w:sz w:val="24"/>
        </w:rPr>
        <w:t>iepirkuma konkursiem, lai atklātu aizdomīgas rīcības</w:t>
      </w:r>
      <w:r>
        <w:rPr>
          <w:rFonts w:ascii="Times New Roman" w:hAnsi="Times New Roman"/>
          <w:sz w:val="24"/>
        </w:rPr>
        <w:t>, jo īpaši nozarēs, kas ir vairāk pakļautas aizliegtas vienošanās riskam. Aizdomīgas rīcības atkārtošanās ilgākā laika posmā bieži ir labāka norāde uz iespējamām manipulācijām ar piedāvājumiem nekā aizdomas par vienu konkursa procesu.</w:t>
      </w:r>
    </w:p>
    <w:p w14:paraId="35E84EA2" w14:textId="77777777" w:rsidR="00AC2C85" w:rsidRPr="00033E0D" w:rsidRDefault="00AC2C85" w:rsidP="00421BA2">
      <w:pPr>
        <w:pStyle w:val="ListParagraph"/>
        <w:numPr>
          <w:ilvl w:val="2"/>
          <w:numId w:val="2"/>
        </w:numPr>
        <w:tabs>
          <w:tab w:val="left" w:pos="1414"/>
          <w:tab w:val="left" w:pos="1416"/>
        </w:tabs>
        <w:spacing w:before="120" w:after="120"/>
        <w:ind w:left="567" w:hanging="283"/>
        <w:jc w:val="both"/>
        <w:rPr>
          <w:rFonts w:ascii="Times New Roman" w:hAnsi="Times New Roman"/>
          <w:noProof/>
          <w:sz w:val="24"/>
        </w:rPr>
      </w:pPr>
      <w:r>
        <w:rPr>
          <w:rFonts w:ascii="Times New Roman" w:hAnsi="Times New Roman"/>
          <w:sz w:val="24"/>
        </w:rPr>
        <w:t xml:space="preserve">Gadījumā, ja rodas kādas bažas par manipulācijām ar piedāvājumiem, </w:t>
      </w:r>
      <w:r>
        <w:rPr>
          <w:rFonts w:ascii="Times New Roman" w:hAnsi="Times New Roman"/>
          <w:b/>
          <w:bCs/>
          <w:sz w:val="24"/>
        </w:rPr>
        <w:t>sazinieties ar attiecīgo konkurences iestādi</w:t>
      </w:r>
      <w:r>
        <w:rPr>
          <w:rFonts w:ascii="Times New Roman" w:hAnsi="Times New Roman"/>
          <w:sz w:val="24"/>
        </w:rPr>
        <w:t>, iespējams, pēc konsultēšanās ar iekšējo juridisko un/vai atbilstības nodrošināšanas departamentu.</w:t>
      </w:r>
    </w:p>
    <w:p w14:paraId="2C1D63F6" w14:textId="77777777" w:rsidR="00AC2C85" w:rsidRPr="00033E0D" w:rsidRDefault="00AC2C85" w:rsidP="00421BA2">
      <w:pPr>
        <w:pStyle w:val="ListParagraph"/>
        <w:numPr>
          <w:ilvl w:val="2"/>
          <w:numId w:val="2"/>
        </w:numPr>
        <w:tabs>
          <w:tab w:val="left" w:pos="1414"/>
          <w:tab w:val="left" w:pos="1416"/>
        </w:tabs>
        <w:spacing w:before="120" w:after="120"/>
        <w:ind w:left="567" w:hanging="283"/>
        <w:jc w:val="both"/>
        <w:rPr>
          <w:rFonts w:ascii="Times New Roman" w:hAnsi="Times New Roman"/>
          <w:b/>
          <w:noProof/>
          <w:sz w:val="24"/>
        </w:rPr>
      </w:pPr>
      <w:r>
        <w:rPr>
          <w:rFonts w:ascii="Times New Roman" w:hAnsi="Times New Roman"/>
          <w:sz w:val="24"/>
        </w:rPr>
        <w:t xml:space="preserve">Pēc konsultēšanās ar iekšējo juridisko personālu un, iespējams, konkurences iestādi </w:t>
      </w:r>
      <w:r>
        <w:rPr>
          <w:rFonts w:ascii="Times New Roman" w:hAnsi="Times New Roman"/>
          <w:b/>
          <w:bCs/>
          <w:sz w:val="24"/>
        </w:rPr>
        <w:t>apsveriet, vai turpināt konkursa procedūru</w:t>
      </w:r>
      <w:r>
        <w:rPr>
          <w:rFonts w:ascii="Times New Roman" w:hAnsi="Times New Roman"/>
          <w:sz w:val="24"/>
        </w:rPr>
        <w:t>.</w:t>
      </w:r>
      <w:bookmarkStart w:id="56" w:name="_bookmark29"/>
      <w:bookmarkEnd w:id="56"/>
    </w:p>
    <w:p w14:paraId="7E90964D" w14:textId="77777777" w:rsidR="00AC2C85" w:rsidRPr="00033E0D" w:rsidRDefault="00AC2C85" w:rsidP="00C1132F">
      <w:pPr>
        <w:pStyle w:val="ListParagraph"/>
        <w:keepNext/>
        <w:keepLines/>
        <w:numPr>
          <w:ilvl w:val="2"/>
          <w:numId w:val="2"/>
        </w:numPr>
        <w:tabs>
          <w:tab w:val="left" w:pos="1416"/>
        </w:tabs>
        <w:spacing w:before="120" w:after="120"/>
        <w:ind w:left="568" w:hanging="284"/>
        <w:jc w:val="both"/>
        <w:rPr>
          <w:rFonts w:ascii="Times New Roman" w:hAnsi="Times New Roman"/>
          <w:noProof/>
          <w:sz w:val="24"/>
        </w:rPr>
      </w:pPr>
      <w:r>
        <w:rPr>
          <w:rFonts w:ascii="Times New Roman" w:hAnsi="Times New Roman"/>
          <w:b/>
          <w:sz w:val="24"/>
        </w:rPr>
        <w:lastRenderedPageBreak/>
        <w:t>Esiet īpaši modri, iepērkot preces tirgos</w:t>
      </w:r>
      <w:r>
        <w:rPr>
          <w:rFonts w:ascii="Times New Roman" w:hAnsi="Times New Roman"/>
          <w:sz w:val="24"/>
        </w:rPr>
        <w:t>, kas ir īpaši pakļauti aizliegtas vienošanās riskam.</w:t>
      </w:r>
    </w:p>
    <w:p w14:paraId="0BE3022F" w14:textId="77777777" w:rsidR="00AC2C85" w:rsidRPr="00033E0D" w:rsidRDefault="00AC2C85" w:rsidP="00033E0D">
      <w:pPr>
        <w:pStyle w:val="BodyText"/>
        <w:jc w:val="both"/>
        <w:rPr>
          <w:rFonts w:ascii="Times New Roman" w:hAnsi="Times New Roman"/>
          <w:noProof/>
          <w:sz w:val="24"/>
        </w:rPr>
      </w:pPr>
    </w:p>
    <w:p w14:paraId="1ED78271" w14:textId="24C7F4F4" w:rsidR="00AC2C85" w:rsidRPr="00033E0D" w:rsidRDefault="00421BA2" w:rsidP="00033E0D">
      <w:pPr>
        <w:jc w:val="both"/>
        <w:rPr>
          <w:rFonts w:ascii="Times New Roman" w:hAnsi="Times New Roman"/>
          <w:b/>
          <w:noProof/>
          <w:color w:val="4E81BD"/>
          <w:sz w:val="24"/>
        </w:rPr>
      </w:pPr>
      <w:r>
        <w:rPr>
          <w:rFonts w:ascii="Times New Roman" w:hAnsi="Times New Roman"/>
          <w:b/>
          <w:color w:val="4E81BD"/>
          <w:sz w:val="24"/>
        </w:rPr>
        <w:t>3.2. attēls. Kādus pasākumus var veikt amatpersonas, kas rīko iepirkumu, ja ir aizdomas par manipulācijām ar piedāvājumiem</w:t>
      </w:r>
    </w:p>
    <w:p w14:paraId="4CB3F9D3" w14:textId="260CE93E" w:rsidR="00AC2C85" w:rsidRPr="00033E0D" w:rsidRDefault="00C1132F" w:rsidP="00033E0D">
      <w:pPr>
        <w:pStyle w:val="BodyText"/>
        <w:jc w:val="both"/>
        <w:rPr>
          <w:rFonts w:ascii="Times New Roman" w:hAnsi="Times New Roman"/>
          <w:b/>
          <w:noProof/>
          <w:sz w:val="24"/>
        </w:rPr>
      </w:pPr>
      <w:r>
        <w:rPr>
          <w:rFonts w:ascii="Times New Roman" w:hAnsi="Times New Roman"/>
          <w:b/>
          <w:noProof/>
          <w:sz w:val="24"/>
        </w:rPr>
        <mc:AlternateContent>
          <mc:Choice Requires="wpg">
            <w:drawing>
              <wp:anchor distT="0" distB="0" distL="0" distR="0" simplePos="0" relativeHeight="251652608" behindDoc="1" locked="0" layoutInCell="1" allowOverlap="1" wp14:anchorId="7CA7ECDC" wp14:editId="6749B1BA">
                <wp:simplePos x="0" y="0"/>
                <wp:positionH relativeFrom="page">
                  <wp:posOffset>998540</wp:posOffset>
                </wp:positionH>
                <wp:positionV relativeFrom="paragraph">
                  <wp:posOffset>195575</wp:posOffset>
                </wp:positionV>
                <wp:extent cx="6036945" cy="2898227"/>
                <wp:effectExtent l="0" t="0" r="1905" b="0"/>
                <wp:wrapTopAndBottom/>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6945" cy="2898227"/>
                          <a:chOff x="130622" y="292492"/>
                          <a:chExt cx="6037489" cy="2679090"/>
                        </a:xfrm>
                      </wpg:grpSpPr>
                      <wps:wsp>
                        <wps:cNvPr id="128" name="Graphic 128"/>
                        <wps:cNvSpPr/>
                        <wps:spPr>
                          <a:xfrm>
                            <a:off x="268961" y="292492"/>
                            <a:ext cx="5899150" cy="2679065"/>
                          </a:xfrm>
                          <a:custGeom>
                            <a:avLst/>
                            <a:gdLst/>
                            <a:ahLst/>
                            <a:cxnLst/>
                            <a:rect l="l" t="t" r="r" b="b"/>
                            <a:pathLst>
                              <a:path w="5899150" h="2679065">
                                <a:moveTo>
                                  <a:pt x="5670227" y="0"/>
                                </a:moveTo>
                                <a:lnTo>
                                  <a:pt x="228831" y="0"/>
                                </a:lnTo>
                                <a:lnTo>
                                  <a:pt x="182718" y="4646"/>
                                </a:lnTo>
                                <a:lnTo>
                                  <a:pt x="139766" y="17974"/>
                                </a:lnTo>
                                <a:lnTo>
                                  <a:pt x="100896" y="39063"/>
                                </a:lnTo>
                                <a:lnTo>
                                  <a:pt x="67029" y="66992"/>
                                </a:lnTo>
                                <a:lnTo>
                                  <a:pt x="39084" y="100843"/>
                                </a:lnTo>
                                <a:lnTo>
                                  <a:pt x="17984" y="139695"/>
                                </a:lnTo>
                                <a:lnTo>
                                  <a:pt x="4649" y="182628"/>
                                </a:lnTo>
                                <a:lnTo>
                                  <a:pt x="0" y="228723"/>
                                </a:lnTo>
                                <a:lnTo>
                                  <a:pt x="0" y="2450153"/>
                                </a:lnTo>
                                <a:lnTo>
                                  <a:pt x="4650" y="2496247"/>
                                </a:lnTo>
                                <a:lnTo>
                                  <a:pt x="17985" y="2539181"/>
                                </a:lnTo>
                                <a:lnTo>
                                  <a:pt x="39085" y="2578032"/>
                                </a:lnTo>
                                <a:lnTo>
                                  <a:pt x="67029" y="2611883"/>
                                </a:lnTo>
                                <a:lnTo>
                                  <a:pt x="100897" y="2639813"/>
                                </a:lnTo>
                                <a:lnTo>
                                  <a:pt x="139767" y="2660901"/>
                                </a:lnTo>
                                <a:lnTo>
                                  <a:pt x="182719" y="2674229"/>
                                </a:lnTo>
                                <a:lnTo>
                                  <a:pt x="228831" y="2678876"/>
                                </a:lnTo>
                                <a:lnTo>
                                  <a:pt x="5670228" y="2678877"/>
                                </a:lnTo>
                                <a:lnTo>
                                  <a:pt x="5716358" y="2674230"/>
                                </a:lnTo>
                                <a:lnTo>
                                  <a:pt x="5759302" y="2660902"/>
                                </a:lnTo>
                                <a:lnTo>
                                  <a:pt x="5798147" y="2639814"/>
                                </a:lnTo>
                                <a:lnTo>
                                  <a:pt x="5831978" y="2611884"/>
                                </a:lnTo>
                                <a:lnTo>
                                  <a:pt x="5859882" y="2578033"/>
                                </a:lnTo>
                                <a:lnTo>
                                  <a:pt x="5880945" y="2539181"/>
                                </a:lnTo>
                                <a:lnTo>
                                  <a:pt x="5894253" y="2496248"/>
                                </a:lnTo>
                                <a:lnTo>
                                  <a:pt x="5898892" y="2450154"/>
                                </a:lnTo>
                                <a:lnTo>
                                  <a:pt x="5898891" y="228724"/>
                                </a:lnTo>
                                <a:lnTo>
                                  <a:pt x="5894252" y="182629"/>
                                </a:lnTo>
                                <a:lnTo>
                                  <a:pt x="5880944" y="139696"/>
                                </a:lnTo>
                                <a:lnTo>
                                  <a:pt x="5859881" y="100844"/>
                                </a:lnTo>
                                <a:lnTo>
                                  <a:pt x="5831977" y="66993"/>
                                </a:lnTo>
                                <a:lnTo>
                                  <a:pt x="5798146" y="39064"/>
                                </a:lnTo>
                                <a:lnTo>
                                  <a:pt x="5759301" y="17975"/>
                                </a:lnTo>
                                <a:lnTo>
                                  <a:pt x="5716357" y="4647"/>
                                </a:lnTo>
                                <a:lnTo>
                                  <a:pt x="5670227" y="0"/>
                                </a:lnTo>
                                <a:close/>
                              </a:path>
                            </a:pathLst>
                          </a:custGeom>
                          <a:solidFill>
                            <a:srgbClr val="E3EEF4"/>
                          </a:solidFill>
                        </wps:spPr>
                        <wps:bodyPr wrap="square" lIns="0" tIns="0" rIns="0" bIns="0" rtlCol="0">
                          <a:prstTxWarp prst="textNoShape">
                            <a:avLst/>
                          </a:prstTxWarp>
                          <a:noAutofit/>
                        </wps:bodyPr>
                      </wps:wsp>
                      <wps:wsp>
                        <wps:cNvPr id="129" name="Textbox 129"/>
                        <wps:cNvSpPr txBox="1"/>
                        <wps:spPr>
                          <a:xfrm>
                            <a:off x="130622" y="292517"/>
                            <a:ext cx="5899150" cy="2679065"/>
                          </a:xfrm>
                          <a:prstGeom prst="rect">
                            <a:avLst/>
                          </a:prstGeom>
                        </wps:spPr>
                        <wps:txbx>
                          <w:txbxContent>
                            <w:p w14:paraId="5BD7945E" w14:textId="77777777" w:rsidR="00AC2C85" w:rsidRPr="00AC2C85" w:rsidRDefault="00AC2C85" w:rsidP="00AC2C85">
                              <w:pPr>
                                <w:spacing w:before="13"/>
                                <w:rPr>
                                  <w:rFonts w:ascii="Arial"/>
                                  <w:b/>
                                  <w:noProof/>
                                  <w:sz w:val="19"/>
                                </w:rPr>
                              </w:pPr>
                            </w:p>
                            <w:p w14:paraId="7863C392" w14:textId="77777777" w:rsidR="00AC2C85" w:rsidRPr="00421BA2" w:rsidRDefault="00AC2C85" w:rsidP="00AC2C85">
                              <w:pPr>
                                <w:numPr>
                                  <w:ilvl w:val="0"/>
                                  <w:numId w:val="1"/>
                                </w:numPr>
                                <w:tabs>
                                  <w:tab w:val="left" w:pos="964"/>
                                </w:tabs>
                                <w:ind w:hanging="305"/>
                                <w:rPr>
                                  <w:rFonts w:ascii="Times New Roman" w:hAnsi="Times New Roman" w:cs="Times New Roman"/>
                                  <w:noProof/>
                                  <w:sz w:val="19"/>
                                </w:rPr>
                              </w:pPr>
                              <w:r>
                                <w:rPr>
                                  <w:rFonts w:ascii="Times New Roman" w:hAnsi="Times New Roman"/>
                                  <w:b/>
                                  <w:bCs/>
                                  <w:color w:val="002060"/>
                                  <w:sz w:val="19"/>
                                </w:rPr>
                                <w:t>Uzziniet</w:t>
                              </w:r>
                              <w:r>
                                <w:rPr>
                                  <w:rFonts w:ascii="Times New Roman" w:hAnsi="Times New Roman"/>
                                  <w:color w:val="002060"/>
                                  <w:sz w:val="19"/>
                                </w:rPr>
                                <w:t xml:space="preserve"> konkurences noteikumus iepirkumos.</w:t>
                              </w:r>
                            </w:p>
                            <w:p w14:paraId="2652A7AF" w14:textId="77777777" w:rsidR="00AC2C85" w:rsidRPr="00421BA2" w:rsidRDefault="00AC2C85" w:rsidP="00AC2C85">
                              <w:pPr>
                                <w:numPr>
                                  <w:ilvl w:val="0"/>
                                  <w:numId w:val="1"/>
                                </w:numPr>
                                <w:tabs>
                                  <w:tab w:val="left" w:pos="963"/>
                                </w:tabs>
                                <w:spacing w:before="107"/>
                                <w:ind w:left="963" w:hanging="304"/>
                                <w:rPr>
                                  <w:rFonts w:ascii="Times New Roman" w:hAnsi="Times New Roman" w:cs="Times New Roman"/>
                                  <w:noProof/>
                                  <w:sz w:val="19"/>
                                </w:rPr>
                              </w:pPr>
                              <w:r>
                                <w:rPr>
                                  <w:rFonts w:ascii="Times New Roman" w:hAnsi="Times New Roman"/>
                                  <w:b/>
                                  <w:color w:val="002060"/>
                                  <w:sz w:val="19"/>
                                </w:rPr>
                                <w:t>Jautājumus uzdodiet diskrēti</w:t>
                              </w:r>
                              <w:r>
                                <w:rPr>
                                  <w:rFonts w:ascii="Times New Roman" w:hAnsi="Times New Roman"/>
                                  <w:color w:val="002060"/>
                                  <w:sz w:val="19"/>
                                </w:rPr>
                                <w:t xml:space="preserve"> un izmeklējiet dīvainus piedāvājumus vai cenu veidošanu, neradot pretendentiem trauksmi.</w:t>
                              </w:r>
                            </w:p>
                            <w:p w14:paraId="4BF7B0ED" w14:textId="77777777" w:rsidR="00AC2C85" w:rsidRPr="00421BA2" w:rsidRDefault="00AC2C85" w:rsidP="00AC2C85">
                              <w:pPr>
                                <w:numPr>
                                  <w:ilvl w:val="0"/>
                                  <w:numId w:val="1"/>
                                </w:numPr>
                                <w:tabs>
                                  <w:tab w:val="left" w:pos="964"/>
                                </w:tabs>
                                <w:spacing w:before="109"/>
                                <w:ind w:hanging="305"/>
                                <w:rPr>
                                  <w:rFonts w:ascii="Times New Roman" w:hAnsi="Times New Roman" w:cs="Times New Roman"/>
                                  <w:noProof/>
                                  <w:sz w:val="19"/>
                                </w:rPr>
                              </w:pPr>
                              <w:r>
                                <w:rPr>
                                  <w:rFonts w:ascii="Times New Roman" w:hAnsi="Times New Roman"/>
                                  <w:b/>
                                  <w:color w:val="002060"/>
                                  <w:sz w:val="19"/>
                                </w:rPr>
                                <w:t>Neapspriediet aizdomas ar trešajām personām</w:t>
                              </w:r>
                              <w:r>
                                <w:rPr>
                                  <w:rFonts w:ascii="Times New Roman" w:hAnsi="Times New Roman"/>
                                  <w:color w:val="002060"/>
                                  <w:sz w:val="19"/>
                                </w:rPr>
                                <w:t>, jo īpaši ar iesaistītajiem piegādātājiem</w:t>
                              </w:r>
                            </w:p>
                            <w:p w14:paraId="784B5175" w14:textId="77777777" w:rsidR="00AC2C85" w:rsidRPr="00421BA2" w:rsidRDefault="00AC2C85" w:rsidP="00AC2C85">
                              <w:pPr>
                                <w:numPr>
                                  <w:ilvl w:val="0"/>
                                  <w:numId w:val="1"/>
                                </w:numPr>
                                <w:tabs>
                                  <w:tab w:val="left" w:pos="964"/>
                                </w:tabs>
                                <w:spacing w:before="113"/>
                                <w:ind w:hanging="305"/>
                                <w:rPr>
                                  <w:rFonts w:ascii="Times New Roman" w:hAnsi="Times New Roman" w:cs="Times New Roman"/>
                                  <w:noProof/>
                                  <w:sz w:val="19"/>
                                </w:rPr>
                              </w:pPr>
                              <w:r>
                                <w:rPr>
                                  <w:rFonts w:ascii="Times New Roman" w:hAnsi="Times New Roman"/>
                                  <w:b/>
                                  <w:color w:val="002060"/>
                                  <w:sz w:val="19"/>
                                </w:rPr>
                                <w:t xml:space="preserve">Turiet visus dokumentus </w:t>
                              </w:r>
                              <w:r>
                                <w:rPr>
                                  <w:rFonts w:ascii="Times New Roman" w:hAnsi="Times New Roman"/>
                                  <w:color w:val="002060"/>
                                  <w:sz w:val="19"/>
                                </w:rPr>
                                <w:t>(piedāvājumus, e-pastus un līgumus) ierobežotas piekļuves datubāzē.</w:t>
                              </w:r>
                            </w:p>
                            <w:p w14:paraId="7C80DBC7" w14:textId="77777777" w:rsidR="00AC2C85" w:rsidRPr="00421BA2" w:rsidRDefault="00AC2C85" w:rsidP="00AC2C85">
                              <w:pPr>
                                <w:numPr>
                                  <w:ilvl w:val="0"/>
                                  <w:numId w:val="1"/>
                                </w:numPr>
                                <w:tabs>
                                  <w:tab w:val="left" w:pos="964"/>
                                </w:tabs>
                                <w:spacing w:before="109" w:line="254" w:lineRule="auto"/>
                                <w:ind w:right="535"/>
                                <w:rPr>
                                  <w:rFonts w:ascii="Times New Roman" w:hAnsi="Times New Roman" w:cs="Times New Roman"/>
                                  <w:noProof/>
                                  <w:sz w:val="19"/>
                                </w:rPr>
                              </w:pPr>
                              <w:r>
                                <w:rPr>
                                  <w:rFonts w:ascii="Times New Roman" w:hAnsi="Times New Roman"/>
                                  <w:b/>
                                  <w:color w:val="002060"/>
                                  <w:sz w:val="19"/>
                                </w:rPr>
                                <w:t>Detalizēti pierakstiet aizdomas</w:t>
                              </w:r>
                              <w:r>
                                <w:rPr>
                                  <w:rFonts w:ascii="Times New Roman" w:hAnsi="Times New Roman"/>
                                  <w:color w:val="002060"/>
                                  <w:sz w:val="19"/>
                                </w:rPr>
                                <w:t>, atzīmējot rīcību, paziņojumus, datumus un dalībniekus, kamēr viss ir svaigā atmiņā.</w:t>
                              </w:r>
                            </w:p>
                            <w:p w14:paraId="767C5F3F" w14:textId="77777777" w:rsidR="00AC2C85" w:rsidRPr="00421BA2" w:rsidRDefault="00AC2C85" w:rsidP="00AC2C85">
                              <w:pPr>
                                <w:numPr>
                                  <w:ilvl w:val="0"/>
                                  <w:numId w:val="1"/>
                                </w:numPr>
                                <w:tabs>
                                  <w:tab w:val="left" w:pos="963"/>
                                </w:tabs>
                                <w:spacing w:before="94"/>
                                <w:ind w:left="963" w:hanging="304"/>
                                <w:rPr>
                                  <w:rFonts w:ascii="Times New Roman" w:hAnsi="Times New Roman" w:cs="Times New Roman"/>
                                  <w:noProof/>
                                  <w:sz w:val="19"/>
                                </w:rPr>
                              </w:pPr>
                              <w:r>
                                <w:rPr>
                                  <w:rFonts w:ascii="Times New Roman" w:hAnsi="Times New Roman"/>
                                  <w:color w:val="002060"/>
                                  <w:sz w:val="19"/>
                                </w:rPr>
                                <w:t xml:space="preserve">Laika gaitā </w:t>
                              </w:r>
                              <w:r>
                                <w:rPr>
                                  <w:rFonts w:ascii="Times New Roman" w:hAnsi="Times New Roman"/>
                                  <w:b/>
                                  <w:color w:val="002060"/>
                                  <w:sz w:val="19"/>
                                </w:rPr>
                                <w:t>pārskatiet agrākos konkursus</w:t>
                              </w:r>
                              <w:r>
                                <w:rPr>
                                  <w:rFonts w:ascii="Times New Roman" w:hAnsi="Times New Roman"/>
                                  <w:color w:val="002060"/>
                                  <w:sz w:val="19"/>
                                </w:rPr>
                                <w:t xml:space="preserve"> un pavērojiet modeļus, kas redzami vairākos iepirkumos,</w:t>
                              </w:r>
                            </w:p>
                            <w:p w14:paraId="1C5EDAC4" w14:textId="77777777" w:rsidR="00AC2C85" w:rsidRPr="00421BA2" w:rsidRDefault="00AC2C85" w:rsidP="00AC2C85">
                              <w:pPr>
                                <w:spacing w:before="14"/>
                                <w:ind w:left="964"/>
                                <w:rPr>
                                  <w:rFonts w:ascii="Times New Roman" w:hAnsi="Times New Roman" w:cs="Times New Roman"/>
                                  <w:noProof/>
                                  <w:sz w:val="19"/>
                                </w:rPr>
                              </w:pPr>
                              <w:r>
                                <w:rPr>
                                  <w:rFonts w:ascii="Times New Roman" w:hAnsi="Times New Roman"/>
                                  <w:color w:val="002060"/>
                                  <w:sz w:val="19"/>
                                </w:rPr>
                                <w:t>jo īpaši tad, ja nozarē agrāk ir notikušas aizliegtas vienošanās.</w:t>
                              </w:r>
                            </w:p>
                            <w:p w14:paraId="7DFB53D0" w14:textId="77777777" w:rsidR="00AC2C85" w:rsidRPr="00421BA2" w:rsidRDefault="00AC2C85" w:rsidP="00AC2C85">
                              <w:pPr>
                                <w:numPr>
                                  <w:ilvl w:val="0"/>
                                  <w:numId w:val="1"/>
                                </w:numPr>
                                <w:tabs>
                                  <w:tab w:val="left" w:pos="964"/>
                                </w:tabs>
                                <w:spacing w:before="113" w:line="254" w:lineRule="auto"/>
                                <w:ind w:right="672"/>
                                <w:rPr>
                                  <w:rFonts w:ascii="Times New Roman" w:hAnsi="Times New Roman" w:cs="Times New Roman"/>
                                  <w:noProof/>
                                  <w:sz w:val="19"/>
                                </w:rPr>
                              </w:pPr>
                              <w:r>
                                <w:rPr>
                                  <w:rFonts w:ascii="Times New Roman" w:hAnsi="Times New Roman"/>
                                  <w:color w:val="002060"/>
                                  <w:sz w:val="19"/>
                                </w:rPr>
                                <w:t xml:space="preserve">Ziņojiet par aizdomām </w:t>
                              </w:r>
                              <w:r>
                                <w:rPr>
                                  <w:rFonts w:ascii="Times New Roman" w:hAnsi="Times New Roman"/>
                                  <w:b/>
                                  <w:color w:val="002060"/>
                                  <w:sz w:val="19"/>
                                </w:rPr>
                                <w:t>iekšējām juridiskajām / atbilstības nodrošināšanas grupām</w:t>
                              </w:r>
                              <w:r>
                                <w:rPr>
                                  <w:rFonts w:ascii="Times New Roman" w:hAnsi="Times New Roman"/>
                                  <w:color w:val="002060"/>
                                  <w:sz w:val="19"/>
                                </w:rPr>
                                <w:t xml:space="preserve"> un </w:t>
                              </w:r>
                              <w:r>
                                <w:rPr>
                                  <w:rFonts w:ascii="Times New Roman" w:hAnsi="Times New Roman"/>
                                  <w:b/>
                                  <w:color w:val="002060"/>
                                  <w:sz w:val="19"/>
                                </w:rPr>
                                <w:t>attiecīgajai konkurences iestādei</w:t>
                              </w:r>
                              <w:r>
                                <w:rPr>
                                  <w:rFonts w:ascii="Times New Roman" w:hAnsi="Times New Roman"/>
                                  <w:color w:val="002060"/>
                                  <w:sz w:val="19"/>
                                </w:rPr>
                                <w:t>.</w:t>
                              </w:r>
                            </w:p>
                            <w:p w14:paraId="2DCB3EC3" w14:textId="77777777" w:rsidR="00AC2C85" w:rsidRPr="00421BA2" w:rsidRDefault="00AC2C85" w:rsidP="00AC2C85">
                              <w:pPr>
                                <w:numPr>
                                  <w:ilvl w:val="0"/>
                                  <w:numId w:val="1"/>
                                </w:numPr>
                                <w:tabs>
                                  <w:tab w:val="left" w:pos="964"/>
                                </w:tabs>
                                <w:spacing w:before="95" w:line="254" w:lineRule="auto"/>
                                <w:ind w:right="1012"/>
                                <w:rPr>
                                  <w:rFonts w:ascii="Times New Roman" w:hAnsi="Times New Roman" w:cs="Times New Roman"/>
                                  <w:noProof/>
                                  <w:sz w:val="19"/>
                                </w:rPr>
                              </w:pPr>
                              <w:r>
                                <w:rPr>
                                  <w:rFonts w:ascii="Times New Roman" w:hAnsi="Times New Roman"/>
                                  <w:b/>
                                  <w:bCs/>
                                  <w:color w:val="002060"/>
                                  <w:sz w:val="19"/>
                                </w:rPr>
                                <w:t>Pēc konsultēšanās</w:t>
                              </w:r>
                              <w:r>
                                <w:rPr>
                                  <w:rFonts w:ascii="Times New Roman" w:hAnsi="Times New Roman"/>
                                  <w:color w:val="002060"/>
                                  <w:sz w:val="19"/>
                                </w:rPr>
                                <w:t xml:space="preserve"> iestādes iekšienē un ar konkurences iestādi </w:t>
                              </w:r>
                              <w:r>
                                <w:rPr>
                                  <w:rFonts w:ascii="Times New Roman" w:hAnsi="Times New Roman"/>
                                  <w:b/>
                                  <w:color w:val="002060"/>
                                  <w:sz w:val="19"/>
                                </w:rPr>
                                <w:t>izlemiet, vai turpināt konkursu</w:t>
                              </w:r>
                              <w:r>
                                <w:rPr>
                                  <w:rFonts w:ascii="Times New Roman" w:hAnsi="Times New Roman"/>
                                  <w:color w:val="002060"/>
                                  <w:sz w:val="19"/>
                                </w:rPr>
                                <w:t>.</w:t>
                              </w:r>
                            </w:p>
                            <w:p w14:paraId="69337D67" w14:textId="77777777" w:rsidR="00AC2C85" w:rsidRPr="00421BA2" w:rsidRDefault="00AC2C85" w:rsidP="00AC2C85">
                              <w:pPr>
                                <w:numPr>
                                  <w:ilvl w:val="0"/>
                                  <w:numId w:val="1"/>
                                </w:numPr>
                                <w:tabs>
                                  <w:tab w:val="left" w:pos="963"/>
                                </w:tabs>
                                <w:spacing w:before="95"/>
                                <w:ind w:left="963" w:hanging="304"/>
                                <w:rPr>
                                  <w:rFonts w:ascii="Times New Roman" w:hAnsi="Times New Roman" w:cs="Times New Roman"/>
                                  <w:noProof/>
                                  <w:sz w:val="19"/>
                                </w:rPr>
                              </w:pPr>
                              <w:r>
                                <w:rPr>
                                  <w:rFonts w:ascii="Times New Roman" w:hAnsi="Times New Roman"/>
                                  <w:b/>
                                  <w:color w:val="002060"/>
                                  <w:sz w:val="19"/>
                                </w:rPr>
                                <w:t>Esiet uzmanīgi tirgos, kas pakļauti aizliegtas vienošanās riskiem,</w:t>
                              </w:r>
                              <w:r>
                                <w:rPr>
                                  <w:rFonts w:ascii="Times New Roman" w:hAnsi="Times New Roman"/>
                                  <w:color w:val="002060"/>
                                  <w:sz w:val="19"/>
                                </w:rPr>
                                <w:t xml:space="preserve"> vai nozarēs, kurās ir ierobežota konkurence.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CA7ECDC" id="Group 127" o:spid="_x0000_s1054" style="position:absolute;left:0;text-align:left;margin-left:78.65pt;margin-top:15.4pt;width:475.35pt;height:228.2pt;z-index:-251663872;mso-wrap-distance-left:0;mso-wrap-distance-right:0;mso-position-horizontal-relative:page;mso-width-relative:margin;mso-height-relative:margin" coordorigin="1306,2924" coordsize="60374,26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">
                <v:shape id="Graphic 128" o:spid="_x0000_s1055" style="position:absolute;left:2689;top:2924;width:58992;height:26791;visibility:visible;mso-wrap-style:square;v-text-anchor:top" coordsize="5899150,267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" path="m5670227,l228831,,182718,4646,139766,17974,100896,39063,67029,66992,39084,100843,17984,139695,4649,182628,,228723,,2450153r4650,46094l17985,2539181r21100,38851l67029,2611883r33868,27930l139767,2660901r42952,13328l228831,2678876r5441397,1l5716358,2674230r42944,-13328l5798147,2639814r33831,-27930l5859882,2578033r21063,-38852l5894253,2496248r4639,-46094l5898891,228724r-4639,-46095l5880944,139696r-21063,-38852l5831977,66993,5798146,39064,5759301,17975,5716357,4647,5670227,xe" fillcolor="#e3eef4" stroked="f">
                  <v:path arrowok="t"/>
                </v:shape>
                <v:shape id="Textbox 129" o:spid="_x0000_s1056" type="#_x0000_t202" style="position:absolute;left:1306;top:2925;width:58991;height:26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14:paraId="5BD7945E" w14:textId="77777777" w:rsidR="00AC2C85" w:rsidRPr="00AC2C85" w:rsidRDefault="00AC2C85" w:rsidP="00AC2C85">
                        <w:pPr>
                          <w:spacing w:before="13"/>
                          <w:rPr>
                            <w:rFonts w:ascii="Arial"/>
                            <w:b/>
                            <w:noProof/>
                            <w:sz w:val="19"/>
                          </w:rPr>
                        </w:pPr>
                      </w:p>
                      <w:p w14:paraId="7863C392" w14:textId="77777777" w:rsidR="00AC2C85" w:rsidRPr="00421BA2" w:rsidRDefault="00AC2C85" w:rsidP="00AC2C85">
                        <w:pPr>
                          <w:numPr>
                            <w:ilvl w:val="0"/>
                            <w:numId w:val="1"/>
                          </w:numPr>
                          <w:tabs>
                            <w:tab w:val="left" w:pos="964"/>
                          </w:tabs>
                          <w:ind w:hanging="305"/>
                          <w:rPr>
                            <w:rFonts w:ascii="Times New Roman" w:hAnsi="Times New Roman" w:cs="Times New Roman"/>
                            <w:noProof/>
                            <w:sz w:val="19"/>
                          </w:rPr>
                        </w:pPr>
                        <w:r>
                          <w:rPr>
                            <w:rFonts w:ascii="Times New Roman" w:hAnsi="Times New Roman"/>
                            <w:b/>
                            <w:bCs/>
                            <w:color w:val="002060"/>
                            <w:sz w:val="19"/>
                          </w:rPr>
                          <w:t>Uzziniet</w:t>
                        </w:r>
                        <w:r>
                          <w:rPr>
                            <w:rFonts w:ascii="Times New Roman" w:hAnsi="Times New Roman"/>
                            <w:color w:val="002060"/>
                            <w:sz w:val="19"/>
                          </w:rPr>
                          <w:t xml:space="preserve"> konkurences noteikumus iepirkumos.</w:t>
                        </w:r>
                      </w:p>
                      <w:p w14:paraId="2652A7AF" w14:textId="77777777" w:rsidR="00AC2C85" w:rsidRPr="00421BA2" w:rsidRDefault="00AC2C85" w:rsidP="00AC2C85">
                        <w:pPr>
                          <w:numPr>
                            <w:ilvl w:val="0"/>
                            <w:numId w:val="1"/>
                          </w:numPr>
                          <w:tabs>
                            <w:tab w:val="left" w:pos="963"/>
                          </w:tabs>
                          <w:spacing w:before="107"/>
                          <w:ind w:left="963" w:hanging="304"/>
                          <w:rPr>
                            <w:rFonts w:ascii="Times New Roman" w:hAnsi="Times New Roman" w:cs="Times New Roman"/>
                            <w:noProof/>
                            <w:sz w:val="19"/>
                          </w:rPr>
                        </w:pPr>
                        <w:r>
                          <w:rPr>
                            <w:rFonts w:ascii="Times New Roman" w:hAnsi="Times New Roman"/>
                            <w:b/>
                            <w:color w:val="002060"/>
                            <w:sz w:val="19"/>
                          </w:rPr>
                          <w:t>Jautājumus uzdodiet diskrēti</w:t>
                        </w:r>
                        <w:r>
                          <w:rPr>
                            <w:rFonts w:ascii="Times New Roman" w:hAnsi="Times New Roman"/>
                            <w:color w:val="002060"/>
                            <w:sz w:val="19"/>
                          </w:rPr>
                          <w:t xml:space="preserve"> un izmeklējiet dīvainus piedāvājumus vai cenu veidošanu, neradot pretendentiem trauksmi.</w:t>
                        </w:r>
                      </w:p>
                      <w:p w14:paraId="4BF7B0ED" w14:textId="77777777" w:rsidR="00AC2C85" w:rsidRPr="00421BA2" w:rsidRDefault="00AC2C85" w:rsidP="00AC2C85">
                        <w:pPr>
                          <w:numPr>
                            <w:ilvl w:val="0"/>
                            <w:numId w:val="1"/>
                          </w:numPr>
                          <w:tabs>
                            <w:tab w:val="left" w:pos="964"/>
                          </w:tabs>
                          <w:spacing w:before="109"/>
                          <w:ind w:hanging="305"/>
                          <w:rPr>
                            <w:rFonts w:ascii="Times New Roman" w:hAnsi="Times New Roman" w:cs="Times New Roman"/>
                            <w:noProof/>
                            <w:sz w:val="19"/>
                          </w:rPr>
                        </w:pPr>
                        <w:r>
                          <w:rPr>
                            <w:rFonts w:ascii="Times New Roman" w:hAnsi="Times New Roman"/>
                            <w:b/>
                            <w:color w:val="002060"/>
                            <w:sz w:val="19"/>
                          </w:rPr>
                          <w:t>Neapspriediet aizdomas ar trešajām personām</w:t>
                        </w:r>
                        <w:r>
                          <w:rPr>
                            <w:rFonts w:ascii="Times New Roman" w:hAnsi="Times New Roman"/>
                            <w:color w:val="002060"/>
                            <w:sz w:val="19"/>
                          </w:rPr>
                          <w:t>, jo īpaši ar iesaistītajiem piegādātājiem</w:t>
                        </w:r>
                      </w:p>
                      <w:p w14:paraId="784B5175" w14:textId="77777777" w:rsidR="00AC2C85" w:rsidRPr="00421BA2" w:rsidRDefault="00AC2C85" w:rsidP="00AC2C85">
                        <w:pPr>
                          <w:numPr>
                            <w:ilvl w:val="0"/>
                            <w:numId w:val="1"/>
                          </w:numPr>
                          <w:tabs>
                            <w:tab w:val="left" w:pos="964"/>
                          </w:tabs>
                          <w:spacing w:before="113"/>
                          <w:ind w:hanging="305"/>
                          <w:rPr>
                            <w:rFonts w:ascii="Times New Roman" w:hAnsi="Times New Roman" w:cs="Times New Roman"/>
                            <w:noProof/>
                            <w:sz w:val="19"/>
                          </w:rPr>
                        </w:pPr>
                        <w:r>
                          <w:rPr>
                            <w:rFonts w:ascii="Times New Roman" w:hAnsi="Times New Roman"/>
                            <w:b/>
                            <w:color w:val="002060"/>
                            <w:sz w:val="19"/>
                          </w:rPr>
                          <w:t xml:space="preserve">Turiet visus dokumentus </w:t>
                        </w:r>
                        <w:r>
                          <w:rPr>
                            <w:rFonts w:ascii="Times New Roman" w:hAnsi="Times New Roman"/>
                            <w:color w:val="002060"/>
                            <w:sz w:val="19"/>
                          </w:rPr>
                          <w:t>(piedāvājumus, e-pastus un līgumus) ierobežotas piekļuves datubāzē.</w:t>
                        </w:r>
                      </w:p>
                      <w:p w14:paraId="7C80DBC7" w14:textId="77777777" w:rsidR="00AC2C85" w:rsidRPr="00421BA2" w:rsidRDefault="00AC2C85" w:rsidP="00AC2C85">
                        <w:pPr>
                          <w:numPr>
                            <w:ilvl w:val="0"/>
                            <w:numId w:val="1"/>
                          </w:numPr>
                          <w:tabs>
                            <w:tab w:val="left" w:pos="964"/>
                          </w:tabs>
                          <w:spacing w:before="109" w:line="254" w:lineRule="auto"/>
                          <w:ind w:right="535"/>
                          <w:rPr>
                            <w:rFonts w:ascii="Times New Roman" w:hAnsi="Times New Roman" w:cs="Times New Roman"/>
                            <w:noProof/>
                            <w:sz w:val="19"/>
                          </w:rPr>
                        </w:pPr>
                        <w:r>
                          <w:rPr>
                            <w:rFonts w:ascii="Times New Roman" w:hAnsi="Times New Roman"/>
                            <w:b/>
                            <w:color w:val="002060"/>
                            <w:sz w:val="19"/>
                          </w:rPr>
                          <w:t>Detalizēti pierakstiet aizdomas</w:t>
                        </w:r>
                        <w:r>
                          <w:rPr>
                            <w:rFonts w:ascii="Times New Roman" w:hAnsi="Times New Roman"/>
                            <w:color w:val="002060"/>
                            <w:sz w:val="19"/>
                          </w:rPr>
                          <w:t>, atzīmējot rīcību, paziņojumus, datumus un dalībniekus, kamēr viss ir svaigā atmiņā.</w:t>
                        </w:r>
                      </w:p>
                      <w:p w14:paraId="767C5F3F" w14:textId="77777777" w:rsidR="00AC2C85" w:rsidRPr="00421BA2" w:rsidRDefault="00AC2C85" w:rsidP="00AC2C85">
                        <w:pPr>
                          <w:numPr>
                            <w:ilvl w:val="0"/>
                            <w:numId w:val="1"/>
                          </w:numPr>
                          <w:tabs>
                            <w:tab w:val="left" w:pos="963"/>
                          </w:tabs>
                          <w:spacing w:before="94"/>
                          <w:ind w:left="963" w:hanging="304"/>
                          <w:rPr>
                            <w:rFonts w:ascii="Times New Roman" w:hAnsi="Times New Roman" w:cs="Times New Roman"/>
                            <w:noProof/>
                            <w:sz w:val="19"/>
                          </w:rPr>
                        </w:pPr>
                        <w:r>
                          <w:rPr>
                            <w:rFonts w:ascii="Times New Roman" w:hAnsi="Times New Roman"/>
                            <w:color w:val="002060"/>
                            <w:sz w:val="19"/>
                          </w:rPr>
                          <w:t xml:space="preserve">Laika gaitā </w:t>
                        </w:r>
                        <w:r>
                          <w:rPr>
                            <w:rFonts w:ascii="Times New Roman" w:hAnsi="Times New Roman"/>
                            <w:b/>
                            <w:color w:val="002060"/>
                            <w:sz w:val="19"/>
                          </w:rPr>
                          <w:t>pārskatiet agrākos konkursus</w:t>
                        </w:r>
                        <w:r>
                          <w:rPr>
                            <w:rFonts w:ascii="Times New Roman" w:hAnsi="Times New Roman"/>
                            <w:color w:val="002060"/>
                            <w:sz w:val="19"/>
                          </w:rPr>
                          <w:t xml:space="preserve"> un pavērojiet modeļus, kas redzami vairākos iepirkumos,</w:t>
                        </w:r>
                      </w:p>
                      <w:p w14:paraId="1C5EDAC4" w14:textId="77777777" w:rsidR="00AC2C85" w:rsidRPr="00421BA2" w:rsidRDefault="00AC2C85" w:rsidP="00AC2C85">
                        <w:pPr>
                          <w:spacing w:before="14"/>
                          <w:ind w:left="964"/>
                          <w:rPr>
                            <w:rFonts w:ascii="Times New Roman" w:hAnsi="Times New Roman" w:cs="Times New Roman"/>
                            <w:noProof/>
                            <w:sz w:val="19"/>
                          </w:rPr>
                        </w:pPr>
                        <w:r>
                          <w:rPr>
                            <w:rFonts w:ascii="Times New Roman" w:hAnsi="Times New Roman"/>
                            <w:color w:val="002060"/>
                            <w:sz w:val="19"/>
                          </w:rPr>
                          <w:t>jo īpaši tad, ja nozarē agrāk ir notikušas aizliegtas vienošanās.</w:t>
                        </w:r>
                      </w:p>
                      <w:p w14:paraId="7DFB53D0" w14:textId="77777777" w:rsidR="00AC2C85" w:rsidRPr="00421BA2" w:rsidRDefault="00AC2C85" w:rsidP="00AC2C85">
                        <w:pPr>
                          <w:numPr>
                            <w:ilvl w:val="0"/>
                            <w:numId w:val="1"/>
                          </w:numPr>
                          <w:tabs>
                            <w:tab w:val="left" w:pos="964"/>
                          </w:tabs>
                          <w:spacing w:before="113" w:line="254" w:lineRule="auto"/>
                          <w:ind w:right="672"/>
                          <w:rPr>
                            <w:rFonts w:ascii="Times New Roman" w:hAnsi="Times New Roman" w:cs="Times New Roman"/>
                            <w:noProof/>
                            <w:sz w:val="19"/>
                          </w:rPr>
                        </w:pPr>
                        <w:r>
                          <w:rPr>
                            <w:rFonts w:ascii="Times New Roman" w:hAnsi="Times New Roman"/>
                            <w:color w:val="002060"/>
                            <w:sz w:val="19"/>
                          </w:rPr>
                          <w:t xml:space="preserve">Ziņojiet par aizdomām </w:t>
                        </w:r>
                        <w:r>
                          <w:rPr>
                            <w:rFonts w:ascii="Times New Roman" w:hAnsi="Times New Roman"/>
                            <w:b/>
                            <w:color w:val="002060"/>
                            <w:sz w:val="19"/>
                          </w:rPr>
                          <w:t>iekšējām juridiskajām / atbilstības nodrošināšanas grupām</w:t>
                        </w:r>
                        <w:r>
                          <w:rPr>
                            <w:rFonts w:ascii="Times New Roman" w:hAnsi="Times New Roman"/>
                            <w:color w:val="002060"/>
                            <w:sz w:val="19"/>
                          </w:rPr>
                          <w:t xml:space="preserve"> un </w:t>
                        </w:r>
                        <w:r>
                          <w:rPr>
                            <w:rFonts w:ascii="Times New Roman" w:hAnsi="Times New Roman"/>
                            <w:b/>
                            <w:color w:val="002060"/>
                            <w:sz w:val="19"/>
                          </w:rPr>
                          <w:t>attiecīgajai konkurences iestādei</w:t>
                        </w:r>
                        <w:r>
                          <w:rPr>
                            <w:rFonts w:ascii="Times New Roman" w:hAnsi="Times New Roman"/>
                            <w:color w:val="002060"/>
                            <w:sz w:val="19"/>
                          </w:rPr>
                          <w:t>.</w:t>
                        </w:r>
                      </w:p>
                      <w:p w14:paraId="2DCB3EC3" w14:textId="77777777" w:rsidR="00AC2C85" w:rsidRPr="00421BA2" w:rsidRDefault="00AC2C85" w:rsidP="00AC2C85">
                        <w:pPr>
                          <w:numPr>
                            <w:ilvl w:val="0"/>
                            <w:numId w:val="1"/>
                          </w:numPr>
                          <w:tabs>
                            <w:tab w:val="left" w:pos="964"/>
                          </w:tabs>
                          <w:spacing w:before="95" w:line="254" w:lineRule="auto"/>
                          <w:ind w:right="1012"/>
                          <w:rPr>
                            <w:rFonts w:ascii="Times New Roman" w:hAnsi="Times New Roman" w:cs="Times New Roman"/>
                            <w:noProof/>
                            <w:sz w:val="19"/>
                          </w:rPr>
                        </w:pPr>
                        <w:r>
                          <w:rPr>
                            <w:rFonts w:ascii="Times New Roman" w:hAnsi="Times New Roman"/>
                            <w:b/>
                            <w:bCs/>
                            <w:color w:val="002060"/>
                            <w:sz w:val="19"/>
                          </w:rPr>
                          <w:t>Pēc konsultēšanās</w:t>
                        </w:r>
                        <w:r>
                          <w:rPr>
                            <w:rFonts w:ascii="Times New Roman" w:hAnsi="Times New Roman"/>
                            <w:color w:val="002060"/>
                            <w:sz w:val="19"/>
                          </w:rPr>
                          <w:t xml:space="preserve"> iestādes iekšienē un ar konkurences iestādi </w:t>
                        </w:r>
                        <w:r>
                          <w:rPr>
                            <w:rFonts w:ascii="Times New Roman" w:hAnsi="Times New Roman"/>
                            <w:b/>
                            <w:color w:val="002060"/>
                            <w:sz w:val="19"/>
                          </w:rPr>
                          <w:t>izlemiet, vai turpināt konkursu</w:t>
                        </w:r>
                        <w:r>
                          <w:rPr>
                            <w:rFonts w:ascii="Times New Roman" w:hAnsi="Times New Roman"/>
                            <w:color w:val="002060"/>
                            <w:sz w:val="19"/>
                          </w:rPr>
                          <w:t>.</w:t>
                        </w:r>
                      </w:p>
                      <w:p w14:paraId="69337D67" w14:textId="77777777" w:rsidR="00AC2C85" w:rsidRPr="00421BA2" w:rsidRDefault="00AC2C85" w:rsidP="00AC2C85">
                        <w:pPr>
                          <w:numPr>
                            <w:ilvl w:val="0"/>
                            <w:numId w:val="1"/>
                          </w:numPr>
                          <w:tabs>
                            <w:tab w:val="left" w:pos="963"/>
                          </w:tabs>
                          <w:spacing w:before="95"/>
                          <w:ind w:left="963" w:hanging="304"/>
                          <w:rPr>
                            <w:rFonts w:ascii="Times New Roman" w:hAnsi="Times New Roman" w:cs="Times New Roman"/>
                            <w:noProof/>
                            <w:sz w:val="19"/>
                          </w:rPr>
                        </w:pPr>
                        <w:r>
                          <w:rPr>
                            <w:rFonts w:ascii="Times New Roman" w:hAnsi="Times New Roman"/>
                            <w:b/>
                            <w:color w:val="002060"/>
                            <w:sz w:val="19"/>
                          </w:rPr>
                          <w:t>Esiet uzmanīgi tirgos, kas pakļauti aizliegtas vienošanās riskiem,</w:t>
                        </w:r>
                        <w:r>
                          <w:rPr>
                            <w:rFonts w:ascii="Times New Roman" w:hAnsi="Times New Roman"/>
                            <w:color w:val="002060"/>
                            <w:sz w:val="19"/>
                          </w:rPr>
                          <w:t xml:space="preserve"> vai nozarēs, kurās ir ierobežota konkurence.</w:t>
                        </w:r>
                      </w:p>
                    </w:txbxContent>
                  </v:textbox>
                </v:shape>
                <w10:wrap type="topAndBottom" anchorx="page"/>
              </v:group>
            </w:pict>
          </mc:Fallback>
        </mc:AlternateContent>
      </w:r>
    </w:p>
    <w:p w14:paraId="7AFD0772" w14:textId="331DD8B4" w:rsidR="00421BA2" w:rsidRDefault="00421BA2">
      <w:pPr>
        <w:rPr>
          <w:rFonts w:ascii="Times New Roman" w:eastAsia="Arial" w:hAnsi="Times New Roman" w:cs="Arial"/>
          <w:b/>
          <w:bCs/>
          <w:noProof/>
          <w:color w:val="4E81BD"/>
          <w:sz w:val="24"/>
          <w:szCs w:val="72"/>
        </w:rPr>
      </w:pPr>
      <w:r>
        <w:br w:type="page"/>
      </w:r>
    </w:p>
    <w:p w14:paraId="7221191E" w14:textId="58138BA3" w:rsidR="00AC2C85" w:rsidRPr="00421BA2" w:rsidRDefault="00421BA2" w:rsidP="00033E0D">
      <w:pPr>
        <w:pStyle w:val="Heading1"/>
        <w:spacing w:before="0"/>
        <w:ind w:left="0"/>
        <w:jc w:val="both"/>
        <w:rPr>
          <w:rFonts w:ascii="Times New Roman" w:hAnsi="Times New Roman"/>
          <w:noProof/>
          <w:color w:val="4E81BD"/>
          <w:sz w:val="36"/>
          <w:szCs w:val="36"/>
        </w:rPr>
      </w:pPr>
      <w:r>
        <w:rPr>
          <w:rFonts w:ascii="Times New Roman" w:hAnsi="Times New Roman"/>
          <w:color w:val="4E81BD"/>
          <w:sz w:val="36"/>
        </w:rPr>
        <w:lastRenderedPageBreak/>
        <w:t>Atsauces</w:t>
      </w:r>
      <w:bookmarkStart w:id="57" w:name="References"/>
      <w:bookmarkStart w:id="58" w:name="_bookmark30"/>
      <w:bookmarkEnd w:id="57"/>
      <w:bookmarkEnd w:id="58"/>
    </w:p>
    <w:p w14:paraId="7ACD8184" w14:textId="77777777" w:rsidR="00AC2C85" w:rsidRPr="00033E0D" w:rsidRDefault="00AC2C85" w:rsidP="00033E0D">
      <w:pPr>
        <w:pStyle w:val="BodyText"/>
        <w:jc w:val="both"/>
        <w:rPr>
          <w:rFonts w:ascii="Times New Roman" w:hAnsi="Times New Roman"/>
          <w:b/>
          <w:noProof/>
          <w:sz w:val="24"/>
        </w:rPr>
      </w:pPr>
    </w:p>
    <w:p w14:paraId="38EE9B44" w14:textId="77777777" w:rsidR="00AC2C85" w:rsidRPr="00033E0D" w:rsidRDefault="00AC2C85" w:rsidP="00033E0D">
      <w:pPr>
        <w:pStyle w:val="BodyText"/>
        <w:jc w:val="both"/>
        <w:rPr>
          <w:rFonts w:ascii="Times New Roman" w:hAnsi="Times New Roman"/>
          <w:b/>
          <w:noProof/>
          <w:sz w:val="24"/>
        </w:rPr>
      </w:pPr>
    </w:p>
    <w:p w14:paraId="34C7525A" w14:textId="77777777" w:rsidR="00AC2C85" w:rsidRPr="00033E0D" w:rsidRDefault="00AC2C85" w:rsidP="00033E0D">
      <w:pPr>
        <w:pStyle w:val="BodyText"/>
        <w:jc w:val="both"/>
        <w:rPr>
          <w:rFonts w:ascii="Times New Roman" w:hAnsi="Times New Roman"/>
          <w:b/>
          <w:noProof/>
          <w:sz w:val="24"/>
        </w:rPr>
      </w:pPr>
    </w:p>
    <w:p w14:paraId="5DAF0795" w14:textId="77777777" w:rsidR="00AC2C85" w:rsidRPr="00033E0D" w:rsidRDefault="00AC2C85" w:rsidP="00033E0D">
      <w:pPr>
        <w:pStyle w:val="BodyText"/>
        <w:jc w:val="both"/>
        <w:rPr>
          <w:rFonts w:ascii="Times New Roman" w:hAnsi="Times New Roman"/>
          <w:b/>
          <w:noProof/>
          <w:sz w:val="24"/>
        </w:rPr>
      </w:pPr>
    </w:p>
    <w:p w14:paraId="1EC2C482" w14:textId="77777777" w:rsidR="00AC2C85" w:rsidRPr="00033E0D" w:rsidRDefault="00AC2C85" w:rsidP="00033E0D">
      <w:pPr>
        <w:pStyle w:val="BodyText"/>
        <w:jc w:val="both"/>
        <w:rPr>
          <w:rFonts w:ascii="Times New Roman" w:hAnsi="Times New Roman"/>
          <w:b/>
          <w:noProof/>
          <w:sz w:val="24"/>
        </w:rPr>
      </w:pPr>
    </w:p>
    <w:p w14:paraId="30F97FDA" w14:textId="77777777" w:rsidR="00AC2C85" w:rsidRPr="00033E0D" w:rsidRDefault="00AC2C85" w:rsidP="00033E0D">
      <w:pPr>
        <w:pStyle w:val="BodyText"/>
        <w:jc w:val="both"/>
        <w:rPr>
          <w:rFonts w:ascii="Times New Roman" w:hAnsi="Times New Roman"/>
          <w:b/>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gridCol w:w="675"/>
      </w:tblGrid>
      <w:tr w:rsidR="00965AF8" w14:paraId="4647607D" w14:textId="77777777" w:rsidTr="00FD426B">
        <w:tc>
          <w:tcPr>
            <w:tcW w:w="8613" w:type="dxa"/>
          </w:tcPr>
          <w:p w14:paraId="603E4DC5" w14:textId="5B653DEE" w:rsidR="00965AF8" w:rsidRDefault="00965AF8" w:rsidP="00FD426B">
            <w:pPr>
              <w:pStyle w:val="BodyText"/>
              <w:spacing w:before="120" w:after="120"/>
              <w:ind w:left="426" w:hanging="426"/>
              <w:rPr>
                <w:rFonts w:ascii="Times New Roman" w:hAnsi="Times New Roman"/>
                <w:b/>
                <w:noProof/>
                <w:sz w:val="24"/>
              </w:rPr>
            </w:pPr>
            <w:r>
              <w:rPr>
                <w:rFonts w:ascii="Times New Roman" w:hAnsi="Times New Roman"/>
                <w:sz w:val="24"/>
              </w:rPr>
              <w:t xml:space="preserve">OECD (2024), </w:t>
            </w:r>
            <w:r>
              <w:rPr>
                <w:rFonts w:ascii="Times New Roman" w:hAnsi="Times New Roman"/>
                <w:i/>
                <w:sz w:val="24"/>
              </w:rPr>
              <w:t>Competitive Neutrality Toolkit: Promoting a Level Playing Field</w:t>
            </w:r>
            <w:r>
              <w:rPr>
                <w:rFonts w:ascii="Times New Roman" w:hAnsi="Times New Roman"/>
                <w:sz w:val="24"/>
              </w:rPr>
              <w:t xml:space="preserve">, OECD Publishing, Paris, </w:t>
            </w:r>
            <w:hyperlink r:id="rId46" w:history="1">
              <w:r>
                <w:rPr>
                  <w:rStyle w:val="Hyperlink"/>
                  <w:rFonts w:ascii="Times New Roman" w:hAnsi="Times New Roman"/>
                  <w:sz w:val="24"/>
                </w:rPr>
                <w:t>https://doi.org/10.1787/3247ba44-en</w:t>
              </w:r>
            </w:hyperlink>
            <w:r>
              <w:rPr>
                <w:rFonts w:ascii="Times New Roman" w:hAnsi="Times New Roman"/>
                <w:sz w:val="24"/>
              </w:rPr>
              <w:t>.</w:t>
            </w:r>
            <w:r>
              <w:rPr>
                <w:rFonts w:ascii="Times New Roman" w:hAnsi="Times New Roman"/>
                <w:sz w:val="24"/>
              </w:rPr>
              <w:tab/>
            </w:r>
          </w:p>
        </w:tc>
        <w:tc>
          <w:tcPr>
            <w:tcW w:w="675" w:type="dxa"/>
          </w:tcPr>
          <w:p w14:paraId="513A57CE" w14:textId="3D18E5D7" w:rsidR="00965AF8" w:rsidRPr="00FD426B" w:rsidRDefault="00965AF8" w:rsidP="00033E0D">
            <w:pPr>
              <w:pStyle w:val="BodyText"/>
              <w:jc w:val="both"/>
              <w:rPr>
                <w:rFonts w:ascii="Times New Roman" w:hAnsi="Times New Roman"/>
                <w:bCs/>
                <w:noProof/>
                <w:sz w:val="24"/>
              </w:rPr>
            </w:pPr>
            <w:r>
              <w:rPr>
                <w:rFonts w:ascii="Times New Roman" w:hAnsi="Times New Roman"/>
                <w:sz w:val="24"/>
              </w:rPr>
              <w:t>[3]</w:t>
            </w:r>
          </w:p>
        </w:tc>
      </w:tr>
      <w:tr w:rsidR="00965AF8" w14:paraId="368198A7" w14:textId="77777777" w:rsidTr="00FD426B">
        <w:tc>
          <w:tcPr>
            <w:tcW w:w="8613" w:type="dxa"/>
          </w:tcPr>
          <w:p w14:paraId="3B4D6F68" w14:textId="62383DFE" w:rsidR="00965AF8" w:rsidRDefault="00965AF8" w:rsidP="00FD426B">
            <w:pPr>
              <w:pStyle w:val="BodyText"/>
              <w:spacing w:before="120" w:after="120"/>
              <w:ind w:left="426" w:hanging="426"/>
              <w:rPr>
                <w:rFonts w:ascii="Times New Roman" w:hAnsi="Times New Roman"/>
                <w:b/>
                <w:noProof/>
                <w:sz w:val="24"/>
              </w:rPr>
            </w:pPr>
            <w:r>
              <w:rPr>
                <w:rFonts w:ascii="Times New Roman" w:hAnsi="Times New Roman"/>
                <w:sz w:val="24"/>
              </w:rPr>
              <w:t xml:space="preserve">OECD (2023), </w:t>
            </w:r>
            <w:r>
              <w:rPr>
                <w:rFonts w:ascii="Times New Roman" w:hAnsi="Times New Roman"/>
                <w:i/>
                <w:sz w:val="24"/>
              </w:rPr>
              <w:t>Recommendation on Fighting Bid Rigging in Public Procurement [OECD- LEGAL-0396]</w:t>
            </w:r>
            <w:r>
              <w:rPr>
                <w:rFonts w:ascii="Times New Roman" w:hAnsi="Times New Roman"/>
                <w:sz w:val="24"/>
              </w:rPr>
              <w:t xml:space="preserve">, </w:t>
            </w:r>
            <w:hyperlink r:id="rId47" w:history="1">
              <w:r>
                <w:rPr>
                  <w:rStyle w:val="Hyperlink"/>
                  <w:rFonts w:ascii="Times New Roman" w:hAnsi="Times New Roman"/>
                  <w:sz w:val="24"/>
                </w:rPr>
                <w:t>https://legalinstruments.oecd.org/en/instruments/OECD-LEGAL-0396</w:t>
              </w:r>
            </w:hyperlink>
            <w:r>
              <w:rPr>
                <w:rFonts w:ascii="Times New Roman" w:hAnsi="Times New Roman"/>
                <w:sz w:val="24"/>
              </w:rPr>
              <w:t>.</w:t>
            </w:r>
          </w:p>
        </w:tc>
        <w:tc>
          <w:tcPr>
            <w:tcW w:w="675" w:type="dxa"/>
          </w:tcPr>
          <w:p w14:paraId="24B7B403" w14:textId="7F6EB0DF" w:rsidR="00965AF8" w:rsidRPr="00FD426B" w:rsidRDefault="00965AF8" w:rsidP="00033E0D">
            <w:pPr>
              <w:pStyle w:val="BodyText"/>
              <w:jc w:val="both"/>
              <w:rPr>
                <w:rFonts w:ascii="Times New Roman" w:hAnsi="Times New Roman"/>
                <w:bCs/>
                <w:noProof/>
                <w:sz w:val="24"/>
              </w:rPr>
            </w:pPr>
            <w:r>
              <w:rPr>
                <w:rFonts w:ascii="Times New Roman" w:hAnsi="Times New Roman"/>
                <w:sz w:val="24"/>
              </w:rPr>
              <w:t>[1]</w:t>
            </w:r>
          </w:p>
        </w:tc>
      </w:tr>
      <w:tr w:rsidR="00965AF8" w14:paraId="08841E8E" w14:textId="77777777" w:rsidTr="00FD426B">
        <w:tc>
          <w:tcPr>
            <w:tcW w:w="8613" w:type="dxa"/>
          </w:tcPr>
          <w:p w14:paraId="24CA1609" w14:textId="69EF22CC" w:rsidR="00965AF8" w:rsidRDefault="00965AF8" w:rsidP="00FD426B">
            <w:pPr>
              <w:pStyle w:val="BodyText"/>
              <w:spacing w:before="120" w:after="120"/>
              <w:ind w:left="426" w:hanging="426"/>
              <w:rPr>
                <w:rFonts w:ascii="Times New Roman" w:hAnsi="Times New Roman"/>
                <w:b/>
                <w:noProof/>
                <w:sz w:val="24"/>
              </w:rPr>
            </w:pPr>
            <w:r>
              <w:rPr>
                <w:rFonts w:ascii="Times New Roman" w:hAnsi="Times New Roman"/>
                <w:sz w:val="24"/>
              </w:rPr>
              <w:t xml:space="preserve">OECD (2021), </w:t>
            </w:r>
            <w:r>
              <w:rPr>
                <w:rFonts w:ascii="Times New Roman" w:hAnsi="Times New Roman"/>
                <w:i/>
                <w:sz w:val="24"/>
              </w:rPr>
              <w:t>OECD Recommendation on Competitive Neutrality [OECD/LEGAL/0462]</w:t>
            </w:r>
            <w:r>
              <w:rPr>
                <w:rFonts w:ascii="Times New Roman" w:hAnsi="Times New Roman"/>
                <w:sz w:val="24"/>
              </w:rPr>
              <w:t xml:space="preserve">, </w:t>
            </w:r>
            <w:hyperlink r:id="rId48" w:history="1">
              <w:r>
                <w:rPr>
                  <w:rStyle w:val="Hyperlink"/>
                  <w:rFonts w:ascii="Times New Roman" w:hAnsi="Times New Roman"/>
                  <w:sz w:val="24"/>
                </w:rPr>
                <w:t>https://legalinstruments.oecd.org/en/instruments/OECD-LEGAL-0462</w:t>
              </w:r>
            </w:hyperlink>
            <w:r>
              <w:rPr>
                <w:rFonts w:ascii="Times New Roman" w:hAnsi="Times New Roman"/>
                <w:sz w:val="24"/>
              </w:rPr>
              <w:t>.</w:t>
            </w:r>
            <w:r>
              <w:rPr>
                <w:rFonts w:ascii="Times New Roman" w:hAnsi="Times New Roman"/>
                <w:sz w:val="24"/>
              </w:rPr>
              <w:tab/>
            </w:r>
          </w:p>
        </w:tc>
        <w:tc>
          <w:tcPr>
            <w:tcW w:w="675" w:type="dxa"/>
          </w:tcPr>
          <w:p w14:paraId="77BC292A" w14:textId="1DFF7A72" w:rsidR="00965AF8" w:rsidRPr="00FD426B" w:rsidRDefault="00965AF8" w:rsidP="00033E0D">
            <w:pPr>
              <w:pStyle w:val="BodyText"/>
              <w:jc w:val="both"/>
              <w:rPr>
                <w:rFonts w:ascii="Times New Roman" w:hAnsi="Times New Roman"/>
                <w:bCs/>
                <w:noProof/>
                <w:sz w:val="24"/>
              </w:rPr>
            </w:pPr>
            <w:r>
              <w:rPr>
                <w:rFonts w:ascii="Times New Roman" w:hAnsi="Times New Roman"/>
                <w:sz w:val="24"/>
              </w:rPr>
              <w:t>[2]</w:t>
            </w:r>
          </w:p>
        </w:tc>
      </w:tr>
      <w:tr w:rsidR="00965AF8" w14:paraId="2BA17D72" w14:textId="77777777" w:rsidTr="00FD426B">
        <w:tc>
          <w:tcPr>
            <w:tcW w:w="8613" w:type="dxa"/>
          </w:tcPr>
          <w:p w14:paraId="4F94EF73" w14:textId="2A4011CA" w:rsidR="00965AF8" w:rsidRDefault="00965AF8" w:rsidP="00FD426B">
            <w:pPr>
              <w:pStyle w:val="BodyText"/>
              <w:spacing w:before="120" w:after="120"/>
              <w:ind w:left="426" w:hanging="426"/>
              <w:rPr>
                <w:rFonts w:ascii="Times New Roman" w:hAnsi="Times New Roman"/>
                <w:b/>
                <w:noProof/>
                <w:sz w:val="24"/>
              </w:rPr>
            </w:pPr>
            <w:r>
              <w:rPr>
                <w:rFonts w:ascii="Times New Roman" w:hAnsi="Times New Roman"/>
                <w:sz w:val="24"/>
              </w:rPr>
              <w:t xml:space="preserve">OECD (2018), </w:t>
            </w:r>
            <w:r>
              <w:rPr>
                <w:rFonts w:ascii="Times New Roman" w:hAnsi="Times New Roman"/>
                <w:i/>
                <w:sz w:val="24"/>
              </w:rPr>
              <w:t>OECD Checklist for protecting competition when splitting contracts into lots</w:t>
            </w:r>
            <w:r>
              <w:rPr>
                <w:rFonts w:ascii="Times New Roman" w:hAnsi="Times New Roman"/>
                <w:sz w:val="24"/>
              </w:rPr>
              <w:t xml:space="preserve">, </w:t>
            </w:r>
            <w:r>
              <w:rPr>
                <w:rFonts w:ascii="Times New Roman" w:hAnsi="Times New Roman"/>
                <w:color w:val="0000FF"/>
                <w:sz w:val="24"/>
                <w:u w:val="single" w:color="0000FF"/>
              </w:rPr>
              <w:t>https</w:t>
            </w:r>
            <w:hyperlink r:id="rId49">
              <w:r>
                <w:rPr>
                  <w:rFonts w:ascii="Times New Roman" w:hAnsi="Times New Roman"/>
                  <w:color w:val="0000FF"/>
                  <w:sz w:val="24"/>
                  <w:u w:val="single" w:color="0000FF"/>
                </w:rPr>
                <w:t>://www.oecd.org/content/dam/oecd/en/topics/policy-sub-issues/fighting-bid-rigging-in-</w:t>
              </w:r>
            </w:hyperlink>
            <w:r>
              <w:rPr>
                <w:rFonts w:ascii="Times New Roman" w:hAnsi="Times New Roman"/>
                <w:color w:val="0000FF"/>
                <w:sz w:val="24"/>
                <w:u w:val="single" w:color="0000FF"/>
              </w:rPr>
              <w:t>public-procurement/oecd-checklist-for-protecting-competition-when-splitting-contracts-into-</w:t>
            </w:r>
            <w:r>
              <w:rPr>
                <w:rFonts w:ascii="Times New Roman" w:hAnsi="Times New Roman"/>
                <w:color w:val="0000FF"/>
                <w:sz w:val="24"/>
              </w:rPr>
              <w:t xml:space="preserve"> </w:t>
            </w:r>
            <w:r>
              <w:rPr>
                <w:rFonts w:ascii="Times New Roman" w:hAnsi="Times New Roman"/>
                <w:color w:val="0000FF"/>
                <w:sz w:val="24"/>
                <w:u w:val="single" w:color="0000FF"/>
              </w:rPr>
              <w:t>lots.pdf</w:t>
            </w:r>
            <w:r>
              <w:rPr>
                <w:rFonts w:ascii="Times New Roman" w:hAnsi="Times New Roman"/>
                <w:sz w:val="24"/>
              </w:rPr>
              <w:t>.</w:t>
            </w:r>
          </w:p>
        </w:tc>
        <w:tc>
          <w:tcPr>
            <w:tcW w:w="675" w:type="dxa"/>
          </w:tcPr>
          <w:p w14:paraId="1FB2DBA8" w14:textId="43DCCABE" w:rsidR="00965AF8" w:rsidRPr="00FD426B" w:rsidRDefault="00965AF8" w:rsidP="00033E0D">
            <w:pPr>
              <w:pStyle w:val="BodyText"/>
              <w:jc w:val="both"/>
              <w:rPr>
                <w:rFonts w:ascii="Times New Roman" w:hAnsi="Times New Roman"/>
                <w:bCs/>
                <w:noProof/>
                <w:sz w:val="24"/>
              </w:rPr>
            </w:pPr>
            <w:r>
              <w:rPr>
                <w:rFonts w:ascii="Times New Roman" w:hAnsi="Times New Roman"/>
                <w:sz w:val="24"/>
              </w:rPr>
              <w:t>[4]</w:t>
            </w:r>
          </w:p>
        </w:tc>
      </w:tr>
    </w:tbl>
    <w:p w14:paraId="6EAA92C1" w14:textId="77777777" w:rsidR="00AC2C85" w:rsidRPr="00033E0D" w:rsidRDefault="00AC2C85" w:rsidP="00033E0D">
      <w:pPr>
        <w:pStyle w:val="BodyText"/>
        <w:jc w:val="both"/>
        <w:rPr>
          <w:rFonts w:ascii="Times New Roman" w:hAnsi="Times New Roman"/>
          <w:b/>
          <w:noProof/>
          <w:sz w:val="24"/>
        </w:rPr>
      </w:pPr>
    </w:p>
    <w:p w14:paraId="20CCD7AC" w14:textId="77777777" w:rsidR="00AC2C85" w:rsidRPr="00033E0D" w:rsidRDefault="00AC2C85" w:rsidP="00033E0D">
      <w:pPr>
        <w:pStyle w:val="BodyText"/>
        <w:jc w:val="both"/>
        <w:rPr>
          <w:rFonts w:ascii="Times New Roman" w:hAnsi="Times New Roman"/>
          <w:b/>
          <w:noProof/>
          <w:sz w:val="24"/>
        </w:rPr>
      </w:pPr>
    </w:p>
    <w:p w14:paraId="6D7AA824" w14:textId="77777777" w:rsidR="00AC2C85" w:rsidRPr="00033E0D" w:rsidRDefault="00AC2C85" w:rsidP="00033E0D">
      <w:pPr>
        <w:pStyle w:val="BodyText"/>
        <w:jc w:val="both"/>
        <w:rPr>
          <w:rFonts w:ascii="Times New Roman" w:hAnsi="Times New Roman"/>
          <w:b/>
          <w:noProof/>
          <w:sz w:val="24"/>
        </w:rPr>
      </w:pPr>
    </w:p>
    <w:p w14:paraId="3F0B7B27" w14:textId="77777777" w:rsidR="00033E0D" w:rsidRPr="00033E0D" w:rsidRDefault="00033E0D" w:rsidP="00033E0D">
      <w:pPr>
        <w:pStyle w:val="BodyText"/>
        <w:jc w:val="both"/>
        <w:rPr>
          <w:rFonts w:ascii="Times New Roman" w:hAnsi="Times New Roman"/>
          <w:b/>
          <w:noProof/>
          <w:sz w:val="24"/>
        </w:rPr>
      </w:pPr>
    </w:p>
    <w:p w14:paraId="68E39E04" w14:textId="32046896" w:rsidR="00AC2C85" w:rsidRDefault="00421BA2" w:rsidP="00FD426B">
      <w:pPr>
        <w:spacing w:before="120" w:after="120"/>
        <w:ind w:left="284" w:hanging="284"/>
        <w:jc w:val="both"/>
        <w:rPr>
          <w:rFonts w:ascii="Times New Roman" w:hAnsi="Times New Roman"/>
          <w:noProof/>
          <w:sz w:val="24"/>
        </w:rPr>
      </w:pPr>
      <w:r>
        <w:rPr>
          <w:rFonts w:ascii="Times New Roman" w:hAnsi="Times New Roman"/>
          <w:sz w:val="24"/>
        </w:rPr>
        <w:tab/>
      </w:r>
      <w:r>
        <w:rPr>
          <w:rFonts w:ascii="Times New Roman" w:hAnsi="Times New Roman"/>
          <w:sz w:val="24"/>
        </w:rPr>
        <w:tab/>
      </w:r>
      <w:r>
        <w:rPr>
          <w:rFonts w:ascii="Times New Roman" w:hAnsi="Times New Roman"/>
          <w:sz w:val="24"/>
        </w:rPr>
        <w:tab/>
      </w:r>
    </w:p>
    <w:p w14:paraId="14A2EDC5" w14:textId="77777777" w:rsidR="00FD426B" w:rsidRDefault="00FD426B">
      <w:pPr>
        <w:rPr>
          <w:rFonts w:ascii="Times New Roman" w:eastAsia="Arial" w:hAnsi="Times New Roman" w:cs="Arial"/>
          <w:b/>
          <w:bCs/>
          <w:noProof/>
          <w:color w:val="4E81BD"/>
          <w:sz w:val="24"/>
          <w:szCs w:val="72"/>
        </w:rPr>
      </w:pPr>
      <w:r>
        <w:br w:type="page"/>
      </w:r>
    </w:p>
    <w:p w14:paraId="1083EA88" w14:textId="07D86B8E" w:rsidR="00AC2C85" w:rsidRPr="00FD426B" w:rsidRDefault="00AC2C85" w:rsidP="00033E0D">
      <w:pPr>
        <w:pStyle w:val="Heading1"/>
        <w:spacing w:before="0"/>
        <w:ind w:left="0"/>
        <w:jc w:val="both"/>
        <w:rPr>
          <w:rFonts w:ascii="Times New Roman" w:hAnsi="Times New Roman"/>
          <w:noProof/>
          <w:color w:val="4E81BD"/>
          <w:sz w:val="36"/>
          <w:szCs w:val="36"/>
        </w:rPr>
      </w:pPr>
      <w:r>
        <w:rPr>
          <w:rFonts w:ascii="Times New Roman" w:hAnsi="Times New Roman"/>
          <w:color w:val="4E81BD"/>
          <w:sz w:val="36"/>
        </w:rPr>
        <w:lastRenderedPageBreak/>
        <w:t>Piezīmes</w:t>
      </w:r>
      <w:bookmarkStart w:id="59" w:name="Notes"/>
      <w:bookmarkStart w:id="60" w:name="_bookmark31"/>
      <w:bookmarkEnd w:id="59"/>
      <w:bookmarkEnd w:id="60"/>
    </w:p>
    <w:p w14:paraId="2FC90ECB" w14:textId="77777777" w:rsidR="00AC2C85" w:rsidRPr="00033E0D" w:rsidRDefault="00AC2C85" w:rsidP="00033E0D">
      <w:pPr>
        <w:pStyle w:val="BodyText"/>
        <w:jc w:val="both"/>
        <w:rPr>
          <w:rFonts w:ascii="Times New Roman" w:hAnsi="Times New Roman"/>
          <w:b/>
          <w:noProof/>
          <w:sz w:val="24"/>
        </w:rPr>
      </w:pPr>
    </w:p>
    <w:p w14:paraId="4F493BBD" w14:textId="77777777" w:rsidR="00AC2C85" w:rsidRDefault="00AC2C85" w:rsidP="00033E0D">
      <w:pPr>
        <w:pStyle w:val="BodyText"/>
        <w:jc w:val="both"/>
        <w:rPr>
          <w:rFonts w:ascii="Times New Roman" w:hAnsi="Times New Roman"/>
          <w:b/>
          <w:noProof/>
          <w:sz w:val="24"/>
        </w:rPr>
      </w:pPr>
    </w:p>
    <w:p w14:paraId="4B753F5E" w14:textId="77777777" w:rsidR="00FD426B" w:rsidRPr="00033E0D" w:rsidRDefault="00FD426B" w:rsidP="00033E0D">
      <w:pPr>
        <w:pStyle w:val="BodyText"/>
        <w:jc w:val="both"/>
        <w:rPr>
          <w:rFonts w:ascii="Times New Roman" w:hAnsi="Times New Roman"/>
          <w:b/>
          <w:noProof/>
          <w:sz w:val="24"/>
        </w:rPr>
      </w:pPr>
    </w:p>
    <w:p w14:paraId="4785B221" w14:textId="77777777" w:rsidR="00AC2C85" w:rsidRPr="00033E0D" w:rsidRDefault="00AC2C85" w:rsidP="00FC5C3F">
      <w:pPr>
        <w:pStyle w:val="BodyText"/>
        <w:spacing w:before="120" w:after="120"/>
        <w:rPr>
          <w:rFonts w:ascii="Times New Roman" w:hAnsi="Times New Roman"/>
          <w:noProof/>
          <w:sz w:val="24"/>
        </w:rPr>
      </w:pPr>
      <w:r>
        <w:rPr>
          <w:rFonts w:ascii="Times New Roman" w:hAnsi="Times New Roman"/>
          <w:sz w:val="24"/>
          <w:vertAlign w:val="superscript"/>
        </w:rPr>
        <w:t xml:space="preserve">1 </w:t>
      </w:r>
      <w:r>
        <w:rPr>
          <w:rFonts w:ascii="Times New Roman" w:hAnsi="Times New Roman"/>
          <w:sz w:val="24"/>
        </w:rPr>
        <w:t>Šajās Vadlīnijās termini “piedāvājumu iesniegšanas process”, “iepirkuma process” un “konkursa process” ir savstarpēji aizvietojami termini.</w:t>
      </w:r>
    </w:p>
    <w:p w14:paraId="3D1A0F5B" w14:textId="0F1CB385" w:rsidR="00AC2C85" w:rsidRPr="00033E0D" w:rsidRDefault="00AC2C85" w:rsidP="00FC5C3F">
      <w:pPr>
        <w:pStyle w:val="BodyText"/>
        <w:spacing w:before="120" w:after="120"/>
        <w:rPr>
          <w:rFonts w:ascii="Times New Roman" w:hAnsi="Times New Roman"/>
          <w:noProof/>
          <w:sz w:val="24"/>
        </w:rPr>
      </w:pPr>
      <w:r>
        <w:rPr>
          <w:rFonts w:ascii="Times New Roman" w:hAnsi="Times New Roman"/>
          <w:sz w:val="24"/>
          <w:vertAlign w:val="superscript"/>
        </w:rPr>
        <w:t xml:space="preserve">2 </w:t>
      </w:r>
      <w:r>
        <w:rPr>
          <w:rFonts w:ascii="Times New Roman" w:hAnsi="Times New Roman"/>
          <w:sz w:val="24"/>
        </w:rPr>
        <w:t>Šajās Vadlīnijās termins “uzņēmums” ietver arī fiziskās personas, kas piedalās iepirkuma procesā.</w:t>
      </w:r>
    </w:p>
    <w:p w14:paraId="2BCBE269" w14:textId="764E34A0" w:rsidR="0016578B" w:rsidRDefault="00AC2C85" w:rsidP="00FC5C3F">
      <w:pPr>
        <w:pStyle w:val="BodyText"/>
        <w:spacing w:before="120" w:after="120"/>
        <w:rPr>
          <w:rFonts w:ascii="Times New Roman" w:hAnsi="Times New Roman"/>
          <w:noProof/>
          <w:sz w:val="24"/>
        </w:rPr>
      </w:pPr>
      <w:r>
        <w:rPr>
          <w:rFonts w:ascii="Times New Roman" w:hAnsi="Times New Roman"/>
          <w:sz w:val="24"/>
          <w:vertAlign w:val="superscript"/>
        </w:rPr>
        <w:t xml:space="preserve">3 </w:t>
      </w:r>
      <w:r>
        <w:rPr>
          <w:rFonts w:ascii="Times New Roman" w:hAnsi="Times New Roman"/>
          <w:sz w:val="24"/>
        </w:rPr>
        <w:t>Šajās Vadlīnijās termini “pasūtītājs”, “iepirkums”, “iepirkšana”, “pircējs”, “pirkšana”, “līgumslēdzēja iestāde” ir savstarpēji aizvietojami termini.</w:t>
      </w:r>
    </w:p>
    <w:p w14:paraId="3145C5D4" w14:textId="77777777" w:rsidR="0016578B" w:rsidRDefault="0016578B">
      <w:pPr>
        <w:rPr>
          <w:rFonts w:ascii="Times New Roman" w:hAnsi="Times New Roman"/>
          <w:noProof/>
          <w:sz w:val="24"/>
          <w:szCs w:val="20"/>
        </w:rPr>
      </w:pPr>
      <w:r>
        <w:br w:type="page"/>
      </w:r>
    </w:p>
    <w:p w14:paraId="3A284224" w14:textId="77777777" w:rsidR="00AC2C85" w:rsidRDefault="00AC2C85" w:rsidP="0016578B">
      <w:pPr>
        <w:rPr>
          <w:rFonts w:ascii="Times New Roman" w:hAnsi="Times New Roman"/>
          <w:b/>
          <w:bCs/>
          <w:noProof/>
          <w:color w:val="0E1D3E"/>
          <w:sz w:val="44"/>
          <w:szCs w:val="44"/>
        </w:rPr>
      </w:pPr>
      <w:r>
        <w:rPr>
          <w:rFonts w:ascii="Times New Roman" w:hAnsi="Times New Roman"/>
          <w:b/>
          <w:i/>
          <w:iCs/>
          <w:color w:val="0E1D3E"/>
          <w:sz w:val="44"/>
        </w:rPr>
        <w:lastRenderedPageBreak/>
        <w:t>OECD</w:t>
      </w:r>
      <w:r>
        <w:rPr>
          <w:rFonts w:ascii="Times New Roman" w:hAnsi="Times New Roman"/>
          <w:b/>
          <w:color w:val="0E1D3E"/>
          <w:sz w:val="44"/>
        </w:rPr>
        <w:t xml:space="preserve"> Vadlīnijas attiecībā uz to, kā apkarot manipulācijas ar piedāvājumiem publiskos iepirkumos (2025. gada atjauninājums)</w:t>
      </w:r>
    </w:p>
    <w:p w14:paraId="54996B79" w14:textId="77777777" w:rsidR="0016578B" w:rsidRPr="0016578B" w:rsidRDefault="0016578B" w:rsidP="0016578B">
      <w:pPr>
        <w:rPr>
          <w:rFonts w:ascii="Times New Roman" w:hAnsi="Times New Roman"/>
          <w:b/>
          <w:bCs/>
          <w:noProof/>
          <w:color w:val="0E1D3E"/>
          <w:sz w:val="44"/>
          <w:szCs w:val="44"/>
        </w:rPr>
      </w:pPr>
    </w:p>
    <w:p w14:paraId="4601450D" w14:textId="093365A8" w:rsidR="00AC2C85" w:rsidRDefault="00AC2C85" w:rsidP="0016578B">
      <w:pPr>
        <w:jc w:val="both"/>
        <w:rPr>
          <w:rFonts w:ascii="Times New Roman" w:hAnsi="Times New Roman"/>
          <w:noProof/>
          <w:color w:val="0E1D3E"/>
          <w:sz w:val="24"/>
        </w:rPr>
      </w:pPr>
      <w:r>
        <w:rPr>
          <w:rFonts w:ascii="Times New Roman" w:hAnsi="Times New Roman"/>
          <w:i/>
          <w:iCs/>
          <w:color w:val="0E1D3E"/>
          <w:sz w:val="24"/>
        </w:rPr>
        <w:t>Vadlīnijās attiecībā uz to, kā apkarot manipulācijas ar piedāvājumiem publiskos iepirkumos</w:t>
      </w:r>
      <w:r>
        <w:rPr>
          <w:rFonts w:ascii="Times New Roman" w:hAnsi="Times New Roman"/>
          <w:color w:val="0E1D3E"/>
          <w:sz w:val="24"/>
        </w:rPr>
        <w:t xml:space="preserve"> ir sniegts labas prakses piemēru kopums, lai palīdzētu valsts amatpersonām novērst un atklāt karteļus, kas veic manipulācijas ar piedāvājumiem publiskajos iepirkumos, un par tiem ziņot.</w:t>
      </w:r>
    </w:p>
    <w:p w14:paraId="1D3BF7D5" w14:textId="77777777" w:rsidR="0016578B" w:rsidRPr="0016578B" w:rsidRDefault="0016578B" w:rsidP="0016578B">
      <w:pPr>
        <w:jc w:val="both"/>
        <w:rPr>
          <w:rFonts w:ascii="Times New Roman" w:hAnsi="Times New Roman"/>
          <w:noProof/>
          <w:sz w:val="24"/>
        </w:rPr>
      </w:pPr>
    </w:p>
    <w:p w14:paraId="39C2E9C7" w14:textId="77777777" w:rsidR="00AC2C85" w:rsidRPr="00033E0D" w:rsidRDefault="00AC2C85" w:rsidP="00033E0D">
      <w:pPr>
        <w:pStyle w:val="Heading5"/>
        <w:spacing w:before="0"/>
        <w:ind w:left="0"/>
        <w:jc w:val="both"/>
        <w:rPr>
          <w:rFonts w:ascii="Times New Roman" w:hAnsi="Times New Roman"/>
          <w:noProof/>
          <w:sz w:val="24"/>
        </w:rPr>
      </w:pPr>
      <w:r>
        <w:rPr>
          <w:rFonts w:ascii="Times New Roman" w:hAnsi="Times New Roman"/>
          <w:color w:val="0E1D3E"/>
          <w:sz w:val="24"/>
        </w:rPr>
        <w:t xml:space="preserve">Šīs vadlīnijas palīdz īstenot </w:t>
      </w:r>
      <w:r>
        <w:rPr>
          <w:rFonts w:ascii="Times New Roman" w:hAnsi="Times New Roman"/>
          <w:i/>
          <w:iCs/>
          <w:color w:val="0E1D3E"/>
          <w:sz w:val="24"/>
        </w:rPr>
        <w:t>OECD</w:t>
      </w:r>
      <w:r>
        <w:rPr>
          <w:rFonts w:ascii="Times New Roman" w:hAnsi="Times New Roman"/>
          <w:color w:val="0E1D3E"/>
          <w:sz w:val="24"/>
        </w:rPr>
        <w:t xml:space="preserve"> Rekomendāciju attiecībā uz to, kā apkarot manipulācijas ar piedāvājumiem publiskos iepirkumos [</w:t>
      </w:r>
      <w:hyperlink r:id="rId50">
        <w:r>
          <w:rPr>
            <w:rFonts w:ascii="Times New Roman" w:hAnsi="Times New Roman"/>
            <w:color w:val="205E9E"/>
            <w:sz w:val="24"/>
            <w:u w:val="single" w:color="205E9E"/>
          </w:rPr>
          <w:t>OECD‑LEGAL‑0396</w:t>
        </w:r>
      </w:hyperlink>
      <w:r>
        <w:rPr>
          <w:rFonts w:ascii="Times New Roman" w:hAnsi="Times New Roman"/>
          <w:color w:val="0E1D3E"/>
          <w:sz w:val="24"/>
        </w:rPr>
        <w:t>]. Tajās ir ietverti vispārēji principi, ko var pielāgot katram iepirkuma procesam, un aptver šādas galvenās tēmas – kā identificēt manipulāciju ar piedāvājumiem veidus un tirgus struktūras, kas veicina aizliegtu vienošanos; valsts iestāžu sadarbība, lai apkarotu manipulācijas ar piedāvājumiem; pasākumi konkurenci veicinoša konkursa izstrādei; brīdinošas norādes, kas var liecināt par aizliegtu vienošanos, un aizdomu par manipulācijām ar piedāvājumiem ziņošana konkurences iestādei.</w:t>
      </w:r>
    </w:p>
    <w:p w14:paraId="058F39E8" w14:textId="77777777" w:rsidR="00AC2C85" w:rsidRPr="00033E0D" w:rsidRDefault="00AC2C85" w:rsidP="00033E0D">
      <w:pPr>
        <w:pStyle w:val="BodyText"/>
        <w:jc w:val="both"/>
        <w:rPr>
          <w:rFonts w:ascii="Times New Roman" w:hAnsi="Times New Roman"/>
          <w:noProof/>
          <w:sz w:val="24"/>
        </w:rPr>
      </w:pPr>
    </w:p>
    <w:p w14:paraId="62AD3F1D" w14:textId="77777777" w:rsidR="00AC2C85" w:rsidRPr="00033E0D" w:rsidRDefault="00AC2C85" w:rsidP="00033E0D">
      <w:pPr>
        <w:pStyle w:val="BodyText"/>
        <w:jc w:val="both"/>
        <w:rPr>
          <w:rFonts w:ascii="Times New Roman" w:hAnsi="Times New Roman"/>
          <w:noProof/>
          <w:sz w:val="24"/>
        </w:rPr>
      </w:pPr>
    </w:p>
    <w:p w14:paraId="2B5B2077" w14:textId="77777777" w:rsidR="00AC2C85" w:rsidRPr="00033E0D" w:rsidRDefault="00AC2C85" w:rsidP="00033E0D">
      <w:pPr>
        <w:pStyle w:val="BodyText"/>
        <w:jc w:val="both"/>
        <w:rPr>
          <w:rFonts w:ascii="Times New Roman" w:hAnsi="Times New Roman"/>
          <w:noProof/>
          <w:sz w:val="24"/>
        </w:rPr>
      </w:pPr>
    </w:p>
    <w:p w14:paraId="61F94268" w14:textId="77777777" w:rsidR="00AC2C85" w:rsidRPr="00033E0D" w:rsidRDefault="00AC2C85" w:rsidP="00033E0D">
      <w:pPr>
        <w:pStyle w:val="BodyText"/>
        <w:jc w:val="both"/>
        <w:rPr>
          <w:rFonts w:ascii="Times New Roman" w:hAnsi="Times New Roman"/>
          <w:noProof/>
          <w:sz w:val="24"/>
        </w:rPr>
      </w:pPr>
    </w:p>
    <w:p w14:paraId="32756D11" w14:textId="77777777" w:rsidR="00AC2C85" w:rsidRPr="00033E0D" w:rsidRDefault="00AC2C85" w:rsidP="00033E0D">
      <w:pPr>
        <w:pStyle w:val="BodyText"/>
        <w:jc w:val="both"/>
        <w:rPr>
          <w:rFonts w:ascii="Times New Roman" w:hAnsi="Times New Roman"/>
          <w:noProof/>
          <w:sz w:val="24"/>
        </w:rPr>
      </w:pPr>
    </w:p>
    <w:p w14:paraId="5DE6047C" w14:textId="77777777" w:rsidR="00AC2C85" w:rsidRPr="00033E0D" w:rsidRDefault="00AC2C85" w:rsidP="00033E0D">
      <w:pPr>
        <w:pStyle w:val="BodyText"/>
        <w:jc w:val="both"/>
        <w:rPr>
          <w:rFonts w:ascii="Times New Roman" w:hAnsi="Times New Roman"/>
          <w:noProof/>
          <w:sz w:val="24"/>
        </w:rPr>
      </w:pPr>
    </w:p>
    <w:p w14:paraId="5C46E4AF" w14:textId="77777777" w:rsidR="00AC2C85" w:rsidRPr="00033E0D" w:rsidRDefault="00AC2C85" w:rsidP="00033E0D">
      <w:pPr>
        <w:pStyle w:val="BodyText"/>
        <w:jc w:val="both"/>
        <w:rPr>
          <w:rFonts w:ascii="Times New Roman" w:hAnsi="Times New Roman"/>
          <w:noProof/>
          <w:sz w:val="24"/>
        </w:rPr>
      </w:pPr>
    </w:p>
    <w:p w14:paraId="26BFED09" w14:textId="77777777" w:rsidR="00AC2C85" w:rsidRPr="00033E0D" w:rsidRDefault="00AC2C85" w:rsidP="00033E0D">
      <w:pPr>
        <w:pStyle w:val="BodyText"/>
        <w:jc w:val="both"/>
        <w:rPr>
          <w:rFonts w:ascii="Times New Roman" w:hAnsi="Times New Roman"/>
          <w:noProof/>
          <w:sz w:val="24"/>
        </w:rPr>
      </w:pPr>
    </w:p>
    <w:p w14:paraId="2BF5357B" w14:textId="77777777" w:rsidR="00AC2C85" w:rsidRPr="00033E0D" w:rsidRDefault="00AC2C85" w:rsidP="00033E0D">
      <w:pPr>
        <w:pStyle w:val="BodyText"/>
        <w:jc w:val="both"/>
        <w:rPr>
          <w:rFonts w:ascii="Times New Roman" w:hAnsi="Times New Roman"/>
          <w:noProof/>
          <w:sz w:val="24"/>
        </w:rPr>
      </w:pPr>
    </w:p>
    <w:p w14:paraId="791186E6" w14:textId="77777777" w:rsidR="00AC2C85" w:rsidRPr="00033E0D" w:rsidRDefault="00AC2C85" w:rsidP="00033E0D">
      <w:pPr>
        <w:pStyle w:val="BodyText"/>
        <w:jc w:val="both"/>
        <w:rPr>
          <w:rFonts w:ascii="Times New Roman" w:hAnsi="Times New Roman"/>
          <w:noProof/>
          <w:sz w:val="24"/>
        </w:rPr>
      </w:pPr>
    </w:p>
    <w:p w14:paraId="30710FE1" w14:textId="77777777" w:rsidR="00AC2C85" w:rsidRPr="00033E0D" w:rsidRDefault="00AC2C85" w:rsidP="00033E0D">
      <w:pPr>
        <w:pStyle w:val="BodyText"/>
        <w:jc w:val="both"/>
        <w:rPr>
          <w:rFonts w:ascii="Times New Roman" w:hAnsi="Times New Roman"/>
          <w:noProof/>
          <w:sz w:val="24"/>
        </w:rPr>
      </w:pPr>
    </w:p>
    <w:p w14:paraId="7C7AFAFC" w14:textId="77777777" w:rsidR="00AC2C85" w:rsidRPr="00033E0D" w:rsidRDefault="00AC2C85" w:rsidP="00033E0D">
      <w:pPr>
        <w:pStyle w:val="BodyText"/>
        <w:jc w:val="both"/>
        <w:rPr>
          <w:rFonts w:ascii="Times New Roman" w:hAnsi="Times New Roman"/>
          <w:noProof/>
          <w:sz w:val="24"/>
        </w:rPr>
      </w:pPr>
    </w:p>
    <w:p w14:paraId="14FB83FF" w14:textId="77777777" w:rsidR="00AC2C85" w:rsidRPr="00033E0D" w:rsidRDefault="00AC2C85" w:rsidP="00033E0D">
      <w:pPr>
        <w:pStyle w:val="BodyText"/>
        <w:jc w:val="both"/>
        <w:rPr>
          <w:rFonts w:ascii="Times New Roman" w:hAnsi="Times New Roman"/>
          <w:noProof/>
          <w:sz w:val="24"/>
        </w:rPr>
      </w:pPr>
    </w:p>
    <w:p w14:paraId="1003773A" w14:textId="77777777" w:rsidR="00AC2C85" w:rsidRPr="00033E0D" w:rsidRDefault="00AC2C85" w:rsidP="00033E0D">
      <w:pPr>
        <w:pStyle w:val="BodyText"/>
        <w:jc w:val="both"/>
        <w:rPr>
          <w:rFonts w:ascii="Times New Roman" w:hAnsi="Times New Roman"/>
          <w:noProof/>
          <w:sz w:val="24"/>
        </w:rPr>
      </w:pPr>
    </w:p>
    <w:p w14:paraId="70019847" w14:textId="77777777" w:rsidR="00AC2C85" w:rsidRPr="00033E0D" w:rsidRDefault="00AC2C85" w:rsidP="00033E0D">
      <w:pPr>
        <w:pStyle w:val="BodyText"/>
        <w:jc w:val="both"/>
        <w:rPr>
          <w:rFonts w:ascii="Times New Roman" w:hAnsi="Times New Roman"/>
          <w:noProof/>
          <w:sz w:val="24"/>
        </w:rPr>
      </w:pPr>
    </w:p>
    <w:p w14:paraId="083BBC14" w14:textId="77777777" w:rsidR="00AC2C85" w:rsidRPr="00033E0D" w:rsidRDefault="00AC2C85" w:rsidP="00033E0D">
      <w:pPr>
        <w:pStyle w:val="BodyText"/>
        <w:jc w:val="both"/>
        <w:rPr>
          <w:rFonts w:ascii="Times New Roman" w:hAnsi="Times New Roman"/>
          <w:noProof/>
          <w:sz w:val="24"/>
        </w:rPr>
      </w:pPr>
    </w:p>
    <w:p w14:paraId="76AB0E79" w14:textId="77777777" w:rsidR="00AC2C85" w:rsidRPr="00033E0D" w:rsidRDefault="00AC2C85" w:rsidP="00033E0D">
      <w:pPr>
        <w:pStyle w:val="BodyText"/>
        <w:jc w:val="both"/>
        <w:rPr>
          <w:rFonts w:ascii="Times New Roman" w:hAnsi="Times New Roman"/>
          <w:noProof/>
          <w:sz w:val="24"/>
        </w:rPr>
      </w:pPr>
    </w:p>
    <w:p w14:paraId="1B57358A" w14:textId="77777777" w:rsidR="00AC2C85" w:rsidRPr="00033E0D" w:rsidRDefault="00AC2C85" w:rsidP="00033E0D">
      <w:pPr>
        <w:pStyle w:val="BodyText"/>
        <w:jc w:val="both"/>
        <w:rPr>
          <w:rFonts w:ascii="Times New Roman" w:hAnsi="Times New Roman"/>
          <w:noProof/>
          <w:sz w:val="24"/>
        </w:rPr>
      </w:pPr>
    </w:p>
    <w:p w14:paraId="7BADB317" w14:textId="77777777" w:rsidR="00AC2C85" w:rsidRPr="00033E0D" w:rsidRDefault="00AC2C85" w:rsidP="00033E0D">
      <w:pPr>
        <w:pStyle w:val="BodyText"/>
        <w:jc w:val="both"/>
        <w:rPr>
          <w:rFonts w:ascii="Times New Roman" w:hAnsi="Times New Roman"/>
          <w:noProof/>
          <w:sz w:val="24"/>
        </w:rPr>
      </w:pPr>
    </w:p>
    <w:p w14:paraId="51BC6FE4" w14:textId="77777777" w:rsidR="00AC2C85" w:rsidRPr="00033E0D" w:rsidRDefault="00AC2C85" w:rsidP="00033E0D">
      <w:pPr>
        <w:pStyle w:val="BodyText"/>
        <w:jc w:val="both"/>
        <w:rPr>
          <w:rFonts w:ascii="Times New Roman" w:hAnsi="Times New Roman"/>
          <w:noProof/>
          <w:sz w:val="24"/>
        </w:rPr>
      </w:pPr>
    </w:p>
    <w:p w14:paraId="451D6574" w14:textId="77777777" w:rsidR="00AC2C85" w:rsidRPr="00033E0D" w:rsidRDefault="00AC2C85" w:rsidP="00033E0D">
      <w:pPr>
        <w:pStyle w:val="BodyText"/>
        <w:jc w:val="both"/>
        <w:rPr>
          <w:rFonts w:ascii="Times New Roman" w:hAnsi="Times New Roman"/>
          <w:noProof/>
          <w:sz w:val="24"/>
        </w:rPr>
      </w:pPr>
    </w:p>
    <w:p w14:paraId="13C9F500" w14:textId="77777777" w:rsidR="00AC2C85" w:rsidRPr="00033E0D" w:rsidRDefault="00AC2C85" w:rsidP="00033E0D">
      <w:pPr>
        <w:pStyle w:val="BodyText"/>
        <w:jc w:val="both"/>
        <w:rPr>
          <w:rFonts w:ascii="Times New Roman" w:hAnsi="Times New Roman"/>
          <w:noProof/>
          <w:sz w:val="24"/>
        </w:rPr>
      </w:pPr>
    </w:p>
    <w:p w14:paraId="45C8BD04" w14:textId="77777777" w:rsidR="00AC2C85" w:rsidRPr="00033E0D" w:rsidRDefault="00AC2C85" w:rsidP="00033E0D">
      <w:pPr>
        <w:pStyle w:val="BodyText"/>
        <w:jc w:val="both"/>
        <w:rPr>
          <w:rFonts w:ascii="Times New Roman" w:hAnsi="Times New Roman"/>
          <w:noProof/>
          <w:sz w:val="24"/>
        </w:rPr>
      </w:pPr>
    </w:p>
    <w:p w14:paraId="41082F40" w14:textId="77777777" w:rsidR="00AC2C85" w:rsidRPr="00033E0D" w:rsidRDefault="00AC2C85" w:rsidP="00033E0D">
      <w:pPr>
        <w:pStyle w:val="BodyText"/>
        <w:jc w:val="both"/>
        <w:rPr>
          <w:rFonts w:ascii="Times New Roman" w:hAnsi="Times New Roman"/>
          <w:noProof/>
          <w:sz w:val="24"/>
        </w:rPr>
      </w:pPr>
    </w:p>
    <w:p w14:paraId="72097A32" w14:textId="77777777" w:rsidR="00AC2C85" w:rsidRPr="00033E0D" w:rsidRDefault="00AC2C85" w:rsidP="00033E0D">
      <w:pPr>
        <w:pStyle w:val="BodyText"/>
        <w:jc w:val="both"/>
        <w:rPr>
          <w:rFonts w:ascii="Times New Roman" w:hAnsi="Times New Roman"/>
          <w:noProof/>
          <w:sz w:val="24"/>
        </w:rPr>
      </w:pPr>
    </w:p>
    <w:p w14:paraId="70A1C918" w14:textId="77777777" w:rsidR="00AC2C85" w:rsidRPr="00033E0D" w:rsidRDefault="00AC2C85" w:rsidP="00033E0D">
      <w:pPr>
        <w:pStyle w:val="BodyText"/>
        <w:jc w:val="both"/>
        <w:rPr>
          <w:rFonts w:ascii="Times New Roman" w:hAnsi="Times New Roman"/>
          <w:noProof/>
          <w:sz w:val="24"/>
        </w:rPr>
      </w:pPr>
    </w:p>
    <w:p w14:paraId="09ACA485" w14:textId="77777777" w:rsidR="00AC2C85" w:rsidRPr="00033E0D" w:rsidRDefault="00AC2C85" w:rsidP="00033E0D">
      <w:pPr>
        <w:pStyle w:val="BodyText"/>
        <w:jc w:val="both"/>
        <w:rPr>
          <w:rFonts w:ascii="Times New Roman" w:hAnsi="Times New Roman"/>
          <w:noProof/>
          <w:sz w:val="24"/>
        </w:rPr>
      </w:pPr>
    </w:p>
    <w:p w14:paraId="3F302D1A" w14:textId="77777777" w:rsidR="00AC2C85" w:rsidRPr="00033E0D" w:rsidRDefault="00AC2C85" w:rsidP="00033E0D">
      <w:pPr>
        <w:pStyle w:val="BodyText"/>
        <w:jc w:val="both"/>
        <w:rPr>
          <w:rFonts w:ascii="Times New Roman" w:hAnsi="Times New Roman"/>
          <w:noProof/>
          <w:sz w:val="24"/>
        </w:rPr>
      </w:pPr>
    </w:p>
    <w:p w14:paraId="363F0D6C" w14:textId="77777777" w:rsidR="00AC2C85" w:rsidRPr="00033E0D" w:rsidRDefault="00AC2C85" w:rsidP="00033E0D">
      <w:pPr>
        <w:pStyle w:val="BodyText"/>
        <w:jc w:val="both"/>
        <w:rPr>
          <w:rFonts w:ascii="Times New Roman" w:hAnsi="Times New Roman"/>
          <w:noProof/>
          <w:sz w:val="24"/>
        </w:rPr>
      </w:pPr>
    </w:p>
    <w:p w14:paraId="2BF2ACF2" w14:textId="77777777" w:rsidR="00AC2C85" w:rsidRPr="00033E0D" w:rsidRDefault="00AC2C85" w:rsidP="00033E0D">
      <w:pPr>
        <w:pStyle w:val="BodyText"/>
        <w:jc w:val="both"/>
        <w:rPr>
          <w:rFonts w:ascii="Times New Roman" w:hAnsi="Times New Roman"/>
          <w:noProof/>
          <w:sz w:val="24"/>
        </w:rPr>
      </w:pPr>
    </w:p>
    <w:p w14:paraId="17E1890C" w14:textId="77777777" w:rsidR="00AC2C85" w:rsidRPr="00033E0D" w:rsidRDefault="00AC2C85" w:rsidP="00033E0D">
      <w:pPr>
        <w:pStyle w:val="BodyText"/>
        <w:jc w:val="both"/>
        <w:rPr>
          <w:rFonts w:ascii="Times New Roman" w:hAnsi="Times New Roman"/>
          <w:noProof/>
          <w:sz w:val="24"/>
        </w:rPr>
      </w:pPr>
    </w:p>
    <w:p w14:paraId="42534FA0" w14:textId="77777777" w:rsidR="00AC2C85" w:rsidRPr="00033E0D" w:rsidRDefault="00AC2C85" w:rsidP="00033E0D">
      <w:pPr>
        <w:pStyle w:val="BodyText"/>
        <w:jc w:val="both"/>
        <w:rPr>
          <w:rFonts w:ascii="Times New Roman" w:hAnsi="Times New Roman"/>
          <w:noProof/>
          <w:sz w:val="24"/>
        </w:rPr>
      </w:pPr>
    </w:p>
    <w:p w14:paraId="112284CB" w14:textId="77777777" w:rsidR="00AC2C85" w:rsidRPr="00033E0D" w:rsidRDefault="00AC2C85" w:rsidP="00033E0D">
      <w:pPr>
        <w:pStyle w:val="BodyText"/>
        <w:jc w:val="both"/>
        <w:rPr>
          <w:rFonts w:ascii="Times New Roman" w:hAnsi="Times New Roman"/>
          <w:noProof/>
          <w:sz w:val="24"/>
        </w:rPr>
      </w:pPr>
    </w:p>
    <w:p w14:paraId="744D2726" w14:textId="77777777" w:rsidR="00AC2C85" w:rsidRPr="00033E0D" w:rsidRDefault="00AC2C85" w:rsidP="00033E0D">
      <w:pPr>
        <w:pStyle w:val="BodyText"/>
        <w:jc w:val="both"/>
        <w:rPr>
          <w:rFonts w:ascii="Times New Roman" w:hAnsi="Times New Roman"/>
          <w:noProof/>
          <w:sz w:val="24"/>
        </w:rPr>
      </w:pPr>
    </w:p>
    <w:p w14:paraId="4EE3E0FA" w14:textId="77777777" w:rsidR="00AC2C85" w:rsidRPr="00033E0D" w:rsidRDefault="00AC2C85" w:rsidP="00033E0D">
      <w:pPr>
        <w:pStyle w:val="BodyText"/>
        <w:jc w:val="both"/>
        <w:rPr>
          <w:rFonts w:ascii="Times New Roman" w:hAnsi="Times New Roman"/>
          <w:noProof/>
          <w:sz w:val="24"/>
        </w:rPr>
      </w:pPr>
    </w:p>
    <w:p w14:paraId="173AC08C" w14:textId="77777777" w:rsidR="00AC2C85" w:rsidRPr="00033E0D" w:rsidRDefault="00AC2C85" w:rsidP="00033E0D">
      <w:pPr>
        <w:pStyle w:val="BodyText"/>
        <w:jc w:val="both"/>
        <w:rPr>
          <w:rFonts w:ascii="Times New Roman" w:hAnsi="Times New Roman"/>
          <w:noProof/>
          <w:sz w:val="24"/>
        </w:rPr>
      </w:pPr>
    </w:p>
    <w:p w14:paraId="43F979A6" w14:textId="77777777" w:rsidR="00AC2C85" w:rsidRPr="00033E0D" w:rsidRDefault="00AC2C85" w:rsidP="00033E0D">
      <w:pPr>
        <w:pStyle w:val="BodyText"/>
        <w:jc w:val="both"/>
        <w:rPr>
          <w:rFonts w:ascii="Times New Roman" w:hAnsi="Times New Roman"/>
          <w:noProof/>
          <w:sz w:val="24"/>
        </w:rPr>
      </w:pPr>
    </w:p>
    <w:p w14:paraId="2B2B2248" w14:textId="77777777" w:rsidR="00AC2C85" w:rsidRPr="00033E0D" w:rsidRDefault="00AC2C85" w:rsidP="00033E0D">
      <w:pPr>
        <w:pStyle w:val="BodyText"/>
        <w:jc w:val="both"/>
        <w:rPr>
          <w:rFonts w:ascii="Times New Roman" w:hAnsi="Times New Roman"/>
          <w:noProof/>
          <w:sz w:val="24"/>
        </w:rPr>
      </w:pPr>
    </w:p>
    <w:p w14:paraId="30CEE293" w14:textId="03ADB538" w:rsidR="00AC2C85" w:rsidRPr="00033E0D" w:rsidRDefault="00FC5C3F" w:rsidP="00033E0D">
      <w:pPr>
        <w:jc w:val="both"/>
        <w:rPr>
          <w:rFonts w:ascii="Times New Roman" w:hAnsi="Times New Roman"/>
          <w:noProof/>
          <w:color w:val="0E1D3E"/>
          <w:sz w:val="24"/>
        </w:rPr>
      </w:pPr>
      <w:r>
        <w:rPr>
          <w:rFonts w:ascii="Times New Roman" w:hAnsi="Times New Roman"/>
          <w:noProof/>
          <w:color w:val="0E1D3E"/>
          <w:sz w:val="24"/>
        </w:rPr>
        <w:drawing>
          <wp:anchor distT="0" distB="0" distL="114300" distR="114300" simplePos="0" relativeHeight="251656704" behindDoc="1" locked="0" layoutInCell="1" allowOverlap="1" wp14:anchorId="62D72970" wp14:editId="63654629">
            <wp:simplePos x="0" y="0"/>
            <wp:positionH relativeFrom="column">
              <wp:posOffset>4151812</wp:posOffset>
            </wp:positionH>
            <wp:positionV relativeFrom="paragraph">
              <wp:posOffset>7274960</wp:posOffset>
            </wp:positionV>
            <wp:extent cx="1417443" cy="1036410"/>
            <wp:effectExtent l="0" t="0" r="0" b="0"/>
            <wp:wrapTight wrapText="bothSides">
              <wp:wrapPolygon edited="0">
                <wp:start x="0" y="0"/>
                <wp:lineTo x="0" y="21044"/>
                <wp:lineTo x="21194" y="21044"/>
                <wp:lineTo x="21194" y="0"/>
                <wp:lineTo x="0" y="0"/>
              </wp:wrapPolygon>
            </wp:wrapTight>
            <wp:docPr id="1310332025" name="Picture 1" descr="A bar code with numbers and a number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332025" name="Picture 1" descr="A bar code with numbers and a number on it&#10;&#10;AI-generated content may be incorrect."/>
                    <pic:cNvPicPr/>
                  </pic:nvPicPr>
                  <pic:blipFill>
                    <a:blip r:embed="rId51">
                      <a:extLst>
                        <a:ext uri="{28A0092B-C50C-407E-A947-70E740481C1C}">
                          <a14:useLocalDpi xmlns:a14="http://schemas.microsoft.com/office/drawing/2010/main" val="0"/>
                        </a:ext>
                      </a:extLst>
                    </a:blip>
                    <a:stretch>
                      <a:fillRect/>
                    </a:stretch>
                  </pic:blipFill>
                  <pic:spPr>
                    <a:xfrm>
                      <a:off x="0" y="0"/>
                      <a:ext cx="1417443" cy="1036410"/>
                    </a:xfrm>
                    <a:prstGeom prst="rect">
                      <a:avLst/>
                    </a:prstGeom>
                  </pic:spPr>
                </pic:pic>
              </a:graphicData>
            </a:graphic>
          </wp:anchor>
        </w:drawing>
      </w:r>
      <w:r w:rsidR="005639DE">
        <w:rPr>
          <w:rFonts w:ascii="Times New Roman" w:hAnsi="Times New Roman"/>
          <w:noProof/>
          <w:color w:val="0E1D3E"/>
          <w:sz w:val="24"/>
        </w:rPr>
        <w:drawing>
          <wp:anchor distT="0" distB="0" distL="0" distR="0" simplePos="0" relativeHeight="251654656" behindDoc="0" locked="0" layoutInCell="1" allowOverlap="1" wp14:anchorId="38B1F7EE" wp14:editId="7EC2DC99">
            <wp:simplePos x="0" y="0"/>
            <wp:positionH relativeFrom="page">
              <wp:posOffset>4133215</wp:posOffset>
            </wp:positionH>
            <wp:positionV relativeFrom="paragraph">
              <wp:posOffset>7448005</wp:posOffset>
            </wp:positionV>
            <wp:extent cx="827997" cy="827997"/>
            <wp:effectExtent l="0" t="0" r="0" b="0"/>
            <wp:wrapNone/>
            <wp:docPr id="130" name="Image 130" descr="A qr code on a black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descr="A qr code on a black background&#10;&#10;AI-generated content may be incorrect."/>
                    <pic:cNvPicPr/>
                  </pic:nvPicPr>
                  <pic:blipFill>
                    <a:blip r:embed="rId52" cstate="print"/>
                    <a:stretch>
                      <a:fillRect/>
                    </a:stretch>
                  </pic:blipFill>
                  <pic:spPr>
                    <a:xfrm>
                      <a:off x="0" y="0"/>
                      <a:ext cx="827997" cy="827997"/>
                    </a:xfrm>
                    <a:prstGeom prst="rect">
                      <a:avLst/>
                    </a:prstGeom>
                  </pic:spPr>
                </pic:pic>
              </a:graphicData>
            </a:graphic>
          </wp:anchor>
        </w:drawing>
      </w:r>
    </w:p>
    <w:sectPr w:rsidR="00AC2C85" w:rsidRPr="00033E0D" w:rsidSect="00033E0D">
      <w:headerReference w:type="even" r:id="rId53"/>
      <w:headerReference w:type="default" r:id="rId54"/>
      <w:footerReference w:type="even" r:id="rId55"/>
      <w:footerReference w:type="default" r:id="rId56"/>
      <w:headerReference w:type="first" r:id="rId57"/>
      <w:footerReference w:type="first" r:id="rId58"/>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F2E73" w14:textId="77777777" w:rsidR="00F7314B" w:rsidRPr="00AC2C85" w:rsidRDefault="00F7314B">
      <w:pPr>
        <w:rPr>
          <w:noProof/>
        </w:rPr>
      </w:pPr>
      <w:r w:rsidRPr="00AC2C85">
        <w:rPr>
          <w:noProof/>
        </w:rPr>
        <w:separator/>
      </w:r>
    </w:p>
  </w:endnote>
  <w:endnote w:type="continuationSeparator" w:id="0">
    <w:p w14:paraId="28B51273" w14:textId="77777777" w:rsidR="00F7314B" w:rsidRPr="00AC2C85" w:rsidRDefault="00F7314B">
      <w:pPr>
        <w:rPr>
          <w:noProof/>
        </w:rPr>
      </w:pPr>
      <w:r w:rsidRPr="00AC2C85">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253DE" w14:textId="77777777" w:rsidR="000413FB" w:rsidRPr="00FC19F1" w:rsidRDefault="000413FB">
    <w:pPr>
      <w:pStyle w:val="BodyText"/>
      <w:spacing w:line="14" w:lineRule="auto"/>
      <w:rPr>
        <w:noProof/>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B74AE" w14:textId="77777777" w:rsidR="00680F88" w:rsidRPr="00BF175E" w:rsidRDefault="00680F88" w:rsidP="00680F88">
    <w:pPr>
      <w:tabs>
        <w:tab w:val="right" w:leader="underscore" w:pos="9072"/>
      </w:tabs>
      <w:autoSpaceDE/>
      <w:autoSpaceDN/>
      <w:rPr>
        <w:rFonts w:ascii="Times New Roman" w:eastAsiaTheme="minorHAnsi" w:hAnsi="Times New Roman" w:cs="Times New Roman"/>
        <w:sz w:val="20"/>
        <w:szCs w:val="18"/>
      </w:rPr>
    </w:pPr>
    <w:r w:rsidRPr="00BF175E">
      <w:rPr>
        <w:rFonts w:ascii="Times New Roman" w:eastAsiaTheme="minorHAnsi" w:hAnsi="Times New Roman" w:cs="Times New Roman"/>
        <w:sz w:val="20"/>
        <w:szCs w:val="18"/>
      </w:rPr>
      <w:tab/>
    </w:r>
  </w:p>
  <w:p w14:paraId="04581E8B" w14:textId="77777777" w:rsidR="00680F88" w:rsidRPr="00BF175E" w:rsidRDefault="00680F88" w:rsidP="00680F88">
    <w:pPr>
      <w:tabs>
        <w:tab w:val="center" w:pos="4513"/>
        <w:tab w:val="right" w:pos="9026"/>
        <w:tab w:val="right" w:pos="9072"/>
      </w:tabs>
      <w:autoSpaceDE/>
      <w:autoSpaceDN/>
      <w:rPr>
        <w:rFonts w:ascii="Times New Roman" w:eastAsiaTheme="minorHAnsi" w:hAnsi="Times New Roman" w:cs="Times New Roman"/>
        <w:sz w:val="20"/>
        <w:szCs w:val="18"/>
      </w:rPr>
    </w:pPr>
  </w:p>
  <w:p w14:paraId="76A1E6AD" w14:textId="27EB946E" w:rsidR="00680F88" w:rsidRPr="00680F88" w:rsidRDefault="00680F88" w:rsidP="00680F88">
    <w:pPr>
      <w:tabs>
        <w:tab w:val="right" w:pos="9072"/>
      </w:tabs>
      <w:autoSpaceDE/>
      <w:autoSpaceDN/>
      <w:rPr>
        <w:rFonts w:ascii="Times New Roman" w:eastAsiaTheme="minorHAnsi" w:hAnsi="Times New Roman" w:cs="Times New Roman"/>
        <w:sz w:val="20"/>
        <w:szCs w:val="18"/>
      </w:rPr>
    </w:pPr>
    <w:r w:rsidRPr="00BF175E">
      <w:rPr>
        <w:rFonts w:ascii="Times New Roman" w:eastAsiaTheme="minorHAnsi" w:hAnsi="Times New Roman" w:cs="Times New Roman"/>
        <w:noProof/>
        <w:sz w:val="20"/>
        <w:szCs w:val="18"/>
      </w:rPr>
      <w:t xml:space="preserve">Tulkojums </w:t>
    </w:r>
    <w:r w:rsidRPr="00BF175E">
      <w:rPr>
        <w:rFonts w:ascii="Times New Roman" w:eastAsiaTheme="minorHAnsi" w:hAnsi="Times New Roman" w:cs="Times New Roman"/>
        <w:noProof/>
        <w:sz w:val="20"/>
        <w:szCs w:val="18"/>
      </w:rPr>
      <w:fldChar w:fldCharType="begin"/>
    </w:r>
    <w:r w:rsidRPr="00BF175E">
      <w:rPr>
        <w:rFonts w:ascii="Times New Roman" w:eastAsiaTheme="minorHAnsi" w:hAnsi="Times New Roman" w:cs="Times New Roman"/>
        <w:noProof/>
        <w:sz w:val="20"/>
        <w:szCs w:val="18"/>
      </w:rPr>
      <w:instrText>symbol 211 \f "Symbol" \s 9</w:instrText>
    </w:r>
    <w:r w:rsidRPr="00BF175E">
      <w:rPr>
        <w:rFonts w:ascii="Times New Roman" w:eastAsiaTheme="minorHAnsi" w:hAnsi="Times New Roman" w:cs="Times New Roman"/>
        <w:noProof/>
        <w:sz w:val="20"/>
        <w:szCs w:val="18"/>
      </w:rPr>
      <w:fldChar w:fldCharType="separate"/>
    </w:r>
    <w:r w:rsidRPr="00BF175E">
      <w:rPr>
        <w:rFonts w:ascii="Times New Roman" w:eastAsiaTheme="minorHAnsi" w:hAnsi="Times New Roman" w:cs="Times New Roman"/>
        <w:noProof/>
        <w:sz w:val="20"/>
        <w:szCs w:val="18"/>
      </w:rPr>
      <w:t>Ó</w:t>
    </w:r>
    <w:r w:rsidRPr="00BF175E">
      <w:rPr>
        <w:rFonts w:ascii="Times New Roman" w:eastAsiaTheme="minorHAnsi" w:hAnsi="Times New Roman" w:cs="Times New Roman"/>
        <w:noProof/>
        <w:sz w:val="20"/>
        <w:szCs w:val="18"/>
      </w:rPr>
      <w:fldChar w:fldCharType="end"/>
    </w:r>
    <w:r w:rsidRPr="00BF175E">
      <w:rPr>
        <w:rFonts w:ascii="Times New Roman" w:eastAsiaTheme="minorHAnsi" w:hAnsi="Times New Roman" w:cs="Times New Roman"/>
        <w:noProof/>
        <w:sz w:val="20"/>
        <w:szCs w:val="18"/>
      </w:rPr>
      <w:t xml:space="preserve"> Valsts valodas centrs, 202</w:t>
    </w:r>
    <w:r>
      <w:rPr>
        <w:rFonts w:ascii="Times New Roman" w:eastAsiaTheme="minorHAnsi" w:hAnsi="Times New Roman" w:cs="Times New Roman"/>
        <w:noProof/>
        <w:sz w:val="20"/>
        <w:szCs w:val="18"/>
      </w:rPr>
      <w:t>6</w:t>
    </w:r>
    <w:r w:rsidRPr="00BF175E">
      <w:rPr>
        <w:rFonts w:ascii="Times New Roman" w:eastAsiaTheme="minorHAnsi" w:hAnsi="Times New Roman" w:cs="Times New Roman"/>
        <w:sz w:val="20"/>
        <w:szCs w:val="18"/>
      </w:rPr>
      <w:tab/>
    </w:r>
    <w:r w:rsidRPr="00BF175E">
      <w:rPr>
        <w:rFonts w:ascii="Times New Roman" w:eastAsiaTheme="minorHAnsi" w:hAnsi="Times New Roman" w:cs="Times New Roman"/>
        <w:sz w:val="20"/>
        <w:szCs w:val="18"/>
      </w:rPr>
      <w:fldChar w:fldCharType="begin"/>
    </w:r>
    <w:r w:rsidRPr="00BF175E">
      <w:rPr>
        <w:rFonts w:ascii="Times New Roman" w:eastAsiaTheme="minorHAnsi" w:hAnsi="Times New Roman" w:cs="Times New Roman"/>
        <w:sz w:val="20"/>
        <w:szCs w:val="18"/>
      </w:rPr>
      <w:instrText xml:space="preserve">page </w:instrText>
    </w:r>
    <w:r w:rsidRPr="00BF175E">
      <w:rPr>
        <w:rFonts w:ascii="Times New Roman" w:eastAsiaTheme="minorHAnsi" w:hAnsi="Times New Roman" w:cs="Times New Roman"/>
        <w:sz w:val="20"/>
        <w:szCs w:val="18"/>
      </w:rPr>
      <w:fldChar w:fldCharType="separate"/>
    </w:r>
    <w:r>
      <w:rPr>
        <w:rFonts w:ascii="Times New Roman" w:eastAsiaTheme="minorHAnsi" w:hAnsi="Times New Roman" w:cs="Times New Roman"/>
        <w:sz w:val="20"/>
        <w:szCs w:val="18"/>
      </w:rPr>
      <w:t>2</w:t>
    </w:r>
    <w:r w:rsidRPr="00BF175E">
      <w:rPr>
        <w:rFonts w:ascii="Times New Roman" w:eastAsiaTheme="minorHAnsi" w:hAnsi="Times New Roman" w:cs="Times New Roman"/>
        <w:sz w:val="2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6CC08" w14:textId="77777777" w:rsidR="001865EA" w:rsidRPr="00BA5BE2" w:rsidRDefault="001865EA" w:rsidP="001865EA">
    <w:pPr>
      <w:tabs>
        <w:tab w:val="left" w:leader="underscore" w:pos="9072"/>
      </w:tabs>
      <w:autoSpaceDE/>
      <w:autoSpaceDN/>
      <w:rPr>
        <w:rFonts w:ascii="Times New Roman" w:eastAsiaTheme="minorHAnsi" w:hAnsi="Times New Roman" w:cs="Times New Roman"/>
        <w:sz w:val="20"/>
        <w:szCs w:val="18"/>
      </w:rPr>
    </w:pPr>
    <w:r w:rsidRPr="00BA5BE2">
      <w:rPr>
        <w:rFonts w:ascii="Times New Roman" w:eastAsiaTheme="minorHAnsi" w:hAnsi="Times New Roman" w:cs="Times New Roman"/>
        <w:sz w:val="20"/>
        <w:szCs w:val="18"/>
      </w:rPr>
      <w:tab/>
    </w:r>
  </w:p>
  <w:p w14:paraId="487E340F" w14:textId="77777777" w:rsidR="001865EA" w:rsidRPr="00BA5BE2" w:rsidRDefault="001865EA" w:rsidP="001865EA">
    <w:pPr>
      <w:tabs>
        <w:tab w:val="center" w:pos="4513"/>
        <w:tab w:val="right" w:pos="9026"/>
        <w:tab w:val="left" w:pos="9072"/>
      </w:tabs>
      <w:autoSpaceDE/>
      <w:autoSpaceDN/>
      <w:rPr>
        <w:rFonts w:ascii="Times New Roman" w:eastAsiaTheme="minorHAnsi" w:hAnsi="Times New Roman" w:cs="Times New Roman"/>
        <w:sz w:val="20"/>
        <w:szCs w:val="18"/>
      </w:rPr>
    </w:pPr>
  </w:p>
  <w:p w14:paraId="7845E889" w14:textId="4591D3B8" w:rsidR="006D097E" w:rsidRPr="001865EA" w:rsidRDefault="001865EA" w:rsidP="001865EA">
    <w:pPr>
      <w:tabs>
        <w:tab w:val="center" w:pos="4513"/>
        <w:tab w:val="right" w:pos="9026"/>
      </w:tabs>
      <w:autoSpaceDE/>
      <w:autoSpaceDN/>
      <w:rPr>
        <w:rFonts w:ascii="Times New Roman" w:eastAsiaTheme="minorHAnsi" w:hAnsi="Times New Roman" w:cs="Times New Roman"/>
        <w:sz w:val="20"/>
        <w:szCs w:val="18"/>
      </w:rPr>
    </w:pPr>
    <w:r w:rsidRPr="00BA5BE2">
      <w:rPr>
        <w:rFonts w:ascii="Times New Roman" w:eastAsiaTheme="minorHAnsi" w:hAnsi="Times New Roman" w:cs="Times New Roman"/>
        <w:noProof/>
        <w:sz w:val="20"/>
        <w:szCs w:val="18"/>
      </w:rPr>
      <w:t xml:space="preserve">Tulkojums </w:t>
    </w:r>
    <w:r w:rsidRPr="00BA5BE2">
      <w:rPr>
        <w:rFonts w:ascii="Times New Roman" w:eastAsiaTheme="minorHAnsi" w:hAnsi="Times New Roman" w:cs="Times New Roman"/>
        <w:noProof/>
        <w:sz w:val="20"/>
        <w:szCs w:val="18"/>
      </w:rPr>
      <w:fldChar w:fldCharType="begin"/>
    </w:r>
    <w:r w:rsidRPr="00BA5BE2">
      <w:rPr>
        <w:rFonts w:ascii="Times New Roman" w:eastAsiaTheme="minorHAnsi" w:hAnsi="Times New Roman" w:cs="Times New Roman"/>
        <w:noProof/>
        <w:sz w:val="20"/>
        <w:szCs w:val="18"/>
      </w:rPr>
      <w:instrText>symbol 211 \f "Symbol" \s 9</w:instrText>
    </w:r>
    <w:r w:rsidRPr="00BA5BE2">
      <w:rPr>
        <w:rFonts w:ascii="Times New Roman" w:eastAsiaTheme="minorHAnsi" w:hAnsi="Times New Roman" w:cs="Times New Roman"/>
        <w:noProof/>
        <w:sz w:val="20"/>
        <w:szCs w:val="18"/>
      </w:rPr>
      <w:fldChar w:fldCharType="separate"/>
    </w:r>
    <w:r w:rsidRPr="00BA5BE2">
      <w:rPr>
        <w:rFonts w:ascii="Times New Roman" w:eastAsiaTheme="minorHAnsi" w:hAnsi="Times New Roman" w:cs="Times New Roman"/>
        <w:noProof/>
        <w:sz w:val="20"/>
        <w:szCs w:val="18"/>
      </w:rPr>
      <w:t>Ó</w:t>
    </w:r>
    <w:r w:rsidRPr="00BA5BE2">
      <w:rPr>
        <w:rFonts w:ascii="Times New Roman" w:eastAsiaTheme="minorHAnsi" w:hAnsi="Times New Roman" w:cs="Times New Roman"/>
        <w:noProof/>
        <w:sz w:val="20"/>
        <w:szCs w:val="18"/>
      </w:rPr>
      <w:fldChar w:fldCharType="end"/>
    </w:r>
    <w:r w:rsidRPr="00BA5BE2">
      <w:rPr>
        <w:rFonts w:ascii="Times New Roman" w:eastAsiaTheme="minorHAnsi" w:hAnsi="Times New Roman" w:cs="Times New Roman"/>
        <w:noProof/>
        <w:sz w:val="20"/>
        <w:szCs w:val="18"/>
      </w:rPr>
      <w:t xml:space="preserve"> Valsts valodas centrs, 202</w:t>
    </w:r>
    <w:r>
      <w:rPr>
        <w:rFonts w:ascii="Times New Roman" w:eastAsiaTheme="minorHAnsi" w:hAnsi="Times New Roman" w:cs="Times New Roman"/>
        <w:noProof/>
        <w:sz w:val="20"/>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126DD" w14:textId="77777777" w:rsidR="00F7314B" w:rsidRPr="00AC2C85" w:rsidRDefault="00F7314B">
      <w:pPr>
        <w:rPr>
          <w:noProof/>
        </w:rPr>
      </w:pPr>
      <w:r w:rsidRPr="00AC2C85">
        <w:rPr>
          <w:noProof/>
        </w:rPr>
        <w:separator/>
      </w:r>
    </w:p>
  </w:footnote>
  <w:footnote w:type="continuationSeparator" w:id="0">
    <w:p w14:paraId="668FBD03" w14:textId="77777777" w:rsidR="00F7314B" w:rsidRPr="00AC2C85" w:rsidRDefault="00F7314B">
      <w:pPr>
        <w:rPr>
          <w:noProof/>
        </w:rPr>
      </w:pPr>
      <w:r w:rsidRPr="00AC2C85">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253DD" w14:textId="77777777" w:rsidR="000413FB" w:rsidRPr="00FC19F1" w:rsidRDefault="000413FB">
    <w:pPr>
      <w:pStyle w:val="BodyText"/>
      <w:spacing w:line="14" w:lineRule="auto"/>
      <w:rPr>
        <w:noProof/>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BE63D" w14:textId="79EB759A" w:rsidR="00D35F01" w:rsidRPr="00D35F01" w:rsidRDefault="00D35F01" w:rsidP="00D35F01">
    <w:pPr>
      <w:pStyle w:val="Header"/>
      <w:tabs>
        <w:tab w:val="clear" w:pos="4513"/>
        <w:tab w:val="clear" w:pos="9026"/>
        <w:tab w:val="right" w:leader="underscore" w:pos="9072"/>
      </w:tabs>
      <w:rPr>
        <w:rFonts w:ascii="Times New Roman" w:hAnsi="Times New Roman" w:cs="Times New Roman"/>
        <w:sz w:val="20"/>
        <w:szCs w:val="20"/>
      </w:rPr>
    </w:pPr>
    <w:bookmarkStart w:id="61" w:name="_Hlk496261784"/>
    <w:bookmarkStart w:id="62" w:name="_Hlk496261785"/>
    <w:bookmarkStart w:id="63" w:name="_Hlk496261786"/>
    <w:bookmarkStart w:id="64" w:name="_Hlk502757728"/>
    <w:bookmarkStart w:id="65" w:name="_Hlk502757729"/>
    <w:bookmarkStart w:id="66" w:name="_Hlk502757738"/>
    <w:bookmarkStart w:id="67" w:name="_Hlk502757739"/>
    <w:bookmarkStart w:id="68" w:name="_Hlk30491084"/>
    <w:bookmarkStart w:id="69" w:name="_Hlk30491085"/>
    <w:bookmarkStart w:id="70" w:name="_Hlk63344778"/>
    <w:bookmarkStart w:id="71" w:name="_Hlk63344779"/>
    <w:bookmarkStart w:id="72" w:name="_Hlk63344780"/>
    <w:bookmarkStart w:id="73" w:name="_Hlk63344781"/>
    <w:r w:rsidRPr="00864FDC">
      <w:rPr>
        <w:rStyle w:val="PageNumber"/>
        <w:rFonts w:ascii="Times New Roman" w:hAnsi="Times New Roman" w:cs="Times New Roman"/>
        <w:sz w:val="20"/>
        <w:szCs w:val="20"/>
      </w:rPr>
      <w:tab/>
    </w:r>
    <w:bookmarkEnd w:id="61"/>
    <w:bookmarkEnd w:id="62"/>
    <w:bookmarkEnd w:id="63"/>
    <w:bookmarkEnd w:id="64"/>
    <w:bookmarkEnd w:id="65"/>
    <w:bookmarkEnd w:id="66"/>
    <w:bookmarkEnd w:id="67"/>
    <w:bookmarkEnd w:id="68"/>
    <w:bookmarkEnd w:id="69"/>
    <w:bookmarkEnd w:id="70"/>
    <w:bookmarkEnd w:id="71"/>
    <w:bookmarkEnd w:id="72"/>
    <w:bookmarkEnd w:id="73"/>
  </w:p>
  <w:p w14:paraId="7F78D809" w14:textId="77777777" w:rsidR="001865EA" w:rsidRDefault="001865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23D08" w14:textId="77777777" w:rsidR="006D097E" w:rsidRPr="00864FDC" w:rsidRDefault="006D097E" w:rsidP="006D097E">
    <w:pPr>
      <w:pBdr>
        <w:bottom w:val="single" w:sz="12" w:space="5" w:color="auto"/>
      </w:pBdr>
      <w:rPr>
        <w:rFonts w:ascii="Times New Roman" w:hAnsi="Times New Roman" w:cs="Times New Roman"/>
        <w:spacing w:val="-2"/>
        <w:sz w:val="20"/>
        <w:szCs w:val="20"/>
      </w:rPr>
    </w:pPr>
    <w:bookmarkStart w:id="74" w:name="_Hlk496261745"/>
    <w:bookmarkStart w:id="75" w:name="_Hlk496261746"/>
    <w:bookmarkStart w:id="76" w:name="_Hlk496261747"/>
    <w:bookmarkStart w:id="77" w:name="_Hlk30491063"/>
    <w:bookmarkStart w:id="78" w:name="_Hlk30491064"/>
  </w:p>
  <w:bookmarkEnd w:id="74"/>
  <w:bookmarkEnd w:id="75"/>
  <w:bookmarkEnd w:id="76"/>
  <w:bookmarkEnd w:id="77"/>
  <w:bookmarkEnd w:id="78"/>
  <w:p w14:paraId="2FE7BC61" w14:textId="77777777" w:rsidR="006D097E" w:rsidRDefault="006D09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131"/>
    <w:multiLevelType w:val="hybridMultilevel"/>
    <w:tmpl w:val="F886EA8E"/>
    <w:lvl w:ilvl="0" w:tplc="E25C753C">
      <w:numFmt w:val="bullet"/>
      <w:lvlText w:val=""/>
      <w:lvlJc w:val="left"/>
      <w:pPr>
        <w:ind w:left="1416" w:hanging="339"/>
      </w:pPr>
      <w:rPr>
        <w:rFonts w:ascii="Symbol" w:eastAsia="Symbol" w:hAnsi="Symbol" w:cs="Symbol" w:hint="default"/>
        <w:b w:val="0"/>
        <w:bCs w:val="0"/>
        <w:i w:val="0"/>
        <w:iCs w:val="0"/>
        <w:color w:val="4E81BD"/>
        <w:spacing w:val="0"/>
        <w:w w:val="99"/>
        <w:sz w:val="20"/>
        <w:szCs w:val="20"/>
        <w:lang w:val="en-US" w:eastAsia="en-US" w:bidi="ar-SA"/>
      </w:rPr>
    </w:lvl>
    <w:lvl w:ilvl="1" w:tplc="1332C424">
      <w:numFmt w:val="bullet"/>
      <w:lvlText w:val="•"/>
      <w:lvlJc w:val="left"/>
      <w:pPr>
        <w:ind w:left="2355" w:hanging="339"/>
      </w:pPr>
      <w:rPr>
        <w:rFonts w:hint="default"/>
        <w:lang w:val="en-US" w:eastAsia="en-US" w:bidi="ar-SA"/>
      </w:rPr>
    </w:lvl>
    <w:lvl w:ilvl="2" w:tplc="16840D5C">
      <w:numFmt w:val="bullet"/>
      <w:lvlText w:val="•"/>
      <w:lvlJc w:val="left"/>
      <w:pPr>
        <w:ind w:left="3290" w:hanging="339"/>
      </w:pPr>
      <w:rPr>
        <w:rFonts w:hint="default"/>
        <w:lang w:val="en-US" w:eastAsia="en-US" w:bidi="ar-SA"/>
      </w:rPr>
    </w:lvl>
    <w:lvl w:ilvl="3" w:tplc="FE5A5F64">
      <w:numFmt w:val="bullet"/>
      <w:lvlText w:val="•"/>
      <w:lvlJc w:val="left"/>
      <w:pPr>
        <w:ind w:left="4225" w:hanging="339"/>
      </w:pPr>
      <w:rPr>
        <w:rFonts w:hint="default"/>
        <w:lang w:val="en-US" w:eastAsia="en-US" w:bidi="ar-SA"/>
      </w:rPr>
    </w:lvl>
    <w:lvl w:ilvl="4" w:tplc="F74E1370">
      <w:numFmt w:val="bullet"/>
      <w:lvlText w:val="•"/>
      <w:lvlJc w:val="left"/>
      <w:pPr>
        <w:ind w:left="5161" w:hanging="339"/>
      </w:pPr>
      <w:rPr>
        <w:rFonts w:hint="default"/>
        <w:lang w:val="en-US" w:eastAsia="en-US" w:bidi="ar-SA"/>
      </w:rPr>
    </w:lvl>
    <w:lvl w:ilvl="5" w:tplc="08C2686E">
      <w:numFmt w:val="bullet"/>
      <w:lvlText w:val="•"/>
      <w:lvlJc w:val="left"/>
      <w:pPr>
        <w:ind w:left="6096" w:hanging="339"/>
      </w:pPr>
      <w:rPr>
        <w:rFonts w:hint="default"/>
        <w:lang w:val="en-US" w:eastAsia="en-US" w:bidi="ar-SA"/>
      </w:rPr>
    </w:lvl>
    <w:lvl w:ilvl="6" w:tplc="DDE4119E">
      <w:numFmt w:val="bullet"/>
      <w:lvlText w:val="•"/>
      <w:lvlJc w:val="left"/>
      <w:pPr>
        <w:ind w:left="7031" w:hanging="339"/>
      </w:pPr>
      <w:rPr>
        <w:rFonts w:hint="default"/>
        <w:lang w:val="en-US" w:eastAsia="en-US" w:bidi="ar-SA"/>
      </w:rPr>
    </w:lvl>
    <w:lvl w:ilvl="7" w:tplc="4AF87CB4">
      <w:numFmt w:val="bullet"/>
      <w:lvlText w:val="•"/>
      <w:lvlJc w:val="left"/>
      <w:pPr>
        <w:ind w:left="7966" w:hanging="339"/>
      </w:pPr>
      <w:rPr>
        <w:rFonts w:hint="default"/>
        <w:lang w:val="en-US" w:eastAsia="en-US" w:bidi="ar-SA"/>
      </w:rPr>
    </w:lvl>
    <w:lvl w:ilvl="8" w:tplc="8432D816">
      <w:numFmt w:val="bullet"/>
      <w:lvlText w:val="•"/>
      <w:lvlJc w:val="left"/>
      <w:pPr>
        <w:ind w:left="8902" w:hanging="339"/>
      </w:pPr>
      <w:rPr>
        <w:rFonts w:hint="default"/>
        <w:lang w:val="en-US" w:eastAsia="en-US" w:bidi="ar-SA"/>
      </w:rPr>
    </w:lvl>
  </w:abstractNum>
  <w:abstractNum w:abstractNumId="1" w15:restartNumberingAfterBreak="0">
    <w:nsid w:val="16C378ED"/>
    <w:multiLevelType w:val="multilevel"/>
    <w:tmpl w:val="E6B6630A"/>
    <w:lvl w:ilvl="0">
      <w:start w:val="3"/>
      <w:numFmt w:val="decimal"/>
      <w:lvlText w:val="%1"/>
      <w:lvlJc w:val="left"/>
      <w:pPr>
        <w:ind w:left="1205" w:hanging="468"/>
        <w:jc w:val="left"/>
      </w:pPr>
      <w:rPr>
        <w:rFonts w:hint="default"/>
        <w:lang w:val="en-US" w:eastAsia="en-US" w:bidi="ar-SA"/>
      </w:rPr>
    </w:lvl>
    <w:lvl w:ilvl="1">
      <w:start w:val="7"/>
      <w:numFmt w:val="decimal"/>
      <w:lvlText w:val="%1.%2."/>
      <w:lvlJc w:val="left"/>
      <w:pPr>
        <w:ind w:left="1205" w:hanging="468"/>
        <w:jc w:val="left"/>
      </w:pPr>
      <w:rPr>
        <w:rFonts w:ascii="Arial" w:eastAsia="Arial" w:hAnsi="Arial" w:cs="Arial" w:hint="default"/>
        <w:b/>
        <w:bCs/>
        <w:i w:val="0"/>
        <w:iCs w:val="0"/>
        <w:color w:val="4E81BD"/>
        <w:spacing w:val="-1"/>
        <w:w w:val="100"/>
        <w:sz w:val="24"/>
        <w:szCs w:val="24"/>
        <w:lang w:val="en-US" w:eastAsia="en-US" w:bidi="ar-SA"/>
      </w:rPr>
    </w:lvl>
    <w:lvl w:ilvl="2">
      <w:numFmt w:val="bullet"/>
      <w:lvlText w:val=""/>
      <w:lvlJc w:val="left"/>
      <w:pPr>
        <w:ind w:left="1416" w:hanging="339"/>
      </w:pPr>
      <w:rPr>
        <w:rFonts w:ascii="Symbol" w:eastAsia="Symbol" w:hAnsi="Symbol" w:cs="Symbol" w:hint="default"/>
        <w:b w:val="0"/>
        <w:bCs w:val="0"/>
        <w:i w:val="0"/>
        <w:iCs w:val="0"/>
        <w:color w:val="4E81BD"/>
        <w:spacing w:val="0"/>
        <w:w w:val="99"/>
        <w:sz w:val="20"/>
        <w:szCs w:val="20"/>
        <w:lang w:val="en-US" w:eastAsia="en-US" w:bidi="ar-SA"/>
      </w:rPr>
    </w:lvl>
    <w:lvl w:ilvl="3">
      <w:numFmt w:val="bullet"/>
      <w:lvlText w:val="•"/>
      <w:lvlJc w:val="left"/>
      <w:pPr>
        <w:ind w:left="3498" w:hanging="339"/>
      </w:pPr>
      <w:rPr>
        <w:rFonts w:hint="default"/>
        <w:lang w:val="en-US" w:eastAsia="en-US" w:bidi="ar-SA"/>
      </w:rPr>
    </w:lvl>
    <w:lvl w:ilvl="4">
      <w:numFmt w:val="bullet"/>
      <w:lvlText w:val="•"/>
      <w:lvlJc w:val="left"/>
      <w:pPr>
        <w:ind w:left="4537" w:hanging="339"/>
      </w:pPr>
      <w:rPr>
        <w:rFonts w:hint="default"/>
        <w:lang w:val="en-US" w:eastAsia="en-US" w:bidi="ar-SA"/>
      </w:rPr>
    </w:lvl>
    <w:lvl w:ilvl="5">
      <w:numFmt w:val="bullet"/>
      <w:lvlText w:val="•"/>
      <w:lvlJc w:val="left"/>
      <w:pPr>
        <w:ind w:left="5576" w:hanging="339"/>
      </w:pPr>
      <w:rPr>
        <w:rFonts w:hint="default"/>
        <w:lang w:val="en-US" w:eastAsia="en-US" w:bidi="ar-SA"/>
      </w:rPr>
    </w:lvl>
    <w:lvl w:ilvl="6">
      <w:numFmt w:val="bullet"/>
      <w:lvlText w:val="•"/>
      <w:lvlJc w:val="left"/>
      <w:pPr>
        <w:ind w:left="6615" w:hanging="339"/>
      </w:pPr>
      <w:rPr>
        <w:rFonts w:hint="default"/>
        <w:lang w:val="en-US" w:eastAsia="en-US" w:bidi="ar-SA"/>
      </w:rPr>
    </w:lvl>
    <w:lvl w:ilvl="7">
      <w:numFmt w:val="bullet"/>
      <w:lvlText w:val="•"/>
      <w:lvlJc w:val="left"/>
      <w:pPr>
        <w:ind w:left="7655" w:hanging="339"/>
      </w:pPr>
      <w:rPr>
        <w:rFonts w:hint="default"/>
        <w:lang w:val="en-US" w:eastAsia="en-US" w:bidi="ar-SA"/>
      </w:rPr>
    </w:lvl>
    <w:lvl w:ilvl="8">
      <w:numFmt w:val="bullet"/>
      <w:lvlText w:val="•"/>
      <w:lvlJc w:val="left"/>
      <w:pPr>
        <w:ind w:left="8694" w:hanging="339"/>
      </w:pPr>
      <w:rPr>
        <w:rFonts w:hint="default"/>
        <w:lang w:val="en-US" w:eastAsia="en-US" w:bidi="ar-SA"/>
      </w:rPr>
    </w:lvl>
  </w:abstractNum>
  <w:abstractNum w:abstractNumId="2" w15:restartNumberingAfterBreak="0">
    <w:nsid w:val="18A07006"/>
    <w:multiLevelType w:val="hybridMultilevel"/>
    <w:tmpl w:val="E50A38E8"/>
    <w:lvl w:ilvl="0" w:tplc="A716884C">
      <w:numFmt w:val="bullet"/>
      <w:lvlText w:val=""/>
      <w:lvlJc w:val="left"/>
      <w:pPr>
        <w:ind w:left="1416" w:hanging="339"/>
      </w:pPr>
      <w:rPr>
        <w:rFonts w:ascii="Symbol" w:eastAsia="Symbol" w:hAnsi="Symbol" w:cs="Symbol" w:hint="default"/>
        <w:b w:val="0"/>
        <w:bCs w:val="0"/>
        <w:i w:val="0"/>
        <w:iCs w:val="0"/>
        <w:color w:val="4E81BD"/>
        <w:spacing w:val="0"/>
        <w:w w:val="99"/>
        <w:sz w:val="20"/>
        <w:szCs w:val="20"/>
        <w:lang w:val="en-US" w:eastAsia="en-US" w:bidi="ar-SA"/>
      </w:rPr>
    </w:lvl>
    <w:lvl w:ilvl="1" w:tplc="66F8A32C">
      <w:numFmt w:val="bullet"/>
      <w:lvlText w:val="•"/>
      <w:lvlJc w:val="left"/>
      <w:pPr>
        <w:ind w:left="2355" w:hanging="339"/>
      </w:pPr>
      <w:rPr>
        <w:rFonts w:hint="default"/>
        <w:lang w:val="en-US" w:eastAsia="en-US" w:bidi="ar-SA"/>
      </w:rPr>
    </w:lvl>
    <w:lvl w:ilvl="2" w:tplc="7BAAC61E">
      <w:numFmt w:val="bullet"/>
      <w:lvlText w:val="•"/>
      <w:lvlJc w:val="left"/>
      <w:pPr>
        <w:ind w:left="3290" w:hanging="339"/>
      </w:pPr>
      <w:rPr>
        <w:rFonts w:hint="default"/>
        <w:lang w:val="en-US" w:eastAsia="en-US" w:bidi="ar-SA"/>
      </w:rPr>
    </w:lvl>
    <w:lvl w:ilvl="3" w:tplc="2048C1F8">
      <w:numFmt w:val="bullet"/>
      <w:lvlText w:val="•"/>
      <w:lvlJc w:val="left"/>
      <w:pPr>
        <w:ind w:left="4225" w:hanging="339"/>
      </w:pPr>
      <w:rPr>
        <w:rFonts w:hint="default"/>
        <w:lang w:val="en-US" w:eastAsia="en-US" w:bidi="ar-SA"/>
      </w:rPr>
    </w:lvl>
    <w:lvl w:ilvl="4" w:tplc="CD409462">
      <w:numFmt w:val="bullet"/>
      <w:lvlText w:val="•"/>
      <w:lvlJc w:val="left"/>
      <w:pPr>
        <w:ind w:left="5161" w:hanging="339"/>
      </w:pPr>
      <w:rPr>
        <w:rFonts w:hint="default"/>
        <w:lang w:val="en-US" w:eastAsia="en-US" w:bidi="ar-SA"/>
      </w:rPr>
    </w:lvl>
    <w:lvl w:ilvl="5" w:tplc="D676EEE4">
      <w:numFmt w:val="bullet"/>
      <w:lvlText w:val="•"/>
      <w:lvlJc w:val="left"/>
      <w:pPr>
        <w:ind w:left="6096" w:hanging="339"/>
      </w:pPr>
      <w:rPr>
        <w:rFonts w:hint="default"/>
        <w:lang w:val="en-US" w:eastAsia="en-US" w:bidi="ar-SA"/>
      </w:rPr>
    </w:lvl>
    <w:lvl w:ilvl="6" w:tplc="4476B016">
      <w:numFmt w:val="bullet"/>
      <w:lvlText w:val="•"/>
      <w:lvlJc w:val="left"/>
      <w:pPr>
        <w:ind w:left="7031" w:hanging="339"/>
      </w:pPr>
      <w:rPr>
        <w:rFonts w:hint="default"/>
        <w:lang w:val="en-US" w:eastAsia="en-US" w:bidi="ar-SA"/>
      </w:rPr>
    </w:lvl>
    <w:lvl w:ilvl="7" w:tplc="C972BE08">
      <w:numFmt w:val="bullet"/>
      <w:lvlText w:val="•"/>
      <w:lvlJc w:val="left"/>
      <w:pPr>
        <w:ind w:left="7966" w:hanging="339"/>
      </w:pPr>
      <w:rPr>
        <w:rFonts w:hint="default"/>
        <w:lang w:val="en-US" w:eastAsia="en-US" w:bidi="ar-SA"/>
      </w:rPr>
    </w:lvl>
    <w:lvl w:ilvl="8" w:tplc="DBFCCE60">
      <w:numFmt w:val="bullet"/>
      <w:lvlText w:val="•"/>
      <w:lvlJc w:val="left"/>
      <w:pPr>
        <w:ind w:left="8902" w:hanging="339"/>
      </w:pPr>
      <w:rPr>
        <w:rFonts w:hint="default"/>
        <w:lang w:val="en-US" w:eastAsia="en-US" w:bidi="ar-SA"/>
      </w:rPr>
    </w:lvl>
  </w:abstractNum>
  <w:abstractNum w:abstractNumId="3" w15:restartNumberingAfterBreak="0">
    <w:nsid w:val="19034195"/>
    <w:multiLevelType w:val="hybridMultilevel"/>
    <w:tmpl w:val="845AEA12"/>
    <w:lvl w:ilvl="0" w:tplc="441A2A0C">
      <w:numFmt w:val="bullet"/>
      <w:lvlText w:val=""/>
      <w:lvlJc w:val="left"/>
      <w:pPr>
        <w:ind w:left="964" w:hanging="306"/>
      </w:pPr>
      <w:rPr>
        <w:rFonts w:ascii="Wingdings" w:eastAsia="Wingdings" w:hAnsi="Wingdings" w:cs="Wingdings" w:hint="default"/>
        <w:b w:val="0"/>
        <w:bCs w:val="0"/>
        <w:i w:val="0"/>
        <w:iCs w:val="0"/>
        <w:color w:val="002060"/>
        <w:spacing w:val="0"/>
        <w:w w:val="102"/>
        <w:sz w:val="19"/>
        <w:szCs w:val="19"/>
        <w:lang w:val="en-US" w:eastAsia="en-US" w:bidi="ar-SA"/>
      </w:rPr>
    </w:lvl>
    <w:lvl w:ilvl="1" w:tplc="675C9C3C">
      <w:numFmt w:val="bullet"/>
      <w:lvlText w:val="•"/>
      <w:lvlJc w:val="left"/>
      <w:pPr>
        <w:ind w:left="1792" w:hanging="306"/>
      </w:pPr>
      <w:rPr>
        <w:rFonts w:hint="default"/>
        <w:lang w:val="en-US" w:eastAsia="en-US" w:bidi="ar-SA"/>
      </w:rPr>
    </w:lvl>
    <w:lvl w:ilvl="2" w:tplc="20FEF122">
      <w:numFmt w:val="bullet"/>
      <w:lvlText w:val="•"/>
      <w:lvlJc w:val="left"/>
      <w:pPr>
        <w:ind w:left="2625" w:hanging="306"/>
      </w:pPr>
      <w:rPr>
        <w:rFonts w:hint="default"/>
        <w:lang w:val="en-US" w:eastAsia="en-US" w:bidi="ar-SA"/>
      </w:rPr>
    </w:lvl>
    <w:lvl w:ilvl="3" w:tplc="4EBE3124">
      <w:numFmt w:val="bullet"/>
      <w:lvlText w:val="•"/>
      <w:lvlJc w:val="left"/>
      <w:pPr>
        <w:ind w:left="3458" w:hanging="306"/>
      </w:pPr>
      <w:rPr>
        <w:rFonts w:hint="default"/>
        <w:lang w:val="en-US" w:eastAsia="en-US" w:bidi="ar-SA"/>
      </w:rPr>
    </w:lvl>
    <w:lvl w:ilvl="4" w:tplc="B3B84EFA">
      <w:numFmt w:val="bullet"/>
      <w:lvlText w:val="•"/>
      <w:lvlJc w:val="left"/>
      <w:pPr>
        <w:ind w:left="4291" w:hanging="306"/>
      </w:pPr>
      <w:rPr>
        <w:rFonts w:hint="default"/>
        <w:lang w:val="en-US" w:eastAsia="en-US" w:bidi="ar-SA"/>
      </w:rPr>
    </w:lvl>
    <w:lvl w:ilvl="5" w:tplc="3B0A44B2">
      <w:numFmt w:val="bullet"/>
      <w:lvlText w:val="•"/>
      <w:lvlJc w:val="left"/>
      <w:pPr>
        <w:ind w:left="5124" w:hanging="306"/>
      </w:pPr>
      <w:rPr>
        <w:rFonts w:hint="default"/>
        <w:lang w:val="en-US" w:eastAsia="en-US" w:bidi="ar-SA"/>
      </w:rPr>
    </w:lvl>
    <w:lvl w:ilvl="6" w:tplc="B8DC69AC">
      <w:numFmt w:val="bullet"/>
      <w:lvlText w:val="•"/>
      <w:lvlJc w:val="left"/>
      <w:pPr>
        <w:ind w:left="5957" w:hanging="306"/>
      </w:pPr>
      <w:rPr>
        <w:rFonts w:hint="default"/>
        <w:lang w:val="en-US" w:eastAsia="en-US" w:bidi="ar-SA"/>
      </w:rPr>
    </w:lvl>
    <w:lvl w:ilvl="7" w:tplc="81AE56B6">
      <w:numFmt w:val="bullet"/>
      <w:lvlText w:val="•"/>
      <w:lvlJc w:val="left"/>
      <w:pPr>
        <w:ind w:left="6790" w:hanging="306"/>
      </w:pPr>
      <w:rPr>
        <w:rFonts w:hint="default"/>
        <w:lang w:val="en-US" w:eastAsia="en-US" w:bidi="ar-SA"/>
      </w:rPr>
    </w:lvl>
    <w:lvl w:ilvl="8" w:tplc="EC980154">
      <w:numFmt w:val="bullet"/>
      <w:lvlText w:val="•"/>
      <w:lvlJc w:val="left"/>
      <w:pPr>
        <w:ind w:left="7623" w:hanging="306"/>
      </w:pPr>
      <w:rPr>
        <w:rFonts w:hint="default"/>
        <w:lang w:val="en-US" w:eastAsia="en-US" w:bidi="ar-SA"/>
      </w:rPr>
    </w:lvl>
  </w:abstractNum>
  <w:abstractNum w:abstractNumId="4" w15:restartNumberingAfterBreak="0">
    <w:nsid w:val="24CB2F0C"/>
    <w:multiLevelType w:val="hybridMultilevel"/>
    <w:tmpl w:val="37A2BEEC"/>
    <w:lvl w:ilvl="0" w:tplc="D78A6B46">
      <w:numFmt w:val="bullet"/>
      <w:lvlText w:val=""/>
      <w:lvlJc w:val="left"/>
      <w:pPr>
        <w:ind w:left="1416" w:hanging="339"/>
      </w:pPr>
      <w:rPr>
        <w:rFonts w:ascii="Symbol" w:eastAsia="Symbol" w:hAnsi="Symbol" w:cs="Symbol" w:hint="default"/>
        <w:b w:val="0"/>
        <w:bCs w:val="0"/>
        <w:i w:val="0"/>
        <w:iCs w:val="0"/>
        <w:color w:val="4E81BD"/>
        <w:spacing w:val="0"/>
        <w:w w:val="99"/>
        <w:sz w:val="20"/>
        <w:szCs w:val="20"/>
        <w:lang w:val="en-US" w:eastAsia="en-US" w:bidi="ar-SA"/>
      </w:rPr>
    </w:lvl>
    <w:lvl w:ilvl="1" w:tplc="BA8866C8">
      <w:numFmt w:val="bullet"/>
      <w:lvlText w:val="•"/>
      <w:lvlJc w:val="left"/>
      <w:pPr>
        <w:ind w:left="2355" w:hanging="339"/>
      </w:pPr>
      <w:rPr>
        <w:rFonts w:hint="default"/>
        <w:lang w:val="en-US" w:eastAsia="en-US" w:bidi="ar-SA"/>
      </w:rPr>
    </w:lvl>
    <w:lvl w:ilvl="2" w:tplc="9416A936">
      <w:numFmt w:val="bullet"/>
      <w:lvlText w:val="•"/>
      <w:lvlJc w:val="left"/>
      <w:pPr>
        <w:ind w:left="3290" w:hanging="339"/>
      </w:pPr>
      <w:rPr>
        <w:rFonts w:hint="default"/>
        <w:lang w:val="en-US" w:eastAsia="en-US" w:bidi="ar-SA"/>
      </w:rPr>
    </w:lvl>
    <w:lvl w:ilvl="3" w:tplc="FC2A8AA2">
      <w:numFmt w:val="bullet"/>
      <w:lvlText w:val="•"/>
      <w:lvlJc w:val="left"/>
      <w:pPr>
        <w:ind w:left="4225" w:hanging="339"/>
      </w:pPr>
      <w:rPr>
        <w:rFonts w:hint="default"/>
        <w:lang w:val="en-US" w:eastAsia="en-US" w:bidi="ar-SA"/>
      </w:rPr>
    </w:lvl>
    <w:lvl w:ilvl="4" w:tplc="FBFC8D32">
      <w:numFmt w:val="bullet"/>
      <w:lvlText w:val="•"/>
      <w:lvlJc w:val="left"/>
      <w:pPr>
        <w:ind w:left="5161" w:hanging="339"/>
      </w:pPr>
      <w:rPr>
        <w:rFonts w:hint="default"/>
        <w:lang w:val="en-US" w:eastAsia="en-US" w:bidi="ar-SA"/>
      </w:rPr>
    </w:lvl>
    <w:lvl w:ilvl="5" w:tplc="493A9AF6">
      <w:numFmt w:val="bullet"/>
      <w:lvlText w:val="•"/>
      <w:lvlJc w:val="left"/>
      <w:pPr>
        <w:ind w:left="6096" w:hanging="339"/>
      </w:pPr>
      <w:rPr>
        <w:rFonts w:hint="default"/>
        <w:lang w:val="en-US" w:eastAsia="en-US" w:bidi="ar-SA"/>
      </w:rPr>
    </w:lvl>
    <w:lvl w:ilvl="6" w:tplc="6E845E98">
      <w:numFmt w:val="bullet"/>
      <w:lvlText w:val="•"/>
      <w:lvlJc w:val="left"/>
      <w:pPr>
        <w:ind w:left="7031" w:hanging="339"/>
      </w:pPr>
      <w:rPr>
        <w:rFonts w:hint="default"/>
        <w:lang w:val="en-US" w:eastAsia="en-US" w:bidi="ar-SA"/>
      </w:rPr>
    </w:lvl>
    <w:lvl w:ilvl="7" w:tplc="5B9018AA">
      <w:numFmt w:val="bullet"/>
      <w:lvlText w:val="•"/>
      <w:lvlJc w:val="left"/>
      <w:pPr>
        <w:ind w:left="7966" w:hanging="339"/>
      </w:pPr>
      <w:rPr>
        <w:rFonts w:hint="default"/>
        <w:lang w:val="en-US" w:eastAsia="en-US" w:bidi="ar-SA"/>
      </w:rPr>
    </w:lvl>
    <w:lvl w:ilvl="8" w:tplc="A15E2BE8">
      <w:numFmt w:val="bullet"/>
      <w:lvlText w:val="•"/>
      <w:lvlJc w:val="left"/>
      <w:pPr>
        <w:ind w:left="8902" w:hanging="339"/>
      </w:pPr>
      <w:rPr>
        <w:rFonts w:hint="default"/>
        <w:lang w:val="en-US" w:eastAsia="en-US" w:bidi="ar-SA"/>
      </w:rPr>
    </w:lvl>
  </w:abstractNum>
  <w:abstractNum w:abstractNumId="5" w15:restartNumberingAfterBreak="0">
    <w:nsid w:val="28061A5A"/>
    <w:multiLevelType w:val="hybridMultilevel"/>
    <w:tmpl w:val="4844DC86"/>
    <w:lvl w:ilvl="0" w:tplc="AB16FADA">
      <w:numFmt w:val="bullet"/>
      <w:lvlText w:val=""/>
      <w:lvlJc w:val="left"/>
      <w:pPr>
        <w:ind w:left="1416" w:hanging="339"/>
      </w:pPr>
      <w:rPr>
        <w:rFonts w:ascii="Symbol" w:eastAsia="Symbol" w:hAnsi="Symbol" w:cs="Symbol" w:hint="default"/>
        <w:b w:val="0"/>
        <w:bCs w:val="0"/>
        <w:i w:val="0"/>
        <w:iCs w:val="0"/>
        <w:color w:val="4E81BD"/>
        <w:spacing w:val="0"/>
        <w:w w:val="99"/>
        <w:sz w:val="20"/>
        <w:szCs w:val="20"/>
        <w:lang w:val="en-US" w:eastAsia="en-US" w:bidi="ar-SA"/>
      </w:rPr>
    </w:lvl>
    <w:lvl w:ilvl="1" w:tplc="0F7C6A8E">
      <w:numFmt w:val="bullet"/>
      <w:lvlText w:val="•"/>
      <w:lvlJc w:val="left"/>
      <w:pPr>
        <w:ind w:left="2355" w:hanging="339"/>
      </w:pPr>
      <w:rPr>
        <w:rFonts w:hint="default"/>
        <w:lang w:val="en-US" w:eastAsia="en-US" w:bidi="ar-SA"/>
      </w:rPr>
    </w:lvl>
    <w:lvl w:ilvl="2" w:tplc="25A47082">
      <w:numFmt w:val="bullet"/>
      <w:lvlText w:val="•"/>
      <w:lvlJc w:val="left"/>
      <w:pPr>
        <w:ind w:left="3290" w:hanging="339"/>
      </w:pPr>
      <w:rPr>
        <w:rFonts w:hint="default"/>
        <w:lang w:val="en-US" w:eastAsia="en-US" w:bidi="ar-SA"/>
      </w:rPr>
    </w:lvl>
    <w:lvl w:ilvl="3" w:tplc="928EB960">
      <w:numFmt w:val="bullet"/>
      <w:lvlText w:val="•"/>
      <w:lvlJc w:val="left"/>
      <w:pPr>
        <w:ind w:left="4225" w:hanging="339"/>
      </w:pPr>
      <w:rPr>
        <w:rFonts w:hint="default"/>
        <w:lang w:val="en-US" w:eastAsia="en-US" w:bidi="ar-SA"/>
      </w:rPr>
    </w:lvl>
    <w:lvl w:ilvl="4" w:tplc="10FE51D4">
      <w:numFmt w:val="bullet"/>
      <w:lvlText w:val="•"/>
      <w:lvlJc w:val="left"/>
      <w:pPr>
        <w:ind w:left="5161" w:hanging="339"/>
      </w:pPr>
      <w:rPr>
        <w:rFonts w:hint="default"/>
        <w:lang w:val="en-US" w:eastAsia="en-US" w:bidi="ar-SA"/>
      </w:rPr>
    </w:lvl>
    <w:lvl w:ilvl="5" w:tplc="CCCE92A0">
      <w:numFmt w:val="bullet"/>
      <w:lvlText w:val="•"/>
      <w:lvlJc w:val="left"/>
      <w:pPr>
        <w:ind w:left="6096" w:hanging="339"/>
      </w:pPr>
      <w:rPr>
        <w:rFonts w:hint="default"/>
        <w:lang w:val="en-US" w:eastAsia="en-US" w:bidi="ar-SA"/>
      </w:rPr>
    </w:lvl>
    <w:lvl w:ilvl="6" w:tplc="936AE058">
      <w:numFmt w:val="bullet"/>
      <w:lvlText w:val="•"/>
      <w:lvlJc w:val="left"/>
      <w:pPr>
        <w:ind w:left="7031" w:hanging="339"/>
      </w:pPr>
      <w:rPr>
        <w:rFonts w:hint="default"/>
        <w:lang w:val="en-US" w:eastAsia="en-US" w:bidi="ar-SA"/>
      </w:rPr>
    </w:lvl>
    <w:lvl w:ilvl="7" w:tplc="40C07B74">
      <w:numFmt w:val="bullet"/>
      <w:lvlText w:val="•"/>
      <w:lvlJc w:val="left"/>
      <w:pPr>
        <w:ind w:left="7966" w:hanging="339"/>
      </w:pPr>
      <w:rPr>
        <w:rFonts w:hint="default"/>
        <w:lang w:val="en-US" w:eastAsia="en-US" w:bidi="ar-SA"/>
      </w:rPr>
    </w:lvl>
    <w:lvl w:ilvl="8" w:tplc="80FA7892">
      <w:numFmt w:val="bullet"/>
      <w:lvlText w:val="•"/>
      <w:lvlJc w:val="left"/>
      <w:pPr>
        <w:ind w:left="8902" w:hanging="339"/>
      </w:pPr>
      <w:rPr>
        <w:rFonts w:hint="default"/>
        <w:lang w:val="en-US" w:eastAsia="en-US" w:bidi="ar-SA"/>
      </w:rPr>
    </w:lvl>
  </w:abstractNum>
  <w:abstractNum w:abstractNumId="6" w15:restartNumberingAfterBreak="0">
    <w:nsid w:val="31281155"/>
    <w:multiLevelType w:val="hybridMultilevel"/>
    <w:tmpl w:val="3E861E4A"/>
    <w:lvl w:ilvl="0" w:tplc="7AB28368">
      <w:numFmt w:val="bullet"/>
      <w:lvlText w:val=""/>
      <w:lvlJc w:val="left"/>
      <w:pPr>
        <w:ind w:left="1416" w:hanging="339"/>
      </w:pPr>
      <w:rPr>
        <w:rFonts w:ascii="Symbol" w:eastAsia="Symbol" w:hAnsi="Symbol" w:cs="Symbol" w:hint="default"/>
        <w:b w:val="0"/>
        <w:bCs w:val="0"/>
        <w:i w:val="0"/>
        <w:iCs w:val="0"/>
        <w:color w:val="4E81BD"/>
        <w:spacing w:val="0"/>
        <w:w w:val="99"/>
        <w:sz w:val="20"/>
        <w:szCs w:val="20"/>
        <w:lang w:val="en-US" w:eastAsia="en-US" w:bidi="ar-SA"/>
      </w:rPr>
    </w:lvl>
    <w:lvl w:ilvl="1" w:tplc="97423D40">
      <w:numFmt w:val="bullet"/>
      <w:lvlText w:val="•"/>
      <w:lvlJc w:val="left"/>
      <w:pPr>
        <w:ind w:left="2355" w:hanging="339"/>
      </w:pPr>
      <w:rPr>
        <w:rFonts w:hint="default"/>
        <w:lang w:val="en-US" w:eastAsia="en-US" w:bidi="ar-SA"/>
      </w:rPr>
    </w:lvl>
    <w:lvl w:ilvl="2" w:tplc="165292E8">
      <w:numFmt w:val="bullet"/>
      <w:lvlText w:val="•"/>
      <w:lvlJc w:val="left"/>
      <w:pPr>
        <w:ind w:left="3290" w:hanging="339"/>
      </w:pPr>
      <w:rPr>
        <w:rFonts w:hint="default"/>
        <w:lang w:val="en-US" w:eastAsia="en-US" w:bidi="ar-SA"/>
      </w:rPr>
    </w:lvl>
    <w:lvl w:ilvl="3" w:tplc="33BC0F64">
      <w:numFmt w:val="bullet"/>
      <w:lvlText w:val="•"/>
      <w:lvlJc w:val="left"/>
      <w:pPr>
        <w:ind w:left="4225" w:hanging="339"/>
      </w:pPr>
      <w:rPr>
        <w:rFonts w:hint="default"/>
        <w:lang w:val="en-US" w:eastAsia="en-US" w:bidi="ar-SA"/>
      </w:rPr>
    </w:lvl>
    <w:lvl w:ilvl="4" w:tplc="CBD4FBFE">
      <w:numFmt w:val="bullet"/>
      <w:lvlText w:val="•"/>
      <w:lvlJc w:val="left"/>
      <w:pPr>
        <w:ind w:left="5161" w:hanging="339"/>
      </w:pPr>
      <w:rPr>
        <w:rFonts w:hint="default"/>
        <w:lang w:val="en-US" w:eastAsia="en-US" w:bidi="ar-SA"/>
      </w:rPr>
    </w:lvl>
    <w:lvl w:ilvl="5" w:tplc="F12E2358">
      <w:numFmt w:val="bullet"/>
      <w:lvlText w:val="•"/>
      <w:lvlJc w:val="left"/>
      <w:pPr>
        <w:ind w:left="6096" w:hanging="339"/>
      </w:pPr>
      <w:rPr>
        <w:rFonts w:hint="default"/>
        <w:lang w:val="en-US" w:eastAsia="en-US" w:bidi="ar-SA"/>
      </w:rPr>
    </w:lvl>
    <w:lvl w:ilvl="6" w:tplc="4264462E">
      <w:numFmt w:val="bullet"/>
      <w:lvlText w:val="•"/>
      <w:lvlJc w:val="left"/>
      <w:pPr>
        <w:ind w:left="7031" w:hanging="339"/>
      </w:pPr>
      <w:rPr>
        <w:rFonts w:hint="default"/>
        <w:lang w:val="en-US" w:eastAsia="en-US" w:bidi="ar-SA"/>
      </w:rPr>
    </w:lvl>
    <w:lvl w:ilvl="7" w:tplc="ABA2EE56">
      <w:numFmt w:val="bullet"/>
      <w:lvlText w:val="•"/>
      <w:lvlJc w:val="left"/>
      <w:pPr>
        <w:ind w:left="7966" w:hanging="339"/>
      </w:pPr>
      <w:rPr>
        <w:rFonts w:hint="default"/>
        <w:lang w:val="en-US" w:eastAsia="en-US" w:bidi="ar-SA"/>
      </w:rPr>
    </w:lvl>
    <w:lvl w:ilvl="8" w:tplc="EF1CBEAC">
      <w:numFmt w:val="bullet"/>
      <w:lvlText w:val="•"/>
      <w:lvlJc w:val="left"/>
      <w:pPr>
        <w:ind w:left="8902" w:hanging="339"/>
      </w:pPr>
      <w:rPr>
        <w:rFonts w:hint="default"/>
        <w:lang w:val="en-US" w:eastAsia="en-US" w:bidi="ar-SA"/>
      </w:rPr>
    </w:lvl>
  </w:abstractNum>
  <w:abstractNum w:abstractNumId="7" w15:restartNumberingAfterBreak="0">
    <w:nsid w:val="34EE443A"/>
    <w:multiLevelType w:val="hybridMultilevel"/>
    <w:tmpl w:val="2D600FF0"/>
    <w:lvl w:ilvl="0" w:tplc="E28E0EFC">
      <w:numFmt w:val="bullet"/>
      <w:lvlText w:val=""/>
      <w:lvlJc w:val="left"/>
      <w:pPr>
        <w:ind w:left="1416" w:hanging="339"/>
      </w:pPr>
      <w:rPr>
        <w:rFonts w:ascii="Symbol" w:eastAsia="Symbol" w:hAnsi="Symbol" w:cs="Symbol" w:hint="default"/>
        <w:b w:val="0"/>
        <w:bCs w:val="0"/>
        <w:i w:val="0"/>
        <w:iCs w:val="0"/>
        <w:color w:val="4E81BD"/>
        <w:spacing w:val="0"/>
        <w:w w:val="99"/>
        <w:sz w:val="20"/>
        <w:szCs w:val="20"/>
        <w:lang w:val="en-US" w:eastAsia="en-US" w:bidi="ar-SA"/>
      </w:rPr>
    </w:lvl>
    <w:lvl w:ilvl="1" w:tplc="4C049FD2">
      <w:numFmt w:val="bullet"/>
      <w:lvlText w:val="•"/>
      <w:lvlJc w:val="left"/>
      <w:pPr>
        <w:ind w:left="2355" w:hanging="339"/>
      </w:pPr>
      <w:rPr>
        <w:rFonts w:hint="default"/>
        <w:lang w:val="en-US" w:eastAsia="en-US" w:bidi="ar-SA"/>
      </w:rPr>
    </w:lvl>
    <w:lvl w:ilvl="2" w:tplc="CB3E7D9A">
      <w:numFmt w:val="bullet"/>
      <w:lvlText w:val="•"/>
      <w:lvlJc w:val="left"/>
      <w:pPr>
        <w:ind w:left="3290" w:hanging="339"/>
      </w:pPr>
      <w:rPr>
        <w:rFonts w:hint="default"/>
        <w:lang w:val="en-US" w:eastAsia="en-US" w:bidi="ar-SA"/>
      </w:rPr>
    </w:lvl>
    <w:lvl w:ilvl="3" w:tplc="F02454B2">
      <w:numFmt w:val="bullet"/>
      <w:lvlText w:val="•"/>
      <w:lvlJc w:val="left"/>
      <w:pPr>
        <w:ind w:left="4225" w:hanging="339"/>
      </w:pPr>
      <w:rPr>
        <w:rFonts w:hint="default"/>
        <w:lang w:val="en-US" w:eastAsia="en-US" w:bidi="ar-SA"/>
      </w:rPr>
    </w:lvl>
    <w:lvl w:ilvl="4" w:tplc="C5944C04">
      <w:numFmt w:val="bullet"/>
      <w:lvlText w:val="•"/>
      <w:lvlJc w:val="left"/>
      <w:pPr>
        <w:ind w:left="5161" w:hanging="339"/>
      </w:pPr>
      <w:rPr>
        <w:rFonts w:hint="default"/>
        <w:lang w:val="en-US" w:eastAsia="en-US" w:bidi="ar-SA"/>
      </w:rPr>
    </w:lvl>
    <w:lvl w:ilvl="5" w:tplc="8FDA430A">
      <w:numFmt w:val="bullet"/>
      <w:lvlText w:val="•"/>
      <w:lvlJc w:val="left"/>
      <w:pPr>
        <w:ind w:left="6096" w:hanging="339"/>
      </w:pPr>
      <w:rPr>
        <w:rFonts w:hint="default"/>
        <w:lang w:val="en-US" w:eastAsia="en-US" w:bidi="ar-SA"/>
      </w:rPr>
    </w:lvl>
    <w:lvl w:ilvl="6" w:tplc="2B38783A">
      <w:numFmt w:val="bullet"/>
      <w:lvlText w:val="•"/>
      <w:lvlJc w:val="left"/>
      <w:pPr>
        <w:ind w:left="7031" w:hanging="339"/>
      </w:pPr>
      <w:rPr>
        <w:rFonts w:hint="default"/>
        <w:lang w:val="en-US" w:eastAsia="en-US" w:bidi="ar-SA"/>
      </w:rPr>
    </w:lvl>
    <w:lvl w:ilvl="7" w:tplc="E804A02C">
      <w:numFmt w:val="bullet"/>
      <w:lvlText w:val="•"/>
      <w:lvlJc w:val="left"/>
      <w:pPr>
        <w:ind w:left="7966" w:hanging="339"/>
      </w:pPr>
      <w:rPr>
        <w:rFonts w:hint="default"/>
        <w:lang w:val="en-US" w:eastAsia="en-US" w:bidi="ar-SA"/>
      </w:rPr>
    </w:lvl>
    <w:lvl w:ilvl="8" w:tplc="5BF8BEA8">
      <w:numFmt w:val="bullet"/>
      <w:lvlText w:val="•"/>
      <w:lvlJc w:val="left"/>
      <w:pPr>
        <w:ind w:left="8902" w:hanging="339"/>
      </w:pPr>
      <w:rPr>
        <w:rFonts w:hint="default"/>
        <w:lang w:val="en-US" w:eastAsia="en-US" w:bidi="ar-SA"/>
      </w:rPr>
    </w:lvl>
  </w:abstractNum>
  <w:abstractNum w:abstractNumId="8" w15:restartNumberingAfterBreak="0">
    <w:nsid w:val="392E4DE0"/>
    <w:multiLevelType w:val="hybridMultilevel"/>
    <w:tmpl w:val="8BF83382"/>
    <w:lvl w:ilvl="0" w:tplc="8882657A">
      <w:numFmt w:val="bullet"/>
      <w:lvlText w:val=""/>
      <w:lvlJc w:val="left"/>
      <w:pPr>
        <w:ind w:left="299" w:hanging="300"/>
      </w:pPr>
      <w:rPr>
        <w:rFonts w:ascii="Wingdings" w:eastAsia="Wingdings" w:hAnsi="Wingdings" w:cs="Wingdings" w:hint="default"/>
        <w:b w:val="0"/>
        <w:bCs w:val="0"/>
        <w:i w:val="0"/>
        <w:iCs w:val="0"/>
        <w:color w:val="04629A"/>
        <w:spacing w:val="0"/>
        <w:w w:val="102"/>
        <w:sz w:val="17"/>
        <w:szCs w:val="17"/>
        <w:lang w:val="en-US" w:eastAsia="en-US" w:bidi="ar-SA"/>
      </w:rPr>
    </w:lvl>
    <w:lvl w:ilvl="1" w:tplc="90128838">
      <w:numFmt w:val="bullet"/>
      <w:lvlText w:val="•"/>
      <w:lvlJc w:val="left"/>
      <w:pPr>
        <w:ind w:left="786" w:hanging="300"/>
      </w:pPr>
      <w:rPr>
        <w:rFonts w:hint="default"/>
        <w:lang w:val="en-US" w:eastAsia="en-US" w:bidi="ar-SA"/>
      </w:rPr>
    </w:lvl>
    <w:lvl w:ilvl="2" w:tplc="2B769D0A">
      <w:numFmt w:val="bullet"/>
      <w:lvlText w:val="•"/>
      <w:lvlJc w:val="left"/>
      <w:pPr>
        <w:ind w:left="1272" w:hanging="300"/>
      </w:pPr>
      <w:rPr>
        <w:rFonts w:hint="default"/>
        <w:lang w:val="en-US" w:eastAsia="en-US" w:bidi="ar-SA"/>
      </w:rPr>
    </w:lvl>
    <w:lvl w:ilvl="3" w:tplc="244279A4">
      <w:numFmt w:val="bullet"/>
      <w:lvlText w:val="•"/>
      <w:lvlJc w:val="left"/>
      <w:pPr>
        <w:ind w:left="1758" w:hanging="300"/>
      </w:pPr>
      <w:rPr>
        <w:rFonts w:hint="default"/>
        <w:lang w:val="en-US" w:eastAsia="en-US" w:bidi="ar-SA"/>
      </w:rPr>
    </w:lvl>
    <w:lvl w:ilvl="4" w:tplc="135C33B6">
      <w:numFmt w:val="bullet"/>
      <w:lvlText w:val="•"/>
      <w:lvlJc w:val="left"/>
      <w:pPr>
        <w:ind w:left="2244" w:hanging="300"/>
      </w:pPr>
      <w:rPr>
        <w:rFonts w:hint="default"/>
        <w:lang w:val="en-US" w:eastAsia="en-US" w:bidi="ar-SA"/>
      </w:rPr>
    </w:lvl>
    <w:lvl w:ilvl="5" w:tplc="54C8F19A">
      <w:numFmt w:val="bullet"/>
      <w:lvlText w:val="•"/>
      <w:lvlJc w:val="left"/>
      <w:pPr>
        <w:ind w:left="2730" w:hanging="300"/>
      </w:pPr>
      <w:rPr>
        <w:rFonts w:hint="default"/>
        <w:lang w:val="en-US" w:eastAsia="en-US" w:bidi="ar-SA"/>
      </w:rPr>
    </w:lvl>
    <w:lvl w:ilvl="6" w:tplc="61BE4910">
      <w:numFmt w:val="bullet"/>
      <w:lvlText w:val="•"/>
      <w:lvlJc w:val="left"/>
      <w:pPr>
        <w:ind w:left="3216" w:hanging="300"/>
      </w:pPr>
      <w:rPr>
        <w:rFonts w:hint="default"/>
        <w:lang w:val="en-US" w:eastAsia="en-US" w:bidi="ar-SA"/>
      </w:rPr>
    </w:lvl>
    <w:lvl w:ilvl="7" w:tplc="54E44514">
      <w:numFmt w:val="bullet"/>
      <w:lvlText w:val="•"/>
      <w:lvlJc w:val="left"/>
      <w:pPr>
        <w:ind w:left="3703" w:hanging="300"/>
      </w:pPr>
      <w:rPr>
        <w:rFonts w:hint="default"/>
        <w:lang w:val="en-US" w:eastAsia="en-US" w:bidi="ar-SA"/>
      </w:rPr>
    </w:lvl>
    <w:lvl w:ilvl="8" w:tplc="5BB25628">
      <w:numFmt w:val="bullet"/>
      <w:lvlText w:val="•"/>
      <w:lvlJc w:val="left"/>
      <w:pPr>
        <w:ind w:left="4189" w:hanging="300"/>
      </w:pPr>
      <w:rPr>
        <w:rFonts w:hint="default"/>
        <w:lang w:val="en-US" w:eastAsia="en-US" w:bidi="ar-SA"/>
      </w:rPr>
    </w:lvl>
  </w:abstractNum>
  <w:abstractNum w:abstractNumId="9" w15:restartNumberingAfterBreak="0">
    <w:nsid w:val="395F4222"/>
    <w:multiLevelType w:val="hybridMultilevel"/>
    <w:tmpl w:val="B942C700"/>
    <w:lvl w:ilvl="0" w:tplc="D7EAE8E0">
      <w:numFmt w:val="bullet"/>
      <w:lvlText w:val=""/>
      <w:lvlJc w:val="left"/>
      <w:pPr>
        <w:ind w:left="1416" w:hanging="339"/>
      </w:pPr>
      <w:rPr>
        <w:rFonts w:ascii="Symbol" w:eastAsia="Symbol" w:hAnsi="Symbol" w:cs="Symbol" w:hint="default"/>
        <w:b w:val="0"/>
        <w:bCs w:val="0"/>
        <w:i w:val="0"/>
        <w:iCs w:val="0"/>
        <w:color w:val="4E81BD"/>
        <w:spacing w:val="0"/>
        <w:w w:val="99"/>
        <w:sz w:val="20"/>
        <w:szCs w:val="20"/>
        <w:lang w:val="en-US" w:eastAsia="en-US" w:bidi="ar-SA"/>
      </w:rPr>
    </w:lvl>
    <w:lvl w:ilvl="1" w:tplc="880252F2">
      <w:numFmt w:val="bullet"/>
      <w:lvlText w:val="•"/>
      <w:lvlJc w:val="left"/>
      <w:pPr>
        <w:ind w:left="2355" w:hanging="339"/>
      </w:pPr>
      <w:rPr>
        <w:rFonts w:hint="default"/>
        <w:lang w:val="en-US" w:eastAsia="en-US" w:bidi="ar-SA"/>
      </w:rPr>
    </w:lvl>
    <w:lvl w:ilvl="2" w:tplc="73364B4E">
      <w:numFmt w:val="bullet"/>
      <w:lvlText w:val="•"/>
      <w:lvlJc w:val="left"/>
      <w:pPr>
        <w:ind w:left="3290" w:hanging="339"/>
      </w:pPr>
      <w:rPr>
        <w:rFonts w:hint="default"/>
        <w:lang w:val="en-US" w:eastAsia="en-US" w:bidi="ar-SA"/>
      </w:rPr>
    </w:lvl>
    <w:lvl w:ilvl="3" w:tplc="60AC2962">
      <w:numFmt w:val="bullet"/>
      <w:lvlText w:val="•"/>
      <w:lvlJc w:val="left"/>
      <w:pPr>
        <w:ind w:left="4225" w:hanging="339"/>
      </w:pPr>
      <w:rPr>
        <w:rFonts w:hint="default"/>
        <w:lang w:val="en-US" w:eastAsia="en-US" w:bidi="ar-SA"/>
      </w:rPr>
    </w:lvl>
    <w:lvl w:ilvl="4" w:tplc="DEEE0322">
      <w:numFmt w:val="bullet"/>
      <w:lvlText w:val="•"/>
      <w:lvlJc w:val="left"/>
      <w:pPr>
        <w:ind w:left="5161" w:hanging="339"/>
      </w:pPr>
      <w:rPr>
        <w:rFonts w:hint="default"/>
        <w:lang w:val="en-US" w:eastAsia="en-US" w:bidi="ar-SA"/>
      </w:rPr>
    </w:lvl>
    <w:lvl w:ilvl="5" w:tplc="A568042A">
      <w:numFmt w:val="bullet"/>
      <w:lvlText w:val="•"/>
      <w:lvlJc w:val="left"/>
      <w:pPr>
        <w:ind w:left="6096" w:hanging="339"/>
      </w:pPr>
      <w:rPr>
        <w:rFonts w:hint="default"/>
        <w:lang w:val="en-US" w:eastAsia="en-US" w:bidi="ar-SA"/>
      </w:rPr>
    </w:lvl>
    <w:lvl w:ilvl="6" w:tplc="09704B70">
      <w:numFmt w:val="bullet"/>
      <w:lvlText w:val="•"/>
      <w:lvlJc w:val="left"/>
      <w:pPr>
        <w:ind w:left="7031" w:hanging="339"/>
      </w:pPr>
      <w:rPr>
        <w:rFonts w:hint="default"/>
        <w:lang w:val="en-US" w:eastAsia="en-US" w:bidi="ar-SA"/>
      </w:rPr>
    </w:lvl>
    <w:lvl w:ilvl="7" w:tplc="64BE55BE">
      <w:numFmt w:val="bullet"/>
      <w:lvlText w:val="•"/>
      <w:lvlJc w:val="left"/>
      <w:pPr>
        <w:ind w:left="7966" w:hanging="339"/>
      </w:pPr>
      <w:rPr>
        <w:rFonts w:hint="default"/>
        <w:lang w:val="en-US" w:eastAsia="en-US" w:bidi="ar-SA"/>
      </w:rPr>
    </w:lvl>
    <w:lvl w:ilvl="8" w:tplc="CFF80D12">
      <w:numFmt w:val="bullet"/>
      <w:lvlText w:val="•"/>
      <w:lvlJc w:val="left"/>
      <w:pPr>
        <w:ind w:left="8902" w:hanging="339"/>
      </w:pPr>
      <w:rPr>
        <w:rFonts w:hint="default"/>
        <w:lang w:val="en-US" w:eastAsia="en-US" w:bidi="ar-SA"/>
      </w:rPr>
    </w:lvl>
  </w:abstractNum>
  <w:abstractNum w:abstractNumId="10" w15:restartNumberingAfterBreak="0">
    <w:nsid w:val="3A801015"/>
    <w:multiLevelType w:val="hybridMultilevel"/>
    <w:tmpl w:val="768AE97A"/>
    <w:lvl w:ilvl="0" w:tplc="AFA86BCA">
      <w:numFmt w:val="bullet"/>
      <w:lvlText w:val=""/>
      <w:lvlJc w:val="left"/>
      <w:pPr>
        <w:ind w:left="299" w:hanging="300"/>
      </w:pPr>
      <w:rPr>
        <w:rFonts w:ascii="Wingdings" w:eastAsia="Wingdings" w:hAnsi="Wingdings" w:cs="Wingdings" w:hint="default"/>
        <w:b w:val="0"/>
        <w:bCs w:val="0"/>
        <w:i w:val="0"/>
        <w:iCs w:val="0"/>
        <w:color w:val="04629A"/>
        <w:spacing w:val="0"/>
        <w:w w:val="102"/>
        <w:sz w:val="17"/>
        <w:szCs w:val="17"/>
        <w:lang w:val="en-US" w:eastAsia="en-US" w:bidi="ar-SA"/>
      </w:rPr>
    </w:lvl>
    <w:lvl w:ilvl="1" w:tplc="921CDB86">
      <w:numFmt w:val="bullet"/>
      <w:lvlText w:val="•"/>
      <w:lvlJc w:val="left"/>
      <w:pPr>
        <w:ind w:left="726" w:hanging="300"/>
      </w:pPr>
      <w:rPr>
        <w:rFonts w:hint="default"/>
        <w:lang w:val="en-US" w:eastAsia="en-US" w:bidi="ar-SA"/>
      </w:rPr>
    </w:lvl>
    <w:lvl w:ilvl="2" w:tplc="3C3E9C54">
      <w:numFmt w:val="bullet"/>
      <w:lvlText w:val="•"/>
      <w:lvlJc w:val="left"/>
      <w:pPr>
        <w:ind w:left="1152" w:hanging="300"/>
      </w:pPr>
      <w:rPr>
        <w:rFonts w:hint="default"/>
        <w:lang w:val="en-US" w:eastAsia="en-US" w:bidi="ar-SA"/>
      </w:rPr>
    </w:lvl>
    <w:lvl w:ilvl="3" w:tplc="C37ABB08">
      <w:numFmt w:val="bullet"/>
      <w:lvlText w:val="•"/>
      <w:lvlJc w:val="left"/>
      <w:pPr>
        <w:ind w:left="1578" w:hanging="300"/>
      </w:pPr>
      <w:rPr>
        <w:rFonts w:hint="default"/>
        <w:lang w:val="en-US" w:eastAsia="en-US" w:bidi="ar-SA"/>
      </w:rPr>
    </w:lvl>
    <w:lvl w:ilvl="4" w:tplc="C86203D4">
      <w:numFmt w:val="bullet"/>
      <w:lvlText w:val="•"/>
      <w:lvlJc w:val="left"/>
      <w:pPr>
        <w:ind w:left="2004" w:hanging="300"/>
      </w:pPr>
      <w:rPr>
        <w:rFonts w:hint="default"/>
        <w:lang w:val="en-US" w:eastAsia="en-US" w:bidi="ar-SA"/>
      </w:rPr>
    </w:lvl>
    <w:lvl w:ilvl="5" w:tplc="413637C2">
      <w:numFmt w:val="bullet"/>
      <w:lvlText w:val="•"/>
      <w:lvlJc w:val="left"/>
      <w:pPr>
        <w:ind w:left="2431" w:hanging="300"/>
      </w:pPr>
      <w:rPr>
        <w:rFonts w:hint="default"/>
        <w:lang w:val="en-US" w:eastAsia="en-US" w:bidi="ar-SA"/>
      </w:rPr>
    </w:lvl>
    <w:lvl w:ilvl="6" w:tplc="79AADA42">
      <w:numFmt w:val="bullet"/>
      <w:lvlText w:val="•"/>
      <w:lvlJc w:val="left"/>
      <w:pPr>
        <w:ind w:left="2857" w:hanging="300"/>
      </w:pPr>
      <w:rPr>
        <w:rFonts w:hint="default"/>
        <w:lang w:val="en-US" w:eastAsia="en-US" w:bidi="ar-SA"/>
      </w:rPr>
    </w:lvl>
    <w:lvl w:ilvl="7" w:tplc="D9B0D476">
      <w:numFmt w:val="bullet"/>
      <w:lvlText w:val="•"/>
      <w:lvlJc w:val="left"/>
      <w:pPr>
        <w:ind w:left="3283" w:hanging="300"/>
      </w:pPr>
      <w:rPr>
        <w:rFonts w:hint="default"/>
        <w:lang w:val="en-US" w:eastAsia="en-US" w:bidi="ar-SA"/>
      </w:rPr>
    </w:lvl>
    <w:lvl w:ilvl="8" w:tplc="3D649F2E">
      <w:numFmt w:val="bullet"/>
      <w:lvlText w:val="•"/>
      <w:lvlJc w:val="left"/>
      <w:pPr>
        <w:ind w:left="3709" w:hanging="300"/>
      </w:pPr>
      <w:rPr>
        <w:rFonts w:hint="default"/>
        <w:lang w:val="en-US" w:eastAsia="en-US" w:bidi="ar-SA"/>
      </w:rPr>
    </w:lvl>
  </w:abstractNum>
  <w:abstractNum w:abstractNumId="11" w15:restartNumberingAfterBreak="0">
    <w:nsid w:val="3B9A47C2"/>
    <w:multiLevelType w:val="hybridMultilevel"/>
    <w:tmpl w:val="2BB8758A"/>
    <w:lvl w:ilvl="0" w:tplc="ACD278AE">
      <w:numFmt w:val="bullet"/>
      <w:lvlText w:val=""/>
      <w:lvlJc w:val="left"/>
      <w:pPr>
        <w:ind w:left="1416" w:hanging="339"/>
      </w:pPr>
      <w:rPr>
        <w:rFonts w:ascii="Symbol" w:eastAsia="Symbol" w:hAnsi="Symbol" w:cs="Symbol" w:hint="default"/>
        <w:b w:val="0"/>
        <w:bCs w:val="0"/>
        <w:i w:val="0"/>
        <w:iCs w:val="0"/>
        <w:color w:val="4E81BD"/>
        <w:spacing w:val="0"/>
        <w:w w:val="99"/>
        <w:sz w:val="20"/>
        <w:szCs w:val="20"/>
        <w:lang w:val="en-US" w:eastAsia="en-US" w:bidi="ar-SA"/>
      </w:rPr>
    </w:lvl>
    <w:lvl w:ilvl="1" w:tplc="4F2249D2">
      <w:numFmt w:val="bullet"/>
      <w:lvlText w:val="•"/>
      <w:lvlJc w:val="left"/>
      <w:pPr>
        <w:ind w:left="2355" w:hanging="339"/>
      </w:pPr>
      <w:rPr>
        <w:rFonts w:hint="default"/>
        <w:lang w:val="en-US" w:eastAsia="en-US" w:bidi="ar-SA"/>
      </w:rPr>
    </w:lvl>
    <w:lvl w:ilvl="2" w:tplc="49EC6296">
      <w:numFmt w:val="bullet"/>
      <w:lvlText w:val="•"/>
      <w:lvlJc w:val="left"/>
      <w:pPr>
        <w:ind w:left="3290" w:hanging="339"/>
      </w:pPr>
      <w:rPr>
        <w:rFonts w:hint="default"/>
        <w:lang w:val="en-US" w:eastAsia="en-US" w:bidi="ar-SA"/>
      </w:rPr>
    </w:lvl>
    <w:lvl w:ilvl="3" w:tplc="756C2026">
      <w:numFmt w:val="bullet"/>
      <w:lvlText w:val="•"/>
      <w:lvlJc w:val="left"/>
      <w:pPr>
        <w:ind w:left="4225" w:hanging="339"/>
      </w:pPr>
      <w:rPr>
        <w:rFonts w:hint="default"/>
        <w:lang w:val="en-US" w:eastAsia="en-US" w:bidi="ar-SA"/>
      </w:rPr>
    </w:lvl>
    <w:lvl w:ilvl="4" w:tplc="B0A2E642">
      <w:numFmt w:val="bullet"/>
      <w:lvlText w:val="•"/>
      <w:lvlJc w:val="left"/>
      <w:pPr>
        <w:ind w:left="5161" w:hanging="339"/>
      </w:pPr>
      <w:rPr>
        <w:rFonts w:hint="default"/>
        <w:lang w:val="en-US" w:eastAsia="en-US" w:bidi="ar-SA"/>
      </w:rPr>
    </w:lvl>
    <w:lvl w:ilvl="5" w:tplc="FFF271EE">
      <w:numFmt w:val="bullet"/>
      <w:lvlText w:val="•"/>
      <w:lvlJc w:val="left"/>
      <w:pPr>
        <w:ind w:left="6096" w:hanging="339"/>
      </w:pPr>
      <w:rPr>
        <w:rFonts w:hint="default"/>
        <w:lang w:val="en-US" w:eastAsia="en-US" w:bidi="ar-SA"/>
      </w:rPr>
    </w:lvl>
    <w:lvl w:ilvl="6" w:tplc="3ECC702A">
      <w:numFmt w:val="bullet"/>
      <w:lvlText w:val="•"/>
      <w:lvlJc w:val="left"/>
      <w:pPr>
        <w:ind w:left="7031" w:hanging="339"/>
      </w:pPr>
      <w:rPr>
        <w:rFonts w:hint="default"/>
        <w:lang w:val="en-US" w:eastAsia="en-US" w:bidi="ar-SA"/>
      </w:rPr>
    </w:lvl>
    <w:lvl w:ilvl="7" w:tplc="7A360CE8">
      <w:numFmt w:val="bullet"/>
      <w:lvlText w:val="•"/>
      <w:lvlJc w:val="left"/>
      <w:pPr>
        <w:ind w:left="7966" w:hanging="339"/>
      </w:pPr>
      <w:rPr>
        <w:rFonts w:hint="default"/>
        <w:lang w:val="en-US" w:eastAsia="en-US" w:bidi="ar-SA"/>
      </w:rPr>
    </w:lvl>
    <w:lvl w:ilvl="8" w:tplc="A31E259E">
      <w:numFmt w:val="bullet"/>
      <w:lvlText w:val="•"/>
      <w:lvlJc w:val="left"/>
      <w:pPr>
        <w:ind w:left="8902" w:hanging="339"/>
      </w:pPr>
      <w:rPr>
        <w:rFonts w:hint="default"/>
        <w:lang w:val="en-US" w:eastAsia="en-US" w:bidi="ar-SA"/>
      </w:rPr>
    </w:lvl>
  </w:abstractNum>
  <w:abstractNum w:abstractNumId="12" w15:restartNumberingAfterBreak="0">
    <w:nsid w:val="47AA100C"/>
    <w:multiLevelType w:val="hybridMultilevel"/>
    <w:tmpl w:val="A73EA0CC"/>
    <w:lvl w:ilvl="0" w:tplc="32264948">
      <w:numFmt w:val="bullet"/>
      <w:lvlText w:val=""/>
      <w:lvlJc w:val="left"/>
      <w:pPr>
        <w:ind w:left="1416" w:hanging="339"/>
      </w:pPr>
      <w:rPr>
        <w:rFonts w:ascii="Symbol" w:eastAsia="Symbol" w:hAnsi="Symbol" w:cs="Symbol" w:hint="default"/>
        <w:b w:val="0"/>
        <w:bCs w:val="0"/>
        <w:i w:val="0"/>
        <w:iCs w:val="0"/>
        <w:color w:val="4E81BD"/>
        <w:spacing w:val="0"/>
        <w:w w:val="99"/>
        <w:sz w:val="20"/>
        <w:szCs w:val="20"/>
        <w:lang w:val="en-US" w:eastAsia="en-US" w:bidi="ar-SA"/>
      </w:rPr>
    </w:lvl>
    <w:lvl w:ilvl="1" w:tplc="A5AAEFCC">
      <w:numFmt w:val="bullet"/>
      <w:lvlText w:val="•"/>
      <w:lvlJc w:val="left"/>
      <w:pPr>
        <w:ind w:left="2355" w:hanging="339"/>
      </w:pPr>
      <w:rPr>
        <w:rFonts w:hint="default"/>
        <w:lang w:val="en-US" w:eastAsia="en-US" w:bidi="ar-SA"/>
      </w:rPr>
    </w:lvl>
    <w:lvl w:ilvl="2" w:tplc="EA7E7000">
      <w:numFmt w:val="bullet"/>
      <w:lvlText w:val="•"/>
      <w:lvlJc w:val="left"/>
      <w:pPr>
        <w:ind w:left="3290" w:hanging="339"/>
      </w:pPr>
      <w:rPr>
        <w:rFonts w:hint="default"/>
        <w:lang w:val="en-US" w:eastAsia="en-US" w:bidi="ar-SA"/>
      </w:rPr>
    </w:lvl>
    <w:lvl w:ilvl="3" w:tplc="17F69DF6">
      <w:numFmt w:val="bullet"/>
      <w:lvlText w:val="•"/>
      <w:lvlJc w:val="left"/>
      <w:pPr>
        <w:ind w:left="4225" w:hanging="339"/>
      </w:pPr>
      <w:rPr>
        <w:rFonts w:hint="default"/>
        <w:lang w:val="en-US" w:eastAsia="en-US" w:bidi="ar-SA"/>
      </w:rPr>
    </w:lvl>
    <w:lvl w:ilvl="4" w:tplc="7BC6CBF8">
      <w:numFmt w:val="bullet"/>
      <w:lvlText w:val="•"/>
      <w:lvlJc w:val="left"/>
      <w:pPr>
        <w:ind w:left="5161" w:hanging="339"/>
      </w:pPr>
      <w:rPr>
        <w:rFonts w:hint="default"/>
        <w:lang w:val="en-US" w:eastAsia="en-US" w:bidi="ar-SA"/>
      </w:rPr>
    </w:lvl>
    <w:lvl w:ilvl="5" w:tplc="9B7A2FE0">
      <w:numFmt w:val="bullet"/>
      <w:lvlText w:val="•"/>
      <w:lvlJc w:val="left"/>
      <w:pPr>
        <w:ind w:left="6096" w:hanging="339"/>
      </w:pPr>
      <w:rPr>
        <w:rFonts w:hint="default"/>
        <w:lang w:val="en-US" w:eastAsia="en-US" w:bidi="ar-SA"/>
      </w:rPr>
    </w:lvl>
    <w:lvl w:ilvl="6" w:tplc="15221016">
      <w:numFmt w:val="bullet"/>
      <w:lvlText w:val="•"/>
      <w:lvlJc w:val="left"/>
      <w:pPr>
        <w:ind w:left="7031" w:hanging="339"/>
      </w:pPr>
      <w:rPr>
        <w:rFonts w:hint="default"/>
        <w:lang w:val="en-US" w:eastAsia="en-US" w:bidi="ar-SA"/>
      </w:rPr>
    </w:lvl>
    <w:lvl w:ilvl="7" w:tplc="6D64362A">
      <w:numFmt w:val="bullet"/>
      <w:lvlText w:val="•"/>
      <w:lvlJc w:val="left"/>
      <w:pPr>
        <w:ind w:left="7966" w:hanging="339"/>
      </w:pPr>
      <w:rPr>
        <w:rFonts w:hint="default"/>
        <w:lang w:val="en-US" w:eastAsia="en-US" w:bidi="ar-SA"/>
      </w:rPr>
    </w:lvl>
    <w:lvl w:ilvl="8" w:tplc="4C2C9E62">
      <w:numFmt w:val="bullet"/>
      <w:lvlText w:val="•"/>
      <w:lvlJc w:val="left"/>
      <w:pPr>
        <w:ind w:left="8902" w:hanging="339"/>
      </w:pPr>
      <w:rPr>
        <w:rFonts w:hint="default"/>
        <w:lang w:val="en-US" w:eastAsia="en-US" w:bidi="ar-SA"/>
      </w:rPr>
    </w:lvl>
  </w:abstractNum>
  <w:abstractNum w:abstractNumId="13" w15:restartNumberingAfterBreak="0">
    <w:nsid w:val="47E13635"/>
    <w:multiLevelType w:val="multilevel"/>
    <w:tmpl w:val="874E534C"/>
    <w:lvl w:ilvl="0">
      <w:start w:val="1"/>
      <w:numFmt w:val="decimal"/>
      <w:lvlText w:val="%1"/>
      <w:lvlJc w:val="left"/>
      <w:pPr>
        <w:ind w:left="928" w:hanging="192"/>
        <w:jc w:val="left"/>
      </w:pPr>
      <w:rPr>
        <w:rFonts w:ascii="Arial MT" w:eastAsia="Arial MT" w:hAnsi="Arial MT" w:cs="Arial MT" w:hint="default"/>
        <w:b w:val="0"/>
        <w:bCs w:val="0"/>
        <w:i w:val="0"/>
        <w:iCs w:val="0"/>
        <w:color w:val="4E81BD"/>
        <w:spacing w:val="0"/>
        <w:w w:val="82"/>
        <w:sz w:val="28"/>
        <w:szCs w:val="28"/>
        <w:lang w:val="en-US" w:eastAsia="en-US" w:bidi="ar-SA"/>
      </w:rPr>
    </w:lvl>
    <w:lvl w:ilvl="1">
      <w:start w:val="1"/>
      <w:numFmt w:val="decimal"/>
      <w:lvlText w:val="%1.%2."/>
      <w:lvlJc w:val="left"/>
      <w:pPr>
        <w:ind w:left="1407" w:hanging="387"/>
        <w:jc w:val="left"/>
      </w:pPr>
      <w:rPr>
        <w:rFonts w:ascii="Arial MT" w:eastAsia="Arial MT" w:hAnsi="Arial MT" w:cs="Arial MT" w:hint="default"/>
        <w:b w:val="0"/>
        <w:bCs w:val="0"/>
        <w:i w:val="0"/>
        <w:iCs w:val="0"/>
        <w:spacing w:val="-1"/>
        <w:w w:val="99"/>
        <w:sz w:val="20"/>
        <w:szCs w:val="20"/>
        <w:lang w:val="en-US" w:eastAsia="en-US" w:bidi="ar-SA"/>
      </w:rPr>
    </w:lvl>
    <w:lvl w:ilvl="2">
      <w:numFmt w:val="bullet"/>
      <w:lvlText w:val="•"/>
      <w:lvlJc w:val="left"/>
      <w:pPr>
        <w:ind w:left="2441" w:hanging="387"/>
      </w:pPr>
      <w:rPr>
        <w:rFonts w:hint="default"/>
        <w:lang w:val="en-US" w:eastAsia="en-US" w:bidi="ar-SA"/>
      </w:rPr>
    </w:lvl>
    <w:lvl w:ilvl="3">
      <w:numFmt w:val="bullet"/>
      <w:lvlText w:val="•"/>
      <w:lvlJc w:val="left"/>
      <w:pPr>
        <w:ind w:left="3482" w:hanging="387"/>
      </w:pPr>
      <w:rPr>
        <w:rFonts w:hint="default"/>
        <w:lang w:val="en-US" w:eastAsia="en-US" w:bidi="ar-SA"/>
      </w:rPr>
    </w:lvl>
    <w:lvl w:ilvl="4">
      <w:numFmt w:val="bullet"/>
      <w:lvlText w:val="•"/>
      <w:lvlJc w:val="left"/>
      <w:pPr>
        <w:ind w:left="4524" w:hanging="387"/>
      </w:pPr>
      <w:rPr>
        <w:rFonts w:hint="default"/>
        <w:lang w:val="en-US" w:eastAsia="en-US" w:bidi="ar-SA"/>
      </w:rPr>
    </w:lvl>
    <w:lvl w:ilvl="5">
      <w:numFmt w:val="bullet"/>
      <w:lvlText w:val="•"/>
      <w:lvlJc w:val="left"/>
      <w:pPr>
        <w:ind w:left="5565" w:hanging="387"/>
      </w:pPr>
      <w:rPr>
        <w:rFonts w:hint="default"/>
        <w:lang w:val="en-US" w:eastAsia="en-US" w:bidi="ar-SA"/>
      </w:rPr>
    </w:lvl>
    <w:lvl w:ilvl="6">
      <w:numFmt w:val="bullet"/>
      <w:lvlText w:val="•"/>
      <w:lvlJc w:val="left"/>
      <w:pPr>
        <w:ind w:left="6606" w:hanging="387"/>
      </w:pPr>
      <w:rPr>
        <w:rFonts w:hint="default"/>
        <w:lang w:val="en-US" w:eastAsia="en-US" w:bidi="ar-SA"/>
      </w:rPr>
    </w:lvl>
    <w:lvl w:ilvl="7">
      <w:numFmt w:val="bullet"/>
      <w:lvlText w:val="•"/>
      <w:lvlJc w:val="left"/>
      <w:pPr>
        <w:ind w:left="7648" w:hanging="387"/>
      </w:pPr>
      <w:rPr>
        <w:rFonts w:hint="default"/>
        <w:lang w:val="en-US" w:eastAsia="en-US" w:bidi="ar-SA"/>
      </w:rPr>
    </w:lvl>
    <w:lvl w:ilvl="8">
      <w:numFmt w:val="bullet"/>
      <w:lvlText w:val="•"/>
      <w:lvlJc w:val="left"/>
      <w:pPr>
        <w:ind w:left="8689" w:hanging="387"/>
      </w:pPr>
      <w:rPr>
        <w:rFonts w:hint="default"/>
        <w:lang w:val="en-US" w:eastAsia="en-US" w:bidi="ar-SA"/>
      </w:rPr>
    </w:lvl>
  </w:abstractNum>
  <w:abstractNum w:abstractNumId="14" w15:restartNumberingAfterBreak="0">
    <w:nsid w:val="5441037E"/>
    <w:multiLevelType w:val="hybridMultilevel"/>
    <w:tmpl w:val="6F1ACD70"/>
    <w:lvl w:ilvl="0" w:tplc="D9986020">
      <w:numFmt w:val="bullet"/>
      <w:lvlText w:val=""/>
      <w:lvlJc w:val="left"/>
      <w:pPr>
        <w:ind w:left="1416" w:hanging="339"/>
      </w:pPr>
      <w:rPr>
        <w:rFonts w:ascii="Symbol" w:eastAsia="Symbol" w:hAnsi="Symbol" w:cs="Symbol" w:hint="default"/>
        <w:b w:val="0"/>
        <w:bCs w:val="0"/>
        <w:i w:val="0"/>
        <w:iCs w:val="0"/>
        <w:color w:val="4E81BD"/>
        <w:spacing w:val="0"/>
        <w:w w:val="99"/>
        <w:sz w:val="20"/>
        <w:szCs w:val="20"/>
        <w:lang w:val="en-US" w:eastAsia="en-US" w:bidi="ar-SA"/>
      </w:rPr>
    </w:lvl>
    <w:lvl w:ilvl="1" w:tplc="3CD2D278">
      <w:numFmt w:val="bullet"/>
      <w:lvlText w:val="•"/>
      <w:lvlJc w:val="left"/>
      <w:pPr>
        <w:ind w:left="2355" w:hanging="339"/>
      </w:pPr>
      <w:rPr>
        <w:rFonts w:hint="default"/>
        <w:lang w:val="en-US" w:eastAsia="en-US" w:bidi="ar-SA"/>
      </w:rPr>
    </w:lvl>
    <w:lvl w:ilvl="2" w:tplc="F0C2FD8A">
      <w:numFmt w:val="bullet"/>
      <w:lvlText w:val="•"/>
      <w:lvlJc w:val="left"/>
      <w:pPr>
        <w:ind w:left="3290" w:hanging="339"/>
      </w:pPr>
      <w:rPr>
        <w:rFonts w:hint="default"/>
        <w:lang w:val="en-US" w:eastAsia="en-US" w:bidi="ar-SA"/>
      </w:rPr>
    </w:lvl>
    <w:lvl w:ilvl="3" w:tplc="1E668780">
      <w:numFmt w:val="bullet"/>
      <w:lvlText w:val="•"/>
      <w:lvlJc w:val="left"/>
      <w:pPr>
        <w:ind w:left="4225" w:hanging="339"/>
      </w:pPr>
      <w:rPr>
        <w:rFonts w:hint="default"/>
        <w:lang w:val="en-US" w:eastAsia="en-US" w:bidi="ar-SA"/>
      </w:rPr>
    </w:lvl>
    <w:lvl w:ilvl="4" w:tplc="BA68CD78">
      <w:numFmt w:val="bullet"/>
      <w:lvlText w:val="•"/>
      <w:lvlJc w:val="left"/>
      <w:pPr>
        <w:ind w:left="5161" w:hanging="339"/>
      </w:pPr>
      <w:rPr>
        <w:rFonts w:hint="default"/>
        <w:lang w:val="en-US" w:eastAsia="en-US" w:bidi="ar-SA"/>
      </w:rPr>
    </w:lvl>
    <w:lvl w:ilvl="5" w:tplc="1026ECCC">
      <w:numFmt w:val="bullet"/>
      <w:lvlText w:val="•"/>
      <w:lvlJc w:val="left"/>
      <w:pPr>
        <w:ind w:left="6096" w:hanging="339"/>
      </w:pPr>
      <w:rPr>
        <w:rFonts w:hint="default"/>
        <w:lang w:val="en-US" w:eastAsia="en-US" w:bidi="ar-SA"/>
      </w:rPr>
    </w:lvl>
    <w:lvl w:ilvl="6" w:tplc="D2ACAEE0">
      <w:numFmt w:val="bullet"/>
      <w:lvlText w:val="•"/>
      <w:lvlJc w:val="left"/>
      <w:pPr>
        <w:ind w:left="7031" w:hanging="339"/>
      </w:pPr>
      <w:rPr>
        <w:rFonts w:hint="default"/>
        <w:lang w:val="en-US" w:eastAsia="en-US" w:bidi="ar-SA"/>
      </w:rPr>
    </w:lvl>
    <w:lvl w:ilvl="7" w:tplc="5B2C38A8">
      <w:numFmt w:val="bullet"/>
      <w:lvlText w:val="•"/>
      <w:lvlJc w:val="left"/>
      <w:pPr>
        <w:ind w:left="7966" w:hanging="339"/>
      </w:pPr>
      <w:rPr>
        <w:rFonts w:hint="default"/>
        <w:lang w:val="en-US" w:eastAsia="en-US" w:bidi="ar-SA"/>
      </w:rPr>
    </w:lvl>
    <w:lvl w:ilvl="8" w:tplc="D360AD66">
      <w:numFmt w:val="bullet"/>
      <w:lvlText w:val="•"/>
      <w:lvlJc w:val="left"/>
      <w:pPr>
        <w:ind w:left="8902" w:hanging="339"/>
      </w:pPr>
      <w:rPr>
        <w:rFonts w:hint="default"/>
        <w:lang w:val="en-US" w:eastAsia="en-US" w:bidi="ar-SA"/>
      </w:rPr>
    </w:lvl>
  </w:abstractNum>
  <w:abstractNum w:abstractNumId="15" w15:restartNumberingAfterBreak="0">
    <w:nsid w:val="5A552CD3"/>
    <w:multiLevelType w:val="multilevel"/>
    <w:tmpl w:val="90347E8C"/>
    <w:lvl w:ilvl="0">
      <w:start w:val="1"/>
      <w:numFmt w:val="decimal"/>
      <w:lvlText w:val="%1"/>
      <w:lvlJc w:val="left"/>
      <w:pPr>
        <w:ind w:left="956" w:hanging="956"/>
        <w:jc w:val="left"/>
      </w:pPr>
      <w:rPr>
        <w:rFonts w:ascii="Arial" w:eastAsia="Arial" w:hAnsi="Arial" w:cs="Arial" w:hint="default"/>
        <w:b/>
        <w:bCs/>
        <w:i w:val="0"/>
        <w:iCs w:val="0"/>
        <w:color w:val="4E81BD"/>
        <w:spacing w:val="0"/>
        <w:w w:val="82"/>
        <w:sz w:val="130"/>
        <w:szCs w:val="130"/>
        <w:lang w:val="en-US" w:eastAsia="en-US" w:bidi="ar-SA"/>
      </w:rPr>
    </w:lvl>
    <w:lvl w:ilvl="1">
      <w:start w:val="1"/>
      <w:numFmt w:val="decimal"/>
      <w:lvlText w:val="%1.%2."/>
      <w:lvlJc w:val="left"/>
      <w:pPr>
        <w:ind w:left="244" w:hanging="468"/>
        <w:jc w:val="left"/>
      </w:pPr>
      <w:rPr>
        <w:rFonts w:ascii="Arial" w:eastAsia="Arial" w:hAnsi="Arial" w:cs="Arial" w:hint="default"/>
        <w:b/>
        <w:bCs/>
        <w:i w:val="0"/>
        <w:iCs w:val="0"/>
        <w:color w:val="4E81BD"/>
        <w:spacing w:val="-1"/>
        <w:w w:val="100"/>
        <w:sz w:val="24"/>
        <w:szCs w:val="24"/>
        <w:lang w:val="en-US" w:eastAsia="en-US" w:bidi="ar-SA"/>
      </w:rPr>
    </w:lvl>
    <w:lvl w:ilvl="2">
      <w:start w:val="1"/>
      <w:numFmt w:val="decimal"/>
      <w:lvlText w:val="%1.%2.%3."/>
      <w:lvlJc w:val="left"/>
      <w:pPr>
        <w:ind w:left="388" w:hanging="612"/>
        <w:jc w:val="left"/>
      </w:pPr>
      <w:rPr>
        <w:rFonts w:ascii="Arial" w:eastAsia="Arial" w:hAnsi="Arial" w:cs="Arial" w:hint="default"/>
        <w:b/>
        <w:bCs/>
        <w:i/>
        <w:iCs/>
        <w:spacing w:val="-3"/>
        <w:w w:val="100"/>
        <w:sz w:val="22"/>
        <w:szCs w:val="22"/>
        <w:lang w:val="en-US" w:eastAsia="en-US" w:bidi="ar-SA"/>
      </w:rPr>
    </w:lvl>
    <w:lvl w:ilvl="3">
      <w:numFmt w:val="bullet"/>
      <w:lvlText w:val=""/>
      <w:lvlJc w:val="left"/>
      <w:pPr>
        <w:ind w:left="455" w:hanging="339"/>
      </w:pPr>
      <w:rPr>
        <w:rFonts w:ascii="Symbol" w:eastAsia="Symbol" w:hAnsi="Symbol" w:cs="Symbol" w:hint="default"/>
        <w:b w:val="0"/>
        <w:bCs w:val="0"/>
        <w:i w:val="0"/>
        <w:iCs w:val="0"/>
        <w:color w:val="4E81BD"/>
        <w:spacing w:val="0"/>
        <w:w w:val="99"/>
        <w:sz w:val="20"/>
        <w:szCs w:val="20"/>
        <w:lang w:val="en-US" w:eastAsia="en-US" w:bidi="ar-SA"/>
      </w:rPr>
    </w:lvl>
    <w:lvl w:ilvl="4">
      <w:numFmt w:val="bullet"/>
      <w:lvlText w:val="•"/>
      <w:lvlJc w:val="left"/>
      <w:pPr>
        <w:ind w:left="2223" w:hanging="339"/>
      </w:pPr>
      <w:rPr>
        <w:rFonts w:hint="default"/>
        <w:lang w:val="en-US" w:eastAsia="en-US" w:bidi="ar-SA"/>
      </w:rPr>
    </w:lvl>
    <w:lvl w:ilvl="5">
      <w:numFmt w:val="bullet"/>
      <w:lvlText w:val="•"/>
      <w:lvlJc w:val="left"/>
      <w:pPr>
        <w:ind w:left="3488" w:hanging="339"/>
      </w:pPr>
      <w:rPr>
        <w:rFonts w:hint="default"/>
        <w:lang w:val="en-US" w:eastAsia="en-US" w:bidi="ar-SA"/>
      </w:rPr>
    </w:lvl>
    <w:lvl w:ilvl="6">
      <w:numFmt w:val="bullet"/>
      <w:lvlText w:val="•"/>
      <w:lvlJc w:val="left"/>
      <w:pPr>
        <w:ind w:left="4752" w:hanging="339"/>
      </w:pPr>
      <w:rPr>
        <w:rFonts w:hint="default"/>
        <w:lang w:val="en-US" w:eastAsia="en-US" w:bidi="ar-SA"/>
      </w:rPr>
    </w:lvl>
    <w:lvl w:ilvl="7">
      <w:numFmt w:val="bullet"/>
      <w:lvlText w:val="•"/>
      <w:lvlJc w:val="left"/>
      <w:pPr>
        <w:ind w:left="6017" w:hanging="339"/>
      </w:pPr>
      <w:rPr>
        <w:rFonts w:hint="default"/>
        <w:lang w:val="en-US" w:eastAsia="en-US" w:bidi="ar-SA"/>
      </w:rPr>
    </w:lvl>
    <w:lvl w:ilvl="8">
      <w:numFmt w:val="bullet"/>
      <w:lvlText w:val="•"/>
      <w:lvlJc w:val="left"/>
      <w:pPr>
        <w:ind w:left="7282" w:hanging="339"/>
      </w:pPr>
      <w:rPr>
        <w:rFonts w:hint="default"/>
        <w:lang w:val="en-US" w:eastAsia="en-US" w:bidi="ar-SA"/>
      </w:rPr>
    </w:lvl>
  </w:abstractNum>
  <w:abstractNum w:abstractNumId="16" w15:restartNumberingAfterBreak="0">
    <w:nsid w:val="5EE36C91"/>
    <w:multiLevelType w:val="hybridMultilevel"/>
    <w:tmpl w:val="651C64E4"/>
    <w:lvl w:ilvl="0" w:tplc="D36A20EA">
      <w:numFmt w:val="bullet"/>
      <w:lvlText w:val=""/>
      <w:lvlJc w:val="left"/>
      <w:pPr>
        <w:ind w:left="1416" w:hanging="339"/>
      </w:pPr>
      <w:rPr>
        <w:rFonts w:ascii="Symbol" w:eastAsia="Symbol" w:hAnsi="Symbol" w:cs="Symbol" w:hint="default"/>
        <w:b w:val="0"/>
        <w:bCs w:val="0"/>
        <w:i w:val="0"/>
        <w:iCs w:val="0"/>
        <w:color w:val="4E81BD"/>
        <w:spacing w:val="0"/>
        <w:w w:val="99"/>
        <w:sz w:val="20"/>
        <w:szCs w:val="20"/>
        <w:lang w:val="en-US" w:eastAsia="en-US" w:bidi="ar-SA"/>
      </w:rPr>
    </w:lvl>
    <w:lvl w:ilvl="1" w:tplc="0ACC9382">
      <w:numFmt w:val="bullet"/>
      <w:lvlText w:val="•"/>
      <w:lvlJc w:val="left"/>
      <w:pPr>
        <w:ind w:left="2355" w:hanging="339"/>
      </w:pPr>
      <w:rPr>
        <w:rFonts w:hint="default"/>
        <w:lang w:val="en-US" w:eastAsia="en-US" w:bidi="ar-SA"/>
      </w:rPr>
    </w:lvl>
    <w:lvl w:ilvl="2" w:tplc="622488E2">
      <w:numFmt w:val="bullet"/>
      <w:lvlText w:val="•"/>
      <w:lvlJc w:val="left"/>
      <w:pPr>
        <w:ind w:left="3290" w:hanging="339"/>
      </w:pPr>
      <w:rPr>
        <w:rFonts w:hint="default"/>
        <w:lang w:val="en-US" w:eastAsia="en-US" w:bidi="ar-SA"/>
      </w:rPr>
    </w:lvl>
    <w:lvl w:ilvl="3" w:tplc="C154490C">
      <w:numFmt w:val="bullet"/>
      <w:lvlText w:val="•"/>
      <w:lvlJc w:val="left"/>
      <w:pPr>
        <w:ind w:left="4225" w:hanging="339"/>
      </w:pPr>
      <w:rPr>
        <w:rFonts w:hint="default"/>
        <w:lang w:val="en-US" w:eastAsia="en-US" w:bidi="ar-SA"/>
      </w:rPr>
    </w:lvl>
    <w:lvl w:ilvl="4" w:tplc="D2FC9A6A">
      <w:numFmt w:val="bullet"/>
      <w:lvlText w:val="•"/>
      <w:lvlJc w:val="left"/>
      <w:pPr>
        <w:ind w:left="5161" w:hanging="339"/>
      </w:pPr>
      <w:rPr>
        <w:rFonts w:hint="default"/>
        <w:lang w:val="en-US" w:eastAsia="en-US" w:bidi="ar-SA"/>
      </w:rPr>
    </w:lvl>
    <w:lvl w:ilvl="5" w:tplc="7158DE4C">
      <w:numFmt w:val="bullet"/>
      <w:lvlText w:val="•"/>
      <w:lvlJc w:val="left"/>
      <w:pPr>
        <w:ind w:left="6096" w:hanging="339"/>
      </w:pPr>
      <w:rPr>
        <w:rFonts w:hint="default"/>
        <w:lang w:val="en-US" w:eastAsia="en-US" w:bidi="ar-SA"/>
      </w:rPr>
    </w:lvl>
    <w:lvl w:ilvl="6" w:tplc="8B7233E0">
      <w:numFmt w:val="bullet"/>
      <w:lvlText w:val="•"/>
      <w:lvlJc w:val="left"/>
      <w:pPr>
        <w:ind w:left="7031" w:hanging="339"/>
      </w:pPr>
      <w:rPr>
        <w:rFonts w:hint="default"/>
        <w:lang w:val="en-US" w:eastAsia="en-US" w:bidi="ar-SA"/>
      </w:rPr>
    </w:lvl>
    <w:lvl w:ilvl="7" w:tplc="8D50B33C">
      <w:numFmt w:val="bullet"/>
      <w:lvlText w:val="•"/>
      <w:lvlJc w:val="left"/>
      <w:pPr>
        <w:ind w:left="7966" w:hanging="339"/>
      </w:pPr>
      <w:rPr>
        <w:rFonts w:hint="default"/>
        <w:lang w:val="en-US" w:eastAsia="en-US" w:bidi="ar-SA"/>
      </w:rPr>
    </w:lvl>
    <w:lvl w:ilvl="8" w:tplc="84727F1C">
      <w:numFmt w:val="bullet"/>
      <w:lvlText w:val="•"/>
      <w:lvlJc w:val="left"/>
      <w:pPr>
        <w:ind w:left="8902" w:hanging="339"/>
      </w:pPr>
      <w:rPr>
        <w:rFonts w:hint="default"/>
        <w:lang w:val="en-US" w:eastAsia="en-US" w:bidi="ar-SA"/>
      </w:rPr>
    </w:lvl>
  </w:abstractNum>
  <w:abstractNum w:abstractNumId="17" w15:restartNumberingAfterBreak="0">
    <w:nsid w:val="64A97DF7"/>
    <w:multiLevelType w:val="hybridMultilevel"/>
    <w:tmpl w:val="89C0F0AE"/>
    <w:lvl w:ilvl="0" w:tplc="E080245C">
      <w:numFmt w:val="bullet"/>
      <w:lvlText w:val=""/>
      <w:lvlJc w:val="left"/>
      <w:pPr>
        <w:ind w:left="1416" w:hanging="339"/>
      </w:pPr>
      <w:rPr>
        <w:rFonts w:ascii="Symbol" w:eastAsia="Symbol" w:hAnsi="Symbol" w:cs="Symbol" w:hint="default"/>
        <w:b w:val="0"/>
        <w:bCs w:val="0"/>
        <w:i w:val="0"/>
        <w:iCs w:val="0"/>
        <w:color w:val="4E81BD"/>
        <w:spacing w:val="0"/>
        <w:w w:val="99"/>
        <w:sz w:val="20"/>
        <w:szCs w:val="20"/>
        <w:lang w:val="en-US" w:eastAsia="en-US" w:bidi="ar-SA"/>
      </w:rPr>
    </w:lvl>
    <w:lvl w:ilvl="1" w:tplc="447A7E28">
      <w:numFmt w:val="bullet"/>
      <w:lvlText w:val="o"/>
      <w:lvlJc w:val="left"/>
      <w:pPr>
        <w:ind w:left="1757" w:hanging="341"/>
      </w:pPr>
      <w:rPr>
        <w:rFonts w:ascii="Courier New" w:eastAsia="Courier New" w:hAnsi="Courier New" w:cs="Courier New" w:hint="default"/>
        <w:b w:val="0"/>
        <w:bCs w:val="0"/>
        <w:i w:val="0"/>
        <w:iCs w:val="0"/>
        <w:spacing w:val="0"/>
        <w:w w:val="99"/>
        <w:sz w:val="20"/>
        <w:szCs w:val="20"/>
        <w:lang w:val="en-US" w:eastAsia="en-US" w:bidi="ar-SA"/>
      </w:rPr>
    </w:lvl>
    <w:lvl w:ilvl="2" w:tplc="6016947E">
      <w:numFmt w:val="bullet"/>
      <w:lvlText w:val="•"/>
      <w:lvlJc w:val="left"/>
      <w:pPr>
        <w:ind w:left="2761" w:hanging="341"/>
      </w:pPr>
      <w:rPr>
        <w:rFonts w:hint="default"/>
        <w:lang w:val="en-US" w:eastAsia="en-US" w:bidi="ar-SA"/>
      </w:rPr>
    </w:lvl>
    <w:lvl w:ilvl="3" w:tplc="250EE262">
      <w:numFmt w:val="bullet"/>
      <w:lvlText w:val="•"/>
      <w:lvlJc w:val="left"/>
      <w:pPr>
        <w:ind w:left="3762" w:hanging="341"/>
      </w:pPr>
      <w:rPr>
        <w:rFonts w:hint="default"/>
        <w:lang w:val="en-US" w:eastAsia="en-US" w:bidi="ar-SA"/>
      </w:rPr>
    </w:lvl>
    <w:lvl w:ilvl="4" w:tplc="6E96F80E">
      <w:numFmt w:val="bullet"/>
      <w:lvlText w:val="•"/>
      <w:lvlJc w:val="left"/>
      <w:pPr>
        <w:ind w:left="4764" w:hanging="341"/>
      </w:pPr>
      <w:rPr>
        <w:rFonts w:hint="default"/>
        <w:lang w:val="en-US" w:eastAsia="en-US" w:bidi="ar-SA"/>
      </w:rPr>
    </w:lvl>
    <w:lvl w:ilvl="5" w:tplc="D8A6F686">
      <w:numFmt w:val="bullet"/>
      <w:lvlText w:val="•"/>
      <w:lvlJc w:val="left"/>
      <w:pPr>
        <w:ind w:left="5765" w:hanging="341"/>
      </w:pPr>
      <w:rPr>
        <w:rFonts w:hint="default"/>
        <w:lang w:val="en-US" w:eastAsia="en-US" w:bidi="ar-SA"/>
      </w:rPr>
    </w:lvl>
    <w:lvl w:ilvl="6" w:tplc="1D0E0AA8">
      <w:numFmt w:val="bullet"/>
      <w:lvlText w:val="•"/>
      <w:lvlJc w:val="left"/>
      <w:pPr>
        <w:ind w:left="6766" w:hanging="341"/>
      </w:pPr>
      <w:rPr>
        <w:rFonts w:hint="default"/>
        <w:lang w:val="en-US" w:eastAsia="en-US" w:bidi="ar-SA"/>
      </w:rPr>
    </w:lvl>
    <w:lvl w:ilvl="7" w:tplc="510A6D92">
      <w:numFmt w:val="bullet"/>
      <w:lvlText w:val="•"/>
      <w:lvlJc w:val="left"/>
      <w:pPr>
        <w:ind w:left="7768" w:hanging="341"/>
      </w:pPr>
      <w:rPr>
        <w:rFonts w:hint="default"/>
        <w:lang w:val="en-US" w:eastAsia="en-US" w:bidi="ar-SA"/>
      </w:rPr>
    </w:lvl>
    <w:lvl w:ilvl="8" w:tplc="EC44A54E">
      <w:numFmt w:val="bullet"/>
      <w:lvlText w:val="•"/>
      <w:lvlJc w:val="left"/>
      <w:pPr>
        <w:ind w:left="8769" w:hanging="341"/>
      </w:pPr>
      <w:rPr>
        <w:rFonts w:hint="default"/>
        <w:lang w:val="en-US" w:eastAsia="en-US" w:bidi="ar-SA"/>
      </w:rPr>
    </w:lvl>
  </w:abstractNum>
  <w:abstractNum w:abstractNumId="18" w15:restartNumberingAfterBreak="0">
    <w:nsid w:val="656D5B57"/>
    <w:multiLevelType w:val="hybridMultilevel"/>
    <w:tmpl w:val="B98CA26A"/>
    <w:lvl w:ilvl="0" w:tplc="566E1F4A">
      <w:start w:val="5"/>
      <w:numFmt w:val="decimal"/>
      <w:lvlText w:val="%1"/>
      <w:lvlJc w:val="left"/>
      <w:pPr>
        <w:ind w:left="1576" w:hanging="635"/>
        <w:jc w:val="left"/>
      </w:pPr>
      <w:rPr>
        <w:rFonts w:hint="default"/>
        <w:spacing w:val="0"/>
        <w:w w:val="100"/>
        <w:lang w:val="en-US" w:eastAsia="en-US" w:bidi="ar-SA"/>
      </w:rPr>
    </w:lvl>
    <w:lvl w:ilvl="1" w:tplc="9A346564">
      <w:numFmt w:val="bullet"/>
      <w:lvlText w:val="•"/>
      <w:lvlJc w:val="left"/>
      <w:pPr>
        <w:ind w:left="2499" w:hanging="635"/>
      </w:pPr>
      <w:rPr>
        <w:rFonts w:hint="default"/>
        <w:lang w:val="en-US" w:eastAsia="en-US" w:bidi="ar-SA"/>
      </w:rPr>
    </w:lvl>
    <w:lvl w:ilvl="2" w:tplc="21C28F52">
      <w:numFmt w:val="bullet"/>
      <w:lvlText w:val="•"/>
      <w:lvlJc w:val="left"/>
      <w:pPr>
        <w:ind w:left="3418" w:hanging="635"/>
      </w:pPr>
      <w:rPr>
        <w:rFonts w:hint="default"/>
        <w:lang w:val="en-US" w:eastAsia="en-US" w:bidi="ar-SA"/>
      </w:rPr>
    </w:lvl>
    <w:lvl w:ilvl="3" w:tplc="C660EBDA">
      <w:numFmt w:val="bullet"/>
      <w:lvlText w:val="•"/>
      <w:lvlJc w:val="left"/>
      <w:pPr>
        <w:ind w:left="4337" w:hanging="635"/>
      </w:pPr>
      <w:rPr>
        <w:rFonts w:hint="default"/>
        <w:lang w:val="en-US" w:eastAsia="en-US" w:bidi="ar-SA"/>
      </w:rPr>
    </w:lvl>
    <w:lvl w:ilvl="4" w:tplc="9EDAB552">
      <w:numFmt w:val="bullet"/>
      <w:lvlText w:val="•"/>
      <w:lvlJc w:val="left"/>
      <w:pPr>
        <w:ind w:left="5257" w:hanging="635"/>
      </w:pPr>
      <w:rPr>
        <w:rFonts w:hint="default"/>
        <w:lang w:val="en-US" w:eastAsia="en-US" w:bidi="ar-SA"/>
      </w:rPr>
    </w:lvl>
    <w:lvl w:ilvl="5" w:tplc="90D4A13A">
      <w:numFmt w:val="bullet"/>
      <w:lvlText w:val="•"/>
      <w:lvlJc w:val="left"/>
      <w:pPr>
        <w:ind w:left="6176" w:hanging="635"/>
      </w:pPr>
      <w:rPr>
        <w:rFonts w:hint="default"/>
        <w:lang w:val="en-US" w:eastAsia="en-US" w:bidi="ar-SA"/>
      </w:rPr>
    </w:lvl>
    <w:lvl w:ilvl="6" w:tplc="D0D89778">
      <w:numFmt w:val="bullet"/>
      <w:lvlText w:val="•"/>
      <w:lvlJc w:val="left"/>
      <w:pPr>
        <w:ind w:left="7095" w:hanging="635"/>
      </w:pPr>
      <w:rPr>
        <w:rFonts w:hint="default"/>
        <w:lang w:val="en-US" w:eastAsia="en-US" w:bidi="ar-SA"/>
      </w:rPr>
    </w:lvl>
    <w:lvl w:ilvl="7" w:tplc="710EB3CC">
      <w:numFmt w:val="bullet"/>
      <w:lvlText w:val="•"/>
      <w:lvlJc w:val="left"/>
      <w:pPr>
        <w:ind w:left="8014" w:hanging="635"/>
      </w:pPr>
      <w:rPr>
        <w:rFonts w:hint="default"/>
        <w:lang w:val="en-US" w:eastAsia="en-US" w:bidi="ar-SA"/>
      </w:rPr>
    </w:lvl>
    <w:lvl w:ilvl="8" w:tplc="25FCBEFA">
      <w:numFmt w:val="bullet"/>
      <w:lvlText w:val="•"/>
      <w:lvlJc w:val="left"/>
      <w:pPr>
        <w:ind w:left="8934" w:hanging="635"/>
      </w:pPr>
      <w:rPr>
        <w:rFonts w:hint="default"/>
        <w:lang w:val="en-US" w:eastAsia="en-US" w:bidi="ar-SA"/>
      </w:rPr>
    </w:lvl>
  </w:abstractNum>
  <w:abstractNum w:abstractNumId="19" w15:restartNumberingAfterBreak="0">
    <w:nsid w:val="68666231"/>
    <w:multiLevelType w:val="hybridMultilevel"/>
    <w:tmpl w:val="8B721AEA"/>
    <w:lvl w:ilvl="0" w:tplc="CF3AA224">
      <w:numFmt w:val="bullet"/>
      <w:lvlText w:val=""/>
      <w:lvlJc w:val="left"/>
      <w:pPr>
        <w:ind w:left="1416" w:hanging="339"/>
      </w:pPr>
      <w:rPr>
        <w:rFonts w:ascii="Symbol" w:eastAsia="Symbol" w:hAnsi="Symbol" w:cs="Symbol" w:hint="default"/>
        <w:b w:val="0"/>
        <w:bCs w:val="0"/>
        <w:i w:val="0"/>
        <w:iCs w:val="0"/>
        <w:color w:val="4E81BD"/>
        <w:spacing w:val="0"/>
        <w:w w:val="99"/>
        <w:sz w:val="20"/>
        <w:szCs w:val="20"/>
        <w:lang w:val="en-US" w:eastAsia="en-US" w:bidi="ar-SA"/>
      </w:rPr>
    </w:lvl>
    <w:lvl w:ilvl="1" w:tplc="D5F21B58">
      <w:numFmt w:val="bullet"/>
      <w:lvlText w:val="•"/>
      <w:lvlJc w:val="left"/>
      <w:pPr>
        <w:ind w:left="2355" w:hanging="339"/>
      </w:pPr>
      <w:rPr>
        <w:rFonts w:hint="default"/>
        <w:lang w:val="en-US" w:eastAsia="en-US" w:bidi="ar-SA"/>
      </w:rPr>
    </w:lvl>
    <w:lvl w:ilvl="2" w:tplc="6DAA8B8A">
      <w:numFmt w:val="bullet"/>
      <w:lvlText w:val="•"/>
      <w:lvlJc w:val="left"/>
      <w:pPr>
        <w:ind w:left="3290" w:hanging="339"/>
      </w:pPr>
      <w:rPr>
        <w:rFonts w:hint="default"/>
        <w:lang w:val="en-US" w:eastAsia="en-US" w:bidi="ar-SA"/>
      </w:rPr>
    </w:lvl>
    <w:lvl w:ilvl="3" w:tplc="D682F776">
      <w:numFmt w:val="bullet"/>
      <w:lvlText w:val="•"/>
      <w:lvlJc w:val="left"/>
      <w:pPr>
        <w:ind w:left="4225" w:hanging="339"/>
      </w:pPr>
      <w:rPr>
        <w:rFonts w:hint="default"/>
        <w:lang w:val="en-US" w:eastAsia="en-US" w:bidi="ar-SA"/>
      </w:rPr>
    </w:lvl>
    <w:lvl w:ilvl="4" w:tplc="256AD7AA">
      <w:numFmt w:val="bullet"/>
      <w:lvlText w:val="•"/>
      <w:lvlJc w:val="left"/>
      <w:pPr>
        <w:ind w:left="5161" w:hanging="339"/>
      </w:pPr>
      <w:rPr>
        <w:rFonts w:hint="default"/>
        <w:lang w:val="en-US" w:eastAsia="en-US" w:bidi="ar-SA"/>
      </w:rPr>
    </w:lvl>
    <w:lvl w:ilvl="5" w:tplc="21A4FF8E">
      <w:numFmt w:val="bullet"/>
      <w:lvlText w:val="•"/>
      <w:lvlJc w:val="left"/>
      <w:pPr>
        <w:ind w:left="6096" w:hanging="339"/>
      </w:pPr>
      <w:rPr>
        <w:rFonts w:hint="default"/>
        <w:lang w:val="en-US" w:eastAsia="en-US" w:bidi="ar-SA"/>
      </w:rPr>
    </w:lvl>
    <w:lvl w:ilvl="6" w:tplc="754E8AFC">
      <w:numFmt w:val="bullet"/>
      <w:lvlText w:val="•"/>
      <w:lvlJc w:val="left"/>
      <w:pPr>
        <w:ind w:left="7031" w:hanging="339"/>
      </w:pPr>
      <w:rPr>
        <w:rFonts w:hint="default"/>
        <w:lang w:val="en-US" w:eastAsia="en-US" w:bidi="ar-SA"/>
      </w:rPr>
    </w:lvl>
    <w:lvl w:ilvl="7" w:tplc="76701988">
      <w:numFmt w:val="bullet"/>
      <w:lvlText w:val="•"/>
      <w:lvlJc w:val="left"/>
      <w:pPr>
        <w:ind w:left="7966" w:hanging="339"/>
      </w:pPr>
      <w:rPr>
        <w:rFonts w:hint="default"/>
        <w:lang w:val="en-US" w:eastAsia="en-US" w:bidi="ar-SA"/>
      </w:rPr>
    </w:lvl>
    <w:lvl w:ilvl="8" w:tplc="D8FCD170">
      <w:numFmt w:val="bullet"/>
      <w:lvlText w:val="•"/>
      <w:lvlJc w:val="left"/>
      <w:pPr>
        <w:ind w:left="8902" w:hanging="339"/>
      </w:pPr>
      <w:rPr>
        <w:rFonts w:hint="default"/>
        <w:lang w:val="en-US" w:eastAsia="en-US" w:bidi="ar-SA"/>
      </w:rPr>
    </w:lvl>
  </w:abstractNum>
  <w:abstractNum w:abstractNumId="20" w15:restartNumberingAfterBreak="0">
    <w:nsid w:val="78B643A3"/>
    <w:multiLevelType w:val="hybridMultilevel"/>
    <w:tmpl w:val="F8349126"/>
    <w:lvl w:ilvl="0" w:tplc="EA3ED02A">
      <w:start w:val="1"/>
      <w:numFmt w:val="decimal"/>
      <w:lvlText w:val="%1"/>
      <w:lvlJc w:val="left"/>
      <w:pPr>
        <w:ind w:left="1592" w:hanging="658"/>
        <w:jc w:val="left"/>
      </w:pPr>
      <w:rPr>
        <w:rFonts w:hint="default"/>
        <w:spacing w:val="0"/>
        <w:w w:val="101"/>
        <w:lang w:val="en-US" w:eastAsia="en-US" w:bidi="ar-SA"/>
      </w:rPr>
    </w:lvl>
    <w:lvl w:ilvl="1" w:tplc="5066A774">
      <w:numFmt w:val="bullet"/>
      <w:lvlText w:val="•"/>
      <w:lvlJc w:val="left"/>
      <w:pPr>
        <w:ind w:left="2517" w:hanging="658"/>
      </w:pPr>
      <w:rPr>
        <w:rFonts w:hint="default"/>
        <w:lang w:val="en-US" w:eastAsia="en-US" w:bidi="ar-SA"/>
      </w:rPr>
    </w:lvl>
    <w:lvl w:ilvl="2" w:tplc="B7141312">
      <w:numFmt w:val="bullet"/>
      <w:lvlText w:val="•"/>
      <w:lvlJc w:val="left"/>
      <w:pPr>
        <w:ind w:left="3434" w:hanging="658"/>
      </w:pPr>
      <w:rPr>
        <w:rFonts w:hint="default"/>
        <w:lang w:val="en-US" w:eastAsia="en-US" w:bidi="ar-SA"/>
      </w:rPr>
    </w:lvl>
    <w:lvl w:ilvl="3" w:tplc="E7683B78">
      <w:numFmt w:val="bullet"/>
      <w:lvlText w:val="•"/>
      <w:lvlJc w:val="left"/>
      <w:pPr>
        <w:ind w:left="4351" w:hanging="658"/>
      </w:pPr>
      <w:rPr>
        <w:rFonts w:hint="default"/>
        <w:lang w:val="en-US" w:eastAsia="en-US" w:bidi="ar-SA"/>
      </w:rPr>
    </w:lvl>
    <w:lvl w:ilvl="4" w:tplc="F91AFAA6">
      <w:numFmt w:val="bullet"/>
      <w:lvlText w:val="•"/>
      <w:lvlJc w:val="left"/>
      <w:pPr>
        <w:ind w:left="5269" w:hanging="658"/>
      </w:pPr>
      <w:rPr>
        <w:rFonts w:hint="default"/>
        <w:lang w:val="en-US" w:eastAsia="en-US" w:bidi="ar-SA"/>
      </w:rPr>
    </w:lvl>
    <w:lvl w:ilvl="5" w:tplc="50F8A196">
      <w:numFmt w:val="bullet"/>
      <w:lvlText w:val="•"/>
      <w:lvlJc w:val="left"/>
      <w:pPr>
        <w:ind w:left="6186" w:hanging="658"/>
      </w:pPr>
      <w:rPr>
        <w:rFonts w:hint="default"/>
        <w:lang w:val="en-US" w:eastAsia="en-US" w:bidi="ar-SA"/>
      </w:rPr>
    </w:lvl>
    <w:lvl w:ilvl="6" w:tplc="697C3EA4">
      <w:numFmt w:val="bullet"/>
      <w:lvlText w:val="•"/>
      <w:lvlJc w:val="left"/>
      <w:pPr>
        <w:ind w:left="7103" w:hanging="658"/>
      </w:pPr>
      <w:rPr>
        <w:rFonts w:hint="default"/>
        <w:lang w:val="en-US" w:eastAsia="en-US" w:bidi="ar-SA"/>
      </w:rPr>
    </w:lvl>
    <w:lvl w:ilvl="7" w:tplc="756C2E5C">
      <w:numFmt w:val="bullet"/>
      <w:lvlText w:val="•"/>
      <w:lvlJc w:val="left"/>
      <w:pPr>
        <w:ind w:left="8020" w:hanging="658"/>
      </w:pPr>
      <w:rPr>
        <w:rFonts w:hint="default"/>
        <w:lang w:val="en-US" w:eastAsia="en-US" w:bidi="ar-SA"/>
      </w:rPr>
    </w:lvl>
    <w:lvl w:ilvl="8" w:tplc="E256B238">
      <w:numFmt w:val="bullet"/>
      <w:lvlText w:val="•"/>
      <w:lvlJc w:val="left"/>
      <w:pPr>
        <w:ind w:left="8938" w:hanging="658"/>
      </w:pPr>
      <w:rPr>
        <w:rFonts w:hint="default"/>
        <w:lang w:val="en-US" w:eastAsia="en-US" w:bidi="ar-SA"/>
      </w:rPr>
    </w:lvl>
  </w:abstractNum>
  <w:abstractNum w:abstractNumId="21" w15:restartNumberingAfterBreak="0">
    <w:nsid w:val="7EED102C"/>
    <w:multiLevelType w:val="hybridMultilevel"/>
    <w:tmpl w:val="2D54682C"/>
    <w:lvl w:ilvl="0" w:tplc="CECA9AFC">
      <w:numFmt w:val="bullet"/>
      <w:lvlText w:val=""/>
      <w:lvlJc w:val="left"/>
      <w:pPr>
        <w:ind w:left="1416" w:hanging="339"/>
      </w:pPr>
      <w:rPr>
        <w:rFonts w:ascii="Symbol" w:eastAsia="Symbol" w:hAnsi="Symbol" w:cs="Symbol" w:hint="default"/>
        <w:b w:val="0"/>
        <w:bCs w:val="0"/>
        <w:i w:val="0"/>
        <w:iCs w:val="0"/>
        <w:color w:val="4E81BD"/>
        <w:spacing w:val="0"/>
        <w:w w:val="99"/>
        <w:sz w:val="20"/>
        <w:szCs w:val="20"/>
        <w:lang w:val="en-US" w:eastAsia="en-US" w:bidi="ar-SA"/>
      </w:rPr>
    </w:lvl>
    <w:lvl w:ilvl="1" w:tplc="4696471E">
      <w:numFmt w:val="bullet"/>
      <w:lvlText w:val="•"/>
      <w:lvlJc w:val="left"/>
      <w:pPr>
        <w:ind w:left="2355" w:hanging="339"/>
      </w:pPr>
      <w:rPr>
        <w:rFonts w:hint="default"/>
        <w:lang w:val="en-US" w:eastAsia="en-US" w:bidi="ar-SA"/>
      </w:rPr>
    </w:lvl>
    <w:lvl w:ilvl="2" w:tplc="9C0E5108">
      <w:numFmt w:val="bullet"/>
      <w:lvlText w:val="•"/>
      <w:lvlJc w:val="left"/>
      <w:pPr>
        <w:ind w:left="3290" w:hanging="339"/>
      </w:pPr>
      <w:rPr>
        <w:rFonts w:hint="default"/>
        <w:lang w:val="en-US" w:eastAsia="en-US" w:bidi="ar-SA"/>
      </w:rPr>
    </w:lvl>
    <w:lvl w:ilvl="3" w:tplc="06880B4C">
      <w:numFmt w:val="bullet"/>
      <w:lvlText w:val="•"/>
      <w:lvlJc w:val="left"/>
      <w:pPr>
        <w:ind w:left="4225" w:hanging="339"/>
      </w:pPr>
      <w:rPr>
        <w:rFonts w:hint="default"/>
        <w:lang w:val="en-US" w:eastAsia="en-US" w:bidi="ar-SA"/>
      </w:rPr>
    </w:lvl>
    <w:lvl w:ilvl="4" w:tplc="C97E95A4">
      <w:numFmt w:val="bullet"/>
      <w:lvlText w:val="•"/>
      <w:lvlJc w:val="left"/>
      <w:pPr>
        <w:ind w:left="5161" w:hanging="339"/>
      </w:pPr>
      <w:rPr>
        <w:rFonts w:hint="default"/>
        <w:lang w:val="en-US" w:eastAsia="en-US" w:bidi="ar-SA"/>
      </w:rPr>
    </w:lvl>
    <w:lvl w:ilvl="5" w:tplc="53DEFDEA">
      <w:numFmt w:val="bullet"/>
      <w:lvlText w:val="•"/>
      <w:lvlJc w:val="left"/>
      <w:pPr>
        <w:ind w:left="6096" w:hanging="339"/>
      </w:pPr>
      <w:rPr>
        <w:rFonts w:hint="default"/>
        <w:lang w:val="en-US" w:eastAsia="en-US" w:bidi="ar-SA"/>
      </w:rPr>
    </w:lvl>
    <w:lvl w:ilvl="6" w:tplc="ABE4E0B4">
      <w:numFmt w:val="bullet"/>
      <w:lvlText w:val="•"/>
      <w:lvlJc w:val="left"/>
      <w:pPr>
        <w:ind w:left="7031" w:hanging="339"/>
      </w:pPr>
      <w:rPr>
        <w:rFonts w:hint="default"/>
        <w:lang w:val="en-US" w:eastAsia="en-US" w:bidi="ar-SA"/>
      </w:rPr>
    </w:lvl>
    <w:lvl w:ilvl="7" w:tplc="FA3EDD46">
      <w:numFmt w:val="bullet"/>
      <w:lvlText w:val="•"/>
      <w:lvlJc w:val="left"/>
      <w:pPr>
        <w:ind w:left="7966" w:hanging="339"/>
      </w:pPr>
      <w:rPr>
        <w:rFonts w:hint="default"/>
        <w:lang w:val="en-US" w:eastAsia="en-US" w:bidi="ar-SA"/>
      </w:rPr>
    </w:lvl>
    <w:lvl w:ilvl="8" w:tplc="78C459C2">
      <w:numFmt w:val="bullet"/>
      <w:lvlText w:val="•"/>
      <w:lvlJc w:val="left"/>
      <w:pPr>
        <w:ind w:left="8902" w:hanging="339"/>
      </w:pPr>
      <w:rPr>
        <w:rFonts w:hint="default"/>
        <w:lang w:val="en-US" w:eastAsia="en-US" w:bidi="ar-SA"/>
      </w:rPr>
    </w:lvl>
  </w:abstractNum>
  <w:num w:numId="1" w16cid:durableId="754790930">
    <w:abstractNumId w:val="3"/>
  </w:num>
  <w:num w:numId="2" w16cid:durableId="10498091">
    <w:abstractNumId w:val="1"/>
  </w:num>
  <w:num w:numId="3" w16cid:durableId="2024284145">
    <w:abstractNumId w:val="20"/>
  </w:num>
  <w:num w:numId="4" w16cid:durableId="2093892937">
    <w:abstractNumId w:val="16"/>
  </w:num>
  <w:num w:numId="5" w16cid:durableId="1070346825">
    <w:abstractNumId w:val="0"/>
  </w:num>
  <w:num w:numId="6" w16cid:durableId="1486163894">
    <w:abstractNumId w:val="12"/>
  </w:num>
  <w:num w:numId="7" w16cid:durableId="777405437">
    <w:abstractNumId w:val="7"/>
  </w:num>
  <w:num w:numId="8" w16cid:durableId="1754887524">
    <w:abstractNumId w:val="5"/>
  </w:num>
  <w:num w:numId="9" w16cid:durableId="1242174782">
    <w:abstractNumId w:val="2"/>
  </w:num>
  <w:num w:numId="10" w16cid:durableId="352999490">
    <w:abstractNumId w:val="19"/>
  </w:num>
  <w:num w:numId="11" w16cid:durableId="1679697240">
    <w:abstractNumId w:val="6"/>
  </w:num>
  <w:num w:numId="12" w16cid:durableId="602416428">
    <w:abstractNumId w:val="9"/>
  </w:num>
  <w:num w:numId="13" w16cid:durableId="867644352">
    <w:abstractNumId w:val="17"/>
  </w:num>
  <w:num w:numId="14" w16cid:durableId="938487345">
    <w:abstractNumId w:val="4"/>
  </w:num>
  <w:num w:numId="15" w16cid:durableId="651761869">
    <w:abstractNumId w:val="14"/>
  </w:num>
  <w:num w:numId="16" w16cid:durableId="1534878838">
    <w:abstractNumId w:val="10"/>
  </w:num>
  <w:num w:numId="17" w16cid:durableId="1975327843">
    <w:abstractNumId w:val="8"/>
  </w:num>
  <w:num w:numId="18" w16cid:durableId="868950241">
    <w:abstractNumId w:val="21"/>
  </w:num>
  <w:num w:numId="19" w16cid:durableId="846599808">
    <w:abstractNumId w:val="15"/>
  </w:num>
  <w:num w:numId="20" w16cid:durableId="2063171035">
    <w:abstractNumId w:val="18"/>
  </w:num>
  <w:num w:numId="21" w16cid:durableId="285704111">
    <w:abstractNumId w:val="13"/>
  </w:num>
  <w:num w:numId="22" w16cid:durableId="11710247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413FB"/>
    <w:rsid w:val="00033E0D"/>
    <w:rsid w:val="000413FB"/>
    <w:rsid w:val="00126B70"/>
    <w:rsid w:val="0016578B"/>
    <w:rsid w:val="001865EA"/>
    <w:rsid w:val="001C4534"/>
    <w:rsid w:val="001E087C"/>
    <w:rsid w:val="00235FE3"/>
    <w:rsid w:val="002610D6"/>
    <w:rsid w:val="002A7CD6"/>
    <w:rsid w:val="003069D6"/>
    <w:rsid w:val="00312E73"/>
    <w:rsid w:val="00317C42"/>
    <w:rsid w:val="003248CE"/>
    <w:rsid w:val="003409CE"/>
    <w:rsid w:val="00367C71"/>
    <w:rsid w:val="003A41D9"/>
    <w:rsid w:val="00421BA2"/>
    <w:rsid w:val="00445A33"/>
    <w:rsid w:val="00485732"/>
    <w:rsid w:val="004C3992"/>
    <w:rsid w:val="004E2BF7"/>
    <w:rsid w:val="004E5693"/>
    <w:rsid w:val="00503046"/>
    <w:rsid w:val="005639DE"/>
    <w:rsid w:val="005C2B13"/>
    <w:rsid w:val="005E02AC"/>
    <w:rsid w:val="0061034D"/>
    <w:rsid w:val="00680F88"/>
    <w:rsid w:val="006D097E"/>
    <w:rsid w:val="0073503A"/>
    <w:rsid w:val="007512BC"/>
    <w:rsid w:val="007633DB"/>
    <w:rsid w:val="00792793"/>
    <w:rsid w:val="007F7FB0"/>
    <w:rsid w:val="00805E61"/>
    <w:rsid w:val="00854C14"/>
    <w:rsid w:val="00907233"/>
    <w:rsid w:val="00965AF8"/>
    <w:rsid w:val="009F5485"/>
    <w:rsid w:val="00A22944"/>
    <w:rsid w:val="00A2400F"/>
    <w:rsid w:val="00A560D9"/>
    <w:rsid w:val="00A81357"/>
    <w:rsid w:val="00A814E4"/>
    <w:rsid w:val="00AA270F"/>
    <w:rsid w:val="00AC2C85"/>
    <w:rsid w:val="00AE649D"/>
    <w:rsid w:val="00AF5F1F"/>
    <w:rsid w:val="00BC2E57"/>
    <w:rsid w:val="00BC3EB1"/>
    <w:rsid w:val="00BE2281"/>
    <w:rsid w:val="00BE7425"/>
    <w:rsid w:val="00C1132F"/>
    <w:rsid w:val="00C65B4A"/>
    <w:rsid w:val="00C95EDF"/>
    <w:rsid w:val="00D00C04"/>
    <w:rsid w:val="00D35F01"/>
    <w:rsid w:val="00DD738B"/>
    <w:rsid w:val="00DE1F96"/>
    <w:rsid w:val="00E03BDA"/>
    <w:rsid w:val="00E936EF"/>
    <w:rsid w:val="00EF12F3"/>
    <w:rsid w:val="00EF5C2D"/>
    <w:rsid w:val="00F10653"/>
    <w:rsid w:val="00F43834"/>
    <w:rsid w:val="00F61F25"/>
    <w:rsid w:val="00F7314B"/>
    <w:rsid w:val="00FC19F1"/>
    <w:rsid w:val="00FC5C3F"/>
    <w:rsid w:val="00FD42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25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294"/>
      <w:ind w:left="737"/>
      <w:outlineLvl w:val="0"/>
    </w:pPr>
    <w:rPr>
      <w:rFonts w:ascii="Arial" w:eastAsia="Arial" w:hAnsi="Arial" w:cs="Arial"/>
      <w:b/>
      <w:bCs/>
      <w:sz w:val="72"/>
      <w:szCs w:val="72"/>
    </w:rPr>
  </w:style>
  <w:style w:type="paragraph" w:styleId="Heading2">
    <w:name w:val="heading 2"/>
    <w:basedOn w:val="Normal"/>
    <w:uiPriority w:val="9"/>
    <w:unhideWhenUsed/>
    <w:qFormat/>
    <w:pPr>
      <w:ind w:left="1203" w:hanging="466"/>
      <w:outlineLvl w:val="1"/>
    </w:pPr>
    <w:rPr>
      <w:rFonts w:ascii="Arial" w:eastAsia="Arial" w:hAnsi="Arial" w:cs="Arial"/>
      <w:b/>
      <w:bCs/>
      <w:sz w:val="24"/>
      <w:szCs w:val="24"/>
    </w:rPr>
  </w:style>
  <w:style w:type="paragraph" w:styleId="Heading3">
    <w:name w:val="heading 3"/>
    <w:basedOn w:val="Normal"/>
    <w:uiPriority w:val="9"/>
    <w:unhideWhenUsed/>
    <w:qFormat/>
    <w:pPr>
      <w:spacing w:before="271"/>
      <w:ind w:left="1985" w:right="699"/>
      <w:outlineLvl w:val="2"/>
    </w:pPr>
    <w:rPr>
      <w:sz w:val="24"/>
      <w:szCs w:val="24"/>
    </w:rPr>
  </w:style>
  <w:style w:type="paragraph" w:styleId="Heading4">
    <w:name w:val="heading 4"/>
    <w:basedOn w:val="Normal"/>
    <w:uiPriority w:val="9"/>
    <w:unhideWhenUsed/>
    <w:qFormat/>
    <w:pPr>
      <w:ind w:left="1348" w:hanging="611"/>
      <w:outlineLvl w:val="3"/>
    </w:pPr>
    <w:rPr>
      <w:rFonts w:ascii="Arial" w:eastAsia="Arial" w:hAnsi="Arial" w:cs="Arial"/>
      <w:b/>
      <w:bCs/>
      <w:i/>
      <w:iCs/>
    </w:rPr>
  </w:style>
  <w:style w:type="paragraph" w:styleId="Heading5">
    <w:name w:val="heading 5"/>
    <w:basedOn w:val="Normal"/>
    <w:uiPriority w:val="9"/>
    <w:unhideWhenUsed/>
    <w:qFormat/>
    <w:pPr>
      <w:spacing w:before="11"/>
      <w:ind w:left="114"/>
      <w:outlineLvl w:val="4"/>
    </w:pPr>
    <w:rPr>
      <w:rFonts w:ascii="Tahoma" w:eastAsia="Tahoma" w:hAnsi="Tahoma" w:cs="Tahoma"/>
    </w:rPr>
  </w:style>
  <w:style w:type="paragraph" w:styleId="Heading6">
    <w:name w:val="heading 6"/>
    <w:basedOn w:val="Normal"/>
    <w:uiPriority w:val="9"/>
    <w:unhideWhenUsed/>
    <w:qFormat/>
    <w:pPr>
      <w:ind w:left="1416" w:hanging="338"/>
      <w:outlineLvl w:val="5"/>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23"/>
      <w:ind w:left="737"/>
    </w:pPr>
    <w:rPr>
      <w:sz w:val="28"/>
      <w:szCs w:val="28"/>
    </w:rPr>
  </w:style>
  <w:style w:type="paragraph" w:styleId="TOC2">
    <w:name w:val="toc 2"/>
    <w:basedOn w:val="Normal"/>
    <w:uiPriority w:val="39"/>
    <w:qFormat/>
    <w:pPr>
      <w:spacing w:before="29"/>
      <w:ind w:left="1405" w:hanging="385"/>
    </w:pPr>
    <w:rPr>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416" w:hanging="339"/>
    </w:pPr>
  </w:style>
  <w:style w:type="paragraph" w:customStyle="1" w:styleId="TableParagraph">
    <w:name w:val="Table Paragraph"/>
    <w:basedOn w:val="Normal"/>
    <w:uiPriority w:val="1"/>
    <w:qFormat/>
  </w:style>
  <w:style w:type="paragraph" w:styleId="Header">
    <w:name w:val="header"/>
    <w:basedOn w:val="Normal"/>
    <w:link w:val="HeaderChar"/>
    <w:unhideWhenUsed/>
    <w:rsid w:val="00DD738B"/>
    <w:pPr>
      <w:tabs>
        <w:tab w:val="center" w:pos="4513"/>
        <w:tab w:val="right" w:pos="9026"/>
      </w:tabs>
    </w:pPr>
  </w:style>
  <w:style w:type="character" w:customStyle="1" w:styleId="HeaderChar">
    <w:name w:val="Header Char"/>
    <w:basedOn w:val="DefaultParagraphFont"/>
    <w:link w:val="Header"/>
    <w:uiPriority w:val="99"/>
    <w:rsid w:val="00DD738B"/>
    <w:rPr>
      <w:rFonts w:ascii="Arial MT" w:eastAsia="Arial MT" w:hAnsi="Arial MT" w:cs="Arial MT"/>
    </w:rPr>
  </w:style>
  <w:style w:type="paragraph" w:styleId="Footer">
    <w:name w:val="footer"/>
    <w:basedOn w:val="Normal"/>
    <w:link w:val="FooterChar"/>
    <w:uiPriority w:val="99"/>
    <w:unhideWhenUsed/>
    <w:rsid w:val="00DD738B"/>
    <w:pPr>
      <w:tabs>
        <w:tab w:val="center" w:pos="4513"/>
        <w:tab w:val="right" w:pos="9026"/>
      </w:tabs>
    </w:pPr>
  </w:style>
  <w:style w:type="character" w:customStyle="1" w:styleId="FooterChar">
    <w:name w:val="Footer Char"/>
    <w:basedOn w:val="DefaultParagraphFont"/>
    <w:link w:val="Footer"/>
    <w:uiPriority w:val="99"/>
    <w:rsid w:val="00DD738B"/>
    <w:rPr>
      <w:rFonts w:ascii="Arial MT" w:eastAsia="Arial MT" w:hAnsi="Arial MT" w:cs="Arial MT"/>
    </w:rPr>
  </w:style>
  <w:style w:type="table" w:styleId="TableGrid">
    <w:name w:val="Table Grid"/>
    <w:basedOn w:val="TableNormal"/>
    <w:uiPriority w:val="39"/>
    <w:rsid w:val="00AE64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1BA2"/>
    <w:rPr>
      <w:color w:val="0000FF" w:themeColor="hyperlink"/>
      <w:u w:val="single"/>
    </w:rPr>
  </w:style>
  <w:style w:type="character" w:styleId="UnresolvedMention">
    <w:name w:val="Unresolved Mention"/>
    <w:basedOn w:val="DefaultParagraphFont"/>
    <w:uiPriority w:val="99"/>
    <w:semiHidden/>
    <w:unhideWhenUsed/>
    <w:rsid w:val="00421BA2"/>
    <w:rPr>
      <w:color w:val="605E5C"/>
      <w:shd w:val="clear" w:color="auto" w:fill="E1DFDD"/>
    </w:rPr>
  </w:style>
  <w:style w:type="character" w:styleId="PageNumber">
    <w:name w:val="page number"/>
    <w:basedOn w:val="DefaultParagraphFont"/>
    <w:semiHidden/>
    <w:rsid w:val="00D35F01"/>
  </w:style>
  <w:style w:type="paragraph" w:styleId="TOCHeading">
    <w:name w:val="TOC Heading"/>
    <w:basedOn w:val="Heading1"/>
    <w:next w:val="Normal"/>
    <w:uiPriority w:val="39"/>
    <w:unhideWhenUsed/>
    <w:qFormat/>
    <w:rsid w:val="00AA270F"/>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3">
    <w:name w:val="toc 3"/>
    <w:basedOn w:val="Normal"/>
    <w:next w:val="Normal"/>
    <w:autoRedefine/>
    <w:uiPriority w:val="39"/>
    <w:unhideWhenUsed/>
    <w:rsid w:val="00AA270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3.jpg"/><Relationship Id="rId39" Type="http://schemas.openxmlformats.org/officeDocument/2006/relationships/hyperlink" Target="https://legalinstruments.oecd.org/en/instruments/OECD-LEGAL-0462" TargetMode="External"/><Relationship Id="rId21" Type="http://schemas.openxmlformats.org/officeDocument/2006/relationships/image" Target="media/image11.png"/><Relationship Id="rId34" Type="http://schemas.openxmlformats.org/officeDocument/2006/relationships/image" Target="media/image20.png"/><Relationship Id="rId42" Type="http://schemas.openxmlformats.org/officeDocument/2006/relationships/hyperlink" Target="https://legalinstruments.oecd.org/en/instruments/OECD-LEGAL-0396" TargetMode="External"/><Relationship Id="rId47" Type="http://schemas.openxmlformats.org/officeDocument/2006/relationships/hyperlink" Target="https://legalinstruments.oecd.org/en/instruments/OECD-LEGAL-0396" TargetMode="External"/><Relationship Id="rId50" Type="http://schemas.openxmlformats.org/officeDocument/2006/relationships/hyperlink" Target="https://legalinstruments.oecd.org/en/instruments/OECD-LEGAL-0396" TargetMode="External"/><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5.png"/><Relationship Id="rId11" Type="http://schemas.openxmlformats.org/officeDocument/2006/relationships/image" Target="media/image1.png"/><Relationship Id="rId24" Type="http://schemas.openxmlformats.org/officeDocument/2006/relationships/hyperlink" Target="https://legalinstruments.oecd.org/en/instruments/OECD-LEGAL-0396" TargetMode="External"/><Relationship Id="rId32" Type="http://schemas.openxmlformats.org/officeDocument/2006/relationships/image" Target="media/image18.png"/><Relationship Id="rId37" Type="http://schemas.openxmlformats.org/officeDocument/2006/relationships/hyperlink" Target="https://legalinstruments.oecd.org/en/instruments/OECD-LEGAL-0396" TargetMode="External"/><Relationship Id="rId40" Type="http://schemas.openxmlformats.org/officeDocument/2006/relationships/hyperlink" Target="https://legalinstruments.oecd.org/en/instruments/OECD-LEGAL-0396" TargetMode="External"/><Relationship Id="rId45" Type="http://schemas.openxmlformats.org/officeDocument/2006/relationships/image" Target="media/image23.jpg"/><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numbering" Target="numbering.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oecd.org/en/publications/support/corrigenda.html" TargetMode="External"/><Relationship Id="rId27" Type="http://schemas.openxmlformats.org/officeDocument/2006/relationships/hyperlink" Target="https://legalinstruments.oecd.org/en/instruments/OECD-LEGAL-0396" TargetMode="External"/><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2.jpg"/><Relationship Id="rId48" Type="http://schemas.openxmlformats.org/officeDocument/2006/relationships/hyperlink" Target="https://legalinstruments.oecd.org/en/instruments/OECD-LEGAL-0462" TargetMode="External"/><Relationship Id="rId56"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image" Target="media/image24.png"/><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hyperlink" Target="https://legalinstruments.oecd.org/en/instruments/OECD-LEGAL-0396" TargetMode="External"/><Relationship Id="rId33" Type="http://schemas.openxmlformats.org/officeDocument/2006/relationships/image" Target="media/image19.png"/><Relationship Id="rId38" Type="http://schemas.openxmlformats.org/officeDocument/2006/relationships/hyperlink" Target="https://legalinstruments.oecd.org/en/instruments/OECD-LEGAL-0396" TargetMode="External"/><Relationship Id="rId46" Type="http://schemas.openxmlformats.org/officeDocument/2006/relationships/hyperlink" Target="https://doi.org/10.1787/3247ba44-en" TargetMode="External"/><Relationship Id="rId59" Type="http://schemas.openxmlformats.org/officeDocument/2006/relationships/fontTable" Target="fontTable.xml"/><Relationship Id="rId20" Type="http://schemas.openxmlformats.org/officeDocument/2006/relationships/image" Target="media/image10.png"/><Relationship Id="rId41" Type="http://schemas.openxmlformats.org/officeDocument/2006/relationships/hyperlink" Target="https://legalinstruments.oecd.org/en/instruments/OECD-LEGAL-0396"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image" Target="media/image14.png"/><Relationship Id="rId36" Type="http://schemas.openxmlformats.org/officeDocument/2006/relationships/hyperlink" Target="https://legalinstruments.oecd.org/en/instruments/OECD-LEGAL-0396" TargetMode="External"/><Relationship Id="rId49" Type="http://schemas.openxmlformats.org/officeDocument/2006/relationships/hyperlink" Target="http://www.oecd.org/content/dam/oecd/en/topics/policy-sub-issues/fighting-bid-rigging-in-" TargetMode="External"/><Relationship Id="rId57" Type="http://schemas.openxmlformats.org/officeDocument/2006/relationships/header" Target="header3.xml"/><Relationship Id="rId10" Type="http://schemas.openxmlformats.org/officeDocument/2006/relationships/endnotes" Target="endnotes.xml"/><Relationship Id="rId31" Type="http://schemas.openxmlformats.org/officeDocument/2006/relationships/image" Target="media/image17.png"/><Relationship Id="rId44" Type="http://schemas.openxmlformats.org/officeDocument/2006/relationships/hyperlink" Target="https://legalinstruments.oecd.org/en/instruments/OECD-LEGAL-0396" TargetMode="External"/><Relationship Id="rId52" Type="http://schemas.openxmlformats.org/officeDocument/2006/relationships/image" Target="media/image25.png"/><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5" ma:contentTypeDescription="Create a new document." ma:contentTypeScope="" ma:versionID="130ea73f67fe6bb7ef79f5958eb3f3ce">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17e55fa473a3bd9307e576bd93bc0dd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E83B73-0BB5-4AA7-9648-DB759C44BA58}">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D05AC724-B517-447B-B686-A7E1D3937D2C}">
  <ds:schemaRefs>
    <ds:schemaRef ds:uri="http://schemas.microsoft.com/sharepoint/v3/contenttype/forms"/>
  </ds:schemaRefs>
</ds:datastoreItem>
</file>

<file path=customXml/itemProps3.xml><?xml version="1.0" encoding="utf-8"?>
<ds:datastoreItem xmlns:ds="http://schemas.openxmlformats.org/officeDocument/2006/customXml" ds:itemID="{77A85F55-6EA0-4CF5-BF0E-6486C29CCE00}">
  <ds:schemaRefs>
    <ds:schemaRef ds:uri="http://schemas.openxmlformats.org/officeDocument/2006/bibliography"/>
  </ds:schemaRefs>
</ds:datastoreItem>
</file>

<file path=customXml/itemProps4.xml><?xml version="1.0" encoding="utf-8"?>
<ds:datastoreItem xmlns:ds="http://schemas.openxmlformats.org/officeDocument/2006/customXml" ds:itemID="{A1845628-7B98-4859-802F-9DF13EE9E0D2}"/>
</file>

<file path=docProps/app.xml><?xml version="1.0" encoding="utf-8"?>
<Properties xmlns="http://schemas.openxmlformats.org/officeDocument/2006/extended-properties" xmlns:vt="http://schemas.openxmlformats.org/officeDocument/2006/docPropsVTypes">
  <Template>Normal</Template>
  <TotalTime>0</TotalTime>
  <Pages>34</Pages>
  <Words>10172</Words>
  <Characters>57986</Characters>
  <Application>Microsoft Office Word</Application>
  <DocSecurity>0</DocSecurity>
  <Lines>483</Lines>
  <Paragraphs>136</Paragraphs>
  <ScaleCrop>false</ScaleCrop>
  <Company/>
  <LinksUpToDate>false</LinksUpToDate>
  <CharactersWithSpaces>68022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2025-10-27T07:16:00Z</dcterms:created>
  <dcterms:modified xsi:type="dcterms:W3CDTF">2026-03-23T08:04:00Z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