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59EE5" w14:textId="77777777" w:rsidR="006652FC" w:rsidRPr="00D740F6" w:rsidRDefault="006652FC" w:rsidP="006652FC">
      <w:pPr>
        <w:spacing w:after="0" w:line="240" w:lineRule="auto"/>
        <w:jc w:val="center"/>
        <w:rPr>
          <w:rFonts w:ascii="Times New Roman" w:hAnsi="Times New Roman"/>
          <w:noProof/>
          <w:lang w:val="en-US"/>
        </w:rPr>
      </w:pPr>
      <w:r w:rsidRPr="00D740F6">
        <w:rPr>
          <w:rFonts w:ascii="Times New Roman" w:hAnsi="Times New Roman"/>
          <w:noProof/>
          <w:lang w:val="en-US"/>
        </w:rPr>
        <w:t>Republic of Latvia</w:t>
      </w:r>
    </w:p>
    <w:p w14:paraId="52A03CDF" w14:textId="77777777" w:rsidR="006652FC" w:rsidRDefault="006652FC" w:rsidP="00A14232">
      <w:pPr>
        <w:spacing w:after="0" w:line="240" w:lineRule="auto"/>
        <w:jc w:val="center"/>
        <w:rPr>
          <w:rFonts w:ascii="Times New Roman" w:hAnsi="Times New Roman"/>
        </w:rPr>
      </w:pPr>
    </w:p>
    <w:p w14:paraId="16786AD3" w14:textId="75157116" w:rsidR="00A14232" w:rsidRPr="00A14232" w:rsidRDefault="009723F5" w:rsidP="00A14232">
      <w:pPr>
        <w:spacing w:after="0" w:line="240" w:lineRule="auto"/>
        <w:jc w:val="center"/>
        <w:rPr>
          <w:rFonts w:ascii="Times New Roman" w:hAnsi="Times New Roman"/>
          <w:noProof/>
          <w:kern w:val="0"/>
        </w:rPr>
      </w:pPr>
      <w:r>
        <w:rPr>
          <w:rFonts w:ascii="Times New Roman" w:hAnsi="Times New Roman"/>
        </w:rPr>
        <w:t>Cabinet</w:t>
      </w:r>
    </w:p>
    <w:p w14:paraId="09E8441B" w14:textId="24A6E97C" w:rsidR="00170736" w:rsidRPr="00A14232" w:rsidRDefault="00A14232" w:rsidP="00A14232">
      <w:pPr>
        <w:spacing w:after="0" w:line="240" w:lineRule="auto"/>
        <w:jc w:val="center"/>
        <w:rPr>
          <w:rFonts w:ascii="Times New Roman" w:hAnsi="Times New Roman"/>
          <w:noProof/>
          <w:kern w:val="0"/>
        </w:rPr>
      </w:pPr>
      <w:r>
        <w:rPr>
          <w:rFonts w:ascii="Times New Roman" w:hAnsi="Times New Roman"/>
        </w:rPr>
        <w:t>Regulation No. 282</w:t>
      </w:r>
    </w:p>
    <w:p w14:paraId="1164E891" w14:textId="6F0DED38" w:rsidR="009723F5" w:rsidRDefault="009723F5" w:rsidP="00A14232">
      <w:pPr>
        <w:spacing w:after="0" w:line="240" w:lineRule="auto"/>
        <w:jc w:val="center"/>
        <w:rPr>
          <w:rFonts w:ascii="Times New Roman" w:hAnsi="Times New Roman"/>
          <w:noProof/>
          <w:kern w:val="0"/>
        </w:rPr>
      </w:pPr>
      <w:r>
        <w:rPr>
          <w:rFonts w:ascii="Times New Roman" w:hAnsi="Times New Roman"/>
        </w:rPr>
        <w:t>Adopted 7 May 2024</w:t>
      </w:r>
    </w:p>
    <w:p w14:paraId="6799845E" w14:textId="77777777" w:rsidR="00A14232" w:rsidRDefault="00A14232" w:rsidP="00AD2D87">
      <w:pPr>
        <w:spacing w:after="0" w:line="240" w:lineRule="auto"/>
        <w:jc w:val="both"/>
        <w:rPr>
          <w:rFonts w:ascii="Times New Roman" w:hAnsi="Times New Roman"/>
          <w:noProof/>
          <w:kern w:val="0"/>
          <w:lang w:val="lv-LV"/>
        </w:rPr>
      </w:pPr>
    </w:p>
    <w:p w14:paraId="1E32C9EB" w14:textId="77777777" w:rsidR="00A14232" w:rsidRPr="000D6510" w:rsidRDefault="00A14232" w:rsidP="00AD2D87">
      <w:pPr>
        <w:spacing w:after="0" w:line="240" w:lineRule="auto"/>
        <w:jc w:val="both"/>
        <w:rPr>
          <w:rFonts w:ascii="Times New Roman" w:hAnsi="Times New Roman"/>
          <w:noProof/>
          <w:kern w:val="0"/>
          <w:lang w:val="lv-LV"/>
        </w:rPr>
      </w:pPr>
    </w:p>
    <w:p w14:paraId="673ACD01" w14:textId="77777777" w:rsidR="009723F5" w:rsidRPr="00A14232" w:rsidRDefault="009723F5" w:rsidP="00A14232">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Records and Archives Management</w:t>
      </w:r>
    </w:p>
    <w:p w14:paraId="75705A9F" w14:textId="77777777" w:rsidR="00A14232" w:rsidRDefault="00A14232" w:rsidP="00AD2D87">
      <w:pPr>
        <w:spacing w:after="0" w:line="240" w:lineRule="auto"/>
        <w:jc w:val="both"/>
        <w:rPr>
          <w:rFonts w:ascii="Times New Roman" w:hAnsi="Times New Roman"/>
          <w:b/>
          <w:bCs/>
          <w:noProof/>
          <w:kern w:val="0"/>
          <w:lang w:val="lv-LV"/>
        </w:rPr>
      </w:pPr>
    </w:p>
    <w:p w14:paraId="399088E1" w14:textId="77777777" w:rsidR="00A14232" w:rsidRPr="000D6510" w:rsidRDefault="00A14232" w:rsidP="00AD2D87">
      <w:pPr>
        <w:spacing w:after="0" w:line="240" w:lineRule="auto"/>
        <w:jc w:val="both"/>
        <w:rPr>
          <w:rFonts w:ascii="Times New Roman" w:hAnsi="Times New Roman"/>
          <w:b/>
          <w:bCs/>
          <w:noProof/>
          <w:kern w:val="0"/>
          <w:lang w:val="lv-LV"/>
        </w:rPr>
      </w:pPr>
    </w:p>
    <w:p w14:paraId="7CB4D9B9" w14:textId="77777777" w:rsidR="00A14232" w:rsidRPr="00A14232" w:rsidRDefault="009723F5" w:rsidP="00A14232">
      <w:pPr>
        <w:spacing w:after="0" w:line="240" w:lineRule="auto"/>
        <w:jc w:val="right"/>
        <w:rPr>
          <w:rFonts w:ascii="Times New Roman" w:hAnsi="Times New Roman"/>
          <w:i/>
          <w:iCs/>
          <w:noProof/>
          <w:kern w:val="0"/>
        </w:rPr>
      </w:pPr>
      <w:r>
        <w:rPr>
          <w:rFonts w:ascii="Times New Roman" w:hAnsi="Times New Roman"/>
          <w:i/>
        </w:rPr>
        <w:t>Issued pursuant to</w:t>
      </w:r>
    </w:p>
    <w:p w14:paraId="55D78065" w14:textId="1241ADCA" w:rsidR="009723F5" w:rsidRPr="00A14232" w:rsidRDefault="009723F5" w:rsidP="00A14232">
      <w:pPr>
        <w:spacing w:after="0" w:line="240" w:lineRule="auto"/>
        <w:jc w:val="right"/>
        <w:rPr>
          <w:rFonts w:ascii="Times New Roman" w:hAnsi="Times New Roman"/>
          <w:i/>
          <w:iCs/>
          <w:noProof/>
          <w:kern w:val="0"/>
        </w:rPr>
      </w:pPr>
      <w:r>
        <w:rPr>
          <w:rFonts w:ascii="Times New Roman" w:hAnsi="Times New Roman"/>
          <w:i/>
        </w:rPr>
        <w:t>Section 4, Paragraph seven, Section 5, Paragraph two, Section 6, Paragraphs four and six, Section 8, Paragraph two, Section 13.</w:t>
      </w:r>
      <w:r>
        <w:rPr>
          <w:rFonts w:ascii="Times New Roman" w:hAnsi="Times New Roman"/>
          <w:i/>
          <w:vertAlign w:val="superscript"/>
        </w:rPr>
        <w:t>1</w:t>
      </w:r>
      <w:r>
        <w:rPr>
          <w:rFonts w:ascii="Times New Roman" w:hAnsi="Times New Roman"/>
          <w:i/>
        </w:rPr>
        <w:t>, Section 17.</w:t>
      </w:r>
      <w:r>
        <w:rPr>
          <w:rFonts w:ascii="Times New Roman" w:hAnsi="Times New Roman"/>
          <w:i/>
          <w:vertAlign w:val="superscript"/>
        </w:rPr>
        <w:t>1</w:t>
      </w:r>
      <w:r>
        <w:rPr>
          <w:rFonts w:ascii="Times New Roman" w:hAnsi="Times New Roman"/>
          <w:i/>
        </w:rPr>
        <w:t>, Paragraph three of the Archives Law and Section 6, Paragraph five of the Electronic Documents Law</w:t>
      </w:r>
    </w:p>
    <w:p w14:paraId="4200C540" w14:textId="77777777" w:rsidR="00A14232" w:rsidRDefault="00A14232" w:rsidP="00AD2D87">
      <w:pPr>
        <w:spacing w:after="0" w:line="240" w:lineRule="auto"/>
        <w:jc w:val="both"/>
        <w:rPr>
          <w:rFonts w:ascii="Times New Roman" w:hAnsi="Times New Roman"/>
          <w:noProof/>
          <w:kern w:val="0"/>
          <w:lang w:val="lv-LV"/>
        </w:rPr>
      </w:pPr>
    </w:p>
    <w:p w14:paraId="32A8B92F" w14:textId="77777777" w:rsidR="00A14232" w:rsidRPr="000D6510" w:rsidRDefault="00A14232" w:rsidP="00AD2D87">
      <w:pPr>
        <w:spacing w:after="0" w:line="240" w:lineRule="auto"/>
        <w:jc w:val="both"/>
        <w:rPr>
          <w:rFonts w:ascii="Times New Roman" w:hAnsi="Times New Roman"/>
          <w:noProof/>
          <w:kern w:val="0"/>
          <w:lang w:val="lv-LV"/>
        </w:rPr>
      </w:pPr>
    </w:p>
    <w:p w14:paraId="47658526" w14:textId="77777777" w:rsidR="009723F5" w:rsidRDefault="009723F5" w:rsidP="00A14232">
      <w:pPr>
        <w:spacing w:after="0" w:line="240" w:lineRule="auto"/>
        <w:jc w:val="center"/>
        <w:rPr>
          <w:rFonts w:ascii="Times New Roman" w:hAnsi="Times New Roman"/>
          <w:b/>
          <w:bCs/>
          <w:noProof/>
          <w:kern w:val="0"/>
        </w:rPr>
      </w:pPr>
      <w:bookmarkStart w:id="0" w:name="n1"/>
      <w:bookmarkStart w:id="1" w:name="n-1311734"/>
      <w:bookmarkEnd w:id="0"/>
      <w:bookmarkEnd w:id="1"/>
      <w:r>
        <w:rPr>
          <w:rFonts w:ascii="Times New Roman" w:hAnsi="Times New Roman"/>
          <w:b/>
        </w:rPr>
        <w:t>1. General Provisions</w:t>
      </w:r>
    </w:p>
    <w:p w14:paraId="56693C23" w14:textId="77777777" w:rsidR="00A14232" w:rsidRPr="000D6510" w:rsidRDefault="00A14232" w:rsidP="00AD2D87">
      <w:pPr>
        <w:spacing w:after="0" w:line="240" w:lineRule="auto"/>
        <w:jc w:val="both"/>
        <w:rPr>
          <w:rFonts w:ascii="Times New Roman" w:hAnsi="Times New Roman"/>
          <w:b/>
          <w:bCs/>
          <w:noProof/>
          <w:kern w:val="0"/>
          <w:lang w:val="lv-LV"/>
        </w:rPr>
      </w:pPr>
    </w:p>
    <w:p w14:paraId="1CB1D035" w14:textId="77777777" w:rsidR="009723F5" w:rsidRPr="000D6510" w:rsidRDefault="009723F5" w:rsidP="00AD2D87">
      <w:pPr>
        <w:spacing w:after="0" w:line="240" w:lineRule="auto"/>
        <w:jc w:val="both"/>
        <w:rPr>
          <w:rFonts w:ascii="Times New Roman" w:hAnsi="Times New Roman"/>
          <w:noProof/>
          <w:kern w:val="0"/>
        </w:rPr>
      </w:pPr>
      <w:bookmarkStart w:id="2" w:name="p1"/>
      <w:bookmarkStart w:id="3" w:name="p-1311736"/>
      <w:bookmarkEnd w:id="2"/>
      <w:bookmarkEnd w:id="3"/>
      <w:r>
        <w:rPr>
          <w:rFonts w:ascii="Times New Roman" w:hAnsi="Times New Roman"/>
        </w:rPr>
        <w:t>1. The Regulation prescribes:</w:t>
      </w:r>
    </w:p>
    <w:p w14:paraId="6C8D4D14"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1.1. the procedures for public records and archives management in authorities;</w:t>
      </w:r>
    </w:p>
    <w:p w14:paraId="03D2F194"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1.2. the procedures for the determination of the archival value of records, including the procedures for the preservation of electronic records and the type of appraisal;</w:t>
      </w:r>
    </w:p>
    <w:p w14:paraId="4E8A713D"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1.3. the criteria for determining the retention period of records;</w:t>
      </w:r>
    </w:p>
    <w:p w14:paraId="30270D06"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1.4. the procedures by which an authority shall register and store the notifications of inaccurate or incomplete personal data submitted by a person and also shall ensure the link of notifications with archival records;</w:t>
      </w:r>
    </w:p>
    <w:p w14:paraId="652B6D2E"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1.5. the technical requirements for the preservation of records in the archives of authorities;</w:t>
      </w:r>
    </w:p>
    <w:p w14:paraId="4E085AEC" w14:textId="4C5ADF24"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1.6. the procedures by which authorities shall transfer records and reference systems under permanent State custody to the National Archives of Latvia in accordance with Section 6, Paragraphs one and two of the Archives Law, and also the period for the transfer of electronic records in accordance with Section 6, Paragraph five of the Electronic Documents Law;</w:t>
      </w:r>
    </w:p>
    <w:p w14:paraId="3194E813"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1.7. the procedures by which an authority shall transfer records and reference systems under permanent State custody to the National Archives of Latvia before the retention period specified for their storage in the archives of the authority has expired;</w:t>
      </w:r>
    </w:p>
    <w:p w14:paraId="389800A9"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1.8. the procedures by which private records with archival value shall be transferred to the National Archives of Latvia in the case of liquidation of a legal person and in other cases;</w:t>
      </w:r>
    </w:p>
    <w:p w14:paraId="3A5E327B"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1.9. the procedures by which an authority shall receive a permit from the National Archives of Latvia for extending the retention period of records in the authority;</w:t>
      </w:r>
    </w:p>
    <w:p w14:paraId="4AC35F6A"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1.10. the procedures for the entry and updating of data of the Unified State Archives Information System and also for the accessibility and use of the system for the authorities.</w:t>
      </w:r>
    </w:p>
    <w:p w14:paraId="3F2FA0EA" w14:textId="77777777" w:rsidR="00A14232" w:rsidRDefault="00A14232" w:rsidP="00AD2D87">
      <w:pPr>
        <w:spacing w:after="0" w:line="240" w:lineRule="auto"/>
        <w:jc w:val="both"/>
        <w:rPr>
          <w:rFonts w:ascii="Times New Roman" w:hAnsi="Times New Roman"/>
          <w:noProof/>
          <w:kern w:val="0"/>
        </w:rPr>
      </w:pPr>
      <w:bookmarkStart w:id="4" w:name="p2"/>
      <w:bookmarkStart w:id="5" w:name="p-1311758"/>
      <w:bookmarkEnd w:id="4"/>
      <w:bookmarkEnd w:id="5"/>
    </w:p>
    <w:p w14:paraId="44305154" w14:textId="4F746410"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2. The following terms are used in this Regulation:</w:t>
      </w:r>
    </w:p>
    <w:p w14:paraId="0CACEBF8"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 </w:t>
      </w:r>
      <w:r>
        <w:rPr>
          <w:rFonts w:ascii="Times New Roman" w:hAnsi="Times New Roman"/>
          <w:b/>
          <w:bCs/>
        </w:rPr>
        <w:t>description unit</w:t>
      </w:r>
      <w:r>
        <w:rPr>
          <w:rFonts w:ascii="Times New Roman" w:hAnsi="Times New Roman"/>
        </w:rPr>
        <w:t> – an archival record or an aggregate of records (file, series and the sub-levels thereof, record fond and its sub-fond) which is deemed as a whole and which is the basis for an individual description;</w:t>
      </w:r>
    </w:p>
    <w:p w14:paraId="60E54483"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2.2. </w:t>
      </w:r>
      <w:r>
        <w:rPr>
          <w:rFonts w:ascii="Times New Roman" w:hAnsi="Times New Roman"/>
          <w:b/>
          <w:bCs/>
        </w:rPr>
        <w:t>description level</w:t>
      </w:r>
      <w:r>
        <w:rPr>
          <w:rFonts w:ascii="Times New Roman" w:hAnsi="Times New Roman"/>
        </w:rPr>
        <w:t> – the place of a description unit in the hierarchical scheme of the record fond;</w:t>
      </w:r>
    </w:p>
    <w:p w14:paraId="56823100"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2.3. </w:t>
      </w:r>
      <w:r>
        <w:rPr>
          <w:rFonts w:ascii="Times New Roman" w:hAnsi="Times New Roman"/>
          <w:b/>
          <w:bCs/>
        </w:rPr>
        <w:t>record fond</w:t>
      </w:r>
      <w:r>
        <w:rPr>
          <w:rFonts w:ascii="Times New Roman" w:hAnsi="Times New Roman"/>
        </w:rPr>
        <w:t> – an aggregate of archival records created as a result of activities of an authority or a private individual, i.e. an archival classification and control unit;</w:t>
      </w:r>
    </w:p>
    <w:p w14:paraId="5B9EBDEA" w14:textId="77777777" w:rsidR="009723F5" w:rsidRPr="000D6510" w:rsidRDefault="009723F5" w:rsidP="00E7177F">
      <w:pPr>
        <w:keepNext/>
        <w:keepLines/>
        <w:spacing w:after="0" w:line="240" w:lineRule="auto"/>
        <w:ind w:firstLine="709"/>
        <w:jc w:val="both"/>
        <w:rPr>
          <w:rFonts w:ascii="Times New Roman" w:hAnsi="Times New Roman"/>
          <w:noProof/>
          <w:kern w:val="0"/>
        </w:rPr>
      </w:pPr>
      <w:r>
        <w:rPr>
          <w:rFonts w:ascii="Times New Roman" w:hAnsi="Times New Roman"/>
        </w:rPr>
        <w:lastRenderedPageBreak/>
        <w:t xml:space="preserve">2.4. </w:t>
      </w:r>
      <w:r>
        <w:rPr>
          <w:rFonts w:ascii="Times New Roman" w:hAnsi="Times New Roman"/>
          <w:b/>
          <w:bCs/>
        </w:rPr>
        <w:t>record sub-fond</w:t>
      </w:r>
      <w:r>
        <w:rPr>
          <w:rFonts w:ascii="Times New Roman" w:hAnsi="Times New Roman"/>
        </w:rPr>
        <w:t> – a grouping of a record fond, i.e. a sub-fond of a large-scale record fond the composition of which includes interrelated archival records. It is possible to divide a record fond in sub-fonds according to the organisational structure of the authority, the geographical, chronological, functional, or other common features of archival records;</w:t>
      </w:r>
    </w:p>
    <w:p w14:paraId="73E8AFF1"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2.5. </w:t>
      </w:r>
      <w:r>
        <w:rPr>
          <w:rFonts w:ascii="Times New Roman" w:hAnsi="Times New Roman"/>
          <w:b/>
          <w:bCs/>
        </w:rPr>
        <w:t>archival repository</w:t>
      </w:r>
      <w:r>
        <w:rPr>
          <w:rFonts w:ascii="Times New Roman" w:hAnsi="Times New Roman"/>
        </w:rPr>
        <w:t> – a building, a part of a building, a room for the storage of archival records;</w:t>
      </w:r>
    </w:p>
    <w:p w14:paraId="40B2AD02"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2.6. </w:t>
      </w:r>
      <w:r>
        <w:rPr>
          <w:rFonts w:ascii="Times New Roman" w:hAnsi="Times New Roman"/>
          <w:b/>
          <w:bCs/>
        </w:rPr>
        <w:t>integrity of a record</w:t>
      </w:r>
      <w:r>
        <w:rPr>
          <w:rFonts w:ascii="Times New Roman" w:hAnsi="Times New Roman"/>
        </w:rPr>
        <w:t> – the completeness and unchangeability of a record;</w:t>
      </w:r>
    </w:p>
    <w:p w14:paraId="21A3F454"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2.7. </w:t>
      </w:r>
      <w:r>
        <w:rPr>
          <w:rFonts w:ascii="Times New Roman" w:hAnsi="Times New Roman"/>
          <w:b/>
          <w:bCs/>
        </w:rPr>
        <w:t>records classification scheme</w:t>
      </w:r>
      <w:r>
        <w:rPr>
          <w:rFonts w:ascii="Times New Roman" w:hAnsi="Times New Roman"/>
        </w:rPr>
        <w:t> – a list of all the files to be created by an authority which has been systematically arranged in a hierarchical order and a list of their retention periods. The basis for the records classification scheme shall be a logically analytic division of records in groups according to common or different features (for example, functions of an authority, structure, type of records);</w:t>
      </w:r>
    </w:p>
    <w:p w14:paraId="29E102C0"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2.8. </w:t>
      </w:r>
      <w:r>
        <w:rPr>
          <w:rFonts w:ascii="Times New Roman" w:hAnsi="Times New Roman"/>
          <w:b/>
          <w:bCs/>
        </w:rPr>
        <w:t>e-services</w:t>
      </w:r>
      <w:r>
        <w:rPr>
          <w:rFonts w:ascii="Times New Roman" w:hAnsi="Times New Roman"/>
        </w:rPr>
        <w:t> – the e-services accessible to an authority in the Institution Portal: viewing and updating of the data of an authority stored by the National Archives of Latvia, requesting and receipt of consultations from the National Archives of Latvia, submission of records for agreement and submission of other records, describing of records of an authority and agreement upon them with the National Archives of Latvia, preparation of acts of delivery and accession of storage units and submission to the National Archives of Latvia, transfer of electronic records online, and other e-services according to the functionality of the Institution Portal;</w:t>
      </w:r>
    </w:p>
    <w:p w14:paraId="3833371F"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2.9. </w:t>
      </w:r>
      <w:r>
        <w:rPr>
          <w:rFonts w:ascii="Times New Roman" w:hAnsi="Times New Roman"/>
          <w:b/>
          <w:bCs/>
        </w:rPr>
        <w:t>storage unit</w:t>
      </w:r>
      <w:r>
        <w:rPr>
          <w:rFonts w:ascii="Times New Roman" w:hAnsi="Times New Roman"/>
        </w:rPr>
        <w:t> – a control unit of archival records which is a physically separated record or a group of records with an individual control number. It may be, for example, a file of paper records, a film reel, a video cassette, an audio cassette, a folder of electronic records, a file of video, audio recording, or photo;</w:t>
      </w:r>
    </w:p>
    <w:p w14:paraId="1FD68305"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2.10. </w:t>
      </w:r>
      <w:r>
        <w:rPr>
          <w:rFonts w:ascii="Times New Roman" w:hAnsi="Times New Roman"/>
          <w:b/>
          <w:bCs/>
        </w:rPr>
        <w:t>provenance</w:t>
      </w:r>
      <w:r>
        <w:rPr>
          <w:rFonts w:ascii="Times New Roman" w:hAnsi="Times New Roman"/>
        </w:rPr>
        <w:t> – an authority or a private individual the records created (accumulated) as a result of activities of which are compiled in a record fond;</w:t>
      </w:r>
    </w:p>
    <w:p w14:paraId="036D19BB"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2.11. </w:t>
      </w:r>
      <w:r>
        <w:rPr>
          <w:rFonts w:ascii="Times New Roman" w:hAnsi="Times New Roman"/>
          <w:b/>
          <w:bCs/>
        </w:rPr>
        <w:t>hybrid file</w:t>
      </w:r>
      <w:r>
        <w:rPr>
          <w:rFonts w:ascii="Times New Roman" w:hAnsi="Times New Roman"/>
        </w:rPr>
        <w:t> – a file containing records in different media, for example, electronic records and paper records;</w:t>
      </w:r>
    </w:p>
    <w:p w14:paraId="0B80D648"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2.12. </w:t>
      </w:r>
      <w:r>
        <w:rPr>
          <w:rFonts w:ascii="Times New Roman" w:hAnsi="Times New Roman"/>
          <w:b/>
          <w:bCs/>
        </w:rPr>
        <w:t>Institution</w:t>
      </w:r>
      <w:r>
        <w:rPr>
          <w:rFonts w:ascii="Times New Roman" w:hAnsi="Times New Roman"/>
        </w:rPr>
        <w:t xml:space="preserve"> </w:t>
      </w:r>
      <w:r>
        <w:rPr>
          <w:rFonts w:ascii="Times New Roman" w:hAnsi="Times New Roman"/>
          <w:b/>
          <w:bCs/>
        </w:rPr>
        <w:t>Portal</w:t>
      </w:r>
      <w:r>
        <w:rPr>
          <w:rFonts w:ascii="Times New Roman" w:hAnsi="Times New Roman"/>
        </w:rPr>
        <w:t> – a functional component of the Unified State Archives Information System where the e-services of the Institution Portal are accessible according to the functionality of the Institution Portal;</w:t>
      </w:r>
    </w:p>
    <w:p w14:paraId="68A9363C"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2.13. </w:t>
      </w:r>
      <w:r>
        <w:rPr>
          <w:rFonts w:ascii="Times New Roman" w:hAnsi="Times New Roman"/>
          <w:b/>
          <w:bCs/>
        </w:rPr>
        <w:t>checksum</w:t>
      </w:r>
      <w:r>
        <w:rPr>
          <w:rFonts w:ascii="Times New Roman" w:hAnsi="Times New Roman"/>
        </w:rPr>
        <w:t> – a sequence of bytes, usually represented as a fixed-length symbol string which has been derived according to a specific algorithm from a digital data block of larger dimension and which can be used for checking data integrity in order to establish the losses or damages which may have arisen during the process of data storage or transmission;</w:t>
      </w:r>
    </w:p>
    <w:p w14:paraId="3E9290D6"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2.14. </w:t>
      </w:r>
      <w:r>
        <w:rPr>
          <w:rFonts w:ascii="Times New Roman" w:hAnsi="Times New Roman"/>
          <w:b/>
          <w:bCs/>
        </w:rPr>
        <w:t>file</w:t>
      </w:r>
      <w:r>
        <w:rPr>
          <w:rFonts w:ascii="Times New Roman" w:hAnsi="Times New Roman"/>
        </w:rPr>
        <w:t> – an aggregate of records arranged in a particular order or an individual record on any issue, activity, transaction or topic;</w:t>
      </w:r>
    </w:p>
    <w:p w14:paraId="17CB30F2"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2.15. </w:t>
      </w:r>
      <w:r>
        <w:rPr>
          <w:rFonts w:ascii="Times New Roman" w:hAnsi="Times New Roman"/>
          <w:b/>
          <w:bCs/>
        </w:rPr>
        <w:t>user</w:t>
      </w:r>
      <w:r>
        <w:rPr>
          <w:rFonts w:ascii="Times New Roman" w:hAnsi="Times New Roman"/>
        </w:rPr>
        <w:t> – an official or employee specified by an authority for whom the National Archives of Latvia have created the Institution Portal user account in the Institution Portal of the Unified State Archives Information System;</w:t>
      </w:r>
    </w:p>
    <w:p w14:paraId="6921672A" w14:textId="3AB8D6D5"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2.16. </w:t>
      </w:r>
      <w:r>
        <w:rPr>
          <w:rFonts w:ascii="Times New Roman" w:hAnsi="Times New Roman"/>
          <w:b/>
          <w:bCs/>
        </w:rPr>
        <w:t>notification</w:t>
      </w:r>
      <w:r>
        <w:rPr>
          <w:rFonts w:ascii="Times New Roman" w:hAnsi="Times New Roman"/>
        </w:rPr>
        <w:t xml:space="preserve"> </w:t>
      </w:r>
      <w:r>
        <w:rPr>
          <w:rFonts w:ascii="Times New Roman" w:hAnsi="Times New Roman"/>
          <w:b/>
          <w:bCs/>
        </w:rPr>
        <w:t>register</w:t>
      </w:r>
      <w:r>
        <w:rPr>
          <w:rFonts w:ascii="Times New Roman" w:hAnsi="Times New Roman"/>
        </w:rPr>
        <w:t> – the Register of Notifications of Inaccurate or Incomplete Personal Data in which an authority registers notifications of the supplementation of inaccurate or incomplete personal data submitted by a person in accordance with Section 13.</w:t>
      </w:r>
      <w:r>
        <w:rPr>
          <w:rFonts w:ascii="Times New Roman" w:hAnsi="Times New Roman"/>
          <w:vertAlign w:val="superscript"/>
        </w:rPr>
        <w:t>1</w:t>
      </w:r>
      <w:r>
        <w:rPr>
          <w:rFonts w:ascii="Times New Roman" w:hAnsi="Times New Roman"/>
        </w:rPr>
        <w:t xml:space="preserve"> of the Archives Law;</w:t>
      </w:r>
    </w:p>
    <w:p w14:paraId="417F9963"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2.17. </w:t>
      </w:r>
      <w:r>
        <w:rPr>
          <w:rFonts w:ascii="Times New Roman" w:hAnsi="Times New Roman"/>
          <w:b/>
          <w:bCs/>
        </w:rPr>
        <w:t>series</w:t>
      </w:r>
      <w:r>
        <w:rPr>
          <w:rFonts w:ascii="Times New Roman" w:hAnsi="Times New Roman"/>
        </w:rPr>
        <w:t> – a grouping of a record fond, an aggregate of uniform or related (for example, by form, type, creation, receipt, topic) records (files) which has resulted from carrying out the same function or activity and has been systematically arranged as a whole;</w:t>
      </w:r>
    </w:p>
    <w:p w14:paraId="572C50B7"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2.18. </w:t>
      </w:r>
      <w:r>
        <w:rPr>
          <w:rFonts w:ascii="Times New Roman" w:hAnsi="Times New Roman"/>
          <w:b/>
          <w:bCs/>
        </w:rPr>
        <w:t>capture</w:t>
      </w:r>
      <w:r>
        <w:rPr>
          <w:rFonts w:ascii="Times New Roman" w:hAnsi="Times New Roman"/>
        </w:rPr>
        <w:t> – the inclusion of records and data in the information system by receiving them from another information system, uploading, entering manually, etc.;</w:t>
      </w:r>
    </w:p>
    <w:p w14:paraId="5A216FF2"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2.19. </w:t>
      </w:r>
      <w:r>
        <w:rPr>
          <w:rFonts w:ascii="Times New Roman" w:hAnsi="Times New Roman"/>
          <w:b/>
          <w:bCs/>
        </w:rPr>
        <w:t>control number</w:t>
      </w:r>
      <w:r>
        <w:rPr>
          <w:rFonts w:ascii="Times New Roman" w:hAnsi="Times New Roman"/>
        </w:rPr>
        <w:t> – the identifier of a storage unit which is formed by the number of the record fond, the number of the inventory, and the number of the storage unit in the inventory;</w:t>
      </w:r>
    </w:p>
    <w:p w14:paraId="4FD06D3B"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lastRenderedPageBreak/>
        <w:t xml:space="preserve">2.20. </w:t>
      </w:r>
      <w:r>
        <w:rPr>
          <w:rFonts w:ascii="Times New Roman" w:hAnsi="Times New Roman"/>
          <w:b/>
          <w:bCs/>
        </w:rPr>
        <w:t>inventory</w:t>
      </w:r>
      <w:r>
        <w:rPr>
          <w:rFonts w:ascii="Times New Roman" w:hAnsi="Times New Roman"/>
        </w:rPr>
        <w:t> – means for searching and control which reveals the content of the storage units, shows their systematic arrangement, and ensures the control function of the storage units;</w:t>
      </w:r>
    </w:p>
    <w:p w14:paraId="09FB53DE" w14:textId="77777777" w:rsidR="009723F5" w:rsidRDefault="009723F5" w:rsidP="00A14232">
      <w:pPr>
        <w:spacing w:after="0" w:line="240" w:lineRule="auto"/>
        <w:ind w:firstLine="709"/>
        <w:jc w:val="both"/>
        <w:rPr>
          <w:rFonts w:ascii="Times New Roman" w:hAnsi="Times New Roman"/>
          <w:noProof/>
          <w:kern w:val="0"/>
        </w:rPr>
      </w:pPr>
      <w:r>
        <w:rPr>
          <w:rFonts w:ascii="Times New Roman" w:hAnsi="Times New Roman"/>
        </w:rPr>
        <w:t xml:space="preserve">2.21. </w:t>
      </w:r>
      <w:r>
        <w:rPr>
          <w:rFonts w:ascii="Times New Roman" w:hAnsi="Times New Roman"/>
          <w:b/>
          <w:bCs/>
        </w:rPr>
        <w:t>reference code</w:t>
      </w:r>
      <w:r>
        <w:rPr>
          <w:rFonts w:ascii="Times New Roman" w:hAnsi="Times New Roman"/>
        </w:rPr>
        <w:t> – an identifier of a unit of description (fond, sub-fond, series, series sub-level) which is formed by the sequential numbers of the particular unit of description and all units of description of hierarchically higher levels.</w:t>
      </w:r>
    </w:p>
    <w:p w14:paraId="15AFD7C6" w14:textId="77777777" w:rsidR="00A14232" w:rsidRPr="000D6510" w:rsidRDefault="00A14232" w:rsidP="00A14232">
      <w:pPr>
        <w:spacing w:after="0" w:line="240" w:lineRule="auto"/>
        <w:ind w:firstLine="709"/>
        <w:jc w:val="both"/>
        <w:rPr>
          <w:rFonts w:ascii="Times New Roman" w:hAnsi="Times New Roman"/>
          <w:noProof/>
          <w:kern w:val="0"/>
          <w:lang w:val="lv-LV"/>
        </w:rPr>
      </w:pPr>
    </w:p>
    <w:p w14:paraId="09CD208D" w14:textId="77777777" w:rsidR="009723F5" w:rsidRDefault="009723F5" w:rsidP="00A14232">
      <w:pPr>
        <w:spacing w:after="0" w:line="240" w:lineRule="auto"/>
        <w:jc w:val="center"/>
        <w:rPr>
          <w:rFonts w:ascii="Times New Roman" w:hAnsi="Times New Roman"/>
          <w:b/>
          <w:bCs/>
          <w:noProof/>
          <w:kern w:val="0"/>
        </w:rPr>
      </w:pPr>
      <w:bookmarkStart w:id="6" w:name="n2"/>
      <w:bookmarkStart w:id="7" w:name="n-1311800"/>
      <w:bookmarkEnd w:id="6"/>
      <w:bookmarkEnd w:id="7"/>
      <w:r>
        <w:rPr>
          <w:rFonts w:ascii="Times New Roman" w:hAnsi="Times New Roman"/>
          <w:b/>
        </w:rPr>
        <w:t>2. Organisation of Records and Archives Management in an Authority</w:t>
      </w:r>
    </w:p>
    <w:p w14:paraId="068DCC23" w14:textId="77777777" w:rsidR="00A14232" w:rsidRPr="000D6510" w:rsidRDefault="00A14232" w:rsidP="00AD2D87">
      <w:pPr>
        <w:spacing w:after="0" w:line="240" w:lineRule="auto"/>
        <w:jc w:val="both"/>
        <w:rPr>
          <w:rFonts w:ascii="Times New Roman" w:hAnsi="Times New Roman"/>
          <w:b/>
          <w:bCs/>
          <w:noProof/>
          <w:kern w:val="0"/>
          <w:lang w:val="lv-LV"/>
        </w:rPr>
      </w:pPr>
    </w:p>
    <w:p w14:paraId="1D667DD8" w14:textId="77777777" w:rsidR="009723F5" w:rsidRPr="000D6510" w:rsidRDefault="009723F5" w:rsidP="00AD2D87">
      <w:pPr>
        <w:spacing w:after="0" w:line="240" w:lineRule="auto"/>
        <w:jc w:val="both"/>
        <w:rPr>
          <w:rFonts w:ascii="Times New Roman" w:hAnsi="Times New Roman"/>
          <w:noProof/>
          <w:kern w:val="0"/>
        </w:rPr>
      </w:pPr>
      <w:bookmarkStart w:id="8" w:name="p3"/>
      <w:bookmarkStart w:id="9" w:name="p-1311802"/>
      <w:bookmarkEnd w:id="8"/>
      <w:bookmarkEnd w:id="9"/>
      <w:r>
        <w:rPr>
          <w:rFonts w:ascii="Times New Roman" w:hAnsi="Times New Roman"/>
        </w:rPr>
        <w:t>3. An authority shall document its activities:</w:t>
      </w:r>
    </w:p>
    <w:p w14:paraId="7FF678EB"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3.1. by fulfilling the obligations specified in legal acts to create, receive, and also store the created, sent, and received records to ensure the proof and the grounds for decision-making, analysis of activities, informing of the public, or for other purposes;</w:t>
      </w:r>
    </w:p>
    <w:p w14:paraId="2D89CB14" w14:textId="77777777" w:rsidR="009723F5" w:rsidRPr="000D6510" w:rsidRDefault="009723F5" w:rsidP="00A14232">
      <w:pPr>
        <w:spacing w:after="0" w:line="240" w:lineRule="auto"/>
        <w:ind w:firstLine="709"/>
        <w:jc w:val="both"/>
        <w:rPr>
          <w:rFonts w:ascii="Times New Roman" w:hAnsi="Times New Roman"/>
          <w:noProof/>
          <w:kern w:val="0"/>
        </w:rPr>
      </w:pPr>
      <w:r>
        <w:rPr>
          <w:rFonts w:ascii="Times New Roman" w:hAnsi="Times New Roman"/>
        </w:rPr>
        <w:t>3.2. by ensuring the rights laid down in legal acts to other authorities and private individuals to receive documents from the authority.</w:t>
      </w:r>
    </w:p>
    <w:p w14:paraId="01752E0E" w14:textId="77777777" w:rsidR="00A14232" w:rsidRDefault="00A14232" w:rsidP="00AD2D87">
      <w:pPr>
        <w:spacing w:after="0" w:line="240" w:lineRule="auto"/>
        <w:jc w:val="both"/>
        <w:rPr>
          <w:rFonts w:ascii="Times New Roman" w:hAnsi="Times New Roman"/>
          <w:noProof/>
          <w:kern w:val="0"/>
        </w:rPr>
      </w:pPr>
      <w:bookmarkStart w:id="10" w:name="p4"/>
      <w:bookmarkStart w:id="11" w:name="p-1311808"/>
      <w:bookmarkEnd w:id="10"/>
      <w:bookmarkEnd w:id="11"/>
    </w:p>
    <w:p w14:paraId="1A4093E9" w14:textId="71C3D95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4. An authority shall organise activities with records within the framework of the records management period which usually coincides with a calendar year. The creation, receipt, systematic arrangement, registration, and control of enforcement of records shall take place within the scope of the records management period. After the end of the records management period, the authority shall archive and describe the records.</w:t>
      </w:r>
    </w:p>
    <w:p w14:paraId="59F19414" w14:textId="77777777" w:rsidR="00C75993" w:rsidRDefault="00C75993" w:rsidP="00AD2D87">
      <w:pPr>
        <w:spacing w:after="0" w:line="240" w:lineRule="auto"/>
        <w:jc w:val="both"/>
        <w:rPr>
          <w:rFonts w:ascii="Times New Roman" w:hAnsi="Times New Roman"/>
          <w:noProof/>
          <w:kern w:val="0"/>
        </w:rPr>
      </w:pPr>
      <w:bookmarkStart w:id="12" w:name="p5"/>
      <w:bookmarkStart w:id="13" w:name="p-1311809"/>
      <w:bookmarkEnd w:id="12"/>
      <w:bookmarkEnd w:id="13"/>
    </w:p>
    <w:p w14:paraId="3A771CB9" w14:textId="3524A59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 If such functions, tasks, and measures have been specified for an authority the implementation of which does not coincide with a calendar year (for example, the term of election and term of office, the season of activity, study year), the records management period shall be determined according to the first and final date specified for the function, task, or measure.</w:t>
      </w:r>
    </w:p>
    <w:p w14:paraId="32F378B3" w14:textId="77777777" w:rsidR="00C75993" w:rsidRDefault="00C75993" w:rsidP="00AD2D87">
      <w:pPr>
        <w:spacing w:after="0" w:line="240" w:lineRule="auto"/>
        <w:jc w:val="both"/>
        <w:rPr>
          <w:rFonts w:ascii="Times New Roman" w:hAnsi="Times New Roman"/>
          <w:noProof/>
          <w:kern w:val="0"/>
        </w:rPr>
      </w:pPr>
      <w:bookmarkStart w:id="14" w:name="p6"/>
      <w:bookmarkStart w:id="15" w:name="p-1311810"/>
      <w:bookmarkEnd w:id="14"/>
      <w:bookmarkEnd w:id="15"/>
    </w:p>
    <w:p w14:paraId="0695BF33" w14:textId="23CAB7A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 An expert committee for the management of records and archives (hereinafter – the expert committee) may be established for solving issues related to the management of records and archives in an authority.</w:t>
      </w:r>
    </w:p>
    <w:p w14:paraId="24A74CE9" w14:textId="77777777" w:rsidR="00C75993" w:rsidRDefault="00C75993" w:rsidP="00AD2D87">
      <w:pPr>
        <w:spacing w:after="0" w:line="240" w:lineRule="auto"/>
        <w:jc w:val="both"/>
        <w:rPr>
          <w:rFonts w:ascii="Times New Roman" w:hAnsi="Times New Roman"/>
          <w:noProof/>
          <w:kern w:val="0"/>
        </w:rPr>
      </w:pPr>
      <w:bookmarkStart w:id="16" w:name="p7"/>
      <w:bookmarkStart w:id="17" w:name="p-1311811"/>
      <w:bookmarkEnd w:id="16"/>
      <w:bookmarkEnd w:id="17"/>
    </w:p>
    <w:p w14:paraId="39D4C0C6" w14:textId="416A435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7. The expert committee shall consist of not less than three persons from whom at least one is responsible for the management of records or archives of the authority.</w:t>
      </w:r>
    </w:p>
    <w:p w14:paraId="0C11BFE2" w14:textId="77777777" w:rsidR="00C75993" w:rsidRDefault="00C75993" w:rsidP="00AD2D87">
      <w:pPr>
        <w:spacing w:after="0" w:line="240" w:lineRule="auto"/>
        <w:jc w:val="both"/>
        <w:rPr>
          <w:rFonts w:ascii="Times New Roman" w:hAnsi="Times New Roman"/>
          <w:noProof/>
          <w:kern w:val="0"/>
        </w:rPr>
      </w:pPr>
      <w:bookmarkStart w:id="18" w:name="p8"/>
      <w:bookmarkStart w:id="19" w:name="p-1311812"/>
      <w:bookmarkEnd w:id="18"/>
      <w:bookmarkEnd w:id="19"/>
    </w:p>
    <w:p w14:paraId="31F43D14" w14:textId="413E3F5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 The expert committee shall, according to the competence, assess the records classification scheme of the authority, the retention periods of records, the archival value of records, reference systems, and acts on the selection of record for destruction. The competence of the expert committee and the work organisation in the authority shall be determined by the rules of procedure of the expert committee.</w:t>
      </w:r>
    </w:p>
    <w:p w14:paraId="7C378465" w14:textId="77777777" w:rsidR="00C75993" w:rsidRDefault="00C75993" w:rsidP="00AD2D87">
      <w:pPr>
        <w:spacing w:after="0" w:line="240" w:lineRule="auto"/>
        <w:jc w:val="both"/>
        <w:rPr>
          <w:rFonts w:ascii="Times New Roman" w:hAnsi="Times New Roman"/>
          <w:noProof/>
          <w:kern w:val="0"/>
        </w:rPr>
      </w:pPr>
      <w:bookmarkStart w:id="20" w:name="p9"/>
      <w:bookmarkStart w:id="21" w:name="p-1311813"/>
      <w:bookmarkEnd w:id="20"/>
      <w:bookmarkEnd w:id="21"/>
    </w:p>
    <w:p w14:paraId="01D7F73F" w14:textId="1FFB0690"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 An authority which has other authorities under the subordination thereof may establish a central expert committee for the management of records and archives for carrying out the tasks referred to in Paragraph 8 of this Regulation within the framework of a department.</w:t>
      </w:r>
    </w:p>
    <w:p w14:paraId="22AED33B" w14:textId="77777777" w:rsidR="00C75993" w:rsidRDefault="00C75993" w:rsidP="00AD2D87">
      <w:pPr>
        <w:spacing w:after="0" w:line="240" w:lineRule="auto"/>
        <w:jc w:val="both"/>
        <w:rPr>
          <w:rFonts w:ascii="Times New Roman" w:hAnsi="Times New Roman"/>
          <w:noProof/>
          <w:kern w:val="0"/>
        </w:rPr>
      </w:pPr>
      <w:bookmarkStart w:id="22" w:name="p10"/>
      <w:bookmarkStart w:id="23" w:name="p-1311814"/>
      <w:bookmarkEnd w:id="22"/>
      <w:bookmarkEnd w:id="23"/>
    </w:p>
    <w:p w14:paraId="5534CA3B" w14:textId="78DF1ED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10. If an authority does not establish an expert committee or if the relevant task is not within the competence of the expert committee, the tasks of the expert committee shall be carried out by the persons referred to in Sub-paragraph 11.2 of this Regulation.</w:t>
      </w:r>
    </w:p>
    <w:p w14:paraId="630D1553" w14:textId="77777777" w:rsidR="00C75993" w:rsidRDefault="00C75993" w:rsidP="00AD2D87">
      <w:pPr>
        <w:spacing w:after="0" w:line="240" w:lineRule="auto"/>
        <w:jc w:val="both"/>
        <w:rPr>
          <w:rFonts w:ascii="Times New Roman" w:hAnsi="Times New Roman"/>
          <w:noProof/>
          <w:kern w:val="0"/>
        </w:rPr>
      </w:pPr>
      <w:bookmarkStart w:id="24" w:name="p11"/>
      <w:bookmarkStart w:id="25" w:name="p-1311815"/>
      <w:bookmarkEnd w:id="24"/>
      <w:bookmarkEnd w:id="25"/>
    </w:p>
    <w:p w14:paraId="653F28ED" w14:textId="27EA500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 To ensure the organisation of the management, internal supervision, and control of records and archives of an authority, the head of the authority or his or her authorised person shall:</w:t>
      </w:r>
    </w:p>
    <w:p w14:paraId="431207BB" w14:textId="77777777" w:rsidR="009723F5" w:rsidRPr="000D6510" w:rsidRDefault="009723F5" w:rsidP="00C75993">
      <w:pPr>
        <w:spacing w:after="0" w:line="240" w:lineRule="auto"/>
        <w:ind w:firstLine="709"/>
        <w:jc w:val="both"/>
        <w:rPr>
          <w:rFonts w:ascii="Times New Roman" w:hAnsi="Times New Roman"/>
          <w:noProof/>
          <w:kern w:val="0"/>
        </w:rPr>
      </w:pPr>
      <w:r>
        <w:rPr>
          <w:rFonts w:ascii="Times New Roman" w:hAnsi="Times New Roman"/>
        </w:rPr>
        <w:t>11.1. lay down the procedures for records and archives management in the authority;</w:t>
      </w:r>
    </w:p>
    <w:p w14:paraId="25BF5F89" w14:textId="77777777" w:rsidR="009723F5" w:rsidRPr="000D6510" w:rsidRDefault="009723F5" w:rsidP="00C75993">
      <w:pPr>
        <w:spacing w:after="0" w:line="240" w:lineRule="auto"/>
        <w:ind w:firstLine="709"/>
        <w:jc w:val="both"/>
        <w:rPr>
          <w:rFonts w:ascii="Times New Roman" w:hAnsi="Times New Roman"/>
          <w:noProof/>
          <w:kern w:val="0"/>
        </w:rPr>
      </w:pPr>
      <w:r>
        <w:rPr>
          <w:rFonts w:ascii="Times New Roman" w:hAnsi="Times New Roman"/>
        </w:rPr>
        <w:lastRenderedPageBreak/>
        <w:t>11.2. appoint persons responsible for records and archives management and lay down their duties;</w:t>
      </w:r>
    </w:p>
    <w:p w14:paraId="39C0D300" w14:textId="77777777" w:rsidR="009723F5" w:rsidRPr="000D6510" w:rsidRDefault="009723F5" w:rsidP="00C75993">
      <w:pPr>
        <w:spacing w:after="0" w:line="240" w:lineRule="auto"/>
        <w:ind w:firstLine="709"/>
        <w:jc w:val="both"/>
        <w:rPr>
          <w:rFonts w:ascii="Times New Roman" w:hAnsi="Times New Roman"/>
          <w:noProof/>
          <w:kern w:val="0"/>
        </w:rPr>
      </w:pPr>
      <w:r>
        <w:rPr>
          <w:rFonts w:ascii="Times New Roman" w:hAnsi="Times New Roman"/>
        </w:rPr>
        <w:t>11.3. ensure the transfer and accession of the records at the disposal of an employee of the authority upon changes in the staff of the authority.</w:t>
      </w:r>
    </w:p>
    <w:p w14:paraId="519F2EAA" w14:textId="77777777" w:rsidR="00C75993" w:rsidRDefault="00C75993" w:rsidP="00AD2D87">
      <w:pPr>
        <w:spacing w:after="0" w:line="240" w:lineRule="auto"/>
        <w:jc w:val="both"/>
        <w:rPr>
          <w:rFonts w:ascii="Times New Roman" w:hAnsi="Times New Roman"/>
          <w:noProof/>
          <w:kern w:val="0"/>
        </w:rPr>
      </w:pPr>
      <w:bookmarkStart w:id="26" w:name="p12"/>
      <w:bookmarkStart w:id="27" w:name="p-1311819"/>
      <w:bookmarkEnd w:id="26"/>
      <w:bookmarkEnd w:id="27"/>
    </w:p>
    <w:p w14:paraId="356B84BC" w14:textId="07F809D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 To ensure the management of such records and archives for which restricted access is determined, the head of the authority or his or her authorised person shall:</w:t>
      </w:r>
    </w:p>
    <w:p w14:paraId="78D0030D" w14:textId="77777777" w:rsidR="009723F5" w:rsidRPr="000D6510" w:rsidRDefault="009723F5" w:rsidP="00C75993">
      <w:pPr>
        <w:spacing w:after="0" w:line="240" w:lineRule="auto"/>
        <w:ind w:firstLine="709"/>
        <w:jc w:val="both"/>
        <w:rPr>
          <w:rFonts w:ascii="Times New Roman" w:hAnsi="Times New Roman"/>
          <w:noProof/>
          <w:kern w:val="0"/>
        </w:rPr>
      </w:pPr>
      <w:r>
        <w:rPr>
          <w:rFonts w:ascii="Times New Roman" w:hAnsi="Times New Roman"/>
        </w:rPr>
        <w:t>12.1. determine the procedures for arranging, describing, using, and storing such records;</w:t>
      </w:r>
    </w:p>
    <w:p w14:paraId="5F11F2FF" w14:textId="77777777" w:rsidR="009723F5" w:rsidRPr="000D6510" w:rsidRDefault="009723F5" w:rsidP="00C75993">
      <w:pPr>
        <w:spacing w:after="0" w:line="240" w:lineRule="auto"/>
        <w:ind w:firstLine="709"/>
        <w:jc w:val="both"/>
        <w:rPr>
          <w:rFonts w:ascii="Times New Roman" w:hAnsi="Times New Roman"/>
          <w:noProof/>
          <w:kern w:val="0"/>
        </w:rPr>
      </w:pPr>
      <w:r>
        <w:rPr>
          <w:rFonts w:ascii="Times New Roman" w:hAnsi="Times New Roman"/>
        </w:rPr>
        <w:t>12.2. make notes in the corresponding levels of the archival description, indicating the legal grounds and period for the restriction of accessibility;</w:t>
      </w:r>
    </w:p>
    <w:p w14:paraId="4EA4026B" w14:textId="77777777" w:rsidR="009723F5" w:rsidRPr="000D6510" w:rsidRDefault="009723F5" w:rsidP="00C75993">
      <w:pPr>
        <w:spacing w:after="0" w:line="240" w:lineRule="auto"/>
        <w:ind w:firstLine="709"/>
        <w:jc w:val="both"/>
        <w:rPr>
          <w:rFonts w:ascii="Times New Roman" w:hAnsi="Times New Roman"/>
          <w:noProof/>
          <w:kern w:val="0"/>
        </w:rPr>
      </w:pPr>
      <w:r>
        <w:rPr>
          <w:rFonts w:ascii="Times New Roman" w:hAnsi="Times New Roman"/>
        </w:rPr>
        <w:t>12.3. determine the procedures for the recording of the time limit for restrictions of accessibility for the documents for which restrictions of up to one year have been determined.</w:t>
      </w:r>
    </w:p>
    <w:p w14:paraId="13C6561B" w14:textId="77777777" w:rsidR="00C75993" w:rsidRDefault="00C75993" w:rsidP="00AD2D87">
      <w:pPr>
        <w:spacing w:after="0" w:line="240" w:lineRule="auto"/>
        <w:jc w:val="both"/>
        <w:rPr>
          <w:rFonts w:ascii="Times New Roman" w:hAnsi="Times New Roman"/>
          <w:b/>
          <w:bCs/>
          <w:noProof/>
          <w:kern w:val="0"/>
        </w:rPr>
      </w:pPr>
      <w:bookmarkStart w:id="28" w:name="n3"/>
      <w:bookmarkStart w:id="29" w:name="n-1311823"/>
      <w:bookmarkEnd w:id="28"/>
      <w:bookmarkEnd w:id="29"/>
    </w:p>
    <w:p w14:paraId="04FD9E4A" w14:textId="62CDFF41" w:rsidR="009723F5" w:rsidRPr="000D6510" w:rsidRDefault="009723F5" w:rsidP="00C75993">
      <w:pPr>
        <w:spacing w:after="0" w:line="240" w:lineRule="auto"/>
        <w:jc w:val="center"/>
        <w:rPr>
          <w:rFonts w:ascii="Times New Roman" w:hAnsi="Times New Roman"/>
          <w:b/>
          <w:bCs/>
          <w:noProof/>
          <w:kern w:val="0"/>
        </w:rPr>
      </w:pPr>
      <w:r>
        <w:rPr>
          <w:rFonts w:ascii="Times New Roman" w:hAnsi="Times New Roman"/>
          <w:b/>
        </w:rPr>
        <w:t>3. Procedures for the Entry and Updating of Data of the Unified State Archives Information System and also for the Accessibility and Use of the System</w:t>
      </w:r>
    </w:p>
    <w:p w14:paraId="09AAB79C" w14:textId="77777777" w:rsidR="00C75993" w:rsidRDefault="00C75993" w:rsidP="00AD2D87">
      <w:pPr>
        <w:spacing w:after="0" w:line="240" w:lineRule="auto"/>
        <w:jc w:val="both"/>
        <w:rPr>
          <w:rFonts w:ascii="Times New Roman" w:hAnsi="Times New Roman"/>
          <w:noProof/>
          <w:kern w:val="0"/>
        </w:rPr>
      </w:pPr>
      <w:bookmarkStart w:id="30" w:name="p13"/>
      <w:bookmarkStart w:id="31" w:name="p-1311824"/>
      <w:bookmarkEnd w:id="30"/>
      <w:bookmarkEnd w:id="31"/>
    </w:p>
    <w:p w14:paraId="10AE2114" w14:textId="3AE1F61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13. An authority shall comply with the specified procedures in the use of e-services of the Institution Portal. The authority shall receive e-services of the Institution Portal free of charge unless it has been laid down otherwise in external legal acts.</w:t>
      </w:r>
    </w:p>
    <w:p w14:paraId="7D05228F" w14:textId="77777777" w:rsidR="00C75993" w:rsidRDefault="00C75993" w:rsidP="00AD2D87">
      <w:pPr>
        <w:spacing w:after="0" w:line="240" w:lineRule="auto"/>
        <w:jc w:val="both"/>
        <w:rPr>
          <w:rFonts w:ascii="Times New Roman" w:hAnsi="Times New Roman"/>
          <w:noProof/>
          <w:kern w:val="0"/>
        </w:rPr>
      </w:pPr>
      <w:bookmarkStart w:id="32" w:name="p14"/>
      <w:bookmarkStart w:id="33" w:name="p-1311825"/>
      <w:bookmarkEnd w:id="32"/>
      <w:bookmarkEnd w:id="33"/>
    </w:p>
    <w:p w14:paraId="0337A57B" w14:textId="75529AA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14. In order to commence the use of the Institution Portal, to apply users of the Institution Portal, to inform of the changes in the data of users, and to revoke the access rights of users, the authority shall submit an application to the National Archives of Latvia for the use of the Institution Portal (Annex 1).</w:t>
      </w:r>
    </w:p>
    <w:p w14:paraId="60D9F6A4" w14:textId="77777777" w:rsidR="00C75993" w:rsidRDefault="00C75993" w:rsidP="00AD2D87">
      <w:pPr>
        <w:spacing w:after="0" w:line="240" w:lineRule="auto"/>
        <w:jc w:val="both"/>
        <w:rPr>
          <w:rFonts w:ascii="Times New Roman" w:hAnsi="Times New Roman"/>
          <w:noProof/>
          <w:kern w:val="0"/>
        </w:rPr>
      </w:pPr>
      <w:bookmarkStart w:id="34" w:name="p15"/>
      <w:bookmarkStart w:id="35" w:name="p-1311826"/>
      <w:bookmarkEnd w:id="34"/>
      <w:bookmarkEnd w:id="35"/>
    </w:p>
    <w:p w14:paraId="08D40F6B" w14:textId="490BB2D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 The National Archives of Latvia shall, within five working days, examine the application of the authority referred to in Paragraph 14 of this Regulation and, according to the type of use of the Institution Portal indicated in the application, grant the user rights of the Institution Portal, make changes in the data of users, or revoke the access rights of users. If the application of the authority for the use of the Institution Portal does not meet the requirements of this Regulation, the National Archives of Latvia shall take the decision to grant user rights of the Institution Portal, revoke access, or make changes in the data of users after the non-conformities have been eliminated.</w:t>
      </w:r>
    </w:p>
    <w:p w14:paraId="09890CAC" w14:textId="77777777" w:rsidR="00C75993" w:rsidRDefault="00C75993" w:rsidP="00AD2D87">
      <w:pPr>
        <w:spacing w:after="0" w:line="240" w:lineRule="auto"/>
        <w:jc w:val="both"/>
        <w:rPr>
          <w:rFonts w:ascii="Times New Roman" w:hAnsi="Times New Roman"/>
          <w:noProof/>
          <w:kern w:val="0"/>
        </w:rPr>
      </w:pPr>
      <w:bookmarkStart w:id="36" w:name="p16"/>
      <w:bookmarkStart w:id="37" w:name="p-1311827"/>
      <w:bookmarkEnd w:id="36"/>
      <w:bookmarkEnd w:id="37"/>
    </w:p>
    <w:p w14:paraId="4A602409" w14:textId="24D7E56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 Users authenticated in the Institution Portal may use the e-services of the Institution Portal without a secure electronic signature (data and documents of the authority submitted in the Institution Portal within the scope of an e-service shall be considered as electronic documents signed by hand, and the authority shall be responsible for the veracity of such data and documents). The abovementioned condition shall not apply to the application of the authority for the use of the Institution Portal. Users of the Institution Portal shall receive e-services according to the delegation or authorisation specified by the authority.</w:t>
      </w:r>
    </w:p>
    <w:p w14:paraId="04A1E2CF" w14:textId="77777777" w:rsidR="009D1551" w:rsidRDefault="009D1551" w:rsidP="00AD2D87">
      <w:pPr>
        <w:spacing w:after="0" w:line="240" w:lineRule="auto"/>
        <w:jc w:val="both"/>
        <w:rPr>
          <w:rFonts w:ascii="Times New Roman" w:hAnsi="Times New Roman"/>
          <w:noProof/>
          <w:kern w:val="0"/>
        </w:rPr>
      </w:pPr>
      <w:bookmarkStart w:id="38" w:name="p17"/>
      <w:bookmarkStart w:id="39" w:name="p-1311828"/>
      <w:bookmarkEnd w:id="38"/>
      <w:bookmarkEnd w:id="39"/>
    </w:p>
    <w:p w14:paraId="65534586" w14:textId="76FA8A8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 The National Archives of Latvia:</w:t>
      </w:r>
    </w:p>
    <w:p w14:paraId="469F158C"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17.1. shall ensure the accessibility of the Institution Portal in the online data transmission mode;</w:t>
      </w:r>
    </w:p>
    <w:p w14:paraId="600A7CF7"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17.2. shall accept records, data, and other information received in the Institution Portal for processing, verification, and examination;</w:t>
      </w:r>
    </w:p>
    <w:p w14:paraId="0D68F928"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17.3. shall ensure the availability of the usage instructions of the Unified State Archives Information System on the website of the National Archives of Latvia, inform of the news of the Institution Portal and planned interruptions in the operation;</w:t>
      </w:r>
    </w:p>
    <w:p w14:paraId="0F2B3CD0"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lastRenderedPageBreak/>
        <w:t>17.4. shall provide consultations to authorities on the accessibility and functionality of the Institution Portal;</w:t>
      </w:r>
    </w:p>
    <w:p w14:paraId="08C8C3C5"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17.5. shall grant and revoke the user rights of the Institution Portal and also make changes in the data of users;</w:t>
      </w:r>
    </w:p>
    <w:p w14:paraId="190B05A1"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17.6. is entitled to apply, without prior warning and agreement with the authority, the restriction or revocation of user rights of the Institution Portal if:</w:t>
      </w:r>
    </w:p>
    <w:p w14:paraId="56E3B9A5"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17.6.1. a user has violated the requirements of this Regulation or the usage instructions of the Unified State Archives Information System;</w:t>
      </w:r>
    </w:p>
    <w:p w14:paraId="7955C5B5"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17.6.2. a user performs the activities which are related to the bypassing or damaging of the security system of the Unified State Archives Information System;</w:t>
      </w:r>
    </w:p>
    <w:p w14:paraId="6A8E97A1"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17.6.3. a user has created a security threat to the Unified State Archives Information System;</w:t>
      </w:r>
    </w:p>
    <w:p w14:paraId="7B5BE476"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17.6.4. a user performs the activities which cause risks to personal data protection;</w:t>
      </w:r>
    </w:p>
    <w:p w14:paraId="0F586F11"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17.6.5. the authentication data of a user have become known to another person or they are used by another person;</w:t>
      </w:r>
    </w:p>
    <w:p w14:paraId="4EA99DBE"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17.7. shall, within three working days, inform the authority electronically of the restriction or revocation of user rights if the user rights have been restricted or revoked without prior warning or agreement with the authority.</w:t>
      </w:r>
    </w:p>
    <w:p w14:paraId="3CA90462" w14:textId="77777777" w:rsidR="009D1551" w:rsidRDefault="009D1551" w:rsidP="00AD2D87">
      <w:pPr>
        <w:spacing w:after="0" w:line="240" w:lineRule="auto"/>
        <w:jc w:val="both"/>
        <w:rPr>
          <w:rFonts w:ascii="Times New Roman" w:hAnsi="Times New Roman"/>
          <w:noProof/>
          <w:kern w:val="0"/>
        </w:rPr>
      </w:pPr>
      <w:bookmarkStart w:id="40" w:name="p18"/>
      <w:bookmarkStart w:id="41" w:name="p-1311841"/>
      <w:bookmarkEnd w:id="40"/>
      <w:bookmarkEnd w:id="41"/>
    </w:p>
    <w:p w14:paraId="5C154F33" w14:textId="5186D51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18. An authority shall:</w:t>
      </w:r>
    </w:p>
    <w:p w14:paraId="388C34D0"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18.1. according to the functionality of the Institution Portal, ensure the use of the e-services of the Institution Portal in the operation of the authority and for communication with the National Archives of Latvia;</w:t>
      </w:r>
    </w:p>
    <w:p w14:paraId="75D2EEDE"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18.2. perform all activities and take measures to ensure that a user of the Institution Portal requests and uses the data of the Institution Portal only for the performance of direct official (work) duties and in accordance with the requirements for personal data processing;</w:t>
      </w:r>
    </w:p>
    <w:p w14:paraId="3822BCA6" w14:textId="056FFEBE"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18.3. make users of the Institution Portal acquainted with the usage instructions of the Unified State Archives Information System before granting user rights and ensure that, before the use of the Institution Portal, the user has certified in writing that it will comply with this Regulation, the usage instructions of the Unified State Archives Information System, and the requirements for personal data processing which have been laid down in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27AC0BD7"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18.4. be responsible for the rule of law of the activities of users of the Institution Portal in the Institution Portal;</w:t>
      </w:r>
    </w:p>
    <w:p w14:paraId="0E4F014A"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18.5. agree that the data and documents submitted by the users of the Institution Portal should be regarded as the data and documents submitted by the authority and are binding on the authority;</w:t>
      </w:r>
    </w:p>
    <w:p w14:paraId="07F1209E"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18.6. ensure that the users of the Institution Portal have their own electronic mail address of the authority and a possibility to use the Institution Portal in the online data transmission mode;</w:t>
      </w:r>
    </w:p>
    <w:p w14:paraId="487D11BC"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18.7. within three working days, electronically submit an application to the National Archives of Latvia for the changes in the data of the user if there are changes in the application previously submitted by the authority for the use of the Institution Portal on the user and shall indicate all the information on the user to be included in the application;</w:t>
      </w:r>
    </w:p>
    <w:p w14:paraId="011E25F4"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18.8. without delay but not later than within one working day after taking the relevant decision or an event in the Institution Portal, revoke the right of use of the Institution Portal for the particular user or also electronically submit an application to the National Archives of Latvia for revoking the user right of the Institution Portal:</w:t>
      </w:r>
    </w:p>
    <w:p w14:paraId="7CA2AE25"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lastRenderedPageBreak/>
        <w:t>18.8.1. if service (employment) legal relationship with the user has been terminated;</w:t>
      </w:r>
    </w:p>
    <w:p w14:paraId="07FFBD9A"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18.8.2. if the user is removed from the fulfilment of official (work, service) duties;</w:t>
      </w:r>
    </w:p>
    <w:p w14:paraId="79197B35"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18.8.3. if there are changes in the official (work, service) duties of the user as a result of which the use of the Institution Portal is no longer necessary to the user for the fulfilment of official (work, service) duties;</w:t>
      </w:r>
    </w:p>
    <w:p w14:paraId="61989E48"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18.8.4. if continuous (longer than 60 days) absence has been planned or detected for the user;</w:t>
      </w:r>
    </w:p>
    <w:p w14:paraId="36FD1E14" w14:textId="4C16DA11"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18.8.5. if the user does not fulfil the obligations of the user specified in Paragraph 19 of this Regulation;</w:t>
      </w:r>
    </w:p>
    <w:p w14:paraId="2777AAA7"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18.8.6. if there are suspicions that the authentication data of the user have become known to third parties;</w:t>
      </w:r>
    </w:p>
    <w:p w14:paraId="34DA83CA"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18.8.7. in other cases specified by the authority.</w:t>
      </w:r>
    </w:p>
    <w:p w14:paraId="136F1F10" w14:textId="77777777" w:rsidR="009D1551" w:rsidRDefault="009D1551" w:rsidP="00AD2D87">
      <w:pPr>
        <w:spacing w:after="0" w:line="240" w:lineRule="auto"/>
        <w:jc w:val="both"/>
        <w:rPr>
          <w:rFonts w:ascii="Times New Roman" w:hAnsi="Times New Roman"/>
          <w:noProof/>
          <w:kern w:val="0"/>
        </w:rPr>
      </w:pPr>
      <w:bookmarkStart w:id="42" w:name="p19"/>
      <w:bookmarkStart w:id="43" w:name="p-1311857"/>
      <w:bookmarkEnd w:id="42"/>
      <w:bookmarkEnd w:id="43"/>
    </w:p>
    <w:p w14:paraId="3DFE9BEC" w14:textId="06F22B2D"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19. A user of the Institution Portal:</w:t>
      </w:r>
    </w:p>
    <w:p w14:paraId="6BB087C5"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19.1. shall comply with the usage instructions of the Unified State Archives Information System and the requirements for personal data processing;</w:t>
      </w:r>
    </w:p>
    <w:p w14:paraId="6E558501"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19.2. before the use of the Institution Portal, shall certify in writing that, when using the Institution Portal, it will comply with this Regulation, the usage instructions of the Unified State Archives Information System, and the requirements for personal data processing, including will not carry out personal data processing (also viewing of data in the Institution Portal) without legal basis and will not disclose the personal data obtained in the Institution Portal;</w:t>
      </w:r>
    </w:p>
    <w:p w14:paraId="61DC5BB1"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19.3. shall use the Institution Portal only for the performance of direct official and work duties;</w:t>
      </w:r>
    </w:p>
    <w:p w14:paraId="5DB67788"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19.4. if, when entering authentication data of the user incorrectly, it has blocked access to the Institution Portal, shall electronically request the National Archives of Latvia from the e-mail address of the user which has been indicated in the application of the authority for the use of the Institution Portal to send new authentication data to the user;</w:t>
      </w:r>
    </w:p>
    <w:p w14:paraId="3C147B44"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19.5. shall be responsible for all activities carried out in the Institution Portal, authenticating with the name and password of this user;</w:t>
      </w:r>
    </w:p>
    <w:p w14:paraId="78C9B7E4" w14:textId="77777777" w:rsidR="009723F5" w:rsidRPr="000D6510" w:rsidRDefault="009723F5" w:rsidP="009D1551">
      <w:pPr>
        <w:spacing w:after="0" w:line="240" w:lineRule="auto"/>
        <w:ind w:firstLine="709"/>
        <w:jc w:val="both"/>
        <w:rPr>
          <w:rFonts w:ascii="Times New Roman" w:hAnsi="Times New Roman"/>
          <w:noProof/>
          <w:kern w:val="0"/>
        </w:rPr>
      </w:pPr>
      <w:r>
        <w:rPr>
          <w:rFonts w:ascii="Times New Roman" w:hAnsi="Times New Roman"/>
        </w:rPr>
        <w:t>19.6. is not entitled:</w:t>
      </w:r>
    </w:p>
    <w:p w14:paraId="6DA09E03"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19.6.1. to transfer its user authentication data to another person, to store them in a visible place or in a way accessible to other persons;</w:t>
      </w:r>
    </w:p>
    <w:p w14:paraId="45DAC06A"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19.6.2. to carry out unauthorised acquisition, copying, forwarding of, or other unauthorised activities with the resources of the Unified State Archives Information System;</w:t>
      </w:r>
    </w:p>
    <w:p w14:paraId="74148EED"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19.6.3. to carry out the activities which may be directed to the bypassing or damaging of the security protection system of the Unified State Archives Information System;</w:t>
      </w:r>
    </w:p>
    <w:p w14:paraId="53BC13EE" w14:textId="77777777" w:rsidR="009723F5" w:rsidRPr="000D6510"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19.6.4. to use tools, software, or other resources which may hinder the operation of the Unified State Archives Information System;</w:t>
      </w:r>
    </w:p>
    <w:p w14:paraId="715578C9" w14:textId="77777777" w:rsidR="009723F5" w:rsidRDefault="009723F5" w:rsidP="009D1551">
      <w:pPr>
        <w:spacing w:after="0" w:line="240" w:lineRule="auto"/>
        <w:ind w:left="709" w:firstLine="709"/>
        <w:jc w:val="both"/>
        <w:rPr>
          <w:rFonts w:ascii="Times New Roman" w:hAnsi="Times New Roman"/>
          <w:noProof/>
          <w:kern w:val="0"/>
        </w:rPr>
      </w:pPr>
      <w:r>
        <w:rPr>
          <w:rFonts w:ascii="Times New Roman" w:hAnsi="Times New Roman"/>
        </w:rPr>
        <w:t>19.6.5. to infringe or violate the rights of other persons, including to perform unlawful personal data processing or to violate the intellectual property rights of other persons.</w:t>
      </w:r>
    </w:p>
    <w:p w14:paraId="7E1BBBC2" w14:textId="77777777" w:rsidR="009D1551" w:rsidRPr="000D6510" w:rsidRDefault="009D1551" w:rsidP="009D1551">
      <w:pPr>
        <w:spacing w:after="0" w:line="240" w:lineRule="auto"/>
        <w:ind w:firstLine="709"/>
        <w:jc w:val="both"/>
        <w:rPr>
          <w:rFonts w:ascii="Times New Roman" w:hAnsi="Times New Roman"/>
          <w:noProof/>
          <w:kern w:val="0"/>
          <w:lang w:val="lv-LV"/>
        </w:rPr>
      </w:pPr>
    </w:p>
    <w:p w14:paraId="7707A35D" w14:textId="77777777" w:rsidR="009723F5" w:rsidRDefault="009723F5" w:rsidP="00E7177F">
      <w:pPr>
        <w:keepNext/>
        <w:keepLines/>
        <w:spacing w:after="0" w:line="240" w:lineRule="auto"/>
        <w:jc w:val="center"/>
        <w:rPr>
          <w:rFonts w:ascii="Times New Roman" w:hAnsi="Times New Roman"/>
          <w:b/>
          <w:bCs/>
          <w:noProof/>
          <w:kern w:val="0"/>
        </w:rPr>
      </w:pPr>
      <w:bookmarkStart w:id="44" w:name="n4"/>
      <w:bookmarkStart w:id="45" w:name="n-1311869"/>
      <w:bookmarkEnd w:id="44"/>
      <w:bookmarkEnd w:id="45"/>
      <w:r>
        <w:rPr>
          <w:rFonts w:ascii="Times New Roman" w:hAnsi="Times New Roman"/>
          <w:b/>
        </w:rPr>
        <w:lastRenderedPageBreak/>
        <w:t>4. Management of Records</w:t>
      </w:r>
    </w:p>
    <w:p w14:paraId="393B2A08" w14:textId="77777777" w:rsidR="009D1551" w:rsidRPr="000D6510" w:rsidRDefault="009D1551" w:rsidP="00E7177F">
      <w:pPr>
        <w:keepNext/>
        <w:keepLines/>
        <w:spacing w:after="0" w:line="240" w:lineRule="auto"/>
        <w:jc w:val="center"/>
        <w:rPr>
          <w:rFonts w:ascii="Times New Roman" w:hAnsi="Times New Roman"/>
          <w:b/>
          <w:bCs/>
          <w:noProof/>
          <w:kern w:val="0"/>
          <w:lang w:val="lv-LV"/>
        </w:rPr>
      </w:pPr>
    </w:p>
    <w:p w14:paraId="7B1319CC" w14:textId="77777777" w:rsidR="009723F5" w:rsidRDefault="009723F5" w:rsidP="00E7177F">
      <w:pPr>
        <w:keepNext/>
        <w:keepLines/>
        <w:spacing w:after="0" w:line="240" w:lineRule="auto"/>
        <w:jc w:val="center"/>
        <w:rPr>
          <w:rFonts w:ascii="Times New Roman" w:hAnsi="Times New Roman"/>
          <w:b/>
          <w:bCs/>
          <w:noProof/>
          <w:kern w:val="0"/>
        </w:rPr>
      </w:pPr>
      <w:bookmarkStart w:id="46" w:name="n4.1"/>
      <w:bookmarkStart w:id="47" w:name="n-1311870"/>
      <w:bookmarkEnd w:id="46"/>
      <w:bookmarkEnd w:id="47"/>
      <w:r>
        <w:rPr>
          <w:rFonts w:ascii="Times New Roman" w:hAnsi="Times New Roman"/>
          <w:b/>
        </w:rPr>
        <w:t>4.1. Documentation and Creation of Files</w:t>
      </w:r>
    </w:p>
    <w:p w14:paraId="771A7739" w14:textId="77777777" w:rsidR="009D1551" w:rsidRPr="000D6510" w:rsidRDefault="009D1551" w:rsidP="00E7177F">
      <w:pPr>
        <w:keepNext/>
        <w:keepLines/>
        <w:spacing w:after="0" w:line="240" w:lineRule="auto"/>
        <w:jc w:val="both"/>
        <w:rPr>
          <w:rFonts w:ascii="Times New Roman" w:hAnsi="Times New Roman"/>
          <w:b/>
          <w:bCs/>
          <w:noProof/>
          <w:kern w:val="0"/>
          <w:lang w:val="lv-LV"/>
        </w:rPr>
      </w:pPr>
    </w:p>
    <w:p w14:paraId="26D1A06C" w14:textId="77777777" w:rsidR="009723F5" w:rsidRDefault="009723F5" w:rsidP="00E7177F">
      <w:pPr>
        <w:keepNext/>
        <w:keepLines/>
        <w:spacing w:after="0" w:line="240" w:lineRule="auto"/>
        <w:jc w:val="both"/>
        <w:rPr>
          <w:rFonts w:ascii="Times New Roman" w:hAnsi="Times New Roman"/>
          <w:noProof/>
          <w:kern w:val="0"/>
        </w:rPr>
      </w:pPr>
      <w:bookmarkStart w:id="48" w:name="p20"/>
      <w:bookmarkStart w:id="49" w:name="p-1311871"/>
      <w:bookmarkEnd w:id="48"/>
      <w:bookmarkEnd w:id="49"/>
      <w:r>
        <w:rPr>
          <w:rFonts w:ascii="Times New Roman" w:hAnsi="Times New Roman"/>
        </w:rPr>
        <w:t>20. An authority shall group the created and received records in files within the scope of one records management period. If the file is related to an issue the solving of which is taking several years (for example, project records, records on study, work or service progress), the file shall be kept until the relevant issue is solved (the project is terminated, service, study or legal employment relationship is terminated).</w:t>
      </w:r>
    </w:p>
    <w:p w14:paraId="06BDA21D" w14:textId="77777777" w:rsidR="00967000" w:rsidRPr="000D6510" w:rsidRDefault="00967000" w:rsidP="00AD2D87">
      <w:pPr>
        <w:spacing w:after="0" w:line="240" w:lineRule="auto"/>
        <w:jc w:val="both"/>
        <w:rPr>
          <w:rFonts w:ascii="Times New Roman" w:hAnsi="Times New Roman"/>
          <w:noProof/>
          <w:kern w:val="0"/>
          <w:lang w:val="lv-LV"/>
        </w:rPr>
      </w:pPr>
    </w:p>
    <w:p w14:paraId="530405B5" w14:textId="77777777" w:rsidR="009723F5" w:rsidRDefault="009723F5" w:rsidP="00AD2D87">
      <w:pPr>
        <w:spacing w:after="0" w:line="240" w:lineRule="auto"/>
        <w:jc w:val="both"/>
        <w:rPr>
          <w:rFonts w:ascii="Times New Roman" w:hAnsi="Times New Roman"/>
          <w:noProof/>
          <w:kern w:val="0"/>
        </w:rPr>
      </w:pPr>
      <w:bookmarkStart w:id="50" w:name="p21"/>
      <w:bookmarkStart w:id="51" w:name="p-1311872"/>
      <w:bookmarkEnd w:id="50"/>
      <w:bookmarkEnd w:id="51"/>
      <w:r>
        <w:rPr>
          <w:rFonts w:ascii="Times New Roman" w:hAnsi="Times New Roman"/>
        </w:rPr>
        <w:t>21. Records which have the same retention period and which correspond to the title of the file according to the content shall be inserted in the file.</w:t>
      </w:r>
    </w:p>
    <w:p w14:paraId="200C43B5" w14:textId="77777777" w:rsidR="00967000" w:rsidRPr="000D6510" w:rsidRDefault="00967000" w:rsidP="00AD2D87">
      <w:pPr>
        <w:spacing w:after="0" w:line="240" w:lineRule="auto"/>
        <w:jc w:val="both"/>
        <w:rPr>
          <w:rFonts w:ascii="Times New Roman" w:hAnsi="Times New Roman"/>
          <w:noProof/>
          <w:kern w:val="0"/>
          <w:lang w:val="lv-LV"/>
        </w:rPr>
      </w:pPr>
    </w:p>
    <w:p w14:paraId="5C5BCC9D" w14:textId="77777777" w:rsidR="009723F5" w:rsidRDefault="009723F5" w:rsidP="00AD2D87">
      <w:pPr>
        <w:spacing w:after="0" w:line="240" w:lineRule="auto"/>
        <w:jc w:val="both"/>
        <w:rPr>
          <w:rFonts w:ascii="Times New Roman" w:hAnsi="Times New Roman"/>
          <w:noProof/>
          <w:kern w:val="0"/>
        </w:rPr>
      </w:pPr>
      <w:bookmarkStart w:id="52" w:name="p22"/>
      <w:bookmarkStart w:id="53" w:name="p-1311873"/>
      <w:bookmarkEnd w:id="52"/>
      <w:bookmarkEnd w:id="53"/>
      <w:r>
        <w:rPr>
          <w:rFonts w:ascii="Times New Roman" w:hAnsi="Times New Roman"/>
        </w:rPr>
        <w:t>22. For paper records a file shall be created and retained by separating records in folders, loose-leaf binders, ledgers, filing cabinets. The cover of the file shall bear an inscription in which the name of the authority, the file index, the file title, the date and the retention period are indicated.</w:t>
      </w:r>
    </w:p>
    <w:p w14:paraId="16500719" w14:textId="77777777" w:rsidR="00967000" w:rsidRPr="000D6510" w:rsidRDefault="00967000" w:rsidP="00AD2D87">
      <w:pPr>
        <w:spacing w:after="0" w:line="240" w:lineRule="auto"/>
        <w:jc w:val="both"/>
        <w:rPr>
          <w:rFonts w:ascii="Times New Roman" w:hAnsi="Times New Roman"/>
          <w:noProof/>
          <w:kern w:val="0"/>
          <w:lang w:val="lv-LV"/>
        </w:rPr>
      </w:pPr>
    </w:p>
    <w:p w14:paraId="48C59766" w14:textId="77777777" w:rsidR="009723F5" w:rsidRPr="000D6510" w:rsidRDefault="009723F5" w:rsidP="00AD2D87">
      <w:pPr>
        <w:spacing w:after="0" w:line="240" w:lineRule="auto"/>
        <w:jc w:val="both"/>
        <w:rPr>
          <w:rFonts w:ascii="Times New Roman" w:hAnsi="Times New Roman"/>
          <w:noProof/>
          <w:kern w:val="0"/>
        </w:rPr>
      </w:pPr>
      <w:bookmarkStart w:id="54" w:name="p23"/>
      <w:bookmarkStart w:id="55" w:name="p-1311874"/>
      <w:bookmarkEnd w:id="54"/>
      <w:bookmarkEnd w:id="55"/>
      <w:r>
        <w:rPr>
          <w:rFonts w:ascii="Times New Roman" w:hAnsi="Times New Roman"/>
        </w:rPr>
        <w:t>23. For electronic records, a file shall be created in the information system or by inserting records in electronic folders, adding metadata on the belonging of each record to the relevant file. For electronic records, metadata, including details and service notes, shall be created electronically. The mutual link of initiative records and reply records with metadata shall be ensured for correspondence records. If electronic records are not registered in the information system, the following shall be indicated on the record in the register of records, where applicable:</w:t>
      </w:r>
    </w:p>
    <w:p w14:paraId="5F4E0144"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23.1. the author;</w:t>
      </w:r>
    </w:p>
    <w:p w14:paraId="4E93660B"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23.2. the content exposition;</w:t>
      </w:r>
    </w:p>
    <w:p w14:paraId="07BE93C2"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23.3. the date;</w:t>
      </w:r>
    </w:p>
    <w:p w14:paraId="35373233"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23.4. the registration number;</w:t>
      </w:r>
    </w:p>
    <w:p w14:paraId="218D9543"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23.5. the name of the file, including its extension;</w:t>
      </w:r>
    </w:p>
    <w:p w14:paraId="4FA3F0CC"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23.6. other information as deemed appropriate by the authority (for example, file index).</w:t>
      </w:r>
    </w:p>
    <w:p w14:paraId="790549D4" w14:textId="77777777" w:rsidR="00967000" w:rsidRDefault="00967000" w:rsidP="00AD2D87">
      <w:pPr>
        <w:spacing w:after="0" w:line="240" w:lineRule="auto"/>
        <w:jc w:val="both"/>
        <w:rPr>
          <w:rFonts w:ascii="Times New Roman" w:hAnsi="Times New Roman"/>
          <w:noProof/>
          <w:kern w:val="0"/>
        </w:rPr>
      </w:pPr>
      <w:bookmarkStart w:id="56" w:name="p24"/>
      <w:bookmarkStart w:id="57" w:name="p-1311881"/>
      <w:bookmarkEnd w:id="56"/>
      <w:bookmarkEnd w:id="57"/>
    </w:p>
    <w:p w14:paraId="5F59AA8F" w14:textId="7BB5658A"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24. If a hybrid file is created, a separate volume of the file shall be created for records in different media, ensuring their mutual link with metadata.</w:t>
      </w:r>
    </w:p>
    <w:p w14:paraId="00A82EDB" w14:textId="77777777" w:rsidR="00967000" w:rsidRDefault="00967000" w:rsidP="00AD2D87">
      <w:pPr>
        <w:spacing w:after="0" w:line="240" w:lineRule="auto"/>
        <w:jc w:val="both"/>
        <w:rPr>
          <w:rFonts w:ascii="Times New Roman" w:hAnsi="Times New Roman"/>
          <w:noProof/>
          <w:kern w:val="0"/>
        </w:rPr>
      </w:pPr>
      <w:bookmarkStart w:id="58" w:name="p25"/>
      <w:bookmarkStart w:id="59" w:name="p-1311882"/>
      <w:bookmarkEnd w:id="58"/>
      <w:bookmarkEnd w:id="59"/>
    </w:p>
    <w:p w14:paraId="0DF111BC" w14:textId="5AEE3D0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25. Records in a file shall be systematically arranged according to the chronological (descending or ascending order), nominal (for example, orders, minutes), alphabetical, or another principle.</w:t>
      </w:r>
    </w:p>
    <w:p w14:paraId="3CC7B4E6" w14:textId="77777777" w:rsidR="00967000" w:rsidRDefault="00967000" w:rsidP="00AD2D87">
      <w:pPr>
        <w:spacing w:after="0" w:line="240" w:lineRule="auto"/>
        <w:jc w:val="both"/>
        <w:rPr>
          <w:rFonts w:ascii="Times New Roman" w:hAnsi="Times New Roman"/>
          <w:noProof/>
          <w:kern w:val="0"/>
        </w:rPr>
      </w:pPr>
      <w:bookmarkStart w:id="60" w:name="p26"/>
      <w:bookmarkStart w:id="61" w:name="p-1311883"/>
      <w:bookmarkEnd w:id="60"/>
      <w:bookmarkEnd w:id="61"/>
    </w:p>
    <w:p w14:paraId="74420E58" w14:textId="4F1A3DF5" w:rsidR="009723F5" w:rsidRDefault="009723F5" w:rsidP="00AD2D87">
      <w:pPr>
        <w:spacing w:after="0" w:line="240" w:lineRule="auto"/>
        <w:jc w:val="both"/>
        <w:rPr>
          <w:rFonts w:ascii="Times New Roman" w:hAnsi="Times New Roman"/>
          <w:noProof/>
          <w:kern w:val="0"/>
        </w:rPr>
      </w:pPr>
      <w:r>
        <w:rPr>
          <w:rFonts w:ascii="Times New Roman" w:hAnsi="Times New Roman"/>
        </w:rPr>
        <w:t>26. Electronic photo records, phono records, and video records shall be accumulated chronologically in information systems or electronic folders within the scope of one records management period, adding metadata on the author, place, date, event, visible and audible persons, and other data.</w:t>
      </w:r>
    </w:p>
    <w:p w14:paraId="76926EE5" w14:textId="77777777" w:rsidR="00967000" w:rsidRPr="000D6510" w:rsidRDefault="00967000" w:rsidP="00AD2D87">
      <w:pPr>
        <w:spacing w:after="0" w:line="240" w:lineRule="auto"/>
        <w:jc w:val="both"/>
        <w:rPr>
          <w:rFonts w:ascii="Times New Roman" w:hAnsi="Times New Roman"/>
          <w:noProof/>
          <w:kern w:val="0"/>
          <w:lang w:val="lv-LV"/>
        </w:rPr>
      </w:pPr>
    </w:p>
    <w:p w14:paraId="252D36E3" w14:textId="77777777" w:rsidR="009723F5" w:rsidRDefault="009723F5" w:rsidP="00967000">
      <w:pPr>
        <w:spacing w:after="0" w:line="240" w:lineRule="auto"/>
        <w:jc w:val="center"/>
        <w:rPr>
          <w:rFonts w:ascii="Times New Roman" w:hAnsi="Times New Roman"/>
          <w:b/>
          <w:bCs/>
          <w:noProof/>
          <w:kern w:val="0"/>
        </w:rPr>
      </w:pPr>
      <w:bookmarkStart w:id="62" w:name="n4.2"/>
      <w:bookmarkStart w:id="63" w:name="n-1311884"/>
      <w:bookmarkEnd w:id="62"/>
      <w:bookmarkEnd w:id="63"/>
      <w:r>
        <w:rPr>
          <w:rFonts w:ascii="Times New Roman" w:hAnsi="Times New Roman"/>
          <w:b/>
        </w:rPr>
        <w:t>4.2. Use of Information Systems in the Management of Records</w:t>
      </w:r>
    </w:p>
    <w:p w14:paraId="454D58C9" w14:textId="77777777" w:rsidR="00967000" w:rsidRPr="000D6510" w:rsidRDefault="00967000" w:rsidP="00AD2D87">
      <w:pPr>
        <w:spacing w:after="0" w:line="240" w:lineRule="auto"/>
        <w:jc w:val="both"/>
        <w:rPr>
          <w:rFonts w:ascii="Times New Roman" w:hAnsi="Times New Roman"/>
          <w:b/>
          <w:bCs/>
          <w:noProof/>
          <w:kern w:val="0"/>
          <w:lang w:val="lv-LV"/>
        </w:rPr>
      </w:pPr>
    </w:p>
    <w:p w14:paraId="529F721D" w14:textId="77777777" w:rsidR="009723F5" w:rsidRDefault="009723F5" w:rsidP="00AD2D87">
      <w:pPr>
        <w:spacing w:after="0" w:line="240" w:lineRule="auto"/>
        <w:jc w:val="both"/>
        <w:rPr>
          <w:rFonts w:ascii="Times New Roman" w:hAnsi="Times New Roman"/>
          <w:noProof/>
          <w:kern w:val="0"/>
        </w:rPr>
      </w:pPr>
      <w:bookmarkStart w:id="64" w:name="p27"/>
      <w:bookmarkStart w:id="65" w:name="p-1311885"/>
      <w:bookmarkEnd w:id="64"/>
      <w:bookmarkEnd w:id="65"/>
      <w:r>
        <w:rPr>
          <w:rFonts w:ascii="Times New Roman" w:hAnsi="Times New Roman"/>
        </w:rPr>
        <w:t>27. During the stages of planning, designing, introduction of, and changes in the information system, and also when transferring electronic records to the National Archives of Latvia, an authority shall agree with the National Archives of Latvia upon the functionality and formats of transferring the system data of the records of long-term and permanent retention.</w:t>
      </w:r>
    </w:p>
    <w:p w14:paraId="07968ABA" w14:textId="77777777" w:rsidR="00967000" w:rsidRPr="000D6510" w:rsidRDefault="00967000" w:rsidP="00AD2D87">
      <w:pPr>
        <w:spacing w:after="0" w:line="240" w:lineRule="auto"/>
        <w:jc w:val="both"/>
        <w:rPr>
          <w:rFonts w:ascii="Times New Roman" w:hAnsi="Times New Roman"/>
          <w:noProof/>
          <w:kern w:val="0"/>
          <w:lang w:val="lv-LV"/>
        </w:rPr>
      </w:pPr>
    </w:p>
    <w:p w14:paraId="49E99F99" w14:textId="77777777" w:rsidR="009723F5" w:rsidRDefault="009723F5" w:rsidP="00AD2D87">
      <w:pPr>
        <w:spacing w:after="0" w:line="240" w:lineRule="auto"/>
        <w:jc w:val="both"/>
        <w:rPr>
          <w:rFonts w:ascii="Times New Roman" w:hAnsi="Times New Roman"/>
          <w:noProof/>
          <w:kern w:val="0"/>
        </w:rPr>
      </w:pPr>
      <w:bookmarkStart w:id="66" w:name="p28"/>
      <w:bookmarkStart w:id="67" w:name="p-1311886"/>
      <w:bookmarkEnd w:id="66"/>
      <w:bookmarkEnd w:id="67"/>
      <w:r>
        <w:rPr>
          <w:rFonts w:ascii="Times New Roman" w:hAnsi="Times New Roman"/>
        </w:rPr>
        <w:lastRenderedPageBreak/>
        <w:t>28. Backing up of records and metadata in the information system of the authority shall be ensured in accordance with the procedures stipulated by the head of the authority or his or her authorised person unless other requirements have been laid down in legal acts.</w:t>
      </w:r>
    </w:p>
    <w:p w14:paraId="0B98D738" w14:textId="77777777" w:rsidR="00967000" w:rsidRPr="000D6510" w:rsidRDefault="00967000" w:rsidP="00AD2D87">
      <w:pPr>
        <w:spacing w:after="0" w:line="240" w:lineRule="auto"/>
        <w:jc w:val="both"/>
        <w:rPr>
          <w:rFonts w:ascii="Times New Roman" w:hAnsi="Times New Roman"/>
          <w:noProof/>
          <w:kern w:val="0"/>
          <w:lang w:val="lv-LV"/>
        </w:rPr>
      </w:pPr>
    </w:p>
    <w:p w14:paraId="229C7AFD" w14:textId="77777777" w:rsidR="009723F5" w:rsidRDefault="009723F5" w:rsidP="00AD2D87">
      <w:pPr>
        <w:spacing w:after="0" w:line="240" w:lineRule="auto"/>
        <w:jc w:val="both"/>
        <w:rPr>
          <w:rFonts w:ascii="Times New Roman" w:hAnsi="Times New Roman"/>
          <w:noProof/>
          <w:kern w:val="0"/>
        </w:rPr>
      </w:pPr>
      <w:bookmarkStart w:id="68" w:name="p29"/>
      <w:bookmarkStart w:id="69" w:name="p-1311887"/>
      <w:bookmarkEnd w:id="68"/>
      <w:bookmarkEnd w:id="69"/>
      <w:r>
        <w:rPr>
          <w:rFonts w:ascii="Times New Roman" w:hAnsi="Times New Roman"/>
        </w:rPr>
        <w:t>29. Information systems shall ensure the capture of records, details, and service notes, and also their preservation throughout the entire retention period of the record.</w:t>
      </w:r>
    </w:p>
    <w:p w14:paraId="6E6B8EEA" w14:textId="77777777" w:rsidR="00967000" w:rsidRPr="000D6510" w:rsidRDefault="00967000" w:rsidP="00AD2D87">
      <w:pPr>
        <w:spacing w:after="0" w:line="240" w:lineRule="auto"/>
        <w:jc w:val="both"/>
        <w:rPr>
          <w:rFonts w:ascii="Times New Roman" w:hAnsi="Times New Roman"/>
          <w:noProof/>
          <w:kern w:val="0"/>
          <w:lang w:val="lv-LV"/>
        </w:rPr>
      </w:pPr>
    </w:p>
    <w:p w14:paraId="6826FD8C" w14:textId="77777777" w:rsidR="009723F5" w:rsidRPr="000D6510" w:rsidRDefault="009723F5" w:rsidP="00AD2D87">
      <w:pPr>
        <w:spacing w:after="0" w:line="240" w:lineRule="auto"/>
        <w:jc w:val="both"/>
        <w:rPr>
          <w:rFonts w:ascii="Times New Roman" w:hAnsi="Times New Roman"/>
          <w:noProof/>
          <w:kern w:val="0"/>
        </w:rPr>
      </w:pPr>
      <w:bookmarkStart w:id="70" w:name="p30"/>
      <w:bookmarkStart w:id="71" w:name="p-1311888"/>
      <w:bookmarkEnd w:id="70"/>
      <w:bookmarkEnd w:id="71"/>
      <w:r>
        <w:rPr>
          <w:rFonts w:ascii="Times New Roman" w:hAnsi="Times New Roman"/>
        </w:rPr>
        <w:t>30. The following shall be generated in a separate file to be stored in a controlled manner for the documents which have been signed in information systems without a secure electronic signature:</w:t>
      </w:r>
    </w:p>
    <w:p w14:paraId="3AD9C232"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30.1. metadata at least for the period and the person who signed the records;</w:t>
      </w:r>
    </w:p>
    <w:p w14:paraId="4EFBC5F0"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30.2. checksum of each record at the moment of signing.</w:t>
      </w:r>
    </w:p>
    <w:p w14:paraId="29318D26" w14:textId="77777777" w:rsidR="00967000" w:rsidRDefault="00967000" w:rsidP="00AD2D87">
      <w:pPr>
        <w:spacing w:after="0" w:line="240" w:lineRule="auto"/>
        <w:jc w:val="both"/>
        <w:rPr>
          <w:rFonts w:ascii="Times New Roman" w:hAnsi="Times New Roman"/>
          <w:b/>
          <w:bCs/>
          <w:noProof/>
          <w:kern w:val="0"/>
        </w:rPr>
      </w:pPr>
      <w:bookmarkStart w:id="72" w:name="n4.3"/>
      <w:bookmarkStart w:id="73" w:name="n-1311891"/>
      <w:bookmarkEnd w:id="72"/>
      <w:bookmarkEnd w:id="73"/>
    </w:p>
    <w:p w14:paraId="2BE576DC" w14:textId="2F569F7F" w:rsidR="009723F5" w:rsidRPr="000D6510" w:rsidRDefault="009723F5" w:rsidP="00967000">
      <w:pPr>
        <w:spacing w:after="0" w:line="240" w:lineRule="auto"/>
        <w:jc w:val="center"/>
        <w:rPr>
          <w:rFonts w:ascii="Times New Roman" w:hAnsi="Times New Roman"/>
          <w:b/>
          <w:bCs/>
          <w:noProof/>
          <w:kern w:val="0"/>
        </w:rPr>
      </w:pPr>
      <w:r>
        <w:rPr>
          <w:rFonts w:ascii="Times New Roman" w:hAnsi="Times New Roman"/>
          <w:b/>
        </w:rPr>
        <w:t>4.3. Systematic Arrangement and Appraisal of Records</w:t>
      </w:r>
    </w:p>
    <w:p w14:paraId="51AA1DEE" w14:textId="77777777" w:rsidR="00967000" w:rsidRDefault="00967000" w:rsidP="00AD2D87">
      <w:pPr>
        <w:spacing w:after="0" w:line="240" w:lineRule="auto"/>
        <w:jc w:val="both"/>
        <w:rPr>
          <w:rFonts w:ascii="Times New Roman" w:hAnsi="Times New Roman"/>
          <w:noProof/>
          <w:kern w:val="0"/>
        </w:rPr>
      </w:pPr>
      <w:bookmarkStart w:id="74" w:name="p31"/>
      <w:bookmarkStart w:id="75" w:name="p-1311892"/>
      <w:bookmarkEnd w:id="74"/>
      <w:bookmarkEnd w:id="75"/>
    </w:p>
    <w:p w14:paraId="1D0D9444" w14:textId="6D00C59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31. Files shall be created according to a records classification scheme, indicating the following therein:</w:t>
      </w:r>
    </w:p>
    <w:p w14:paraId="2CFDACFA"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31.1. the level and file index of the classification scheme;</w:t>
      </w:r>
    </w:p>
    <w:p w14:paraId="1AE1B61C"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31.2. the title of the classification level;</w:t>
      </w:r>
    </w:p>
    <w:p w14:paraId="601407FE"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31.3. the file title;</w:t>
      </w:r>
    </w:p>
    <w:p w14:paraId="7B838179"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31.4. the retention period of the file;</w:t>
      </w:r>
    </w:p>
    <w:p w14:paraId="7F0AF5DD"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31.5. the unit or employee responsible for the creation of the file;</w:t>
      </w:r>
    </w:p>
    <w:p w14:paraId="628729AD"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31.6. the environment of the file (paper, electronic, or other);</w:t>
      </w:r>
    </w:p>
    <w:p w14:paraId="7656BE91"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31.7. the relation of the file to the information system;</w:t>
      </w:r>
    </w:p>
    <w:p w14:paraId="78D9B004"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31.8. other information as deemed appropriate by the authority, for example, accessibility restrictions of the file, their legal basis and time, note on hybrid files.</w:t>
      </w:r>
    </w:p>
    <w:p w14:paraId="590FDE04" w14:textId="77777777" w:rsidR="00967000" w:rsidRDefault="00967000" w:rsidP="00AD2D87">
      <w:pPr>
        <w:spacing w:after="0" w:line="240" w:lineRule="auto"/>
        <w:jc w:val="both"/>
        <w:rPr>
          <w:rFonts w:ascii="Times New Roman" w:hAnsi="Times New Roman"/>
          <w:noProof/>
          <w:kern w:val="0"/>
        </w:rPr>
      </w:pPr>
      <w:bookmarkStart w:id="76" w:name="p32"/>
      <w:bookmarkStart w:id="77" w:name="p-1311901"/>
      <w:bookmarkEnd w:id="76"/>
      <w:bookmarkEnd w:id="77"/>
    </w:p>
    <w:p w14:paraId="524286A8" w14:textId="6DE72F5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32. For the authorities which have a similar nature of activities and composition of records, a classification scheme of the sector or types of records may be developed, agreeing upon it with the National Archives of Latvia.</w:t>
      </w:r>
    </w:p>
    <w:p w14:paraId="37B53DE6" w14:textId="77777777" w:rsidR="00967000" w:rsidRDefault="00967000" w:rsidP="00AD2D87">
      <w:pPr>
        <w:spacing w:after="0" w:line="240" w:lineRule="auto"/>
        <w:jc w:val="both"/>
        <w:rPr>
          <w:rFonts w:ascii="Times New Roman" w:hAnsi="Times New Roman"/>
          <w:noProof/>
          <w:kern w:val="0"/>
        </w:rPr>
      </w:pPr>
      <w:bookmarkStart w:id="78" w:name="p33"/>
      <w:bookmarkStart w:id="79" w:name="p-1311902"/>
      <w:bookmarkEnd w:id="78"/>
      <w:bookmarkEnd w:id="79"/>
    </w:p>
    <w:p w14:paraId="5D34C8F3" w14:textId="50C52F5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33. Files shall be systematically arranged in the records classification scheme according to the functions, units of the authority, types of records, or in a mixed manner, for example:</w:t>
      </w:r>
    </w:p>
    <w:p w14:paraId="4D0DFE06"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33.1. first level – the function of the authority or the highest unit of the authority, the person responsible for performing the relevant function, or the largest group of files;</w:t>
      </w:r>
    </w:p>
    <w:p w14:paraId="2CD70DAA"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33.2. second level – the tasks (processes) necessary for ensuring the performance of the function or the lowest unit within the highest unit, the person responsible for the directions of activities thereof, or a smaller group of files;</w:t>
      </w:r>
    </w:p>
    <w:p w14:paraId="5133F24C"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33.3. third level – the activities necessary for carrying out of tasks (processes).</w:t>
      </w:r>
    </w:p>
    <w:p w14:paraId="2395E7F2" w14:textId="77777777" w:rsidR="00967000" w:rsidRDefault="00967000" w:rsidP="00AD2D87">
      <w:pPr>
        <w:spacing w:after="0" w:line="240" w:lineRule="auto"/>
        <w:jc w:val="both"/>
        <w:rPr>
          <w:rFonts w:ascii="Times New Roman" w:hAnsi="Times New Roman"/>
          <w:noProof/>
          <w:kern w:val="0"/>
        </w:rPr>
      </w:pPr>
      <w:bookmarkStart w:id="80" w:name="p34"/>
      <w:bookmarkStart w:id="81" w:name="p-1311906"/>
      <w:bookmarkEnd w:id="80"/>
      <w:bookmarkEnd w:id="81"/>
    </w:p>
    <w:p w14:paraId="50E328A6" w14:textId="05C9A399" w:rsidR="009723F5" w:rsidRDefault="009723F5" w:rsidP="00AD2D87">
      <w:pPr>
        <w:spacing w:after="0" w:line="240" w:lineRule="auto"/>
        <w:jc w:val="both"/>
        <w:rPr>
          <w:rFonts w:ascii="Times New Roman" w:hAnsi="Times New Roman"/>
          <w:noProof/>
          <w:kern w:val="0"/>
        </w:rPr>
      </w:pPr>
      <w:r>
        <w:rPr>
          <w:rFonts w:ascii="Times New Roman" w:hAnsi="Times New Roman"/>
        </w:rPr>
        <w:t>34. At least the level of the records classification scheme referred to in Sub-paragraph 33.1 of this Regulation shall be used for the systematic arrangement of files.</w:t>
      </w:r>
    </w:p>
    <w:p w14:paraId="377EF479" w14:textId="77777777" w:rsidR="00967000" w:rsidRPr="000D6510" w:rsidRDefault="00967000" w:rsidP="00AD2D87">
      <w:pPr>
        <w:spacing w:after="0" w:line="240" w:lineRule="auto"/>
        <w:jc w:val="both"/>
        <w:rPr>
          <w:rFonts w:ascii="Times New Roman" w:hAnsi="Times New Roman"/>
          <w:noProof/>
          <w:kern w:val="0"/>
          <w:lang w:val="lv-LV"/>
        </w:rPr>
      </w:pPr>
    </w:p>
    <w:p w14:paraId="359B3662" w14:textId="77777777" w:rsidR="009723F5" w:rsidRPr="000D6510" w:rsidRDefault="009723F5" w:rsidP="00AD2D87">
      <w:pPr>
        <w:spacing w:after="0" w:line="240" w:lineRule="auto"/>
        <w:jc w:val="both"/>
        <w:rPr>
          <w:rFonts w:ascii="Times New Roman" w:hAnsi="Times New Roman"/>
          <w:noProof/>
          <w:kern w:val="0"/>
        </w:rPr>
      </w:pPr>
      <w:bookmarkStart w:id="82" w:name="p35"/>
      <w:bookmarkStart w:id="83" w:name="p-1311907"/>
      <w:bookmarkEnd w:id="82"/>
      <w:bookmarkEnd w:id="83"/>
      <w:r>
        <w:rPr>
          <w:rFonts w:ascii="Times New Roman" w:hAnsi="Times New Roman"/>
        </w:rPr>
        <w:t>35. Each level and file of the records classification scheme shall have its own unique index which indicates its place in the records classification scheme. The file index shall consist of the designation assigned to the function or unit (number or letter) and the sequential number of the file in the relevant function or unit (for example, file index 1.6 where 1 is the designation of the unit, 6 is the sequential number of the file in the unit; file index A.2.6 where A is the designation of the function, 2 is the designation of the process forming the function or unit, 6 is the sequential number of the file).</w:t>
      </w:r>
    </w:p>
    <w:p w14:paraId="662A162B" w14:textId="77777777" w:rsidR="00967000" w:rsidRDefault="00967000" w:rsidP="00AD2D87">
      <w:pPr>
        <w:spacing w:after="0" w:line="240" w:lineRule="auto"/>
        <w:jc w:val="both"/>
        <w:rPr>
          <w:rFonts w:ascii="Times New Roman" w:hAnsi="Times New Roman"/>
          <w:noProof/>
          <w:kern w:val="0"/>
        </w:rPr>
      </w:pPr>
      <w:bookmarkStart w:id="84" w:name="p36"/>
      <w:bookmarkStart w:id="85" w:name="p-1311908"/>
      <w:bookmarkEnd w:id="84"/>
      <w:bookmarkEnd w:id="85"/>
    </w:p>
    <w:p w14:paraId="1E820B6B" w14:textId="1C7596E2" w:rsidR="009723F5" w:rsidRPr="000D6510" w:rsidRDefault="009723F5" w:rsidP="0091424B">
      <w:pPr>
        <w:keepNext/>
        <w:keepLines/>
        <w:spacing w:after="0" w:line="240" w:lineRule="auto"/>
        <w:jc w:val="both"/>
        <w:rPr>
          <w:rFonts w:ascii="Times New Roman" w:hAnsi="Times New Roman"/>
          <w:noProof/>
          <w:kern w:val="0"/>
        </w:rPr>
      </w:pPr>
      <w:r>
        <w:rPr>
          <w:rFonts w:ascii="Times New Roman" w:hAnsi="Times New Roman"/>
        </w:rPr>
        <w:lastRenderedPageBreak/>
        <w:t>36. A file title shall be created, indicating the following information:</w:t>
      </w:r>
    </w:p>
    <w:p w14:paraId="7DFCDC16" w14:textId="77777777" w:rsidR="009723F5" w:rsidRPr="000D6510" w:rsidRDefault="009723F5" w:rsidP="0091424B">
      <w:pPr>
        <w:keepNext/>
        <w:keepLines/>
        <w:spacing w:after="0" w:line="240" w:lineRule="auto"/>
        <w:ind w:firstLine="709"/>
        <w:jc w:val="both"/>
        <w:rPr>
          <w:rFonts w:ascii="Times New Roman" w:hAnsi="Times New Roman"/>
          <w:noProof/>
          <w:kern w:val="0"/>
        </w:rPr>
      </w:pPr>
      <w:r>
        <w:rPr>
          <w:rFonts w:ascii="Times New Roman" w:hAnsi="Times New Roman"/>
        </w:rPr>
        <w:t>36.1. type of the record;</w:t>
      </w:r>
    </w:p>
    <w:p w14:paraId="68943E7C"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36.2. outline of the content of file records;</w:t>
      </w:r>
    </w:p>
    <w:p w14:paraId="1A2E1D0D" w14:textId="77777777" w:rsidR="009723F5" w:rsidRPr="000D6510" w:rsidRDefault="009723F5" w:rsidP="00967000">
      <w:pPr>
        <w:spacing w:after="0" w:line="240" w:lineRule="auto"/>
        <w:ind w:firstLine="709"/>
        <w:jc w:val="both"/>
        <w:rPr>
          <w:rFonts w:ascii="Times New Roman" w:hAnsi="Times New Roman"/>
          <w:noProof/>
          <w:kern w:val="0"/>
        </w:rPr>
      </w:pPr>
      <w:r>
        <w:rPr>
          <w:rFonts w:ascii="Times New Roman" w:hAnsi="Times New Roman"/>
        </w:rPr>
        <w:t xml:space="preserve">36.3. where applicable, the name or given name and surname of the addressee, correspondent, or contracting party if a file is created according to the name or given name and surname of the addressee, correspondent, or contracting party (for example, Orders on staff; Correspondence with the Ministry of Culture; Correspondence on financing issues; Contracts with suppliers; Contracts with </w:t>
      </w:r>
      <w:r>
        <w:rPr>
          <w:rFonts w:ascii="Times New Roman" w:hAnsi="Times New Roman"/>
          <w:i/>
          <w:iCs/>
        </w:rPr>
        <w:t>akciju sabiedrību “Latvenergo”</w:t>
      </w:r>
      <w:r>
        <w:rPr>
          <w:rFonts w:ascii="Times New Roman" w:hAnsi="Times New Roman"/>
        </w:rPr>
        <w:t xml:space="preserve"> [joint-stock company Latvenergo]; Records on the project “Archives” (contract, reports)).</w:t>
      </w:r>
    </w:p>
    <w:p w14:paraId="05FB7276" w14:textId="77777777" w:rsidR="00967000" w:rsidRDefault="00967000" w:rsidP="00AD2D87">
      <w:pPr>
        <w:spacing w:after="0" w:line="240" w:lineRule="auto"/>
        <w:jc w:val="both"/>
        <w:rPr>
          <w:rFonts w:ascii="Times New Roman" w:hAnsi="Times New Roman"/>
          <w:noProof/>
          <w:kern w:val="0"/>
        </w:rPr>
      </w:pPr>
      <w:bookmarkStart w:id="86" w:name="p37"/>
      <w:bookmarkStart w:id="87" w:name="p-1311912"/>
      <w:bookmarkEnd w:id="86"/>
      <w:bookmarkEnd w:id="87"/>
    </w:p>
    <w:p w14:paraId="761D34D1" w14:textId="77A1670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37. If a hybrid file is created, a relevant note in the records classification scheme shall be made thereon.</w:t>
      </w:r>
    </w:p>
    <w:p w14:paraId="58BC7ADE" w14:textId="77777777" w:rsidR="00967000" w:rsidRDefault="00967000" w:rsidP="00AD2D87">
      <w:pPr>
        <w:spacing w:after="0" w:line="240" w:lineRule="auto"/>
        <w:jc w:val="both"/>
        <w:rPr>
          <w:rFonts w:ascii="Times New Roman" w:hAnsi="Times New Roman"/>
          <w:noProof/>
          <w:kern w:val="0"/>
        </w:rPr>
      </w:pPr>
      <w:bookmarkStart w:id="88" w:name="p38"/>
      <w:bookmarkStart w:id="89" w:name="p-1311913"/>
      <w:bookmarkEnd w:id="88"/>
      <w:bookmarkEnd w:id="89"/>
    </w:p>
    <w:p w14:paraId="59801F80" w14:textId="1A62BB6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38. If new files not included in the records classification scheme occur during a records management period, the scheme shall be supplemented accordingly.</w:t>
      </w:r>
    </w:p>
    <w:p w14:paraId="2CE92B7F" w14:textId="77777777" w:rsidR="00967000" w:rsidRDefault="00967000" w:rsidP="00AD2D87">
      <w:pPr>
        <w:spacing w:after="0" w:line="240" w:lineRule="auto"/>
        <w:jc w:val="both"/>
        <w:rPr>
          <w:rFonts w:ascii="Times New Roman" w:hAnsi="Times New Roman"/>
          <w:noProof/>
          <w:kern w:val="0"/>
        </w:rPr>
      </w:pPr>
      <w:bookmarkStart w:id="90" w:name="p39"/>
      <w:bookmarkStart w:id="91" w:name="p-1311914"/>
      <w:bookmarkEnd w:id="90"/>
      <w:bookmarkEnd w:id="91"/>
    </w:p>
    <w:p w14:paraId="234548CB" w14:textId="51C27AAD"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39. When drawing up a records classification scheme, the retention periods of records and the records of archival value shall be determined in compliance with the following criteria:</w:t>
      </w:r>
    </w:p>
    <w:p w14:paraId="34065EAD" w14:textId="77777777" w:rsidR="009723F5" w:rsidRPr="000D6510" w:rsidRDefault="009723F5" w:rsidP="00CF2485">
      <w:pPr>
        <w:spacing w:after="0" w:line="240" w:lineRule="auto"/>
        <w:ind w:firstLine="709"/>
        <w:jc w:val="both"/>
        <w:rPr>
          <w:rFonts w:ascii="Times New Roman" w:hAnsi="Times New Roman"/>
          <w:noProof/>
          <w:kern w:val="0"/>
        </w:rPr>
      </w:pPr>
      <w:r>
        <w:rPr>
          <w:rFonts w:ascii="Times New Roman" w:hAnsi="Times New Roman"/>
        </w:rPr>
        <w:t>39.1. the retention period laid down in legal acts;</w:t>
      </w:r>
    </w:p>
    <w:p w14:paraId="736ADEE6" w14:textId="77777777" w:rsidR="009723F5" w:rsidRPr="000D6510" w:rsidRDefault="009723F5" w:rsidP="00CF2485">
      <w:pPr>
        <w:spacing w:after="0" w:line="240" w:lineRule="auto"/>
        <w:ind w:firstLine="709"/>
        <w:jc w:val="both"/>
        <w:rPr>
          <w:rFonts w:ascii="Times New Roman" w:hAnsi="Times New Roman"/>
          <w:noProof/>
          <w:kern w:val="0"/>
        </w:rPr>
      </w:pPr>
      <w:r>
        <w:rPr>
          <w:rFonts w:ascii="Times New Roman" w:hAnsi="Times New Roman"/>
        </w:rPr>
        <w:t>39.2. the retention period necessary for ensuring the functions of the authority;</w:t>
      </w:r>
    </w:p>
    <w:p w14:paraId="65F60567" w14:textId="04F7277E" w:rsidR="009723F5" w:rsidRPr="000D6510" w:rsidRDefault="009723F5" w:rsidP="00CF2485">
      <w:pPr>
        <w:spacing w:after="0" w:line="240" w:lineRule="auto"/>
        <w:ind w:firstLine="709"/>
        <w:jc w:val="both"/>
        <w:rPr>
          <w:rFonts w:ascii="Times New Roman" w:hAnsi="Times New Roman"/>
          <w:noProof/>
          <w:kern w:val="0"/>
        </w:rPr>
      </w:pPr>
      <w:r>
        <w:rPr>
          <w:rFonts w:ascii="Times New Roman" w:hAnsi="Times New Roman"/>
        </w:rPr>
        <w:t>39.3. the criteria for determining archival value laid down in Section 8, Paragraph one of the Archives Law.</w:t>
      </w:r>
    </w:p>
    <w:p w14:paraId="61322179" w14:textId="77777777" w:rsidR="00D06CFA" w:rsidRDefault="00D06CFA" w:rsidP="00AD2D87">
      <w:pPr>
        <w:spacing w:after="0" w:line="240" w:lineRule="auto"/>
        <w:jc w:val="both"/>
        <w:rPr>
          <w:rFonts w:ascii="Times New Roman" w:hAnsi="Times New Roman"/>
          <w:noProof/>
          <w:kern w:val="0"/>
        </w:rPr>
      </w:pPr>
      <w:bookmarkStart w:id="92" w:name="p40"/>
      <w:bookmarkStart w:id="93" w:name="p-1311918"/>
      <w:bookmarkEnd w:id="92"/>
      <w:bookmarkEnd w:id="93"/>
    </w:p>
    <w:p w14:paraId="2A3A3755" w14:textId="0F26DE7D"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40. When determining the retention periods of records and the records of archival value, the authorities:</w:t>
      </w:r>
    </w:p>
    <w:p w14:paraId="16697579"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40.1. may determine a time limit after which the retention period of a record should be re-assessed, making a relevant note thereon in the records classification scheme (for example, EC (meaning “expert committee”) or RA (meaning “re-assessment”));</w:t>
      </w:r>
    </w:p>
    <w:p w14:paraId="66CC6245"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40.2. may use the sample lists of retention periods of records developed by the National Archives of Latvia and publicly available on the website of the National Archives of Latvia.</w:t>
      </w:r>
    </w:p>
    <w:p w14:paraId="022507BD" w14:textId="77777777" w:rsidR="00D06CFA" w:rsidRDefault="00D06CFA" w:rsidP="00AD2D87">
      <w:pPr>
        <w:spacing w:after="0" w:line="240" w:lineRule="auto"/>
        <w:jc w:val="both"/>
        <w:rPr>
          <w:rFonts w:ascii="Times New Roman" w:hAnsi="Times New Roman"/>
          <w:noProof/>
          <w:kern w:val="0"/>
        </w:rPr>
      </w:pPr>
      <w:bookmarkStart w:id="94" w:name="p41"/>
      <w:bookmarkStart w:id="95" w:name="p-1311921"/>
      <w:bookmarkEnd w:id="94"/>
      <w:bookmarkEnd w:id="95"/>
    </w:p>
    <w:p w14:paraId="49E2DD90" w14:textId="5B3B046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41. The authority shall develop a records classification scheme for each records management period.</w:t>
      </w:r>
    </w:p>
    <w:p w14:paraId="500C0704" w14:textId="77777777" w:rsidR="00D06CFA" w:rsidRDefault="00D06CFA" w:rsidP="00AD2D87">
      <w:pPr>
        <w:spacing w:after="0" w:line="240" w:lineRule="auto"/>
        <w:jc w:val="both"/>
        <w:rPr>
          <w:rFonts w:ascii="Times New Roman" w:hAnsi="Times New Roman"/>
          <w:noProof/>
          <w:kern w:val="0"/>
        </w:rPr>
      </w:pPr>
      <w:bookmarkStart w:id="96" w:name="p42"/>
      <w:bookmarkStart w:id="97" w:name="p-1311922"/>
      <w:bookmarkEnd w:id="96"/>
      <w:bookmarkEnd w:id="97"/>
    </w:p>
    <w:p w14:paraId="1F5AB7C1" w14:textId="61A69E1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42. The records classification scheme of the authority shall, once every five years but not later than three months before the beginning of a new records management period, be submitted electronically to the National Archives of Latvia for agreement. If a records classification scheme of the sector or types of records has been developed for the authorities and agreed upon with the National Archives of Latvia, the authorities shall, once every eight years, electronically submit the records classification scheme to the National Archives of Latvia for agreement. If all retention periods of records of archival value are specified in external legal acts, the records classification scheme of the authority need not be agreed upon with the National Archives of Latvia. The National Archives of Latvia shall take the decision on the agreement upon the records classification scheme or on the refusal to agree upon the classification scheme.</w:t>
      </w:r>
    </w:p>
    <w:p w14:paraId="146372D7" w14:textId="77777777" w:rsidR="00D06CFA" w:rsidRDefault="00D06CFA" w:rsidP="00AD2D87">
      <w:pPr>
        <w:spacing w:after="0" w:line="240" w:lineRule="auto"/>
        <w:jc w:val="both"/>
        <w:rPr>
          <w:rFonts w:ascii="Times New Roman" w:hAnsi="Times New Roman"/>
          <w:noProof/>
          <w:kern w:val="0"/>
        </w:rPr>
      </w:pPr>
      <w:bookmarkStart w:id="98" w:name="p43"/>
      <w:bookmarkStart w:id="99" w:name="p-1311923"/>
      <w:bookmarkEnd w:id="98"/>
      <w:bookmarkEnd w:id="99"/>
    </w:p>
    <w:p w14:paraId="764823CD" w14:textId="55B824AA" w:rsidR="009723F5" w:rsidRDefault="009723F5" w:rsidP="00AD2D87">
      <w:pPr>
        <w:spacing w:after="0" w:line="240" w:lineRule="auto"/>
        <w:jc w:val="both"/>
        <w:rPr>
          <w:rFonts w:ascii="Times New Roman" w:hAnsi="Times New Roman"/>
          <w:noProof/>
          <w:kern w:val="0"/>
        </w:rPr>
      </w:pPr>
      <w:r>
        <w:rPr>
          <w:rFonts w:ascii="Times New Roman" w:hAnsi="Times New Roman"/>
        </w:rPr>
        <w:t>43. At the beginning of the subsequent records management period, the authority shall list the files created and not created during the previous records management period and mark the files to be continued in the subsequent records management period.</w:t>
      </w:r>
    </w:p>
    <w:p w14:paraId="20C5E49B" w14:textId="77777777" w:rsidR="00D06CFA" w:rsidRPr="000D6510" w:rsidRDefault="00D06CFA" w:rsidP="00AD2D87">
      <w:pPr>
        <w:spacing w:after="0" w:line="240" w:lineRule="auto"/>
        <w:jc w:val="both"/>
        <w:rPr>
          <w:rFonts w:ascii="Times New Roman" w:hAnsi="Times New Roman"/>
          <w:noProof/>
          <w:kern w:val="0"/>
          <w:lang w:val="lv-LV"/>
        </w:rPr>
      </w:pPr>
    </w:p>
    <w:p w14:paraId="4892749F" w14:textId="77777777" w:rsidR="009723F5" w:rsidRDefault="009723F5" w:rsidP="00AD2D87">
      <w:pPr>
        <w:spacing w:after="0" w:line="240" w:lineRule="auto"/>
        <w:jc w:val="both"/>
        <w:rPr>
          <w:rFonts w:ascii="Times New Roman" w:hAnsi="Times New Roman"/>
          <w:noProof/>
          <w:kern w:val="0"/>
        </w:rPr>
      </w:pPr>
      <w:bookmarkStart w:id="100" w:name="p44"/>
      <w:bookmarkStart w:id="101" w:name="p-1311924"/>
      <w:bookmarkEnd w:id="100"/>
      <w:bookmarkEnd w:id="101"/>
      <w:r>
        <w:rPr>
          <w:rFonts w:ascii="Times New Roman" w:hAnsi="Times New Roman"/>
        </w:rPr>
        <w:t xml:space="preserve">44. If the information included in the records classification scheme changes (functions, tasks of the authority or its structure, and also the composition and retention periods of records, and other information), the authority shall inform the National Archives of Latvia thereof. The </w:t>
      </w:r>
      <w:r>
        <w:rPr>
          <w:rFonts w:ascii="Times New Roman" w:hAnsi="Times New Roman"/>
        </w:rPr>
        <w:lastRenderedPageBreak/>
        <w:t>National Archives of Latvia shall notify the authority of the need to perform repeated agreement upon the records classification scheme or its part.</w:t>
      </w:r>
    </w:p>
    <w:p w14:paraId="3E08A2F5" w14:textId="77777777" w:rsidR="00D06CFA" w:rsidRPr="000D6510" w:rsidRDefault="00D06CFA" w:rsidP="00AD2D87">
      <w:pPr>
        <w:spacing w:after="0" w:line="240" w:lineRule="auto"/>
        <w:jc w:val="both"/>
        <w:rPr>
          <w:rFonts w:ascii="Times New Roman" w:hAnsi="Times New Roman"/>
          <w:noProof/>
          <w:kern w:val="0"/>
          <w:lang w:val="lv-LV"/>
        </w:rPr>
      </w:pPr>
    </w:p>
    <w:p w14:paraId="3590C90F" w14:textId="77777777" w:rsidR="009723F5" w:rsidRDefault="009723F5" w:rsidP="00AD2D87">
      <w:pPr>
        <w:spacing w:after="0" w:line="240" w:lineRule="auto"/>
        <w:jc w:val="both"/>
        <w:rPr>
          <w:rFonts w:ascii="Times New Roman" w:hAnsi="Times New Roman"/>
          <w:noProof/>
          <w:kern w:val="0"/>
        </w:rPr>
      </w:pPr>
      <w:bookmarkStart w:id="102" w:name="p45"/>
      <w:bookmarkStart w:id="103" w:name="p-1311925"/>
      <w:bookmarkEnd w:id="102"/>
      <w:bookmarkEnd w:id="103"/>
      <w:r>
        <w:rPr>
          <w:rFonts w:ascii="Times New Roman" w:hAnsi="Times New Roman"/>
        </w:rPr>
        <w:t>45. The authority shall store the records classification scheme for 10 years after describing all records of long-term and permanent retention listed therein and destroying records of short-term retention.</w:t>
      </w:r>
    </w:p>
    <w:p w14:paraId="4A5A0D5B" w14:textId="77777777" w:rsidR="00D06CFA" w:rsidRPr="000D6510" w:rsidRDefault="00D06CFA" w:rsidP="00AD2D87">
      <w:pPr>
        <w:spacing w:after="0" w:line="240" w:lineRule="auto"/>
        <w:jc w:val="both"/>
        <w:rPr>
          <w:rFonts w:ascii="Times New Roman" w:hAnsi="Times New Roman"/>
          <w:noProof/>
          <w:kern w:val="0"/>
          <w:lang w:val="lv-LV"/>
        </w:rPr>
      </w:pPr>
    </w:p>
    <w:p w14:paraId="0E7E215D" w14:textId="77777777" w:rsidR="009723F5" w:rsidRDefault="009723F5" w:rsidP="00D06CFA">
      <w:pPr>
        <w:spacing w:after="0" w:line="240" w:lineRule="auto"/>
        <w:jc w:val="center"/>
        <w:rPr>
          <w:rFonts w:ascii="Times New Roman" w:hAnsi="Times New Roman"/>
          <w:b/>
          <w:bCs/>
          <w:noProof/>
          <w:kern w:val="0"/>
        </w:rPr>
      </w:pPr>
      <w:bookmarkStart w:id="104" w:name="n5"/>
      <w:bookmarkStart w:id="105" w:name="n-1311926"/>
      <w:bookmarkEnd w:id="104"/>
      <w:bookmarkEnd w:id="105"/>
      <w:r>
        <w:rPr>
          <w:rFonts w:ascii="Times New Roman" w:hAnsi="Times New Roman"/>
          <w:b/>
        </w:rPr>
        <w:t>5. Management of the Archives of an Authority</w:t>
      </w:r>
    </w:p>
    <w:p w14:paraId="719A8930" w14:textId="77777777" w:rsidR="00D06CFA" w:rsidRPr="000D6510" w:rsidRDefault="00D06CFA" w:rsidP="00D06CFA">
      <w:pPr>
        <w:spacing w:after="0" w:line="240" w:lineRule="auto"/>
        <w:jc w:val="center"/>
        <w:rPr>
          <w:rFonts w:ascii="Times New Roman" w:hAnsi="Times New Roman"/>
          <w:b/>
          <w:bCs/>
          <w:noProof/>
          <w:kern w:val="0"/>
          <w:lang w:val="lv-LV"/>
        </w:rPr>
      </w:pPr>
    </w:p>
    <w:p w14:paraId="17D2A941" w14:textId="77777777" w:rsidR="009723F5" w:rsidRDefault="009723F5" w:rsidP="00D06CFA">
      <w:pPr>
        <w:spacing w:after="0" w:line="240" w:lineRule="auto"/>
        <w:jc w:val="center"/>
        <w:rPr>
          <w:rFonts w:ascii="Times New Roman" w:hAnsi="Times New Roman"/>
          <w:b/>
          <w:bCs/>
          <w:noProof/>
          <w:kern w:val="0"/>
        </w:rPr>
      </w:pPr>
      <w:bookmarkStart w:id="106" w:name="n5.1"/>
      <w:bookmarkStart w:id="107" w:name="n-1311927"/>
      <w:bookmarkEnd w:id="106"/>
      <w:bookmarkEnd w:id="107"/>
      <w:r>
        <w:rPr>
          <w:rFonts w:ascii="Times New Roman" w:hAnsi="Times New Roman"/>
          <w:b/>
        </w:rPr>
        <w:t>5.1. Preparation of Records for Storage</w:t>
      </w:r>
    </w:p>
    <w:p w14:paraId="71FF3A87" w14:textId="77777777" w:rsidR="00D06CFA" w:rsidRPr="000D6510" w:rsidRDefault="00D06CFA" w:rsidP="00AD2D87">
      <w:pPr>
        <w:spacing w:after="0" w:line="240" w:lineRule="auto"/>
        <w:jc w:val="both"/>
        <w:rPr>
          <w:rFonts w:ascii="Times New Roman" w:hAnsi="Times New Roman"/>
          <w:b/>
          <w:bCs/>
          <w:noProof/>
          <w:kern w:val="0"/>
          <w:lang w:val="lv-LV"/>
        </w:rPr>
      </w:pPr>
    </w:p>
    <w:p w14:paraId="07B3EC7F" w14:textId="77777777" w:rsidR="009723F5" w:rsidRDefault="009723F5" w:rsidP="00AD2D87">
      <w:pPr>
        <w:spacing w:after="0" w:line="240" w:lineRule="auto"/>
        <w:jc w:val="both"/>
        <w:rPr>
          <w:rFonts w:ascii="Times New Roman" w:hAnsi="Times New Roman"/>
          <w:noProof/>
          <w:kern w:val="0"/>
        </w:rPr>
      </w:pPr>
      <w:bookmarkStart w:id="108" w:name="p46"/>
      <w:bookmarkStart w:id="109" w:name="p-1311928"/>
      <w:bookmarkEnd w:id="108"/>
      <w:bookmarkEnd w:id="109"/>
      <w:r>
        <w:rPr>
          <w:rFonts w:ascii="Times New Roman" w:hAnsi="Times New Roman"/>
        </w:rPr>
        <w:t>46. An authority shall prepare records for storage within five years after the end of a records management period. If a longer time period is necessary, it shall be agreed upon with the National Archives of Latvia.</w:t>
      </w:r>
    </w:p>
    <w:p w14:paraId="195AE4A2" w14:textId="77777777" w:rsidR="00D06CFA" w:rsidRPr="000D6510" w:rsidRDefault="00D06CFA" w:rsidP="00AD2D87">
      <w:pPr>
        <w:spacing w:after="0" w:line="240" w:lineRule="auto"/>
        <w:jc w:val="both"/>
        <w:rPr>
          <w:rFonts w:ascii="Times New Roman" w:hAnsi="Times New Roman"/>
          <w:noProof/>
          <w:kern w:val="0"/>
          <w:lang w:val="lv-LV"/>
        </w:rPr>
      </w:pPr>
    </w:p>
    <w:p w14:paraId="1C847B5D" w14:textId="77777777" w:rsidR="009723F5" w:rsidRPr="000D6510" w:rsidRDefault="009723F5" w:rsidP="00AD2D87">
      <w:pPr>
        <w:spacing w:after="0" w:line="240" w:lineRule="auto"/>
        <w:jc w:val="both"/>
        <w:rPr>
          <w:rFonts w:ascii="Times New Roman" w:hAnsi="Times New Roman"/>
          <w:noProof/>
          <w:kern w:val="0"/>
        </w:rPr>
      </w:pPr>
      <w:bookmarkStart w:id="110" w:name="p47"/>
      <w:bookmarkStart w:id="111" w:name="p-1311929"/>
      <w:bookmarkEnd w:id="110"/>
      <w:bookmarkEnd w:id="111"/>
      <w:r>
        <w:rPr>
          <w:rFonts w:ascii="Times New Roman" w:hAnsi="Times New Roman"/>
        </w:rPr>
        <w:t>47. Completed files (files that are not supplemented with new records) shall be prepared for storage. If a file is continued, it shall be prepared for storage after completion.</w:t>
      </w:r>
    </w:p>
    <w:p w14:paraId="17B92BA0" w14:textId="77777777" w:rsidR="00D06CFA" w:rsidRDefault="00D06CFA" w:rsidP="00AD2D87">
      <w:pPr>
        <w:spacing w:after="0" w:line="240" w:lineRule="auto"/>
        <w:jc w:val="both"/>
        <w:rPr>
          <w:rFonts w:ascii="Times New Roman" w:hAnsi="Times New Roman"/>
          <w:noProof/>
          <w:kern w:val="0"/>
        </w:rPr>
      </w:pPr>
      <w:bookmarkStart w:id="112" w:name="p48"/>
      <w:bookmarkStart w:id="113" w:name="p-1311930"/>
      <w:bookmarkEnd w:id="112"/>
      <w:bookmarkEnd w:id="113"/>
    </w:p>
    <w:p w14:paraId="217D4D3E" w14:textId="4F01EBA0"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48. Records with information which is intended for internal use of the authority and for which the status of restricted access has been specified for up to one year shall be prepared for storage after the end of the time limit for access restriction.</w:t>
      </w:r>
    </w:p>
    <w:p w14:paraId="53326286" w14:textId="77777777" w:rsidR="00D06CFA" w:rsidRDefault="00D06CFA" w:rsidP="00AD2D87">
      <w:pPr>
        <w:spacing w:after="0" w:line="240" w:lineRule="auto"/>
        <w:jc w:val="both"/>
        <w:rPr>
          <w:rFonts w:ascii="Times New Roman" w:hAnsi="Times New Roman"/>
          <w:noProof/>
          <w:kern w:val="0"/>
        </w:rPr>
      </w:pPr>
      <w:bookmarkStart w:id="114" w:name="p49"/>
      <w:bookmarkStart w:id="115" w:name="p-1311931"/>
      <w:bookmarkEnd w:id="114"/>
      <w:bookmarkEnd w:id="115"/>
    </w:p>
    <w:p w14:paraId="5F090EAD" w14:textId="35CB4C14"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49. In preparing the completed files for storage:</w:t>
      </w:r>
    </w:p>
    <w:p w14:paraId="7984E3CD"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49.1. they shall be grouped according to retention periods: records of short-term retention, records of long-term retention, records of permanent retention;</w:t>
      </w:r>
    </w:p>
    <w:p w14:paraId="7A243152"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49.2. the files of permanent retention and the files of long-term retention shall be arranged;</w:t>
      </w:r>
    </w:p>
    <w:p w14:paraId="59850EBF"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49.3. the files of permanent retention and the files of long-term retention shall be described.</w:t>
      </w:r>
    </w:p>
    <w:p w14:paraId="7AD5D92F" w14:textId="77777777" w:rsidR="00D06CFA" w:rsidRDefault="00D06CFA" w:rsidP="00AD2D87">
      <w:pPr>
        <w:spacing w:after="0" w:line="240" w:lineRule="auto"/>
        <w:jc w:val="both"/>
        <w:rPr>
          <w:rFonts w:ascii="Times New Roman" w:hAnsi="Times New Roman"/>
          <w:b/>
          <w:bCs/>
          <w:noProof/>
          <w:kern w:val="0"/>
        </w:rPr>
      </w:pPr>
      <w:bookmarkStart w:id="116" w:name="n5.2"/>
      <w:bookmarkStart w:id="117" w:name="n-1311935"/>
      <w:bookmarkEnd w:id="116"/>
      <w:bookmarkEnd w:id="117"/>
    </w:p>
    <w:p w14:paraId="6093AE3F" w14:textId="4EFA7E8D" w:rsidR="009723F5" w:rsidRPr="000D6510" w:rsidRDefault="009723F5" w:rsidP="00D06CFA">
      <w:pPr>
        <w:spacing w:after="0" w:line="240" w:lineRule="auto"/>
        <w:jc w:val="center"/>
        <w:rPr>
          <w:rFonts w:ascii="Times New Roman" w:hAnsi="Times New Roman"/>
          <w:b/>
          <w:bCs/>
          <w:noProof/>
          <w:kern w:val="0"/>
        </w:rPr>
      </w:pPr>
      <w:r>
        <w:rPr>
          <w:rFonts w:ascii="Times New Roman" w:hAnsi="Times New Roman"/>
          <w:b/>
        </w:rPr>
        <w:t>5.2. Organisation of Paper Records</w:t>
      </w:r>
    </w:p>
    <w:p w14:paraId="26B3233B" w14:textId="77777777" w:rsidR="00D06CFA" w:rsidRDefault="00D06CFA" w:rsidP="00AD2D87">
      <w:pPr>
        <w:spacing w:after="0" w:line="240" w:lineRule="auto"/>
        <w:jc w:val="both"/>
        <w:rPr>
          <w:rFonts w:ascii="Times New Roman" w:hAnsi="Times New Roman"/>
          <w:noProof/>
          <w:kern w:val="0"/>
        </w:rPr>
      </w:pPr>
      <w:bookmarkStart w:id="118" w:name="p50"/>
      <w:bookmarkStart w:id="119" w:name="p-1311936"/>
      <w:bookmarkEnd w:id="118"/>
      <w:bookmarkEnd w:id="119"/>
    </w:p>
    <w:p w14:paraId="1C908034" w14:textId="78F9EAD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50. Files of paper records shall be arranged, taking the following consecutive activities:</w:t>
      </w:r>
    </w:p>
    <w:p w14:paraId="6E931225"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50.1. the conformity of the content of records with the title and retention period of the relevant file, the systematic arrangement of records in the file, and the conformity of the composition of records with the date of the file and the relevant register, if such has been created, shall be verified;</w:t>
      </w:r>
    </w:p>
    <w:p w14:paraId="1B2C0BAE"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50.2. pages shall be numbered;</w:t>
      </w:r>
    </w:p>
    <w:p w14:paraId="03C8DDF8" w14:textId="0AF00D5E"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50.3. an entry of certification (Annex 2) shall be drawn up;</w:t>
      </w:r>
    </w:p>
    <w:p w14:paraId="4BF818B5"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50.4. records of a file shall be inserted in covers or folders, or sown in;</w:t>
      </w:r>
    </w:p>
    <w:p w14:paraId="07D8B8A4" w14:textId="575DA569"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50.5. the cover of the file shall be drawn up (Annex 3).</w:t>
      </w:r>
    </w:p>
    <w:p w14:paraId="0FDDEF77" w14:textId="77777777" w:rsidR="00D06CFA" w:rsidRDefault="00D06CFA" w:rsidP="00AD2D87">
      <w:pPr>
        <w:spacing w:after="0" w:line="240" w:lineRule="auto"/>
        <w:jc w:val="both"/>
        <w:rPr>
          <w:rFonts w:ascii="Times New Roman" w:hAnsi="Times New Roman"/>
          <w:noProof/>
          <w:kern w:val="0"/>
        </w:rPr>
      </w:pPr>
      <w:bookmarkStart w:id="120" w:name="p51"/>
      <w:bookmarkStart w:id="121" w:name="p-1311942"/>
      <w:bookmarkEnd w:id="120"/>
      <w:bookmarkEnd w:id="121"/>
    </w:p>
    <w:p w14:paraId="203019BC" w14:textId="7F7A3F5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51. The original order of the systematic arrangement of records shall be preserved in the file. If records have not been systematically arranged, they shall be systematically arranged in the file according to the chronological, nominal (for example, orders, minutes), alphabetical, or another principle.</w:t>
      </w:r>
    </w:p>
    <w:p w14:paraId="1C0F0CD8" w14:textId="77777777" w:rsidR="00D06CFA" w:rsidRDefault="00D06CFA" w:rsidP="00AD2D87">
      <w:pPr>
        <w:spacing w:after="0" w:line="240" w:lineRule="auto"/>
        <w:jc w:val="both"/>
        <w:rPr>
          <w:rFonts w:ascii="Times New Roman" w:hAnsi="Times New Roman"/>
          <w:noProof/>
          <w:kern w:val="0"/>
        </w:rPr>
      </w:pPr>
      <w:bookmarkStart w:id="122" w:name="p52"/>
      <w:bookmarkStart w:id="123" w:name="p-1311943"/>
      <w:bookmarkEnd w:id="122"/>
      <w:bookmarkEnd w:id="123"/>
    </w:p>
    <w:p w14:paraId="705816F0" w14:textId="5038548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52. If there are several copies of the original record in the file, only one original of the record shall be left in the file and others shall be removed. Unfilled (blank) pages and copies of records shall be removed from the file if the file contains the original of the relevant record. Records shall be removed from the pockets, envelopes, folders, and other materials of records which do not meet the requirements of Sub-paragraph 161.1 of this Regulation.</w:t>
      </w:r>
    </w:p>
    <w:p w14:paraId="447D5AAB" w14:textId="77777777" w:rsidR="00D06CFA" w:rsidRDefault="00D06CFA" w:rsidP="00AD2D87">
      <w:pPr>
        <w:spacing w:after="0" w:line="240" w:lineRule="auto"/>
        <w:jc w:val="both"/>
        <w:rPr>
          <w:rFonts w:ascii="Times New Roman" w:hAnsi="Times New Roman"/>
          <w:noProof/>
          <w:kern w:val="0"/>
        </w:rPr>
      </w:pPr>
      <w:bookmarkStart w:id="124" w:name="p53"/>
      <w:bookmarkStart w:id="125" w:name="p-1311944"/>
      <w:bookmarkEnd w:id="124"/>
      <w:bookmarkEnd w:id="125"/>
    </w:p>
    <w:p w14:paraId="7E74E6A0" w14:textId="086C797D"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53. All paper clips, staples, and other binding elements which do not meet the requirements of Sub-paragraph 161.3 of this Regulation shall be removed from records.</w:t>
      </w:r>
    </w:p>
    <w:p w14:paraId="288EB08E" w14:textId="77777777" w:rsidR="00D06CFA" w:rsidRDefault="00D06CFA" w:rsidP="00AD2D87">
      <w:pPr>
        <w:spacing w:after="0" w:line="240" w:lineRule="auto"/>
        <w:jc w:val="both"/>
        <w:rPr>
          <w:rFonts w:ascii="Times New Roman" w:hAnsi="Times New Roman"/>
          <w:noProof/>
          <w:kern w:val="0"/>
        </w:rPr>
      </w:pPr>
      <w:bookmarkStart w:id="126" w:name="p54"/>
      <w:bookmarkStart w:id="127" w:name="p-1311945"/>
      <w:bookmarkEnd w:id="126"/>
      <w:bookmarkEnd w:id="127"/>
    </w:p>
    <w:p w14:paraId="65C088A0" w14:textId="180C3D0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54. In inserting a record bound together by eyelets or a string (for example, a contract), eyelets and string shall not be removed, if records may become damaged or lose their validity.</w:t>
      </w:r>
    </w:p>
    <w:p w14:paraId="047BB5A4" w14:textId="77777777" w:rsidR="00D06CFA" w:rsidRDefault="00D06CFA" w:rsidP="00AD2D87">
      <w:pPr>
        <w:spacing w:after="0" w:line="240" w:lineRule="auto"/>
        <w:jc w:val="both"/>
        <w:rPr>
          <w:rFonts w:ascii="Times New Roman" w:hAnsi="Times New Roman"/>
          <w:noProof/>
          <w:kern w:val="0"/>
        </w:rPr>
      </w:pPr>
      <w:bookmarkStart w:id="128" w:name="p55"/>
      <w:bookmarkStart w:id="129" w:name="p-1311946"/>
      <w:bookmarkEnd w:id="128"/>
      <w:bookmarkEnd w:id="129"/>
    </w:p>
    <w:p w14:paraId="26464FBF" w14:textId="0517FE1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55. Pages of records of a file shall be numbered with Arabic numerals, writing with a medium hard black lead pencil on the top right corner in the space that is text-free.</w:t>
      </w:r>
    </w:p>
    <w:p w14:paraId="403309A5" w14:textId="77777777" w:rsidR="00D06CFA" w:rsidRDefault="00D06CFA" w:rsidP="00AD2D87">
      <w:pPr>
        <w:spacing w:after="0" w:line="240" w:lineRule="auto"/>
        <w:jc w:val="both"/>
        <w:rPr>
          <w:rFonts w:ascii="Times New Roman" w:hAnsi="Times New Roman"/>
          <w:noProof/>
          <w:kern w:val="0"/>
        </w:rPr>
      </w:pPr>
      <w:bookmarkStart w:id="130" w:name="p56"/>
      <w:bookmarkStart w:id="131" w:name="p-1311947"/>
      <w:bookmarkEnd w:id="130"/>
      <w:bookmarkEnd w:id="131"/>
    </w:p>
    <w:p w14:paraId="726E2242" w14:textId="78A72B3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56. If a file is a typographical issue with its own page numbering or a file consists of one record with sequential numbering, it shall not be re-numbered and it shall be indicated in the entry of certification.</w:t>
      </w:r>
    </w:p>
    <w:p w14:paraId="59517734" w14:textId="77777777" w:rsidR="00D06CFA" w:rsidRDefault="00D06CFA" w:rsidP="00AD2D87">
      <w:pPr>
        <w:spacing w:after="0" w:line="240" w:lineRule="auto"/>
        <w:jc w:val="both"/>
        <w:rPr>
          <w:rFonts w:ascii="Times New Roman" w:hAnsi="Times New Roman"/>
          <w:noProof/>
          <w:kern w:val="0"/>
        </w:rPr>
      </w:pPr>
      <w:bookmarkStart w:id="132" w:name="p57"/>
      <w:bookmarkStart w:id="133" w:name="p-1311948"/>
      <w:bookmarkEnd w:id="132"/>
      <w:bookmarkEnd w:id="133"/>
    </w:p>
    <w:p w14:paraId="06252FF2" w14:textId="0105DF3A"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57. If a file contains a list or register of the records therein, pages of the file need not be numbered and the number of records and the corresponding unit of measurement of volume in the inventory of units of measurement shall be indicated in the entry of certification and on the cover of the file in accordance with the requirements of Sub-paragraph 86.1.6 of this Regulation.</w:t>
      </w:r>
    </w:p>
    <w:p w14:paraId="1521B469" w14:textId="77777777" w:rsidR="00D06CFA" w:rsidRDefault="00D06CFA" w:rsidP="00AD2D87">
      <w:pPr>
        <w:spacing w:after="0" w:line="240" w:lineRule="auto"/>
        <w:jc w:val="both"/>
        <w:rPr>
          <w:rFonts w:ascii="Times New Roman" w:hAnsi="Times New Roman"/>
          <w:noProof/>
          <w:kern w:val="0"/>
        </w:rPr>
      </w:pPr>
      <w:bookmarkStart w:id="134" w:name="p58"/>
      <w:bookmarkStart w:id="135" w:name="p-1311949"/>
      <w:bookmarkEnd w:id="134"/>
      <w:bookmarkEnd w:id="135"/>
    </w:p>
    <w:p w14:paraId="5BAD1507" w14:textId="2556FC81"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58. Charts, maps, sketches, plans, drawings and other illustrative materials, if they may be inserted in the file as independent pages, shall be numbered on the other side of the record on the top left corner. Their existence shall be attested in the entry of certification.</w:t>
      </w:r>
    </w:p>
    <w:p w14:paraId="75584962" w14:textId="77777777" w:rsidR="00D06CFA" w:rsidRDefault="00D06CFA" w:rsidP="00AD2D87">
      <w:pPr>
        <w:spacing w:after="0" w:line="240" w:lineRule="auto"/>
        <w:jc w:val="both"/>
        <w:rPr>
          <w:rFonts w:ascii="Times New Roman" w:hAnsi="Times New Roman"/>
          <w:noProof/>
          <w:kern w:val="0"/>
        </w:rPr>
      </w:pPr>
      <w:bookmarkStart w:id="136" w:name="p59"/>
      <w:bookmarkStart w:id="137" w:name="p-1311950"/>
      <w:bookmarkEnd w:id="136"/>
      <w:bookmarkEnd w:id="137"/>
    </w:p>
    <w:p w14:paraId="1A0C9DA3" w14:textId="4912E7ED"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59. If thickness of a file exceeds 30 mm, volumes shall be created. Pages in each volume shall be numbered individually, and each volume shall be an individual storage unit.</w:t>
      </w:r>
    </w:p>
    <w:p w14:paraId="56B57CA7" w14:textId="77777777" w:rsidR="00D06CFA" w:rsidRDefault="00D06CFA" w:rsidP="00AD2D87">
      <w:pPr>
        <w:spacing w:after="0" w:line="240" w:lineRule="auto"/>
        <w:jc w:val="both"/>
        <w:rPr>
          <w:rFonts w:ascii="Times New Roman" w:hAnsi="Times New Roman"/>
          <w:noProof/>
          <w:kern w:val="0"/>
        </w:rPr>
      </w:pPr>
      <w:bookmarkStart w:id="138" w:name="p60"/>
      <w:bookmarkStart w:id="139" w:name="p-1311951"/>
      <w:bookmarkEnd w:id="138"/>
      <w:bookmarkEnd w:id="139"/>
    </w:p>
    <w:p w14:paraId="710845DC" w14:textId="5704301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60. All specific features of the numbering of pages and other special features of records shall be indicated in the entry of certification.</w:t>
      </w:r>
    </w:p>
    <w:p w14:paraId="308576DA" w14:textId="77777777" w:rsidR="00D06CFA" w:rsidRDefault="00D06CFA" w:rsidP="00AD2D87">
      <w:pPr>
        <w:spacing w:after="0" w:line="240" w:lineRule="auto"/>
        <w:jc w:val="both"/>
        <w:rPr>
          <w:rFonts w:ascii="Times New Roman" w:hAnsi="Times New Roman"/>
          <w:noProof/>
          <w:kern w:val="0"/>
        </w:rPr>
      </w:pPr>
      <w:bookmarkStart w:id="140" w:name="p61"/>
      <w:bookmarkStart w:id="141" w:name="p-1311952"/>
      <w:bookmarkEnd w:id="140"/>
      <w:bookmarkEnd w:id="141"/>
    </w:p>
    <w:p w14:paraId="656D0C58" w14:textId="0B7C098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61. A white sheet of paper shall be inserted in covers and folders of a file in order to protect text in the first page of a record.</w:t>
      </w:r>
    </w:p>
    <w:p w14:paraId="63E1A89C" w14:textId="77777777" w:rsidR="00D06CFA" w:rsidRDefault="00D06CFA" w:rsidP="00AD2D87">
      <w:pPr>
        <w:spacing w:after="0" w:line="240" w:lineRule="auto"/>
        <w:jc w:val="both"/>
        <w:rPr>
          <w:rFonts w:ascii="Times New Roman" w:hAnsi="Times New Roman"/>
          <w:noProof/>
          <w:kern w:val="0"/>
        </w:rPr>
      </w:pPr>
      <w:bookmarkStart w:id="142" w:name="p62"/>
      <w:bookmarkStart w:id="143" w:name="p-1311953"/>
      <w:bookmarkEnd w:id="142"/>
      <w:bookmarkEnd w:id="143"/>
    </w:p>
    <w:p w14:paraId="237F7CE3" w14:textId="0B2D4CA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62. A page with the entry of certification shall be inserted at the end of a file.</w:t>
      </w:r>
    </w:p>
    <w:p w14:paraId="35B88626" w14:textId="77777777" w:rsidR="00D06CFA" w:rsidRDefault="00D06CFA" w:rsidP="00AD2D87">
      <w:pPr>
        <w:spacing w:after="0" w:line="240" w:lineRule="auto"/>
        <w:jc w:val="both"/>
        <w:rPr>
          <w:rFonts w:ascii="Times New Roman" w:hAnsi="Times New Roman"/>
          <w:noProof/>
          <w:kern w:val="0"/>
        </w:rPr>
      </w:pPr>
      <w:bookmarkStart w:id="144" w:name="p63"/>
      <w:bookmarkStart w:id="145" w:name="p-1311954"/>
      <w:bookmarkEnd w:id="144"/>
      <w:bookmarkEnd w:id="145"/>
    </w:p>
    <w:p w14:paraId="6CE6E009" w14:textId="630E46A1"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63. A file shall be inserted in cardboard covers in which a thin and solid cotton or flax string is worked in or shall be inserted in folders with strings that may be fastened, or sown in the covers made of white or unpainted neutral or acid-free cardboard which meet the requirements referred to in Sub-paragraph 161.1 of this Regulation.</w:t>
      </w:r>
    </w:p>
    <w:p w14:paraId="14C91B50" w14:textId="77777777" w:rsidR="00D06CFA" w:rsidRDefault="00D06CFA" w:rsidP="00AD2D87">
      <w:pPr>
        <w:spacing w:after="0" w:line="240" w:lineRule="auto"/>
        <w:jc w:val="both"/>
        <w:rPr>
          <w:rFonts w:ascii="Times New Roman" w:hAnsi="Times New Roman"/>
          <w:noProof/>
          <w:kern w:val="0"/>
        </w:rPr>
      </w:pPr>
      <w:bookmarkStart w:id="146" w:name="p64"/>
      <w:bookmarkStart w:id="147" w:name="p-1311955"/>
      <w:bookmarkEnd w:id="146"/>
      <w:bookmarkEnd w:id="147"/>
    </w:p>
    <w:p w14:paraId="702DB5B9" w14:textId="02FF3CB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64. Files shall be sown in with a solid cotton or flax thread. A3 and A4 size pages shall be sown in with at least four sewing stitches, A5 size pages – with three sewing stitches.</w:t>
      </w:r>
    </w:p>
    <w:p w14:paraId="106A3324" w14:textId="77777777" w:rsidR="00D06CFA" w:rsidRDefault="00D06CFA" w:rsidP="00AD2D87">
      <w:pPr>
        <w:spacing w:after="0" w:line="240" w:lineRule="auto"/>
        <w:jc w:val="both"/>
        <w:rPr>
          <w:rFonts w:ascii="Times New Roman" w:hAnsi="Times New Roman"/>
          <w:noProof/>
          <w:kern w:val="0"/>
        </w:rPr>
      </w:pPr>
      <w:bookmarkStart w:id="148" w:name="p65"/>
      <w:bookmarkStart w:id="149" w:name="p-1311956"/>
      <w:bookmarkEnd w:id="148"/>
      <w:bookmarkEnd w:id="149"/>
    </w:p>
    <w:p w14:paraId="24A16F2C" w14:textId="022995F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65. Records of long-term retention may be stored in the records folders to be used in the records management in compliance with the requirements referred to in Paragraphs 51, 52, 55, 56, 58, 60, and 62 of this Regulation and ensuring that the fastenings of the folder do not damage records. A page that has been drawn up as the cover of the file shall be inserted at the beginning of the file. A sheet of the entry of certification shall be inserted at the end of the file or the entry of certification shall be drawn up on the other side of the last page or on the cover of the folder.</w:t>
      </w:r>
    </w:p>
    <w:p w14:paraId="7BF1495B" w14:textId="77777777" w:rsidR="00D06CFA" w:rsidRDefault="00D06CFA" w:rsidP="00AD2D87">
      <w:pPr>
        <w:spacing w:after="0" w:line="240" w:lineRule="auto"/>
        <w:jc w:val="both"/>
        <w:rPr>
          <w:rFonts w:ascii="Times New Roman" w:hAnsi="Times New Roman"/>
          <w:noProof/>
          <w:kern w:val="0"/>
        </w:rPr>
      </w:pPr>
      <w:bookmarkStart w:id="150" w:name="p66"/>
      <w:bookmarkStart w:id="151" w:name="p-1311957"/>
      <w:bookmarkEnd w:id="150"/>
      <w:bookmarkEnd w:id="151"/>
    </w:p>
    <w:p w14:paraId="6032B34A" w14:textId="5538B7D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lastRenderedPageBreak/>
        <w:t>66. The head of the authority or the person referred to in Sub-paragraph 11.2 of this Regulation shall be informed in writing of the damages to records established during the process of arranging the records and measures shall be taken to prevent further damages to records.</w:t>
      </w:r>
    </w:p>
    <w:p w14:paraId="6CC9C74D" w14:textId="77777777" w:rsidR="00D06CFA" w:rsidRDefault="00D06CFA" w:rsidP="00AD2D87">
      <w:pPr>
        <w:spacing w:after="0" w:line="240" w:lineRule="auto"/>
        <w:jc w:val="both"/>
        <w:rPr>
          <w:rFonts w:ascii="Times New Roman" w:hAnsi="Times New Roman"/>
          <w:noProof/>
          <w:kern w:val="0"/>
        </w:rPr>
      </w:pPr>
      <w:bookmarkStart w:id="152" w:name="p67"/>
      <w:bookmarkStart w:id="153" w:name="p-1311958"/>
      <w:bookmarkEnd w:id="152"/>
      <w:bookmarkEnd w:id="153"/>
    </w:p>
    <w:p w14:paraId="14150297" w14:textId="5C957581"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67. Hybrid files shall be prepared for storage, creating a separate storage unit for each environment (for example, paper, electronic) and type of content (for example, textual, video, audio, photo).</w:t>
      </w:r>
    </w:p>
    <w:p w14:paraId="72D7B0D5" w14:textId="77777777" w:rsidR="00D06CFA" w:rsidRDefault="00D06CFA" w:rsidP="00AD2D87">
      <w:pPr>
        <w:spacing w:after="0" w:line="240" w:lineRule="auto"/>
        <w:jc w:val="both"/>
        <w:rPr>
          <w:rFonts w:ascii="Times New Roman" w:hAnsi="Times New Roman"/>
          <w:b/>
          <w:bCs/>
          <w:noProof/>
          <w:kern w:val="0"/>
        </w:rPr>
      </w:pPr>
      <w:bookmarkStart w:id="154" w:name="n5.3"/>
      <w:bookmarkStart w:id="155" w:name="n-1311959"/>
      <w:bookmarkEnd w:id="154"/>
      <w:bookmarkEnd w:id="155"/>
    </w:p>
    <w:p w14:paraId="05111321" w14:textId="13EFD554" w:rsidR="009723F5" w:rsidRPr="000D6510" w:rsidRDefault="009723F5" w:rsidP="00D06CFA">
      <w:pPr>
        <w:spacing w:after="0" w:line="240" w:lineRule="auto"/>
        <w:jc w:val="center"/>
        <w:rPr>
          <w:rFonts w:ascii="Times New Roman" w:hAnsi="Times New Roman"/>
          <w:b/>
          <w:bCs/>
          <w:noProof/>
          <w:kern w:val="0"/>
        </w:rPr>
      </w:pPr>
      <w:r>
        <w:rPr>
          <w:rFonts w:ascii="Times New Roman" w:hAnsi="Times New Roman"/>
          <w:b/>
        </w:rPr>
        <w:t>5.3. Arranging of Electronic Records</w:t>
      </w:r>
    </w:p>
    <w:p w14:paraId="51FFC781" w14:textId="77777777" w:rsidR="00D06CFA" w:rsidRDefault="00D06CFA" w:rsidP="00AD2D87">
      <w:pPr>
        <w:spacing w:after="0" w:line="240" w:lineRule="auto"/>
        <w:jc w:val="both"/>
        <w:rPr>
          <w:rFonts w:ascii="Times New Roman" w:hAnsi="Times New Roman"/>
          <w:noProof/>
          <w:kern w:val="0"/>
        </w:rPr>
      </w:pPr>
      <w:bookmarkStart w:id="156" w:name="p68"/>
      <w:bookmarkStart w:id="157" w:name="p-1311960"/>
      <w:bookmarkEnd w:id="156"/>
      <w:bookmarkEnd w:id="157"/>
    </w:p>
    <w:p w14:paraId="7B179C45" w14:textId="7298263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68. Data of databases and records shall be arranged:</w:t>
      </w:r>
    </w:p>
    <w:p w14:paraId="53D3079D"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68.1. in the latest format of the Software Independent Archiving of Relational Databases (SIARD) – relational databases;</w:t>
      </w:r>
    </w:p>
    <w:p w14:paraId="61D7F84F"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68.2. in the latest format of the Java Script Object Notation (JSON) – non-relational databases;</w:t>
      </w:r>
    </w:p>
    <w:p w14:paraId="355DEC94"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68.3. with documentation, including therein an itemised list of table columns of databases and queries, agreeing upon with the National Archives of Latvia.</w:t>
      </w:r>
    </w:p>
    <w:p w14:paraId="77D2AEE9" w14:textId="77777777" w:rsidR="00D06CFA" w:rsidRDefault="00D06CFA" w:rsidP="00AD2D87">
      <w:pPr>
        <w:spacing w:after="0" w:line="240" w:lineRule="auto"/>
        <w:jc w:val="both"/>
        <w:rPr>
          <w:rFonts w:ascii="Times New Roman" w:hAnsi="Times New Roman"/>
          <w:noProof/>
          <w:kern w:val="0"/>
        </w:rPr>
      </w:pPr>
      <w:bookmarkStart w:id="158" w:name="p69"/>
      <w:bookmarkStart w:id="159" w:name="p-1311964"/>
      <w:bookmarkEnd w:id="158"/>
      <w:bookmarkEnd w:id="159"/>
    </w:p>
    <w:p w14:paraId="6F49C999" w14:textId="07C0503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69. Administrative records shall be arranged:</w:t>
      </w:r>
    </w:p>
    <w:p w14:paraId="7CC7D8A2"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69.1. by exporting from information systems in open preservation exchange (OPEX) packages:</w:t>
      </w:r>
    </w:p>
    <w:p w14:paraId="19CEA7FB" w14:textId="77777777" w:rsidR="009723F5" w:rsidRPr="000D6510" w:rsidRDefault="009723F5" w:rsidP="00D06CFA">
      <w:pPr>
        <w:spacing w:after="0" w:line="240" w:lineRule="auto"/>
        <w:ind w:left="709" w:firstLine="709"/>
        <w:jc w:val="both"/>
        <w:rPr>
          <w:rFonts w:ascii="Times New Roman" w:hAnsi="Times New Roman"/>
          <w:noProof/>
          <w:kern w:val="0"/>
        </w:rPr>
      </w:pPr>
      <w:r>
        <w:rPr>
          <w:rFonts w:ascii="Times New Roman" w:hAnsi="Times New Roman"/>
        </w:rPr>
        <w:t>69.1.1. one package shall be created for one deliverable;</w:t>
      </w:r>
    </w:p>
    <w:p w14:paraId="280EF5AB" w14:textId="77777777" w:rsidR="009723F5" w:rsidRPr="000D6510" w:rsidRDefault="009723F5" w:rsidP="00D06CFA">
      <w:pPr>
        <w:spacing w:after="0" w:line="240" w:lineRule="auto"/>
        <w:ind w:left="709" w:firstLine="709"/>
        <w:jc w:val="both"/>
        <w:rPr>
          <w:rFonts w:ascii="Times New Roman" w:hAnsi="Times New Roman"/>
          <w:noProof/>
          <w:kern w:val="0"/>
        </w:rPr>
      </w:pPr>
      <w:r>
        <w:rPr>
          <w:rFonts w:ascii="Times New Roman" w:hAnsi="Times New Roman"/>
        </w:rPr>
        <w:t>69.1.2. one or several storage units shall be included in a package;</w:t>
      </w:r>
    </w:p>
    <w:p w14:paraId="60F35E69" w14:textId="77777777" w:rsidR="009723F5" w:rsidRPr="000D6510" w:rsidRDefault="009723F5" w:rsidP="00D06CFA">
      <w:pPr>
        <w:spacing w:after="0" w:line="240" w:lineRule="auto"/>
        <w:ind w:left="709" w:firstLine="709"/>
        <w:jc w:val="both"/>
        <w:rPr>
          <w:rFonts w:ascii="Times New Roman" w:hAnsi="Times New Roman"/>
          <w:noProof/>
          <w:kern w:val="0"/>
        </w:rPr>
      </w:pPr>
      <w:r>
        <w:rPr>
          <w:rFonts w:ascii="Times New Roman" w:hAnsi="Times New Roman"/>
        </w:rPr>
        <w:t>69.1.3. each storage unit shall consist of one or several records;</w:t>
      </w:r>
    </w:p>
    <w:p w14:paraId="7379D24F" w14:textId="47451C21" w:rsidR="009723F5" w:rsidRPr="000D6510" w:rsidRDefault="009723F5" w:rsidP="00D06CFA">
      <w:pPr>
        <w:spacing w:after="0" w:line="240" w:lineRule="auto"/>
        <w:ind w:left="709" w:firstLine="709"/>
        <w:jc w:val="both"/>
        <w:rPr>
          <w:rFonts w:ascii="Times New Roman" w:hAnsi="Times New Roman"/>
          <w:noProof/>
          <w:kern w:val="0"/>
        </w:rPr>
      </w:pPr>
      <w:r>
        <w:rPr>
          <w:rFonts w:ascii="Times New Roman" w:hAnsi="Times New Roman"/>
        </w:rPr>
        <w:t>69.1.4. metadata shall be generated for each record in accordance with the XSD scheme indicated in Annex 4 to this Regulation;</w:t>
      </w:r>
    </w:p>
    <w:p w14:paraId="23861DAF" w14:textId="77777777" w:rsidR="009723F5" w:rsidRPr="000D6510" w:rsidRDefault="009723F5" w:rsidP="00D06CFA">
      <w:pPr>
        <w:spacing w:after="0" w:line="240" w:lineRule="auto"/>
        <w:ind w:left="709" w:firstLine="709"/>
        <w:jc w:val="both"/>
        <w:rPr>
          <w:rFonts w:ascii="Times New Roman" w:hAnsi="Times New Roman"/>
          <w:noProof/>
          <w:kern w:val="0"/>
        </w:rPr>
      </w:pPr>
      <w:r>
        <w:rPr>
          <w:rFonts w:ascii="Times New Roman" w:hAnsi="Times New Roman"/>
        </w:rPr>
        <w:t>69.1.5. one total checksum shall be generated for a package;</w:t>
      </w:r>
    </w:p>
    <w:p w14:paraId="6B2D7526" w14:textId="77777777" w:rsidR="009723F5" w:rsidRPr="000D6510" w:rsidRDefault="009723F5" w:rsidP="00D06CFA">
      <w:pPr>
        <w:spacing w:after="0" w:line="240" w:lineRule="auto"/>
        <w:ind w:firstLine="709"/>
        <w:jc w:val="both"/>
        <w:rPr>
          <w:rFonts w:ascii="Times New Roman" w:hAnsi="Times New Roman"/>
          <w:noProof/>
          <w:kern w:val="0"/>
        </w:rPr>
      </w:pPr>
      <w:r>
        <w:rPr>
          <w:rFonts w:ascii="Times New Roman" w:hAnsi="Times New Roman"/>
        </w:rPr>
        <w:t>69.2. if administrative records are not in the information system or the functionality of the information system does not ensure the creation of open preservation exchange (OPEX) packages, an individual package shall be created for each storage unit, consisting of records and a register of records (in a spreadsheet) with file names, one checksum shall be generated for a package.</w:t>
      </w:r>
    </w:p>
    <w:p w14:paraId="41C73854" w14:textId="77777777" w:rsidR="00D06CFA" w:rsidRDefault="00D06CFA" w:rsidP="00AD2D87">
      <w:pPr>
        <w:spacing w:after="0" w:line="240" w:lineRule="auto"/>
        <w:jc w:val="both"/>
        <w:rPr>
          <w:rFonts w:ascii="Times New Roman" w:hAnsi="Times New Roman"/>
          <w:noProof/>
          <w:kern w:val="0"/>
        </w:rPr>
      </w:pPr>
      <w:bookmarkStart w:id="160" w:name="p70"/>
      <w:bookmarkStart w:id="161" w:name="p-1311972"/>
      <w:bookmarkEnd w:id="160"/>
      <w:bookmarkEnd w:id="161"/>
    </w:p>
    <w:p w14:paraId="49F423F2" w14:textId="542C47B1" w:rsidR="009723F5" w:rsidRDefault="009723F5" w:rsidP="00AD2D87">
      <w:pPr>
        <w:spacing w:after="0" w:line="240" w:lineRule="auto"/>
        <w:jc w:val="both"/>
        <w:rPr>
          <w:rFonts w:ascii="Times New Roman" w:hAnsi="Times New Roman"/>
          <w:noProof/>
          <w:kern w:val="0"/>
        </w:rPr>
      </w:pPr>
      <w:r>
        <w:rPr>
          <w:rFonts w:ascii="Times New Roman" w:hAnsi="Times New Roman"/>
        </w:rPr>
        <w:t>70. Records which have not been signed with a secure electronic signature shall be arranged in databases in accordance with the procedures referred to in Paragraph 68 of this Regulation, appending written agreements on the signing of records with an electronic signature entered into in accordance with the regulatory requirements governing the field of electronic documents.</w:t>
      </w:r>
    </w:p>
    <w:p w14:paraId="3A53CCE6" w14:textId="77777777" w:rsidR="00D06CFA" w:rsidRPr="000D6510" w:rsidRDefault="00D06CFA" w:rsidP="00AD2D87">
      <w:pPr>
        <w:spacing w:after="0" w:line="240" w:lineRule="auto"/>
        <w:jc w:val="both"/>
        <w:rPr>
          <w:rFonts w:ascii="Times New Roman" w:hAnsi="Times New Roman"/>
          <w:noProof/>
          <w:kern w:val="0"/>
          <w:lang w:val="lv-LV"/>
        </w:rPr>
      </w:pPr>
    </w:p>
    <w:p w14:paraId="3613DF8B" w14:textId="77777777" w:rsidR="009723F5" w:rsidRDefault="009723F5" w:rsidP="00D06CFA">
      <w:pPr>
        <w:spacing w:after="0" w:line="240" w:lineRule="auto"/>
        <w:jc w:val="center"/>
        <w:rPr>
          <w:rFonts w:ascii="Times New Roman" w:hAnsi="Times New Roman"/>
          <w:b/>
          <w:bCs/>
          <w:noProof/>
          <w:kern w:val="0"/>
        </w:rPr>
      </w:pPr>
      <w:bookmarkStart w:id="162" w:name="n5.4"/>
      <w:bookmarkStart w:id="163" w:name="n-1311973"/>
      <w:bookmarkEnd w:id="162"/>
      <w:bookmarkEnd w:id="163"/>
      <w:r>
        <w:rPr>
          <w:rFonts w:ascii="Times New Roman" w:hAnsi="Times New Roman"/>
          <w:b/>
        </w:rPr>
        <w:t>5.4. Describing of the Records</w:t>
      </w:r>
    </w:p>
    <w:p w14:paraId="5B5E1408" w14:textId="77777777" w:rsidR="00D06CFA" w:rsidRPr="000D6510" w:rsidRDefault="00D06CFA" w:rsidP="00AD2D87">
      <w:pPr>
        <w:spacing w:after="0" w:line="240" w:lineRule="auto"/>
        <w:jc w:val="both"/>
        <w:rPr>
          <w:rFonts w:ascii="Times New Roman" w:hAnsi="Times New Roman"/>
          <w:b/>
          <w:bCs/>
          <w:noProof/>
          <w:kern w:val="0"/>
          <w:lang w:val="lv-LV"/>
        </w:rPr>
      </w:pPr>
    </w:p>
    <w:p w14:paraId="3373AF2A" w14:textId="77777777" w:rsidR="009723F5" w:rsidRPr="000D6510" w:rsidRDefault="009723F5" w:rsidP="00AD2D87">
      <w:pPr>
        <w:spacing w:after="0" w:line="240" w:lineRule="auto"/>
        <w:jc w:val="both"/>
        <w:rPr>
          <w:rFonts w:ascii="Times New Roman" w:hAnsi="Times New Roman"/>
          <w:noProof/>
          <w:kern w:val="0"/>
        </w:rPr>
      </w:pPr>
      <w:bookmarkStart w:id="164" w:name="p71"/>
      <w:bookmarkStart w:id="165" w:name="p-1311974"/>
      <w:bookmarkEnd w:id="164"/>
      <w:bookmarkEnd w:id="165"/>
      <w:r>
        <w:rPr>
          <w:rFonts w:ascii="Times New Roman" w:hAnsi="Times New Roman"/>
        </w:rPr>
        <w:t>71. When describing records, an authority shall create an archival description which consists of hierarchically interrelated descriptions of each description unit. The place of the description unit in the hierarchical structure of the record fond shall be the description level.</w:t>
      </w:r>
    </w:p>
    <w:p w14:paraId="234B99F3" w14:textId="77777777" w:rsidR="00D06CFA" w:rsidRDefault="00D06CFA" w:rsidP="00AD2D87">
      <w:pPr>
        <w:spacing w:after="0" w:line="240" w:lineRule="auto"/>
        <w:jc w:val="both"/>
        <w:rPr>
          <w:rFonts w:ascii="Times New Roman" w:hAnsi="Times New Roman"/>
          <w:noProof/>
          <w:kern w:val="0"/>
        </w:rPr>
      </w:pPr>
      <w:bookmarkStart w:id="166" w:name="p72"/>
      <w:bookmarkStart w:id="167" w:name="p-1311975"/>
      <w:bookmarkEnd w:id="166"/>
      <w:bookmarkEnd w:id="167"/>
    </w:p>
    <w:p w14:paraId="7813A5A9" w14:textId="433354D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72. The following are units of description which concurrently are also the description level:</w:t>
      </w:r>
    </w:p>
    <w:p w14:paraId="24C74892"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72.1. record fond and record sub-fond;</w:t>
      </w:r>
    </w:p>
    <w:p w14:paraId="0C37CC67"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72.2. series and its sub-levels – sub-series, sub-series of sub-series, etc.;</w:t>
      </w:r>
    </w:p>
    <w:p w14:paraId="53A94A35"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72.3. file;</w:t>
      </w:r>
    </w:p>
    <w:p w14:paraId="2090B556"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72.4. record.</w:t>
      </w:r>
    </w:p>
    <w:p w14:paraId="1CFE039C" w14:textId="77777777" w:rsidR="00950D70" w:rsidRDefault="00950D70" w:rsidP="00AD2D87">
      <w:pPr>
        <w:spacing w:after="0" w:line="240" w:lineRule="auto"/>
        <w:jc w:val="both"/>
        <w:rPr>
          <w:rFonts w:ascii="Times New Roman" w:hAnsi="Times New Roman"/>
          <w:noProof/>
          <w:kern w:val="0"/>
        </w:rPr>
      </w:pPr>
      <w:bookmarkStart w:id="168" w:name="p73"/>
      <w:bookmarkStart w:id="169" w:name="p-1311980"/>
      <w:bookmarkEnd w:id="168"/>
      <w:bookmarkEnd w:id="169"/>
    </w:p>
    <w:p w14:paraId="6A89752A" w14:textId="20D4C10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lastRenderedPageBreak/>
        <w:t>73. Archival description scheme shall be the depiction of the hierarchical structure of a record fond. Archival description scheme shall be created in accordance with Paragraph 90 of this Regulation, the most recommended method is in the Unified State Archives Information System.</w:t>
      </w:r>
    </w:p>
    <w:p w14:paraId="5CB5CC7D" w14:textId="77777777" w:rsidR="00950D70" w:rsidRDefault="00950D70" w:rsidP="00AD2D87">
      <w:pPr>
        <w:spacing w:after="0" w:line="240" w:lineRule="auto"/>
        <w:jc w:val="both"/>
        <w:rPr>
          <w:rFonts w:ascii="Times New Roman" w:hAnsi="Times New Roman"/>
          <w:noProof/>
          <w:kern w:val="0"/>
        </w:rPr>
      </w:pPr>
      <w:bookmarkStart w:id="170" w:name="p74"/>
      <w:bookmarkStart w:id="171" w:name="p-1311981"/>
      <w:bookmarkEnd w:id="170"/>
      <w:bookmarkEnd w:id="171"/>
    </w:p>
    <w:p w14:paraId="3660ACB1" w14:textId="6200B93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74. In archival description scheme, records shall be systematically arranged in sub-fonds, series and their sub-levels, intending individual series or their sub-levels for records with different retention periods.</w:t>
      </w:r>
    </w:p>
    <w:p w14:paraId="147190F5" w14:textId="77777777" w:rsidR="00950D70" w:rsidRDefault="00950D70" w:rsidP="00AD2D87">
      <w:pPr>
        <w:spacing w:after="0" w:line="240" w:lineRule="auto"/>
        <w:jc w:val="both"/>
        <w:rPr>
          <w:rFonts w:ascii="Times New Roman" w:hAnsi="Times New Roman"/>
          <w:noProof/>
          <w:kern w:val="0"/>
        </w:rPr>
      </w:pPr>
      <w:bookmarkStart w:id="172" w:name="p75"/>
      <w:bookmarkStart w:id="173" w:name="p-1311982"/>
      <w:bookmarkEnd w:id="172"/>
      <w:bookmarkEnd w:id="173"/>
    </w:p>
    <w:p w14:paraId="35CDD360" w14:textId="50CE467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75. The following shall be indicated in the archival description scheme:</w:t>
      </w:r>
    </w:p>
    <w:p w14:paraId="3432D1E2"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75.1. reference codes of description units (identifiers of description units);</w:t>
      </w:r>
    </w:p>
    <w:p w14:paraId="1CAA93EF"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75.2. the title of series and sub-level of series (sub-series);</w:t>
      </w:r>
    </w:p>
    <w:p w14:paraId="56FA0094"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75.3. the retention period of series and sub-level of series (sub-series);</w:t>
      </w:r>
    </w:p>
    <w:p w14:paraId="4FF515EA"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75.4. the accessibility conditions of series and sub-level of series (sub-series).</w:t>
      </w:r>
    </w:p>
    <w:p w14:paraId="72183CA5" w14:textId="77777777" w:rsidR="00950D70" w:rsidRDefault="00950D70" w:rsidP="00AD2D87">
      <w:pPr>
        <w:spacing w:after="0" w:line="240" w:lineRule="auto"/>
        <w:jc w:val="both"/>
        <w:rPr>
          <w:rFonts w:ascii="Times New Roman" w:hAnsi="Times New Roman"/>
          <w:noProof/>
          <w:kern w:val="0"/>
        </w:rPr>
      </w:pPr>
      <w:bookmarkStart w:id="174" w:name="p76"/>
      <w:bookmarkStart w:id="175" w:name="p-1311987"/>
      <w:bookmarkEnd w:id="174"/>
      <w:bookmarkEnd w:id="175"/>
    </w:p>
    <w:p w14:paraId="08569E48" w14:textId="0BEBDA0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76. When creating an archival description, the following basic principles shall be complied with:</w:t>
      </w:r>
    </w:p>
    <w:p w14:paraId="7E02F5B0"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76.1. description shall begin with general facts and move to specific facts. Information on the whole record fond as a whole shall be provided at the level of the record fond. Information on the parts of the record fond shall be provided in the subordinate levels;</w:t>
      </w:r>
    </w:p>
    <w:p w14:paraId="5298505B"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76.2. only information corresponding to the description level shall be provided, indicating the context and content of the description unit;</w:t>
      </w:r>
    </w:p>
    <w:p w14:paraId="384F90CB"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76.3. descriptions shall be linked, indicating the place of the description unit in hierarchy and link to other description units;</w:t>
      </w:r>
    </w:p>
    <w:p w14:paraId="5F729E80" w14:textId="77777777" w:rsidR="009723F5" w:rsidRPr="000D6510" w:rsidRDefault="009723F5" w:rsidP="00950D70">
      <w:pPr>
        <w:spacing w:after="0" w:line="240" w:lineRule="auto"/>
        <w:ind w:firstLine="709"/>
        <w:jc w:val="both"/>
        <w:rPr>
          <w:rFonts w:ascii="Times New Roman" w:hAnsi="Times New Roman"/>
          <w:noProof/>
          <w:kern w:val="0"/>
        </w:rPr>
      </w:pPr>
      <w:r>
        <w:rPr>
          <w:rFonts w:ascii="Times New Roman" w:hAnsi="Times New Roman"/>
        </w:rPr>
        <w:t>76.4. information shall not be repeated in a lower level, if it has been mentioned in a higher level. Information that is common for all description units shall be provided in a higher level.</w:t>
      </w:r>
    </w:p>
    <w:p w14:paraId="3A37A358" w14:textId="77777777" w:rsidR="00950D70" w:rsidRDefault="00950D70" w:rsidP="00AD2D87">
      <w:pPr>
        <w:spacing w:after="0" w:line="240" w:lineRule="auto"/>
        <w:jc w:val="both"/>
        <w:rPr>
          <w:rFonts w:ascii="Times New Roman" w:hAnsi="Times New Roman"/>
          <w:noProof/>
          <w:kern w:val="0"/>
        </w:rPr>
      </w:pPr>
      <w:bookmarkStart w:id="176" w:name="p77"/>
      <w:bookmarkStart w:id="177" w:name="p-1311992"/>
      <w:bookmarkEnd w:id="176"/>
      <w:bookmarkEnd w:id="177"/>
    </w:p>
    <w:p w14:paraId="4B377DC6" w14:textId="41E99CF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77. Complete description of a description unit shall contain the following elements:</w:t>
      </w:r>
    </w:p>
    <w:p w14:paraId="2AE0F6A3"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 the reference code of the description unit;</w:t>
      </w:r>
    </w:p>
    <w:p w14:paraId="13629FA9"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77.2. the title of the description unit;</w:t>
      </w:r>
    </w:p>
    <w:p w14:paraId="4993E512"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77.3. the date of the description unit or the date of an individual record in the format from dd.mm.yyyy until dd.mm.yyyy, the date from mm.yyyy until mm.yyyy or from yyyy to yyyy is permissible. Point shall not be inserted at the end of the date;</w:t>
      </w:r>
    </w:p>
    <w:p w14:paraId="49C7B2BD"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77.4. the amount of the description unit and the unit of measurement of the amount (for example, storage units, pages, megabytes, gigabytes);</w:t>
      </w:r>
    </w:p>
    <w:p w14:paraId="0D20D647"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77.5. the provenance or author of the description unit – the authority or private individual as a result of the activity of which records have been created, accumulated, preserved;</w:t>
      </w:r>
    </w:p>
    <w:p w14:paraId="3FC91E8F"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77.6. the administrative history of the provenance;</w:t>
      </w:r>
    </w:p>
    <w:p w14:paraId="21A639B4"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77.7. the archival history of the description unit;</w:t>
      </w:r>
    </w:p>
    <w:p w14:paraId="01007B7F"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77.8. the source where the description unit was obtained;</w:t>
      </w:r>
    </w:p>
    <w:p w14:paraId="0A8E6718"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77.9. the field of information and content of the description unit;</w:t>
      </w:r>
    </w:p>
    <w:p w14:paraId="1415C0CA"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77.10. information on the appraisal of the unit of description, the determination of the retention and destruction period;</w:t>
      </w:r>
    </w:p>
    <w:p w14:paraId="2191C5C9"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77.11. the internal structure of the description unit – systematic arrangement;</w:t>
      </w:r>
    </w:p>
    <w:p w14:paraId="705D7B48"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77.12. the conditions of access to the description unit;</w:t>
      </w:r>
    </w:p>
    <w:p w14:paraId="4D4F77BF"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77.13. the provisions for reproducing the description unit;</w:t>
      </w:r>
    </w:p>
    <w:p w14:paraId="7CB1C2E9"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77.14. the language of the description unit;</w:t>
      </w:r>
    </w:p>
    <w:p w14:paraId="4A8F4D65"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77.15. the information medium of the description unit (for example, paper, electronic), carrier, and the type of content (for example, textual, cinema, video, audio, photo, cartographic, image);</w:t>
      </w:r>
    </w:p>
    <w:p w14:paraId="7698F321"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lastRenderedPageBreak/>
        <w:t>77.16. the means for searching the description unit;</w:t>
      </w:r>
    </w:p>
    <w:p w14:paraId="64B43837"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77.17. the related description units, if any (existence and location of originals and copies, existence and location of description units similar by origin);</w:t>
      </w:r>
    </w:p>
    <w:p w14:paraId="70DD804D"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77.18. the physical characterisation of the description unit;</w:t>
      </w:r>
    </w:p>
    <w:p w14:paraId="7C900081" w14:textId="77777777" w:rsidR="009723F5" w:rsidRPr="000D6510" w:rsidRDefault="009723F5" w:rsidP="004D67AF">
      <w:pPr>
        <w:spacing w:after="0" w:line="240" w:lineRule="auto"/>
        <w:ind w:firstLine="709"/>
        <w:jc w:val="both"/>
        <w:rPr>
          <w:rFonts w:ascii="Times New Roman" w:hAnsi="Times New Roman"/>
          <w:noProof/>
          <w:kern w:val="0"/>
        </w:rPr>
      </w:pPr>
      <w:r>
        <w:rPr>
          <w:rFonts w:ascii="Times New Roman" w:hAnsi="Times New Roman"/>
        </w:rPr>
        <w:t>77.19. notes.</w:t>
      </w:r>
    </w:p>
    <w:p w14:paraId="3113F1FD" w14:textId="77777777" w:rsidR="004D67AF" w:rsidRDefault="004D67AF" w:rsidP="00AD2D87">
      <w:pPr>
        <w:spacing w:after="0" w:line="240" w:lineRule="auto"/>
        <w:jc w:val="both"/>
        <w:rPr>
          <w:rFonts w:ascii="Times New Roman" w:hAnsi="Times New Roman"/>
          <w:noProof/>
          <w:kern w:val="0"/>
        </w:rPr>
      </w:pPr>
      <w:bookmarkStart w:id="178" w:name="p78"/>
      <w:bookmarkStart w:id="179" w:name="p-1312012"/>
      <w:bookmarkEnd w:id="178"/>
      <w:bookmarkEnd w:id="179"/>
    </w:p>
    <w:p w14:paraId="3B7062DA" w14:textId="0A85261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78. The authority shall describe records at the level of record fond and sub-fond in accordance with Paragraph 90 of this Regulation (the most recommended method is in the Unified State Archives Information System) and shall indicate at least the following elements in the archival description:</w:t>
      </w:r>
    </w:p>
    <w:p w14:paraId="618D2720"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78.1. the reference code of the record fond – the code of authority in the Unified State Archives Information System and the number of the record fond, if such has been assigned. The sequential number shall be indicated for the sub-fond within the record fond;</w:t>
      </w:r>
    </w:p>
    <w:p w14:paraId="7F22DFF8"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78.2. the title of the record fond;</w:t>
      </w:r>
    </w:p>
    <w:p w14:paraId="77F73C21"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78.3. the date (in the format from dd.mm.yyyy until dd.mm.yyyy) or the period (in the format from mm.yyyy until mm.yyyy or from yyyy to yyyy) of the record fond for which the describing of the follow-up of the record fond is carried out. Point shall not be inserted at the end of the date;</w:t>
      </w:r>
    </w:p>
    <w:p w14:paraId="62CAB4BF"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78.4. the amount of the record fond, its follow-up or addition in the storage units;</w:t>
      </w:r>
    </w:p>
    <w:p w14:paraId="1584FFD8"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78.5. the information medium of records in the record fond (for example, paper or electronic), the carrier (for example, photonegative, video cassette, disc), and the type of content (for example, textual, cinema, video, audio, photo, cartographic, image);</w:t>
      </w:r>
    </w:p>
    <w:p w14:paraId="2A57CFFF"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78.6. the administrative history of the record fond – short information on the establishment, reorganisation or liquidation of the authority, functional and structural changes with a reference to the justification records;</w:t>
      </w:r>
    </w:p>
    <w:p w14:paraId="05D32AE7"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78.7. the information field and content of the record fond – topic and types of records, entirety of the composition of records;</w:t>
      </w:r>
    </w:p>
    <w:p w14:paraId="11219B6A"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78.8. the systematic arrangement of the record fond – the principles for creating an archival description scheme;</w:t>
      </w:r>
    </w:p>
    <w:p w14:paraId="5153ED86"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78.9. the accessibility conditions – information on the conditions which influence the accessibility and use of records of the record fond, if such exist (for example, access to information, copyright restrictions, physical properties of records which may influence their use);</w:t>
      </w:r>
    </w:p>
    <w:p w14:paraId="1BCC1A7A"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78.10. the information on the language and spelling;</w:t>
      </w:r>
    </w:p>
    <w:p w14:paraId="00208A46"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78.11. the means for searching (for example, information on inventories, manuals, registers, catalogues, databases developed).</w:t>
      </w:r>
    </w:p>
    <w:p w14:paraId="15302801" w14:textId="77777777" w:rsidR="001228B0" w:rsidRDefault="001228B0" w:rsidP="00AD2D87">
      <w:pPr>
        <w:spacing w:after="0" w:line="240" w:lineRule="auto"/>
        <w:jc w:val="both"/>
        <w:rPr>
          <w:rFonts w:ascii="Times New Roman" w:hAnsi="Times New Roman"/>
          <w:noProof/>
          <w:kern w:val="0"/>
        </w:rPr>
      </w:pPr>
      <w:bookmarkStart w:id="180" w:name="p79"/>
      <w:bookmarkStart w:id="181" w:name="p-1312024"/>
      <w:bookmarkEnd w:id="180"/>
      <w:bookmarkEnd w:id="181"/>
    </w:p>
    <w:p w14:paraId="7B654BA2" w14:textId="21A0141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79. At least the following elements shall be indicated on each series and its sub-level:</w:t>
      </w:r>
    </w:p>
    <w:p w14:paraId="78138C7F"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79.1. the reference code of the sub-fond, if series is subordinate to the sub-fond;</w:t>
      </w:r>
    </w:p>
    <w:p w14:paraId="2101DC19"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79.2. the reference code of the series;</w:t>
      </w:r>
    </w:p>
    <w:p w14:paraId="5F657D94"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79.3. the title of the series;</w:t>
      </w:r>
    </w:p>
    <w:p w14:paraId="538F7014"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79.4. the retention period of records of the series;</w:t>
      </w:r>
    </w:p>
    <w:p w14:paraId="40CB9CE3" w14:textId="77777777" w:rsidR="009723F5" w:rsidRPr="000D6510" w:rsidRDefault="009723F5" w:rsidP="001228B0">
      <w:pPr>
        <w:spacing w:after="0" w:line="240" w:lineRule="auto"/>
        <w:ind w:firstLine="709"/>
        <w:jc w:val="both"/>
        <w:rPr>
          <w:rFonts w:ascii="Times New Roman" w:hAnsi="Times New Roman"/>
          <w:noProof/>
          <w:kern w:val="0"/>
        </w:rPr>
      </w:pPr>
      <w:r>
        <w:rPr>
          <w:rFonts w:ascii="Times New Roman" w:hAnsi="Times New Roman"/>
        </w:rPr>
        <w:t>79.5. the accessibility restrictions, if any.</w:t>
      </w:r>
    </w:p>
    <w:p w14:paraId="5E31B49D" w14:textId="77777777" w:rsidR="001228B0" w:rsidRDefault="001228B0" w:rsidP="00AD2D87">
      <w:pPr>
        <w:spacing w:after="0" w:line="240" w:lineRule="auto"/>
        <w:jc w:val="both"/>
        <w:rPr>
          <w:rFonts w:ascii="Times New Roman" w:hAnsi="Times New Roman"/>
          <w:noProof/>
          <w:kern w:val="0"/>
        </w:rPr>
      </w:pPr>
      <w:bookmarkStart w:id="182" w:name="p80"/>
      <w:bookmarkStart w:id="183" w:name="p-1312030"/>
      <w:bookmarkEnd w:id="182"/>
      <w:bookmarkEnd w:id="183"/>
    </w:p>
    <w:p w14:paraId="5E4E8056" w14:textId="737B59D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80. If all mandatory elements on the series or its sub-levels are indicated in an archival description scheme, a separate description of series or its sub-levels need not be created.</w:t>
      </w:r>
    </w:p>
    <w:p w14:paraId="5F4E5299" w14:textId="77777777" w:rsidR="001228B0" w:rsidRDefault="001228B0" w:rsidP="00AD2D87">
      <w:pPr>
        <w:spacing w:after="0" w:line="240" w:lineRule="auto"/>
        <w:jc w:val="both"/>
        <w:rPr>
          <w:rFonts w:ascii="Times New Roman" w:hAnsi="Times New Roman"/>
          <w:noProof/>
          <w:kern w:val="0"/>
        </w:rPr>
      </w:pPr>
      <w:bookmarkStart w:id="184" w:name="p81"/>
      <w:bookmarkStart w:id="185" w:name="p-1312031"/>
      <w:bookmarkEnd w:id="184"/>
      <w:bookmarkEnd w:id="185"/>
    </w:p>
    <w:p w14:paraId="049E5536" w14:textId="4B2B830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81. If series or its sub-levels have been created according to the structural principle, information on the administrative history of the unit shall be included in the description.</w:t>
      </w:r>
    </w:p>
    <w:p w14:paraId="1C162941" w14:textId="77777777" w:rsidR="001228B0" w:rsidRDefault="001228B0" w:rsidP="00AD2D87">
      <w:pPr>
        <w:spacing w:after="0" w:line="240" w:lineRule="auto"/>
        <w:jc w:val="both"/>
        <w:rPr>
          <w:rFonts w:ascii="Times New Roman" w:hAnsi="Times New Roman"/>
          <w:noProof/>
          <w:kern w:val="0"/>
        </w:rPr>
      </w:pPr>
      <w:bookmarkStart w:id="186" w:name="p82"/>
      <w:bookmarkStart w:id="187" w:name="p-1312032"/>
      <w:bookmarkEnd w:id="186"/>
      <w:bookmarkEnd w:id="187"/>
    </w:p>
    <w:p w14:paraId="4937B6A8" w14:textId="5AC3941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82. If records on a measure or activity have been systematically arranged in series or its sub-level, information on the measure or activity shall be included in the description.</w:t>
      </w:r>
    </w:p>
    <w:p w14:paraId="485ABA02" w14:textId="77777777" w:rsidR="001228B0" w:rsidRDefault="001228B0" w:rsidP="00AD2D87">
      <w:pPr>
        <w:spacing w:after="0" w:line="240" w:lineRule="auto"/>
        <w:jc w:val="both"/>
        <w:rPr>
          <w:rFonts w:ascii="Times New Roman" w:hAnsi="Times New Roman"/>
          <w:noProof/>
          <w:kern w:val="0"/>
        </w:rPr>
      </w:pPr>
      <w:bookmarkStart w:id="188" w:name="p83"/>
      <w:bookmarkStart w:id="189" w:name="p-1312033"/>
      <w:bookmarkEnd w:id="188"/>
      <w:bookmarkEnd w:id="189"/>
    </w:p>
    <w:p w14:paraId="79673427" w14:textId="19395ABD"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83. Files shall be listed in inventories. Inventories shall be created according to the retention period of records, the information medium (for example, paper, electronic), the carrier (for example, photonegatives, video cassettes, discs), the type of content (for example, textual, cinema, video, audio, photo, cartographic, image), and the period in which records will be transferred under permanent State custody.</w:t>
      </w:r>
    </w:p>
    <w:p w14:paraId="74FE4E9E" w14:textId="77777777" w:rsidR="001228B0" w:rsidRDefault="001228B0" w:rsidP="00AD2D87">
      <w:pPr>
        <w:spacing w:after="0" w:line="240" w:lineRule="auto"/>
        <w:jc w:val="both"/>
        <w:rPr>
          <w:rFonts w:ascii="Times New Roman" w:hAnsi="Times New Roman"/>
          <w:noProof/>
          <w:kern w:val="0"/>
        </w:rPr>
      </w:pPr>
      <w:bookmarkStart w:id="190" w:name="p84"/>
      <w:bookmarkStart w:id="191" w:name="p-1312034"/>
      <w:bookmarkEnd w:id="190"/>
      <w:bookmarkEnd w:id="191"/>
    </w:p>
    <w:p w14:paraId="0748B64E" w14:textId="5B9EC52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84. When describing records, follow-ups of inventories shall be created for one records management period. If more than 50 files of permanent retention have not been created in one records management period, the description may be made and follow-ups of inventories may be created concurrently for not more than three records management periods.</w:t>
      </w:r>
    </w:p>
    <w:p w14:paraId="360FC093" w14:textId="77777777" w:rsidR="001228B0" w:rsidRDefault="001228B0" w:rsidP="00AD2D87">
      <w:pPr>
        <w:spacing w:after="0" w:line="240" w:lineRule="auto"/>
        <w:jc w:val="both"/>
        <w:rPr>
          <w:rFonts w:ascii="Times New Roman" w:hAnsi="Times New Roman"/>
          <w:noProof/>
          <w:kern w:val="0"/>
        </w:rPr>
      </w:pPr>
      <w:bookmarkStart w:id="192" w:name="p85"/>
      <w:bookmarkStart w:id="193" w:name="p-1312035"/>
      <w:bookmarkEnd w:id="192"/>
      <w:bookmarkEnd w:id="193"/>
    </w:p>
    <w:p w14:paraId="0B8684D0" w14:textId="5B1B015A"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85. The following information shall be indicated on each inventory:</w:t>
      </w:r>
    </w:p>
    <w:p w14:paraId="42A1D510"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85.1. the number of the inventory within the scope of the record fond;</w:t>
      </w:r>
    </w:p>
    <w:p w14:paraId="557794D0"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85.2. the retention period of records;</w:t>
      </w:r>
    </w:p>
    <w:p w14:paraId="6794CCC5"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85.3. the medium of information of records (for example, paper, electronic);</w:t>
      </w:r>
    </w:p>
    <w:p w14:paraId="5280A045"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85.4. the type of the content of records (for example, textual, photo, video).</w:t>
      </w:r>
    </w:p>
    <w:p w14:paraId="73C7A16A" w14:textId="77777777" w:rsidR="001228B0" w:rsidRDefault="001228B0" w:rsidP="00AD2D87">
      <w:pPr>
        <w:spacing w:after="0" w:line="240" w:lineRule="auto"/>
        <w:jc w:val="both"/>
        <w:rPr>
          <w:rFonts w:ascii="Times New Roman" w:hAnsi="Times New Roman"/>
          <w:noProof/>
          <w:kern w:val="0"/>
        </w:rPr>
      </w:pPr>
      <w:bookmarkStart w:id="194" w:name="p86"/>
      <w:bookmarkStart w:id="195" w:name="p-1312040"/>
      <w:bookmarkEnd w:id="194"/>
      <w:bookmarkEnd w:id="195"/>
    </w:p>
    <w:p w14:paraId="2B9156D4" w14:textId="155B89F1"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86. On each storage unit in the inventory:</w:t>
      </w:r>
    </w:p>
    <w:p w14:paraId="01BCBBBE"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86.1. the following information shall be provided:</w:t>
      </w:r>
    </w:p>
    <w:p w14:paraId="407B0865"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86.1.1. the reference code of the sub-fond if the storage unit or series to which it is subordinate is subordinate to a sub-fond;</w:t>
      </w:r>
    </w:p>
    <w:p w14:paraId="4AFDD027"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86.1.2. the reference code of the series or its sub-level (i.e., description units to which the storage unit is subordinate);</w:t>
      </w:r>
    </w:p>
    <w:p w14:paraId="06274143"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86.1.3. the sequential number of the storage unit in the inventory, continuing the numbering of the described storage units in the preceding periods;</w:t>
      </w:r>
    </w:p>
    <w:p w14:paraId="2AFF59B1"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86.1.4. the title of the storage unit;</w:t>
      </w:r>
    </w:p>
    <w:p w14:paraId="2120B78A"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86.1.5. the date (in the format from dd.mm.yyyy until dd.mm.yyyy), if the storage unit consists of one file without volumes, the date in the format from mm.yyyy until mm.yyyy or from yyyy to yyyy is permissible;</w:t>
      </w:r>
    </w:p>
    <w:p w14:paraId="7F2DF39C"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86.1.6. the amount and the unit of measurement of the amount (for example, pages, records, megabytes, gigabytes);</w:t>
      </w:r>
    </w:p>
    <w:p w14:paraId="20E796A5"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86.1.7. for hybrid files – the related storage units in other inventories;</w:t>
      </w:r>
    </w:p>
    <w:p w14:paraId="6F8AEBDD"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86.1.8. the language;</w:t>
      </w:r>
    </w:p>
    <w:p w14:paraId="3F8778C4"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86.1.9. if accessibility restrictions have been determined, accessibility restrictions, their legal basis and period shall be indicated;</w:t>
      </w:r>
    </w:p>
    <w:p w14:paraId="4B30DE3B"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86.2. the following information may also be provided:</w:t>
      </w:r>
    </w:p>
    <w:p w14:paraId="2CCA4DE8"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86.2.1. the content;</w:t>
      </w:r>
    </w:p>
    <w:p w14:paraId="681B9A44"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86.2.2. the systematic arrangement;</w:t>
      </w:r>
    </w:p>
    <w:p w14:paraId="05FA0C81"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86.2.3. the physical characterisation;</w:t>
      </w:r>
    </w:p>
    <w:p w14:paraId="64BE769F"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86.2.4. the copies;</w:t>
      </w:r>
    </w:p>
    <w:p w14:paraId="79D98FB8"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86.2.5. the archival value;</w:t>
      </w:r>
    </w:p>
    <w:p w14:paraId="2A6B7D82"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86.2.6. the notes;</w:t>
      </w:r>
    </w:p>
    <w:p w14:paraId="78BA9AD9" w14:textId="63D14A91"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86.3. the physical characterisation and content shall be indicated for audiovisual, photo, and audio records in the inventory in addition to the conditions referred to in Sub-paragraph 86.1 of this Regulation.</w:t>
      </w:r>
    </w:p>
    <w:p w14:paraId="6D1AD9B8" w14:textId="77777777" w:rsidR="00C36579" w:rsidRDefault="00C36579" w:rsidP="00AD2D87">
      <w:pPr>
        <w:spacing w:after="0" w:line="240" w:lineRule="auto"/>
        <w:jc w:val="both"/>
        <w:rPr>
          <w:rFonts w:ascii="Times New Roman" w:hAnsi="Times New Roman"/>
          <w:noProof/>
          <w:kern w:val="0"/>
        </w:rPr>
      </w:pPr>
      <w:bookmarkStart w:id="196" w:name="p87"/>
      <w:bookmarkStart w:id="197" w:name="p-1312059"/>
      <w:bookmarkEnd w:id="196"/>
      <w:bookmarkEnd w:id="197"/>
    </w:p>
    <w:p w14:paraId="29D360A2" w14:textId="03DDBFF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87. In the inventory, storage units shall be systematically arranged according to series and their sub-levels.</w:t>
      </w:r>
    </w:p>
    <w:p w14:paraId="6240822C" w14:textId="77777777" w:rsidR="00C36579" w:rsidRDefault="00C36579" w:rsidP="00AD2D87">
      <w:pPr>
        <w:spacing w:after="0" w:line="240" w:lineRule="auto"/>
        <w:jc w:val="both"/>
        <w:rPr>
          <w:rFonts w:ascii="Times New Roman" w:hAnsi="Times New Roman"/>
          <w:noProof/>
          <w:kern w:val="0"/>
        </w:rPr>
      </w:pPr>
      <w:bookmarkStart w:id="198" w:name="p88"/>
      <w:bookmarkStart w:id="199" w:name="p-1312060"/>
      <w:bookmarkEnd w:id="198"/>
      <w:bookmarkEnd w:id="199"/>
    </w:p>
    <w:p w14:paraId="2D2EEC9C" w14:textId="3A1F6A5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lastRenderedPageBreak/>
        <w:t>88. A summary entry shall be created at the end of each inventory, indicating the total number of storage units in the inventory and the specific features of the numbering of storage units (for example, designation numbers, omitted numbers).</w:t>
      </w:r>
    </w:p>
    <w:p w14:paraId="16C22DE8" w14:textId="77777777" w:rsidR="00C36579" w:rsidRDefault="00C36579" w:rsidP="00AD2D87">
      <w:pPr>
        <w:spacing w:after="0" w:line="240" w:lineRule="auto"/>
        <w:jc w:val="both"/>
        <w:rPr>
          <w:rFonts w:ascii="Times New Roman" w:hAnsi="Times New Roman"/>
          <w:noProof/>
          <w:kern w:val="0"/>
        </w:rPr>
      </w:pPr>
      <w:bookmarkStart w:id="200" w:name="p89"/>
      <w:bookmarkStart w:id="201" w:name="p-1312061"/>
      <w:bookmarkEnd w:id="200"/>
      <w:bookmarkEnd w:id="201"/>
    </w:p>
    <w:p w14:paraId="7C37FAA1" w14:textId="5FCEACA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89. If the authority does not transfer electronic records to the National Archives of Latvia in packages or a scheme in the XML format agreed upon with the National Archives of Latvia, the authority shall agree upon the information to be included in the scheme with the National Archives of Latvia, ensuring compatibility with the Unified State Archives Information System.</w:t>
      </w:r>
    </w:p>
    <w:p w14:paraId="7C0E0999" w14:textId="77777777" w:rsidR="00C36579" w:rsidRDefault="00C36579" w:rsidP="00AD2D87">
      <w:pPr>
        <w:spacing w:after="0" w:line="240" w:lineRule="auto"/>
        <w:jc w:val="both"/>
        <w:rPr>
          <w:rFonts w:ascii="Times New Roman" w:hAnsi="Times New Roman"/>
          <w:noProof/>
          <w:kern w:val="0"/>
        </w:rPr>
      </w:pPr>
      <w:bookmarkStart w:id="202" w:name="p90"/>
      <w:bookmarkStart w:id="203" w:name="p-1312062"/>
      <w:bookmarkEnd w:id="202"/>
      <w:bookmarkEnd w:id="203"/>
    </w:p>
    <w:p w14:paraId="0A96EA27" w14:textId="0741A2C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90. When creating an archival description scheme and an archival description, the authority shall perform describing in one of three ways:</w:t>
      </w:r>
    </w:p>
    <w:p w14:paraId="5AA190CA"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90.1. in the Unified State Archives Information System of the National Archives of Latvia;</w:t>
      </w:r>
    </w:p>
    <w:p w14:paraId="033C7F30"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90.2. in the information system of the authority which ensures the describing of records in compliance with the following requirements:</w:t>
      </w:r>
    </w:p>
    <w:p w14:paraId="42E7F3D5"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90.2.1 retrieval of all the necessary information on each level of description and storage units from the system is possible;</w:t>
      </w:r>
    </w:p>
    <w:p w14:paraId="57821057" w14:textId="77777777" w:rsidR="009723F5" w:rsidRPr="000D6510" w:rsidRDefault="009723F5" w:rsidP="00C36579">
      <w:pPr>
        <w:spacing w:after="0" w:line="240" w:lineRule="auto"/>
        <w:ind w:left="709" w:firstLine="709"/>
        <w:jc w:val="both"/>
        <w:rPr>
          <w:rFonts w:ascii="Times New Roman" w:hAnsi="Times New Roman"/>
          <w:noProof/>
          <w:kern w:val="0"/>
        </w:rPr>
      </w:pPr>
      <w:r>
        <w:rPr>
          <w:rFonts w:ascii="Times New Roman" w:hAnsi="Times New Roman"/>
        </w:rPr>
        <w:t>90.2.2. descriptions are retrieved in an electronic form (data structure is agreed upon with the National Archives of Latvia);</w:t>
      </w:r>
    </w:p>
    <w:p w14:paraId="33B9C1E8"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90.3. in spreadsheets (the form and content of spreadsheets is agreed upon with the National Archives of Latvia).</w:t>
      </w:r>
    </w:p>
    <w:p w14:paraId="467D8149" w14:textId="77777777" w:rsidR="00C36579" w:rsidRDefault="00C36579" w:rsidP="00AD2D87">
      <w:pPr>
        <w:spacing w:after="0" w:line="240" w:lineRule="auto"/>
        <w:jc w:val="both"/>
        <w:rPr>
          <w:rFonts w:ascii="Times New Roman" w:hAnsi="Times New Roman"/>
          <w:noProof/>
          <w:kern w:val="0"/>
        </w:rPr>
      </w:pPr>
      <w:bookmarkStart w:id="204" w:name="p91"/>
      <w:bookmarkStart w:id="205" w:name="p-1312068"/>
      <w:bookmarkEnd w:id="204"/>
      <w:bookmarkEnd w:id="205"/>
    </w:p>
    <w:p w14:paraId="7850B51F" w14:textId="41932EF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91. Describing may be performed for all records of the record fond of an authority or for a separate description unit – sub-fond, series, or its sub-level if the archival description scheme has been agreed upon.</w:t>
      </w:r>
    </w:p>
    <w:p w14:paraId="3D31472F" w14:textId="77777777" w:rsidR="00C36579" w:rsidRDefault="00C36579" w:rsidP="00AD2D87">
      <w:pPr>
        <w:spacing w:after="0" w:line="240" w:lineRule="auto"/>
        <w:jc w:val="both"/>
        <w:rPr>
          <w:rFonts w:ascii="Times New Roman" w:hAnsi="Times New Roman"/>
          <w:noProof/>
          <w:kern w:val="0"/>
        </w:rPr>
      </w:pPr>
      <w:bookmarkStart w:id="206" w:name="p92"/>
      <w:bookmarkStart w:id="207" w:name="p-1312069"/>
      <w:bookmarkEnd w:id="206"/>
      <w:bookmarkEnd w:id="207"/>
    </w:p>
    <w:p w14:paraId="4B417047" w14:textId="57D5B944"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92. A reference system for the next description period shall be created according to the previously agreed description scheme, if necessary, making amendments to the description scheme and agreeing upon them with the National Archives of Latvia.</w:t>
      </w:r>
    </w:p>
    <w:p w14:paraId="4D2C40DC" w14:textId="77777777" w:rsidR="00C36579" w:rsidRDefault="00C36579" w:rsidP="00AD2D87">
      <w:pPr>
        <w:spacing w:after="0" w:line="240" w:lineRule="auto"/>
        <w:jc w:val="both"/>
        <w:rPr>
          <w:rFonts w:ascii="Times New Roman" w:hAnsi="Times New Roman"/>
          <w:noProof/>
          <w:kern w:val="0"/>
        </w:rPr>
      </w:pPr>
      <w:bookmarkStart w:id="208" w:name="p93"/>
      <w:bookmarkStart w:id="209" w:name="p-1312070"/>
      <w:bookmarkEnd w:id="208"/>
      <w:bookmarkEnd w:id="209"/>
    </w:p>
    <w:p w14:paraId="287D441D" w14:textId="2684BBF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93. The developer (position, given name, surname) shall be indicated in the archival description for each section of description (fond, sub-fond, description of a series level or series sub-level). If the abovementioned records are not submitted in the Unified State Archives Information System, all sections of the archival description and inventories on one period may be signed with one secure electronic signature containing a time stamp. If describing is performed in accordance with a contract, the authority or private individual who performs describing shall be indicated.</w:t>
      </w:r>
    </w:p>
    <w:p w14:paraId="62ABD6C3" w14:textId="77777777" w:rsidR="00C36579" w:rsidRDefault="00C36579" w:rsidP="00AD2D87">
      <w:pPr>
        <w:spacing w:after="0" w:line="240" w:lineRule="auto"/>
        <w:jc w:val="both"/>
        <w:rPr>
          <w:rFonts w:ascii="Times New Roman" w:hAnsi="Times New Roman"/>
          <w:noProof/>
          <w:kern w:val="0"/>
        </w:rPr>
      </w:pPr>
      <w:bookmarkStart w:id="210" w:name="p94"/>
      <w:bookmarkStart w:id="211" w:name="p-1312071"/>
      <w:bookmarkEnd w:id="210"/>
      <w:bookmarkEnd w:id="211"/>
    </w:p>
    <w:p w14:paraId="68AACAB9" w14:textId="13814E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94. Authorities shall electronically submit a reference system (archival description scheme, archival description, inventories) to the National Archives of Latvia for agreement. If description is not performed in the Unified State Archives Information System, the reference system shall be prepared and submitted to the National Archives of Latvia for agreement electronically in spreadsheets. Sample spreadsheets and descriptions of their fields are available on the official website of the National Archives of Latvia.</w:t>
      </w:r>
    </w:p>
    <w:p w14:paraId="3B153194" w14:textId="77777777" w:rsidR="00C36579" w:rsidRDefault="00C36579" w:rsidP="00AD2D87">
      <w:pPr>
        <w:spacing w:after="0" w:line="240" w:lineRule="auto"/>
        <w:jc w:val="both"/>
        <w:rPr>
          <w:rFonts w:ascii="Times New Roman" w:hAnsi="Times New Roman"/>
          <w:noProof/>
          <w:kern w:val="0"/>
        </w:rPr>
      </w:pPr>
      <w:bookmarkStart w:id="212" w:name="p95"/>
      <w:bookmarkStart w:id="213" w:name="p-1312072"/>
      <w:bookmarkEnd w:id="212"/>
      <w:bookmarkEnd w:id="213"/>
    </w:p>
    <w:p w14:paraId="7B301244" w14:textId="755AE52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95. When agreeing upon a reference system (archival description scheme, archival description, inventories), the National Archives of Latvia shall assess:</w:t>
      </w:r>
    </w:p>
    <w:p w14:paraId="7E39AC97"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95.1. the succession, usefulness and transparency of the principles of description;</w:t>
      </w:r>
    </w:p>
    <w:p w14:paraId="059F20A9"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95.2. the possibilities to include the descriptions and the information included therein in the Unified State Archives Information System.</w:t>
      </w:r>
    </w:p>
    <w:p w14:paraId="3FC9A63A" w14:textId="77777777" w:rsidR="00C36579" w:rsidRDefault="00C36579" w:rsidP="00AD2D87">
      <w:pPr>
        <w:spacing w:after="0" w:line="240" w:lineRule="auto"/>
        <w:jc w:val="both"/>
        <w:rPr>
          <w:rFonts w:ascii="Times New Roman" w:hAnsi="Times New Roman"/>
          <w:noProof/>
          <w:kern w:val="0"/>
        </w:rPr>
      </w:pPr>
      <w:bookmarkStart w:id="214" w:name="p96"/>
      <w:bookmarkStart w:id="215" w:name="p-1312075"/>
      <w:bookmarkEnd w:id="214"/>
      <w:bookmarkEnd w:id="215"/>
    </w:p>
    <w:p w14:paraId="44B493FD" w14:textId="371BC7B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lastRenderedPageBreak/>
        <w:t>96. The National Archives of Latvia shall take the decision to agree upon the reference system or to refuse to agree upon the reference system.</w:t>
      </w:r>
    </w:p>
    <w:p w14:paraId="704C97C0" w14:textId="77777777" w:rsidR="00C36579" w:rsidRDefault="00C36579" w:rsidP="00AD2D87">
      <w:pPr>
        <w:spacing w:after="0" w:line="240" w:lineRule="auto"/>
        <w:jc w:val="both"/>
        <w:rPr>
          <w:rFonts w:ascii="Times New Roman" w:hAnsi="Times New Roman"/>
          <w:noProof/>
          <w:kern w:val="0"/>
        </w:rPr>
      </w:pPr>
      <w:bookmarkStart w:id="216" w:name="p97"/>
      <w:bookmarkStart w:id="217" w:name="p-1312076"/>
      <w:bookmarkEnd w:id="216"/>
      <w:bookmarkEnd w:id="217"/>
    </w:p>
    <w:p w14:paraId="5E9E2B46" w14:textId="35FAC461"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97. If, after agreement upon the reference system with the National Archives of Latvia, an authority corrects technical or obvious clerical errors in the reference system, the corrections made shall be agreed upon with the National Archives of Latvia.</w:t>
      </w:r>
    </w:p>
    <w:p w14:paraId="09E6A8AC" w14:textId="77777777" w:rsidR="00C36579" w:rsidRDefault="00C36579" w:rsidP="00AD2D87">
      <w:pPr>
        <w:spacing w:after="0" w:line="240" w:lineRule="auto"/>
        <w:jc w:val="both"/>
        <w:rPr>
          <w:rFonts w:ascii="Times New Roman" w:hAnsi="Times New Roman"/>
          <w:b/>
          <w:bCs/>
          <w:noProof/>
          <w:kern w:val="0"/>
        </w:rPr>
      </w:pPr>
      <w:bookmarkStart w:id="218" w:name="n5.5"/>
      <w:bookmarkStart w:id="219" w:name="n-1312077"/>
      <w:bookmarkEnd w:id="218"/>
      <w:bookmarkEnd w:id="219"/>
    </w:p>
    <w:p w14:paraId="74EEF883" w14:textId="45668AC6" w:rsidR="009723F5" w:rsidRPr="000D6510" w:rsidRDefault="009723F5" w:rsidP="00C36579">
      <w:pPr>
        <w:spacing w:after="0" w:line="240" w:lineRule="auto"/>
        <w:jc w:val="center"/>
        <w:rPr>
          <w:rFonts w:ascii="Times New Roman" w:hAnsi="Times New Roman"/>
          <w:b/>
          <w:bCs/>
          <w:noProof/>
          <w:kern w:val="0"/>
        </w:rPr>
      </w:pPr>
      <w:r>
        <w:rPr>
          <w:rFonts w:ascii="Times New Roman" w:hAnsi="Times New Roman"/>
          <w:b/>
        </w:rPr>
        <w:t>5.5. Procedures for the Management of Notifications of Inaccurate or Incomplete Personal Data Submitted by a Person in Authorities</w:t>
      </w:r>
    </w:p>
    <w:p w14:paraId="1612AE3E" w14:textId="77777777" w:rsidR="00C36579" w:rsidRDefault="00C36579" w:rsidP="00AD2D87">
      <w:pPr>
        <w:spacing w:after="0" w:line="240" w:lineRule="auto"/>
        <w:jc w:val="both"/>
        <w:rPr>
          <w:rFonts w:ascii="Times New Roman" w:hAnsi="Times New Roman"/>
          <w:noProof/>
          <w:kern w:val="0"/>
        </w:rPr>
      </w:pPr>
      <w:bookmarkStart w:id="220" w:name="p98"/>
      <w:bookmarkStart w:id="221" w:name="p-1312078"/>
      <w:bookmarkEnd w:id="220"/>
      <w:bookmarkEnd w:id="221"/>
    </w:p>
    <w:p w14:paraId="0EC0C2DD" w14:textId="70E180A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98. An authority shall register a notification of the supplementation of inaccurate or incomplete personal data submitted by a person in the notification register. The authority to which the notification of the supplementation of inaccurate or incomplete personal data submitted by a person is attributable shall be the controller and holder of the notification register.</w:t>
      </w:r>
    </w:p>
    <w:p w14:paraId="589CCCAE" w14:textId="77777777" w:rsidR="00C36579" w:rsidRDefault="00C36579" w:rsidP="00AD2D87">
      <w:pPr>
        <w:spacing w:after="0" w:line="240" w:lineRule="auto"/>
        <w:jc w:val="both"/>
        <w:rPr>
          <w:rFonts w:ascii="Times New Roman" w:hAnsi="Times New Roman"/>
          <w:noProof/>
          <w:kern w:val="0"/>
        </w:rPr>
      </w:pPr>
      <w:bookmarkStart w:id="222" w:name="p99"/>
      <w:bookmarkStart w:id="223" w:name="p-1312079"/>
      <w:bookmarkEnd w:id="222"/>
      <w:bookmarkEnd w:id="223"/>
    </w:p>
    <w:p w14:paraId="140042C6" w14:textId="78F7E1C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99. An authority shall include the following information in the notification register:</w:t>
      </w:r>
    </w:p>
    <w:p w14:paraId="690E5907"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99.1. the given name, surname, full date of birth, and personal identity number of the data subject (if there is no personal identity number, such information shall be indicated according to which the data subject may be identified in records);</w:t>
      </w:r>
    </w:p>
    <w:p w14:paraId="667A5D19"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99.2. the information provided by the data subject on inaccurate or incomplete personal data, and also the supplemented personal data;</w:t>
      </w:r>
    </w:p>
    <w:p w14:paraId="7F527613"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99.3. the date when the notification of inaccurate or incomplete personal data has been signed;</w:t>
      </w:r>
    </w:p>
    <w:p w14:paraId="1988A99F"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99.4. the submitter of the notification of the data subject of inaccurate or incomplete personal data (given name and surname of the data subject or, if a derivative of the notification has been received from the National Archives of Latvia or another authority, the name of the submitter from which a derivative of the notification of the data subject has been received) and the date of receipt in the authority.</w:t>
      </w:r>
    </w:p>
    <w:p w14:paraId="4C1B66BC" w14:textId="77777777" w:rsidR="00C36579" w:rsidRDefault="00C36579" w:rsidP="00AD2D87">
      <w:pPr>
        <w:spacing w:after="0" w:line="240" w:lineRule="auto"/>
        <w:jc w:val="both"/>
        <w:rPr>
          <w:rFonts w:ascii="Times New Roman" w:hAnsi="Times New Roman"/>
          <w:noProof/>
          <w:kern w:val="0"/>
        </w:rPr>
      </w:pPr>
      <w:bookmarkStart w:id="224" w:name="p100"/>
      <w:bookmarkStart w:id="225" w:name="p-1312084"/>
      <w:bookmarkEnd w:id="224"/>
      <w:bookmarkEnd w:id="225"/>
    </w:p>
    <w:p w14:paraId="2ADFEFD6" w14:textId="12651D2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100. An authority shall issue the information included in the notification register to a person who uses such records of archival value which contain information on the relevant data subject.</w:t>
      </w:r>
    </w:p>
    <w:p w14:paraId="26D38733" w14:textId="77777777" w:rsidR="00C36579" w:rsidRDefault="00C36579" w:rsidP="00AD2D87">
      <w:pPr>
        <w:spacing w:after="0" w:line="240" w:lineRule="auto"/>
        <w:jc w:val="both"/>
        <w:rPr>
          <w:rFonts w:ascii="Times New Roman" w:hAnsi="Times New Roman"/>
          <w:noProof/>
          <w:kern w:val="0"/>
        </w:rPr>
      </w:pPr>
      <w:bookmarkStart w:id="226" w:name="p101"/>
      <w:bookmarkStart w:id="227" w:name="p-1312085"/>
      <w:bookmarkEnd w:id="226"/>
      <w:bookmarkEnd w:id="227"/>
    </w:p>
    <w:p w14:paraId="6C00AB9F" w14:textId="52411BC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101. The authority shall provide the following information from the notification register to the person who uses records of archival value containing information on the relevant data subject:</w:t>
      </w:r>
    </w:p>
    <w:p w14:paraId="70C4EC84"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101.1. the given name, surname of the data subject;</w:t>
      </w:r>
    </w:p>
    <w:p w14:paraId="4DB28A99"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101.2. the information provided by the data subject on inaccurate or incomplete personal data and supplemented personal data;</w:t>
      </w:r>
    </w:p>
    <w:p w14:paraId="557BF928" w14:textId="77777777" w:rsidR="009723F5" w:rsidRPr="000D6510" w:rsidRDefault="009723F5" w:rsidP="00C36579">
      <w:pPr>
        <w:spacing w:after="0" w:line="240" w:lineRule="auto"/>
        <w:ind w:firstLine="709"/>
        <w:jc w:val="both"/>
        <w:rPr>
          <w:rFonts w:ascii="Times New Roman" w:hAnsi="Times New Roman"/>
          <w:noProof/>
          <w:kern w:val="0"/>
        </w:rPr>
      </w:pPr>
      <w:r>
        <w:rPr>
          <w:rFonts w:ascii="Times New Roman" w:hAnsi="Times New Roman"/>
        </w:rPr>
        <w:t>101.3. the date when the notification of inaccurate or incomplete personal data has been signed.</w:t>
      </w:r>
    </w:p>
    <w:p w14:paraId="3BF891E8" w14:textId="77777777" w:rsidR="00C36579" w:rsidRDefault="00C36579" w:rsidP="00AD2D87">
      <w:pPr>
        <w:spacing w:after="0" w:line="240" w:lineRule="auto"/>
        <w:jc w:val="both"/>
        <w:rPr>
          <w:rFonts w:ascii="Times New Roman" w:hAnsi="Times New Roman"/>
          <w:noProof/>
          <w:kern w:val="0"/>
        </w:rPr>
      </w:pPr>
      <w:bookmarkStart w:id="228" w:name="p102"/>
      <w:bookmarkStart w:id="229" w:name="p-1312089"/>
      <w:bookmarkEnd w:id="228"/>
      <w:bookmarkEnd w:id="229"/>
    </w:p>
    <w:p w14:paraId="10124AC0" w14:textId="238EE51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102. If it has been indicated in the received notification of the supplementation of inaccurate or incomplete personal data that it is attributable to another specific authority or the National Archives of Latvia or if it is established by the authority itself, a derivative of the received notification shall be sent electronically to the relevant authority or the National Archives of Latvia.</w:t>
      </w:r>
    </w:p>
    <w:p w14:paraId="52A7515A" w14:textId="77777777" w:rsidR="00C36579" w:rsidRDefault="00C36579" w:rsidP="00AD2D87">
      <w:pPr>
        <w:spacing w:after="0" w:line="240" w:lineRule="auto"/>
        <w:jc w:val="both"/>
        <w:rPr>
          <w:rFonts w:ascii="Times New Roman" w:hAnsi="Times New Roman"/>
          <w:noProof/>
          <w:kern w:val="0"/>
        </w:rPr>
      </w:pPr>
      <w:bookmarkStart w:id="230" w:name="p103"/>
      <w:bookmarkStart w:id="231" w:name="p-1312090"/>
      <w:bookmarkEnd w:id="230"/>
      <w:bookmarkEnd w:id="231"/>
    </w:p>
    <w:p w14:paraId="28CA6BB6" w14:textId="4A023B3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103. Notifications of the supplementation of inaccurate or incomplete personal data and data of the notification register shall be retained permanently.</w:t>
      </w:r>
    </w:p>
    <w:p w14:paraId="36438038" w14:textId="77777777" w:rsidR="00C36579" w:rsidRDefault="00C36579" w:rsidP="00AD2D87">
      <w:pPr>
        <w:spacing w:after="0" w:line="240" w:lineRule="auto"/>
        <w:jc w:val="both"/>
        <w:rPr>
          <w:rFonts w:ascii="Times New Roman" w:hAnsi="Times New Roman"/>
          <w:b/>
          <w:bCs/>
          <w:noProof/>
          <w:kern w:val="0"/>
        </w:rPr>
      </w:pPr>
      <w:bookmarkStart w:id="232" w:name="n6"/>
      <w:bookmarkStart w:id="233" w:name="n-1312091"/>
      <w:bookmarkEnd w:id="232"/>
      <w:bookmarkEnd w:id="233"/>
    </w:p>
    <w:p w14:paraId="7892F54A" w14:textId="77E8BA64" w:rsidR="009723F5" w:rsidRPr="000D6510" w:rsidRDefault="009723F5" w:rsidP="0091424B">
      <w:pPr>
        <w:keepNext/>
        <w:keepLines/>
        <w:spacing w:after="0" w:line="240" w:lineRule="auto"/>
        <w:jc w:val="center"/>
        <w:rPr>
          <w:rFonts w:ascii="Times New Roman" w:hAnsi="Times New Roman"/>
          <w:b/>
          <w:bCs/>
          <w:noProof/>
          <w:kern w:val="0"/>
        </w:rPr>
      </w:pPr>
      <w:r>
        <w:rPr>
          <w:rFonts w:ascii="Times New Roman" w:hAnsi="Times New Roman"/>
          <w:b/>
        </w:rPr>
        <w:lastRenderedPageBreak/>
        <w:t>6. Procedures for Destroying Documents</w:t>
      </w:r>
    </w:p>
    <w:p w14:paraId="0A08DC8B" w14:textId="77777777" w:rsidR="00C36579" w:rsidRDefault="00C36579" w:rsidP="0091424B">
      <w:pPr>
        <w:keepNext/>
        <w:keepLines/>
        <w:spacing w:after="0" w:line="240" w:lineRule="auto"/>
        <w:jc w:val="both"/>
        <w:rPr>
          <w:rFonts w:ascii="Times New Roman" w:hAnsi="Times New Roman"/>
          <w:noProof/>
          <w:kern w:val="0"/>
        </w:rPr>
      </w:pPr>
      <w:bookmarkStart w:id="234" w:name="p104"/>
      <w:bookmarkStart w:id="235" w:name="p-1312092"/>
      <w:bookmarkEnd w:id="234"/>
      <w:bookmarkEnd w:id="235"/>
    </w:p>
    <w:p w14:paraId="38D8FF5C" w14:textId="569AC1C7" w:rsidR="009723F5" w:rsidRPr="000D6510" w:rsidRDefault="009723F5" w:rsidP="0091424B">
      <w:pPr>
        <w:keepNext/>
        <w:keepLines/>
        <w:spacing w:after="0" w:line="240" w:lineRule="auto"/>
        <w:jc w:val="both"/>
        <w:rPr>
          <w:rFonts w:ascii="Times New Roman" w:hAnsi="Times New Roman"/>
          <w:noProof/>
          <w:kern w:val="0"/>
        </w:rPr>
      </w:pPr>
      <w:r>
        <w:rPr>
          <w:rFonts w:ascii="Times New Roman" w:hAnsi="Times New Roman"/>
        </w:rPr>
        <w:t>104. An act for the selection of records for destruction (Annex 5) shall be drawn up for the records the retention period of which has expired. Acts for the selection of records for destruction shall be agreed upon electronically with the National Archives of Latvia. Acts for the selection of records for destruction need not be drawn up if the automatic destruction (deletion) of electronically created records for a specific type of records in the information system has been determined in an external legal act or the authority, when introducing automatic data destruction or determining the destruction period, has agreed upon it with the National Archives of Latvia.</w:t>
      </w:r>
    </w:p>
    <w:p w14:paraId="1C9D4772" w14:textId="77777777" w:rsidR="00415625" w:rsidRDefault="00415625" w:rsidP="00AD2D87">
      <w:pPr>
        <w:spacing w:after="0" w:line="240" w:lineRule="auto"/>
        <w:jc w:val="both"/>
        <w:rPr>
          <w:rFonts w:ascii="Times New Roman" w:hAnsi="Times New Roman"/>
          <w:noProof/>
          <w:kern w:val="0"/>
        </w:rPr>
      </w:pPr>
      <w:bookmarkStart w:id="236" w:name="p105"/>
      <w:bookmarkStart w:id="237" w:name="p-1312093"/>
      <w:bookmarkEnd w:id="236"/>
      <w:bookmarkEnd w:id="237"/>
    </w:p>
    <w:p w14:paraId="77C9406A" w14:textId="0100F400"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105. Titles of records and files of the same type shall be entered only once in an act for the selection of records for destruction, indicating the date and total number thereof.</w:t>
      </w:r>
    </w:p>
    <w:p w14:paraId="6E1CD48F" w14:textId="77777777" w:rsidR="00415625" w:rsidRDefault="00415625" w:rsidP="00AD2D87">
      <w:pPr>
        <w:spacing w:after="0" w:line="240" w:lineRule="auto"/>
        <w:jc w:val="both"/>
        <w:rPr>
          <w:rFonts w:ascii="Times New Roman" w:hAnsi="Times New Roman"/>
          <w:noProof/>
          <w:kern w:val="0"/>
        </w:rPr>
      </w:pPr>
      <w:bookmarkStart w:id="238" w:name="p106"/>
      <w:bookmarkStart w:id="239" w:name="p-1312094"/>
      <w:bookmarkEnd w:id="238"/>
      <w:bookmarkEnd w:id="239"/>
    </w:p>
    <w:p w14:paraId="7EB91418" w14:textId="58CA90A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106. When examining an act for the selection of records for destruction, the expert committee or the person referred to in Sub-paragraph 11.2 of this Regulation shall:</w:t>
      </w:r>
    </w:p>
    <w:p w14:paraId="1D44EB03" w14:textId="77777777" w:rsidR="009723F5" w:rsidRPr="000D6510" w:rsidRDefault="009723F5" w:rsidP="00415625">
      <w:pPr>
        <w:spacing w:after="0" w:line="240" w:lineRule="auto"/>
        <w:ind w:firstLine="709"/>
        <w:jc w:val="both"/>
        <w:rPr>
          <w:rFonts w:ascii="Times New Roman" w:hAnsi="Times New Roman"/>
          <w:noProof/>
          <w:kern w:val="0"/>
        </w:rPr>
      </w:pPr>
      <w:r>
        <w:rPr>
          <w:rFonts w:ascii="Times New Roman" w:hAnsi="Times New Roman"/>
        </w:rPr>
        <w:t>106.1. examine whether the retention periods of the files selected for destruction are complied with;</w:t>
      </w:r>
    </w:p>
    <w:p w14:paraId="77F8832A" w14:textId="77777777" w:rsidR="009723F5" w:rsidRPr="000D6510" w:rsidRDefault="009723F5" w:rsidP="00415625">
      <w:pPr>
        <w:spacing w:after="0" w:line="240" w:lineRule="auto"/>
        <w:ind w:firstLine="709"/>
        <w:jc w:val="both"/>
        <w:rPr>
          <w:rFonts w:ascii="Times New Roman" w:hAnsi="Times New Roman"/>
          <w:noProof/>
          <w:kern w:val="0"/>
        </w:rPr>
      </w:pPr>
      <w:r>
        <w:rPr>
          <w:rFonts w:ascii="Times New Roman" w:hAnsi="Times New Roman"/>
        </w:rPr>
        <w:t>106.2. compare the actual number of files to be destroyed with the number of files indicated in the act.</w:t>
      </w:r>
    </w:p>
    <w:p w14:paraId="7C00B4A2" w14:textId="77777777" w:rsidR="00415625" w:rsidRDefault="00415625" w:rsidP="00AD2D87">
      <w:pPr>
        <w:spacing w:after="0" w:line="240" w:lineRule="auto"/>
        <w:jc w:val="both"/>
        <w:rPr>
          <w:rFonts w:ascii="Times New Roman" w:hAnsi="Times New Roman"/>
          <w:noProof/>
          <w:kern w:val="0"/>
        </w:rPr>
      </w:pPr>
      <w:bookmarkStart w:id="240" w:name="p107"/>
      <w:bookmarkStart w:id="241" w:name="p-1312097"/>
      <w:bookmarkEnd w:id="240"/>
      <w:bookmarkEnd w:id="241"/>
    </w:p>
    <w:p w14:paraId="13CCE17D" w14:textId="631371C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107. The National Archives of Latvia shall assess whether the retention periods of the files selected for destruction have been complied with for records of long-term retention and also whether the records of long-term retention or permanent retention have not been included in the act among the records of short-term retention and shall take the decision to agree upon the act for the selection of records for destruction or to refuse to agree upon it.</w:t>
      </w:r>
    </w:p>
    <w:p w14:paraId="07C16B8C" w14:textId="77777777" w:rsidR="00415625" w:rsidRDefault="00415625" w:rsidP="00AD2D87">
      <w:pPr>
        <w:spacing w:after="0" w:line="240" w:lineRule="auto"/>
        <w:jc w:val="both"/>
        <w:rPr>
          <w:rFonts w:ascii="Times New Roman" w:hAnsi="Times New Roman"/>
          <w:noProof/>
          <w:kern w:val="0"/>
        </w:rPr>
      </w:pPr>
      <w:bookmarkStart w:id="242" w:name="p108"/>
      <w:bookmarkStart w:id="243" w:name="p-1312098"/>
      <w:bookmarkEnd w:id="242"/>
      <w:bookmarkEnd w:id="243"/>
    </w:p>
    <w:p w14:paraId="35F33C5F" w14:textId="3F0396EA" w:rsidR="009723F5" w:rsidRDefault="009723F5" w:rsidP="00AD2D87">
      <w:pPr>
        <w:spacing w:after="0" w:line="240" w:lineRule="auto"/>
        <w:jc w:val="both"/>
        <w:rPr>
          <w:rFonts w:ascii="Times New Roman" w:hAnsi="Times New Roman"/>
          <w:noProof/>
          <w:kern w:val="0"/>
        </w:rPr>
      </w:pPr>
      <w:r>
        <w:rPr>
          <w:rFonts w:ascii="Times New Roman" w:hAnsi="Times New Roman"/>
        </w:rPr>
        <w:t>108. After receiving the agreement of the National Archives of Latvia, the authority shall organise the destruction of records.</w:t>
      </w:r>
    </w:p>
    <w:p w14:paraId="2FE5F851" w14:textId="77777777" w:rsidR="00415625" w:rsidRPr="000D6510" w:rsidRDefault="00415625" w:rsidP="00AD2D87">
      <w:pPr>
        <w:spacing w:after="0" w:line="240" w:lineRule="auto"/>
        <w:jc w:val="both"/>
        <w:rPr>
          <w:rFonts w:ascii="Times New Roman" w:hAnsi="Times New Roman"/>
          <w:noProof/>
          <w:kern w:val="0"/>
          <w:lang w:val="lv-LV"/>
        </w:rPr>
      </w:pPr>
    </w:p>
    <w:p w14:paraId="4F5FD8AF" w14:textId="6F5A4F2D" w:rsidR="009723F5" w:rsidRDefault="009723F5" w:rsidP="00AD2D87">
      <w:pPr>
        <w:spacing w:after="0" w:line="240" w:lineRule="auto"/>
        <w:jc w:val="both"/>
        <w:rPr>
          <w:rFonts w:ascii="Times New Roman" w:hAnsi="Times New Roman"/>
          <w:noProof/>
          <w:kern w:val="0"/>
        </w:rPr>
      </w:pPr>
      <w:bookmarkStart w:id="244" w:name="p109"/>
      <w:bookmarkStart w:id="245" w:name="p-1312099"/>
      <w:bookmarkEnd w:id="244"/>
      <w:bookmarkEnd w:id="245"/>
      <w:r>
        <w:rPr>
          <w:rFonts w:ascii="Times New Roman" w:hAnsi="Times New Roman"/>
        </w:rPr>
        <w:t>109. After the destruction of records, the authority shall make a note in the act for the selection of records for destruction on the destruction thereof or append a record to the act which contains information on the destruction of records.</w:t>
      </w:r>
    </w:p>
    <w:p w14:paraId="14A88025" w14:textId="77777777" w:rsidR="00415625" w:rsidRPr="000D6510" w:rsidRDefault="00415625" w:rsidP="00AD2D87">
      <w:pPr>
        <w:spacing w:after="0" w:line="240" w:lineRule="auto"/>
        <w:jc w:val="both"/>
        <w:rPr>
          <w:rFonts w:ascii="Times New Roman" w:hAnsi="Times New Roman"/>
          <w:noProof/>
          <w:kern w:val="0"/>
          <w:lang w:val="lv-LV"/>
        </w:rPr>
      </w:pPr>
    </w:p>
    <w:p w14:paraId="2B08990D" w14:textId="77777777" w:rsidR="009723F5" w:rsidRDefault="009723F5" w:rsidP="00415625">
      <w:pPr>
        <w:spacing w:after="0" w:line="240" w:lineRule="auto"/>
        <w:jc w:val="center"/>
        <w:rPr>
          <w:rFonts w:ascii="Times New Roman" w:hAnsi="Times New Roman"/>
          <w:b/>
          <w:bCs/>
          <w:noProof/>
          <w:kern w:val="0"/>
        </w:rPr>
      </w:pPr>
      <w:bookmarkStart w:id="246" w:name="n7"/>
      <w:bookmarkStart w:id="247" w:name="n-1312100"/>
      <w:bookmarkEnd w:id="246"/>
      <w:bookmarkEnd w:id="247"/>
      <w:r>
        <w:rPr>
          <w:rFonts w:ascii="Times New Roman" w:hAnsi="Times New Roman"/>
          <w:b/>
        </w:rPr>
        <w:t>7. Archives of an Authority and Control of Records in the Archives</w:t>
      </w:r>
    </w:p>
    <w:p w14:paraId="468E9AFF" w14:textId="77777777" w:rsidR="00415625" w:rsidRPr="000D6510" w:rsidRDefault="00415625" w:rsidP="00AD2D87">
      <w:pPr>
        <w:spacing w:after="0" w:line="240" w:lineRule="auto"/>
        <w:jc w:val="both"/>
        <w:rPr>
          <w:rFonts w:ascii="Times New Roman" w:hAnsi="Times New Roman"/>
          <w:b/>
          <w:bCs/>
          <w:noProof/>
          <w:kern w:val="0"/>
          <w:lang w:val="lv-LV"/>
        </w:rPr>
      </w:pPr>
    </w:p>
    <w:p w14:paraId="03E45BA5" w14:textId="77777777" w:rsidR="009723F5" w:rsidRPr="000D6510" w:rsidRDefault="009723F5" w:rsidP="00AD2D87">
      <w:pPr>
        <w:spacing w:after="0" w:line="240" w:lineRule="auto"/>
        <w:jc w:val="both"/>
        <w:rPr>
          <w:rFonts w:ascii="Times New Roman" w:hAnsi="Times New Roman"/>
          <w:noProof/>
          <w:kern w:val="0"/>
        </w:rPr>
      </w:pPr>
      <w:bookmarkStart w:id="248" w:name="p110"/>
      <w:bookmarkStart w:id="249" w:name="p-1312101"/>
      <w:bookmarkEnd w:id="248"/>
      <w:bookmarkEnd w:id="249"/>
      <w:r>
        <w:rPr>
          <w:rFonts w:ascii="Times New Roman" w:hAnsi="Times New Roman"/>
        </w:rPr>
        <w:t>110. The arranged and described records shall be stored in the archives of an authority, in the National Archives of Latvia, or in accredited private archives in accordance with the procedures laid down in legal acts.</w:t>
      </w:r>
    </w:p>
    <w:p w14:paraId="26A61D9F" w14:textId="77777777" w:rsidR="00415625" w:rsidRDefault="00415625" w:rsidP="00AD2D87">
      <w:pPr>
        <w:spacing w:after="0" w:line="240" w:lineRule="auto"/>
        <w:jc w:val="both"/>
        <w:rPr>
          <w:rFonts w:ascii="Times New Roman" w:hAnsi="Times New Roman"/>
          <w:noProof/>
          <w:kern w:val="0"/>
        </w:rPr>
      </w:pPr>
      <w:bookmarkStart w:id="250" w:name="p111"/>
      <w:bookmarkStart w:id="251" w:name="p-1312102"/>
      <w:bookmarkEnd w:id="250"/>
      <w:bookmarkEnd w:id="251"/>
    </w:p>
    <w:p w14:paraId="6A9C8D33" w14:textId="67DD0F70"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111. The archives of an authority shall have the following functions:</w:t>
      </w:r>
    </w:p>
    <w:p w14:paraId="12E1C994" w14:textId="77777777" w:rsidR="009723F5" w:rsidRPr="000D6510" w:rsidRDefault="009723F5" w:rsidP="00415625">
      <w:pPr>
        <w:spacing w:after="0" w:line="240" w:lineRule="auto"/>
        <w:ind w:firstLine="709"/>
        <w:jc w:val="both"/>
        <w:rPr>
          <w:rFonts w:ascii="Times New Roman" w:hAnsi="Times New Roman"/>
          <w:noProof/>
          <w:kern w:val="0"/>
        </w:rPr>
      </w:pPr>
      <w:r>
        <w:rPr>
          <w:rFonts w:ascii="Times New Roman" w:hAnsi="Times New Roman"/>
        </w:rPr>
        <w:t>111.1. to accession records;</w:t>
      </w:r>
    </w:p>
    <w:p w14:paraId="7AFEE364" w14:textId="77777777" w:rsidR="009723F5" w:rsidRPr="000D6510" w:rsidRDefault="009723F5" w:rsidP="00415625">
      <w:pPr>
        <w:spacing w:after="0" w:line="240" w:lineRule="auto"/>
        <w:ind w:firstLine="709"/>
        <w:jc w:val="both"/>
        <w:rPr>
          <w:rFonts w:ascii="Times New Roman" w:hAnsi="Times New Roman"/>
          <w:noProof/>
          <w:kern w:val="0"/>
        </w:rPr>
      </w:pPr>
      <w:r>
        <w:rPr>
          <w:rFonts w:ascii="Times New Roman" w:hAnsi="Times New Roman"/>
        </w:rPr>
        <w:t>111.2. to ensure the control of the records accessioned in the archives of the authority;</w:t>
      </w:r>
    </w:p>
    <w:p w14:paraId="1F666F1D" w14:textId="77777777" w:rsidR="009723F5" w:rsidRPr="000D6510" w:rsidRDefault="009723F5" w:rsidP="00415625">
      <w:pPr>
        <w:spacing w:after="0" w:line="240" w:lineRule="auto"/>
        <w:ind w:firstLine="709"/>
        <w:jc w:val="both"/>
        <w:rPr>
          <w:rFonts w:ascii="Times New Roman" w:hAnsi="Times New Roman"/>
          <w:noProof/>
          <w:kern w:val="0"/>
        </w:rPr>
      </w:pPr>
      <w:r>
        <w:rPr>
          <w:rFonts w:ascii="Times New Roman" w:hAnsi="Times New Roman"/>
        </w:rPr>
        <w:t>111.3. to ensure the access to and use of the records accessioned in the archives of the authority (including to create a reference system, to prepare statements and derivatives of records, to issue records for the use in the authority);</w:t>
      </w:r>
    </w:p>
    <w:p w14:paraId="37C161B6" w14:textId="77777777" w:rsidR="009723F5" w:rsidRPr="000D6510" w:rsidRDefault="009723F5" w:rsidP="00415625">
      <w:pPr>
        <w:spacing w:after="0" w:line="240" w:lineRule="auto"/>
        <w:ind w:firstLine="709"/>
        <w:jc w:val="both"/>
        <w:rPr>
          <w:rFonts w:ascii="Times New Roman" w:hAnsi="Times New Roman"/>
          <w:noProof/>
          <w:kern w:val="0"/>
        </w:rPr>
      </w:pPr>
      <w:r>
        <w:rPr>
          <w:rFonts w:ascii="Times New Roman" w:hAnsi="Times New Roman"/>
        </w:rPr>
        <w:t>111.4. to ensure the preservation of the records accessioned in the archives of the authority;</w:t>
      </w:r>
    </w:p>
    <w:p w14:paraId="10CE431C" w14:textId="77777777" w:rsidR="009723F5" w:rsidRPr="000D6510" w:rsidRDefault="009723F5" w:rsidP="00415625">
      <w:pPr>
        <w:spacing w:after="0" w:line="240" w:lineRule="auto"/>
        <w:ind w:firstLine="709"/>
        <w:jc w:val="both"/>
        <w:rPr>
          <w:rFonts w:ascii="Times New Roman" w:hAnsi="Times New Roman"/>
          <w:noProof/>
          <w:kern w:val="0"/>
        </w:rPr>
      </w:pPr>
      <w:r>
        <w:rPr>
          <w:rFonts w:ascii="Times New Roman" w:hAnsi="Times New Roman"/>
        </w:rPr>
        <w:t>111.5. other functions laid down in internal legal acts.</w:t>
      </w:r>
    </w:p>
    <w:p w14:paraId="3EF2C784" w14:textId="77777777" w:rsidR="00415625" w:rsidRDefault="00415625" w:rsidP="00AD2D87">
      <w:pPr>
        <w:spacing w:after="0" w:line="240" w:lineRule="auto"/>
        <w:jc w:val="both"/>
        <w:rPr>
          <w:rFonts w:ascii="Times New Roman" w:hAnsi="Times New Roman"/>
          <w:noProof/>
          <w:kern w:val="0"/>
        </w:rPr>
      </w:pPr>
      <w:bookmarkStart w:id="252" w:name="p112"/>
      <w:bookmarkStart w:id="253" w:name="p-1312108"/>
      <w:bookmarkEnd w:id="252"/>
      <w:bookmarkEnd w:id="253"/>
    </w:p>
    <w:p w14:paraId="53F1414B" w14:textId="5432E11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112. Control of records shall be conducted to ensure information on the composition and number of archival records. The record fond and the storage unit shall be basic control units.</w:t>
      </w:r>
    </w:p>
    <w:p w14:paraId="6F0AC9B6" w14:textId="77777777" w:rsidR="00415625" w:rsidRDefault="00415625" w:rsidP="00AD2D87">
      <w:pPr>
        <w:spacing w:after="0" w:line="240" w:lineRule="auto"/>
        <w:jc w:val="both"/>
        <w:rPr>
          <w:rFonts w:ascii="Times New Roman" w:hAnsi="Times New Roman"/>
          <w:noProof/>
          <w:kern w:val="0"/>
        </w:rPr>
      </w:pPr>
      <w:bookmarkStart w:id="254" w:name="p113"/>
      <w:bookmarkStart w:id="255" w:name="p-1312109"/>
      <w:bookmarkEnd w:id="254"/>
      <w:bookmarkEnd w:id="255"/>
    </w:p>
    <w:p w14:paraId="6962B5F5" w14:textId="02DCE35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113. The control records in the archives of an authority shall be as follows:</w:t>
      </w:r>
    </w:p>
    <w:p w14:paraId="0AEB5E6F" w14:textId="77777777" w:rsidR="009723F5" w:rsidRPr="000D6510" w:rsidRDefault="009723F5" w:rsidP="001F6C8C">
      <w:pPr>
        <w:spacing w:after="0" w:line="240" w:lineRule="auto"/>
        <w:ind w:firstLine="709"/>
        <w:jc w:val="both"/>
        <w:rPr>
          <w:rFonts w:ascii="Times New Roman" w:hAnsi="Times New Roman"/>
          <w:noProof/>
          <w:kern w:val="0"/>
        </w:rPr>
      </w:pPr>
      <w:r>
        <w:rPr>
          <w:rFonts w:ascii="Times New Roman" w:hAnsi="Times New Roman"/>
        </w:rPr>
        <w:t>113.1. an archival description and inventories;</w:t>
      </w:r>
    </w:p>
    <w:p w14:paraId="0292876B" w14:textId="77777777" w:rsidR="009723F5" w:rsidRPr="000D6510" w:rsidRDefault="009723F5" w:rsidP="001F6C8C">
      <w:pPr>
        <w:spacing w:after="0" w:line="240" w:lineRule="auto"/>
        <w:ind w:firstLine="709"/>
        <w:jc w:val="both"/>
        <w:rPr>
          <w:rFonts w:ascii="Times New Roman" w:hAnsi="Times New Roman"/>
          <w:noProof/>
          <w:kern w:val="0"/>
        </w:rPr>
      </w:pPr>
      <w:r>
        <w:rPr>
          <w:rFonts w:ascii="Times New Roman" w:hAnsi="Times New Roman"/>
        </w:rPr>
        <w:t>113.2. acts on the inventorying of records;</w:t>
      </w:r>
    </w:p>
    <w:p w14:paraId="4A61C519" w14:textId="77777777" w:rsidR="009723F5" w:rsidRPr="000D6510" w:rsidRDefault="009723F5" w:rsidP="001F6C8C">
      <w:pPr>
        <w:spacing w:after="0" w:line="240" w:lineRule="auto"/>
        <w:ind w:firstLine="709"/>
        <w:jc w:val="both"/>
        <w:rPr>
          <w:rFonts w:ascii="Times New Roman" w:hAnsi="Times New Roman"/>
          <w:noProof/>
          <w:kern w:val="0"/>
        </w:rPr>
      </w:pPr>
      <w:r>
        <w:rPr>
          <w:rFonts w:ascii="Times New Roman" w:hAnsi="Times New Roman"/>
        </w:rPr>
        <w:t>113.3. other records on the composition of the records of the archives, its numerical changes, on the record fonds and storage places.</w:t>
      </w:r>
    </w:p>
    <w:p w14:paraId="3FCC6A58" w14:textId="77777777" w:rsidR="00850057" w:rsidRDefault="00850057" w:rsidP="00AD2D87">
      <w:pPr>
        <w:spacing w:after="0" w:line="240" w:lineRule="auto"/>
        <w:jc w:val="both"/>
        <w:rPr>
          <w:rFonts w:ascii="Times New Roman" w:hAnsi="Times New Roman"/>
          <w:noProof/>
          <w:kern w:val="0"/>
        </w:rPr>
      </w:pPr>
      <w:bookmarkStart w:id="256" w:name="p114"/>
      <w:bookmarkStart w:id="257" w:name="p-1312113"/>
      <w:bookmarkEnd w:id="256"/>
      <w:bookmarkEnd w:id="257"/>
    </w:p>
    <w:p w14:paraId="23D336E3" w14:textId="47AFD6B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114. A file of a record fond in which records are grouped in three groups shall be created for the record fond of an authority:</w:t>
      </w:r>
    </w:p>
    <w:p w14:paraId="78ED7508" w14:textId="77777777" w:rsidR="009723F5" w:rsidRPr="000D6510" w:rsidRDefault="009723F5" w:rsidP="001F6C8C">
      <w:pPr>
        <w:spacing w:after="0" w:line="240" w:lineRule="auto"/>
        <w:ind w:firstLine="709"/>
        <w:jc w:val="both"/>
        <w:rPr>
          <w:rFonts w:ascii="Times New Roman" w:hAnsi="Times New Roman"/>
          <w:noProof/>
          <w:kern w:val="0"/>
        </w:rPr>
      </w:pPr>
      <w:r>
        <w:rPr>
          <w:rFonts w:ascii="Times New Roman" w:hAnsi="Times New Roman"/>
        </w:rPr>
        <w:t>114.1. records on the composition and amount of the record fond (for example, archival descriptions, inventories, act for missing records) shall be aggregated in the first part;</w:t>
      </w:r>
    </w:p>
    <w:p w14:paraId="48AFBA8D" w14:textId="77777777" w:rsidR="009723F5" w:rsidRPr="000D6510" w:rsidRDefault="009723F5" w:rsidP="001F6C8C">
      <w:pPr>
        <w:spacing w:after="0" w:line="240" w:lineRule="auto"/>
        <w:ind w:firstLine="709"/>
        <w:jc w:val="both"/>
        <w:rPr>
          <w:rFonts w:ascii="Times New Roman" w:hAnsi="Times New Roman"/>
          <w:noProof/>
          <w:kern w:val="0"/>
        </w:rPr>
      </w:pPr>
      <w:r>
        <w:rPr>
          <w:rFonts w:ascii="Times New Roman" w:hAnsi="Times New Roman"/>
        </w:rPr>
        <w:t>114.2. records on the management of the record fond of the authority (for example, acts for the transfer and accession of records in permanent State custody, acts certifying the transferring and accession of records in case of changes in the staff, acts for the inventorying of records) shall be aggregated in the second part;</w:t>
      </w:r>
    </w:p>
    <w:p w14:paraId="18949CCD" w14:textId="77777777" w:rsidR="009723F5" w:rsidRPr="000D6510" w:rsidRDefault="009723F5" w:rsidP="001F6C8C">
      <w:pPr>
        <w:spacing w:after="0" w:line="240" w:lineRule="auto"/>
        <w:ind w:firstLine="709"/>
        <w:jc w:val="both"/>
        <w:rPr>
          <w:rFonts w:ascii="Times New Roman" w:hAnsi="Times New Roman"/>
          <w:noProof/>
          <w:kern w:val="0"/>
        </w:rPr>
      </w:pPr>
      <w:r>
        <w:rPr>
          <w:rFonts w:ascii="Times New Roman" w:hAnsi="Times New Roman"/>
        </w:rPr>
        <w:t>114.3. acts for the selection of records for destruction shall be aggregated in the third part.</w:t>
      </w:r>
    </w:p>
    <w:p w14:paraId="07D6BD0C" w14:textId="77777777" w:rsidR="001F6C8C" w:rsidRDefault="001F6C8C" w:rsidP="00AD2D87">
      <w:pPr>
        <w:spacing w:after="0" w:line="240" w:lineRule="auto"/>
        <w:jc w:val="both"/>
        <w:rPr>
          <w:rFonts w:ascii="Times New Roman" w:hAnsi="Times New Roman"/>
          <w:noProof/>
          <w:kern w:val="0"/>
        </w:rPr>
      </w:pPr>
      <w:bookmarkStart w:id="258" w:name="p115"/>
      <w:bookmarkStart w:id="259" w:name="p-1312117"/>
      <w:bookmarkEnd w:id="258"/>
      <w:bookmarkEnd w:id="259"/>
    </w:p>
    <w:p w14:paraId="18501554" w14:textId="694B465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115. Records in each group of the file of the record fond shall be grouped in a chronological order. The file of the fond shall be retained until closing of the record fond and shall be handed over to the National Archives of Latvia together with records of permanent retention.</w:t>
      </w:r>
    </w:p>
    <w:p w14:paraId="4843A460" w14:textId="77777777" w:rsidR="001F6C8C" w:rsidRDefault="001F6C8C" w:rsidP="00AD2D87">
      <w:pPr>
        <w:spacing w:after="0" w:line="240" w:lineRule="auto"/>
        <w:jc w:val="both"/>
        <w:rPr>
          <w:rFonts w:ascii="Times New Roman" w:hAnsi="Times New Roman"/>
          <w:b/>
          <w:bCs/>
          <w:noProof/>
          <w:kern w:val="0"/>
        </w:rPr>
      </w:pPr>
      <w:bookmarkStart w:id="260" w:name="n8"/>
      <w:bookmarkStart w:id="261" w:name="n-1312118"/>
      <w:bookmarkEnd w:id="260"/>
      <w:bookmarkEnd w:id="261"/>
    </w:p>
    <w:p w14:paraId="534EFB7A" w14:textId="541F1A60" w:rsidR="009723F5" w:rsidRPr="000D6510" w:rsidRDefault="009723F5" w:rsidP="008B7E4D">
      <w:pPr>
        <w:spacing w:after="0" w:line="240" w:lineRule="auto"/>
        <w:jc w:val="center"/>
        <w:rPr>
          <w:rFonts w:ascii="Times New Roman" w:hAnsi="Times New Roman"/>
          <w:b/>
          <w:bCs/>
          <w:noProof/>
          <w:kern w:val="0"/>
        </w:rPr>
      </w:pPr>
      <w:r>
        <w:rPr>
          <w:rFonts w:ascii="Times New Roman" w:hAnsi="Times New Roman"/>
          <w:b/>
        </w:rPr>
        <w:t>8. Inventorying of Records, Use of Records</w:t>
      </w:r>
    </w:p>
    <w:p w14:paraId="0689C0A6" w14:textId="77777777" w:rsidR="001F6C8C" w:rsidRDefault="001F6C8C" w:rsidP="00AD2D87">
      <w:pPr>
        <w:spacing w:after="0" w:line="240" w:lineRule="auto"/>
        <w:jc w:val="both"/>
        <w:rPr>
          <w:rFonts w:ascii="Times New Roman" w:hAnsi="Times New Roman"/>
          <w:noProof/>
          <w:kern w:val="0"/>
        </w:rPr>
      </w:pPr>
      <w:bookmarkStart w:id="262" w:name="p116"/>
      <w:bookmarkStart w:id="263" w:name="p-1312119"/>
      <w:bookmarkEnd w:id="262"/>
      <w:bookmarkEnd w:id="263"/>
    </w:p>
    <w:p w14:paraId="1812477F" w14:textId="6605C5F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116. In order to ensure the control of records of permanent retention and records of long-term retention of an authority, to identify missing records and potential damages to records in due time, the authority shall regularly perform inventorying. The abovementioned inventorying may be joined with other work, for example, removing of dust from records, preparation of records for scanning, check of readability.</w:t>
      </w:r>
    </w:p>
    <w:p w14:paraId="3E156A12" w14:textId="77777777" w:rsidR="008B7E4D" w:rsidRDefault="008B7E4D" w:rsidP="00AD2D87">
      <w:pPr>
        <w:spacing w:after="0" w:line="240" w:lineRule="auto"/>
        <w:jc w:val="both"/>
        <w:rPr>
          <w:rFonts w:ascii="Times New Roman" w:hAnsi="Times New Roman"/>
          <w:noProof/>
          <w:kern w:val="0"/>
        </w:rPr>
      </w:pPr>
      <w:bookmarkStart w:id="264" w:name="p117"/>
      <w:bookmarkStart w:id="265" w:name="p-1312120"/>
      <w:bookmarkEnd w:id="264"/>
      <w:bookmarkEnd w:id="265"/>
    </w:p>
    <w:p w14:paraId="104D9441" w14:textId="345BBAA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117. Records shall be inventoried in the archives of an authority for completed and described files no less than once every eight years. If there are more than 50 000 storage units in the archives of the authority, inventorying shall be carried out no less than once every 12 years, and if there are more than 200 000 storage units in the archives of the authority, the frequency of inventorying shall be agreed upon with the National Archives of Latvia.</w:t>
      </w:r>
    </w:p>
    <w:p w14:paraId="623115B2" w14:textId="77777777" w:rsidR="008B7E4D" w:rsidRDefault="008B7E4D" w:rsidP="00AD2D87">
      <w:pPr>
        <w:spacing w:after="0" w:line="240" w:lineRule="auto"/>
        <w:jc w:val="both"/>
        <w:rPr>
          <w:rFonts w:ascii="Times New Roman" w:hAnsi="Times New Roman"/>
          <w:noProof/>
          <w:kern w:val="0"/>
        </w:rPr>
      </w:pPr>
      <w:bookmarkStart w:id="266" w:name="p118"/>
      <w:bookmarkStart w:id="267" w:name="p-1312121"/>
      <w:bookmarkEnd w:id="266"/>
      <w:bookmarkEnd w:id="267"/>
    </w:p>
    <w:p w14:paraId="0B3D2F2C" w14:textId="56930B9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118. Additional inventorying of records shall be carried out:</w:t>
      </w:r>
    </w:p>
    <w:p w14:paraId="45476F3E" w14:textId="77777777" w:rsidR="009723F5" w:rsidRPr="000D6510" w:rsidRDefault="009723F5" w:rsidP="008B7E4D">
      <w:pPr>
        <w:spacing w:after="0" w:line="240" w:lineRule="auto"/>
        <w:ind w:firstLine="709"/>
        <w:jc w:val="both"/>
        <w:rPr>
          <w:rFonts w:ascii="Times New Roman" w:hAnsi="Times New Roman"/>
          <w:noProof/>
          <w:kern w:val="0"/>
        </w:rPr>
      </w:pPr>
      <w:r>
        <w:rPr>
          <w:rFonts w:ascii="Times New Roman" w:hAnsi="Times New Roman"/>
        </w:rPr>
        <w:t>118.1. for records which are prepared for the transfer to the National Archives of Latvia;</w:t>
      </w:r>
    </w:p>
    <w:p w14:paraId="60838992" w14:textId="77777777" w:rsidR="009723F5" w:rsidRPr="000D6510" w:rsidRDefault="009723F5" w:rsidP="008B7E4D">
      <w:pPr>
        <w:spacing w:after="0" w:line="240" w:lineRule="auto"/>
        <w:ind w:firstLine="709"/>
        <w:jc w:val="both"/>
        <w:rPr>
          <w:rFonts w:ascii="Times New Roman" w:hAnsi="Times New Roman"/>
          <w:noProof/>
          <w:kern w:val="0"/>
        </w:rPr>
      </w:pPr>
      <w:r>
        <w:rPr>
          <w:rFonts w:ascii="Times New Roman" w:hAnsi="Times New Roman"/>
        </w:rPr>
        <w:t>118.2. after the moving of records to another room or the migration of electronic records to another information system;</w:t>
      </w:r>
    </w:p>
    <w:p w14:paraId="31417D08" w14:textId="77777777" w:rsidR="009723F5" w:rsidRPr="000D6510" w:rsidRDefault="009723F5" w:rsidP="008B7E4D">
      <w:pPr>
        <w:spacing w:after="0" w:line="240" w:lineRule="auto"/>
        <w:ind w:firstLine="709"/>
        <w:jc w:val="both"/>
        <w:rPr>
          <w:rFonts w:ascii="Times New Roman" w:hAnsi="Times New Roman"/>
          <w:noProof/>
          <w:kern w:val="0"/>
        </w:rPr>
      </w:pPr>
      <w:r>
        <w:rPr>
          <w:rFonts w:ascii="Times New Roman" w:hAnsi="Times New Roman"/>
        </w:rPr>
        <w:t>118.3. after the fire, flooding, or other emergency situations as well as after unauthorised access by a person to archival repository;</w:t>
      </w:r>
    </w:p>
    <w:p w14:paraId="38667153" w14:textId="77777777" w:rsidR="009723F5" w:rsidRPr="000D6510" w:rsidRDefault="009723F5" w:rsidP="008B7E4D">
      <w:pPr>
        <w:spacing w:after="0" w:line="240" w:lineRule="auto"/>
        <w:ind w:firstLine="709"/>
        <w:jc w:val="both"/>
        <w:rPr>
          <w:rFonts w:ascii="Times New Roman" w:hAnsi="Times New Roman"/>
          <w:noProof/>
          <w:kern w:val="0"/>
        </w:rPr>
      </w:pPr>
      <w:r>
        <w:rPr>
          <w:rFonts w:ascii="Times New Roman" w:hAnsi="Times New Roman"/>
        </w:rPr>
        <w:t>118.4. when the head of the archives or the person responsible for the archives changes (if the archives of the authority contain a large amount of records, random additional inventorying may be carried out);</w:t>
      </w:r>
    </w:p>
    <w:p w14:paraId="4D1659B0" w14:textId="77777777" w:rsidR="009723F5" w:rsidRPr="000D6510" w:rsidRDefault="009723F5" w:rsidP="008B7E4D">
      <w:pPr>
        <w:spacing w:after="0" w:line="240" w:lineRule="auto"/>
        <w:ind w:firstLine="709"/>
        <w:jc w:val="both"/>
        <w:rPr>
          <w:rFonts w:ascii="Times New Roman" w:hAnsi="Times New Roman"/>
          <w:noProof/>
          <w:kern w:val="0"/>
        </w:rPr>
      </w:pPr>
      <w:r>
        <w:rPr>
          <w:rFonts w:ascii="Times New Roman" w:hAnsi="Times New Roman"/>
        </w:rPr>
        <w:t>118.5. if the authority is liquidated or reorganised:</w:t>
      </w:r>
    </w:p>
    <w:p w14:paraId="6D7B9B49" w14:textId="77777777" w:rsidR="009723F5" w:rsidRPr="000D6510" w:rsidRDefault="009723F5" w:rsidP="008B7E4D">
      <w:pPr>
        <w:spacing w:after="0" w:line="240" w:lineRule="auto"/>
        <w:ind w:left="709" w:firstLine="709"/>
        <w:jc w:val="both"/>
        <w:rPr>
          <w:rFonts w:ascii="Times New Roman" w:hAnsi="Times New Roman"/>
          <w:noProof/>
          <w:kern w:val="0"/>
        </w:rPr>
      </w:pPr>
      <w:r>
        <w:rPr>
          <w:rFonts w:ascii="Times New Roman" w:hAnsi="Times New Roman"/>
        </w:rPr>
        <w:t>118.5.1. if the authority does not have a successor in rights and liabilities, it shall inventory all records in storage prior to the transfer of records to the National Archives of Latvia;</w:t>
      </w:r>
    </w:p>
    <w:p w14:paraId="3A01445E" w14:textId="77777777" w:rsidR="009723F5" w:rsidRPr="000D6510" w:rsidRDefault="009723F5" w:rsidP="008B7E4D">
      <w:pPr>
        <w:spacing w:after="0" w:line="240" w:lineRule="auto"/>
        <w:ind w:left="709" w:firstLine="709"/>
        <w:jc w:val="both"/>
        <w:rPr>
          <w:rFonts w:ascii="Times New Roman" w:hAnsi="Times New Roman"/>
          <w:noProof/>
          <w:kern w:val="0"/>
        </w:rPr>
      </w:pPr>
      <w:r>
        <w:rPr>
          <w:rFonts w:ascii="Times New Roman" w:hAnsi="Times New Roman"/>
        </w:rPr>
        <w:t xml:space="preserve">118.5.2. if a liquidator has been appointed for the authority or it has a successor in rights and liabilities to which the records from the archives of the authority are transferred, the committee shall carry out inventorying together with the representatives </w:t>
      </w:r>
      <w:r>
        <w:rPr>
          <w:rFonts w:ascii="Times New Roman" w:hAnsi="Times New Roman"/>
        </w:rPr>
        <w:lastRenderedPageBreak/>
        <w:t>of the authority to be liquidated or reorganised and the liquidator or representatives of the successor in rights and liabilities, drawing up an act of delivery and accession.</w:t>
      </w:r>
    </w:p>
    <w:p w14:paraId="32AE9746" w14:textId="77777777" w:rsidR="008B7E4D" w:rsidRDefault="008B7E4D" w:rsidP="00AD2D87">
      <w:pPr>
        <w:spacing w:after="0" w:line="240" w:lineRule="auto"/>
        <w:jc w:val="both"/>
        <w:rPr>
          <w:rFonts w:ascii="Times New Roman" w:hAnsi="Times New Roman"/>
          <w:noProof/>
          <w:kern w:val="0"/>
        </w:rPr>
      </w:pPr>
      <w:bookmarkStart w:id="268" w:name="p119"/>
      <w:bookmarkStart w:id="269" w:name="p-1312129"/>
      <w:bookmarkEnd w:id="268"/>
      <w:bookmarkEnd w:id="269"/>
    </w:p>
    <w:p w14:paraId="5DA8A5EF" w14:textId="23313AE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119. Records shall be inventoried according to the following procedures:</w:t>
      </w:r>
    </w:p>
    <w:p w14:paraId="29F2AF39" w14:textId="77777777" w:rsidR="009723F5" w:rsidRPr="000D6510" w:rsidRDefault="009723F5" w:rsidP="008B7E4D">
      <w:pPr>
        <w:spacing w:after="0" w:line="240" w:lineRule="auto"/>
        <w:ind w:firstLine="709"/>
        <w:jc w:val="both"/>
        <w:rPr>
          <w:rFonts w:ascii="Times New Roman" w:hAnsi="Times New Roman"/>
          <w:noProof/>
          <w:kern w:val="0"/>
        </w:rPr>
      </w:pPr>
      <w:r>
        <w:rPr>
          <w:rFonts w:ascii="Times New Roman" w:hAnsi="Times New Roman"/>
        </w:rPr>
        <w:t>119.1. records of previous inventoryings shall be examined, if such have been carried out;</w:t>
      </w:r>
    </w:p>
    <w:p w14:paraId="5E38D8AD" w14:textId="68B7973F" w:rsidR="009723F5" w:rsidRPr="000D6510" w:rsidRDefault="009723F5" w:rsidP="008B7E4D">
      <w:pPr>
        <w:spacing w:after="0" w:line="240" w:lineRule="auto"/>
        <w:ind w:firstLine="709"/>
        <w:jc w:val="both"/>
        <w:rPr>
          <w:rFonts w:ascii="Times New Roman" w:hAnsi="Times New Roman"/>
          <w:noProof/>
          <w:kern w:val="0"/>
        </w:rPr>
      </w:pPr>
      <w:r>
        <w:rPr>
          <w:rFonts w:ascii="Times New Roman" w:hAnsi="Times New Roman"/>
        </w:rPr>
        <w:t>119.2. control numbers and titles in inventories shall be compared to control numbers and titles on files. The file names and the conformity of checksums with the requirements referred to in Paragraphs 89 and 123 of this Regulation shall be checked for electronic records.</w:t>
      </w:r>
    </w:p>
    <w:p w14:paraId="76008011" w14:textId="77777777" w:rsidR="008B7E4D" w:rsidRDefault="008B7E4D" w:rsidP="00AD2D87">
      <w:pPr>
        <w:spacing w:after="0" w:line="240" w:lineRule="auto"/>
        <w:jc w:val="both"/>
        <w:rPr>
          <w:rFonts w:ascii="Times New Roman" w:hAnsi="Times New Roman"/>
          <w:noProof/>
          <w:kern w:val="0"/>
        </w:rPr>
      </w:pPr>
      <w:bookmarkStart w:id="270" w:name="p120"/>
      <w:bookmarkStart w:id="271" w:name="p-1312132"/>
      <w:bookmarkEnd w:id="270"/>
      <w:bookmarkEnd w:id="271"/>
    </w:p>
    <w:p w14:paraId="45DD3CD0" w14:textId="3B5CE66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120. If there are no inventories, records shall be inventoried based on the records classification scheme of the relevant year or another record the files created in which have been listed in accordance with Paragraph 43 of this Regulation.</w:t>
      </w:r>
    </w:p>
    <w:p w14:paraId="4390356F" w14:textId="77777777" w:rsidR="008B7E4D" w:rsidRDefault="008B7E4D" w:rsidP="00AD2D87">
      <w:pPr>
        <w:spacing w:after="0" w:line="240" w:lineRule="auto"/>
        <w:jc w:val="both"/>
        <w:rPr>
          <w:rFonts w:ascii="Times New Roman" w:hAnsi="Times New Roman"/>
          <w:noProof/>
          <w:kern w:val="0"/>
        </w:rPr>
      </w:pPr>
      <w:bookmarkStart w:id="272" w:name="p121"/>
      <w:bookmarkStart w:id="273" w:name="p-1312133"/>
      <w:bookmarkEnd w:id="272"/>
      <w:bookmarkEnd w:id="273"/>
    </w:p>
    <w:p w14:paraId="5372DAD7" w14:textId="0C3E0D4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121. Files issued for use shall be inventoried based on the records of issuance (for example, register, logbook).</w:t>
      </w:r>
    </w:p>
    <w:p w14:paraId="3E3A5B4B" w14:textId="77777777" w:rsidR="00960DC6" w:rsidRDefault="00960DC6" w:rsidP="00AD2D87">
      <w:pPr>
        <w:spacing w:after="0" w:line="240" w:lineRule="auto"/>
        <w:jc w:val="both"/>
        <w:rPr>
          <w:rFonts w:ascii="Times New Roman" w:hAnsi="Times New Roman"/>
          <w:noProof/>
          <w:kern w:val="0"/>
        </w:rPr>
      </w:pPr>
      <w:bookmarkStart w:id="274" w:name="p122"/>
      <w:bookmarkStart w:id="275" w:name="p-1312134"/>
      <w:bookmarkEnd w:id="274"/>
      <w:bookmarkEnd w:id="275"/>
    </w:p>
    <w:p w14:paraId="78425DCB"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122. Physical condition of paper records shall be determined by visual means.</w:t>
      </w:r>
    </w:p>
    <w:p w14:paraId="5B66353C" w14:textId="77777777" w:rsidR="00960DC6" w:rsidRDefault="00960DC6" w:rsidP="00AD2D87">
      <w:pPr>
        <w:spacing w:after="0" w:line="240" w:lineRule="auto"/>
        <w:jc w:val="both"/>
        <w:rPr>
          <w:rFonts w:ascii="Times New Roman" w:hAnsi="Times New Roman"/>
          <w:noProof/>
          <w:kern w:val="0"/>
        </w:rPr>
      </w:pPr>
      <w:bookmarkStart w:id="276" w:name="p123"/>
      <w:bookmarkStart w:id="277" w:name="p-1312135"/>
      <w:bookmarkEnd w:id="276"/>
      <w:bookmarkEnd w:id="277"/>
    </w:p>
    <w:p w14:paraId="25151FF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123. The readability of files shall be checked for electronic records – the generation of file checksums according to the defined checksum algorithms and the comparison of generated checksums with the recorded checksums shall be performed.</w:t>
      </w:r>
    </w:p>
    <w:p w14:paraId="7302FB06" w14:textId="77777777" w:rsidR="00960DC6" w:rsidRDefault="00960DC6" w:rsidP="00AD2D87">
      <w:pPr>
        <w:spacing w:after="0" w:line="240" w:lineRule="auto"/>
        <w:jc w:val="both"/>
        <w:rPr>
          <w:rFonts w:ascii="Times New Roman" w:hAnsi="Times New Roman"/>
          <w:noProof/>
          <w:kern w:val="0"/>
        </w:rPr>
      </w:pPr>
      <w:bookmarkStart w:id="278" w:name="p124"/>
      <w:bookmarkStart w:id="279" w:name="p-1312136"/>
      <w:bookmarkEnd w:id="278"/>
      <w:bookmarkEnd w:id="279"/>
    </w:p>
    <w:p w14:paraId="3678443C" w14:textId="2962044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124. All deficiencies identified shall be noted in the act on the inventorying of records (Annex 6). After the end of inventorying, changes in control records shall be made, drawing up relevant acts (for example, on technical errors in inventories, files found), and the acts or their copies shall be submitted electronically to the National Archives of Latvia.</w:t>
      </w:r>
    </w:p>
    <w:p w14:paraId="41AAC81D" w14:textId="77777777" w:rsidR="00960DC6" w:rsidRDefault="00960DC6" w:rsidP="00AD2D87">
      <w:pPr>
        <w:spacing w:after="0" w:line="240" w:lineRule="auto"/>
        <w:jc w:val="both"/>
        <w:rPr>
          <w:rFonts w:ascii="Times New Roman" w:hAnsi="Times New Roman"/>
          <w:noProof/>
          <w:kern w:val="0"/>
        </w:rPr>
      </w:pPr>
      <w:bookmarkStart w:id="280" w:name="p125"/>
      <w:bookmarkStart w:id="281" w:name="p-1312137"/>
      <w:bookmarkEnd w:id="280"/>
      <w:bookmarkEnd w:id="281"/>
    </w:p>
    <w:p w14:paraId="3EDE9527"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125. When carrying out the inventorying of records, the order of files placed on shelves shall be ensured, the misplaced files found during inventorying shall be returned to their place, removed and damaged files shall be placed separately if they cause threat to files in the proximity thereof, and measures for rectification of damages shall be taken after consulting the National Archives of Latvia.</w:t>
      </w:r>
    </w:p>
    <w:p w14:paraId="57DC2532" w14:textId="77777777" w:rsidR="00960DC6" w:rsidRDefault="00960DC6" w:rsidP="00AD2D87">
      <w:pPr>
        <w:spacing w:after="0" w:line="240" w:lineRule="auto"/>
        <w:jc w:val="both"/>
        <w:rPr>
          <w:rFonts w:ascii="Times New Roman" w:hAnsi="Times New Roman"/>
          <w:noProof/>
          <w:kern w:val="0"/>
        </w:rPr>
      </w:pPr>
      <w:bookmarkStart w:id="282" w:name="p126"/>
      <w:bookmarkStart w:id="283" w:name="p-1312138"/>
      <w:bookmarkEnd w:id="282"/>
      <w:bookmarkEnd w:id="283"/>
    </w:p>
    <w:p w14:paraId="7C0CCD7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126. If it is discovered during inventorying that records are missing, search for records shall be organised.</w:t>
      </w:r>
    </w:p>
    <w:p w14:paraId="173D3F6C" w14:textId="77777777" w:rsidR="00960DC6" w:rsidRDefault="00960DC6" w:rsidP="00AD2D87">
      <w:pPr>
        <w:spacing w:after="0" w:line="240" w:lineRule="auto"/>
        <w:jc w:val="both"/>
        <w:rPr>
          <w:rFonts w:ascii="Times New Roman" w:hAnsi="Times New Roman"/>
          <w:noProof/>
          <w:kern w:val="0"/>
        </w:rPr>
      </w:pPr>
      <w:bookmarkStart w:id="284" w:name="p127"/>
      <w:bookmarkStart w:id="285" w:name="p-1312139"/>
      <w:bookmarkEnd w:id="284"/>
      <w:bookmarkEnd w:id="285"/>
    </w:p>
    <w:p w14:paraId="12330EF9" w14:textId="416BF314"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127. If missing records are identified when carrying out other work, the act for missing records (Annex 7) shall be drawn up and search for records shall be organised.</w:t>
      </w:r>
    </w:p>
    <w:p w14:paraId="3807AF0E" w14:textId="77777777" w:rsidR="00960DC6" w:rsidRDefault="00960DC6" w:rsidP="00AD2D87">
      <w:pPr>
        <w:spacing w:after="0" w:line="240" w:lineRule="auto"/>
        <w:jc w:val="both"/>
        <w:rPr>
          <w:rFonts w:ascii="Times New Roman" w:hAnsi="Times New Roman"/>
          <w:noProof/>
          <w:kern w:val="0"/>
        </w:rPr>
      </w:pPr>
      <w:bookmarkStart w:id="286" w:name="p128"/>
      <w:bookmarkStart w:id="287" w:name="p-1312140"/>
      <w:bookmarkEnd w:id="286"/>
      <w:bookmarkEnd w:id="287"/>
    </w:p>
    <w:p w14:paraId="4BD21789"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128. When searching for missing records, the file of the record fond shall be reviewed, the records of issuing files and audit trails shall be examined, search for missing files shall be organised in units (with employees) where these files were created, other record fonds shall be checked if such are kept at the archives of the authority.</w:t>
      </w:r>
    </w:p>
    <w:p w14:paraId="6089A081" w14:textId="77777777" w:rsidR="00960DC6" w:rsidRDefault="00960DC6" w:rsidP="00AD2D87">
      <w:pPr>
        <w:spacing w:after="0" w:line="240" w:lineRule="auto"/>
        <w:jc w:val="both"/>
        <w:rPr>
          <w:rFonts w:ascii="Times New Roman" w:hAnsi="Times New Roman"/>
          <w:noProof/>
          <w:kern w:val="0"/>
        </w:rPr>
      </w:pPr>
      <w:bookmarkStart w:id="288" w:name="p129"/>
      <w:bookmarkStart w:id="289" w:name="p-1312141"/>
      <w:bookmarkEnd w:id="288"/>
      <w:bookmarkEnd w:id="289"/>
    </w:p>
    <w:p w14:paraId="55DDBBA2"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129. Files found during the search process shall be returned to their storage place. Electronic records found which are stored in file servers, registers or databases on servers shall be placed in the particular directory of the file server in accordance with the procedures laid down by the authority. Electronic records found in registers and databases shall be linked to the corresponding register or database entry.</w:t>
      </w:r>
    </w:p>
    <w:p w14:paraId="05F4A8E2" w14:textId="77777777" w:rsidR="00960DC6" w:rsidRDefault="00960DC6" w:rsidP="00AD2D87">
      <w:pPr>
        <w:spacing w:after="0" w:line="240" w:lineRule="auto"/>
        <w:jc w:val="both"/>
        <w:rPr>
          <w:rFonts w:ascii="Times New Roman" w:hAnsi="Times New Roman"/>
          <w:noProof/>
          <w:kern w:val="0"/>
        </w:rPr>
      </w:pPr>
      <w:bookmarkStart w:id="290" w:name="p130"/>
      <w:bookmarkStart w:id="291" w:name="p-1312142"/>
      <w:bookmarkEnd w:id="290"/>
      <w:bookmarkEnd w:id="291"/>
    </w:p>
    <w:p w14:paraId="36742007" w14:textId="6F00B54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lastRenderedPageBreak/>
        <w:t>130. The files not found during the search process shall be listed in the act for records not found (Annex 8), indicating the possible reasons of losing the relevant records as well as other records which may partially compensate the information of the record lost.</w:t>
      </w:r>
    </w:p>
    <w:p w14:paraId="0920FB09" w14:textId="77777777" w:rsidR="00960DC6" w:rsidRDefault="00960DC6" w:rsidP="00AD2D87">
      <w:pPr>
        <w:spacing w:after="0" w:line="240" w:lineRule="auto"/>
        <w:jc w:val="both"/>
        <w:rPr>
          <w:rFonts w:ascii="Times New Roman" w:hAnsi="Times New Roman"/>
          <w:noProof/>
          <w:kern w:val="0"/>
        </w:rPr>
      </w:pPr>
      <w:bookmarkStart w:id="292" w:name="p131"/>
      <w:bookmarkStart w:id="293" w:name="p-1312143"/>
      <w:bookmarkEnd w:id="292"/>
      <w:bookmarkEnd w:id="293"/>
    </w:p>
    <w:p w14:paraId="1FFD6EC8" w14:textId="2F7E7CF1"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131. After all possibilities for searching a record are used the results of searching for the record in the relevant record fond shall be aggregated in an act on terminating the search for a record (Annex 9).</w:t>
      </w:r>
    </w:p>
    <w:p w14:paraId="50EEE126" w14:textId="77777777" w:rsidR="00960DC6" w:rsidRDefault="00960DC6" w:rsidP="00AD2D87">
      <w:pPr>
        <w:spacing w:after="0" w:line="240" w:lineRule="auto"/>
        <w:jc w:val="both"/>
        <w:rPr>
          <w:rFonts w:ascii="Times New Roman" w:hAnsi="Times New Roman"/>
          <w:noProof/>
          <w:kern w:val="0"/>
        </w:rPr>
      </w:pPr>
      <w:bookmarkStart w:id="294" w:name="p132"/>
      <w:bookmarkStart w:id="295" w:name="p-1312144"/>
      <w:bookmarkEnd w:id="294"/>
      <w:bookmarkEnd w:id="295"/>
    </w:p>
    <w:p w14:paraId="588FB803"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132. For damaged records damages shall be rectified after consulting with the National Archives of Latvia.</w:t>
      </w:r>
    </w:p>
    <w:p w14:paraId="79FE7ECA" w14:textId="77777777" w:rsidR="00960DC6" w:rsidRDefault="00960DC6" w:rsidP="00AD2D87">
      <w:pPr>
        <w:spacing w:after="0" w:line="240" w:lineRule="auto"/>
        <w:jc w:val="both"/>
        <w:rPr>
          <w:rFonts w:ascii="Times New Roman" w:hAnsi="Times New Roman"/>
          <w:noProof/>
          <w:kern w:val="0"/>
        </w:rPr>
      </w:pPr>
      <w:bookmarkStart w:id="296" w:name="p133"/>
      <w:bookmarkStart w:id="297" w:name="p-1312145"/>
      <w:bookmarkEnd w:id="296"/>
      <w:bookmarkEnd w:id="297"/>
    </w:p>
    <w:p w14:paraId="1C931E43" w14:textId="4E3F9CF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133. If, during the inventorying of records, the ruination of records or irreversibly damaged records, i.e. records with serious physical damages and illegible information, are established, the act for ruination of records or irreversibly damaged records (Annex 10) shall be drawn up.</w:t>
      </w:r>
    </w:p>
    <w:p w14:paraId="122FDF6B" w14:textId="77777777" w:rsidR="00960DC6" w:rsidRDefault="00960DC6" w:rsidP="00AD2D87">
      <w:pPr>
        <w:spacing w:after="0" w:line="240" w:lineRule="auto"/>
        <w:jc w:val="both"/>
        <w:rPr>
          <w:rFonts w:ascii="Times New Roman" w:hAnsi="Times New Roman"/>
          <w:noProof/>
          <w:kern w:val="0"/>
        </w:rPr>
      </w:pPr>
      <w:bookmarkStart w:id="298" w:name="p134"/>
      <w:bookmarkStart w:id="299" w:name="p-1312146"/>
      <w:bookmarkEnd w:id="298"/>
      <w:bookmarkEnd w:id="299"/>
    </w:p>
    <w:p w14:paraId="52FCBBA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134. Irreversibly damaged records and records not found during the search process which have been included in the national documentary heritage shall be excluded from the national documentary heritage in accordance with the procedures laid down in legal acts.</w:t>
      </w:r>
    </w:p>
    <w:p w14:paraId="38412FCA" w14:textId="77777777" w:rsidR="00960DC6" w:rsidRDefault="00960DC6" w:rsidP="00AD2D87">
      <w:pPr>
        <w:spacing w:after="0" w:line="240" w:lineRule="auto"/>
        <w:jc w:val="both"/>
        <w:rPr>
          <w:rFonts w:ascii="Times New Roman" w:hAnsi="Times New Roman"/>
          <w:noProof/>
          <w:kern w:val="0"/>
        </w:rPr>
      </w:pPr>
      <w:bookmarkStart w:id="300" w:name="p135"/>
      <w:bookmarkStart w:id="301" w:name="p-1312147"/>
      <w:bookmarkEnd w:id="300"/>
      <w:bookmarkEnd w:id="301"/>
    </w:p>
    <w:p w14:paraId="44B77179" w14:textId="1D8BD811"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135. Records shall be issued for use in compliance with the conditions of Sections 12 and 13 of the Archives Law. When issuing records for use, the use of records shall be registered in accordance with the procedures laid down in the authority.</w:t>
      </w:r>
    </w:p>
    <w:p w14:paraId="3C03E8D6" w14:textId="77777777" w:rsidR="00960DC6" w:rsidRDefault="00960DC6" w:rsidP="00AD2D87">
      <w:pPr>
        <w:spacing w:after="0" w:line="240" w:lineRule="auto"/>
        <w:jc w:val="both"/>
        <w:rPr>
          <w:rFonts w:ascii="Times New Roman" w:hAnsi="Times New Roman"/>
          <w:noProof/>
          <w:kern w:val="0"/>
        </w:rPr>
      </w:pPr>
      <w:bookmarkStart w:id="302" w:name="p136"/>
      <w:bookmarkStart w:id="303" w:name="p-1312148"/>
      <w:bookmarkEnd w:id="302"/>
      <w:bookmarkEnd w:id="303"/>
    </w:p>
    <w:p w14:paraId="4C89023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136. Only the original of the record or a derivative thereof, if it has been drawn up and certified in accordance with the procedures laid down in legal acts, shall be used for drawing up a statement.</w:t>
      </w:r>
    </w:p>
    <w:p w14:paraId="3EDACADC" w14:textId="77777777" w:rsidR="00960DC6" w:rsidRDefault="00960DC6" w:rsidP="00AD2D87">
      <w:pPr>
        <w:spacing w:after="0" w:line="240" w:lineRule="auto"/>
        <w:jc w:val="both"/>
        <w:rPr>
          <w:rFonts w:ascii="Times New Roman" w:hAnsi="Times New Roman"/>
          <w:noProof/>
          <w:kern w:val="0"/>
        </w:rPr>
      </w:pPr>
      <w:bookmarkStart w:id="304" w:name="p137"/>
      <w:bookmarkStart w:id="305" w:name="p-1312149"/>
      <w:bookmarkEnd w:id="304"/>
      <w:bookmarkEnd w:id="305"/>
    </w:p>
    <w:p w14:paraId="3F26572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137. The justification for the content included in the statement – a reference to the records used – shall be indicated at the end of the text of the statement. The reference code shall be indicated for the records described.</w:t>
      </w:r>
    </w:p>
    <w:p w14:paraId="60ED386C" w14:textId="77777777" w:rsidR="00960DC6" w:rsidRDefault="00960DC6" w:rsidP="00AD2D87">
      <w:pPr>
        <w:spacing w:after="0" w:line="240" w:lineRule="auto"/>
        <w:jc w:val="both"/>
        <w:rPr>
          <w:rFonts w:ascii="Times New Roman" w:hAnsi="Times New Roman"/>
          <w:b/>
          <w:bCs/>
          <w:noProof/>
          <w:kern w:val="0"/>
        </w:rPr>
      </w:pPr>
      <w:bookmarkStart w:id="306" w:name="n9"/>
      <w:bookmarkStart w:id="307" w:name="n-1312150"/>
      <w:bookmarkEnd w:id="306"/>
      <w:bookmarkEnd w:id="307"/>
    </w:p>
    <w:p w14:paraId="3CEAAAAB" w14:textId="77777777" w:rsidR="009723F5" w:rsidRDefault="009723F5" w:rsidP="00960DC6">
      <w:pPr>
        <w:spacing w:after="0" w:line="240" w:lineRule="auto"/>
        <w:jc w:val="center"/>
        <w:rPr>
          <w:rFonts w:ascii="Times New Roman" w:hAnsi="Times New Roman"/>
          <w:b/>
          <w:bCs/>
          <w:noProof/>
          <w:kern w:val="0"/>
        </w:rPr>
      </w:pPr>
      <w:r>
        <w:rPr>
          <w:rFonts w:ascii="Times New Roman" w:hAnsi="Times New Roman"/>
          <w:b/>
        </w:rPr>
        <w:t>9. Technical Requirements for Record Preservation in the Archives of Authorities</w:t>
      </w:r>
    </w:p>
    <w:p w14:paraId="49655DBF" w14:textId="77777777" w:rsidR="00960DC6" w:rsidRPr="000D6510" w:rsidRDefault="00960DC6" w:rsidP="00960DC6">
      <w:pPr>
        <w:spacing w:after="0" w:line="240" w:lineRule="auto"/>
        <w:jc w:val="center"/>
        <w:rPr>
          <w:rFonts w:ascii="Times New Roman" w:hAnsi="Times New Roman"/>
          <w:b/>
          <w:bCs/>
          <w:noProof/>
          <w:kern w:val="0"/>
          <w:lang w:val="lv-LV"/>
        </w:rPr>
      </w:pPr>
    </w:p>
    <w:p w14:paraId="11A235BF" w14:textId="77777777" w:rsidR="009723F5" w:rsidRDefault="009723F5" w:rsidP="00960DC6">
      <w:pPr>
        <w:spacing w:after="0" w:line="240" w:lineRule="auto"/>
        <w:jc w:val="center"/>
        <w:rPr>
          <w:rFonts w:ascii="Times New Roman" w:hAnsi="Times New Roman"/>
          <w:b/>
          <w:bCs/>
          <w:noProof/>
          <w:kern w:val="0"/>
        </w:rPr>
      </w:pPr>
      <w:bookmarkStart w:id="308" w:name="n9.1"/>
      <w:bookmarkStart w:id="309" w:name="n-1312151"/>
      <w:bookmarkEnd w:id="308"/>
      <w:bookmarkEnd w:id="309"/>
      <w:r>
        <w:rPr>
          <w:rFonts w:ascii="Times New Roman" w:hAnsi="Times New Roman"/>
          <w:b/>
        </w:rPr>
        <w:t>9.1. Creation of Archival Repositories</w:t>
      </w:r>
    </w:p>
    <w:p w14:paraId="7958C861" w14:textId="77777777" w:rsidR="00960DC6" w:rsidRPr="000D6510" w:rsidRDefault="00960DC6" w:rsidP="00AD2D87">
      <w:pPr>
        <w:spacing w:after="0" w:line="240" w:lineRule="auto"/>
        <w:jc w:val="both"/>
        <w:rPr>
          <w:rFonts w:ascii="Times New Roman" w:hAnsi="Times New Roman"/>
          <w:b/>
          <w:bCs/>
          <w:noProof/>
          <w:kern w:val="0"/>
          <w:lang w:val="lv-LV"/>
        </w:rPr>
      </w:pPr>
    </w:p>
    <w:p w14:paraId="16F488C7" w14:textId="77777777" w:rsidR="009723F5" w:rsidRPr="000D6510" w:rsidRDefault="009723F5" w:rsidP="00AD2D87">
      <w:pPr>
        <w:spacing w:after="0" w:line="240" w:lineRule="auto"/>
        <w:jc w:val="both"/>
        <w:rPr>
          <w:rFonts w:ascii="Times New Roman" w:hAnsi="Times New Roman"/>
          <w:noProof/>
          <w:kern w:val="0"/>
        </w:rPr>
      </w:pPr>
      <w:bookmarkStart w:id="310" w:name="p138"/>
      <w:bookmarkStart w:id="311" w:name="p-1312152"/>
      <w:bookmarkEnd w:id="310"/>
      <w:bookmarkEnd w:id="311"/>
      <w:r>
        <w:rPr>
          <w:rFonts w:ascii="Times New Roman" w:hAnsi="Times New Roman"/>
        </w:rPr>
        <w:t>138. To preserve records, an authority shall create an archival repository or conclude a contract with a relevant service provider on the preservation of records.</w:t>
      </w:r>
    </w:p>
    <w:p w14:paraId="12D7A490" w14:textId="77777777" w:rsidR="00960DC6" w:rsidRDefault="00960DC6" w:rsidP="00AD2D87">
      <w:pPr>
        <w:spacing w:after="0" w:line="240" w:lineRule="auto"/>
        <w:jc w:val="both"/>
        <w:rPr>
          <w:rFonts w:ascii="Times New Roman" w:hAnsi="Times New Roman"/>
          <w:noProof/>
          <w:kern w:val="0"/>
        </w:rPr>
      </w:pPr>
      <w:bookmarkStart w:id="312" w:name="p139"/>
      <w:bookmarkStart w:id="313" w:name="p-1312153"/>
      <w:bookmarkEnd w:id="312"/>
      <w:bookmarkEnd w:id="313"/>
    </w:p>
    <w:p w14:paraId="3E2FEA19"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139. An archival repository need not be created for:</w:t>
      </w:r>
    </w:p>
    <w:p w14:paraId="4F349693" w14:textId="77777777" w:rsidR="009723F5" w:rsidRPr="000D6510" w:rsidRDefault="009723F5" w:rsidP="00960DC6">
      <w:pPr>
        <w:spacing w:after="0" w:line="240" w:lineRule="auto"/>
        <w:ind w:firstLine="709"/>
        <w:jc w:val="both"/>
        <w:rPr>
          <w:rFonts w:ascii="Times New Roman" w:hAnsi="Times New Roman"/>
          <w:noProof/>
          <w:kern w:val="0"/>
        </w:rPr>
      </w:pPr>
      <w:r>
        <w:rPr>
          <w:rFonts w:ascii="Times New Roman" w:hAnsi="Times New Roman"/>
        </w:rPr>
        <w:t>139.1. if the total amount of records of archival value does not exceed 1000 files;</w:t>
      </w:r>
    </w:p>
    <w:p w14:paraId="2F8168E9" w14:textId="77777777" w:rsidR="009723F5" w:rsidRPr="000D6510" w:rsidRDefault="009723F5" w:rsidP="00960DC6">
      <w:pPr>
        <w:spacing w:after="0" w:line="240" w:lineRule="auto"/>
        <w:ind w:firstLine="709"/>
        <w:jc w:val="both"/>
        <w:rPr>
          <w:rFonts w:ascii="Times New Roman" w:hAnsi="Times New Roman"/>
          <w:noProof/>
          <w:kern w:val="0"/>
        </w:rPr>
      </w:pPr>
      <w:r>
        <w:rPr>
          <w:rFonts w:ascii="Times New Roman" w:hAnsi="Times New Roman"/>
        </w:rPr>
        <w:t>139.2. records of short-term retention;</w:t>
      </w:r>
    </w:p>
    <w:p w14:paraId="12A26E84" w14:textId="77777777" w:rsidR="009723F5" w:rsidRPr="000D6510" w:rsidRDefault="009723F5" w:rsidP="00960DC6">
      <w:pPr>
        <w:spacing w:after="0" w:line="240" w:lineRule="auto"/>
        <w:ind w:firstLine="709"/>
        <w:jc w:val="both"/>
        <w:rPr>
          <w:rFonts w:ascii="Times New Roman" w:hAnsi="Times New Roman"/>
          <w:noProof/>
          <w:kern w:val="0"/>
        </w:rPr>
      </w:pPr>
      <w:r>
        <w:rPr>
          <w:rFonts w:ascii="Times New Roman" w:hAnsi="Times New Roman"/>
        </w:rPr>
        <w:t>139.3. analogue audiovisual, photo records, and phono records.</w:t>
      </w:r>
    </w:p>
    <w:p w14:paraId="68FCC102" w14:textId="77777777" w:rsidR="00960DC6" w:rsidRDefault="00960DC6" w:rsidP="00AD2D87">
      <w:pPr>
        <w:spacing w:after="0" w:line="240" w:lineRule="auto"/>
        <w:jc w:val="both"/>
        <w:rPr>
          <w:rFonts w:ascii="Times New Roman" w:hAnsi="Times New Roman"/>
          <w:noProof/>
          <w:kern w:val="0"/>
        </w:rPr>
      </w:pPr>
      <w:bookmarkStart w:id="314" w:name="p140"/>
      <w:bookmarkStart w:id="315" w:name="p-1312157"/>
      <w:bookmarkEnd w:id="314"/>
      <w:bookmarkEnd w:id="315"/>
    </w:p>
    <w:p w14:paraId="7C767672"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140. Records for which an archival repository has not been created shall be stored in lockable cabinets in such rooms which are not accessible to the visitors of the authority and in which there is a micro-climate corresponding to the information medium.</w:t>
      </w:r>
    </w:p>
    <w:p w14:paraId="6F186E52" w14:textId="77777777" w:rsidR="00960DC6" w:rsidRDefault="00960DC6" w:rsidP="00AD2D87">
      <w:pPr>
        <w:spacing w:after="0" w:line="240" w:lineRule="auto"/>
        <w:jc w:val="both"/>
        <w:rPr>
          <w:rFonts w:ascii="Times New Roman" w:hAnsi="Times New Roman"/>
          <w:noProof/>
          <w:kern w:val="0"/>
        </w:rPr>
      </w:pPr>
      <w:bookmarkStart w:id="316" w:name="p141"/>
      <w:bookmarkStart w:id="317" w:name="p-1312158"/>
      <w:bookmarkEnd w:id="316"/>
      <w:bookmarkEnd w:id="317"/>
    </w:p>
    <w:p w14:paraId="67AAF1F7"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141. Depending on the amount and composition of the records to be stored in the archives, the authority shall create one or several archival repositories. Several archival repositories shall be created:</w:t>
      </w:r>
    </w:p>
    <w:p w14:paraId="241188FE"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lastRenderedPageBreak/>
        <w:t>141.1. if the authority stores records in the archives on different information media the optimal storage conditions of which differ by more than five degrees Celsius or five per cent of relative air humidity;</w:t>
      </w:r>
    </w:p>
    <w:p w14:paraId="4FC14034"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141.2. if the area necessary for the archival repository exceeds 200 m</w:t>
      </w:r>
      <w:r>
        <w:rPr>
          <w:rFonts w:ascii="Times New Roman" w:hAnsi="Times New Roman"/>
          <w:vertAlign w:val="superscript"/>
        </w:rPr>
        <w:t>2</w:t>
      </w:r>
      <w:r>
        <w:rPr>
          <w:rFonts w:ascii="Times New Roman" w:hAnsi="Times New Roman"/>
        </w:rPr>
        <w:t>;</w:t>
      </w:r>
    </w:p>
    <w:p w14:paraId="43C8F31E"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141.3. if it is necessary to separate records of restricted access.</w:t>
      </w:r>
    </w:p>
    <w:p w14:paraId="0D98B7B0" w14:textId="77777777" w:rsidR="00C02834" w:rsidRDefault="00C02834" w:rsidP="00AD2D87">
      <w:pPr>
        <w:spacing w:after="0" w:line="240" w:lineRule="auto"/>
        <w:jc w:val="both"/>
        <w:rPr>
          <w:rFonts w:ascii="Times New Roman" w:hAnsi="Times New Roman"/>
          <w:noProof/>
          <w:kern w:val="0"/>
        </w:rPr>
      </w:pPr>
      <w:bookmarkStart w:id="318" w:name="p142"/>
      <w:bookmarkStart w:id="319" w:name="p-1312162"/>
      <w:bookmarkEnd w:id="318"/>
      <w:bookmarkEnd w:id="319"/>
    </w:p>
    <w:p w14:paraId="0F2392C7" w14:textId="63ECC6E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142. The rooms of an archival repository shall be separated from the rooms accessible to visitors. The rooms of the archival repository shall be ensured against unauthorised access of any kind, deliberate damaging and unauthorised acquisition of records. A security and fire safety alarm system shall be ensured in archival repositories.</w:t>
      </w:r>
    </w:p>
    <w:p w14:paraId="3A0F2B16" w14:textId="77777777" w:rsidR="00C02834" w:rsidRDefault="00C02834" w:rsidP="00AD2D87">
      <w:pPr>
        <w:spacing w:after="0" w:line="240" w:lineRule="auto"/>
        <w:jc w:val="both"/>
        <w:rPr>
          <w:rFonts w:ascii="Times New Roman" w:hAnsi="Times New Roman"/>
          <w:noProof/>
          <w:kern w:val="0"/>
        </w:rPr>
      </w:pPr>
      <w:bookmarkStart w:id="320" w:name="p143"/>
      <w:bookmarkStart w:id="321" w:name="p-1312163"/>
      <w:bookmarkEnd w:id="320"/>
      <w:bookmarkEnd w:id="321"/>
    </w:p>
    <w:p w14:paraId="62C29DB4" w14:textId="36CB8DE4" w:rsidR="009723F5" w:rsidRDefault="009723F5" w:rsidP="00AD2D87">
      <w:pPr>
        <w:spacing w:after="0" w:line="240" w:lineRule="auto"/>
        <w:jc w:val="both"/>
        <w:rPr>
          <w:rFonts w:ascii="Times New Roman" w:hAnsi="Times New Roman"/>
          <w:noProof/>
          <w:kern w:val="0"/>
        </w:rPr>
      </w:pPr>
      <w:r>
        <w:rPr>
          <w:rFonts w:ascii="Times New Roman" w:hAnsi="Times New Roman"/>
        </w:rPr>
        <w:t>143. Only such activities shall be carried out in an archival repository that are related to the placing, moving, cardboard boxing (inserting records in ancillary means of storage, for example, boxes, folders) of records and inventorying thereof. It is prohibited to join an archival repository and working premises.</w:t>
      </w:r>
    </w:p>
    <w:p w14:paraId="31B1A241" w14:textId="77777777" w:rsidR="00C02834" w:rsidRPr="000D6510" w:rsidRDefault="00C02834" w:rsidP="00AD2D87">
      <w:pPr>
        <w:spacing w:after="0" w:line="240" w:lineRule="auto"/>
        <w:jc w:val="both"/>
        <w:rPr>
          <w:rFonts w:ascii="Times New Roman" w:hAnsi="Times New Roman"/>
          <w:noProof/>
          <w:kern w:val="0"/>
          <w:lang w:val="lv-LV"/>
        </w:rPr>
      </w:pPr>
    </w:p>
    <w:p w14:paraId="5F28F22F" w14:textId="77777777" w:rsidR="009723F5" w:rsidRPr="000D6510" w:rsidRDefault="009723F5" w:rsidP="00AD2D87">
      <w:pPr>
        <w:spacing w:after="0" w:line="240" w:lineRule="auto"/>
        <w:jc w:val="both"/>
        <w:rPr>
          <w:rFonts w:ascii="Times New Roman" w:hAnsi="Times New Roman"/>
          <w:noProof/>
          <w:kern w:val="0"/>
        </w:rPr>
      </w:pPr>
      <w:bookmarkStart w:id="322" w:name="p144"/>
      <w:bookmarkStart w:id="323" w:name="p-1312164"/>
      <w:bookmarkEnd w:id="322"/>
      <w:bookmarkEnd w:id="323"/>
      <w:r>
        <w:rPr>
          <w:rFonts w:ascii="Times New Roman" w:hAnsi="Times New Roman"/>
        </w:rPr>
        <w:t>144. When drawing up civil protection plans, fire safety instructions, and similar documents, they shall include measures for the protection and evacuation of the archives of the authority, laying down priorities for saving specific groups of records.</w:t>
      </w:r>
    </w:p>
    <w:p w14:paraId="4FA7B0AA" w14:textId="77777777" w:rsidR="00C02834" w:rsidRDefault="00C02834" w:rsidP="00AD2D87">
      <w:pPr>
        <w:spacing w:after="0" w:line="240" w:lineRule="auto"/>
        <w:jc w:val="both"/>
        <w:rPr>
          <w:rFonts w:ascii="Times New Roman" w:hAnsi="Times New Roman"/>
          <w:noProof/>
          <w:kern w:val="0"/>
        </w:rPr>
      </w:pPr>
      <w:bookmarkStart w:id="324" w:name="p145"/>
      <w:bookmarkStart w:id="325" w:name="p-1312165"/>
      <w:bookmarkEnd w:id="324"/>
      <w:bookmarkEnd w:id="325"/>
    </w:p>
    <w:p w14:paraId="40DFCF37" w14:textId="06AA55B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145. Archival repositories may not be combined with the premises of laboratories, production, warehouses, and premises of other types in which food products or chemical substances are kept, and they may not have a joint ventilation system. If there are gas, heating, water or sewerage pipes in archival repositories, measures for the prevention of potential threat shall be taken.</w:t>
      </w:r>
    </w:p>
    <w:p w14:paraId="4E7427D7" w14:textId="77777777" w:rsidR="00C02834" w:rsidRDefault="00C02834" w:rsidP="00AD2D87">
      <w:pPr>
        <w:spacing w:after="0" w:line="240" w:lineRule="auto"/>
        <w:jc w:val="both"/>
        <w:rPr>
          <w:rFonts w:ascii="Times New Roman" w:hAnsi="Times New Roman"/>
          <w:noProof/>
          <w:kern w:val="0"/>
        </w:rPr>
      </w:pPr>
      <w:bookmarkStart w:id="326" w:name="p146"/>
      <w:bookmarkStart w:id="327" w:name="p-1312166"/>
      <w:bookmarkEnd w:id="326"/>
      <w:bookmarkEnd w:id="327"/>
    </w:p>
    <w:p w14:paraId="651D3829" w14:textId="6F31396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146. In designing floor and intermediate floor coverings, the weight of archival records shall be taken into account. The structural engineering solution shall be developed taking into account the layout and anticipated load of archival repositories. The load strength of the covering depending on the type and height of shelves shall be no less than 800 kg/m</w:t>
      </w:r>
      <w:r>
        <w:rPr>
          <w:rFonts w:ascii="Times New Roman" w:hAnsi="Times New Roman"/>
          <w:vertAlign w:val="superscript"/>
        </w:rPr>
        <w:t>2</w:t>
      </w:r>
      <w:r>
        <w:rPr>
          <w:rFonts w:ascii="Times New Roman" w:hAnsi="Times New Roman"/>
        </w:rPr>
        <w:t xml:space="preserve"> for fixed shelves and 1200–2400 kg/m</w:t>
      </w:r>
      <w:r>
        <w:rPr>
          <w:rFonts w:ascii="Times New Roman" w:hAnsi="Times New Roman"/>
          <w:vertAlign w:val="superscript"/>
        </w:rPr>
        <w:t>2</w:t>
      </w:r>
      <w:r>
        <w:rPr>
          <w:rFonts w:ascii="Times New Roman" w:hAnsi="Times New Roman"/>
        </w:rPr>
        <w:t xml:space="preserve"> for compact (mobile) shelves. Antistatic and antiseptic coverings shall be used for floors in order for them to be easy to be cleaned.</w:t>
      </w:r>
    </w:p>
    <w:p w14:paraId="218939C1" w14:textId="77777777" w:rsidR="00C02834" w:rsidRDefault="00C02834" w:rsidP="00AD2D87">
      <w:pPr>
        <w:spacing w:after="0" w:line="240" w:lineRule="auto"/>
        <w:jc w:val="both"/>
        <w:rPr>
          <w:rFonts w:ascii="Times New Roman" w:hAnsi="Times New Roman"/>
          <w:b/>
          <w:bCs/>
          <w:noProof/>
          <w:kern w:val="0"/>
        </w:rPr>
      </w:pPr>
      <w:bookmarkStart w:id="328" w:name="n9.2"/>
      <w:bookmarkStart w:id="329" w:name="n-1312167"/>
      <w:bookmarkEnd w:id="328"/>
      <w:bookmarkEnd w:id="329"/>
    </w:p>
    <w:p w14:paraId="2D006C2A" w14:textId="59295405" w:rsidR="009723F5" w:rsidRPr="000D6510" w:rsidRDefault="009723F5" w:rsidP="00C02834">
      <w:pPr>
        <w:spacing w:after="0" w:line="240" w:lineRule="auto"/>
        <w:jc w:val="center"/>
        <w:rPr>
          <w:rFonts w:ascii="Times New Roman" w:hAnsi="Times New Roman"/>
          <w:b/>
          <w:bCs/>
          <w:noProof/>
          <w:kern w:val="0"/>
        </w:rPr>
      </w:pPr>
      <w:r>
        <w:rPr>
          <w:rFonts w:ascii="Times New Roman" w:hAnsi="Times New Roman"/>
          <w:b/>
        </w:rPr>
        <w:t>9.2. Requirements for Micro-climate, Hygiene and Equipment of Archival Repositories</w:t>
      </w:r>
    </w:p>
    <w:p w14:paraId="56DEFAC7" w14:textId="77777777" w:rsidR="00C02834" w:rsidRDefault="00C02834" w:rsidP="00AD2D87">
      <w:pPr>
        <w:spacing w:after="0" w:line="240" w:lineRule="auto"/>
        <w:jc w:val="both"/>
        <w:rPr>
          <w:rFonts w:ascii="Times New Roman" w:hAnsi="Times New Roman"/>
          <w:noProof/>
          <w:kern w:val="0"/>
        </w:rPr>
      </w:pPr>
      <w:bookmarkStart w:id="330" w:name="p147"/>
      <w:bookmarkStart w:id="331" w:name="p-1312168"/>
      <w:bookmarkEnd w:id="330"/>
      <w:bookmarkEnd w:id="331"/>
    </w:p>
    <w:p w14:paraId="044256FC" w14:textId="2879773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147. A micro-climate corresponding to the information medium shall be ensured in an archival repository, taking into account the storage conditions referred to in Annex 11 to this Regulation.</w:t>
      </w:r>
    </w:p>
    <w:p w14:paraId="2ACF983B" w14:textId="77777777" w:rsidR="00C02834" w:rsidRDefault="00C02834" w:rsidP="00AD2D87">
      <w:pPr>
        <w:spacing w:after="0" w:line="240" w:lineRule="auto"/>
        <w:jc w:val="both"/>
        <w:rPr>
          <w:rFonts w:ascii="Times New Roman" w:hAnsi="Times New Roman"/>
          <w:noProof/>
          <w:kern w:val="0"/>
        </w:rPr>
      </w:pPr>
      <w:bookmarkStart w:id="332" w:name="p148"/>
      <w:bookmarkStart w:id="333" w:name="p-1312169"/>
      <w:bookmarkEnd w:id="332"/>
      <w:bookmarkEnd w:id="333"/>
    </w:p>
    <w:p w14:paraId="000FBF38" w14:textId="43478BE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148. To ensure a stable micro-climate, the materials having thermal and hygroscopic capacity which do not emanate harmful substances, do not collect dust, and do not disintegrate during exploitation or fire shall be used for internal furnishing.</w:t>
      </w:r>
    </w:p>
    <w:p w14:paraId="6DFCE792" w14:textId="77777777" w:rsidR="00C02834" w:rsidRDefault="00C02834" w:rsidP="00AD2D87">
      <w:pPr>
        <w:spacing w:after="0" w:line="240" w:lineRule="auto"/>
        <w:jc w:val="both"/>
        <w:rPr>
          <w:rFonts w:ascii="Times New Roman" w:hAnsi="Times New Roman"/>
          <w:noProof/>
          <w:kern w:val="0"/>
        </w:rPr>
      </w:pPr>
      <w:bookmarkStart w:id="334" w:name="p149"/>
      <w:bookmarkStart w:id="335" w:name="p-1312170"/>
      <w:bookmarkEnd w:id="334"/>
      <w:bookmarkEnd w:id="335"/>
    </w:p>
    <w:p w14:paraId="77276743" w14:textId="790FCB7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149. For the purpose of additional safety and stable micro-climate, as well as to protect records from exposure to light, archival repositories shall be designed as having no windows and having natural or compulsory ventilation, ensuring air circulation. If it is not possible to create archival repositories without windows, measures for the protection of records against light shall be taken (for example, shutters, special coatings on window panes, or dense curtains shall be installed). In order to protect records from exposure to light, they may also be retained in closed cabinets, closed-type shelves, parcels, boxes or containers, as well as by placing shelving transversely to windows.</w:t>
      </w:r>
    </w:p>
    <w:p w14:paraId="0DC8C958" w14:textId="77777777" w:rsidR="00C02834" w:rsidRDefault="00C02834" w:rsidP="00AD2D87">
      <w:pPr>
        <w:spacing w:after="0" w:line="240" w:lineRule="auto"/>
        <w:jc w:val="both"/>
        <w:rPr>
          <w:rFonts w:ascii="Times New Roman" w:hAnsi="Times New Roman"/>
          <w:noProof/>
          <w:kern w:val="0"/>
        </w:rPr>
      </w:pPr>
      <w:bookmarkStart w:id="336" w:name="p150"/>
      <w:bookmarkStart w:id="337" w:name="p-1312171"/>
      <w:bookmarkEnd w:id="336"/>
      <w:bookmarkEnd w:id="337"/>
    </w:p>
    <w:p w14:paraId="3DB15DB8" w14:textId="1A4CC25A"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lastRenderedPageBreak/>
        <w:t>150. To control the temperature and relative air humidity, measuring devices shall be installed in an archival repository. Measuring devices shall be installed in the main aisle on shelves and in places where micro-climate may differ significantly (for example, at apertures for ventilation, near heating installations, at external walls).</w:t>
      </w:r>
    </w:p>
    <w:p w14:paraId="5344B7F0" w14:textId="77777777" w:rsidR="00C02834" w:rsidRDefault="00C02834" w:rsidP="00AD2D87">
      <w:pPr>
        <w:spacing w:after="0" w:line="240" w:lineRule="auto"/>
        <w:jc w:val="both"/>
        <w:rPr>
          <w:rFonts w:ascii="Times New Roman" w:hAnsi="Times New Roman"/>
          <w:noProof/>
          <w:kern w:val="0"/>
        </w:rPr>
      </w:pPr>
      <w:bookmarkStart w:id="338" w:name="p151"/>
      <w:bookmarkStart w:id="339" w:name="p-1312172"/>
      <w:bookmarkEnd w:id="338"/>
      <w:bookmarkEnd w:id="339"/>
    </w:p>
    <w:p w14:paraId="58651E01" w14:textId="6AE0F5D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151. Readings of measuring devices shall be regularly checked and if fluctuations in micro-climate and deviations from the norm by more than five degrees Celsius or five per cent of relative air humidity are established, measures for stabilisation of micro-climate shall be taken.</w:t>
      </w:r>
    </w:p>
    <w:p w14:paraId="5E7FC9FE" w14:textId="77777777" w:rsidR="00C02834" w:rsidRDefault="00C02834" w:rsidP="00AD2D87">
      <w:pPr>
        <w:spacing w:after="0" w:line="240" w:lineRule="auto"/>
        <w:jc w:val="both"/>
        <w:rPr>
          <w:rFonts w:ascii="Times New Roman" w:hAnsi="Times New Roman"/>
          <w:noProof/>
          <w:kern w:val="0"/>
        </w:rPr>
      </w:pPr>
      <w:bookmarkStart w:id="340" w:name="p152"/>
      <w:bookmarkStart w:id="341" w:name="p-1312173"/>
      <w:bookmarkEnd w:id="340"/>
      <w:bookmarkEnd w:id="341"/>
    </w:p>
    <w:p w14:paraId="3A3CF51D" w14:textId="0E5142E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152. After the term of guarantee of a measuring device has expired, the authority shall check the accuracy of measuring devices of archival repositories once a year, comparing their readings.</w:t>
      </w:r>
    </w:p>
    <w:p w14:paraId="0C8FF701" w14:textId="77777777" w:rsidR="00C02834" w:rsidRDefault="00C02834" w:rsidP="00AD2D87">
      <w:pPr>
        <w:spacing w:after="0" w:line="240" w:lineRule="auto"/>
        <w:jc w:val="both"/>
        <w:rPr>
          <w:rFonts w:ascii="Times New Roman" w:hAnsi="Times New Roman"/>
          <w:noProof/>
          <w:kern w:val="0"/>
        </w:rPr>
      </w:pPr>
      <w:bookmarkStart w:id="342" w:name="p153"/>
      <w:bookmarkStart w:id="343" w:name="p-1312174"/>
      <w:bookmarkEnd w:id="342"/>
      <w:bookmarkEnd w:id="343"/>
    </w:p>
    <w:p w14:paraId="4F9430D3" w14:textId="6774F2B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153. At least two-hour fire resistance shall be ensured for an archival repository.</w:t>
      </w:r>
    </w:p>
    <w:p w14:paraId="457A98E6" w14:textId="77777777" w:rsidR="00C02834" w:rsidRDefault="00C02834" w:rsidP="00AD2D87">
      <w:pPr>
        <w:spacing w:after="0" w:line="240" w:lineRule="auto"/>
        <w:jc w:val="both"/>
        <w:rPr>
          <w:rFonts w:ascii="Times New Roman" w:hAnsi="Times New Roman"/>
          <w:noProof/>
          <w:kern w:val="0"/>
        </w:rPr>
      </w:pPr>
      <w:bookmarkStart w:id="344" w:name="p154"/>
      <w:bookmarkStart w:id="345" w:name="p-1312175"/>
      <w:bookmarkEnd w:id="344"/>
      <w:bookmarkEnd w:id="345"/>
    </w:p>
    <w:p w14:paraId="0321FFF3" w14:textId="0A038E6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154. Closed-type electrical wiring shall be used in archival repositories. Wiring of portable electrical devices (for example, vacuum cleaners, air dehumidifiers) shall have rubber insulation. Socket outlets of electrical circuits and electrical installations shall be hermetically sealed.</w:t>
      </w:r>
    </w:p>
    <w:p w14:paraId="7A192A5C" w14:textId="77777777" w:rsidR="00C02834" w:rsidRDefault="00C02834" w:rsidP="00AD2D87">
      <w:pPr>
        <w:spacing w:after="0" w:line="240" w:lineRule="auto"/>
        <w:jc w:val="both"/>
        <w:rPr>
          <w:rFonts w:ascii="Times New Roman" w:hAnsi="Times New Roman"/>
          <w:noProof/>
          <w:kern w:val="0"/>
        </w:rPr>
      </w:pPr>
      <w:bookmarkStart w:id="346" w:name="p155"/>
      <w:bookmarkStart w:id="347" w:name="p-1312176"/>
      <w:bookmarkEnd w:id="346"/>
      <w:bookmarkEnd w:id="347"/>
    </w:p>
    <w:p w14:paraId="4A64B2F7" w14:textId="0B48921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155. Archival repositories shall be maintained in order, not allowing mould, insect and rodent invasion and dust collection.</w:t>
      </w:r>
    </w:p>
    <w:p w14:paraId="32C22A2B" w14:textId="77777777" w:rsidR="00C02834" w:rsidRDefault="00C02834" w:rsidP="00AD2D87">
      <w:pPr>
        <w:spacing w:after="0" w:line="240" w:lineRule="auto"/>
        <w:jc w:val="both"/>
        <w:rPr>
          <w:rFonts w:ascii="Times New Roman" w:hAnsi="Times New Roman"/>
          <w:noProof/>
          <w:kern w:val="0"/>
        </w:rPr>
      </w:pPr>
      <w:bookmarkStart w:id="348" w:name="p156"/>
      <w:bookmarkStart w:id="349" w:name="p-1312177"/>
      <w:bookmarkEnd w:id="348"/>
      <w:bookmarkEnd w:id="349"/>
    </w:p>
    <w:p w14:paraId="14329596" w14:textId="327AF97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156. In detecting mould, insects or rodents in a repository, safety measures shall be taken without delay in order to liquidate them. The infected records shall be isolated.</w:t>
      </w:r>
    </w:p>
    <w:p w14:paraId="58AC0E8C" w14:textId="77777777" w:rsidR="00C02834" w:rsidRDefault="00C02834" w:rsidP="00AD2D87">
      <w:pPr>
        <w:spacing w:after="0" w:line="240" w:lineRule="auto"/>
        <w:jc w:val="both"/>
        <w:rPr>
          <w:rFonts w:ascii="Times New Roman" w:hAnsi="Times New Roman"/>
          <w:noProof/>
          <w:kern w:val="0"/>
        </w:rPr>
      </w:pPr>
      <w:bookmarkStart w:id="350" w:name="p157"/>
      <w:bookmarkStart w:id="351" w:name="p-1312178"/>
      <w:bookmarkEnd w:id="350"/>
      <w:bookmarkEnd w:id="351"/>
    </w:p>
    <w:p w14:paraId="73A15C87" w14:textId="5DD893D4"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157. Such disinfection agents shall be used for disinfection which do not discharge substances harmful to health. Prior to their use specialists of the National Archives of Latvia shall be consulted.</w:t>
      </w:r>
    </w:p>
    <w:p w14:paraId="1284D025" w14:textId="77777777" w:rsidR="00C02834" w:rsidRDefault="00C02834" w:rsidP="00AD2D87">
      <w:pPr>
        <w:spacing w:after="0" w:line="240" w:lineRule="auto"/>
        <w:jc w:val="both"/>
        <w:rPr>
          <w:rFonts w:ascii="Times New Roman" w:hAnsi="Times New Roman"/>
          <w:noProof/>
          <w:kern w:val="0"/>
        </w:rPr>
      </w:pPr>
      <w:bookmarkStart w:id="352" w:name="p158"/>
      <w:bookmarkStart w:id="353" w:name="p-1312179"/>
      <w:bookmarkEnd w:id="352"/>
      <w:bookmarkEnd w:id="353"/>
    </w:p>
    <w:p w14:paraId="10679A5C" w14:textId="5BB6E53A"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158. An archival repository shall be equipped with shelving (fixed or mobile), closed cabinets or strongboxes (hereinafter – the storage equipment). The storage equipment shall be made of metal or another material harmless to records which does not emanate harmful substances, does not collect dust, and does not disintegrate during exploitation or fire by discharging harmful substances (for example, peroxides, oxides).</w:t>
      </w:r>
    </w:p>
    <w:p w14:paraId="6CE1CA4B" w14:textId="77777777" w:rsidR="00C02834" w:rsidRDefault="00C02834" w:rsidP="00AD2D87">
      <w:pPr>
        <w:spacing w:after="0" w:line="240" w:lineRule="auto"/>
        <w:jc w:val="both"/>
        <w:rPr>
          <w:rFonts w:ascii="Times New Roman" w:hAnsi="Times New Roman"/>
          <w:noProof/>
          <w:kern w:val="0"/>
        </w:rPr>
      </w:pPr>
      <w:bookmarkStart w:id="354" w:name="p159"/>
      <w:bookmarkStart w:id="355" w:name="p-1312180"/>
      <w:bookmarkEnd w:id="354"/>
      <w:bookmarkEnd w:id="355"/>
    </w:p>
    <w:p w14:paraId="719983E0" w14:textId="0C31C86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159. Records on magnetic carriers shall not be stored on the shelves made of materials with magnetic properties.</w:t>
      </w:r>
    </w:p>
    <w:p w14:paraId="6D8F9CB2" w14:textId="77777777" w:rsidR="00C02834" w:rsidRDefault="00C02834" w:rsidP="00AD2D87">
      <w:pPr>
        <w:spacing w:after="0" w:line="240" w:lineRule="auto"/>
        <w:jc w:val="both"/>
        <w:rPr>
          <w:rFonts w:ascii="Times New Roman" w:hAnsi="Times New Roman"/>
          <w:b/>
          <w:bCs/>
          <w:noProof/>
          <w:kern w:val="0"/>
        </w:rPr>
      </w:pPr>
      <w:bookmarkStart w:id="356" w:name="n9.3"/>
      <w:bookmarkStart w:id="357" w:name="n-1312181"/>
      <w:bookmarkEnd w:id="356"/>
      <w:bookmarkEnd w:id="357"/>
    </w:p>
    <w:p w14:paraId="29651B04" w14:textId="2D1A85E6" w:rsidR="009723F5" w:rsidRPr="000D6510" w:rsidRDefault="009723F5" w:rsidP="00C02834">
      <w:pPr>
        <w:spacing w:after="0" w:line="240" w:lineRule="auto"/>
        <w:jc w:val="center"/>
        <w:rPr>
          <w:rFonts w:ascii="Times New Roman" w:hAnsi="Times New Roman"/>
          <w:b/>
          <w:bCs/>
          <w:noProof/>
          <w:kern w:val="0"/>
        </w:rPr>
      </w:pPr>
      <w:r>
        <w:rPr>
          <w:rFonts w:ascii="Times New Roman" w:hAnsi="Times New Roman"/>
          <w:b/>
        </w:rPr>
        <w:t>9.3. Storage of Records</w:t>
      </w:r>
    </w:p>
    <w:p w14:paraId="4BF32FA2" w14:textId="77777777" w:rsidR="00C02834" w:rsidRDefault="00C02834" w:rsidP="00AD2D87">
      <w:pPr>
        <w:spacing w:after="0" w:line="240" w:lineRule="auto"/>
        <w:jc w:val="both"/>
        <w:rPr>
          <w:rFonts w:ascii="Times New Roman" w:hAnsi="Times New Roman"/>
          <w:noProof/>
          <w:kern w:val="0"/>
        </w:rPr>
      </w:pPr>
      <w:bookmarkStart w:id="358" w:name="p160"/>
      <w:bookmarkStart w:id="359" w:name="p-1312182"/>
      <w:bookmarkEnd w:id="358"/>
      <w:bookmarkEnd w:id="359"/>
    </w:p>
    <w:p w14:paraId="26CA3EFF" w14:textId="397B5831"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160. Records of short-term retention shall be kept separately from records of permanent retention and records of long-term retention.</w:t>
      </w:r>
    </w:p>
    <w:p w14:paraId="38DB69E5" w14:textId="77777777" w:rsidR="00C02834" w:rsidRDefault="00C02834" w:rsidP="00AD2D87">
      <w:pPr>
        <w:spacing w:after="0" w:line="240" w:lineRule="auto"/>
        <w:jc w:val="both"/>
        <w:rPr>
          <w:rFonts w:ascii="Times New Roman" w:hAnsi="Times New Roman"/>
          <w:noProof/>
          <w:kern w:val="0"/>
        </w:rPr>
      </w:pPr>
      <w:bookmarkStart w:id="360" w:name="p161"/>
      <w:bookmarkStart w:id="361" w:name="p-1312183"/>
      <w:bookmarkEnd w:id="360"/>
      <w:bookmarkEnd w:id="361"/>
    </w:p>
    <w:p w14:paraId="37DF8E9C" w14:textId="4B773FE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161. Boxes, containers, envelopes, card holders, supports, and storage equipment which is used for the storage of records shall be made of the material that is not harmful to records. The most appropriate materials shall be as follows:</w:t>
      </w:r>
    </w:p>
    <w:p w14:paraId="166EC593"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161.1. for boxes, envelopes, and covers – paper and cardboard which has 100 % of bleached chemical pulp, pH within the limits of 7.5–9.5, alkali reserve at least 2 %, and waste paper or wood pulp fibres have not been added;</w:t>
      </w:r>
    </w:p>
    <w:p w14:paraId="329E5625"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lastRenderedPageBreak/>
        <w:t>161.2. for containers and boxes intended for optical discs, films and microfilms – polyethylene, high-density polyethylene, polypropylene, white polyester, black polyester or colourless polyester;</w:t>
      </w:r>
    </w:p>
    <w:p w14:paraId="7F5B96B0"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161.3. for the storage equipment – stainless metal, for example, anodised aluminium, stainless steel or steel that is well protected with an anticorrosion covering (for example, with polishes, varnish, tinning, or plastic). Covering shall not discharge harmful gases – peroxides or oxides.</w:t>
      </w:r>
    </w:p>
    <w:p w14:paraId="705D971B" w14:textId="77777777" w:rsidR="00C02834" w:rsidRDefault="00C02834" w:rsidP="00AD2D87">
      <w:pPr>
        <w:spacing w:after="0" w:line="240" w:lineRule="auto"/>
        <w:jc w:val="both"/>
        <w:rPr>
          <w:rFonts w:ascii="Times New Roman" w:hAnsi="Times New Roman"/>
          <w:noProof/>
          <w:kern w:val="0"/>
        </w:rPr>
      </w:pPr>
      <w:bookmarkStart w:id="362" w:name="p162"/>
      <w:bookmarkStart w:id="363" w:name="p-1312187"/>
      <w:bookmarkEnd w:id="362"/>
      <w:bookmarkEnd w:id="363"/>
    </w:p>
    <w:p w14:paraId="77B0E88D" w14:textId="547A3C0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162. Files shall be placed on shelves according to the order of storage units in inventories. If the order of inventories cannot be followed, topography (lists of file placement on shelves) shall be created.</w:t>
      </w:r>
    </w:p>
    <w:p w14:paraId="63C82739" w14:textId="77777777" w:rsidR="00C02834" w:rsidRDefault="00C02834" w:rsidP="00AD2D87">
      <w:pPr>
        <w:spacing w:after="0" w:line="240" w:lineRule="auto"/>
        <w:jc w:val="both"/>
        <w:rPr>
          <w:rFonts w:ascii="Times New Roman" w:hAnsi="Times New Roman"/>
          <w:noProof/>
          <w:kern w:val="0"/>
        </w:rPr>
      </w:pPr>
      <w:bookmarkStart w:id="364" w:name="p163"/>
      <w:bookmarkStart w:id="365" w:name="p-1312188"/>
      <w:bookmarkEnd w:id="364"/>
      <w:bookmarkEnd w:id="365"/>
    </w:p>
    <w:p w14:paraId="58D66AEC" w14:textId="7291F09A"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163. Large-scale records (larger than size A3), records inserted in soft-cardboard folders, files bound in or sown in soft covers shall be stored horizontally. Bindings in hard covers or records densely inserted in a hard-cardboard folder shall be stored vertically.</w:t>
      </w:r>
    </w:p>
    <w:p w14:paraId="589352C9" w14:textId="77777777" w:rsidR="00C02834" w:rsidRDefault="00C02834" w:rsidP="00AD2D87">
      <w:pPr>
        <w:spacing w:after="0" w:line="240" w:lineRule="auto"/>
        <w:jc w:val="both"/>
        <w:rPr>
          <w:rFonts w:ascii="Times New Roman" w:hAnsi="Times New Roman"/>
          <w:noProof/>
          <w:kern w:val="0"/>
        </w:rPr>
      </w:pPr>
      <w:bookmarkStart w:id="366" w:name="p164"/>
      <w:bookmarkStart w:id="367" w:name="p-1312189"/>
      <w:bookmarkEnd w:id="366"/>
      <w:bookmarkEnd w:id="367"/>
    </w:p>
    <w:p w14:paraId="34D0C9C2" w14:textId="1095A97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164. Large-scale bindings (larger than size A3) shall be stored horizontally. In placing them one on top of the other, their weight shall be taken into account to prevent excessive pressure on the bottom binding and to ensure a possibility of easy removal and return thereof to place. If it is not possible to place large-scale bindings horizontally, they shall be stored vertically on the back of the binding.</w:t>
      </w:r>
    </w:p>
    <w:p w14:paraId="56C6CF7E" w14:textId="77777777" w:rsidR="00C02834" w:rsidRDefault="00C02834" w:rsidP="00AD2D87">
      <w:pPr>
        <w:spacing w:after="0" w:line="240" w:lineRule="auto"/>
        <w:jc w:val="both"/>
        <w:rPr>
          <w:rFonts w:ascii="Times New Roman" w:hAnsi="Times New Roman"/>
          <w:noProof/>
          <w:kern w:val="0"/>
        </w:rPr>
      </w:pPr>
      <w:bookmarkStart w:id="368" w:name="p165"/>
      <w:bookmarkStart w:id="369" w:name="p-1312190"/>
      <w:bookmarkEnd w:id="368"/>
      <w:bookmarkEnd w:id="369"/>
    </w:p>
    <w:p w14:paraId="48D8F224" w14:textId="26DBBBF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165. Drawings shall be stored spread out on shelves with pullout drawers, maps shall be stored hung on special frames or spread out (as drawings). Records of very large scale which cannot be inserted in protective casing or cannot be stored spread out horizontally shall be stored in a rolled up form on specially made stands.</w:t>
      </w:r>
    </w:p>
    <w:p w14:paraId="049B173F" w14:textId="77777777" w:rsidR="00C02834" w:rsidRDefault="00C02834" w:rsidP="00AD2D87">
      <w:pPr>
        <w:spacing w:after="0" w:line="240" w:lineRule="auto"/>
        <w:jc w:val="both"/>
        <w:rPr>
          <w:rFonts w:ascii="Times New Roman" w:hAnsi="Times New Roman"/>
          <w:noProof/>
          <w:kern w:val="0"/>
        </w:rPr>
      </w:pPr>
      <w:bookmarkStart w:id="370" w:name="p166"/>
      <w:bookmarkStart w:id="371" w:name="p-1312191"/>
      <w:bookmarkEnd w:id="370"/>
      <w:bookmarkEnd w:id="371"/>
    </w:p>
    <w:p w14:paraId="45CE20AD" w14:textId="2412E9A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166. Booklets, fabric samples, and similar records of non-standard material shall be stored in envelopes.</w:t>
      </w:r>
    </w:p>
    <w:p w14:paraId="02B0DF4A" w14:textId="77777777" w:rsidR="00C02834" w:rsidRDefault="00C02834" w:rsidP="00AD2D87">
      <w:pPr>
        <w:spacing w:after="0" w:line="240" w:lineRule="auto"/>
        <w:jc w:val="both"/>
        <w:rPr>
          <w:rFonts w:ascii="Times New Roman" w:hAnsi="Times New Roman"/>
          <w:noProof/>
          <w:kern w:val="0"/>
        </w:rPr>
      </w:pPr>
      <w:bookmarkStart w:id="372" w:name="p167"/>
      <w:bookmarkStart w:id="373" w:name="p-1312192"/>
      <w:bookmarkEnd w:id="372"/>
      <w:bookmarkEnd w:id="373"/>
    </w:p>
    <w:p w14:paraId="0FC85F46" w14:textId="4CD7825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167. Photo records (prints, photonegatives, diapositives) shall be stored vertically, placing each in an individual neutral paper envelope. Photonegatives shall not be stored in rolls, they shall be stored cut in sheets in the envelopes of corresponding dimensions. If necessary, the number of the linked paper file shall be indicated on the envelope. In order to store photo records on glass base, cabinets with shelves divided into bays or special boxes containing no more than 30 negatives each shall be used. Photo albums shall be stored in the same way as large-scale bindings.</w:t>
      </w:r>
    </w:p>
    <w:p w14:paraId="0B76E888" w14:textId="77777777" w:rsidR="00C02834" w:rsidRDefault="00C02834" w:rsidP="00AD2D87">
      <w:pPr>
        <w:spacing w:after="0" w:line="240" w:lineRule="auto"/>
        <w:jc w:val="both"/>
        <w:rPr>
          <w:rFonts w:ascii="Times New Roman" w:hAnsi="Times New Roman"/>
          <w:noProof/>
          <w:kern w:val="0"/>
        </w:rPr>
      </w:pPr>
      <w:bookmarkStart w:id="374" w:name="p168"/>
      <w:bookmarkStart w:id="375" w:name="p-1312193"/>
      <w:bookmarkEnd w:id="374"/>
      <w:bookmarkEnd w:id="375"/>
    </w:p>
    <w:p w14:paraId="14FBAC6A" w14:textId="5672C18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168. Film reels shall be stored in boxes horizontally in fir-tree type shelves. In case there are no such shelves, the film reel boxes shall be stored in open shelves horizontally in piles.</w:t>
      </w:r>
    </w:p>
    <w:p w14:paraId="440816A8" w14:textId="77777777" w:rsidR="00C02834" w:rsidRDefault="00C02834" w:rsidP="00AD2D87">
      <w:pPr>
        <w:spacing w:after="0" w:line="240" w:lineRule="auto"/>
        <w:jc w:val="both"/>
        <w:rPr>
          <w:rFonts w:ascii="Times New Roman" w:hAnsi="Times New Roman"/>
          <w:noProof/>
          <w:kern w:val="0"/>
        </w:rPr>
      </w:pPr>
      <w:bookmarkStart w:id="376" w:name="p169"/>
      <w:bookmarkStart w:id="377" w:name="p-1312194"/>
      <w:bookmarkEnd w:id="376"/>
      <w:bookmarkEnd w:id="377"/>
    </w:p>
    <w:p w14:paraId="161229E3" w14:textId="6BC3726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169. Video cassettes and audio cassettes shall be stored vertically in the original packaging or in custom-made boxes.</w:t>
      </w:r>
    </w:p>
    <w:p w14:paraId="6A656614" w14:textId="77777777" w:rsidR="00C02834" w:rsidRDefault="00C02834" w:rsidP="00AD2D87">
      <w:pPr>
        <w:spacing w:after="0" w:line="240" w:lineRule="auto"/>
        <w:jc w:val="both"/>
        <w:rPr>
          <w:rFonts w:ascii="Times New Roman" w:hAnsi="Times New Roman"/>
          <w:noProof/>
          <w:kern w:val="0"/>
        </w:rPr>
      </w:pPr>
      <w:bookmarkStart w:id="378" w:name="p170"/>
      <w:bookmarkStart w:id="379" w:name="p-1312195"/>
      <w:bookmarkEnd w:id="378"/>
      <w:bookmarkEnd w:id="379"/>
    </w:p>
    <w:p w14:paraId="51DDB8F7" w14:textId="055A0B0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170. Magnetic tapes, rolled on plastic reels, shall be stored in the original packaging or custom-made boxes. Tapes that are up to 6.25 mm wide shall be stored vertically, and tapes that are 16 mm and 35 mm wide – horizontally.</w:t>
      </w:r>
    </w:p>
    <w:p w14:paraId="4AFC3C95" w14:textId="77777777" w:rsidR="00C02834" w:rsidRDefault="00C02834" w:rsidP="00AD2D87">
      <w:pPr>
        <w:spacing w:after="0" w:line="240" w:lineRule="auto"/>
        <w:jc w:val="both"/>
        <w:rPr>
          <w:rFonts w:ascii="Times New Roman" w:hAnsi="Times New Roman"/>
          <w:noProof/>
          <w:kern w:val="0"/>
        </w:rPr>
      </w:pPr>
      <w:bookmarkStart w:id="380" w:name="p171"/>
      <w:bookmarkStart w:id="381" w:name="p-1312196"/>
      <w:bookmarkEnd w:id="380"/>
      <w:bookmarkEnd w:id="381"/>
    </w:p>
    <w:p w14:paraId="420DAADB" w14:textId="4F09EDF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171. Vinyl records and their moulds shall be stored vertically. Vinyl records shall be inserted in an envelope made of neutral material (for example, polyethylene, paper). Their moulds shall be stored in a special box which does not allow moving of the mould therein and occurrence of mechanical damage.</w:t>
      </w:r>
    </w:p>
    <w:p w14:paraId="0C99A9C9" w14:textId="77777777" w:rsidR="00C02834" w:rsidRDefault="00C02834" w:rsidP="00AD2D87">
      <w:pPr>
        <w:spacing w:after="0" w:line="240" w:lineRule="auto"/>
        <w:jc w:val="both"/>
        <w:rPr>
          <w:rFonts w:ascii="Times New Roman" w:hAnsi="Times New Roman"/>
          <w:noProof/>
          <w:kern w:val="0"/>
        </w:rPr>
      </w:pPr>
      <w:bookmarkStart w:id="382" w:name="p172"/>
      <w:bookmarkStart w:id="383" w:name="p-1312197"/>
      <w:bookmarkEnd w:id="382"/>
      <w:bookmarkEnd w:id="383"/>
    </w:p>
    <w:p w14:paraId="21606635" w14:textId="49ACFE04"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172. Original negatives of micro-films shall be stored in polypropylene, polyethylene or neutral cardboard boxes. Individual frames shall be stored in neutral paper envelopes. Micro-films shall be stored vertically on the side edge in boxes or horizontally on fir-tree type shelves. Microfiches and microfilm jackets shall be stored in envelopes vertically.</w:t>
      </w:r>
    </w:p>
    <w:p w14:paraId="4358C865" w14:textId="77777777" w:rsidR="00C02834" w:rsidRDefault="00C02834" w:rsidP="00AD2D87">
      <w:pPr>
        <w:spacing w:after="0" w:line="240" w:lineRule="auto"/>
        <w:jc w:val="both"/>
        <w:rPr>
          <w:rFonts w:ascii="Times New Roman" w:hAnsi="Times New Roman"/>
          <w:noProof/>
          <w:kern w:val="0"/>
        </w:rPr>
      </w:pPr>
      <w:bookmarkStart w:id="384" w:name="p173"/>
      <w:bookmarkStart w:id="385" w:name="p-1312198"/>
      <w:bookmarkEnd w:id="384"/>
      <w:bookmarkEnd w:id="385"/>
    </w:p>
    <w:p w14:paraId="0A3DC025" w14:textId="7E133EA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173. Electronic records shall be stored on secure data servers, ensuring the creation and retention of back-up copies.</w:t>
      </w:r>
    </w:p>
    <w:p w14:paraId="3E395C4A" w14:textId="77777777" w:rsidR="00C02834" w:rsidRDefault="00C02834" w:rsidP="00AD2D87">
      <w:pPr>
        <w:spacing w:after="0" w:line="240" w:lineRule="auto"/>
        <w:jc w:val="both"/>
        <w:rPr>
          <w:rFonts w:ascii="Times New Roman" w:hAnsi="Times New Roman"/>
          <w:b/>
          <w:bCs/>
          <w:noProof/>
          <w:kern w:val="0"/>
        </w:rPr>
      </w:pPr>
      <w:bookmarkStart w:id="386" w:name="n10"/>
      <w:bookmarkStart w:id="387" w:name="n-1312199"/>
      <w:bookmarkEnd w:id="386"/>
      <w:bookmarkEnd w:id="387"/>
    </w:p>
    <w:p w14:paraId="7E010A74" w14:textId="400C983E" w:rsidR="009723F5" w:rsidRPr="000D6510" w:rsidRDefault="009723F5" w:rsidP="00C02834">
      <w:pPr>
        <w:spacing w:after="0" w:line="240" w:lineRule="auto"/>
        <w:jc w:val="center"/>
        <w:rPr>
          <w:rFonts w:ascii="Times New Roman" w:hAnsi="Times New Roman"/>
          <w:b/>
          <w:bCs/>
          <w:noProof/>
          <w:kern w:val="0"/>
        </w:rPr>
      </w:pPr>
      <w:r>
        <w:rPr>
          <w:rFonts w:ascii="Times New Roman" w:hAnsi="Times New Roman"/>
          <w:b/>
        </w:rPr>
        <w:t>10. Transfer of Records to the National Archives of Latvia</w:t>
      </w:r>
    </w:p>
    <w:p w14:paraId="562B5100" w14:textId="77777777" w:rsidR="00C02834" w:rsidRDefault="00C02834" w:rsidP="00C02834">
      <w:pPr>
        <w:spacing w:after="0" w:line="240" w:lineRule="auto"/>
        <w:jc w:val="center"/>
        <w:rPr>
          <w:rFonts w:ascii="Times New Roman" w:hAnsi="Times New Roman"/>
          <w:b/>
          <w:bCs/>
          <w:noProof/>
          <w:kern w:val="0"/>
        </w:rPr>
      </w:pPr>
      <w:bookmarkStart w:id="388" w:name="n10.1"/>
      <w:bookmarkStart w:id="389" w:name="n-1312200"/>
      <w:bookmarkEnd w:id="388"/>
      <w:bookmarkEnd w:id="389"/>
    </w:p>
    <w:p w14:paraId="08FAFB21" w14:textId="39964D96" w:rsidR="009723F5" w:rsidRPr="000D6510" w:rsidRDefault="009723F5" w:rsidP="00C02834">
      <w:pPr>
        <w:spacing w:after="0" w:line="240" w:lineRule="auto"/>
        <w:jc w:val="center"/>
        <w:rPr>
          <w:rFonts w:ascii="Times New Roman" w:hAnsi="Times New Roman"/>
          <w:b/>
          <w:bCs/>
          <w:noProof/>
          <w:kern w:val="0"/>
        </w:rPr>
      </w:pPr>
      <w:r>
        <w:rPr>
          <w:rFonts w:ascii="Times New Roman" w:hAnsi="Times New Roman"/>
          <w:b/>
        </w:rPr>
        <w:t>10.1. Transfer of Records of Authorities and Private Individuals under State Custody</w:t>
      </w:r>
    </w:p>
    <w:p w14:paraId="6CD14A41" w14:textId="77777777" w:rsidR="00C02834" w:rsidRDefault="00C02834" w:rsidP="00AD2D87">
      <w:pPr>
        <w:spacing w:after="0" w:line="240" w:lineRule="auto"/>
        <w:jc w:val="both"/>
        <w:rPr>
          <w:rFonts w:ascii="Times New Roman" w:hAnsi="Times New Roman"/>
          <w:noProof/>
          <w:kern w:val="0"/>
        </w:rPr>
      </w:pPr>
      <w:bookmarkStart w:id="390" w:name="p174"/>
      <w:bookmarkStart w:id="391" w:name="p-1312201"/>
      <w:bookmarkEnd w:id="390"/>
      <w:bookmarkEnd w:id="391"/>
    </w:p>
    <w:p w14:paraId="1F80E58D" w14:textId="56CF613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174. When preparing records for transfer to the National Archives of Latvia, an authority and a private individual shall agree upon the transfer date of records and the amount of records with the National Archives of Latvia. The National Archives of Latvia shall agree upon the transfer and accession of records under permanent State custody for the next calendar year by 1 March of the current year. Upon agreement with the National Archives of Latvia, the authority may, before the end of the time limit specified in Section 6, Paragraphs one and two of the Archives Law, transfer records for depository storage in the National Archives of Latvia in accordance with the procedures for the transfer of records laid down in this Regulation if the authority is unable to ensure the preservation of records and therefore irreversible destruction of records may occur, and also in other cases.</w:t>
      </w:r>
    </w:p>
    <w:p w14:paraId="77B4DD3F" w14:textId="77777777" w:rsidR="00C02834" w:rsidRDefault="00C02834" w:rsidP="00AD2D87">
      <w:pPr>
        <w:spacing w:after="0" w:line="240" w:lineRule="auto"/>
        <w:jc w:val="both"/>
        <w:rPr>
          <w:rFonts w:ascii="Times New Roman" w:hAnsi="Times New Roman"/>
          <w:noProof/>
          <w:kern w:val="0"/>
        </w:rPr>
      </w:pPr>
      <w:bookmarkStart w:id="392" w:name="p175"/>
      <w:bookmarkStart w:id="393" w:name="p-1312202"/>
      <w:bookmarkEnd w:id="392"/>
      <w:bookmarkEnd w:id="393"/>
    </w:p>
    <w:p w14:paraId="2EF30D6B" w14:textId="341A803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175. An authority or private individual shall transfer records together with a reference system under permanent State custody in the National Archives of Latvia, arranging and describing them in accordance with the requirements for arranging and describing public records laid down in this Regulation. Records shall be transferred under permanent State custody by an act of delivery and accession of records.</w:t>
      </w:r>
    </w:p>
    <w:p w14:paraId="2B4AD702" w14:textId="77777777" w:rsidR="00C02834" w:rsidRDefault="00C02834" w:rsidP="00AD2D87">
      <w:pPr>
        <w:spacing w:after="0" w:line="240" w:lineRule="auto"/>
        <w:jc w:val="both"/>
        <w:rPr>
          <w:rFonts w:ascii="Times New Roman" w:hAnsi="Times New Roman"/>
          <w:noProof/>
          <w:kern w:val="0"/>
        </w:rPr>
      </w:pPr>
      <w:bookmarkStart w:id="394" w:name="p176"/>
      <w:bookmarkStart w:id="395" w:name="p-1312203"/>
      <w:bookmarkEnd w:id="394"/>
      <w:bookmarkEnd w:id="395"/>
    </w:p>
    <w:p w14:paraId="3D568861" w14:textId="7098A6F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176. The following shall be indicated in the act of delivery and accession on the transfer of described records under State custody:</w:t>
      </w:r>
    </w:p>
    <w:p w14:paraId="3BBAC828"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176.1. the justification for the transfer of records;</w:t>
      </w:r>
    </w:p>
    <w:p w14:paraId="079D74FC"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176.2. the authority or private individual transferring the records:</w:t>
      </w:r>
    </w:p>
    <w:p w14:paraId="3E9DA1D7"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176.2.1. the name, registration number, and legal address;</w:t>
      </w:r>
    </w:p>
    <w:p w14:paraId="40569B15"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176.2.2. the position, given name, surname of the responsible or authorised person;</w:t>
      </w:r>
    </w:p>
    <w:p w14:paraId="558856A2"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176.3. the unit of the National Archives of Latvia accessioning the records:</w:t>
      </w:r>
    </w:p>
    <w:p w14:paraId="6A70752B"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176.3.1. the name;</w:t>
      </w:r>
    </w:p>
    <w:p w14:paraId="774BD72C"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176.3.2. the position, given name, surname of the responsible person;</w:t>
      </w:r>
    </w:p>
    <w:p w14:paraId="338AAA0C"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176.4. the number of the record fond, the title of the fond, sub-fond, and the chronological limits (years) of storage units and reference system in relation to which the records are transferred;</w:t>
      </w:r>
    </w:p>
    <w:p w14:paraId="69AA59F6"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176.5. on the records to be transferred:</w:t>
      </w:r>
    </w:p>
    <w:p w14:paraId="474A16C5"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176.5.1. the types, names, and numbers of inventories;</w:t>
      </w:r>
    </w:p>
    <w:p w14:paraId="00586CB2"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176.5.2. the number of storage units in each inventory;</w:t>
      </w:r>
    </w:p>
    <w:p w14:paraId="5B4E9612"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176.6. the number of storage units transferred and accessioned without the verification of the number and physical state of storage units, additionally indicating information on the storage units in this number and their numbers which are restricted access records;</w:t>
      </w:r>
    </w:p>
    <w:p w14:paraId="70E00D39" w14:textId="77777777" w:rsidR="009723F5" w:rsidRPr="000D6510" w:rsidRDefault="009723F5" w:rsidP="0091424B">
      <w:pPr>
        <w:keepNext/>
        <w:keepLines/>
        <w:spacing w:after="0" w:line="240" w:lineRule="auto"/>
        <w:ind w:firstLine="709"/>
        <w:jc w:val="both"/>
        <w:rPr>
          <w:rFonts w:ascii="Times New Roman" w:hAnsi="Times New Roman"/>
          <w:noProof/>
          <w:kern w:val="0"/>
        </w:rPr>
      </w:pPr>
      <w:r>
        <w:rPr>
          <w:rFonts w:ascii="Times New Roman" w:hAnsi="Times New Roman"/>
        </w:rPr>
        <w:lastRenderedPageBreak/>
        <w:t>176.7. the number of storage units accessioned after the verification of the number and physical state of storage units of the National Archives of Latvia in the National Archives of Latvia, indicating information on the non-conformities established during verification (number of missing, found storage units and reference to the act in which it has been established, the number of technical errors established in inventories), the time limit for the elimination of non-conformities, and the results of the elimination of non-conformities.</w:t>
      </w:r>
    </w:p>
    <w:p w14:paraId="067ED238" w14:textId="77777777" w:rsidR="00C02834" w:rsidRDefault="00C02834" w:rsidP="00AD2D87">
      <w:pPr>
        <w:spacing w:after="0" w:line="240" w:lineRule="auto"/>
        <w:jc w:val="both"/>
        <w:rPr>
          <w:rFonts w:ascii="Times New Roman" w:hAnsi="Times New Roman"/>
          <w:noProof/>
          <w:kern w:val="0"/>
        </w:rPr>
      </w:pPr>
      <w:bookmarkStart w:id="396" w:name="p177"/>
      <w:bookmarkStart w:id="397" w:name="p-1312217"/>
      <w:bookmarkEnd w:id="396"/>
      <w:bookmarkEnd w:id="397"/>
    </w:p>
    <w:p w14:paraId="5E684661" w14:textId="712729E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177. The following shall be indicated in the act of delivery and accession on the transfer of non-described records under State custody:</w:t>
      </w:r>
    </w:p>
    <w:p w14:paraId="6160EF0C"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177.1. the justification for the transfer of records;</w:t>
      </w:r>
    </w:p>
    <w:p w14:paraId="5EBF8A35"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177.2. the authority or private individual transferring the records:</w:t>
      </w:r>
    </w:p>
    <w:p w14:paraId="7525EDD7"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177.2.1. the name, registration number, and legal address;</w:t>
      </w:r>
    </w:p>
    <w:p w14:paraId="4B224219"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177.2.2. the position, given name, surname of the responsible or authorised person;</w:t>
      </w:r>
    </w:p>
    <w:p w14:paraId="7C4E8F9F"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177.3. the unit of the National Archives of Latvia accessioning the records:</w:t>
      </w:r>
    </w:p>
    <w:p w14:paraId="6CE8BF18"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177.3.1. the name;</w:t>
      </w:r>
    </w:p>
    <w:p w14:paraId="37F7F122" w14:textId="77777777" w:rsidR="009723F5" w:rsidRPr="000D6510" w:rsidRDefault="009723F5" w:rsidP="00C02834">
      <w:pPr>
        <w:spacing w:after="0" w:line="240" w:lineRule="auto"/>
        <w:ind w:left="709" w:firstLine="709"/>
        <w:jc w:val="both"/>
        <w:rPr>
          <w:rFonts w:ascii="Times New Roman" w:hAnsi="Times New Roman"/>
          <w:noProof/>
          <w:kern w:val="0"/>
        </w:rPr>
      </w:pPr>
      <w:r>
        <w:rPr>
          <w:rFonts w:ascii="Times New Roman" w:hAnsi="Times New Roman"/>
        </w:rPr>
        <w:t>177.3.2. the position, given name, surname of the responsible person;</w:t>
      </w:r>
    </w:p>
    <w:p w14:paraId="3DEA711B"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177.4. the number of the record fond, the title of the fond, sub-fond, and the chronological limits (years) of storage units and reference system in relation to which the records are transferred;</w:t>
      </w:r>
    </w:p>
    <w:p w14:paraId="6601E4C9"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177.5. on the records to be transferred – the titles of non-described storage units, the unit of measurement of the amount (for example, files, records, pages, kilograms), and the amount;</w:t>
      </w:r>
    </w:p>
    <w:p w14:paraId="71B2D3E6"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177.6. the number of storage units transferred and accessioned without the verification of the number and physical state of storage units, additionally indicating information on the storage units in this number and their numbers (if any) which are restricted access records.</w:t>
      </w:r>
    </w:p>
    <w:p w14:paraId="137974D4" w14:textId="77777777" w:rsidR="00C02834" w:rsidRDefault="00C02834" w:rsidP="00AD2D87">
      <w:pPr>
        <w:spacing w:after="0" w:line="240" w:lineRule="auto"/>
        <w:jc w:val="both"/>
        <w:rPr>
          <w:rFonts w:ascii="Times New Roman" w:hAnsi="Times New Roman"/>
          <w:noProof/>
          <w:kern w:val="0"/>
        </w:rPr>
      </w:pPr>
      <w:bookmarkStart w:id="398" w:name="p178"/>
      <w:bookmarkStart w:id="399" w:name="p-1312228"/>
      <w:bookmarkEnd w:id="398"/>
      <w:bookmarkEnd w:id="399"/>
    </w:p>
    <w:p w14:paraId="7478196F" w14:textId="1A0D837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178. The following shall be indicated in the act of delivery and accession of records on the transfer of electronic records (electronic text records, photo records, audio and video records) under State custody:</w:t>
      </w:r>
    </w:p>
    <w:p w14:paraId="3E74B355"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178.1. the justification for the transfer of records;</w:t>
      </w:r>
    </w:p>
    <w:p w14:paraId="1E108F09"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178.2. the authority or private individual transferring the records:</w:t>
      </w:r>
    </w:p>
    <w:p w14:paraId="7C4C06DC"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178.2.1. the name, registration number, and legal address;</w:t>
      </w:r>
    </w:p>
    <w:p w14:paraId="0BB027C7"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178.2.2. the position, given name, surname of the responsible or authorised person;</w:t>
      </w:r>
    </w:p>
    <w:p w14:paraId="7FF2A886"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178.3. the unit of the National Archives of Latvia accessioning the records:</w:t>
      </w:r>
    </w:p>
    <w:p w14:paraId="1B381577"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178.3.1. the name;</w:t>
      </w:r>
    </w:p>
    <w:p w14:paraId="519C4893"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178.3.2. the position, given name, surname of the responsible person;</w:t>
      </w:r>
    </w:p>
    <w:p w14:paraId="73992124"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178.4. the number of the record fond, the title of the fond, sub-fond, and the chronological limits (years) of storage units and reference system in relation to which the records are transferred;</w:t>
      </w:r>
    </w:p>
    <w:p w14:paraId="549957F0" w14:textId="77777777"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178.5. on the records to be transferred:</w:t>
      </w:r>
    </w:p>
    <w:p w14:paraId="19CF87C1"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178.5.1. the types, titles, and numbers of inventories;</w:t>
      </w:r>
    </w:p>
    <w:p w14:paraId="4997AA5D"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178.5.2. on each inventory – the number of storage units, the number, amount of records, the unit of measurement of the amount, and the file format;</w:t>
      </w:r>
    </w:p>
    <w:p w14:paraId="5A6F94EA" w14:textId="2FC9809E" w:rsidR="009723F5" w:rsidRPr="000D6510" w:rsidRDefault="009723F5" w:rsidP="00C02834">
      <w:pPr>
        <w:spacing w:after="0" w:line="240" w:lineRule="auto"/>
        <w:ind w:firstLine="709"/>
        <w:jc w:val="both"/>
        <w:rPr>
          <w:rFonts w:ascii="Times New Roman" w:hAnsi="Times New Roman"/>
          <w:noProof/>
          <w:kern w:val="0"/>
        </w:rPr>
      </w:pPr>
      <w:r>
        <w:rPr>
          <w:rFonts w:ascii="Times New Roman" w:hAnsi="Times New Roman"/>
        </w:rPr>
        <w:t>178.6. the total number of storage units transferred and accessioned, additionally indicating information on the storage units in this number and their numbers which are restricted access records.</w:t>
      </w:r>
    </w:p>
    <w:p w14:paraId="44121DBC" w14:textId="77777777" w:rsidR="00C02834" w:rsidRDefault="00C02834" w:rsidP="00AD2D87">
      <w:pPr>
        <w:spacing w:after="0" w:line="240" w:lineRule="auto"/>
        <w:jc w:val="both"/>
        <w:rPr>
          <w:rFonts w:ascii="Times New Roman" w:hAnsi="Times New Roman"/>
          <w:noProof/>
          <w:kern w:val="0"/>
        </w:rPr>
      </w:pPr>
      <w:bookmarkStart w:id="400" w:name="p179"/>
      <w:bookmarkStart w:id="401" w:name="p-1312241"/>
      <w:bookmarkEnd w:id="400"/>
      <w:bookmarkEnd w:id="401"/>
    </w:p>
    <w:p w14:paraId="05B0BAC4" w14:textId="1F84C8A5" w:rsidR="009723F5" w:rsidRDefault="009723F5" w:rsidP="0091424B">
      <w:pPr>
        <w:keepNext/>
        <w:keepLines/>
        <w:spacing w:after="0" w:line="240" w:lineRule="auto"/>
        <w:jc w:val="both"/>
        <w:rPr>
          <w:rFonts w:ascii="Times New Roman" w:hAnsi="Times New Roman"/>
          <w:noProof/>
          <w:kern w:val="0"/>
        </w:rPr>
      </w:pPr>
      <w:r>
        <w:rPr>
          <w:rFonts w:ascii="Times New Roman" w:hAnsi="Times New Roman"/>
        </w:rPr>
        <w:lastRenderedPageBreak/>
        <w:t>179. The authorities which have territorial units shall transfer the records under permanent State custody to the relevant unit of the National Archives of Latvia according to the place of operation of the territorial unit of the authority (place where the records are created). The authority shall agree upon with the National Archives of Latvia in writing on the place of transfer of records of other territorial units.</w:t>
      </w:r>
    </w:p>
    <w:p w14:paraId="38054857" w14:textId="77777777" w:rsidR="009F0AC1" w:rsidRPr="000D6510" w:rsidRDefault="009F0AC1" w:rsidP="00AD2D87">
      <w:pPr>
        <w:spacing w:after="0" w:line="240" w:lineRule="auto"/>
        <w:jc w:val="both"/>
        <w:rPr>
          <w:rFonts w:ascii="Times New Roman" w:hAnsi="Times New Roman"/>
          <w:noProof/>
          <w:kern w:val="0"/>
          <w:lang w:val="lv-LV"/>
        </w:rPr>
      </w:pPr>
    </w:p>
    <w:p w14:paraId="67F997F0" w14:textId="77777777" w:rsidR="009723F5" w:rsidRPr="000D6510" w:rsidRDefault="009723F5" w:rsidP="00AD2D87">
      <w:pPr>
        <w:spacing w:after="0" w:line="240" w:lineRule="auto"/>
        <w:jc w:val="both"/>
        <w:rPr>
          <w:rFonts w:ascii="Times New Roman" w:hAnsi="Times New Roman"/>
          <w:noProof/>
          <w:kern w:val="0"/>
        </w:rPr>
      </w:pPr>
      <w:bookmarkStart w:id="402" w:name="p180"/>
      <w:bookmarkStart w:id="403" w:name="p-1312242"/>
      <w:bookmarkEnd w:id="402"/>
      <w:bookmarkEnd w:id="403"/>
      <w:r>
        <w:rPr>
          <w:rFonts w:ascii="Times New Roman" w:hAnsi="Times New Roman"/>
        </w:rPr>
        <w:t>180. Private individuals shall transfer the records for retention to the relevant unit of the National Archives of Latvia according to its last place of operation.</w:t>
      </w:r>
    </w:p>
    <w:p w14:paraId="62FE232F" w14:textId="77777777" w:rsidR="009F0AC1" w:rsidRDefault="009F0AC1" w:rsidP="00AD2D87">
      <w:pPr>
        <w:spacing w:after="0" w:line="240" w:lineRule="auto"/>
        <w:jc w:val="both"/>
        <w:rPr>
          <w:rFonts w:ascii="Times New Roman" w:hAnsi="Times New Roman"/>
          <w:noProof/>
          <w:kern w:val="0"/>
        </w:rPr>
      </w:pPr>
      <w:bookmarkStart w:id="404" w:name="p181"/>
      <w:bookmarkStart w:id="405" w:name="p-1312243"/>
      <w:bookmarkEnd w:id="404"/>
      <w:bookmarkEnd w:id="405"/>
    </w:p>
    <w:p w14:paraId="6D46CEDE" w14:textId="3DB4FA9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181. In the case specified in Section 7, Paragraph two of the Archives Law, the authority, if it does not have the successor in rights and liabilities, shall transfer the records of short-term retention until the end of the retention period specified for them under State custody to the National Archives of Latvia with a list indicating therein the titles of files, dates of files, number or amount of files, retention periods of files, planned year of destruction, and restriction of accessibility time.</w:t>
      </w:r>
    </w:p>
    <w:p w14:paraId="5C8B0734" w14:textId="77777777" w:rsidR="009F0AC1" w:rsidRDefault="009F0AC1" w:rsidP="00AD2D87">
      <w:pPr>
        <w:spacing w:after="0" w:line="240" w:lineRule="auto"/>
        <w:jc w:val="both"/>
        <w:rPr>
          <w:rFonts w:ascii="Times New Roman" w:hAnsi="Times New Roman"/>
          <w:noProof/>
          <w:kern w:val="0"/>
        </w:rPr>
      </w:pPr>
      <w:bookmarkStart w:id="406" w:name="p182"/>
      <w:bookmarkStart w:id="407" w:name="p-1312244"/>
      <w:bookmarkEnd w:id="406"/>
      <w:bookmarkEnd w:id="407"/>
    </w:p>
    <w:p w14:paraId="507AFE14" w14:textId="4A98A1F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182. If the records to be transferred to the National Archives of Latvia under State custody have not been arranged and described in accordance with the requirements of this Regulation, the relevant authority or private individual shall cover the expenditures for the arrangement and description of the records to be transferred under permanent State custody.</w:t>
      </w:r>
    </w:p>
    <w:p w14:paraId="09FA7799" w14:textId="77777777" w:rsidR="009F0AC1" w:rsidRDefault="009F0AC1" w:rsidP="00AD2D87">
      <w:pPr>
        <w:spacing w:after="0" w:line="240" w:lineRule="auto"/>
        <w:jc w:val="both"/>
        <w:rPr>
          <w:rFonts w:ascii="Times New Roman" w:hAnsi="Times New Roman"/>
          <w:noProof/>
          <w:kern w:val="0"/>
        </w:rPr>
      </w:pPr>
      <w:bookmarkStart w:id="408" w:name="p183"/>
      <w:bookmarkStart w:id="409" w:name="p-1312245"/>
      <w:bookmarkEnd w:id="408"/>
      <w:bookmarkEnd w:id="409"/>
    </w:p>
    <w:p w14:paraId="1972209B" w14:textId="5CA03AB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183. Electronic records shall be transferred under permanent State custody, creating packages. The structure of the package and the structure of description files of the package shall be agreed upon with the National Archives of Latvia.</w:t>
      </w:r>
    </w:p>
    <w:p w14:paraId="4A8B500F" w14:textId="77777777" w:rsidR="009F0AC1" w:rsidRDefault="009F0AC1" w:rsidP="00AD2D87">
      <w:pPr>
        <w:spacing w:after="0" w:line="240" w:lineRule="auto"/>
        <w:jc w:val="both"/>
        <w:rPr>
          <w:rFonts w:ascii="Times New Roman" w:hAnsi="Times New Roman"/>
          <w:noProof/>
          <w:kern w:val="0"/>
        </w:rPr>
      </w:pPr>
      <w:bookmarkStart w:id="410" w:name="p184"/>
      <w:bookmarkStart w:id="411" w:name="p-1312246"/>
      <w:bookmarkEnd w:id="410"/>
      <w:bookmarkEnd w:id="411"/>
    </w:p>
    <w:p w14:paraId="4A599DE5" w14:textId="68CAE3A0"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184. An authority or private individual shall transfer electronic, audio visual, photo, and audio records to the National Archives of Latvia under permanent State custody in the original quality.</w:t>
      </w:r>
    </w:p>
    <w:p w14:paraId="3F87E45F" w14:textId="77777777" w:rsidR="009F0AC1" w:rsidRDefault="009F0AC1" w:rsidP="00AD2D87">
      <w:pPr>
        <w:spacing w:after="0" w:line="240" w:lineRule="auto"/>
        <w:jc w:val="both"/>
        <w:rPr>
          <w:rFonts w:ascii="Times New Roman" w:hAnsi="Times New Roman"/>
          <w:noProof/>
          <w:kern w:val="0"/>
        </w:rPr>
      </w:pPr>
      <w:bookmarkStart w:id="412" w:name="p185"/>
      <w:bookmarkStart w:id="413" w:name="p-1312247"/>
      <w:bookmarkEnd w:id="412"/>
      <w:bookmarkEnd w:id="413"/>
    </w:p>
    <w:p w14:paraId="6B0B2DE2" w14:textId="5D8B2E9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185. When transferring electronic, audio visual, photo, and audio records to the National Archives of Latvia under permanent State custody, an authority or private individual shall:</w:t>
      </w:r>
    </w:p>
    <w:p w14:paraId="26EC332F" w14:textId="77777777"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185.1. before the transfer of records:</w:t>
      </w:r>
    </w:p>
    <w:p w14:paraId="4E74641F"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185.1.1. agree with the National Archives of Latvia on the preservation format, coding, and information medium of records, the structure of the transfer package for electronic records, the content and development, the type and period of transfer, the amount, and the number of copies of information media;</w:t>
      </w:r>
    </w:p>
    <w:p w14:paraId="6231CF21"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185.1.2. submit samples of the transfer package of electronic records to the National Archives of Latvia for cross-checking. If changes are made in the transfer package after cross-checking, they shall be agreed upon with the National Archives of Latvia not later than three months before the transfer of records;</w:t>
      </w:r>
    </w:p>
    <w:p w14:paraId="2BE404F9" w14:textId="77777777"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185.2. inform the National Archives of Latvia of the rights for use and accessibility of records and their restrictions if such have been specified;</w:t>
      </w:r>
    </w:p>
    <w:p w14:paraId="659F9215" w14:textId="77777777"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185.3. if the records are copyright objects, submit to the National Archives of Latvia the original of the contract concluded with the author of the work (records) or another record or its certified copy regarding the copyright of records if there is such a record. If a copy of the abovementioned contract or record is submitted to the National Archives of Latvia, the contract concluded with the author of the work or record shall be retained permanently;</w:t>
      </w:r>
    </w:p>
    <w:p w14:paraId="35B4105D" w14:textId="522F5393"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185.4. eliminate non-conformities and re-transfer records if, when performing the cross-check provided for in Sub-paragraph 185.1.2 of this Regulation, the National Archives of Latvia establish non-conformities with the requirements of this Regulation;</w:t>
      </w:r>
    </w:p>
    <w:p w14:paraId="57E4865E" w14:textId="77777777"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185.5. eliminate the non-conformities established by the National Archives of Latvia with the requirements of this Regulation for the records transferred in analogue format.</w:t>
      </w:r>
    </w:p>
    <w:p w14:paraId="6858A713" w14:textId="77777777" w:rsidR="009F0AC1" w:rsidRDefault="009F0AC1" w:rsidP="00AD2D87">
      <w:pPr>
        <w:spacing w:after="0" w:line="240" w:lineRule="auto"/>
        <w:jc w:val="both"/>
        <w:rPr>
          <w:rFonts w:ascii="Times New Roman" w:hAnsi="Times New Roman"/>
          <w:b/>
          <w:bCs/>
          <w:noProof/>
          <w:kern w:val="0"/>
        </w:rPr>
      </w:pPr>
      <w:bookmarkStart w:id="414" w:name="n10.2"/>
      <w:bookmarkStart w:id="415" w:name="n-1312255"/>
      <w:bookmarkEnd w:id="414"/>
      <w:bookmarkEnd w:id="415"/>
    </w:p>
    <w:p w14:paraId="7503A208" w14:textId="41CCC970" w:rsidR="009723F5" w:rsidRPr="000D6510" w:rsidRDefault="009723F5" w:rsidP="009F0AC1">
      <w:pPr>
        <w:spacing w:after="0" w:line="240" w:lineRule="auto"/>
        <w:jc w:val="center"/>
        <w:rPr>
          <w:rFonts w:ascii="Times New Roman" w:hAnsi="Times New Roman"/>
          <w:b/>
          <w:bCs/>
          <w:noProof/>
          <w:kern w:val="0"/>
        </w:rPr>
      </w:pPr>
      <w:r>
        <w:rPr>
          <w:rFonts w:ascii="Times New Roman" w:hAnsi="Times New Roman"/>
          <w:b/>
        </w:rPr>
        <w:lastRenderedPageBreak/>
        <w:t>10.2. Extension of the Time Limit for the Retention of Records in an Authority</w:t>
      </w:r>
    </w:p>
    <w:p w14:paraId="42314587" w14:textId="77777777" w:rsidR="009F0AC1" w:rsidRDefault="009F0AC1" w:rsidP="00AD2D87">
      <w:pPr>
        <w:spacing w:after="0" w:line="240" w:lineRule="auto"/>
        <w:jc w:val="both"/>
        <w:rPr>
          <w:rFonts w:ascii="Times New Roman" w:hAnsi="Times New Roman"/>
          <w:noProof/>
          <w:kern w:val="0"/>
        </w:rPr>
      </w:pPr>
      <w:bookmarkStart w:id="416" w:name="p186"/>
      <w:bookmarkStart w:id="417" w:name="p-1312256"/>
      <w:bookmarkEnd w:id="416"/>
      <w:bookmarkEnd w:id="417"/>
    </w:p>
    <w:p w14:paraId="276BFD9A" w14:textId="2C0E787E"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186. In order to extend the retention period of records in an authority, the authority shall, one month before the end of the retention period of records, submit a submission to the National Archives of Latvia for the extension of the retention period of records in the case specified in Section 6, Paragraph three of the Archives Law.</w:t>
      </w:r>
    </w:p>
    <w:p w14:paraId="7E0ABA50" w14:textId="77777777" w:rsidR="009F0AC1" w:rsidRDefault="009F0AC1" w:rsidP="00AD2D87">
      <w:pPr>
        <w:spacing w:after="0" w:line="240" w:lineRule="auto"/>
        <w:jc w:val="both"/>
        <w:rPr>
          <w:rFonts w:ascii="Times New Roman" w:hAnsi="Times New Roman"/>
          <w:noProof/>
          <w:kern w:val="0"/>
        </w:rPr>
      </w:pPr>
      <w:bookmarkStart w:id="418" w:name="p187"/>
      <w:bookmarkStart w:id="419" w:name="p-1312257"/>
      <w:bookmarkEnd w:id="418"/>
      <w:bookmarkEnd w:id="419"/>
    </w:p>
    <w:p w14:paraId="74ECB79C" w14:textId="533D9F0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187. The following shall be indicated in the submission for the extension of the time limit for the retention of records in an authority:</w:t>
      </w:r>
    </w:p>
    <w:p w14:paraId="384CE47E" w14:textId="77777777"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187.1. the means of communication, i.e. telephone number and e-mail address;</w:t>
      </w:r>
    </w:p>
    <w:p w14:paraId="78E68352" w14:textId="77777777"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187.2. information on the records requiring the extension of the time limit:</w:t>
      </w:r>
    </w:p>
    <w:p w14:paraId="3E48E0EB"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187.2.1. the title and number of the fond;</w:t>
      </w:r>
    </w:p>
    <w:p w14:paraId="0CE9623A"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187.2.2. the chronological limits of the records;</w:t>
      </w:r>
    </w:p>
    <w:p w14:paraId="706A1027"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187.2.3. the type and number of the inventory;</w:t>
      </w:r>
    </w:p>
    <w:p w14:paraId="2FFA9424"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187.2.4. the numbers and number of storage units;</w:t>
      </w:r>
    </w:p>
    <w:p w14:paraId="3B11F92D"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187.2.5. for electronic records, the amount of records;</w:t>
      </w:r>
    </w:p>
    <w:p w14:paraId="3B9113DB" w14:textId="77777777" w:rsidR="009723F5" w:rsidRPr="000D6510" w:rsidRDefault="009723F5" w:rsidP="009F0AC1">
      <w:pPr>
        <w:spacing w:after="0" w:line="240" w:lineRule="auto"/>
        <w:ind w:left="709" w:firstLine="709"/>
        <w:jc w:val="both"/>
        <w:rPr>
          <w:rFonts w:ascii="Times New Roman" w:hAnsi="Times New Roman"/>
          <w:noProof/>
          <w:kern w:val="0"/>
        </w:rPr>
      </w:pPr>
      <w:r>
        <w:rPr>
          <w:rFonts w:ascii="Times New Roman" w:hAnsi="Times New Roman"/>
        </w:rPr>
        <w:t>187.2.6. the date until which the extension of the retention period is necessary;</w:t>
      </w:r>
    </w:p>
    <w:p w14:paraId="47B39099" w14:textId="77777777"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187.3. the justification for the necessity to extend the retention period;</w:t>
      </w:r>
    </w:p>
    <w:p w14:paraId="4EBF27D4" w14:textId="77777777"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187.4. the actual address where the records are stored;</w:t>
      </w:r>
    </w:p>
    <w:p w14:paraId="1667DF96" w14:textId="77777777"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187.5. the position, given name, surname, telephone number, e-mail of the official responsible for the archives.</w:t>
      </w:r>
    </w:p>
    <w:p w14:paraId="4F88601C" w14:textId="77777777" w:rsidR="009F0AC1" w:rsidRDefault="009F0AC1" w:rsidP="00AD2D87">
      <w:pPr>
        <w:spacing w:after="0" w:line="240" w:lineRule="auto"/>
        <w:jc w:val="both"/>
        <w:rPr>
          <w:rFonts w:ascii="Times New Roman" w:hAnsi="Times New Roman"/>
          <w:noProof/>
          <w:kern w:val="0"/>
        </w:rPr>
      </w:pPr>
      <w:bookmarkStart w:id="420" w:name="p188"/>
      <w:bookmarkStart w:id="421" w:name="p-1312269"/>
      <w:bookmarkEnd w:id="420"/>
      <w:bookmarkEnd w:id="421"/>
    </w:p>
    <w:p w14:paraId="29F942BA" w14:textId="7C9A890B"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188. After receipt of a submission of the authority, the National Archives of Latvia shall assess the conformity of the conditions for the storage of records with the requirements of this Regulation and the justification indicated in the submission and shall take the decision on extending the time limit for the storage of records in the authority or on refusal to issue a permit.</w:t>
      </w:r>
    </w:p>
    <w:p w14:paraId="387006F8" w14:textId="77777777" w:rsidR="009F0AC1" w:rsidRDefault="009F0AC1" w:rsidP="00AD2D87">
      <w:pPr>
        <w:spacing w:after="0" w:line="240" w:lineRule="auto"/>
        <w:jc w:val="both"/>
        <w:rPr>
          <w:rFonts w:ascii="Times New Roman" w:hAnsi="Times New Roman"/>
          <w:noProof/>
          <w:kern w:val="0"/>
        </w:rPr>
      </w:pPr>
      <w:bookmarkStart w:id="422" w:name="p189"/>
      <w:bookmarkStart w:id="423" w:name="p-1312270"/>
      <w:bookmarkEnd w:id="422"/>
      <w:bookmarkEnd w:id="423"/>
    </w:p>
    <w:p w14:paraId="5A81AD1D" w14:textId="3DDBE86A" w:rsidR="009723F5" w:rsidRDefault="009723F5" w:rsidP="00AD2D87">
      <w:pPr>
        <w:spacing w:after="0" w:line="240" w:lineRule="auto"/>
        <w:jc w:val="both"/>
        <w:rPr>
          <w:rFonts w:ascii="Times New Roman" w:hAnsi="Times New Roman"/>
          <w:noProof/>
          <w:kern w:val="0"/>
        </w:rPr>
      </w:pPr>
      <w:r>
        <w:rPr>
          <w:rFonts w:ascii="Times New Roman" w:hAnsi="Times New Roman"/>
        </w:rPr>
        <w:t>189. The National Archives of Latvia shall refuse to issue a permit for extending the time limit for the retention of records in an authority if the conditions for the storage of records corresponding to the requirements of the regulations regarding the management of records and archives are not ensured in the authority, and also if the submission is not justified.</w:t>
      </w:r>
    </w:p>
    <w:p w14:paraId="680525EC" w14:textId="77777777" w:rsidR="009F0AC1" w:rsidRPr="000D6510" w:rsidRDefault="009F0AC1" w:rsidP="00AD2D87">
      <w:pPr>
        <w:spacing w:after="0" w:line="240" w:lineRule="auto"/>
        <w:jc w:val="both"/>
        <w:rPr>
          <w:rFonts w:ascii="Times New Roman" w:hAnsi="Times New Roman"/>
          <w:noProof/>
          <w:kern w:val="0"/>
          <w:lang w:val="lv-LV"/>
        </w:rPr>
      </w:pPr>
    </w:p>
    <w:p w14:paraId="3BDB1FAE" w14:textId="2C70BCF4" w:rsidR="009723F5" w:rsidRDefault="009723F5" w:rsidP="00AD2D87">
      <w:pPr>
        <w:spacing w:after="0" w:line="240" w:lineRule="auto"/>
        <w:jc w:val="both"/>
        <w:rPr>
          <w:rFonts w:ascii="Times New Roman" w:hAnsi="Times New Roman"/>
          <w:noProof/>
          <w:kern w:val="0"/>
        </w:rPr>
      </w:pPr>
      <w:bookmarkStart w:id="424" w:name="p190"/>
      <w:bookmarkStart w:id="425" w:name="p-1312271"/>
      <w:bookmarkEnd w:id="424"/>
      <w:bookmarkEnd w:id="425"/>
      <w:r>
        <w:rPr>
          <w:rFonts w:ascii="Times New Roman" w:hAnsi="Times New Roman"/>
        </w:rPr>
        <w:t>190. The National Archives of Latvia shall revoke the permit for extending the time limit for the retention of records in an authority if, when performing a check in the field of management of records and archives of the authority, it is established that corresponding conditions for the storage of records are not ensured in the authority.</w:t>
      </w:r>
    </w:p>
    <w:p w14:paraId="7C32EDE5" w14:textId="77777777" w:rsidR="009F0AC1" w:rsidRPr="000D6510" w:rsidRDefault="009F0AC1" w:rsidP="00AD2D87">
      <w:pPr>
        <w:spacing w:after="0" w:line="240" w:lineRule="auto"/>
        <w:jc w:val="both"/>
        <w:rPr>
          <w:rFonts w:ascii="Times New Roman" w:hAnsi="Times New Roman"/>
          <w:noProof/>
          <w:kern w:val="0"/>
          <w:lang w:val="lv-LV"/>
        </w:rPr>
      </w:pPr>
    </w:p>
    <w:p w14:paraId="605B307F" w14:textId="77777777" w:rsidR="009723F5" w:rsidRDefault="009723F5" w:rsidP="009F0AC1">
      <w:pPr>
        <w:spacing w:after="0" w:line="240" w:lineRule="auto"/>
        <w:jc w:val="center"/>
        <w:rPr>
          <w:rFonts w:ascii="Times New Roman" w:hAnsi="Times New Roman"/>
          <w:b/>
          <w:bCs/>
          <w:noProof/>
          <w:kern w:val="0"/>
        </w:rPr>
      </w:pPr>
      <w:bookmarkStart w:id="426" w:name="n11"/>
      <w:bookmarkStart w:id="427" w:name="n-1312272"/>
      <w:bookmarkEnd w:id="426"/>
      <w:bookmarkEnd w:id="427"/>
      <w:r>
        <w:rPr>
          <w:rFonts w:ascii="Times New Roman" w:hAnsi="Times New Roman"/>
          <w:b/>
        </w:rPr>
        <w:t>11. Closing Provisions</w:t>
      </w:r>
    </w:p>
    <w:p w14:paraId="72446B0E" w14:textId="77777777" w:rsidR="009F0AC1" w:rsidRPr="000D6510" w:rsidRDefault="009F0AC1" w:rsidP="00AD2D87">
      <w:pPr>
        <w:spacing w:after="0" w:line="240" w:lineRule="auto"/>
        <w:jc w:val="both"/>
        <w:rPr>
          <w:rFonts w:ascii="Times New Roman" w:hAnsi="Times New Roman"/>
          <w:b/>
          <w:bCs/>
          <w:noProof/>
          <w:kern w:val="0"/>
          <w:lang w:val="lv-LV"/>
        </w:rPr>
      </w:pPr>
    </w:p>
    <w:p w14:paraId="2560739F" w14:textId="7E45BF5A" w:rsidR="009723F5" w:rsidRDefault="009723F5" w:rsidP="00AD2D87">
      <w:pPr>
        <w:spacing w:after="0" w:line="240" w:lineRule="auto"/>
        <w:jc w:val="both"/>
        <w:rPr>
          <w:rFonts w:ascii="Times New Roman" w:hAnsi="Times New Roman"/>
          <w:noProof/>
          <w:kern w:val="0"/>
        </w:rPr>
      </w:pPr>
      <w:bookmarkStart w:id="428" w:name="p191"/>
      <w:bookmarkStart w:id="429" w:name="p-1312273"/>
      <w:bookmarkEnd w:id="428"/>
      <w:bookmarkEnd w:id="429"/>
      <w:r>
        <w:rPr>
          <w:rFonts w:ascii="Times New Roman" w:hAnsi="Times New Roman"/>
        </w:rPr>
        <w:t>191. If a contract has been concluded by and between the National Archives of Latvia and an authority for the use of the Institution Portal, the users of the authority who have been granted the user right according to the contract shall continue to use the Institution Portal without a repeated application and submission of a certification until the moment when changes in the user data should be made, or cancel access to the Institution Portal in accordance with Paragraph 14 of this Regulation.</w:t>
      </w:r>
    </w:p>
    <w:p w14:paraId="3B603375" w14:textId="77777777" w:rsidR="009F0AC1" w:rsidRPr="000D6510" w:rsidRDefault="009F0AC1" w:rsidP="00AD2D87">
      <w:pPr>
        <w:spacing w:after="0" w:line="240" w:lineRule="auto"/>
        <w:jc w:val="both"/>
        <w:rPr>
          <w:rFonts w:ascii="Times New Roman" w:hAnsi="Times New Roman"/>
          <w:noProof/>
          <w:kern w:val="0"/>
          <w:lang w:val="lv-LV"/>
        </w:rPr>
      </w:pPr>
    </w:p>
    <w:p w14:paraId="00405B6E" w14:textId="77777777" w:rsidR="009723F5" w:rsidRPr="000D6510" w:rsidRDefault="009723F5" w:rsidP="00AD2D87">
      <w:pPr>
        <w:spacing w:after="0" w:line="240" w:lineRule="auto"/>
        <w:jc w:val="both"/>
        <w:rPr>
          <w:rFonts w:ascii="Times New Roman" w:hAnsi="Times New Roman"/>
          <w:noProof/>
          <w:kern w:val="0"/>
        </w:rPr>
      </w:pPr>
      <w:bookmarkStart w:id="430" w:name="p192"/>
      <w:bookmarkStart w:id="431" w:name="p-1312274"/>
      <w:bookmarkEnd w:id="430"/>
      <w:bookmarkEnd w:id="431"/>
      <w:r>
        <w:rPr>
          <w:rFonts w:ascii="Times New Roman" w:hAnsi="Times New Roman"/>
        </w:rPr>
        <w:t>192. The following shall be repealed:</w:t>
      </w:r>
    </w:p>
    <w:p w14:paraId="40003512" w14:textId="13321462"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192.1. Cabinet Regulation No. 748 of 6 November 2012, Regulations Regarding Records and Archives Management (</w:t>
      </w:r>
      <w:r>
        <w:rPr>
          <w:rFonts w:ascii="Times New Roman" w:hAnsi="Times New Roman"/>
          <w:i/>
          <w:iCs/>
        </w:rPr>
        <w:t>Latvijas Vēstnesis</w:t>
      </w:r>
      <w:r>
        <w:rPr>
          <w:rFonts w:ascii="Times New Roman" w:hAnsi="Times New Roman"/>
        </w:rPr>
        <w:t>, 2012, No. 177);</w:t>
      </w:r>
    </w:p>
    <w:p w14:paraId="6300D086" w14:textId="1671BDA2" w:rsidR="009723F5" w:rsidRPr="000D6510" w:rsidRDefault="009723F5" w:rsidP="009F0AC1">
      <w:pPr>
        <w:spacing w:after="0" w:line="240" w:lineRule="auto"/>
        <w:ind w:firstLine="709"/>
        <w:jc w:val="both"/>
        <w:rPr>
          <w:rFonts w:ascii="Times New Roman" w:hAnsi="Times New Roman"/>
          <w:noProof/>
          <w:kern w:val="0"/>
        </w:rPr>
      </w:pPr>
      <w:r>
        <w:rPr>
          <w:rFonts w:ascii="Times New Roman" w:hAnsi="Times New Roman"/>
        </w:rPr>
        <w:t>192.2. Cabinet Regulation No. 749 of 6 November 2012, Procedures for the Transferring Records under Permanent State Custody to the National Archives of Latvia (</w:t>
      </w:r>
      <w:r>
        <w:rPr>
          <w:rFonts w:ascii="Times New Roman" w:hAnsi="Times New Roman"/>
          <w:i/>
          <w:iCs/>
        </w:rPr>
        <w:t>Latvijas Vēstnesis</w:t>
      </w:r>
      <w:r>
        <w:rPr>
          <w:rFonts w:ascii="Times New Roman" w:hAnsi="Times New Roman"/>
        </w:rPr>
        <w:t>, 2012, No. 177);</w:t>
      </w:r>
    </w:p>
    <w:p w14:paraId="314C9CDE" w14:textId="7482A3D1" w:rsidR="009723F5" w:rsidRDefault="009723F5" w:rsidP="009F0AC1">
      <w:pPr>
        <w:spacing w:after="0" w:line="240" w:lineRule="auto"/>
        <w:ind w:firstLine="709"/>
        <w:jc w:val="both"/>
        <w:rPr>
          <w:rFonts w:ascii="Times New Roman" w:hAnsi="Times New Roman"/>
          <w:noProof/>
          <w:kern w:val="0"/>
        </w:rPr>
      </w:pPr>
      <w:r>
        <w:rPr>
          <w:rFonts w:ascii="Times New Roman" w:hAnsi="Times New Roman"/>
        </w:rPr>
        <w:lastRenderedPageBreak/>
        <w:t>192.3. Cabinet Regulation No. 117 of 2 March 2004, Regulations regarding the Manner of Appraisal of Electronic Records, Procedures for the Storage thereof and Transfer to the State Archives for Retention (</w:t>
      </w:r>
      <w:r>
        <w:rPr>
          <w:rFonts w:ascii="Times New Roman" w:hAnsi="Times New Roman"/>
          <w:i/>
          <w:iCs/>
        </w:rPr>
        <w:t>Latvijas Vēstnesis</w:t>
      </w:r>
      <w:r>
        <w:rPr>
          <w:rFonts w:ascii="Times New Roman" w:hAnsi="Times New Roman"/>
        </w:rPr>
        <w:t>, 2004, No. 36; 2005, No. 46).</w:t>
      </w:r>
    </w:p>
    <w:p w14:paraId="28744B6D" w14:textId="77777777" w:rsidR="009F0AC1" w:rsidRDefault="009F0AC1" w:rsidP="00AD2D87">
      <w:pPr>
        <w:spacing w:after="0" w:line="240" w:lineRule="auto"/>
        <w:jc w:val="both"/>
        <w:rPr>
          <w:rFonts w:ascii="Times New Roman" w:hAnsi="Times New Roman"/>
          <w:noProof/>
          <w:kern w:val="0"/>
          <w:lang w:val="lv-LV"/>
        </w:rPr>
      </w:pPr>
    </w:p>
    <w:p w14:paraId="5D2BD2B0" w14:textId="77777777" w:rsidR="009F0AC1" w:rsidRPr="000D6510" w:rsidRDefault="009F0AC1" w:rsidP="00AD2D87">
      <w:pPr>
        <w:spacing w:after="0" w:line="240" w:lineRule="auto"/>
        <w:jc w:val="both"/>
        <w:rPr>
          <w:rFonts w:ascii="Times New Roman" w:hAnsi="Times New Roman"/>
          <w:noProof/>
          <w:kern w:val="0"/>
          <w:lang w:val="lv-LV"/>
        </w:rPr>
      </w:pPr>
    </w:p>
    <w:p w14:paraId="67D9A30E" w14:textId="74F32095" w:rsidR="00170736" w:rsidRPr="000D6510" w:rsidRDefault="009723F5" w:rsidP="0091424B">
      <w:pPr>
        <w:tabs>
          <w:tab w:val="left" w:pos="8222"/>
        </w:tabs>
        <w:spacing w:after="0" w:line="240" w:lineRule="auto"/>
        <w:jc w:val="both"/>
        <w:rPr>
          <w:rFonts w:ascii="Times New Roman" w:hAnsi="Times New Roman"/>
          <w:noProof/>
          <w:kern w:val="0"/>
        </w:rPr>
      </w:pPr>
      <w:r>
        <w:rPr>
          <w:rFonts w:ascii="Times New Roman" w:hAnsi="Times New Roman"/>
        </w:rPr>
        <w:t>Prime Minister</w:t>
      </w:r>
      <w:r w:rsidR="0091424B">
        <w:rPr>
          <w:rFonts w:ascii="Times New Roman" w:hAnsi="Times New Roman"/>
        </w:rPr>
        <w:tab/>
      </w:r>
      <w:r>
        <w:rPr>
          <w:rFonts w:ascii="Times New Roman" w:hAnsi="Times New Roman"/>
        </w:rPr>
        <w:t>E. Siliņa</w:t>
      </w:r>
    </w:p>
    <w:p w14:paraId="7E79DB78" w14:textId="77777777" w:rsidR="00170736" w:rsidRPr="000D6510" w:rsidRDefault="00170736" w:rsidP="00AD2D87">
      <w:pPr>
        <w:spacing w:after="0" w:line="240" w:lineRule="auto"/>
        <w:jc w:val="both"/>
        <w:rPr>
          <w:rFonts w:ascii="Times New Roman" w:hAnsi="Times New Roman"/>
          <w:noProof/>
          <w:kern w:val="0"/>
          <w:lang w:val="lv-LV"/>
        </w:rPr>
      </w:pPr>
    </w:p>
    <w:p w14:paraId="632AB19C" w14:textId="6638FAA4" w:rsidR="009723F5" w:rsidRPr="000D6510" w:rsidRDefault="009723F5" w:rsidP="0091424B">
      <w:pPr>
        <w:tabs>
          <w:tab w:val="left" w:pos="8080"/>
        </w:tabs>
        <w:spacing w:after="0" w:line="240" w:lineRule="auto"/>
        <w:jc w:val="both"/>
        <w:rPr>
          <w:rFonts w:ascii="Times New Roman" w:hAnsi="Times New Roman"/>
          <w:noProof/>
          <w:kern w:val="0"/>
        </w:rPr>
      </w:pPr>
      <w:r>
        <w:rPr>
          <w:rFonts w:ascii="Times New Roman" w:hAnsi="Times New Roman"/>
        </w:rPr>
        <w:t>Minister for Culture</w:t>
      </w:r>
      <w:r w:rsidR="0091424B">
        <w:rPr>
          <w:rFonts w:ascii="Times New Roman" w:hAnsi="Times New Roman"/>
        </w:rPr>
        <w:tab/>
      </w:r>
      <w:r>
        <w:rPr>
          <w:rFonts w:ascii="Times New Roman" w:hAnsi="Times New Roman"/>
        </w:rPr>
        <w:t>A. Logina</w:t>
      </w:r>
    </w:p>
    <w:p w14:paraId="4B506C85" w14:textId="77777777" w:rsidR="009F0AC1" w:rsidRDefault="009F0AC1">
      <w:pPr>
        <w:rPr>
          <w:rFonts w:ascii="Times New Roman" w:hAnsi="Times New Roman"/>
          <w:noProof/>
          <w:kern w:val="0"/>
        </w:rPr>
      </w:pPr>
      <w:r>
        <w:br w:type="page"/>
      </w:r>
    </w:p>
    <w:p w14:paraId="684772D1" w14:textId="77777777" w:rsidR="009F0AC1" w:rsidRDefault="009F0AC1" w:rsidP="009F0AC1">
      <w:pPr>
        <w:spacing w:after="0" w:line="240" w:lineRule="auto"/>
        <w:jc w:val="right"/>
        <w:rPr>
          <w:rFonts w:ascii="Times New Roman" w:hAnsi="Times New Roman"/>
          <w:noProof/>
          <w:kern w:val="0"/>
          <w:lang w:val="lv-LV"/>
        </w:rPr>
      </w:pPr>
    </w:p>
    <w:p w14:paraId="37FF0660" w14:textId="675FFBB0" w:rsidR="00170736" w:rsidRPr="009F0AC1" w:rsidRDefault="009723F5" w:rsidP="009F0AC1">
      <w:pPr>
        <w:spacing w:after="0" w:line="240" w:lineRule="auto"/>
        <w:jc w:val="right"/>
        <w:rPr>
          <w:rFonts w:ascii="Times New Roman" w:hAnsi="Times New Roman"/>
          <w:b/>
          <w:bCs/>
          <w:noProof/>
          <w:kern w:val="0"/>
        </w:rPr>
      </w:pPr>
      <w:r>
        <w:rPr>
          <w:rFonts w:ascii="Times New Roman" w:hAnsi="Times New Roman"/>
          <w:b/>
        </w:rPr>
        <w:t>Annex 1</w:t>
      </w:r>
    </w:p>
    <w:p w14:paraId="35517AAA" w14:textId="77777777" w:rsidR="00170736" w:rsidRPr="000D6510" w:rsidRDefault="009723F5" w:rsidP="009F0AC1">
      <w:pPr>
        <w:spacing w:after="0" w:line="240" w:lineRule="auto"/>
        <w:jc w:val="right"/>
        <w:rPr>
          <w:rFonts w:ascii="Times New Roman" w:hAnsi="Times New Roman"/>
          <w:noProof/>
          <w:kern w:val="0"/>
        </w:rPr>
      </w:pPr>
      <w:r>
        <w:rPr>
          <w:rFonts w:ascii="Times New Roman" w:hAnsi="Times New Roman"/>
        </w:rPr>
        <w:t>Cabinet Regulation No. 282</w:t>
      </w:r>
    </w:p>
    <w:p w14:paraId="77EC9A04" w14:textId="0A2DBA5C" w:rsidR="009723F5" w:rsidRDefault="009723F5" w:rsidP="009F0AC1">
      <w:pPr>
        <w:spacing w:after="0" w:line="240" w:lineRule="auto"/>
        <w:jc w:val="right"/>
        <w:rPr>
          <w:rFonts w:ascii="Times New Roman" w:hAnsi="Times New Roman"/>
          <w:noProof/>
          <w:kern w:val="0"/>
        </w:rPr>
      </w:pPr>
      <w:r>
        <w:rPr>
          <w:rFonts w:ascii="Times New Roman" w:hAnsi="Times New Roman"/>
        </w:rPr>
        <w:t>7 May 2024</w:t>
      </w:r>
      <w:bookmarkStart w:id="432" w:name="piel-1312279"/>
      <w:bookmarkStart w:id="433" w:name="piel1"/>
      <w:bookmarkEnd w:id="432"/>
      <w:bookmarkEnd w:id="433"/>
    </w:p>
    <w:p w14:paraId="36952978" w14:textId="77777777" w:rsidR="009F0AC1" w:rsidRDefault="009F0AC1" w:rsidP="00AD2D87">
      <w:pPr>
        <w:spacing w:after="0" w:line="240" w:lineRule="auto"/>
        <w:jc w:val="both"/>
        <w:rPr>
          <w:rFonts w:ascii="Times New Roman" w:hAnsi="Times New Roman"/>
          <w:noProof/>
          <w:kern w:val="0"/>
          <w:lang w:val="lv-LV"/>
        </w:rPr>
      </w:pPr>
    </w:p>
    <w:p w14:paraId="1A59A59C" w14:textId="77777777" w:rsidR="009F0AC1" w:rsidRPr="000D6510" w:rsidRDefault="009F0AC1" w:rsidP="00AD2D87">
      <w:pPr>
        <w:spacing w:after="0" w:line="240" w:lineRule="auto"/>
        <w:jc w:val="both"/>
        <w:rPr>
          <w:rFonts w:ascii="Times New Roman" w:hAnsi="Times New Roman"/>
          <w:noProof/>
          <w:kern w:val="0"/>
          <w:lang w:val="lv-LV"/>
        </w:rPr>
      </w:pPr>
    </w:p>
    <w:p w14:paraId="4ADD7E51" w14:textId="77777777" w:rsidR="009723F5" w:rsidRDefault="009723F5" w:rsidP="00514F79">
      <w:pPr>
        <w:spacing w:after="0" w:line="240" w:lineRule="auto"/>
        <w:jc w:val="center"/>
        <w:rPr>
          <w:rFonts w:ascii="Times New Roman" w:hAnsi="Times New Roman"/>
          <w:b/>
          <w:bCs/>
          <w:noProof/>
          <w:kern w:val="0"/>
          <w:sz w:val="28"/>
          <w:szCs w:val="28"/>
        </w:rPr>
      </w:pPr>
      <w:bookmarkStart w:id="434" w:name="1312280"/>
      <w:bookmarkStart w:id="435" w:name="n-1312280"/>
      <w:bookmarkEnd w:id="434"/>
      <w:bookmarkEnd w:id="435"/>
      <w:r>
        <w:rPr>
          <w:rFonts w:ascii="Times New Roman" w:hAnsi="Times New Roman"/>
          <w:b/>
          <w:sz w:val="28"/>
        </w:rPr>
        <w:t>Sample Application for the Use of the Institution Portal</w:t>
      </w:r>
    </w:p>
    <w:p w14:paraId="4B5F64B9" w14:textId="77777777" w:rsidR="00514F79" w:rsidRPr="009F0AC1" w:rsidRDefault="00514F79" w:rsidP="00514F79">
      <w:pPr>
        <w:spacing w:after="0" w:line="240" w:lineRule="auto"/>
        <w:jc w:val="center"/>
        <w:rPr>
          <w:rFonts w:ascii="Times New Roman" w:hAnsi="Times New Roman"/>
          <w:b/>
          <w:bCs/>
          <w:noProof/>
          <w:kern w:val="0"/>
          <w:sz w:val="28"/>
          <w:szCs w:val="28"/>
          <w:lang w:val="lv-LV"/>
        </w:rPr>
      </w:pPr>
    </w:p>
    <w:p w14:paraId="2E43D4CD" w14:textId="77777777" w:rsidR="009723F5" w:rsidRPr="00514F79" w:rsidRDefault="009723F5" w:rsidP="00514F79">
      <w:pPr>
        <w:spacing w:after="0" w:line="240" w:lineRule="auto"/>
        <w:jc w:val="center"/>
        <w:rPr>
          <w:rFonts w:ascii="Times New Roman" w:hAnsi="Times New Roman"/>
          <w:i/>
          <w:iCs/>
          <w:noProof/>
          <w:kern w:val="0"/>
        </w:rPr>
      </w:pPr>
      <w:r>
        <w:rPr>
          <w:rFonts w:ascii="Times New Roman" w:hAnsi="Times New Roman"/>
          <w:i/>
        </w:rPr>
        <w:t>(Details of the record)*</w:t>
      </w:r>
    </w:p>
    <w:p w14:paraId="27CA7BD0" w14:textId="77777777" w:rsidR="00170736" w:rsidRPr="000D6510" w:rsidRDefault="00170736" w:rsidP="00AD2D87">
      <w:pPr>
        <w:spacing w:after="0" w:line="240" w:lineRule="auto"/>
        <w:jc w:val="both"/>
        <w:rPr>
          <w:rFonts w:ascii="Times New Roman" w:hAnsi="Times New Roman"/>
          <w:noProof/>
          <w:kern w:val="0"/>
          <w:lang w:val="lv-LV"/>
        </w:rPr>
      </w:pPr>
    </w:p>
    <w:p w14:paraId="004ADBAF" w14:textId="77777777" w:rsidR="009723F5" w:rsidRPr="000D6510" w:rsidRDefault="009723F5" w:rsidP="00514F79">
      <w:pPr>
        <w:spacing w:after="0" w:line="240" w:lineRule="auto"/>
        <w:jc w:val="right"/>
        <w:rPr>
          <w:rFonts w:ascii="Times New Roman" w:hAnsi="Times New Roman"/>
          <w:b/>
          <w:bCs/>
          <w:noProof/>
          <w:kern w:val="0"/>
        </w:rPr>
      </w:pPr>
      <w:r>
        <w:rPr>
          <w:rFonts w:ascii="Times New Roman" w:hAnsi="Times New Roman"/>
          <w:b/>
        </w:rPr>
        <w:t>To the National Archives of Latvia</w:t>
      </w:r>
    </w:p>
    <w:p w14:paraId="7E93A7CE" w14:textId="77777777" w:rsidR="00170736" w:rsidRPr="000D6510" w:rsidRDefault="00170736" w:rsidP="00AD2D87">
      <w:pPr>
        <w:spacing w:after="0" w:line="240" w:lineRule="auto"/>
        <w:jc w:val="both"/>
        <w:rPr>
          <w:rFonts w:ascii="Times New Roman" w:hAnsi="Times New Roman"/>
          <w:noProof/>
          <w:kern w:val="0"/>
          <w:lang w:val="lv-LV"/>
        </w:rPr>
      </w:pPr>
    </w:p>
    <w:p w14:paraId="22BED16F" w14:textId="77777777" w:rsidR="009723F5" w:rsidRDefault="009723F5" w:rsidP="00514F79">
      <w:pPr>
        <w:spacing w:after="0" w:line="240" w:lineRule="auto"/>
        <w:jc w:val="center"/>
        <w:rPr>
          <w:rFonts w:ascii="Times New Roman" w:hAnsi="Times New Roman"/>
          <w:b/>
          <w:bCs/>
          <w:noProof/>
          <w:kern w:val="0"/>
        </w:rPr>
      </w:pPr>
      <w:r>
        <w:rPr>
          <w:rFonts w:ascii="Times New Roman" w:hAnsi="Times New Roman"/>
          <w:b/>
        </w:rPr>
        <w:t>APPLICATION</w:t>
      </w:r>
    </w:p>
    <w:p w14:paraId="36CD3838" w14:textId="77777777" w:rsidR="00514F79" w:rsidRPr="000D6510" w:rsidRDefault="00514F79" w:rsidP="00514F79">
      <w:pPr>
        <w:spacing w:after="0" w:line="240" w:lineRule="auto"/>
        <w:jc w:val="center"/>
        <w:rPr>
          <w:rFonts w:ascii="Times New Roman" w:hAnsi="Times New Roman"/>
          <w:b/>
          <w:bCs/>
          <w:noProof/>
          <w:kern w:val="0"/>
          <w:lang w:val="lv-LV"/>
        </w:rPr>
      </w:pPr>
    </w:p>
    <w:p w14:paraId="0D754B58" w14:textId="77777777" w:rsidR="009723F5" w:rsidRPr="000D6510" w:rsidRDefault="009723F5" w:rsidP="00514F79">
      <w:pPr>
        <w:spacing w:after="0" w:line="240" w:lineRule="auto"/>
        <w:jc w:val="center"/>
        <w:rPr>
          <w:rFonts w:ascii="Times New Roman" w:hAnsi="Times New Roman"/>
          <w:b/>
          <w:bCs/>
          <w:noProof/>
          <w:kern w:val="0"/>
        </w:rPr>
      </w:pPr>
      <w:r>
        <w:rPr>
          <w:rFonts w:ascii="Times New Roman" w:hAnsi="Times New Roman"/>
          <w:b/>
        </w:rPr>
        <w:t>for the Use of the Institution Portal of the Unified State Archives Information System</w:t>
      </w:r>
    </w:p>
    <w:p w14:paraId="1212A327" w14:textId="77777777" w:rsidR="00170736" w:rsidRPr="000D6510" w:rsidRDefault="00170736" w:rsidP="00AD2D87">
      <w:pPr>
        <w:spacing w:after="0" w:line="240" w:lineRule="auto"/>
        <w:jc w:val="both"/>
        <w:rPr>
          <w:rFonts w:ascii="Times New Roman" w:hAnsi="Times New Roman"/>
          <w:noProof/>
          <w:kern w:val="0"/>
          <w:lang w:val="lv-LV"/>
        </w:rPr>
      </w:pPr>
    </w:p>
    <w:p w14:paraId="58B3CFD3" w14:textId="77777777" w:rsidR="00170736" w:rsidRPr="000D6510" w:rsidRDefault="00170736" w:rsidP="00AD2D87">
      <w:pPr>
        <w:spacing w:after="0" w:line="240" w:lineRule="auto"/>
        <w:jc w:val="both"/>
        <w:rPr>
          <w:rFonts w:ascii="Times New Roman" w:hAnsi="Times New Roman"/>
          <w:noProof/>
          <w:kern w:val="0"/>
          <w:lang w:val="lv-LV"/>
        </w:rPr>
      </w:pPr>
    </w:p>
    <w:p w14:paraId="589A68B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__________________________________________________ (hereinafter – the authority)</w:t>
      </w:r>
    </w:p>
    <w:p w14:paraId="36B03B47"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(full name, registration number, address of the authority)</w:t>
      </w:r>
    </w:p>
    <w:p w14:paraId="6A9AD931" w14:textId="77777777" w:rsidR="00514F79" w:rsidRDefault="00514F79" w:rsidP="00AD2D87">
      <w:pPr>
        <w:spacing w:after="0" w:line="240" w:lineRule="auto"/>
        <w:jc w:val="both"/>
        <w:rPr>
          <w:rFonts w:ascii="Times New Roman" w:hAnsi="Times New Roman"/>
          <w:noProof/>
          <w:kern w:val="0"/>
          <w:lang w:val="lv-LV"/>
        </w:rPr>
      </w:pPr>
    </w:p>
    <w:p w14:paraId="21DEE3DE" w14:textId="79F29714"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which, in accordance with _________________________________________________,</w:t>
      </w:r>
    </w:p>
    <w:p w14:paraId="7ED883A7"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(the by-laws, articles of association, etc. shall be indicated)</w:t>
      </w:r>
    </w:p>
    <w:p w14:paraId="619564B1" w14:textId="77777777" w:rsidR="00514F79" w:rsidRDefault="00514F79" w:rsidP="00AD2D87">
      <w:pPr>
        <w:spacing w:after="0" w:line="240" w:lineRule="auto"/>
        <w:jc w:val="both"/>
        <w:rPr>
          <w:rFonts w:ascii="Times New Roman" w:hAnsi="Times New Roman"/>
          <w:noProof/>
          <w:kern w:val="0"/>
          <w:lang w:val="lv-LV"/>
        </w:rPr>
      </w:pPr>
    </w:p>
    <w:p w14:paraId="533F8CDC" w14:textId="518B219D"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is represented by ___________________________________________________________</w:t>
      </w:r>
    </w:p>
    <w:p w14:paraId="480BC30A"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(position, given name, surname)</w:t>
      </w:r>
    </w:p>
    <w:p w14:paraId="579145CC" w14:textId="77777777" w:rsidR="00514F79" w:rsidRDefault="00514F79" w:rsidP="00AD2D87">
      <w:pPr>
        <w:spacing w:after="0" w:line="240" w:lineRule="auto"/>
        <w:jc w:val="both"/>
        <w:rPr>
          <w:rFonts w:ascii="Times New Roman" w:hAnsi="Times New Roman"/>
          <w:noProof/>
          <w:kern w:val="0"/>
          <w:lang w:val="lv-LV"/>
        </w:rPr>
      </w:pPr>
    </w:p>
    <w:p w14:paraId="06463EC9" w14:textId="3B44C04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requests to ___________________________________________________________</w:t>
      </w:r>
    </w:p>
    <w:p w14:paraId="4FE36AED"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(grant the right of use, make changes in user data, revoke the right of use granted)</w:t>
      </w:r>
    </w:p>
    <w:p w14:paraId="6B37A126" w14:textId="77777777" w:rsidR="00514F79" w:rsidRDefault="00514F79" w:rsidP="00AD2D87">
      <w:pPr>
        <w:spacing w:after="0" w:line="240" w:lineRule="auto"/>
        <w:jc w:val="both"/>
        <w:rPr>
          <w:rFonts w:ascii="Times New Roman" w:hAnsi="Times New Roman"/>
          <w:noProof/>
          <w:kern w:val="0"/>
          <w:lang w:val="lv-LV"/>
        </w:rPr>
      </w:pPr>
    </w:p>
    <w:p w14:paraId="6289F1FE" w14:textId="7B2F936C" w:rsidR="009723F5" w:rsidRPr="000D6510" w:rsidRDefault="009723F5" w:rsidP="00514F79">
      <w:pPr>
        <w:spacing w:after="0" w:line="240" w:lineRule="auto"/>
        <w:ind w:firstLine="709"/>
        <w:jc w:val="both"/>
        <w:rPr>
          <w:rFonts w:ascii="Times New Roman" w:hAnsi="Times New Roman"/>
          <w:noProof/>
          <w:kern w:val="0"/>
        </w:rPr>
      </w:pPr>
      <w:r>
        <w:rPr>
          <w:rFonts w:ascii="Times New Roman" w:hAnsi="Times New Roman"/>
        </w:rPr>
        <w:t>the user right of the Institution Portal of the Unified State Archives Information System (hereinafter – the USAIS) to the following officials and employees of the authority:</w:t>
      </w:r>
    </w:p>
    <w:p w14:paraId="61158CB1" w14:textId="502E2604" w:rsidR="009723F5" w:rsidRPr="000D6510" w:rsidRDefault="009723F5" w:rsidP="00AD2D8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780"/>
        <w:gridCol w:w="1516"/>
        <w:gridCol w:w="3157"/>
        <w:gridCol w:w="1751"/>
        <w:gridCol w:w="1851"/>
      </w:tblGrid>
      <w:tr w:rsidR="009723F5" w:rsidRPr="000D6510" w14:paraId="15976FA4" w14:textId="77777777" w:rsidTr="00514F79">
        <w:tc>
          <w:tcPr>
            <w:tcW w:w="431" w:type="pct"/>
            <w:tcBorders>
              <w:top w:val="outset" w:sz="6" w:space="0" w:color="414142"/>
              <w:left w:val="outset" w:sz="6" w:space="0" w:color="414142"/>
              <w:bottom w:val="outset" w:sz="6" w:space="0" w:color="414142"/>
              <w:right w:val="outset" w:sz="6" w:space="0" w:color="414142"/>
            </w:tcBorders>
            <w:vAlign w:val="center"/>
            <w:hideMark/>
          </w:tcPr>
          <w:p w14:paraId="67799C27" w14:textId="2419D942" w:rsidR="009723F5" w:rsidRPr="000D6510" w:rsidRDefault="009723F5" w:rsidP="00514F79">
            <w:pPr>
              <w:spacing w:after="0" w:line="240" w:lineRule="auto"/>
              <w:jc w:val="center"/>
              <w:rPr>
                <w:rFonts w:ascii="Times New Roman" w:hAnsi="Times New Roman"/>
                <w:b/>
                <w:bCs/>
                <w:noProof/>
                <w:kern w:val="0"/>
              </w:rPr>
            </w:pPr>
            <w:r>
              <w:rPr>
                <w:rFonts w:ascii="Times New Roman" w:hAnsi="Times New Roman"/>
                <w:b/>
              </w:rPr>
              <w:t>No.</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3F687190" w14:textId="77777777" w:rsidR="009723F5" w:rsidRPr="000D6510" w:rsidRDefault="009723F5" w:rsidP="00514F79">
            <w:pPr>
              <w:spacing w:after="0" w:line="240" w:lineRule="auto"/>
              <w:jc w:val="center"/>
              <w:rPr>
                <w:rFonts w:ascii="Times New Roman" w:hAnsi="Times New Roman"/>
                <w:b/>
                <w:bCs/>
                <w:noProof/>
                <w:kern w:val="0"/>
              </w:rPr>
            </w:pPr>
            <w:r>
              <w:rPr>
                <w:rFonts w:ascii="Times New Roman" w:hAnsi="Times New Roman"/>
                <w:b/>
              </w:rPr>
              <w:t>Given name, surname</w:t>
            </w:r>
          </w:p>
        </w:tc>
        <w:tc>
          <w:tcPr>
            <w:tcW w:w="1743" w:type="pct"/>
            <w:tcBorders>
              <w:top w:val="outset" w:sz="6" w:space="0" w:color="414142"/>
              <w:left w:val="outset" w:sz="6" w:space="0" w:color="414142"/>
              <w:bottom w:val="outset" w:sz="6" w:space="0" w:color="414142"/>
              <w:right w:val="outset" w:sz="6" w:space="0" w:color="414142"/>
            </w:tcBorders>
            <w:vAlign w:val="center"/>
            <w:hideMark/>
          </w:tcPr>
          <w:p w14:paraId="24D982A5" w14:textId="77777777" w:rsidR="009723F5" w:rsidRPr="000D6510" w:rsidRDefault="009723F5" w:rsidP="00514F79">
            <w:pPr>
              <w:spacing w:after="0" w:line="240" w:lineRule="auto"/>
              <w:jc w:val="center"/>
              <w:rPr>
                <w:rFonts w:ascii="Times New Roman" w:hAnsi="Times New Roman"/>
                <w:b/>
                <w:bCs/>
                <w:noProof/>
                <w:kern w:val="0"/>
              </w:rPr>
            </w:pPr>
            <w:r>
              <w:rPr>
                <w:rFonts w:ascii="Times New Roman" w:hAnsi="Times New Roman"/>
                <w:b/>
              </w:rPr>
              <w:t>Name of the unit, position</w:t>
            </w:r>
          </w:p>
        </w:tc>
        <w:tc>
          <w:tcPr>
            <w:tcW w:w="967" w:type="pct"/>
            <w:tcBorders>
              <w:top w:val="outset" w:sz="6" w:space="0" w:color="414142"/>
              <w:left w:val="outset" w:sz="6" w:space="0" w:color="414142"/>
              <w:bottom w:val="outset" w:sz="6" w:space="0" w:color="414142"/>
              <w:right w:val="outset" w:sz="6" w:space="0" w:color="414142"/>
            </w:tcBorders>
            <w:vAlign w:val="center"/>
            <w:hideMark/>
          </w:tcPr>
          <w:p w14:paraId="4775CBE8" w14:textId="77777777" w:rsidR="009723F5" w:rsidRPr="000D6510" w:rsidRDefault="009723F5" w:rsidP="00514F79">
            <w:pPr>
              <w:spacing w:after="0" w:line="240" w:lineRule="auto"/>
              <w:jc w:val="center"/>
              <w:rPr>
                <w:rFonts w:ascii="Times New Roman" w:hAnsi="Times New Roman"/>
                <w:b/>
                <w:bCs/>
                <w:noProof/>
                <w:kern w:val="0"/>
              </w:rPr>
            </w:pPr>
            <w:r>
              <w:rPr>
                <w:rFonts w:ascii="Times New Roman" w:hAnsi="Times New Roman"/>
                <w:b/>
              </w:rPr>
              <w:t>Telephone number and e-mail address</w:t>
            </w:r>
          </w:p>
        </w:tc>
        <w:tc>
          <w:tcPr>
            <w:tcW w:w="1022" w:type="pct"/>
            <w:tcBorders>
              <w:top w:val="outset" w:sz="6" w:space="0" w:color="414142"/>
              <w:left w:val="outset" w:sz="6" w:space="0" w:color="414142"/>
              <w:bottom w:val="outset" w:sz="6" w:space="0" w:color="414142"/>
              <w:right w:val="outset" w:sz="6" w:space="0" w:color="414142"/>
            </w:tcBorders>
            <w:vAlign w:val="center"/>
            <w:hideMark/>
          </w:tcPr>
          <w:p w14:paraId="0D1C6691" w14:textId="77777777" w:rsidR="009723F5" w:rsidRPr="000D6510" w:rsidRDefault="009723F5" w:rsidP="00514F79">
            <w:pPr>
              <w:spacing w:after="0" w:line="240" w:lineRule="auto"/>
              <w:jc w:val="center"/>
              <w:rPr>
                <w:rFonts w:ascii="Times New Roman" w:hAnsi="Times New Roman"/>
                <w:b/>
                <w:bCs/>
                <w:noProof/>
                <w:kern w:val="0"/>
              </w:rPr>
            </w:pPr>
            <w:r>
              <w:rPr>
                <w:rFonts w:ascii="Times New Roman" w:hAnsi="Times New Roman"/>
                <w:b/>
              </w:rPr>
              <w:t>Type of data processing and available amount of data**</w:t>
            </w:r>
          </w:p>
        </w:tc>
      </w:tr>
      <w:tr w:rsidR="009723F5" w:rsidRPr="000D6510" w14:paraId="2CD01EAB" w14:textId="77777777" w:rsidTr="00514F79">
        <w:tc>
          <w:tcPr>
            <w:tcW w:w="431" w:type="pct"/>
            <w:tcBorders>
              <w:top w:val="outset" w:sz="6" w:space="0" w:color="414142"/>
              <w:left w:val="outset" w:sz="6" w:space="0" w:color="414142"/>
              <w:bottom w:val="outset" w:sz="6" w:space="0" w:color="414142"/>
              <w:right w:val="outset" w:sz="6" w:space="0" w:color="414142"/>
            </w:tcBorders>
            <w:vAlign w:val="center"/>
            <w:hideMark/>
          </w:tcPr>
          <w:p w14:paraId="6DA2AB6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1497BEC2"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743" w:type="pct"/>
            <w:tcBorders>
              <w:top w:val="outset" w:sz="6" w:space="0" w:color="414142"/>
              <w:left w:val="outset" w:sz="6" w:space="0" w:color="414142"/>
              <w:bottom w:val="outset" w:sz="6" w:space="0" w:color="414142"/>
              <w:right w:val="outset" w:sz="6" w:space="0" w:color="414142"/>
            </w:tcBorders>
            <w:vAlign w:val="center"/>
            <w:hideMark/>
          </w:tcPr>
          <w:p w14:paraId="1C7DCEA7"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67" w:type="pct"/>
            <w:tcBorders>
              <w:top w:val="outset" w:sz="6" w:space="0" w:color="414142"/>
              <w:left w:val="outset" w:sz="6" w:space="0" w:color="414142"/>
              <w:bottom w:val="outset" w:sz="6" w:space="0" w:color="414142"/>
              <w:right w:val="outset" w:sz="6" w:space="0" w:color="414142"/>
            </w:tcBorders>
            <w:vAlign w:val="center"/>
            <w:hideMark/>
          </w:tcPr>
          <w:p w14:paraId="216D9CA9"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022" w:type="pct"/>
            <w:tcBorders>
              <w:top w:val="outset" w:sz="6" w:space="0" w:color="414142"/>
              <w:left w:val="outset" w:sz="6" w:space="0" w:color="414142"/>
              <w:bottom w:val="outset" w:sz="6" w:space="0" w:color="414142"/>
              <w:right w:val="outset" w:sz="6" w:space="0" w:color="414142"/>
            </w:tcBorders>
            <w:vAlign w:val="center"/>
            <w:hideMark/>
          </w:tcPr>
          <w:p w14:paraId="051FB78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62088BEE" w14:textId="77777777" w:rsidTr="00514F79">
        <w:tc>
          <w:tcPr>
            <w:tcW w:w="431" w:type="pct"/>
            <w:tcBorders>
              <w:top w:val="outset" w:sz="6" w:space="0" w:color="414142"/>
              <w:left w:val="outset" w:sz="6" w:space="0" w:color="414142"/>
              <w:bottom w:val="outset" w:sz="6" w:space="0" w:color="414142"/>
              <w:right w:val="outset" w:sz="6" w:space="0" w:color="414142"/>
            </w:tcBorders>
            <w:vAlign w:val="center"/>
            <w:hideMark/>
          </w:tcPr>
          <w:p w14:paraId="4735462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61D25E86"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743" w:type="pct"/>
            <w:tcBorders>
              <w:top w:val="outset" w:sz="6" w:space="0" w:color="414142"/>
              <w:left w:val="outset" w:sz="6" w:space="0" w:color="414142"/>
              <w:bottom w:val="outset" w:sz="6" w:space="0" w:color="414142"/>
              <w:right w:val="outset" w:sz="6" w:space="0" w:color="414142"/>
            </w:tcBorders>
            <w:vAlign w:val="center"/>
            <w:hideMark/>
          </w:tcPr>
          <w:p w14:paraId="5E8138A2"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67" w:type="pct"/>
            <w:tcBorders>
              <w:top w:val="outset" w:sz="6" w:space="0" w:color="414142"/>
              <w:left w:val="outset" w:sz="6" w:space="0" w:color="414142"/>
              <w:bottom w:val="outset" w:sz="6" w:space="0" w:color="414142"/>
              <w:right w:val="outset" w:sz="6" w:space="0" w:color="414142"/>
            </w:tcBorders>
            <w:vAlign w:val="center"/>
            <w:hideMark/>
          </w:tcPr>
          <w:p w14:paraId="1E6685A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022" w:type="pct"/>
            <w:tcBorders>
              <w:top w:val="outset" w:sz="6" w:space="0" w:color="414142"/>
              <w:left w:val="outset" w:sz="6" w:space="0" w:color="414142"/>
              <w:bottom w:val="outset" w:sz="6" w:space="0" w:color="414142"/>
              <w:right w:val="outset" w:sz="6" w:space="0" w:color="414142"/>
            </w:tcBorders>
            <w:vAlign w:val="center"/>
            <w:hideMark/>
          </w:tcPr>
          <w:p w14:paraId="5E223999"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bl>
    <w:p w14:paraId="5632897E" w14:textId="77777777" w:rsidR="00514F79" w:rsidRDefault="00514F79" w:rsidP="00AD2D87">
      <w:pPr>
        <w:spacing w:after="0" w:line="240" w:lineRule="auto"/>
        <w:jc w:val="both"/>
        <w:rPr>
          <w:rFonts w:ascii="Times New Roman" w:hAnsi="Times New Roman"/>
          <w:noProof/>
          <w:kern w:val="0"/>
          <w:lang w:val="lv-LV"/>
        </w:rPr>
      </w:pPr>
    </w:p>
    <w:p w14:paraId="7CED1222" w14:textId="2A7B45D3" w:rsidR="009723F5" w:rsidRPr="000D6510" w:rsidRDefault="009723F5" w:rsidP="00514F79">
      <w:pPr>
        <w:spacing w:after="0" w:line="240" w:lineRule="auto"/>
        <w:ind w:firstLine="709"/>
        <w:jc w:val="both"/>
        <w:rPr>
          <w:rFonts w:ascii="Times New Roman" w:hAnsi="Times New Roman"/>
          <w:noProof/>
          <w:kern w:val="0"/>
        </w:rPr>
      </w:pPr>
      <w:r>
        <w:rPr>
          <w:rFonts w:ascii="Times New Roman" w:hAnsi="Times New Roman"/>
        </w:rPr>
        <w:t>The responsible official of the authority for co-operation with the National Archives of Latvia (hereinafter – the Archives) in issues of the use of the Institution Portal is: ________________________________________________________________.</w:t>
      </w:r>
    </w:p>
    <w:p w14:paraId="2DDD990A"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(given name, surname, position, telephone, e-mail address)</w:t>
      </w:r>
    </w:p>
    <w:p w14:paraId="7F7922AA" w14:textId="77777777" w:rsidR="00170736" w:rsidRPr="000D6510" w:rsidRDefault="00170736" w:rsidP="00AD2D87">
      <w:pPr>
        <w:spacing w:after="0" w:line="240" w:lineRule="auto"/>
        <w:jc w:val="both"/>
        <w:rPr>
          <w:rFonts w:ascii="Times New Roman" w:hAnsi="Times New Roman"/>
          <w:noProof/>
          <w:kern w:val="0"/>
          <w:lang w:val="lv-LV"/>
        </w:rPr>
      </w:pPr>
    </w:p>
    <w:p w14:paraId="52DF7C40" w14:textId="77777777" w:rsidR="009723F5" w:rsidRPr="000D6510" w:rsidRDefault="009723F5" w:rsidP="00514F79">
      <w:pPr>
        <w:spacing w:after="0" w:line="240" w:lineRule="auto"/>
        <w:ind w:firstLine="709"/>
        <w:jc w:val="both"/>
        <w:rPr>
          <w:rFonts w:ascii="Times New Roman" w:hAnsi="Times New Roman"/>
          <w:noProof/>
          <w:kern w:val="0"/>
        </w:rPr>
      </w:pPr>
      <w:r>
        <w:rPr>
          <w:rFonts w:ascii="Times New Roman" w:hAnsi="Times New Roman"/>
        </w:rPr>
        <w:t>The authority certifies that:</w:t>
      </w:r>
    </w:p>
    <w:p w14:paraId="62AE8E9F" w14:textId="77777777" w:rsidR="009723F5" w:rsidRPr="000D6510" w:rsidRDefault="009723F5" w:rsidP="00514F79">
      <w:pPr>
        <w:spacing w:after="0" w:line="240" w:lineRule="auto"/>
        <w:ind w:firstLine="709"/>
        <w:jc w:val="both"/>
        <w:rPr>
          <w:rFonts w:ascii="Times New Roman" w:hAnsi="Times New Roman"/>
          <w:noProof/>
          <w:kern w:val="0"/>
        </w:rPr>
      </w:pPr>
      <w:r>
        <w:rPr>
          <w:rFonts w:ascii="Times New Roman" w:hAnsi="Times New Roman"/>
        </w:rPr>
        <w:t>1) it will use the e-services available in the Institution Portal;</w:t>
      </w:r>
    </w:p>
    <w:p w14:paraId="5DA24EC3" w14:textId="77777777" w:rsidR="009723F5" w:rsidRPr="000D6510" w:rsidRDefault="009723F5" w:rsidP="00514F79">
      <w:pPr>
        <w:spacing w:after="0" w:line="240" w:lineRule="auto"/>
        <w:ind w:firstLine="709"/>
        <w:jc w:val="both"/>
        <w:rPr>
          <w:rFonts w:ascii="Times New Roman" w:hAnsi="Times New Roman"/>
          <w:noProof/>
          <w:kern w:val="0"/>
        </w:rPr>
      </w:pPr>
      <w:r>
        <w:rPr>
          <w:rFonts w:ascii="Times New Roman" w:hAnsi="Times New Roman"/>
        </w:rPr>
        <w:t>2) it recognises all the activities performed by the user, services applied, records and data submitted, including without a secure electronic signature, as binding on itself;</w:t>
      </w:r>
    </w:p>
    <w:p w14:paraId="36B48959" w14:textId="77777777" w:rsidR="009723F5" w:rsidRPr="000D6510" w:rsidRDefault="009723F5" w:rsidP="00514F79">
      <w:pPr>
        <w:spacing w:after="0" w:line="240" w:lineRule="auto"/>
        <w:ind w:firstLine="709"/>
        <w:jc w:val="both"/>
        <w:rPr>
          <w:rFonts w:ascii="Times New Roman" w:hAnsi="Times New Roman"/>
          <w:noProof/>
          <w:kern w:val="0"/>
        </w:rPr>
      </w:pPr>
      <w:r>
        <w:rPr>
          <w:rFonts w:ascii="Times New Roman" w:hAnsi="Times New Roman"/>
        </w:rPr>
        <w:lastRenderedPageBreak/>
        <w:t>3) it has become acquainted and will comply with the usage instructions of the USAIS and the usage instructions of the Institution Portal which are publicly available on the website of the Archives;</w:t>
      </w:r>
    </w:p>
    <w:p w14:paraId="4705F47F" w14:textId="77777777" w:rsidR="009723F5" w:rsidRPr="000D6510" w:rsidRDefault="009723F5" w:rsidP="00514F79">
      <w:pPr>
        <w:spacing w:after="0" w:line="240" w:lineRule="auto"/>
        <w:ind w:firstLine="709"/>
        <w:jc w:val="both"/>
        <w:rPr>
          <w:rFonts w:ascii="Times New Roman" w:hAnsi="Times New Roman"/>
          <w:noProof/>
          <w:kern w:val="0"/>
        </w:rPr>
      </w:pPr>
      <w:r>
        <w:rPr>
          <w:rFonts w:ascii="Times New Roman" w:hAnsi="Times New Roman"/>
        </w:rPr>
        <w:t>4) the users of the Institution Portal indicated in the application have submitted a certification that they will comply with the requirements of external legal acts in the field of archiving, the usage instructions of the USAIS, and the requirements for the processing of personal data, including will not process personal data without legal basis and will not disclose the personal data obtained in the Institution Portal.</w:t>
      </w:r>
    </w:p>
    <w:p w14:paraId="42C12324" w14:textId="77777777" w:rsidR="00170736" w:rsidRPr="000D6510" w:rsidRDefault="00170736" w:rsidP="00AD2D87">
      <w:pPr>
        <w:spacing w:after="0" w:line="240" w:lineRule="auto"/>
        <w:jc w:val="both"/>
        <w:rPr>
          <w:rFonts w:ascii="Times New Roman" w:hAnsi="Times New Roman"/>
          <w:noProof/>
          <w:kern w:val="0"/>
          <w:lang w:val="lv-LV"/>
        </w:rPr>
      </w:pPr>
    </w:p>
    <w:p w14:paraId="66DDCF67" w14:textId="77777777" w:rsidR="009723F5" w:rsidRPr="00514F79" w:rsidRDefault="009723F5" w:rsidP="00AD2D87">
      <w:pPr>
        <w:spacing w:after="0" w:line="240" w:lineRule="auto"/>
        <w:jc w:val="both"/>
        <w:rPr>
          <w:rFonts w:ascii="Times New Roman" w:hAnsi="Times New Roman"/>
          <w:i/>
          <w:iCs/>
          <w:noProof/>
          <w:kern w:val="0"/>
        </w:rPr>
      </w:pPr>
      <w:r>
        <w:rPr>
          <w:rFonts w:ascii="Times New Roman" w:hAnsi="Times New Roman"/>
          <w:i/>
        </w:rPr>
        <w:t>(Details of the record)*</w:t>
      </w:r>
    </w:p>
    <w:p w14:paraId="7F176997" w14:textId="77777777" w:rsidR="00170736" w:rsidRPr="000D6510" w:rsidRDefault="00170736" w:rsidP="00AD2D87">
      <w:pPr>
        <w:spacing w:after="0" w:line="240" w:lineRule="auto"/>
        <w:jc w:val="both"/>
        <w:rPr>
          <w:rFonts w:ascii="Times New Roman" w:hAnsi="Times New Roman"/>
          <w:noProof/>
          <w:kern w:val="0"/>
          <w:lang w:val="lv-LV"/>
        </w:rPr>
      </w:pPr>
    </w:p>
    <w:p w14:paraId="21AE994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Notes.</w:t>
      </w:r>
    </w:p>
    <w:p w14:paraId="423BE495" w14:textId="3D2FBEE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Details of the record shall be indicated in accordance with the requirements for the development and drawing up of records.</w:t>
      </w:r>
    </w:p>
    <w:p w14:paraId="0EBCF828" w14:textId="5D58764B" w:rsidR="00514F79" w:rsidRDefault="009723F5" w:rsidP="00AD2D87">
      <w:pPr>
        <w:spacing w:after="0" w:line="240" w:lineRule="auto"/>
        <w:jc w:val="both"/>
        <w:rPr>
          <w:rFonts w:ascii="Times New Roman" w:hAnsi="Times New Roman"/>
          <w:noProof/>
          <w:kern w:val="0"/>
        </w:rPr>
      </w:pPr>
      <w:r>
        <w:rPr>
          <w:rFonts w:ascii="Times New Roman" w:hAnsi="Times New Roman"/>
        </w:rPr>
        <w:t>** Full access (full access to the functionality and data volume of the Institution Portal, including the right to revoke the user right of the Institution Portal for users of the institution), access for the performance of specific activities (the relevant activities shall be indicated according to the functionality of the USAIS, information on available activities shall be provided by the Archives), access in the reading mode (access to the Institution Portal in the reading mode), access to the test environment (access to the test environment of the Institution Portal).</w:t>
      </w:r>
    </w:p>
    <w:p w14:paraId="25BF06B2" w14:textId="77777777" w:rsidR="00514F79" w:rsidRDefault="00514F79">
      <w:pPr>
        <w:rPr>
          <w:rFonts w:ascii="Times New Roman" w:hAnsi="Times New Roman"/>
          <w:noProof/>
          <w:kern w:val="0"/>
        </w:rPr>
      </w:pPr>
      <w:r>
        <w:br w:type="page"/>
      </w:r>
    </w:p>
    <w:p w14:paraId="16BCA025" w14:textId="77777777" w:rsidR="009723F5" w:rsidRPr="000D6510" w:rsidRDefault="009723F5" w:rsidP="00514F79">
      <w:pPr>
        <w:spacing w:after="0" w:line="240" w:lineRule="auto"/>
        <w:jc w:val="right"/>
        <w:rPr>
          <w:rFonts w:ascii="Times New Roman" w:hAnsi="Times New Roman"/>
          <w:noProof/>
          <w:kern w:val="0"/>
          <w:lang w:val="lv-LV"/>
        </w:rPr>
      </w:pPr>
    </w:p>
    <w:p w14:paraId="026F909B" w14:textId="77777777" w:rsidR="00170736" w:rsidRPr="00514F79" w:rsidRDefault="009723F5" w:rsidP="00514F79">
      <w:pPr>
        <w:spacing w:after="0" w:line="240" w:lineRule="auto"/>
        <w:jc w:val="right"/>
        <w:rPr>
          <w:rFonts w:ascii="Times New Roman" w:hAnsi="Times New Roman"/>
          <w:b/>
          <w:bCs/>
          <w:noProof/>
          <w:kern w:val="0"/>
        </w:rPr>
      </w:pPr>
      <w:r>
        <w:rPr>
          <w:rFonts w:ascii="Times New Roman" w:hAnsi="Times New Roman"/>
          <w:b/>
        </w:rPr>
        <w:t>Annex 2</w:t>
      </w:r>
    </w:p>
    <w:p w14:paraId="044DEE30" w14:textId="77777777" w:rsidR="00170736" w:rsidRPr="000D6510" w:rsidRDefault="009723F5" w:rsidP="00514F79">
      <w:pPr>
        <w:spacing w:after="0" w:line="240" w:lineRule="auto"/>
        <w:jc w:val="right"/>
        <w:rPr>
          <w:rFonts w:ascii="Times New Roman" w:hAnsi="Times New Roman"/>
          <w:noProof/>
          <w:kern w:val="0"/>
        </w:rPr>
      </w:pPr>
      <w:r>
        <w:rPr>
          <w:rFonts w:ascii="Times New Roman" w:hAnsi="Times New Roman"/>
        </w:rPr>
        <w:t>Cabinet Regulation No. 282</w:t>
      </w:r>
    </w:p>
    <w:p w14:paraId="0288C9B6" w14:textId="193BF373" w:rsidR="009723F5" w:rsidRDefault="009723F5" w:rsidP="00514F79">
      <w:pPr>
        <w:spacing w:after="0" w:line="240" w:lineRule="auto"/>
        <w:jc w:val="right"/>
        <w:rPr>
          <w:rFonts w:ascii="Times New Roman" w:hAnsi="Times New Roman"/>
          <w:noProof/>
          <w:kern w:val="0"/>
        </w:rPr>
      </w:pPr>
      <w:r>
        <w:rPr>
          <w:rFonts w:ascii="Times New Roman" w:hAnsi="Times New Roman"/>
        </w:rPr>
        <w:t>7 May 2024</w:t>
      </w:r>
      <w:bookmarkStart w:id="436" w:name="piel-1312282"/>
      <w:bookmarkStart w:id="437" w:name="piel2"/>
      <w:bookmarkEnd w:id="436"/>
      <w:bookmarkEnd w:id="437"/>
    </w:p>
    <w:p w14:paraId="7077F091" w14:textId="77777777" w:rsidR="00514F79" w:rsidRDefault="00514F79" w:rsidP="00AD2D87">
      <w:pPr>
        <w:spacing w:after="0" w:line="240" w:lineRule="auto"/>
        <w:jc w:val="both"/>
        <w:rPr>
          <w:rFonts w:ascii="Times New Roman" w:hAnsi="Times New Roman"/>
          <w:noProof/>
          <w:kern w:val="0"/>
          <w:lang w:val="lv-LV"/>
        </w:rPr>
      </w:pPr>
    </w:p>
    <w:p w14:paraId="0525F522" w14:textId="77777777" w:rsidR="00514F79" w:rsidRPr="000D6510" w:rsidRDefault="00514F79" w:rsidP="00AD2D87">
      <w:pPr>
        <w:spacing w:after="0" w:line="240" w:lineRule="auto"/>
        <w:jc w:val="both"/>
        <w:rPr>
          <w:rFonts w:ascii="Times New Roman" w:hAnsi="Times New Roman"/>
          <w:noProof/>
          <w:kern w:val="0"/>
          <w:lang w:val="lv-LV"/>
        </w:rPr>
      </w:pPr>
    </w:p>
    <w:p w14:paraId="54AF00EA" w14:textId="77777777" w:rsidR="009723F5" w:rsidRDefault="009723F5" w:rsidP="00514F79">
      <w:pPr>
        <w:spacing w:after="0" w:line="240" w:lineRule="auto"/>
        <w:jc w:val="center"/>
        <w:rPr>
          <w:rFonts w:ascii="Times New Roman" w:hAnsi="Times New Roman"/>
          <w:b/>
          <w:bCs/>
          <w:noProof/>
          <w:kern w:val="0"/>
        </w:rPr>
      </w:pPr>
      <w:bookmarkStart w:id="438" w:name="1312283"/>
      <w:bookmarkStart w:id="439" w:name="n-1312283"/>
      <w:bookmarkEnd w:id="438"/>
      <w:bookmarkEnd w:id="439"/>
      <w:r>
        <w:rPr>
          <w:rFonts w:ascii="Times New Roman" w:hAnsi="Times New Roman"/>
          <w:b/>
          <w:sz w:val="28"/>
        </w:rPr>
        <w:t>Sample of the Entry of Certification of the File</w:t>
      </w:r>
    </w:p>
    <w:p w14:paraId="6F122298" w14:textId="77777777" w:rsidR="00514F79" w:rsidRDefault="00514F79" w:rsidP="00AD2D87">
      <w:pPr>
        <w:spacing w:after="0" w:line="240" w:lineRule="auto"/>
        <w:jc w:val="both"/>
        <w:rPr>
          <w:rFonts w:ascii="Times New Roman" w:hAnsi="Times New Roman"/>
          <w:b/>
          <w:bCs/>
          <w:noProof/>
          <w:kern w:val="0"/>
          <w:lang w:val="lv-LV"/>
        </w:rPr>
      </w:pPr>
    </w:p>
    <w:p w14:paraId="386552F3" w14:textId="77777777" w:rsidR="00514F79" w:rsidRPr="000D6510" w:rsidRDefault="00514F79" w:rsidP="00AD2D87">
      <w:pPr>
        <w:spacing w:after="0" w:line="240" w:lineRule="auto"/>
        <w:jc w:val="both"/>
        <w:rPr>
          <w:rFonts w:ascii="Times New Roman" w:hAnsi="Times New Roman"/>
          <w:b/>
          <w:bCs/>
          <w:noProof/>
          <w:kern w:val="0"/>
          <w:lang w:val="lv-LV"/>
        </w:rPr>
      </w:pPr>
    </w:p>
    <w:p w14:paraId="58C2FAE2" w14:textId="77777777" w:rsidR="009723F5" w:rsidRPr="000D6510" w:rsidRDefault="009723F5" w:rsidP="00514F79">
      <w:pPr>
        <w:spacing w:after="0" w:line="240" w:lineRule="auto"/>
        <w:jc w:val="center"/>
        <w:rPr>
          <w:rFonts w:ascii="Times New Roman" w:hAnsi="Times New Roman"/>
          <w:b/>
          <w:bCs/>
          <w:noProof/>
          <w:kern w:val="0"/>
        </w:rPr>
      </w:pPr>
      <w:r>
        <w:rPr>
          <w:rFonts w:ascii="Times New Roman" w:hAnsi="Times New Roman"/>
          <w:b/>
        </w:rPr>
        <w:t>Entry of Certification of the File</w:t>
      </w:r>
    </w:p>
    <w:p w14:paraId="6B718571" w14:textId="77777777" w:rsidR="00170736" w:rsidRPr="000D6510" w:rsidRDefault="00170736" w:rsidP="00AD2D87">
      <w:pPr>
        <w:spacing w:after="0" w:line="240" w:lineRule="auto"/>
        <w:jc w:val="both"/>
        <w:rPr>
          <w:rFonts w:ascii="Times New Roman" w:hAnsi="Times New Roman"/>
          <w:noProof/>
          <w:kern w:val="0"/>
          <w:lang w:val="lv-LV"/>
        </w:rPr>
      </w:pPr>
    </w:p>
    <w:p w14:paraId="3408AC10" w14:textId="77777777" w:rsidR="00170736" w:rsidRPr="000D6510" w:rsidRDefault="00170736" w:rsidP="00AD2D87">
      <w:pPr>
        <w:spacing w:after="0" w:line="240" w:lineRule="auto"/>
        <w:jc w:val="both"/>
        <w:rPr>
          <w:rFonts w:ascii="Times New Roman" w:hAnsi="Times New Roman"/>
          <w:noProof/>
          <w:kern w:val="0"/>
          <w:lang w:val="lv-LV"/>
        </w:rPr>
      </w:pPr>
    </w:p>
    <w:p w14:paraId="168C61AB" w14:textId="0BA8A94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Numbered in the file ____________________________________________,</w:t>
      </w:r>
    </w:p>
    <w:p w14:paraId="228B9013" w14:textId="44C0DD3D" w:rsidR="009723F5" w:rsidRPr="000D6510" w:rsidRDefault="009723F5" w:rsidP="00514F79">
      <w:pPr>
        <w:spacing w:after="0" w:line="240" w:lineRule="auto"/>
        <w:ind w:left="1843"/>
        <w:jc w:val="both"/>
        <w:rPr>
          <w:rFonts w:ascii="Times New Roman" w:hAnsi="Times New Roman"/>
          <w:noProof/>
          <w:kern w:val="0"/>
          <w:vertAlign w:val="superscript"/>
        </w:rPr>
      </w:pPr>
      <w:r>
        <w:rPr>
          <w:rFonts w:ascii="Times New Roman" w:hAnsi="Times New Roman"/>
          <w:vertAlign w:val="superscript"/>
        </w:rPr>
        <w:t>(pages or records with numbers and words)</w:t>
      </w:r>
    </w:p>
    <w:p w14:paraId="5F22F02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including:</w:t>
      </w:r>
    </w:p>
    <w:p w14:paraId="5A6424C4" w14:textId="1FB1BD31" w:rsidR="009723F5" w:rsidRPr="000D6510" w:rsidRDefault="009723F5" w:rsidP="00514F79">
      <w:pPr>
        <w:spacing w:after="0" w:line="240" w:lineRule="auto"/>
        <w:ind w:firstLine="709"/>
        <w:jc w:val="both"/>
        <w:rPr>
          <w:rFonts w:ascii="Times New Roman" w:hAnsi="Times New Roman"/>
          <w:noProof/>
          <w:kern w:val="0"/>
        </w:rPr>
      </w:pPr>
      <w:r>
        <w:rPr>
          <w:rFonts w:ascii="Times New Roman" w:hAnsi="Times New Roman"/>
        </w:rPr>
        <w:t>designation pages or records _____________________________;</w:t>
      </w:r>
    </w:p>
    <w:p w14:paraId="4EE3652B" w14:textId="042EEDCC" w:rsidR="009723F5" w:rsidRPr="000D6510" w:rsidRDefault="009723F5" w:rsidP="00FB2C91">
      <w:pPr>
        <w:spacing w:after="0" w:line="240" w:lineRule="auto"/>
        <w:ind w:left="3119" w:firstLine="709"/>
        <w:jc w:val="both"/>
        <w:rPr>
          <w:rFonts w:ascii="Times New Roman" w:hAnsi="Times New Roman"/>
          <w:noProof/>
          <w:kern w:val="0"/>
        </w:rPr>
      </w:pPr>
      <w:r>
        <w:rPr>
          <w:rFonts w:ascii="Times New Roman" w:hAnsi="Times New Roman"/>
        </w:rPr>
        <w:t>(numbers of pages or records)</w:t>
      </w:r>
    </w:p>
    <w:p w14:paraId="04AD0707" w14:textId="0C9F0729" w:rsidR="009723F5" w:rsidRPr="000D6510" w:rsidRDefault="009723F5" w:rsidP="00514F79">
      <w:pPr>
        <w:spacing w:after="0" w:line="240" w:lineRule="auto"/>
        <w:ind w:firstLine="709"/>
        <w:jc w:val="both"/>
        <w:rPr>
          <w:rFonts w:ascii="Times New Roman" w:hAnsi="Times New Roman"/>
          <w:noProof/>
          <w:kern w:val="0"/>
        </w:rPr>
      </w:pPr>
      <w:r>
        <w:rPr>
          <w:rFonts w:ascii="Times New Roman" w:hAnsi="Times New Roman"/>
        </w:rPr>
        <w:t>pages or records omitted in the numbering ___________________.</w:t>
      </w:r>
    </w:p>
    <w:p w14:paraId="7CF35A4D" w14:textId="41FFFAD3" w:rsidR="009723F5" w:rsidRPr="000D6510" w:rsidRDefault="009723F5" w:rsidP="00FB2C91">
      <w:pPr>
        <w:spacing w:after="0" w:line="240" w:lineRule="auto"/>
        <w:ind w:left="3828" w:firstLine="709"/>
        <w:jc w:val="both"/>
        <w:rPr>
          <w:rFonts w:ascii="Times New Roman" w:hAnsi="Times New Roman"/>
          <w:noProof/>
          <w:kern w:val="0"/>
        </w:rPr>
      </w:pPr>
      <w:r>
        <w:rPr>
          <w:rFonts w:ascii="Times New Roman" w:hAnsi="Times New Roman"/>
        </w:rPr>
        <w:t>(numbers of pages or records)</w:t>
      </w:r>
    </w:p>
    <w:p w14:paraId="1EDC361C" w14:textId="14465595" w:rsidR="009723F5" w:rsidRPr="000D6510" w:rsidRDefault="009723F5" w:rsidP="00AD2D8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6398"/>
        <w:gridCol w:w="2657"/>
      </w:tblGrid>
      <w:tr w:rsidR="009723F5" w:rsidRPr="000D6510" w14:paraId="05FC03D7" w14:textId="77777777" w:rsidTr="00514F79">
        <w:tc>
          <w:tcPr>
            <w:tcW w:w="3533" w:type="pct"/>
            <w:tcBorders>
              <w:top w:val="outset" w:sz="6" w:space="0" w:color="414142"/>
              <w:left w:val="outset" w:sz="6" w:space="0" w:color="414142"/>
              <w:bottom w:val="outset" w:sz="6" w:space="0" w:color="414142"/>
              <w:right w:val="outset" w:sz="6" w:space="0" w:color="414142"/>
            </w:tcBorders>
            <w:vAlign w:val="center"/>
            <w:hideMark/>
          </w:tcPr>
          <w:p w14:paraId="011486A6"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Specific features of the physical condition and arrangement of the file</w:t>
            </w:r>
          </w:p>
        </w:tc>
        <w:tc>
          <w:tcPr>
            <w:tcW w:w="1467" w:type="pct"/>
            <w:tcBorders>
              <w:top w:val="outset" w:sz="6" w:space="0" w:color="414142"/>
              <w:left w:val="outset" w:sz="6" w:space="0" w:color="414142"/>
              <w:bottom w:val="outset" w:sz="6" w:space="0" w:color="414142"/>
              <w:right w:val="outset" w:sz="6" w:space="0" w:color="414142"/>
            </w:tcBorders>
            <w:vAlign w:val="center"/>
            <w:hideMark/>
          </w:tcPr>
          <w:p w14:paraId="0B7E43CF" w14:textId="044C28B0"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Numbers of pages or records</w:t>
            </w:r>
          </w:p>
        </w:tc>
      </w:tr>
      <w:tr w:rsidR="009723F5" w:rsidRPr="000D6510" w14:paraId="4AA1F64B" w14:textId="77777777" w:rsidTr="00514F79">
        <w:tc>
          <w:tcPr>
            <w:tcW w:w="3533" w:type="pct"/>
            <w:tcBorders>
              <w:top w:val="outset" w:sz="6" w:space="0" w:color="414142"/>
              <w:left w:val="outset" w:sz="6" w:space="0" w:color="414142"/>
              <w:bottom w:val="outset" w:sz="6" w:space="0" w:color="414142"/>
              <w:right w:val="outset" w:sz="6" w:space="0" w:color="414142"/>
            </w:tcBorders>
            <w:vAlign w:val="center"/>
            <w:hideMark/>
          </w:tcPr>
          <w:p w14:paraId="5F672CE0" w14:textId="77777777" w:rsidR="00170736" w:rsidRPr="000D6510" w:rsidRDefault="00170736" w:rsidP="00AD2D87">
            <w:pPr>
              <w:spacing w:after="0" w:line="240" w:lineRule="auto"/>
              <w:jc w:val="both"/>
              <w:rPr>
                <w:rFonts w:ascii="Times New Roman" w:hAnsi="Times New Roman"/>
                <w:noProof/>
                <w:kern w:val="0"/>
                <w:lang w:val="lv-LV"/>
              </w:rPr>
            </w:pPr>
          </w:p>
          <w:p w14:paraId="4007677B" w14:textId="77777777" w:rsidR="00170736" w:rsidRPr="000D6510" w:rsidRDefault="00170736" w:rsidP="00AD2D87">
            <w:pPr>
              <w:spacing w:after="0" w:line="240" w:lineRule="auto"/>
              <w:jc w:val="both"/>
              <w:rPr>
                <w:rFonts w:ascii="Times New Roman" w:hAnsi="Times New Roman"/>
                <w:noProof/>
                <w:kern w:val="0"/>
                <w:lang w:val="lv-LV"/>
              </w:rPr>
            </w:pPr>
          </w:p>
          <w:p w14:paraId="6F723D24" w14:textId="77777777" w:rsidR="00170736" w:rsidRPr="000D6510" w:rsidRDefault="00170736" w:rsidP="00AD2D87">
            <w:pPr>
              <w:spacing w:after="0" w:line="240" w:lineRule="auto"/>
              <w:jc w:val="both"/>
              <w:rPr>
                <w:rFonts w:ascii="Times New Roman" w:hAnsi="Times New Roman"/>
                <w:noProof/>
                <w:kern w:val="0"/>
                <w:lang w:val="lv-LV"/>
              </w:rPr>
            </w:pPr>
          </w:p>
          <w:p w14:paraId="6934CC17" w14:textId="77777777" w:rsidR="00170736" w:rsidRPr="000D6510" w:rsidRDefault="00170736" w:rsidP="00AD2D87">
            <w:pPr>
              <w:spacing w:after="0" w:line="240" w:lineRule="auto"/>
              <w:jc w:val="both"/>
              <w:rPr>
                <w:rFonts w:ascii="Times New Roman" w:hAnsi="Times New Roman"/>
                <w:noProof/>
                <w:kern w:val="0"/>
                <w:lang w:val="lv-LV"/>
              </w:rPr>
            </w:pPr>
          </w:p>
          <w:p w14:paraId="62235C33"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467" w:type="pct"/>
            <w:tcBorders>
              <w:top w:val="outset" w:sz="6" w:space="0" w:color="414142"/>
              <w:left w:val="outset" w:sz="6" w:space="0" w:color="414142"/>
              <w:bottom w:val="outset" w:sz="6" w:space="0" w:color="414142"/>
              <w:right w:val="outset" w:sz="6" w:space="0" w:color="414142"/>
            </w:tcBorders>
            <w:vAlign w:val="center"/>
            <w:hideMark/>
          </w:tcPr>
          <w:p w14:paraId="0194F5A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bl>
    <w:p w14:paraId="795CF597" w14:textId="77777777" w:rsidR="00514F79" w:rsidRDefault="00514F79" w:rsidP="00AD2D87">
      <w:pPr>
        <w:spacing w:after="0" w:line="240" w:lineRule="auto"/>
        <w:jc w:val="both"/>
        <w:rPr>
          <w:rFonts w:ascii="Times New Roman" w:hAnsi="Times New Roman"/>
          <w:noProof/>
          <w:kern w:val="0"/>
          <w:lang w:val="lv-LV"/>
        </w:rPr>
      </w:pPr>
    </w:p>
    <w:p w14:paraId="74290932" w14:textId="0F837C7E" w:rsidR="00514F79" w:rsidRDefault="00514F79" w:rsidP="00AD2D87">
      <w:pPr>
        <w:spacing w:after="0" w:line="240" w:lineRule="auto"/>
        <w:jc w:val="both"/>
        <w:rPr>
          <w:rFonts w:ascii="Times New Roman" w:hAnsi="Times New Roman"/>
          <w:noProof/>
          <w:kern w:val="0"/>
        </w:rPr>
      </w:pPr>
      <w:r>
        <w:rPr>
          <w:rFonts w:ascii="Times New Roman" w:hAnsi="Times New Roman"/>
        </w:rPr>
        <w:t>_______________________________________________</w:t>
      </w:r>
    </w:p>
    <w:p w14:paraId="0A8A4C60" w14:textId="424BB748"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given name, surname of the developer</w:t>
      </w:r>
      <w:r>
        <w:rPr>
          <w:rFonts w:ascii="Times New Roman" w:hAnsi="Times New Roman"/>
        </w:rPr>
        <w:t>) (</w:t>
      </w:r>
      <w:r>
        <w:rPr>
          <w:rFonts w:ascii="Times New Roman" w:hAnsi="Times New Roman"/>
          <w:i/>
          <w:iCs/>
        </w:rPr>
        <w:t>signature</w:t>
      </w:r>
      <w:r>
        <w:rPr>
          <w:rFonts w:ascii="Times New Roman" w:hAnsi="Times New Roman"/>
        </w:rPr>
        <w:t>)</w:t>
      </w:r>
    </w:p>
    <w:p w14:paraId="662A58FE" w14:textId="55AD9F7E" w:rsidR="00170736" w:rsidRPr="00514F79" w:rsidRDefault="00514F79" w:rsidP="00AD2D87">
      <w:pPr>
        <w:spacing w:after="0" w:line="240" w:lineRule="auto"/>
        <w:jc w:val="both"/>
        <w:rPr>
          <w:rFonts w:ascii="Times New Roman" w:hAnsi="Times New Roman"/>
          <w:noProof/>
          <w:kern w:val="0"/>
        </w:rPr>
      </w:pPr>
      <w:r>
        <w:rPr>
          <w:rFonts w:ascii="Times New Roman" w:hAnsi="Times New Roman"/>
        </w:rPr>
        <w:t>__________</w:t>
      </w:r>
    </w:p>
    <w:p w14:paraId="0E7991C6" w14:textId="6E19930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date</w:t>
      </w:r>
      <w:r>
        <w:rPr>
          <w:rFonts w:ascii="Times New Roman" w:hAnsi="Times New Roman"/>
        </w:rPr>
        <w:t>)</w:t>
      </w:r>
    </w:p>
    <w:p w14:paraId="765935A0" w14:textId="77777777" w:rsidR="00514F79" w:rsidRDefault="00514F79">
      <w:pPr>
        <w:rPr>
          <w:rFonts w:ascii="Times New Roman" w:hAnsi="Times New Roman"/>
          <w:noProof/>
          <w:kern w:val="0"/>
        </w:rPr>
      </w:pPr>
      <w:r>
        <w:br w:type="page"/>
      </w:r>
    </w:p>
    <w:p w14:paraId="46294A33" w14:textId="77777777" w:rsidR="00514F79" w:rsidRDefault="00514F79" w:rsidP="00514F79">
      <w:pPr>
        <w:spacing w:after="0" w:line="240" w:lineRule="auto"/>
        <w:jc w:val="right"/>
        <w:rPr>
          <w:rFonts w:ascii="Times New Roman" w:hAnsi="Times New Roman"/>
          <w:noProof/>
          <w:kern w:val="0"/>
          <w:lang w:val="lv-LV"/>
        </w:rPr>
      </w:pPr>
    </w:p>
    <w:p w14:paraId="096A06F9" w14:textId="576B3050" w:rsidR="00170736" w:rsidRPr="00514F79" w:rsidRDefault="009723F5" w:rsidP="00514F79">
      <w:pPr>
        <w:spacing w:after="0" w:line="240" w:lineRule="auto"/>
        <w:jc w:val="right"/>
        <w:rPr>
          <w:rFonts w:ascii="Times New Roman" w:hAnsi="Times New Roman"/>
          <w:b/>
          <w:bCs/>
          <w:noProof/>
          <w:kern w:val="0"/>
        </w:rPr>
      </w:pPr>
      <w:r>
        <w:rPr>
          <w:rFonts w:ascii="Times New Roman" w:hAnsi="Times New Roman"/>
          <w:b/>
        </w:rPr>
        <w:t>Annex 3</w:t>
      </w:r>
    </w:p>
    <w:p w14:paraId="0BDF61FE" w14:textId="77777777" w:rsidR="00170736" w:rsidRPr="000D6510" w:rsidRDefault="009723F5" w:rsidP="00514F79">
      <w:pPr>
        <w:spacing w:after="0" w:line="240" w:lineRule="auto"/>
        <w:jc w:val="right"/>
        <w:rPr>
          <w:rFonts w:ascii="Times New Roman" w:hAnsi="Times New Roman"/>
          <w:noProof/>
          <w:kern w:val="0"/>
        </w:rPr>
      </w:pPr>
      <w:r>
        <w:rPr>
          <w:rFonts w:ascii="Times New Roman" w:hAnsi="Times New Roman"/>
        </w:rPr>
        <w:t>Cabinet Regulation No. 282</w:t>
      </w:r>
    </w:p>
    <w:p w14:paraId="68DA2009" w14:textId="1F932687" w:rsidR="009723F5" w:rsidRPr="000D6510" w:rsidRDefault="009723F5" w:rsidP="00514F79">
      <w:pPr>
        <w:spacing w:after="0" w:line="240" w:lineRule="auto"/>
        <w:jc w:val="right"/>
        <w:rPr>
          <w:rFonts w:ascii="Times New Roman" w:hAnsi="Times New Roman"/>
          <w:noProof/>
          <w:kern w:val="0"/>
        </w:rPr>
      </w:pPr>
      <w:r>
        <w:rPr>
          <w:rFonts w:ascii="Times New Roman" w:hAnsi="Times New Roman"/>
        </w:rPr>
        <w:t>7 May 2024</w:t>
      </w:r>
      <w:bookmarkStart w:id="440" w:name="piel-1312285"/>
      <w:bookmarkStart w:id="441" w:name="piel3"/>
      <w:bookmarkEnd w:id="440"/>
      <w:bookmarkEnd w:id="441"/>
    </w:p>
    <w:p w14:paraId="210AAB9A" w14:textId="77777777" w:rsidR="00514F79" w:rsidRDefault="00514F79" w:rsidP="00AD2D87">
      <w:pPr>
        <w:spacing w:after="0" w:line="240" w:lineRule="auto"/>
        <w:jc w:val="both"/>
        <w:rPr>
          <w:rFonts w:ascii="Times New Roman" w:hAnsi="Times New Roman"/>
          <w:b/>
          <w:bCs/>
          <w:noProof/>
          <w:kern w:val="0"/>
        </w:rPr>
      </w:pPr>
      <w:bookmarkStart w:id="442" w:name="1312286"/>
      <w:bookmarkStart w:id="443" w:name="n-1312286"/>
      <w:bookmarkEnd w:id="442"/>
      <w:bookmarkEnd w:id="443"/>
    </w:p>
    <w:p w14:paraId="311CA2AE" w14:textId="77777777" w:rsidR="00514F79" w:rsidRDefault="00514F79" w:rsidP="00AD2D87">
      <w:pPr>
        <w:spacing w:after="0" w:line="240" w:lineRule="auto"/>
        <w:jc w:val="both"/>
        <w:rPr>
          <w:rFonts w:ascii="Times New Roman" w:hAnsi="Times New Roman"/>
          <w:b/>
          <w:bCs/>
          <w:noProof/>
          <w:kern w:val="0"/>
          <w:lang w:val="lv-LV"/>
        </w:rPr>
      </w:pPr>
    </w:p>
    <w:p w14:paraId="130BE193" w14:textId="3166000C" w:rsidR="009723F5" w:rsidRDefault="009723F5" w:rsidP="00FB2C91">
      <w:pPr>
        <w:spacing w:after="0" w:line="240" w:lineRule="auto"/>
        <w:jc w:val="center"/>
        <w:rPr>
          <w:rFonts w:ascii="Times New Roman" w:hAnsi="Times New Roman"/>
          <w:b/>
          <w:bCs/>
          <w:noProof/>
          <w:kern w:val="0"/>
          <w:sz w:val="28"/>
          <w:szCs w:val="28"/>
        </w:rPr>
      </w:pPr>
      <w:r>
        <w:rPr>
          <w:rFonts w:ascii="Times New Roman" w:hAnsi="Times New Roman"/>
          <w:b/>
          <w:sz w:val="28"/>
        </w:rPr>
        <w:t>Layout of the Cover of the File</w:t>
      </w:r>
    </w:p>
    <w:p w14:paraId="4C26410E" w14:textId="77777777" w:rsidR="00514F79" w:rsidRDefault="00514F79" w:rsidP="00AD2D87">
      <w:pPr>
        <w:spacing w:after="0" w:line="240" w:lineRule="auto"/>
        <w:jc w:val="both"/>
        <w:rPr>
          <w:rFonts w:ascii="Times New Roman" w:hAnsi="Times New Roman"/>
          <w:b/>
          <w:bCs/>
          <w:noProof/>
          <w:kern w:val="0"/>
          <w:sz w:val="28"/>
          <w:szCs w:val="28"/>
          <w:lang w:val="lv-LV"/>
        </w:rPr>
      </w:pPr>
    </w:p>
    <w:p w14:paraId="2FEEF8FE" w14:textId="77777777" w:rsidR="00514F79" w:rsidRPr="000D6510" w:rsidRDefault="00514F79" w:rsidP="00AD2D87">
      <w:pPr>
        <w:spacing w:after="0" w:line="240" w:lineRule="auto"/>
        <w:jc w:val="both"/>
        <w:rPr>
          <w:rFonts w:ascii="Times New Roman" w:hAnsi="Times New Roman"/>
          <w:b/>
          <w:bCs/>
          <w:noProof/>
          <w:kern w:val="0"/>
          <w:lang w:val="lv-LV"/>
        </w:rPr>
      </w:pPr>
    </w:p>
    <w:p w14:paraId="49D971E2" w14:textId="77777777" w:rsidR="009723F5" w:rsidRPr="000D6510" w:rsidRDefault="009723F5" w:rsidP="00514F79">
      <w:pPr>
        <w:spacing w:after="0" w:line="240" w:lineRule="auto"/>
        <w:jc w:val="right"/>
        <w:rPr>
          <w:rFonts w:ascii="Times New Roman" w:hAnsi="Times New Roman"/>
          <w:noProof/>
          <w:kern w:val="0"/>
        </w:rPr>
      </w:pPr>
      <w:r>
        <w:rPr>
          <w:rFonts w:ascii="Times New Roman" w:hAnsi="Times New Roman"/>
          <w:noProof/>
        </w:rPr>
        <w:drawing>
          <wp:inline distT="0" distB="0" distL="0" distR="0" wp14:anchorId="1DAF97D8" wp14:editId="7460F3D6">
            <wp:extent cx="2181225" cy="781050"/>
            <wp:effectExtent l="0" t="0" r="9525" b="0"/>
            <wp:docPr id="819983833" name="Picture 12"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83833" name="Picture 12" descr="A close up of a sign&#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1225" cy="7810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9723F5" w:rsidRPr="000D6510" w14:paraId="3EF2B248" w14:textId="77777777" w:rsidTr="00B5731F">
        <w:trPr>
          <w:trHeight w:val="465"/>
        </w:trPr>
        <w:tc>
          <w:tcPr>
            <w:tcW w:w="0" w:type="auto"/>
            <w:tcBorders>
              <w:top w:val="nil"/>
              <w:left w:val="nil"/>
              <w:bottom w:val="single" w:sz="6" w:space="0" w:color="414142"/>
              <w:right w:val="nil"/>
            </w:tcBorders>
            <w:vAlign w:val="center"/>
            <w:hideMark/>
          </w:tcPr>
          <w:p w14:paraId="35F2CEC2"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5C7766DE" w14:textId="77777777" w:rsidTr="00B5731F">
        <w:trPr>
          <w:trHeight w:val="465"/>
        </w:trPr>
        <w:tc>
          <w:tcPr>
            <w:tcW w:w="0" w:type="auto"/>
            <w:tcBorders>
              <w:top w:val="outset" w:sz="6" w:space="0" w:color="414142"/>
              <w:left w:val="nil"/>
              <w:bottom w:val="single" w:sz="6" w:space="0" w:color="414142"/>
              <w:right w:val="nil"/>
            </w:tcBorders>
            <w:vAlign w:val="center"/>
            <w:hideMark/>
          </w:tcPr>
          <w:p w14:paraId="7FAE4AC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30E260BC" w14:textId="77777777" w:rsidTr="00B5731F">
        <w:trPr>
          <w:trHeight w:val="465"/>
        </w:trPr>
        <w:tc>
          <w:tcPr>
            <w:tcW w:w="0" w:type="auto"/>
            <w:tcBorders>
              <w:top w:val="outset" w:sz="6" w:space="0" w:color="414142"/>
              <w:left w:val="nil"/>
              <w:bottom w:val="single" w:sz="6" w:space="0" w:color="414142"/>
              <w:right w:val="nil"/>
            </w:tcBorders>
            <w:vAlign w:val="center"/>
            <w:hideMark/>
          </w:tcPr>
          <w:p w14:paraId="6BB243D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2F78410C" w14:textId="77777777" w:rsidTr="00B5731F">
        <w:tc>
          <w:tcPr>
            <w:tcW w:w="0" w:type="auto"/>
            <w:tcBorders>
              <w:top w:val="outset" w:sz="6" w:space="0" w:color="414142"/>
              <w:left w:val="nil"/>
              <w:bottom w:val="nil"/>
              <w:right w:val="nil"/>
            </w:tcBorders>
            <w:hideMark/>
          </w:tcPr>
          <w:p w14:paraId="77A5D20D" w14:textId="77777777" w:rsidR="009723F5" w:rsidRPr="000D6510" w:rsidRDefault="009723F5" w:rsidP="00514F79">
            <w:pPr>
              <w:spacing w:after="0" w:line="240" w:lineRule="auto"/>
              <w:jc w:val="center"/>
              <w:rPr>
                <w:rFonts w:ascii="Times New Roman" w:hAnsi="Times New Roman"/>
                <w:noProof/>
                <w:kern w:val="0"/>
              </w:rPr>
            </w:pPr>
            <w:r>
              <w:rPr>
                <w:rFonts w:ascii="Times New Roman" w:hAnsi="Times New Roman"/>
              </w:rPr>
              <w:t>(full name of the authority)</w:t>
            </w:r>
          </w:p>
        </w:tc>
      </w:tr>
    </w:tbl>
    <w:p w14:paraId="33643AC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9723F5" w:rsidRPr="000D6510" w14:paraId="1868A32A" w14:textId="77777777" w:rsidTr="00B5731F">
        <w:trPr>
          <w:trHeight w:val="465"/>
        </w:trPr>
        <w:tc>
          <w:tcPr>
            <w:tcW w:w="0" w:type="auto"/>
            <w:tcBorders>
              <w:top w:val="nil"/>
              <w:left w:val="nil"/>
              <w:bottom w:val="single" w:sz="6" w:space="0" w:color="414142"/>
              <w:right w:val="nil"/>
            </w:tcBorders>
            <w:vAlign w:val="center"/>
            <w:hideMark/>
          </w:tcPr>
          <w:p w14:paraId="2730DBA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4DBA7702" w14:textId="77777777" w:rsidTr="00B5731F">
        <w:trPr>
          <w:trHeight w:val="465"/>
        </w:trPr>
        <w:tc>
          <w:tcPr>
            <w:tcW w:w="0" w:type="auto"/>
            <w:tcBorders>
              <w:top w:val="outset" w:sz="6" w:space="0" w:color="414142"/>
              <w:left w:val="nil"/>
              <w:bottom w:val="single" w:sz="6" w:space="0" w:color="414142"/>
              <w:right w:val="nil"/>
            </w:tcBorders>
            <w:vAlign w:val="center"/>
            <w:hideMark/>
          </w:tcPr>
          <w:p w14:paraId="01484CE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5BA20264" w14:textId="77777777" w:rsidTr="00B5731F">
        <w:trPr>
          <w:trHeight w:val="465"/>
        </w:trPr>
        <w:tc>
          <w:tcPr>
            <w:tcW w:w="0" w:type="auto"/>
            <w:tcBorders>
              <w:top w:val="outset" w:sz="6" w:space="0" w:color="414142"/>
              <w:left w:val="nil"/>
              <w:bottom w:val="single" w:sz="6" w:space="0" w:color="414142"/>
              <w:right w:val="nil"/>
            </w:tcBorders>
            <w:vAlign w:val="center"/>
            <w:hideMark/>
          </w:tcPr>
          <w:p w14:paraId="057459B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21F7CF6A" w14:textId="77777777" w:rsidTr="00B5731F">
        <w:trPr>
          <w:trHeight w:val="465"/>
        </w:trPr>
        <w:tc>
          <w:tcPr>
            <w:tcW w:w="0" w:type="auto"/>
            <w:tcBorders>
              <w:top w:val="outset" w:sz="6" w:space="0" w:color="414142"/>
              <w:left w:val="nil"/>
              <w:bottom w:val="single" w:sz="6" w:space="0" w:color="414142"/>
              <w:right w:val="nil"/>
            </w:tcBorders>
            <w:vAlign w:val="center"/>
            <w:hideMark/>
          </w:tcPr>
          <w:p w14:paraId="7142926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477E0A86" w14:textId="77777777" w:rsidTr="00B5731F">
        <w:trPr>
          <w:trHeight w:val="465"/>
        </w:trPr>
        <w:tc>
          <w:tcPr>
            <w:tcW w:w="0" w:type="auto"/>
            <w:tcBorders>
              <w:top w:val="outset" w:sz="6" w:space="0" w:color="414142"/>
              <w:left w:val="nil"/>
              <w:bottom w:val="single" w:sz="6" w:space="0" w:color="414142"/>
              <w:right w:val="nil"/>
            </w:tcBorders>
            <w:vAlign w:val="center"/>
            <w:hideMark/>
          </w:tcPr>
          <w:p w14:paraId="3ADCE65B"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7E10D801" w14:textId="77777777" w:rsidTr="00B5731F">
        <w:tc>
          <w:tcPr>
            <w:tcW w:w="0" w:type="auto"/>
            <w:tcBorders>
              <w:top w:val="outset" w:sz="6" w:space="0" w:color="414142"/>
              <w:left w:val="nil"/>
              <w:bottom w:val="nil"/>
              <w:right w:val="nil"/>
            </w:tcBorders>
            <w:hideMark/>
          </w:tcPr>
          <w:p w14:paraId="49668BDF" w14:textId="77777777" w:rsidR="009723F5" w:rsidRPr="000D6510" w:rsidRDefault="009723F5" w:rsidP="00514F79">
            <w:pPr>
              <w:spacing w:after="0" w:line="240" w:lineRule="auto"/>
              <w:jc w:val="center"/>
              <w:rPr>
                <w:rFonts w:ascii="Times New Roman" w:hAnsi="Times New Roman"/>
                <w:noProof/>
                <w:kern w:val="0"/>
              </w:rPr>
            </w:pPr>
            <w:r>
              <w:rPr>
                <w:rFonts w:ascii="Times New Roman" w:hAnsi="Times New Roman"/>
              </w:rPr>
              <w:t>(title of the file)</w:t>
            </w:r>
          </w:p>
        </w:tc>
      </w:tr>
    </w:tbl>
    <w:p w14:paraId="673B911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443"/>
        <w:gridCol w:w="3628"/>
      </w:tblGrid>
      <w:tr w:rsidR="009723F5" w:rsidRPr="000D6510" w14:paraId="0859A1FA" w14:textId="77777777" w:rsidTr="00B5731F">
        <w:trPr>
          <w:trHeight w:val="465"/>
        </w:trPr>
        <w:tc>
          <w:tcPr>
            <w:tcW w:w="3000" w:type="pct"/>
            <w:tcBorders>
              <w:top w:val="nil"/>
              <w:left w:val="nil"/>
              <w:bottom w:val="nil"/>
              <w:right w:val="nil"/>
            </w:tcBorders>
            <w:vAlign w:val="center"/>
            <w:hideMark/>
          </w:tcPr>
          <w:p w14:paraId="733989B3"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2000" w:type="pct"/>
            <w:tcBorders>
              <w:top w:val="nil"/>
              <w:left w:val="nil"/>
              <w:bottom w:val="single" w:sz="6" w:space="0" w:color="414142"/>
              <w:right w:val="nil"/>
            </w:tcBorders>
            <w:vAlign w:val="center"/>
            <w:hideMark/>
          </w:tcPr>
          <w:p w14:paraId="01648547"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64F1582D" w14:textId="77777777" w:rsidTr="00B5731F">
        <w:tc>
          <w:tcPr>
            <w:tcW w:w="3000" w:type="pct"/>
            <w:tcBorders>
              <w:top w:val="nil"/>
              <w:left w:val="nil"/>
              <w:bottom w:val="nil"/>
              <w:right w:val="nil"/>
            </w:tcBorders>
            <w:vAlign w:val="center"/>
            <w:hideMark/>
          </w:tcPr>
          <w:p w14:paraId="71A7BB9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2000" w:type="pct"/>
            <w:tcBorders>
              <w:top w:val="outset" w:sz="6" w:space="0" w:color="414142"/>
              <w:left w:val="nil"/>
              <w:bottom w:val="nil"/>
              <w:right w:val="nil"/>
            </w:tcBorders>
            <w:hideMark/>
          </w:tcPr>
          <w:p w14:paraId="4AD4E8BC" w14:textId="77777777" w:rsidR="009723F5" w:rsidRPr="000D6510" w:rsidRDefault="009723F5" w:rsidP="00514F79">
            <w:pPr>
              <w:spacing w:after="0" w:line="240" w:lineRule="auto"/>
              <w:jc w:val="center"/>
              <w:rPr>
                <w:rFonts w:ascii="Times New Roman" w:hAnsi="Times New Roman"/>
                <w:noProof/>
                <w:kern w:val="0"/>
              </w:rPr>
            </w:pPr>
            <w:r>
              <w:rPr>
                <w:rFonts w:ascii="Times New Roman" w:hAnsi="Times New Roman"/>
              </w:rPr>
              <w:t>(date of the file)</w:t>
            </w:r>
          </w:p>
        </w:tc>
      </w:tr>
      <w:tr w:rsidR="009723F5" w:rsidRPr="000D6510" w14:paraId="18BA1575" w14:textId="77777777" w:rsidTr="00B5731F">
        <w:trPr>
          <w:trHeight w:val="195"/>
        </w:trPr>
        <w:tc>
          <w:tcPr>
            <w:tcW w:w="3000" w:type="pct"/>
            <w:tcBorders>
              <w:top w:val="nil"/>
              <w:left w:val="nil"/>
              <w:bottom w:val="nil"/>
              <w:right w:val="nil"/>
            </w:tcBorders>
            <w:vAlign w:val="center"/>
            <w:hideMark/>
          </w:tcPr>
          <w:p w14:paraId="19D0950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2000" w:type="pct"/>
            <w:tcBorders>
              <w:top w:val="nil"/>
              <w:left w:val="nil"/>
              <w:bottom w:val="nil"/>
              <w:right w:val="nil"/>
            </w:tcBorders>
            <w:vAlign w:val="center"/>
            <w:hideMark/>
          </w:tcPr>
          <w:p w14:paraId="71F32AB3" w14:textId="7DD2FD9D" w:rsidR="009723F5" w:rsidRPr="000D6510" w:rsidRDefault="009723F5" w:rsidP="00514F79">
            <w:pPr>
              <w:spacing w:after="0" w:line="240" w:lineRule="auto"/>
              <w:jc w:val="center"/>
              <w:rPr>
                <w:rFonts w:ascii="Times New Roman" w:hAnsi="Times New Roman"/>
                <w:noProof/>
                <w:kern w:val="0"/>
                <w:lang w:val="lv-LV"/>
              </w:rPr>
            </w:pPr>
          </w:p>
        </w:tc>
      </w:tr>
      <w:tr w:rsidR="009723F5" w:rsidRPr="000D6510" w14:paraId="5C788224" w14:textId="77777777" w:rsidTr="00B5731F">
        <w:tc>
          <w:tcPr>
            <w:tcW w:w="3000" w:type="pct"/>
            <w:tcBorders>
              <w:top w:val="nil"/>
              <w:left w:val="nil"/>
              <w:bottom w:val="nil"/>
              <w:right w:val="nil"/>
            </w:tcBorders>
            <w:vAlign w:val="center"/>
            <w:hideMark/>
          </w:tcPr>
          <w:p w14:paraId="35D5E9DE" w14:textId="77777777" w:rsidR="009723F5" w:rsidRPr="00514F79" w:rsidRDefault="009723F5" w:rsidP="00514F79">
            <w:pPr>
              <w:spacing w:after="0" w:line="240" w:lineRule="auto"/>
              <w:jc w:val="right"/>
              <w:rPr>
                <w:rFonts w:ascii="Times New Roman" w:hAnsi="Times New Roman"/>
                <w:i/>
                <w:iCs/>
                <w:noProof/>
                <w:kern w:val="0"/>
              </w:rPr>
            </w:pPr>
            <w:r>
              <w:rPr>
                <w:rFonts w:ascii="Times New Roman" w:hAnsi="Times New Roman"/>
                <w:i/>
              </w:rPr>
              <w:t>In the file</w:t>
            </w:r>
          </w:p>
        </w:tc>
        <w:tc>
          <w:tcPr>
            <w:tcW w:w="2000" w:type="pct"/>
            <w:tcBorders>
              <w:top w:val="nil"/>
              <w:left w:val="nil"/>
              <w:bottom w:val="single" w:sz="6" w:space="0" w:color="414142"/>
              <w:right w:val="nil"/>
            </w:tcBorders>
            <w:vAlign w:val="center"/>
            <w:hideMark/>
          </w:tcPr>
          <w:p w14:paraId="6A79C49C" w14:textId="22586BF8" w:rsidR="009723F5" w:rsidRPr="000D6510" w:rsidRDefault="009723F5" w:rsidP="00514F79">
            <w:pPr>
              <w:spacing w:after="0" w:line="240" w:lineRule="auto"/>
              <w:jc w:val="center"/>
              <w:rPr>
                <w:rFonts w:ascii="Times New Roman" w:hAnsi="Times New Roman"/>
                <w:noProof/>
                <w:kern w:val="0"/>
                <w:lang w:val="lv-LV"/>
              </w:rPr>
            </w:pPr>
          </w:p>
        </w:tc>
      </w:tr>
      <w:tr w:rsidR="009723F5" w:rsidRPr="000D6510" w14:paraId="54F0D148" w14:textId="77777777" w:rsidTr="00B5731F">
        <w:tc>
          <w:tcPr>
            <w:tcW w:w="3000" w:type="pct"/>
            <w:tcBorders>
              <w:top w:val="nil"/>
              <w:left w:val="nil"/>
              <w:bottom w:val="nil"/>
              <w:right w:val="nil"/>
            </w:tcBorders>
            <w:vAlign w:val="center"/>
            <w:hideMark/>
          </w:tcPr>
          <w:p w14:paraId="16258762"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2000" w:type="pct"/>
            <w:tcBorders>
              <w:top w:val="outset" w:sz="6" w:space="0" w:color="414142"/>
              <w:left w:val="nil"/>
              <w:bottom w:val="nil"/>
              <w:right w:val="nil"/>
            </w:tcBorders>
            <w:hideMark/>
          </w:tcPr>
          <w:p w14:paraId="38C76815" w14:textId="77777777" w:rsidR="009723F5" w:rsidRPr="000D6510" w:rsidRDefault="009723F5" w:rsidP="00514F79">
            <w:pPr>
              <w:spacing w:after="0" w:line="240" w:lineRule="auto"/>
              <w:jc w:val="center"/>
              <w:rPr>
                <w:rFonts w:ascii="Times New Roman" w:hAnsi="Times New Roman"/>
                <w:noProof/>
                <w:kern w:val="0"/>
              </w:rPr>
            </w:pPr>
            <w:r>
              <w:rPr>
                <w:rFonts w:ascii="Times New Roman" w:hAnsi="Times New Roman"/>
              </w:rPr>
              <w:t>(number of pages or records)</w:t>
            </w:r>
          </w:p>
        </w:tc>
      </w:tr>
      <w:tr w:rsidR="009723F5" w:rsidRPr="000D6510" w14:paraId="52ABEB81" w14:textId="77777777" w:rsidTr="00B5731F">
        <w:trPr>
          <w:trHeight w:val="195"/>
        </w:trPr>
        <w:tc>
          <w:tcPr>
            <w:tcW w:w="3000" w:type="pct"/>
            <w:tcBorders>
              <w:top w:val="nil"/>
              <w:left w:val="nil"/>
              <w:bottom w:val="nil"/>
              <w:right w:val="nil"/>
            </w:tcBorders>
            <w:vAlign w:val="center"/>
            <w:hideMark/>
          </w:tcPr>
          <w:p w14:paraId="3599A753"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2000" w:type="pct"/>
            <w:tcBorders>
              <w:top w:val="nil"/>
              <w:left w:val="nil"/>
              <w:bottom w:val="nil"/>
              <w:right w:val="nil"/>
            </w:tcBorders>
            <w:vAlign w:val="center"/>
            <w:hideMark/>
          </w:tcPr>
          <w:p w14:paraId="62B4F1C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565E5732" w14:textId="77777777" w:rsidTr="00B5731F">
        <w:tc>
          <w:tcPr>
            <w:tcW w:w="3000" w:type="pct"/>
            <w:tcBorders>
              <w:top w:val="nil"/>
              <w:left w:val="nil"/>
              <w:bottom w:val="nil"/>
              <w:right w:val="nil"/>
            </w:tcBorders>
            <w:vAlign w:val="center"/>
            <w:hideMark/>
          </w:tcPr>
          <w:p w14:paraId="2876A502" w14:textId="77777777" w:rsidR="009723F5" w:rsidRPr="00514F79" w:rsidRDefault="009723F5" w:rsidP="00514F79">
            <w:pPr>
              <w:spacing w:after="0" w:line="240" w:lineRule="auto"/>
              <w:jc w:val="right"/>
              <w:rPr>
                <w:rFonts w:ascii="Times New Roman" w:hAnsi="Times New Roman"/>
                <w:i/>
                <w:iCs/>
                <w:noProof/>
                <w:kern w:val="0"/>
              </w:rPr>
            </w:pPr>
            <w:r>
              <w:rPr>
                <w:rFonts w:ascii="Times New Roman" w:hAnsi="Times New Roman"/>
                <w:i/>
              </w:rPr>
              <w:t>Retention period</w:t>
            </w:r>
          </w:p>
        </w:tc>
        <w:tc>
          <w:tcPr>
            <w:tcW w:w="2000" w:type="pct"/>
            <w:tcBorders>
              <w:top w:val="nil"/>
              <w:left w:val="nil"/>
              <w:bottom w:val="single" w:sz="6" w:space="0" w:color="414142"/>
              <w:right w:val="nil"/>
            </w:tcBorders>
            <w:vAlign w:val="center"/>
            <w:hideMark/>
          </w:tcPr>
          <w:p w14:paraId="6AA4FBD7"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bl>
    <w:p w14:paraId="78FCE1BD" w14:textId="77777777" w:rsidR="00514F79" w:rsidRDefault="00514F79" w:rsidP="00AD2D87">
      <w:pPr>
        <w:spacing w:after="0" w:line="240" w:lineRule="auto"/>
        <w:jc w:val="both"/>
        <w:rPr>
          <w:rFonts w:ascii="Times New Roman" w:hAnsi="Times New Roman"/>
          <w:noProof/>
          <w:kern w:val="0"/>
          <w:lang w:val="lv-LV"/>
        </w:rPr>
      </w:pPr>
    </w:p>
    <w:p w14:paraId="7C440F2C" w14:textId="3532CD5B" w:rsidR="009723F5" w:rsidRPr="000D6510" w:rsidRDefault="009723F5" w:rsidP="00AD2D87">
      <w:pPr>
        <w:spacing w:after="0" w:line="240" w:lineRule="auto"/>
        <w:jc w:val="both"/>
        <w:rPr>
          <w:rFonts w:ascii="Times New Roman" w:hAnsi="Times New Roman"/>
          <w:noProof/>
          <w:kern w:val="0"/>
        </w:rPr>
      </w:pPr>
      <w:r>
        <w:rPr>
          <w:rFonts w:ascii="Times New Roman" w:hAnsi="Times New Roman"/>
          <w:i/>
          <w:iCs/>
        </w:rPr>
        <w:t>Group No.</w:t>
      </w:r>
      <w:r>
        <w:rPr>
          <w:rFonts w:ascii="Times New Roman" w:hAnsi="Times New Roman"/>
        </w:rPr>
        <w:t xml:space="preserve"> ____________</w:t>
      </w:r>
    </w:p>
    <w:p w14:paraId="5A070E68" w14:textId="77777777" w:rsidR="009723F5" w:rsidRPr="00514F79" w:rsidRDefault="009723F5" w:rsidP="00AD2D87">
      <w:pPr>
        <w:spacing w:after="0" w:line="240" w:lineRule="auto"/>
        <w:jc w:val="both"/>
        <w:rPr>
          <w:rFonts w:ascii="Times New Roman" w:hAnsi="Times New Roman"/>
          <w:i/>
          <w:iCs/>
          <w:noProof/>
          <w:kern w:val="0"/>
        </w:rPr>
      </w:pPr>
      <w:r>
        <w:rPr>
          <w:rFonts w:ascii="Times New Roman" w:hAnsi="Times New Roman"/>
          <w:i/>
          <w:iCs/>
        </w:rPr>
        <w:t>Inventory No.</w:t>
      </w:r>
      <w:r>
        <w:rPr>
          <w:rFonts w:ascii="Times New Roman" w:hAnsi="Times New Roman"/>
        </w:rPr>
        <w:t xml:space="preserve"> ____________</w:t>
      </w:r>
    </w:p>
    <w:p w14:paraId="5BC09CB2" w14:textId="77777777" w:rsidR="009723F5" w:rsidRDefault="009723F5" w:rsidP="00AD2D87">
      <w:pPr>
        <w:spacing w:after="0" w:line="240" w:lineRule="auto"/>
        <w:jc w:val="both"/>
        <w:rPr>
          <w:rFonts w:ascii="Times New Roman" w:hAnsi="Times New Roman"/>
          <w:noProof/>
          <w:kern w:val="0"/>
        </w:rPr>
      </w:pPr>
      <w:r>
        <w:rPr>
          <w:rFonts w:ascii="Times New Roman" w:hAnsi="Times New Roman"/>
          <w:i/>
          <w:iCs/>
        </w:rPr>
        <w:t>Storage unit No.</w:t>
      </w:r>
      <w:r>
        <w:rPr>
          <w:rFonts w:ascii="Times New Roman" w:hAnsi="Times New Roman"/>
        </w:rPr>
        <w:t xml:space="preserve"> _________</w:t>
      </w:r>
    </w:p>
    <w:p w14:paraId="2A9927F3" w14:textId="509E526B" w:rsidR="00514F79" w:rsidRDefault="00514F79">
      <w:pPr>
        <w:rPr>
          <w:rFonts w:ascii="Times New Roman" w:hAnsi="Times New Roman"/>
          <w:noProof/>
          <w:kern w:val="0"/>
        </w:rPr>
      </w:pPr>
      <w:r>
        <w:br w:type="page"/>
      </w:r>
    </w:p>
    <w:p w14:paraId="64CCB51A" w14:textId="77777777" w:rsidR="00514F79" w:rsidRPr="000D6510" w:rsidRDefault="00514F79" w:rsidP="00514F79">
      <w:pPr>
        <w:spacing w:after="0" w:line="240" w:lineRule="auto"/>
        <w:jc w:val="right"/>
        <w:rPr>
          <w:rFonts w:ascii="Times New Roman" w:hAnsi="Times New Roman"/>
          <w:noProof/>
          <w:kern w:val="0"/>
          <w:lang w:val="lv-LV"/>
        </w:rPr>
      </w:pPr>
    </w:p>
    <w:p w14:paraId="5E1A53A5" w14:textId="77777777" w:rsidR="00170736" w:rsidRPr="00514F79" w:rsidRDefault="009723F5" w:rsidP="00514F79">
      <w:pPr>
        <w:spacing w:after="0" w:line="240" w:lineRule="auto"/>
        <w:jc w:val="right"/>
        <w:rPr>
          <w:rFonts w:ascii="Times New Roman" w:hAnsi="Times New Roman"/>
          <w:b/>
          <w:bCs/>
          <w:noProof/>
          <w:kern w:val="0"/>
        </w:rPr>
      </w:pPr>
      <w:r>
        <w:rPr>
          <w:rFonts w:ascii="Times New Roman" w:hAnsi="Times New Roman"/>
          <w:b/>
        </w:rPr>
        <w:t>Annex 4</w:t>
      </w:r>
    </w:p>
    <w:p w14:paraId="4BBD6F02" w14:textId="77777777" w:rsidR="00170736" w:rsidRPr="000D6510" w:rsidRDefault="009723F5" w:rsidP="00514F79">
      <w:pPr>
        <w:spacing w:after="0" w:line="240" w:lineRule="auto"/>
        <w:jc w:val="right"/>
        <w:rPr>
          <w:rFonts w:ascii="Times New Roman" w:hAnsi="Times New Roman"/>
          <w:noProof/>
          <w:kern w:val="0"/>
        </w:rPr>
      </w:pPr>
      <w:r>
        <w:rPr>
          <w:rFonts w:ascii="Times New Roman" w:hAnsi="Times New Roman"/>
        </w:rPr>
        <w:t>Cabinet Regulation No. 282</w:t>
      </w:r>
    </w:p>
    <w:p w14:paraId="07484E9B" w14:textId="12C94129" w:rsidR="009723F5" w:rsidRDefault="009723F5" w:rsidP="00514F79">
      <w:pPr>
        <w:spacing w:after="0" w:line="240" w:lineRule="auto"/>
        <w:jc w:val="right"/>
        <w:rPr>
          <w:rFonts w:ascii="Times New Roman" w:hAnsi="Times New Roman"/>
          <w:noProof/>
          <w:kern w:val="0"/>
        </w:rPr>
      </w:pPr>
      <w:r>
        <w:rPr>
          <w:rFonts w:ascii="Times New Roman" w:hAnsi="Times New Roman"/>
        </w:rPr>
        <w:t>7 May 2024</w:t>
      </w:r>
      <w:bookmarkStart w:id="444" w:name="piel-1312288"/>
      <w:bookmarkStart w:id="445" w:name="piel4"/>
      <w:bookmarkEnd w:id="444"/>
      <w:bookmarkEnd w:id="445"/>
    </w:p>
    <w:p w14:paraId="3EA2D987" w14:textId="77777777" w:rsidR="00514F79" w:rsidRDefault="00514F79" w:rsidP="00AD2D87">
      <w:pPr>
        <w:spacing w:after="0" w:line="240" w:lineRule="auto"/>
        <w:jc w:val="both"/>
        <w:rPr>
          <w:rFonts w:ascii="Times New Roman" w:hAnsi="Times New Roman"/>
          <w:noProof/>
          <w:kern w:val="0"/>
          <w:lang w:val="lv-LV"/>
        </w:rPr>
      </w:pPr>
    </w:p>
    <w:p w14:paraId="2D08C29D" w14:textId="77777777" w:rsidR="00514F79" w:rsidRPr="000D6510" w:rsidRDefault="00514F79" w:rsidP="00AD2D87">
      <w:pPr>
        <w:spacing w:after="0" w:line="240" w:lineRule="auto"/>
        <w:jc w:val="both"/>
        <w:rPr>
          <w:rFonts w:ascii="Times New Roman" w:hAnsi="Times New Roman"/>
          <w:noProof/>
          <w:kern w:val="0"/>
          <w:lang w:val="lv-LV"/>
        </w:rPr>
      </w:pPr>
    </w:p>
    <w:p w14:paraId="7BFC4009" w14:textId="77777777" w:rsidR="009723F5" w:rsidRPr="00FB2C91" w:rsidRDefault="009723F5" w:rsidP="00FB2C91">
      <w:pPr>
        <w:spacing w:after="0" w:line="240" w:lineRule="auto"/>
        <w:jc w:val="center"/>
        <w:rPr>
          <w:rFonts w:ascii="Times New Roman" w:hAnsi="Times New Roman"/>
          <w:b/>
          <w:bCs/>
          <w:noProof/>
          <w:kern w:val="0"/>
          <w:sz w:val="28"/>
          <w:szCs w:val="28"/>
        </w:rPr>
      </w:pPr>
      <w:bookmarkStart w:id="446" w:name="1312289"/>
      <w:bookmarkStart w:id="447" w:name="n-1312289"/>
      <w:bookmarkEnd w:id="446"/>
      <w:bookmarkEnd w:id="447"/>
      <w:r w:rsidRPr="00FB2C91">
        <w:rPr>
          <w:rFonts w:ascii="Times New Roman" w:hAnsi="Times New Roman"/>
          <w:b/>
          <w:sz w:val="28"/>
          <w:szCs w:val="28"/>
        </w:rPr>
        <w:t>XSD Scheme of Metadata of Electronic Records, Description of Its Elements and Attributes</w:t>
      </w:r>
    </w:p>
    <w:p w14:paraId="6BC5D751" w14:textId="77777777" w:rsidR="00514F79" w:rsidRDefault="00514F79" w:rsidP="00AD2D87">
      <w:pPr>
        <w:spacing w:after="0" w:line="240" w:lineRule="auto"/>
        <w:jc w:val="both"/>
        <w:rPr>
          <w:rFonts w:ascii="Times New Roman" w:hAnsi="Times New Roman"/>
          <w:b/>
          <w:bCs/>
          <w:noProof/>
          <w:kern w:val="0"/>
          <w:lang w:val="lv-LV"/>
        </w:rPr>
      </w:pPr>
    </w:p>
    <w:p w14:paraId="42677C3E" w14:textId="77777777" w:rsidR="00514F79" w:rsidRPr="000D6510" w:rsidRDefault="00514F79" w:rsidP="00AD2D87">
      <w:pPr>
        <w:spacing w:after="0" w:line="240" w:lineRule="auto"/>
        <w:jc w:val="both"/>
        <w:rPr>
          <w:rFonts w:ascii="Times New Roman" w:hAnsi="Times New Roman"/>
          <w:b/>
          <w:bCs/>
          <w:noProof/>
          <w:kern w:val="0"/>
          <w:lang w:val="lv-LV"/>
        </w:rPr>
      </w:pPr>
    </w:p>
    <w:p w14:paraId="17318E29" w14:textId="77777777" w:rsidR="009723F5" w:rsidRDefault="009723F5" w:rsidP="00F77247">
      <w:pPr>
        <w:spacing w:after="0" w:line="240" w:lineRule="auto"/>
        <w:jc w:val="center"/>
        <w:rPr>
          <w:rFonts w:ascii="Times New Roman" w:hAnsi="Times New Roman"/>
          <w:b/>
          <w:bCs/>
          <w:noProof/>
          <w:kern w:val="0"/>
        </w:rPr>
      </w:pPr>
      <w:r>
        <w:rPr>
          <w:rFonts w:ascii="Times New Roman" w:hAnsi="Times New Roman"/>
          <w:b/>
        </w:rPr>
        <w:t>1. Explanation of the elements and attributes of the XSD scheme</w:t>
      </w:r>
    </w:p>
    <w:p w14:paraId="44EA3762" w14:textId="77777777" w:rsidR="001852E8" w:rsidRPr="000D6510" w:rsidRDefault="001852E8" w:rsidP="00AD2D87">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74"/>
        <w:gridCol w:w="3380"/>
        <w:gridCol w:w="1186"/>
        <w:gridCol w:w="889"/>
        <w:gridCol w:w="1065"/>
        <w:gridCol w:w="2161"/>
      </w:tblGrid>
      <w:tr w:rsidR="009723F5" w:rsidRPr="00F77247" w14:paraId="69EB6C25" w14:textId="77777777" w:rsidTr="001852E8">
        <w:tc>
          <w:tcPr>
            <w:tcW w:w="202" w:type="pct"/>
            <w:tcBorders>
              <w:top w:val="outset" w:sz="6" w:space="0" w:color="414142"/>
              <w:left w:val="outset" w:sz="6" w:space="0" w:color="414142"/>
              <w:bottom w:val="outset" w:sz="6" w:space="0" w:color="414142"/>
              <w:right w:val="outset" w:sz="6" w:space="0" w:color="414142"/>
            </w:tcBorders>
            <w:vAlign w:val="center"/>
            <w:hideMark/>
          </w:tcPr>
          <w:p w14:paraId="63277C28" w14:textId="349507F1"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No.</w:t>
            </w:r>
          </w:p>
        </w:tc>
        <w:tc>
          <w:tcPr>
            <w:tcW w:w="1431" w:type="pct"/>
            <w:tcBorders>
              <w:top w:val="outset" w:sz="6" w:space="0" w:color="414142"/>
              <w:left w:val="outset" w:sz="6" w:space="0" w:color="414142"/>
              <w:bottom w:val="outset" w:sz="6" w:space="0" w:color="414142"/>
              <w:right w:val="outset" w:sz="6" w:space="0" w:color="414142"/>
            </w:tcBorders>
            <w:vAlign w:val="center"/>
            <w:hideMark/>
          </w:tcPr>
          <w:p w14:paraId="7CD2EC6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Element/attribute</w:t>
            </w:r>
          </w:p>
        </w:tc>
        <w:tc>
          <w:tcPr>
            <w:tcW w:w="858" w:type="pct"/>
            <w:tcBorders>
              <w:top w:val="outset" w:sz="6" w:space="0" w:color="414142"/>
              <w:left w:val="outset" w:sz="6" w:space="0" w:color="414142"/>
              <w:bottom w:val="outset" w:sz="6" w:space="0" w:color="414142"/>
              <w:right w:val="outset" w:sz="6" w:space="0" w:color="414142"/>
            </w:tcBorders>
            <w:vAlign w:val="center"/>
            <w:hideMark/>
          </w:tcPr>
          <w:p w14:paraId="42C37459"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Deciphering</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5F5340D7"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Incidence</w:t>
            </w:r>
          </w:p>
        </w:tc>
        <w:tc>
          <w:tcPr>
            <w:tcW w:w="514" w:type="pct"/>
            <w:tcBorders>
              <w:top w:val="outset" w:sz="6" w:space="0" w:color="414142"/>
              <w:left w:val="outset" w:sz="6" w:space="0" w:color="414142"/>
              <w:bottom w:val="outset" w:sz="6" w:space="0" w:color="414142"/>
              <w:right w:val="outset" w:sz="6" w:space="0" w:color="414142"/>
            </w:tcBorders>
            <w:vAlign w:val="center"/>
            <w:hideMark/>
          </w:tcPr>
          <w:p w14:paraId="17EB4F06"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Mandatory</w:t>
            </w:r>
            <w:r>
              <w:rPr>
                <w:rFonts w:ascii="Times New Roman" w:hAnsi="Times New Roman"/>
                <w:sz w:val="22"/>
                <w:vertAlign w:val="superscript"/>
              </w:rPr>
              <w:t>1</w:t>
            </w:r>
          </w:p>
        </w:tc>
        <w:tc>
          <w:tcPr>
            <w:tcW w:w="1304" w:type="pct"/>
            <w:tcBorders>
              <w:top w:val="outset" w:sz="6" w:space="0" w:color="414142"/>
              <w:left w:val="outset" w:sz="6" w:space="0" w:color="414142"/>
              <w:bottom w:val="outset" w:sz="6" w:space="0" w:color="414142"/>
              <w:right w:val="outset" w:sz="6" w:space="0" w:color="414142"/>
            </w:tcBorders>
            <w:vAlign w:val="center"/>
            <w:hideMark/>
          </w:tcPr>
          <w:p w14:paraId="394367A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Notes</w:t>
            </w:r>
          </w:p>
        </w:tc>
      </w:tr>
      <w:tr w:rsidR="009723F5" w:rsidRPr="00F77247" w14:paraId="57A3B514"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07A0AD6C"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w:t>
            </w:r>
          </w:p>
        </w:tc>
        <w:tc>
          <w:tcPr>
            <w:tcW w:w="1431" w:type="pct"/>
            <w:tcBorders>
              <w:top w:val="outset" w:sz="6" w:space="0" w:color="414142"/>
              <w:left w:val="outset" w:sz="6" w:space="0" w:color="414142"/>
              <w:bottom w:val="outset" w:sz="6" w:space="0" w:color="414142"/>
              <w:right w:val="outset" w:sz="6" w:space="0" w:color="414142"/>
            </w:tcBorders>
            <w:hideMark/>
          </w:tcPr>
          <w:p w14:paraId="3A29C3E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&lt;Iestade /&gt;</w:t>
            </w:r>
          </w:p>
        </w:tc>
        <w:tc>
          <w:tcPr>
            <w:tcW w:w="858" w:type="pct"/>
            <w:tcBorders>
              <w:top w:val="outset" w:sz="6" w:space="0" w:color="414142"/>
              <w:left w:val="outset" w:sz="6" w:space="0" w:color="414142"/>
              <w:bottom w:val="outset" w:sz="6" w:space="0" w:color="414142"/>
              <w:right w:val="outset" w:sz="6" w:space="0" w:color="414142"/>
            </w:tcBorders>
            <w:hideMark/>
          </w:tcPr>
          <w:p w14:paraId="6F4C58B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5EF362DA"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3A243C68"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1B2E3B4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782C3831"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3E66AE4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w:t>
            </w:r>
          </w:p>
        </w:tc>
        <w:tc>
          <w:tcPr>
            <w:tcW w:w="1431" w:type="pct"/>
            <w:tcBorders>
              <w:top w:val="outset" w:sz="6" w:space="0" w:color="414142"/>
              <w:left w:val="outset" w:sz="6" w:space="0" w:color="414142"/>
              <w:bottom w:val="outset" w:sz="6" w:space="0" w:color="414142"/>
              <w:right w:val="outset" w:sz="6" w:space="0" w:color="414142"/>
            </w:tcBorders>
            <w:hideMark/>
          </w:tcPr>
          <w:p w14:paraId="04380CB2"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&lt;IestadesNosaukums /&gt;</w:t>
            </w:r>
          </w:p>
        </w:tc>
        <w:tc>
          <w:tcPr>
            <w:tcW w:w="858" w:type="pct"/>
            <w:tcBorders>
              <w:top w:val="outset" w:sz="6" w:space="0" w:color="414142"/>
              <w:left w:val="outset" w:sz="6" w:space="0" w:color="414142"/>
              <w:bottom w:val="outset" w:sz="6" w:space="0" w:color="414142"/>
              <w:right w:val="outset" w:sz="6" w:space="0" w:color="414142"/>
            </w:tcBorders>
            <w:hideMark/>
          </w:tcPr>
          <w:p w14:paraId="754BBFA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Name of the institution or given name, surname of the provenance</w:t>
            </w:r>
          </w:p>
        </w:tc>
        <w:tc>
          <w:tcPr>
            <w:tcW w:w="692" w:type="pct"/>
            <w:tcBorders>
              <w:top w:val="outset" w:sz="6" w:space="0" w:color="414142"/>
              <w:left w:val="outset" w:sz="6" w:space="0" w:color="414142"/>
              <w:bottom w:val="outset" w:sz="6" w:space="0" w:color="414142"/>
              <w:right w:val="outset" w:sz="6" w:space="0" w:color="414142"/>
            </w:tcBorders>
            <w:hideMark/>
          </w:tcPr>
          <w:p w14:paraId="76049CAB"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29FB4A14"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2855A1C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10F613B9"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5374950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w:t>
            </w:r>
          </w:p>
        </w:tc>
        <w:tc>
          <w:tcPr>
            <w:tcW w:w="1431" w:type="pct"/>
            <w:tcBorders>
              <w:top w:val="outset" w:sz="6" w:space="0" w:color="414142"/>
              <w:left w:val="outset" w:sz="6" w:space="0" w:color="414142"/>
              <w:bottom w:val="outset" w:sz="6" w:space="0" w:color="414142"/>
              <w:right w:val="outset" w:sz="6" w:space="0" w:color="414142"/>
            </w:tcBorders>
            <w:hideMark/>
          </w:tcPr>
          <w:p w14:paraId="3A8616AB" w14:textId="4D51A1BE" w:rsidR="009723F5" w:rsidRPr="00F77247" w:rsidRDefault="009723F5" w:rsidP="00F77247">
            <w:pPr>
              <w:spacing w:after="0" w:line="240" w:lineRule="auto"/>
              <w:jc w:val="both"/>
              <w:rPr>
                <w:rFonts w:ascii="Times New Roman" w:hAnsi="Times New Roman"/>
                <w:noProof/>
                <w:kern w:val="0"/>
                <w:sz w:val="22"/>
                <w:szCs w:val="22"/>
              </w:rPr>
            </w:pPr>
            <w:r>
              <w:rPr>
                <w:rFonts w:ascii="Times New Roman" w:hAnsi="Times New Roman"/>
                <w:sz w:val="22"/>
              </w:rPr>
              <w:t>&lt;IestadesRegistracijasNr /&gt;</w:t>
            </w:r>
          </w:p>
        </w:tc>
        <w:tc>
          <w:tcPr>
            <w:tcW w:w="858" w:type="pct"/>
            <w:tcBorders>
              <w:top w:val="outset" w:sz="6" w:space="0" w:color="414142"/>
              <w:left w:val="outset" w:sz="6" w:space="0" w:color="414142"/>
              <w:bottom w:val="outset" w:sz="6" w:space="0" w:color="414142"/>
              <w:right w:val="outset" w:sz="6" w:space="0" w:color="414142"/>
            </w:tcBorders>
            <w:hideMark/>
          </w:tcPr>
          <w:p w14:paraId="452071E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Registration number of the institution of the provenance or personal identity number of the private individual</w:t>
            </w:r>
          </w:p>
        </w:tc>
        <w:tc>
          <w:tcPr>
            <w:tcW w:w="692" w:type="pct"/>
            <w:tcBorders>
              <w:top w:val="outset" w:sz="6" w:space="0" w:color="414142"/>
              <w:left w:val="outset" w:sz="6" w:space="0" w:color="414142"/>
              <w:bottom w:val="outset" w:sz="6" w:space="0" w:color="414142"/>
              <w:right w:val="outset" w:sz="6" w:space="0" w:color="414142"/>
            </w:tcBorders>
            <w:hideMark/>
          </w:tcPr>
          <w:p w14:paraId="08BE1485"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7F25D9E0"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6A2462FA"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3494BE21"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B5F6032"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w:t>
            </w:r>
          </w:p>
        </w:tc>
        <w:tc>
          <w:tcPr>
            <w:tcW w:w="1431" w:type="pct"/>
            <w:tcBorders>
              <w:top w:val="outset" w:sz="6" w:space="0" w:color="414142"/>
              <w:left w:val="outset" w:sz="6" w:space="0" w:color="414142"/>
              <w:bottom w:val="outset" w:sz="6" w:space="0" w:color="414142"/>
              <w:right w:val="outset" w:sz="6" w:space="0" w:color="414142"/>
            </w:tcBorders>
            <w:hideMark/>
          </w:tcPr>
          <w:p w14:paraId="24FA3CA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&lt;Registrs /&gt;</w:t>
            </w:r>
          </w:p>
        </w:tc>
        <w:tc>
          <w:tcPr>
            <w:tcW w:w="858" w:type="pct"/>
            <w:tcBorders>
              <w:top w:val="outset" w:sz="6" w:space="0" w:color="414142"/>
              <w:left w:val="outset" w:sz="6" w:space="0" w:color="414142"/>
              <w:bottom w:val="outset" w:sz="6" w:space="0" w:color="414142"/>
              <w:right w:val="outset" w:sz="6" w:space="0" w:color="414142"/>
            </w:tcBorders>
            <w:hideMark/>
          </w:tcPr>
          <w:p w14:paraId="2EF58805"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1C6FE7E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1–n</w:t>
            </w:r>
          </w:p>
        </w:tc>
        <w:tc>
          <w:tcPr>
            <w:tcW w:w="514" w:type="pct"/>
            <w:tcBorders>
              <w:top w:val="outset" w:sz="6" w:space="0" w:color="414142"/>
              <w:left w:val="outset" w:sz="6" w:space="0" w:color="414142"/>
              <w:bottom w:val="outset" w:sz="6" w:space="0" w:color="414142"/>
              <w:right w:val="outset" w:sz="6" w:space="0" w:color="414142"/>
            </w:tcBorders>
            <w:hideMark/>
          </w:tcPr>
          <w:p w14:paraId="0C1F883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30B89765"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423326D6"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94ED9E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5.</w:t>
            </w:r>
          </w:p>
        </w:tc>
        <w:tc>
          <w:tcPr>
            <w:tcW w:w="1431" w:type="pct"/>
            <w:tcBorders>
              <w:top w:val="outset" w:sz="6" w:space="0" w:color="414142"/>
              <w:left w:val="outset" w:sz="6" w:space="0" w:color="414142"/>
              <w:bottom w:val="outset" w:sz="6" w:space="0" w:color="414142"/>
              <w:right w:val="outset" w:sz="6" w:space="0" w:color="414142"/>
            </w:tcBorders>
            <w:hideMark/>
          </w:tcPr>
          <w:p w14:paraId="710AF5B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@RegID</w:t>
            </w:r>
          </w:p>
        </w:tc>
        <w:tc>
          <w:tcPr>
            <w:tcW w:w="858" w:type="pct"/>
            <w:tcBorders>
              <w:top w:val="outset" w:sz="6" w:space="0" w:color="414142"/>
              <w:left w:val="outset" w:sz="6" w:space="0" w:color="414142"/>
              <w:bottom w:val="outset" w:sz="6" w:space="0" w:color="414142"/>
              <w:right w:val="outset" w:sz="6" w:space="0" w:color="414142"/>
            </w:tcBorders>
            <w:hideMark/>
          </w:tcPr>
          <w:p w14:paraId="4C817C85"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Unique identifier of the register of records</w:t>
            </w:r>
          </w:p>
        </w:tc>
        <w:tc>
          <w:tcPr>
            <w:tcW w:w="692" w:type="pct"/>
            <w:tcBorders>
              <w:top w:val="outset" w:sz="6" w:space="0" w:color="414142"/>
              <w:left w:val="outset" w:sz="6" w:space="0" w:color="414142"/>
              <w:bottom w:val="outset" w:sz="6" w:space="0" w:color="414142"/>
              <w:right w:val="outset" w:sz="6" w:space="0" w:color="414142"/>
            </w:tcBorders>
            <w:hideMark/>
          </w:tcPr>
          <w:p w14:paraId="1E92CAB8"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0077A48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08EE8A0F"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Unique identification number within the scope of the set of registers assigned by the institution or record-keeping system</w:t>
            </w:r>
          </w:p>
        </w:tc>
      </w:tr>
      <w:tr w:rsidR="009723F5" w:rsidRPr="00F77247" w14:paraId="7BDCD1A1"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3F65A65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6.</w:t>
            </w:r>
          </w:p>
        </w:tc>
        <w:tc>
          <w:tcPr>
            <w:tcW w:w="1431" w:type="pct"/>
            <w:tcBorders>
              <w:top w:val="outset" w:sz="6" w:space="0" w:color="414142"/>
              <w:left w:val="outset" w:sz="6" w:space="0" w:color="414142"/>
              <w:bottom w:val="outset" w:sz="6" w:space="0" w:color="414142"/>
              <w:right w:val="outset" w:sz="6" w:space="0" w:color="414142"/>
            </w:tcBorders>
            <w:hideMark/>
          </w:tcPr>
          <w:p w14:paraId="39AC0C0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&lt;Dokuments /&gt;</w:t>
            </w:r>
          </w:p>
        </w:tc>
        <w:tc>
          <w:tcPr>
            <w:tcW w:w="858" w:type="pct"/>
            <w:tcBorders>
              <w:top w:val="outset" w:sz="6" w:space="0" w:color="414142"/>
              <w:left w:val="outset" w:sz="6" w:space="0" w:color="414142"/>
              <w:bottom w:val="outset" w:sz="6" w:space="0" w:color="414142"/>
              <w:right w:val="outset" w:sz="6" w:space="0" w:color="414142"/>
            </w:tcBorders>
            <w:hideMark/>
          </w:tcPr>
          <w:p w14:paraId="18559AD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27221C73"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1–n</w:t>
            </w:r>
          </w:p>
        </w:tc>
        <w:tc>
          <w:tcPr>
            <w:tcW w:w="514" w:type="pct"/>
            <w:tcBorders>
              <w:top w:val="outset" w:sz="6" w:space="0" w:color="414142"/>
              <w:left w:val="outset" w:sz="6" w:space="0" w:color="414142"/>
              <w:bottom w:val="outset" w:sz="6" w:space="0" w:color="414142"/>
              <w:right w:val="outset" w:sz="6" w:space="0" w:color="414142"/>
            </w:tcBorders>
            <w:hideMark/>
          </w:tcPr>
          <w:p w14:paraId="62AA224B"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33F2922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2C68D5EB"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6162FEE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7.</w:t>
            </w:r>
          </w:p>
        </w:tc>
        <w:tc>
          <w:tcPr>
            <w:tcW w:w="1431" w:type="pct"/>
            <w:tcBorders>
              <w:top w:val="outset" w:sz="6" w:space="0" w:color="414142"/>
              <w:left w:val="outset" w:sz="6" w:space="0" w:color="414142"/>
              <w:bottom w:val="outset" w:sz="6" w:space="0" w:color="414142"/>
              <w:right w:val="outset" w:sz="6" w:space="0" w:color="414142"/>
            </w:tcBorders>
            <w:hideMark/>
          </w:tcPr>
          <w:p w14:paraId="2DDACA9A"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@NPK</w:t>
            </w:r>
          </w:p>
        </w:tc>
        <w:tc>
          <w:tcPr>
            <w:tcW w:w="858" w:type="pct"/>
            <w:tcBorders>
              <w:top w:val="outset" w:sz="6" w:space="0" w:color="414142"/>
              <w:left w:val="outset" w:sz="6" w:space="0" w:color="414142"/>
              <w:bottom w:val="outset" w:sz="6" w:space="0" w:color="414142"/>
              <w:right w:val="outset" w:sz="6" w:space="0" w:color="414142"/>
            </w:tcBorders>
            <w:hideMark/>
          </w:tcPr>
          <w:p w14:paraId="3D9B3D2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Number of the record in succession within the scope of one file</w:t>
            </w:r>
          </w:p>
        </w:tc>
        <w:tc>
          <w:tcPr>
            <w:tcW w:w="692" w:type="pct"/>
            <w:tcBorders>
              <w:top w:val="outset" w:sz="6" w:space="0" w:color="414142"/>
              <w:left w:val="outset" w:sz="6" w:space="0" w:color="414142"/>
              <w:bottom w:val="outset" w:sz="6" w:space="0" w:color="414142"/>
              <w:right w:val="outset" w:sz="6" w:space="0" w:color="414142"/>
            </w:tcBorders>
            <w:hideMark/>
          </w:tcPr>
          <w:p w14:paraId="0784E3E6"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102797EB"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59FBD00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It is used both for the generation of a reference code at the level of records and for completing the mandatory field “Number in succession”</w:t>
            </w:r>
          </w:p>
        </w:tc>
      </w:tr>
      <w:tr w:rsidR="009723F5" w:rsidRPr="00F77247" w14:paraId="751C5E66"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CE35A62" w14:textId="77777777" w:rsidR="009723F5" w:rsidRPr="00F77247" w:rsidRDefault="009723F5" w:rsidP="0091424B">
            <w:pPr>
              <w:keepNext/>
              <w:keepLines/>
              <w:spacing w:after="0" w:line="240" w:lineRule="auto"/>
              <w:jc w:val="both"/>
              <w:rPr>
                <w:rFonts w:ascii="Times New Roman" w:hAnsi="Times New Roman"/>
                <w:noProof/>
                <w:kern w:val="0"/>
                <w:sz w:val="22"/>
                <w:szCs w:val="22"/>
              </w:rPr>
            </w:pPr>
            <w:r>
              <w:rPr>
                <w:rFonts w:ascii="Times New Roman" w:hAnsi="Times New Roman"/>
                <w:sz w:val="22"/>
              </w:rPr>
              <w:lastRenderedPageBreak/>
              <w:t>8.</w:t>
            </w:r>
          </w:p>
        </w:tc>
        <w:tc>
          <w:tcPr>
            <w:tcW w:w="1431" w:type="pct"/>
            <w:tcBorders>
              <w:top w:val="outset" w:sz="6" w:space="0" w:color="414142"/>
              <w:left w:val="outset" w:sz="6" w:space="0" w:color="414142"/>
              <w:bottom w:val="outset" w:sz="6" w:space="0" w:color="414142"/>
              <w:right w:val="outset" w:sz="6" w:space="0" w:color="414142"/>
            </w:tcBorders>
            <w:hideMark/>
          </w:tcPr>
          <w:p w14:paraId="490F3C6A" w14:textId="77777777" w:rsidR="009723F5" w:rsidRPr="00F77247" w:rsidRDefault="009723F5" w:rsidP="0091424B">
            <w:pPr>
              <w:keepNext/>
              <w:keepLines/>
              <w:spacing w:after="0" w:line="240" w:lineRule="auto"/>
              <w:jc w:val="both"/>
              <w:rPr>
                <w:rFonts w:ascii="Times New Roman" w:hAnsi="Times New Roman"/>
                <w:noProof/>
                <w:kern w:val="0"/>
                <w:sz w:val="22"/>
                <w:szCs w:val="22"/>
              </w:rPr>
            </w:pPr>
            <w:r>
              <w:rPr>
                <w:rFonts w:ascii="Times New Roman" w:hAnsi="Times New Roman"/>
                <w:sz w:val="22"/>
              </w:rPr>
              <w:t>&lt;DokumentuGrupa /&gt;</w:t>
            </w:r>
          </w:p>
        </w:tc>
        <w:tc>
          <w:tcPr>
            <w:tcW w:w="858" w:type="pct"/>
            <w:tcBorders>
              <w:top w:val="outset" w:sz="6" w:space="0" w:color="414142"/>
              <w:left w:val="outset" w:sz="6" w:space="0" w:color="414142"/>
              <w:bottom w:val="outset" w:sz="6" w:space="0" w:color="414142"/>
              <w:right w:val="outset" w:sz="6" w:space="0" w:color="414142"/>
            </w:tcBorders>
            <w:hideMark/>
          </w:tcPr>
          <w:p w14:paraId="688D8E0A" w14:textId="77777777" w:rsidR="009723F5" w:rsidRPr="00F77247" w:rsidRDefault="009723F5" w:rsidP="0091424B">
            <w:pPr>
              <w:keepNext/>
              <w:keepLines/>
              <w:spacing w:after="0" w:line="240" w:lineRule="auto"/>
              <w:jc w:val="both"/>
              <w:rPr>
                <w:rFonts w:ascii="Times New Roman" w:hAnsi="Times New Roman"/>
                <w:noProof/>
                <w:kern w:val="0"/>
                <w:sz w:val="22"/>
                <w:szCs w:val="22"/>
              </w:rPr>
            </w:pPr>
            <w:r>
              <w:rPr>
                <w:rFonts w:ascii="Times New Roman" w:hAnsi="Times New Roman"/>
                <w:sz w:val="22"/>
              </w:rPr>
              <w:t>Division group of records in internal record-keeping of the institution</w:t>
            </w:r>
          </w:p>
        </w:tc>
        <w:tc>
          <w:tcPr>
            <w:tcW w:w="692" w:type="pct"/>
            <w:tcBorders>
              <w:top w:val="outset" w:sz="6" w:space="0" w:color="414142"/>
              <w:left w:val="outset" w:sz="6" w:space="0" w:color="414142"/>
              <w:bottom w:val="outset" w:sz="6" w:space="0" w:color="414142"/>
              <w:right w:val="outset" w:sz="6" w:space="0" w:color="414142"/>
            </w:tcBorders>
            <w:hideMark/>
          </w:tcPr>
          <w:p w14:paraId="198F062E" w14:textId="77777777" w:rsidR="009723F5" w:rsidRPr="00F77247" w:rsidRDefault="009723F5" w:rsidP="0091424B">
            <w:pPr>
              <w:keepNext/>
              <w:keepLines/>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1EECBF72" w14:textId="77777777" w:rsidR="009723F5" w:rsidRPr="00F77247" w:rsidRDefault="009723F5" w:rsidP="0091424B">
            <w:pPr>
              <w:keepNext/>
              <w:keepLines/>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B793CBF" w14:textId="77777777" w:rsidR="009723F5" w:rsidRPr="00F77247" w:rsidRDefault="009723F5" w:rsidP="0091424B">
            <w:pPr>
              <w:keepNext/>
              <w:keepLines/>
              <w:spacing w:after="0" w:line="240" w:lineRule="auto"/>
              <w:jc w:val="both"/>
              <w:rPr>
                <w:rFonts w:ascii="Times New Roman" w:hAnsi="Times New Roman"/>
                <w:noProof/>
                <w:kern w:val="0"/>
                <w:sz w:val="22"/>
                <w:szCs w:val="22"/>
              </w:rPr>
            </w:pPr>
            <w:r>
              <w:rPr>
                <w:rFonts w:ascii="Times New Roman" w:hAnsi="Times New Roman"/>
                <w:sz w:val="22"/>
              </w:rPr>
              <w:t>It is recommended to group records according to their advancement, accepting values: internal, received, and sent</w:t>
            </w:r>
          </w:p>
        </w:tc>
      </w:tr>
      <w:tr w:rsidR="009723F5" w:rsidRPr="00F77247" w14:paraId="5DACBA63"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5C5E685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9.</w:t>
            </w:r>
          </w:p>
        </w:tc>
        <w:tc>
          <w:tcPr>
            <w:tcW w:w="1431" w:type="pct"/>
            <w:tcBorders>
              <w:top w:val="outset" w:sz="6" w:space="0" w:color="414142"/>
              <w:left w:val="outset" w:sz="6" w:space="0" w:color="414142"/>
              <w:bottom w:val="outset" w:sz="6" w:space="0" w:color="414142"/>
              <w:right w:val="outset" w:sz="6" w:space="0" w:color="414142"/>
            </w:tcBorders>
            <w:hideMark/>
          </w:tcPr>
          <w:p w14:paraId="2CD6949F"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&lt;DokumentaTips /&gt;</w:t>
            </w:r>
          </w:p>
        </w:tc>
        <w:tc>
          <w:tcPr>
            <w:tcW w:w="858" w:type="pct"/>
            <w:tcBorders>
              <w:top w:val="outset" w:sz="6" w:space="0" w:color="414142"/>
              <w:left w:val="outset" w:sz="6" w:space="0" w:color="414142"/>
              <w:bottom w:val="outset" w:sz="6" w:space="0" w:color="414142"/>
              <w:right w:val="outset" w:sz="6" w:space="0" w:color="414142"/>
            </w:tcBorders>
            <w:hideMark/>
          </w:tcPr>
          <w:p w14:paraId="3F1073A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Division of records according to its medium</w:t>
            </w:r>
          </w:p>
        </w:tc>
        <w:tc>
          <w:tcPr>
            <w:tcW w:w="692" w:type="pct"/>
            <w:tcBorders>
              <w:top w:val="outset" w:sz="6" w:space="0" w:color="414142"/>
              <w:left w:val="outset" w:sz="6" w:space="0" w:color="414142"/>
              <w:bottom w:val="outset" w:sz="6" w:space="0" w:color="414142"/>
              <w:right w:val="outset" w:sz="6" w:space="0" w:color="414142"/>
            </w:tcBorders>
            <w:hideMark/>
          </w:tcPr>
          <w:p w14:paraId="75308F1F"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62EF9BD6"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1D3A391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Acceptance values: textual, cartographic, graphic, photo, audio, video</w:t>
            </w:r>
          </w:p>
        </w:tc>
      </w:tr>
      <w:tr w:rsidR="009723F5" w:rsidRPr="00F77247" w14:paraId="4F2F33F5"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677470C"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10.</w:t>
            </w:r>
          </w:p>
        </w:tc>
        <w:tc>
          <w:tcPr>
            <w:tcW w:w="1431" w:type="pct"/>
            <w:tcBorders>
              <w:top w:val="outset" w:sz="6" w:space="0" w:color="414142"/>
              <w:left w:val="outset" w:sz="6" w:space="0" w:color="414142"/>
              <w:bottom w:val="outset" w:sz="6" w:space="0" w:color="414142"/>
              <w:right w:val="outset" w:sz="6" w:space="0" w:color="414142"/>
            </w:tcBorders>
            <w:hideMark/>
          </w:tcPr>
          <w:p w14:paraId="68ED847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&lt;DokumentaNosaukums /&gt;</w:t>
            </w:r>
          </w:p>
        </w:tc>
        <w:tc>
          <w:tcPr>
            <w:tcW w:w="858" w:type="pct"/>
            <w:tcBorders>
              <w:top w:val="outset" w:sz="6" w:space="0" w:color="414142"/>
              <w:left w:val="outset" w:sz="6" w:space="0" w:color="414142"/>
              <w:bottom w:val="outset" w:sz="6" w:space="0" w:color="414142"/>
              <w:right w:val="outset" w:sz="6" w:space="0" w:color="414142"/>
            </w:tcBorders>
            <w:hideMark/>
          </w:tcPr>
          <w:p w14:paraId="7AFF41F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2D9262D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63E5CDDB"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021733E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Full explanatory title of the record to be stored or layout of its content</w:t>
            </w:r>
          </w:p>
        </w:tc>
      </w:tr>
      <w:tr w:rsidR="009723F5" w:rsidRPr="00F77247" w14:paraId="4C84C500"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60E90E5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11.</w:t>
            </w:r>
          </w:p>
        </w:tc>
        <w:tc>
          <w:tcPr>
            <w:tcW w:w="1431" w:type="pct"/>
            <w:tcBorders>
              <w:top w:val="outset" w:sz="6" w:space="0" w:color="414142"/>
              <w:left w:val="outset" w:sz="6" w:space="0" w:color="414142"/>
              <w:bottom w:val="outset" w:sz="6" w:space="0" w:color="414142"/>
              <w:right w:val="outset" w:sz="6" w:space="0" w:color="414142"/>
            </w:tcBorders>
            <w:hideMark/>
          </w:tcPr>
          <w:p w14:paraId="67D7929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&lt;DokumentaDatums /&gt;</w:t>
            </w:r>
          </w:p>
        </w:tc>
        <w:tc>
          <w:tcPr>
            <w:tcW w:w="858" w:type="pct"/>
            <w:tcBorders>
              <w:top w:val="outset" w:sz="6" w:space="0" w:color="414142"/>
              <w:left w:val="outset" w:sz="6" w:space="0" w:color="414142"/>
              <w:bottom w:val="outset" w:sz="6" w:space="0" w:color="414142"/>
              <w:right w:val="outset" w:sz="6" w:space="0" w:color="414142"/>
            </w:tcBorders>
            <w:hideMark/>
          </w:tcPr>
          <w:p w14:paraId="541EADA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Date of registration or signing of the record</w:t>
            </w:r>
          </w:p>
        </w:tc>
        <w:tc>
          <w:tcPr>
            <w:tcW w:w="692" w:type="pct"/>
            <w:tcBorders>
              <w:top w:val="outset" w:sz="6" w:space="0" w:color="414142"/>
              <w:left w:val="outset" w:sz="6" w:space="0" w:color="414142"/>
              <w:bottom w:val="outset" w:sz="6" w:space="0" w:color="414142"/>
              <w:right w:val="outset" w:sz="6" w:space="0" w:color="414142"/>
            </w:tcBorders>
            <w:hideMark/>
          </w:tcPr>
          <w:p w14:paraId="37F8A58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58F2046D"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57A0BD2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Date shall be indicated in the &lt;xs:date&gt; format, i.e. YYYY-MM-DD</w:t>
            </w:r>
          </w:p>
        </w:tc>
      </w:tr>
      <w:tr w:rsidR="009723F5" w:rsidRPr="00F77247" w14:paraId="20FE52AB"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1C86705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12.</w:t>
            </w:r>
          </w:p>
        </w:tc>
        <w:tc>
          <w:tcPr>
            <w:tcW w:w="1431" w:type="pct"/>
            <w:tcBorders>
              <w:top w:val="outset" w:sz="6" w:space="0" w:color="414142"/>
              <w:left w:val="outset" w:sz="6" w:space="0" w:color="414142"/>
              <w:bottom w:val="outset" w:sz="6" w:space="0" w:color="414142"/>
              <w:right w:val="outset" w:sz="6" w:space="0" w:color="414142"/>
            </w:tcBorders>
            <w:hideMark/>
          </w:tcPr>
          <w:p w14:paraId="6C8F6256" w14:textId="2B5EEF02" w:rsidR="009723F5" w:rsidRPr="00F77247" w:rsidRDefault="009723F5" w:rsidP="00F77247">
            <w:pPr>
              <w:spacing w:after="0" w:line="240" w:lineRule="auto"/>
              <w:jc w:val="both"/>
              <w:rPr>
                <w:rFonts w:ascii="Times New Roman" w:hAnsi="Times New Roman"/>
                <w:noProof/>
                <w:kern w:val="0"/>
                <w:sz w:val="22"/>
                <w:szCs w:val="22"/>
              </w:rPr>
            </w:pPr>
            <w:r>
              <w:rPr>
                <w:rFonts w:ascii="Times New Roman" w:hAnsi="Times New Roman"/>
                <w:sz w:val="22"/>
              </w:rPr>
              <w:t>&lt;DokumentaRegistracijasNr /&gt;</w:t>
            </w:r>
          </w:p>
        </w:tc>
        <w:tc>
          <w:tcPr>
            <w:tcW w:w="858" w:type="pct"/>
            <w:tcBorders>
              <w:top w:val="outset" w:sz="6" w:space="0" w:color="414142"/>
              <w:left w:val="outset" w:sz="6" w:space="0" w:color="414142"/>
              <w:bottom w:val="outset" w:sz="6" w:space="0" w:color="414142"/>
              <w:right w:val="outset" w:sz="6" w:space="0" w:color="414142"/>
            </w:tcBorders>
            <w:hideMark/>
          </w:tcPr>
          <w:p w14:paraId="53BC5CB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Registration number of the record in the record-keeping system of the institution</w:t>
            </w:r>
          </w:p>
        </w:tc>
        <w:tc>
          <w:tcPr>
            <w:tcW w:w="692" w:type="pct"/>
            <w:tcBorders>
              <w:top w:val="outset" w:sz="6" w:space="0" w:color="414142"/>
              <w:left w:val="outset" w:sz="6" w:space="0" w:color="414142"/>
              <w:bottom w:val="outset" w:sz="6" w:space="0" w:color="414142"/>
              <w:right w:val="outset" w:sz="6" w:space="0" w:color="414142"/>
            </w:tcBorders>
            <w:hideMark/>
          </w:tcPr>
          <w:p w14:paraId="7C3D28BF"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515132E7"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331AAA2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222C23CC"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57B61BF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13.</w:t>
            </w:r>
          </w:p>
        </w:tc>
        <w:tc>
          <w:tcPr>
            <w:tcW w:w="1431" w:type="pct"/>
            <w:tcBorders>
              <w:top w:val="outset" w:sz="6" w:space="0" w:color="414142"/>
              <w:left w:val="outset" w:sz="6" w:space="0" w:color="414142"/>
              <w:bottom w:val="outset" w:sz="6" w:space="0" w:color="414142"/>
              <w:right w:val="outset" w:sz="6" w:space="0" w:color="414142"/>
            </w:tcBorders>
            <w:hideMark/>
          </w:tcPr>
          <w:p w14:paraId="005B0B1A"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&lt;Datne /&gt;</w:t>
            </w:r>
          </w:p>
        </w:tc>
        <w:tc>
          <w:tcPr>
            <w:tcW w:w="858" w:type="pct"/>
            <w:tcBorders>
              <w:top w:val="outset" w:sz="6" w:space="0" w:color="414142"/>
              <w:left w:val="outset" w:sz="6" w:space="0" w:color="414142"/>
              <w:bottom w:val="outset" w:sz="6" w:space="0" w:color="414142"/>
              <w:right w:val="outset" w:sz="6" w:space="0" w:color="414142"/>
            </w:tcBorders>
            <w:hideMark/>
          </w:tcPr>
          <w:p w14:paraId="3FC5A56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1C67732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47B893E0"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0F0DDEE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Complex data type &lt;xs:datne&gt;</w:t>
            </w:r>
          </w:p>
        </w:tc>
      </w:tr>
      <w:tr w:rsidR="009723F5" w:rsidRPr="00F77247" w14:paraId="628D14D8"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12661C95"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14.</w:t>
            </w:r>
          </w:p>
        </w:tc>
        <w:tc>
          <w:tcPr>
            <w:tcW w:w="1431" w:type="pct"/>
            <w:tcBorders>
              <w:top w:val="outset" w:sz="6" w:space="0" w:color="414142"/>
              <w:left w:val="outset" w:sz="6" w:space="0" w:color="414142"/>
              <w:bottom w:val="outset" w:sz="6" w:space="0" w:color="414142"/>
              <w:right w:val="outset" w:sz="6" w:space="0" w:color="414142"/>
            </w:tcBorders>
            <w:hideMark/>
          </w:tcPr>
          <w:p w14:paraId="726340F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&lt;DatnesNosaukums /&gt;</w:t>
            </w:r>
          </w:p>
        </w:tc>
        <w:tc>
          <w:tcPr>
            <w:tcW w:w="858" w:type="pct"/>
            <w:tcBorders>
              <w:top w:val="outset" w:sz="6" w:space="0" w:color="414142"/>
              <w:left w:val="outset" w:sz="6" w:space="0" w:color="414142"/>
              <w:bottom w:val="outset" w:sz="6" w:space="0" w:color="414142"/>
              <w:right w:val="outset" w:sz="6" w:space="0" w:color="414142"/>
            </w:tcBorders>
            <w:hideMark/>
          </w:tcPr>
          <w:p w14:paraId="64BF3BF5"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Full file name with an extension in the file system</w:t>
            </w:r>
          </w:p>
        </w:tc>
        <w:tc>
          <w:tcPr>
            <w:tcW w:w="692" w:type="pct"/>
            <w:tcBorders>
              <w:top w:val="outset" w:sz="6" w:space="0" w:color="414142"/>
              <w:left w:val="outset" w:sz="6" w:space="0" w:color="414142"/>
              <w:bottom w:val="outset" w:sz="6" w:space="0" w:color="414142"/>
              <w:right w:val="outset" w:sz="6" w:space="0" w:color="414142"/>
            </w:tcBorders>
            <w:hideMark/>
          </w:tcPr>
          <w:p w14:paraId="176C211D"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2A3F19B9"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51CA8CEC"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The relevant file must be located in the same folder as its descriptive XML file of the register of records. The file to be stored is linked according to this feature at the level of records</w:t>
            </w:r>
          </w:p>
        </w:tc>
      </w:tr>
      <w:tr w:rsidR="009723F5" w:rsidRPr="00F77247" w14:paraId="4917A128"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59659DE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15.</w:t>
            </w:r>
          </w:p>
        </w:tc>
        <w:tc>
          <w:tcPr>
            <w:tcW w:w="1431" w:type="pct"/>
            <w:tcBorders>
              <w:top w:val="outset" w:sz="6" w:space="0" w:color="414142"/>
              <w:left w:val="outset" w:sz="6" w:space="0" w:color="414142"/>
              <w:bottom w:val="outset" w:sz="6" w:space="0" w:color="414142"/>
              <w:right w:val="outset" w:sz="6" w:space="0" w:color="414142"/>
            </w:tcBorders>
            <w:hideMark/>
          </w:tcPr>
          <w:p w14:paraId="2A667A6F"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&lt;Kontrolsummas /&gt;</w:t>
            </w:r>
          </w:p>
        </w:tc>
        <w:tc>
          <w:tcPr>
            <w:tcW w:w="858" w:type="pct"/>
            <w:tcBorders>
              <w:top w:val="outset" w:sz="6" w:space="0" w:color="414142"/>
              <w:left w:val="outset" w:sz="6" w:space="0" w:color="414142"/>
              <w:bottom w:val="outset" w:sz="6" w:space="0" w:color="414142"/>
              <w:right w:val="outset" w:sz="6" w:space="0" w:color="414142"/>
            </w:tcBorders>
            <w:hideMark/>
          </w:tcPr>
          <w:p w14:paraId="3873C8E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4CEFBBFB"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240B798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6741243A"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Complex data type &lt;xs:Kontrolsummas&gt;</w:t>
            </w:r>
          </w:p>
        </w:tc>
      </w:tr>
      <w:tr w:rsidR="009723F5" w:rsidRPr="00F77247" w14:paraId="35F82D6D"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2A8E5E7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16.</w:t>
            </w:r>
          </w:p>
        </w:tc>
        <w:tc>
          <w:tcPr>
            <w:tcW w:w="1431" w:type="pct"/>
            <w:tcBorders>
              <w:top w:val="outset" w:sz="6" w:space="0" w:color="414142"/>
              <w:left w:val="outset" w:sz="6" w:space="0" w:color="414142"/>
              <w:bottom w:val="outset" w:sz="6" w:space="0" w:color="414142"/>
              <w:right w:val="outset" w:sz="6" w:space="0" w:color="414142"/>
            </w:tcBorders>
            <w:hideMark/>
          </w:tcPr>
          <w:p w14:paraId="32C9BF8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&lt;KontrolsummasAlg /&gt;</w:t>
            </w:r>
          </w:p>
        </w:tc>
        <w:tc>
          <w:tcPr>
            <w:tcW w:w="858" w:type="pct"/>
            <w:tcBorders>
              <w:top w:val="outset" w:sz="6" w:space="0" w:color="414142"/>
              <w:left w:val="outset" w:sz="6" w:space="0" w:color="414142"/>
              <w:bottom w:val="outset" w:sz="6" w:space="0" w:color="414142"/>
              <w:right w:val="outset" w:sz="6" w:space="0" w:color="414142"/>
            </w:tcBorders>
            <w:hideMark/>
          </w:tcPr>
          <w:p w14:paraId="00C5C43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Checksum algorithm</w:t>
            </w:r>
          </w:p>
        </w:tc>
        <w:tc>
          <w:tcPr>
            <w:tcW w:w="692" w:type="pct"/>
            <w:tcBorders>
              <w:top w:val="outset" w:sz="6" w:space="0" w:color="414142"/>
              <w:left w:val="outset" w:sz="6" w:space="0" w:color="414142"/>
              <w:bottom w:val="outset" w:sz="6" w:space="0" w:color="414142"/>
              <w:right w:val="outset" w:sz="6" w:space="0" w:color="414142"/>
            </w:tcBorders>
            <w:hideMark/>
          </w:tcPr>
          <w:p w14:paraId="3E0606FE"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084705E9"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27BA6D1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Acceptance values: MD5, SHA1, SHA256, and SHA512</w:t>
            </w:r>
          </w:p>
        </w:tc>
      </w:tr>
      <w:tr w:rsidR="009723F5" w:rsidRPr="00F77247" w14:paraId="09079275"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0CF3842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17.</w:t>
            </w:r>
          </w:p>
        </w:tc>
        <w:tc>
          <w:tcPr>
            <w:tcW w:w="1431" w:type="pct"/>
            <w:tcBorders>
              <w:top w:val="outset" w:sz="6" w:space="0" w:color="414142"/>
              <w:left w:val="outset" w:sz="6" w:space="0" w:color="414142"/>
              <w:bottom w:val="outset" w:sz="6" w:space="0" w:color="414142"/>
              <w:right w:val="outset" w:sz="6" w:space="0" w:color="414142"/>
            </w:tcBorders>
            <w:hideMark/>
          </w:tcPr>
          <w:p w14:paraId="752229BA"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&lt;Kontrolsumma /&gt;</w:t>
            </w:r>
          </w:p>
        </w:tc>
        <w:tc>
          <w:tcPr>
            <w:tcW w:w="858" w:type="pct"/>
            <w:tcBorders>
              <w:top w:val="outset" w:sz="6" w:space="0" w:color="414142"/>
              <w:left w:val="outset" w:sz="6" w:space="0" w:color="414142"/>
              <w:bottom w:val="outset" w:sz="6" w:space="0" w:color="414142"/>
              <w:right w:val="outset" w:sz="6" w:space="0" w:color="414142"/>
            </w:tcBorders>
            <w:hideMark/>
          </w:tcPr>
          <w:p w14:paraId="3AA7C90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Checksum value according to the previously indicated algorithm</w:t>
            </w:r>
          </w:p>
        </w:tc>
        <w:tc>
          <w:tcPr>
            <w:tcW w:w="692" w:type="pct"/>
            <w:tcBorders>
              <w:top w:val="outset" w:sz="6" w:space="0" w:color="414142"/>
              <w:left w:val="outset" w:sz="6" w:space="0" w:color="414142"/>
              <w:bottom w:val="outset" w:sz="6" w:space="0" w:color="414142"/>
              <w:right w:val="outset" w:sz="6" w:space="0" w:color="414142"/>
            </w:tcBorders>
            <w:hideMark/>
          </w:tcPr>
          <w:p w14:paraId="51D88A3B"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7B3BCE19"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405E9F0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139DCC3A"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028A4DDA"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18.</w:t>
            </w:r>
          </w:p>
        </w:tc>
        <w:tc>
          <w:tcPr>
            <w:tcW w:w="1431" w:type="pct"/>
            <w:tcBorders>
              <w:top w:val="outset" w:sz="6" w:space="0" w:color="414142"/>
              <w:left w:val="outset" w:sz="6" w:space="0" w:color="414142"/>
              <w:bottom w:val="outset" w:sz="6" w:space="0" w:color="414142"/>
              <w:right w:val="outset" w:sz="6" w:space="0" w:color="414142"/>
            </w:tcBorders>
            <w:hideMark/>
          </w:tcPr>
          <w:p w14:paraId="0ED9524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&lt;DatnesApraksts /&gt;</w:t>
            </w:r>
          </w:p>
        </w:tc>
        <w:tc>
          <w:tcPr>
            <w:tcW w:w="858" w:type="pct"/>
            <w:tcBorders>
              <w:top w:val="outset" w:sz="6" w:space="0" w:color="414142"/>
              <w:left w:val="outset" w:sz="6" w:space="0" w:color="414142"/>
              <w:bottom w:val="outset" w:sz="6" w:space="0" w:color="414142"/>
              <w:right w:val="outset" w:sz="6" w:space="0" w:color="414142"/>
            </w:tcBorders>
            <w:hideMark/>
          </w:tcPr>
          <w:p w14:paraId="42363C7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File description</w:t>
            </w:r>
          </w:p>
        </w:tc>
        <w:tc>
          <w:tcPr>
            <w:tcW w:w="692" w:type="pct"/>
            <w:tcBorders>
              <w:top w:val="outset" w:sz="6" w:space="0" w:color="414142"/>
              <w:left w:val="outset" w:sz="6" w:space="0" w:color="414142"/>
              <w:bottom w:val="outset" w:sz="6" w:space="0" w:color="414142"/>
              <w:right w:val="outset" w:sz="6" w:space="0" w:color="414142"/>
            </w:tcBorders>
            <w:hideMark/>
          </w:tcPr>
          <w:p w14:paraId="35BAADCC"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55AA3BA8"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EBF7FF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If necessary, there may be several elements of description</w:t>
            </w:r>
          </w:p>
        </w:tc>
      </w:tr>
      <w:tr w:rsidR="009723F5" w:rsidRPr="00F77247" w14:paraId="7F80FC87"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27B0934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lastRenderedPageBreak/>
              <w:t>19.</w:t>
            </w:r>
          </w:p>
        </w:tc>
        <w:tc>
          <w:tcPr>
            <w:tcW w:w="1431" w:type="pct"/>
            <w:tcBorders>
              <w:top w:val="outset" w:sz="6" w:space="0" w:color="414142"/>
              <w:left w:val="outset" w:sz="6" w:space="0" w:color="414142"/>
              <w:bottom w:val="outset" w:sz="6" w:space="0" w:color="414142"/>
              <w:right w:val="outset" w:sz="6" w:space="0" w:color="414142"/>
            </w:tcBorders>
            <w:hideMark/>
          </w:tcPr>
          <w:p w14:paraId="3C0EEC3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&lt;LietasNr /&gt;</w:t>
            </w:r>
          </w:p>
        </w:tc>
        <w:tc>
          <w:tcPr>
            <w:tcW w:w="858" w:type="pct"/>
            <w:tcBorders>
              <w:top w:val="outset" w:sz="6" w:space="0" w:color="414142"/>
              <w:left w:val="outset" w:sz="6" w:space="0" w:color="414142"/>
              <w:bottom w:val="outset" w:sz="6" w:space="0" w:color="414142"/>
              <w:right w:val="outset" w:sz="6" w:space="0" w:color="414142"/>
            </w:tcBorders>
            <w:hideMark/>
          </w:tcPr>
          <w:p w14:paraId="23883F7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3CF77107"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7BB7E73E"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592F1D3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Complex data type &lt;xs:lietas&gt;</w:t>
            </w:r>
          </w:p>
        </w:tc>
      </w:tr>
      <w:tr w:rsidR="009723F5" w:rsidRPr="00F77247" w14:paraId="6E23E636"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1264CBA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20.</w:t>
            </w:r>
          </w:p>
        </w:tc>
        <w:tc>
          <w:tcPr>
            <w:tcW w:w="1431" w:type="pct"/>
            <w:tcBorders>
              <w:top w:val="outset" w:sz="6" w:space="0" w:color="414142"/>
              <w:left w:val="outset" w:sz="6" w:space="0" w:color="414142"/>
              <w:bottom w:val="outset" w:sz="6" w:space="0" w:color="414142"/>
              <w:right w:val="outset" w:sz="6" w:space="0" w:color="414142"/>
            </w:tcBorders>
            <w:hideMark/>
          </w:tcPr>
          <w:p w14:paraId="3FE6261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&lt;LietasNr /&gt;</w:t>
            </w:r>
          </w:p>
        </w:tc>
        <w:tc>
          <w:tcPr>
            <w:tcW w:w="858" w:type="pct"/>
            <w:tcBorders>
              <w:top w:val="outset" w:sz="6" w:space="0" w:color="414142"/>
              <w:left w:val="outset" w:sz="6" w:space="0" w:color="414142"/>
              <w:bottom w:val="outset" w:sz="6" w:space="0" w:color="414142"/>
              <w:right w:val="outset" w:sz="6" w:space="0" w:color="414142"/>
            </w:tcBorders>
            <w:hideMark/>
          </w:tcPr>
          <w:p w14:paraId="7B4FA7A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Case number</w:t>
            </w:r>
          </w:p>
        </w:tc>
        <w:tc>
          <w:tcPr>
            <w:tcW w:w="692" w:type="pct"/>
            <w:tcBorders>
              <w:top w:val="outset" w:sz="6" w:space="0" w:color="414142"/>
              <w:left w:val="outset" w:sz="6" w:space="0" w:color="414142"/>
              <w:bottom w:val="outset" w:sz="6" w:space="0" w:color="414142"/>
              <w:right w:val="outset" w:sz="6" w:space="0" w:color="414142"/>
            </w:tcBorders>
            <w:hideMark/>
          </w:tcPr>
          <w:p w14:paraId="39DEA793"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2DCF956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0FA2A86C"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File index in the file nomenclature or record-keeping system</w:t>
            </w:r>
          </w:p>
        </w:tc>
      </w:tr>
      <w:tr w:rsidR="009723F5" w:rsidRPr="00F77247" w14:paraId="79116E21"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7243A18C"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21.</w:t>
            </w:r>
          </w:p>
        </w:tc>
        <w:tc>
          <w:tcPr>
            <w:tcW w:w="1431" w:type="pct"/>
            <w:tcBorders>
              <w:top w:val="outset" w:sz="6" w:space="0" w:color="414142"/>
              <w:left w:val="outset" w:sz="6" w:space="0" w:color="414142"/>
              <w:bottom w:val="outset" w:sz="6" w:space="0" w:color="414142"/>
              <w:right w:val="outset" w:sz="6" w:space="0" w:color="414142"/>
            </w:tcBorders>
            <w:hideMark/>
          </w:tcPr>
          <w:p w14:paraId="2799627C"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&lt;ALietas_limenis_[1-9] /&gt;</w:t>
            </w:r>
          </w:p>
        </w:tc>
        <w:tc>
          <w:tcPr>
            <w:tcW w:w="858" w:type="pct"/>
            <w:tcBorders>
              <w:top w:val="outset" w:sz="6" w:space="0" w:color="414142"/>
              <w:left w:val="outset" w:sz="6" w:space="0" w:color="414142"/>
              <w:bottom w:val="outset" w:sz="6" w:space="0" w:color="414142"/>
              <w:right w:val="outset" w:sz="6" w:space="0" w:color="414142"/>
            </w:tcBorders>
            <w:hideMark/>
          </w:tcPr>
          <w:p w14:paraId="4263F4C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0FB360CD" w14:textId="545E69E4" w:rsidR="009723F5" w:rsidRPr="00F77247" w:rsidRDefault="009723F5" w:rsidP="00F77247">
            <w:pPr>
              <w:spacing w:after="0" w:line="240" w:lineRule="auto"/>
              <w:jc w:val="center"/>
              <w:rPr>
                <w:rFonts w:ascii="Times New Roman" w:hAnsi="Times New Roman"/>
                <w:noProof/>
                <w:kern w:val="0"/>
                <w:sz w:val="22"/>
                <w:szCs w:val="22"/>
                <w:lang w:val="lv-LV"/>
              </w:rPr>
            </w:pPr>
          </w:p>
        </w:tc>
        <w:tc>
          <w:tcPr>
            <w:tcW w:w="514" w:type="pct"/>
            <w:tcBorders>
              <w:top w:val="outset" w:sz="6" w:space="0" w:color="414142"/>
              <w:left w:val="outset" w:sz="6" w:space="0" w:color="414142"/>
              <w:bottom w:val="outset" w:sz="6" w:space="0" w:color="414142"/>
              <w:right w:val="outset" w:sz="6" w:space="0" w:color="414142"/>
            </w:tcBorders>
            <w:hideMark/>
          </w:tcPr>
          <w:p w14:paraId="6F954367" w14:textId="451120AD" w:rsidR="009723F5" w:rsidRPr="00F77247" w:rsidRDefault="009723F5" w:rsidP="00F77247">
            <w:pPr>
              <w:spacing w:after="0" w:line="240" w:lineRule="auto"/>
              <w:jc w:val="center"/>
              <w:rPr>
                <w:rFonts w:ascii="Times New Roman" w:hAnsi="Times New Roman"/>
                <w:noProof/>
                <w:kern w:val="0"/>
                <w:sz w:val="22"/>
                <w:szCs w:val="22"/>
                <w:lang w:val="lv-LV"/>
              </w:rPr>
            </w:pPr>
          </w:p>
        </w:tc>
        <w:tc>
          <w:tcPr>
            <w:tcW w:w="1304" w:type="pct"/>
            <w:tcBorders>
              <w:top w:val="outset" w:sz="6" w:space="0" w:color="414142"/>
              <w:left w:val="outset" w:sz="6" w:space="0" w:color="414142"/>
              <w:bottom w:val="outset" w:sz="6" w:space="0" w:color="414142"/>
              <w:right w:val="outset" w:sz="6" w:space="0" w:color="414142"/>
            </w:tcBorders>
            <w:hideMark/>
          </w:tcPr>
          <w:p w14:paraId="4C47C9B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Shall not be indicated. Intended for internal use of the archives</w:t>
            </w:r>
          </w:p>
        </w:tc>
      </w:tr>
      <w:tr w:rsidR="009723F5" w:rsidRPr="00F77247" w14:paraId="3CB929F2"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2CBAD83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22.</w:t>
            </w:r>
          </w:p>
        </w:tc>
        <w:tc>
          <w:tcPr>
            <w:tcW w:w="1431" w:type="pct"/>
            <w:tcBorders>
              <w:top w:val="outset" w:sz="6" w:space="0" w:color="414142"/>
              <w:left w:val="outset" w:sz="6" w:space="0" w:color="414142"/>
              <w:bottom w:val="outset" w:sz="6" w:space="0" w:color="414142"/>
              <w:right w:val="outset" w:sz="6" w:space="0" w:color="414142"/>
            </w:tcBorders>
            <w:hideMark/>
          </w:tcPr>
          <w:p w14:paraId="17062D2C"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&lt;GUS_Nr /&gt;</w:t>
            </w:r>
          </w:p>
        </w:tc>
        <w:tc>
          <w:tcPr>
            <w:tcW w:w="858" w:type="pct"/>
            <w:tcBorders>
              <w:top w:val="outset" w:sz="6" w:space="0" w:color="414142"/>
              <w:left w:val="outset" w:sz="6" w:space="0" w:color="414142"/>
              <w:bottom w:val="outset" w:sz="6" w:space="0" w:color="414142"/>
              <w:right w:val="outset" w:sz="6" w:space="0" w:color="414142"/>
            </w:tcBorders>
            <w:hideMark/>
          </w:tcPr>
          <w:p w14:paraId="62FFAD6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Number of the inventory of the storage units</w:t>
            </w:r>
          </w:p>
        </w:tc>
        <w:tc>
          <w:tcPr>
            <w:tcW w:w="692" w:type="pct"/>
            <w:tcBorders>
              <w:top w:val="outset" w:sz="6" w:space="0" w:color="414142"/>
              <w:left w:val="outset" w:sz="6" w:space="0" w:color="414142"/>
              <w:bottom w:val="outset" w:sz="6" w:space="0" w:color="414142"/>
              <w:right w:val="outset" w:sz="6" w:space="0" w:color="414142"/>
            </w:tcBorders>
            <w:hideMark/>
          </w:tcPr>
          <w:p w14:paraId="05AB2527"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11BD0484"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1B62EA0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56658729"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268AF81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23.</w:t>
            </w:r>
          </w:p>
        </w:tc>
        <w:tc>
          <w:tcPr>
            <w:tcW w:w="1431" w:type="pct"/>
            <w:tcBorders>
              <w:top w:val="outset" w:sz="6" w:space="0" w:color="414142"/>
              <w:left w:val="outset" w:sz="6" w:space="0" w:color="414142"/>
              <w:bottom w:val="outset" w:sz="6" w:space="0" w:color="414142"/>
              <w:right w:val="outset" w:sz="6" w:space="0" w:color="414142"/>
            </w:tcBorders>
            <w:hideMark/>
          </w:tcPr>
          <w:p w14:paraId="3C5D4A2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&lt;GV_Numurs /&gt;</w:t>
            </w:r>
          </w:p>
        </w:tc>
        <w:tc>
          <w:tcPr>
            <w:tcW w:w="858" w:type="pct"/>
            <w:tcBorders>
              <w:top w:val="outset" w:sz="6" w:space="0" w:color="414142"/>
              <w:left w:val="outset" w:sz="6" w:space="0" w:color="414142"/>
              <w:bottom w:val="outset" w:sz="6" w:space="0" w:color="414142"/>
              <w:right w:val="outset" w:sz="6" w:space="0" w:color="414142"/>
            </w:tcBorders>
            <w:hideMark/>
          </w:tcPr>
          <w:p w14:paraId="61F276EF"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Number of the storage unit in the relevant inventory</w:t>
            </w:r>
          </w:p>
        </w:tc>
        <w:tc>
          <w:tcPr>
            <w:tcW w:w="692" w:type="pct"/>
            <w:tcBorders>
              <w:top w:val="outset" w:sz="6" w:space="0" w:color="414142"/>
              <w:left w:val="outset" w:sz="6" w:space="0" w:color="414142"/>
              <w:bottom w:val="outset" w:sz="6" w:space="0" w:color="414142"/>
              <w:right w:val="outset" w:sz="6" w:space="0" w:color="414142"/>
            </w:tcBorders>
            <w:hideMark/>
          </w:tcPr>
          <w:p w14:paraId="2DC99494"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2955BEDE"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598820F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74DFBE5A"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0FFF0B2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24.</w:t>
            </w:r>
          </w:p>
        </w:tc>
        <w:tc>
          <w:tcPr>
            <w:tcW w:w="1431" w:type="pct"/>
            <w:tcBorders>
              <w:top w:val="outset" w:sz="6" w:space="0" w:color="414142"/>
              <w:left w:val="outset" w:sz="6" w:space="0" w:color="414142"/>
              <w:bottom w:val="outset" w:sz="6" w:space="0" w:color="414142"/>
              <w:right w:val="outset" w:sz="6" w:space="0" w:color="414142"/>
            </w:tcBorders>
            <w:hideMark/>
          </w:tcPr>
          <w:p w14:paraId="465BE083" w14:textId="3623BF8B" w:rsidR="009723F5" w:rsidRPr="00F77247" w:rsidRDefault="009723F5" w:rsidP="00F77247">
            <w:pPr>
              <w:spacing w:after="0" w:line="240" w:lineRule="auto"/>
              <w:jc w:val="both"/>
              <w:rPr>
                <w:rFonts w:ascii="Times New Roman" w:hAnsi="Times New Roman"/>
                <w:noProof/>
                <w:kern w:val="0"/>
                <w:sz w:val="22"/>
                <w:szCs w:val="22"/>
              </w:rPr>
            </w:pPr>
            <w:r>
              <w:rPr>
                <w:rFonts w:ascii="Times New Roman" w:hAnsi="Times New Roman"/>
                <w:sz w:val="22"/>
              </w:rPr>
              <w:t>&lt;NosutitajaDokumentaRegistracijasNr /&gt;</w:t>
            </w:r>
          </w:p>
        </w:tc>
        <w:tc>
          <w:tcPr>
            <w:tcW w:w="858" w:type="pct"/>
            <w:tcBorders>
              <w:top w:val="outset" w:sz="6" w:space="0" w:color="414142"/>
              <w:left w:val="outset" w:sz="6" w:space="0" w:color="414142"/>
              <w:bottom w:val="outset" w:sz="6" w:space="0" w:color="414142"/>
              <w:right w:val="outset" w:sz="6" w:space="0" w:color="414142"/>
            </w:tcBorders>
            <w:hideMark/>
          </w:tcPr>
          <w:p w14:paraId="4DC0D96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Registration number of the record in the record-keeping of the sender</w:t>
            </w:r>
          </w:p>
        </w:tc>
        <w:tc>
          <w:tcPr>
            <w:tcW w:w="692" w:type="pct"/>
            <w:tcBorders>
              <w:top w:val="outset" w:sz="6" w:space="0" w:color="414142"/>
              <w:left w:val="outset" w:sz="6" w:space="0" w:color="414142"/>
              <w:bottom w:val="outset" w:sz="6" w:space="0" w:color="414142"/>
              <w:right w:val="outset" w:sz="6" w:space="0" w:color="414142"/>
            </w:tcBorders>
            <w:hideMark/>
          </w:tcPr>
          <w:p w14:paraId="7A61401F"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7FE5E13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30FCFF6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Shall apply only to incoming records, therefore they may not exist</w:t>
            </w:r>
          </w:p>
        </w:tc>
      </w:tr>
      <w:tr w:rsidR="009723F5" w:rsidRPr="00F77247" w14:paraId="26A07F04"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6968705"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25.</w:t>
            </w:r>
          </w:p>
        </w:tc>
        <w:tc>
          <w:tcPr>
            <w:tcW w:w="1431" w:type="pct"/>
            <w:tcBorders>
              <w:top w:val="outset" w:sz="6" w:space="0" w:color="414142"/>
              <w:left w:val="outset" w:sz="6" w:space="0" w:color="414142"/>
              <w:bottom w:val="outset" w:sz="6" w:space="0" w:color="414142"/>
              <w:right w:val="outset" w:sz="6" w:space="0" w:color="414142"/>
            </w:tcBorders>
            <w:hideMark/>
          </w:tcPr>
          <w:p w14:paraId="17C69C44" w14:textId="1EE5893B" w:rsidR="009723F5" w:rsidRPr="00F77247" w:rsidRDefault="009723F5" w:rsidP="00F77247">
            <w:pPr>
              <w:spacing w:after="0" w:line="240" w:lineRule="auto"/>
              <w:jc w:val="both"/>
              <w:rPr>
                <w:rFonts w:ascii="Times New Roman" w:hAnsi="Times New Roman"/>
                <w:noProof/>
                <w:kern w:val="0"/>
                <w:sz w:val="22"/>
                <w:szCs w:val="22"/>
              </w:rPr>
            </w:pPr>
            <w:r>
              <w:rPr>
                <w:rFonts w:ascii="Times New Roman" w:hAnsi="Times New Roman"/>
                <w:sz w:val="22"/>
              </w:rPr>
              <w:t>&lt;DokumentaIssApraksts /&gt;</w:t>
            </w:r>
          </w:p>
        </w:tc>
        <w:tc>
          <w:tcPr>
            <w:tcW w:w="858" w:type="pct"/>
            <w:tcBorders>
              <w:top w:val="outset" w:sz="6" w:space="0" w:color="414142"/>
              <w:left w:val="outset" w:sz="6" w:space="0" w:color="414142"/>
              <w:bottom w:val="outset" w:sz="6" w:space="0" w:color="414142"/>
              <w:right w:val="outset" w:sz="6" w:space="0" w:color="414142"/>
            </w:tcBorders>
            <w:hideMark/>
          </w:tcPr>
          <w:p w14:paraId="3965A13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Abstract of the record</w:t>
            </w:r>
          </w:p>
        </w:tc>
        <w:tc>
          <w:tcPr>
            <w:tcW w:w="692" w:type="pct"/>
            <w:tcBorders>
              <w:top w:val="outset" w:sz="6" w:space="0" w:color="414142"/>
              <w:left w:val="outset" w:sz="6" w:space="0" w:color="414142"/>
              <w:bottom w:val="outset" w:sz="6" w:space="0" w:color="414142"/>
              <w:right w:val="outset" w:sz="6" w:space="0" w:color="414142"/>
            </w:tcBorders>
            <w:hideMark/>
          </w:tcPr>
          <w:p w14:paraId="0AE58908"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22C69C2C"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38621A8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6B995F38"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76358B5A"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26.</w:t>
            </w:r>
          </w:p>
        </w:tc>
        <w:tc>
          <w:tcPr>
            <w:tcW w:w="1431" w:type="pct"/>
            <w:tcBorders>
              <w:top w:val="outset" w:sz="6" w:space="0" w:color="414142"/>
              <w:left w:val="outset" w:sz="6" w:space="0" w:color="414142"/>
              <w:bottom w:val="outset" w:sz="6" w:space="0" w:color="414142"/>
              <w:right w:val="outset" w:sz="6" w:space="0" w:color="414142"/>
            </w:tcBorders>
            <w:hideMark/>
          </w:tcPr>
          <w:p w14:paraId="7F2FDFCC" w14:textId="417CBBFE" w:rsidR="009723F5" w:rsidRPr="00F77247" w:rsidRDefault="009723F5" w:rsidP="00F77247">
            <w:pPr>
              <w:spacing w:after="0" w:line="240" w:lineRule="auto"/>
              <w:jc w:val="both"/>
              <w:rPr>
                <w:rFonts w:ascii="Times New Roman" w:hAnsi="Times New Roman"/>
                <w:noProof/>
                <w:kern w:val="0"/>
                <w:sz w:val="22"/>
                <w:szCs w:val="22"/>
              </w:rPr>
            </w:pPr>
            <w:r>
              <w:rPr>
                <w:rFonts w:ascii="Times New Roman" w:hAnsi="Times New Roman"/>
                <w:sz w:val="22"/>
              </w:rPr>
              <w:t>&lt;DokumentaParakstitajs /&gt;</w:t>
            </w:r>
          </w:p>
        </w:tc>
        <w:tc>
          <w:tcPr>
            <w:tcW w:w="858" w:type="pct"/>
            <w:tcBorders>
              <w:top w:val="outset" w:sz="6" w:space="0" w:color="414142"/>
              <w:left w:val="outset" w:sz="6" w:space="0" w:color="414142"/>
              <w:bottom w:val="outset" w:sz="6" w:space="0" w:color="414142"/>
              <w:right w:val="outset" w:sz="6" w:space="0" w:color="414142"/>
            </w:tcBorders>
            <w:hideMark/>
          </w:tcPr>
          <w:p w14:paraId="6AA988B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04EF058A"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60B43AED"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D456DFC"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May be multilateral agreements</w:t>
            </w:r>
          </w:p>
        </w:tc>
      </w:tr>
      <w:tr w:rsidR="009723F5" w:rsidRPr="00F77247" w14:paraId="1D334DC4"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75E6DF2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27.</w:t>
            </w:r>
          </w:p>
        </w:tc>
        <w:tc>
          <w:tcPr>
            <w:tcW w:w="1431" w:type="pct"/>
            <w:tcBorders>
              <w:top w:val="outset" w:sz="6" w:space="0" w:color="414142"/>
              <w:left w:val="outset" w:sz="6" w:space="0" w:color="414142"/>
              <w:bottom w:val="outset" w:sz="6" w:space="0" w:color="414142"/>
              <w:right w:val="outset" w:sz="6" w:space="0" w:color="414142"/>
            </w:tcBorders>
            <w:hideMark/>
          </w:tcPr>
          <w:p w14:paraId="350BC61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&lt;DokumentaAutors /&gt;</w:t>
            </w:r>
          </w:p>
        </w:tc>
        <w:tc>
          <w:tcPr>
            <w:tcW w:w="858" w:type="pct"/>
            <w:tcBorders>
              <w:top w:val="outset" w:sz="6" w:space="0" w:color="414142"/>
              <w:left w:val="outset" w:sz="6" w:space="0" w:color="414142"/>
              <w:bottom w:val="outset" w:sz="6" w:space="0" w:color="414142"/>
              <w:right w:val="outset" w:sz="6" w:space="0" w:color="414142"/>
            </w:tcBorders>
            <w:hideMark/>
          </w:tcPr>
          <w:p w14:paraId="1FBB41F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6DDF546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2BB52CC3"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608303B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Several elements of the author shall be permissible</w:t>
            </w:r>
          </w:p>
        </w:tc>
      </w:tr>
      <w:tr w:rsidR="009723F5" w:rsidRPr="00F77247" w14:paraId="7FA91192"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543B257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28.</w:t>
            </w:r>
          </w:p>
        </w:tc>
        <w:tc>
          <w:tcPr>
            <w:tcW w:w="1431" w:type="pct"/>
            <w:tcBorders>
              <w:top w:val="outset" w:sz="6" w:space="0" w:color="414142"/>
              <w:left w:val="outset" w:sz="6" w:space="0" w:color="414142"/>
              <w:bottom w:val="outset" w:sz="6" w:space="0" w:color="414142"/>
              <w:right w:val="outset" w:sz="6" w:space="0" w:color="414142"/>
            </w:tcBorders>
            <w:hideMark/>
          </w:tcPr>
          <w:p w14:paraId="7C18B764" w14:textId="1F85A577" w:rsidR="009723F5" w:rsidRPr="00F77247" w:rsidRDefault="009723F5" w:rsidP="00F77247">
            <w:pPr>
              <w:spacing w:after="0" w:line="240" w:lineRule="auto"/>
              <w:jc w:val="both"/>
              <w:rPr>
                <w:rFonts w:ascii="Times New Roman" w:hAnsi="Times New Roman"/>
                <w:noProof/>
                <w:kern w:val="0"/>
                <w:sz w:val="22"/>
                <w:szCs w:val="22"/>
              </w:rPr>
            </w:pPr>
            <w:r>
              <w:rPr>
                <w:rFonts w:ascii="Times New Roman" w:hAnsi="Times New Roman"/>
                <w:sz w:val="22"/>
              </w:rPr>
              <w:t>&lt;DokumentaSagatavotajs /&gt;</w:t>
            </w:r>
          </w:p>
        </w:tc>
        <w:tc>
          <w:tcPr>
            <w:tcW w:w="858" w:type="pct"/>
            <w:tcBorders>
              <w:top w:val="outset" w:sz="6" w:space="0" w:color="414142"/>
              <w:left w:val="outset" w:sz="6" w:space="0" w:color="414142"/>
              <w:bottom w:val="outset" w:sz="6" w:space="0" w:color="414142"/>
              <w:right w:val="outset" w:sz="6" w:space="0" w:color="414142"/>
            </w:tcBorders>
            <w:hideMark/>
          </w:tcPr>
          <w:p w14:paraId="5B4078E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536A2BD3"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2B20208F"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0A8DDEC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Several elements of the person preparing the record shall be permissible</w:t>
            </w:r>
          </w:p>
        </w:tc>
      </w:tr>
      <w:tr w:rsidR="009723F5" w:rsidRPr="00F77247" w14:paraId="34F085A2"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1414099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29.</w:t>
            </w:r>
          </w:p>
        </w:tc>
        <w:tc>
          <w:tcPr>
            <w:tcW w:w="1431" w:type="pct"/>
            <w:tcBorders>
              <w:top w:val="outset" w:sz="6" w:space="0" w:color="414142"/>
              <w:left w:val="outset" w:sz="6" w:space="0" w:color="414142"/>
              <w:bottom w:val="outset" w:sz="6" w:space="0" w:color="414142"/>
              <w:right w:val="outset" w:sz="6" w:space="0" w:color="414142"/>
            </w:tcBorders>
            <w:hideMark/>
          </w:tcPr>
          <w:p w14:paraId="5FC0FA4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&lt;RegistracijasDatums /&gt;</w:t>
            </w:r>
          </w:p>
        </w:tc>
        <w:tc>
          <w:tcPr>
            <w:tcW w:w="858" w:type="pct"/>
            <w:tcBorders>
              <w:top w:val="outset" w:sz="6" w:space="0" w:color="414142"/>
              <w:left w:val="outset" w:sz="6" w:space="0" w:color="414142"/>
              <w:bottom w:val="outset" w:sz="6" w:space="0" w:color="414142"/>
              <w:right w:val="outset" w:sz="6" w:space="0" w:color="414142"/>
            </w:tcBorders>
            <w:hideMark/>
          </w:tcPr>
          <w:p w14:paraId="094EBC35"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2C96F02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358708A4"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18634F9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Date shall be indicated in the &lt;xs:date&gt; format, i.e. YYYY-MM-DD</w:t>
            </w:r>
          </w:p>
        </w:tc>
      </w:tr>
      <w:tr w:rsidR="009723F5" w:rsidRPr="00F77247" w14:paraId="4F7AC07C"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0A43596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30.</w:t>
            </w:r>
          </w:p>
        </w:tc>
        <w:tc>
          <w:tcPr>
            <w:tcW w:w="1431" w:type="pct"/>
            <w:tcBorders>
              <w:top w:val="outset" w:sz="6" w:space="0" w:color="414142"/>
              <w:left w:val="outset" w:sz="6" w:space="0" w:color="414142"/>
              <w:bottom w:val="outset" w:sz="6" w:space="0" w:color="414142"/>
              <w:right w:val="outset" w:sz="6" w:space="0" w:color="414142"/>
            </w:tcBorders>
            <w:hideMark/>
          </w:tcPr>
          <w:p w14:paraId="54CA0EE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&lt;NosutisanasDatums /&gt;</w:t>
            </w:r>
          </w:p>
        </w:tc>
        <w:tc>
          <w:tcPr>
            <w:tcW w:w="858" w:type="pct"/>
            <w:tcBorders>
              <w:top w:val="outset" w:sz="6" w:space="0" w:color="414142"/>
              <w:left w:val="outset" w:sz="6" w:space="0" w:color="414142"/>
              <w:bottom w:val="outset" w:sz="6" w:space="0" w:color="414142"/>
              <w:right w:val="outset" w:sz="6" w:space="0" w:color="414142"/>
            </w:tcBorders>
            <w:hideMark/>
          </w:tcPr>
          <w:p w14:paraId="66A97945"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0E9E3A5D"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6731C3A5"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B2B842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Date shall be indicated in the &lt;xs:date&gt; format, i.e. YYYY-MM-DD</w:t>
            </w:r>
          </w:p>
        </w:tc>
      </w:tr>
      <w:tr w:rsidR="009723F5" w:rsidRPr="00F77247" w14:paraId="1C12B9D4"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333744EA"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31.</w:t>
            </w:r>
          </w:p>
        </w:tc>
        <w:tc>
          <w:tcPr>
            <w:tcW w:w="1431" w:type="pct"/>
            <w:tcBorders>
              <w:top w:val="outset" w:sz="6" w:space="0" w:color="414142"/>
              <w:left w:val="outset" w:sz="6" w:space="0" w:color="414142"/>
              <w:bottom w:val="outset" w:sz="6" w:space="0" w:color="414142"/>
              <w:right w:val="outset" w:sz="6" w:space="0" w:color="414142"/>
            </w:tcBorders>
            <w:hideMark/>
          </w:tcPr>
          <w:p w14:paraId="6A5BA61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&lt;Adresats /&gt;</w:t>
            </w:r>
          </w:p>
        </w:tc>
        <w:tc>
          <w:tcPr>
            <w:tcW w:w="858" w:type="pct"/>
            <w:tcBorders>
              <w:top w:val="outset" w:sz="6" w:space="0" w:color="414142"/>
              <w:left w:val="outset" w:sz="6" w:space="0" w:color="414142"/>
              <w:bottom w:val="outset" w:sz="6" w:space="0" w:color="414142"/>
              <w:right w:val="outset" w:sz="6" w:space="0" w:color="414142"/>
            </w:tcBorders>
            <w:hideMark/>
          </w:tcPr>
          <w:p w14:paraId="59008FF5"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059F99A7"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56D6418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49BE7A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Several elements of the addressee shall be permissible</w:t>
            </w:r>
          </w:p>
        </w:tc>
      </w:tr>
      <w:tr w:rsidR="009723F5" w:rsidRPr="00F77247" w14:paraId="5335A393"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156FAA7F"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32.</w:t>
            </w:r>
          </w:p>
        </w:tc>
        <w:tc>
          <w:tcPr>
            <w:tcW w:w="1431" w:type="pct"/>
            <w:tcBorders>
              <w:top w:val="outset" w:sz="6" w:space="0" w:color="414142"/>
              <w:left w:val="outset" w:sz="6" w:space="0" w:color="414142"/>
              <w:bottom w:val="outset" w:sz="6" w:space="0" w:color="414142"/>
              <w:right w:val="outset" w:sz="6" w:space="0" w:color="414142"/>
            </w:tcBorders>
            <w:hideMark/>
          </w:tcPr>
          <w:p w14:paraId="77EC919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&lt;Rezolucija /&gt;</w:t>
            </w:r>
          </w:p>
        </w:tc>
        <w:tc>
          <w:tcPr>
            <w:tcW w:w="858" w:type="pct"/>
            <w:tcBorders>
              <w:top w:val="outset" w:sz="6" w:space="0" w:color="414142"/>
              <w:left w:val="outset" w:sz="6" w:space="0" w:color="414142"/>
              <w:bottom w:val="outset" w:sz="6" w:space="0" w:color="414142"/>
              <w:right w:val="outset" w:sz="6" w:space="0" w:color="414142"/>
            </w:tcBorders>
            <w:hideMark/>
          </w:tcPr>
          <w:p w14:paraId="499B3F2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Decision of an authorised person on further advancement of such record</w:t>
            </w:r>
          </w:p>
        </w:tc>
        <w:tc>
          <w:tcPr>
            <w:tcW w:w="692" w:type="pct"/>
            <w:tcBorders>
              <w:top w:val="outset" w:sz="6" w:space="0" w:color="414142"/>
              <w:left w:val="outset" w:sz="6" w:space="0" w:color="414142"/>
              <w:bottom w:val="outset" w:sz="6" w:space="0" w:color="414142"/>
              <w:right w:val="outset" w:sz="6" w:space="0" w:color="414142"/>
            </w:tcBorders>
            <w:hideMark/>
          </w:tcPr>
          <w:p w14:paraId="63D38706"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44EFDDAD"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4118104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Complex data type &lt;xs:rezolucija&gt;</w:t>
            </w:r>
          </w:p>
        </w:tc>
      </w:tr>
      <w:tr w:rsidR="009723F5" w:rsidRPr="00F77247" w14:paraId="0F0D2447"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BD11D3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33.</w:t>
            </w:r>
          </w:p>
        </w:tc>
        <w:tc>
          <w:tcPr>
            <w:tcW w:w="1431" w:type="pct"/>
            <w:tcBorders>
              <w:top w:val="outset" w:sz="6" w:space="0" w:color="414142"/>
              <w:left w:val="outset" w:sz="6" w:space="0" w:color="414142"/>
              <w:bottom w:val="outset" w:sz="6" w:space="0" w:color="414142"/>
              <w:right w:val="outset" w:sz="6" w:space="0" w:color="414142"/>
            </w:tcBorders>
            <w:hideMark/>
          </w:tcPr>
          <w:p w14:paraId="30598BA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&lt;RezolucijasAutors /&gt;</w:t>
            </w:r>
          </w:p>
        </w:tc>
        <w:tc>
          <w:tcPr>
            <w:tcW w:w="858" w:type="pct"/>
            <w:tcBorders>
              <w:top w:val="outset" w:sz="6" w:space="0" w:color="414142"/>
              <w:left w:val="outset" w:sz="6" w:space="0" w:color="414142"/>
              <w:bottom w:val="outset" w:sz="6" w:space="0" w:color="414142"/>
              <w:right w:val="outset" w:sz="6" w:space="0" w:color="414142"/>
            </w:tcBorders>
            <w:hideMark/>
          </w:tcPr>
          <w:p w14:paraId="764FA85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68F9D23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530191D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E43EDF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178640A2"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063581E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lastRenderedPageBreak/>
              <w:t>34.</w:t>
            </w:r>
          </w:p>
        </w:tc>
        <w:tc>
          <w:tcPr>
            <w:tcW w:w="1431" w:type="pct"/>
            <w:tcBorders>
              <w:top w:val="outset" w:sz="6" w:space="0" w:color="414142"/>
              <w:left w:val="outset" w:sz="6" w:space="0" w:color="414142"/>
              <w:bottom w:val="outset" w:sz="6" w:space="0" w:color="414142"/>
              <w:right w:val="outset" w:sz="6" w:space="0" w:color="414142"/>
            </w:tcBorders>
            <w:hideMark/>
          </w:tcPr>
          <w:p w14:paraId="4DC520A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&lt;AtbildigaPersona /&gt;</w:t>
            </w:r>
          </w:p>
        </w:tc>
        <w:tc>
          <w:tcPr>
            <w:tcW w:w="858" w:type="pct"/>
            <w:tcBorders>
              <w:top w:val="outset" w:sz="6" w:space="0" w:color="414142"/>
              <w:left w:val="outset" w:sz="6" w:space="0" w:color="414142"/>
              <w:bottom w:val="outset" w:sz="6" w:space="0" w:color="414142"/>
              <w:right w:val="outset" w:sz="6" w:space="0" w:color="414142"/>
            </w:tcBorders>
            <w:hideMark/>
          </w:tcPr>
          <w:p w14:paraId="1E83A20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3AEBD92F"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1–n</w:t>
            </w:r>
          </w:p>
        </w:tc>
        <w:tc>
          <w:tcPr>
            <w:tcW w:w="514" w:type="pct"/>
            <w:tcBorders>
              <w:top w:val="outset" w:sz="6" w:space="0" w:color="414142"/>
              <w:left w:val="outset" w:sz="6" w:space="0" w:color="414142"/>
              <w:bottom w:val="outset" w:sz="6" w:space="0" w:color="414142"/>
              <w:right w:val="outset" w:sz="6" w:space="0" w:color="414142"/>
            </w:tcBorders>
            <w:hideMark/>
          </w:tcPr>
          <w:p w14:paraId="04F7B678"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2E1FDDA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Several elements of the responsible person shall be permissible</w:t>
            </w:r>
          </w:p>
        </w:tc>
      </w:tr>
      <w:tr w:rsidR="009723F5" w:rsidRPr="00F77247" w14:paraId="46864E11"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146A43D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35.</w:t>
            </w:r>
          </w:p>
        </w:tc>
        <w:tc>
          <w:tcPr>
            <w:tcW w:w="1431" w:type="pct"/>
            <w:tcBorders>
              <w:top w:val="outset" w:sz="6" w:space="0" w:color="414142"/>
              <w:left w:val="outset" w:sz="6" w:space="0" w:color="414142"/>
              <w:bottom w:val="outset" w:sz="6" w:space="0" w:color="414142"/>
              <w:right w:val="outset" w:sz="6" w:space="0" w:color="414142"/>
            </w:tcBorders>
            <w:hideMark/>
          </w:tcPr>
          <w:p w14:paraId="4BB989C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&lt;Uzdevums /&gt;</w:t>
            </w:r>
          </w:p>
        </w:tc>
        <w:tc>
          <w:tcPr>
            <w:tcW w:w="858" w:type="pct"/>
            <w:tcBorders>
              <w:top w:val="outset" w:sz="6" w:space="0" w:color="414142"/>
              <w:left w:val="outset" w:sz="6" w:space="0" w:color="414142"/>
              <w:bottom w:val="outset" w:sz="6" w:space="0" w:color="414142"/>
              <w:right w:val="outset" w:sz="6" w:space="0" w:color="414142"/>
            </w:tcBorders>
            <w:hideMark/>
          </w:tcPr>
          <w:p w14:paraId="27E6E4F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5FE9C8FE"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26D09124"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2A5CD5E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Several elements of the task shall be permissible</w:t>
            </w:r>
          </w:p>
        </w:tc>
      </w:tr>
      <w:tr w:rsidR="009723F5" w:rsidRPr="00F77247" w14:paraId="6A1F3CBF"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296DAB8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36.</w:t>
            </w:r>
          </w:p>
        </w:tc>
        <w:tc>
          <w:tcPr>
            <w:tcW w:w="1431" w:type="pct"/>
            <w:tcBorders>
              <w:top w:val="outset" w:sz="6" w:space="0" w:color="414142"/>
              <w:left w:val="outset" w:sz="6" w:space="0" w:color="414142"/>
              <w:bottom w:val="outset" w:sz="6" w:space="0" w:color="414142"/>
              <w:right w:val="outset" w:sz="6" w:space="0" w:color="414142"/>
            </w:tcBorders>
            <w:hideMark/>
          </w:tcPr>
          <w:p w14:paraId="6F5A539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&lt;IzpildesTermins /&gt;</w:t>
            </w:r>
          </w:p>
        </w:tc>
        <w:tc>
          <w:tcPr>
            <w:tcW w:w="858" w:type="pct"/>
            <w:tcBorders>
              <w:top w:val="outset" w:sz="6" w:space="0" w:color="414142"/>
              <w:left w:val="outset" w:sz="6" w:space="0" w:color="414142"/>
              <w:bottom w:val="outset" w:sz="6" w:space="0" w:color="414142"/>
              <w:right w:val="outset" w:sz="6" w:space="0" w:color="414142"/>
            </w:tcBorders>
            <w:hideMark/>
          </w:tcPr>
          <w:p w14:paraId="7745201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31EC1B25"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49DA34BB"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5325BF0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Date shall be indicated in the &lt;xs:date&gt; format, i.e. YYYY-MM-DD</w:t>
            </w:r>
          </w:p>
        </w:tc>
      </w:tr>
      <w:tr w:rsidR="009723F5" w:rsidRPr="00F77247" w14:paraId="0F39D094"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B6A623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37.</w:t>
            </w:r>
          </w:p>
        </w:tc>
        <w:tc>
          <w:tcPr>
            <w:tcW w:w="1431" w:type="pct"/>
            <w:tcBorders>
              <w:top w:val="outset" w:sz="6" w:space="0" w:color="414142"/>
              <w:left w:val="outset" w:sz="6" w:space="0" w:color="414142"/>
              <w:bottom w:val="outset" w:sz="6" w:space="0" w:color="414142"/>
              <w:right w:val="outset" w:sz="6" w:space="0" w:color="414142"/>
            </w:tcBorders>
            <w:hideMark/>
          </w:tcPr>
          <w:p w14:paraId="4B4701B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&lt;IzpildesDatums /&gt;</w:t>
            </w:r>
          </w:p>
        </w:tc>
        <w:tc>
          <w:tcPr>
            <w:tcW w:w="858" w:type="pct"/>
            <w:tcBorders>
              <w:top w:val="outset" w:sz="6" w:space="0" w:color="414142"/>
              <w:left w:val="outset" w:sz="6" w:space="0" w:color="414142"/>
              <w:bottom w:val="outset" w:sz="6" w:space="0" w:color="414142"/>
              <w:right w:val="outset" w:sz="6" w:space="0" w:color="414142"/>
            </w:tcBorders>
            <w:hideMark/>
          </w:tcPr>
          <w:p w14:paraId="7E18CD1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18812435"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2D56BCED"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39AA85C"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Date shall be indicated in the &lt;xs:date&gt; format, i.e. YYYY-MM-DD</w:t>
            </w:r>
          </w:p>
        </w:tc>
      </w:tr>
      <w:tr w:rsidR="009723F5" w:rsidRPr="00F77247" w14:paraId="44EA1AB5"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38037AAF"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38.</w:t>
            </w:r>
          </w:p>
        </w:tc>
        <w:tc>
          <w:tcPr>
            <w:tcW w:w="1431" w:type="pct"/>
            <w:tcBorders>
              <w:top w:val="outset" w:sz="6" w:space="0" w:color="414142"/>
              <w:left w:val="outset" w:sz="6" w:space="0" w:color="414142"/>
              <w:bottom w:val="outset" w:sz="6" w:space="0" w:color="414142"/>
              <w:right w:val="outset" w:sz="6" w:space="0" w:color="414142"/>
            </w:tcBorders>
            <w:hideMark/>
          </w:tcPr>
          <w:p w14:paraId="788658E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&lt;Rezolucija /&gt;</w:t>
            </w:r>
          </w:p>
        </w:tc>
        <w:tc>
          <w:tcPr>
            <w:tcW w:w="858" w:type="pct"/>
            <w:tcBorders>
              <w:top w:val="outset" w:sz="6" w:space="0" w:color="414142"/>
              <w:left w:val="outset" w:sz="6" w:space="0" w:color="414142"/>
              <w:bottom w:val="outset" w:sz="6" w:space="0" w:color="414142"/>
              <w:right w:val="outset" w:sz="6" w:space="0" w:color="414142"/>
            </w:tcBorders>
            <w:hideMark/>
          </w:tcPr>
          <w:p w14:paraId="550D5AC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7C605B6E"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17A094AF"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0674ABA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Sub-resolutions are possible</w:t>
            </w:r>
          </w:p>
        </w:tc>
      </w:tr>
      <w:tr w:rsidR="009723F5" w:rsidRPr="00F77247" w14:paraId="39357428"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640F60F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39.</w:t>
            </w:r>
          </w:p>
        </w:tc>
        <w:tc>
          <w:tcPr>
            <w:tcW w:w="1431" w:type="pct"/>
            <w:tcBorders>
              <w:top w:val="outset" w:sz="6" w:space="0" w:color="414142"/>
              <w:left w:val="outset" w:sz="6" w:space="0" w:color="414142"/>
              <w:bottom w:val="outset" w:sz="6" w:space="0" w:color="414142"/>
              <w:right w:val="outset" w:sz="6" w:space="0" w:color="414142"/>
            </w:tcBorders>
            <w:hideMark/>
          </w:tcPr>
          <w:p w14:paraId="3D074A4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&lt;Viza /&gt;</w:t>
            </w:r>
          </w:p>
        </w:tc>
        <w:tc>
          <w:tcPr>
            <w:tcW w:w="858" w:type="pct"/>
            <w:tcBorders>
              <w:top w:val="outset" w:sz="6" w:space="0" w:color="414142"/>
              <w:left w:val="outset" w:sz="6" w:space="0" w:color="414142"/>
              <w:bottom w:val="outset" w:sz="6" w:space="0" w:color="414142"/>
              <w:right w:val="outset" w:sz="6" w:space="0" w:color="414142"/>
            </w:tcBorders>
            <w:hideMark/>
          </w:tcPr>
          <w:p w14:paraId="5BB882B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Agreement upon the record within the organisation</w:t>
            </w:r>
          </w:p>
        </w:tc>
        <w:tc>
          <w:tcPr>
            <w:tcW w:w="692" w:type="pct"/>
            <w:tcBorders>
              <w:top w:val="outset" w:sz="6" w:space="0" w:color="414142"/>
              <w:left w:val="outset" w:sz="6" w:space="0" w:color="414142"/>
              <w:bottom w:val="outset" w:sz="6" w:space="0" w:color="414142"/>
              <w:right w:val="outset" w:sz="6" w:space="0" w:color="414142"/>
            </w:tcBorders>
            <w:hideMark/>
          </w:tcPr>
          <w:p w14:paraId="507C98C6"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56FDD765"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633D1402"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Complex data type &lt;xs:viza&gt;</w:t>
            </w:r>
          </w:p>
        </w:tc>
      </w:tr>
      <w:tr w:rsidR="009723F5" w:rsidRPr="00F77247" w14:paraId="7ED18A59"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52B5FDC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40.</w:t>
            </w:r>
          </w:p>
        </w:tc>
        <w:tc>
          <w:tcPr>
            <w:tcW w:w="1431" w:type="pct"/>
            <w:tcBorders>
              <w:top w:val="outset" w:sz="6" w:space="0" w:color="414142"/>
              <w:left w:val="outset" w:sz="6" w:space="0" w:color="414142"/>
              <w:bottom w:val="outset" w:sz="6" w:space="0" w:color="414142"/>
              <w:right w:val="outset" w:sz="6" w:space="0" w:color="414142"/>
            </w:tcBorders>
            <w:hideMark/>
          </w:tcPr>
          <w:p w14:paraId="2AD637BA"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&lt;VizaPersona /&gt;</w:t>
            </w:r>
          </w:p>
        </w:tc>
        <w:tc>
          <w:tcPr>
            <w:tcW w:w="858" w:type="pct"/>
            <w:tcBorders>
              <w:top w:val="outset" w:sz="6" w:space="0" w:color="414142"/>
              <w:left w:val="outset" w:sz="6" w:space="0" w:color="414142"/>
              <w:bottom w:val="outset" w:sz="6" w:space="0" w:color="414142"/>
              <w:right w:val="outset" w:sz="6" w:space="0" w:color="414142"/>
            </w:tcBorders>
            <w:hideMark/>
          </w:tcPr>
          <w:p w14:paraId="7724B262"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Person (given name, surname) who endorses (agrees upon) the record</w:t>
            </w:r>
          </w:p>
        </w:tc>
        <w:tc>
          <w:tcPr>
            <w:tcW w:w="692" w:type="pct"/>
            <w:tcBorders>
              <w:top w:val="outset" w:sz="6" w:space="0" w:color="414142"/>
              <w:left w:val="outset" w:sz="6" w:space="0" w:color="414142"/>
              <w:bottom w:val="outset" w:sz="6" w:space="0" w:color="414142"/>
              <w:right w:val="outset" w:sz="6" w:space="0" w:color="414142"/>
            </w:tcBorders>
            <w:hideMark/>
          </w:tcPr>
          <w:p w14:paraId="55DC554F"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00C18D59"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1C58340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24D05D7E"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7B5637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41.</w:t>
            </w:r>
          </w:p>
        </w:tc>
        <w:tc>
          <w:tcPr>
            <w:tcW w:w="1431" w:type="pct"/>
            <w:tcBorders>
              <w:top w:val="outset" w:sz="6" w:space="0" w:color="414142"/>
              <w:left w:val="outset" w:sz="6" w:space="0" w:color="414142"/>
              <w:bottom w:val="outset" w:sz="6" w:space="0" w:color="414142"/>
              <w:right w:val="outset" w:sz="6" w:space="0" w:color="414142"/>
            </w:tcBorders>
            <w:hideMark/>
          </w:tcPr>
          <w:p w14:paraId="14B4C5E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&lt;VizesanasDatums /&gt;</w:t>
            </w:r>
          </w:p>
        </w:tc>
        <w:tc>
          <w:tcPr>
            <w:tcW w:w="858" w:type="pct"/>
            <w:tcBorders>
              <w:top w:val="outset" w:sz="6" w:space="0" w:color="414142"/>
              <w:left w:val="outset" w:sz="6" w:space="0" w:color="414142"/>
              <w:bottom w:val="outset" w:sz="6" w:space="0" w:color="414142"/>
              <w:right w:val="outset" w:sz="6" w:space="0" w:color="414142"/>
            </w:tcBorders>
            <w:hideMark/>
          </w:tcPr>
          <w:p w14:paraId="7618552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1E87A225"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54642B59"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21DFE13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Date shall be indicated in the &lt;xs:date&gt; format, i.e. YYYY-MM-DD</w:t>
            </w:r>
          </w:p>
        </w:tc>
      </w:tr>
      <w:tr w:rsidR="009723F5" w:rsidRPr="00F77247" w14:paraId="5C59845F"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689F6212"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42.</w:t>
            </w:r>
          </w:p>
        </w:tc>
        <w:tc>
          <w:tcPr>
            <w:tcW w:w="1431" w:type="pct"/>
            <w:tcBorders>
              <w:top w:val="outset" w:sz="6" w:space="0" w:color="414142"/>
              <w:left w:val="outset" w:sz="6" w:space="0" w:color="414142"/>
              <w:bottom w:val="outset" w:sz="6" w:space="0" w:color="414142"/>
              <w:right w:val="outset" w:sz="6" w:space="0" w:color="414142"/>
            </w:tcBorders>
            <w:hideMark/>
          </w:tcPr>
          <w:p w14:paraId="4582285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&lt;VizesanasPiezimes /&gt;</w:t>
            </w:r>
          </w:p>
        </w:tc>
        <w:tc>
          <w:tcPr>
            <w:tcW w:w="858" w:type="pct"/>
            <w:tcBorders>
              <w:top w:val="outset" w:sz="6" w:space="0" w:color="414142"/>
              <w:left w:val="outset" w:sz="6" w:space="0" w:color="414142"/>
              <w:bottom w:val="outset" w:sz="6" w:space="0" w:color="414142"/>
              <w:right w:val="outset" w:sz="6" w:space="0" w:color="414142"/>
            </w:tcBorders>
            <w:hideMark/>
          </w:tcPr>
          <w:p w14:paraId="2D51E58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39E00D3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6366E8C4"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DFC8A7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7386FD9B"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71381BB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43.</w:t>
            </w:r>
          </w:p>
        </w:tc>
        <w:tc>
          <w:tcPr>
            <w:tcW w:w="1431" w:type="pct"/>
            <w:tcBorders>
              <w:top w:val="outset" w:sz="6" w:space="0" w:color="414142"/>
              <w:left w:val="outset" w:sz="6" w:space="0" w:color="414142"/>
              <w:bottom w:val="outset" w:sz="6" w:space="0" w:color="414142"/>
              <w:right w:val="outset" w:sz="6" w:space="0" w:color="414142"/>
            </w:tcBorders>
            <w:hideMark/>
          </w:tcPr>
          <w:p w14:paraId="108CD25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&lt;IepazisanasAtzime /&gt;</w:t>
            </w:r>
          </w:p>
        </w:tc>
        <w:tc>
          <w:tcPr>
            <w:tcW w:w="858" w:type="pct"/>
            <w:tcBorders>
              <w:top w:val="outset" w:sz="6" w:space="0" w:color="414142"/>
              <w:left w:val="outset" w:sz="6" w:space="0" w:color="414142"/>
              <w:bottom w:val="outset" w:sz="6" w:space="0" w:color="414142"/>
              <w:right w:val="outset" w:sz="6" w:space="0" w:color="414142"/>
            </w:tcBorders>
            <w:hideMark/>
          </w:tcPr>
          <w:p w14:paraId="056F165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Note of an employee of the organisation that he or she has become acquainted with the record</w:t>
            </w:r>
          </w:p>
        </w:tc>
        <w:tc>
          <w:tcPr>
            <w:tcW w:w="692" w:type="pct"/>
            <w:tcBorders>
              <w:top w:val="outset" w:sz="6" w:space="0" w:color="414142"/>
              <w:left w:val="outset" w:sz="6" w:space="0" w:color="414142"/>
              <w:bottom w:val="outset" w:sz="6" w:space="0" w:color="414142"/>
              <w:right w:val="outset" w:sz="6" w:space="0" w:color="414142"/>
            </w:tcBorders>
            <w:hideMark/>
          </w:tcPr>
          <w:p w14:paraId="11B82E25"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61CEF990"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5C48E50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Complex data type &lt;xs:IepazisanasAtzime&gt;</w:t>
            </w:r>
          </w:p>
        </w:tc>
      </w:tr>
      <w:tr w:rsidR="009723F5" w:rsidRPr="00F77247" w14:paraId="21911F1E"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1CBC08C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44.</w:t>
            </w:r>
          </w:p>
        </w:tc>
        <w:tc>
          <w:tcPr>
            <w:tcW w:w="1431" w:type="pct"/>
            <w:tcBorders>
              <w:top w:val="outset" w:sz="6" w:space="0" w:color="414142"/>
              <w:left w:val="outset" w:sz="6" w:space="0" w:color="414142"/>
              <w:bottom w:val="outset" w:sz="6" w:space="0" w:color="414142"/>
              <w:right w:val="outset" w:sz="6" w:space="0" w:color="414142"/>
            </w:tcBorders>
            <w:hideMark/>
          </w:tcPr>
          <w:p w14:paraId="74A8F894"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&lt;IepazisanasPersona /&gt;</w:t>
            </w:r>
          </w:p>
        </w:tc>
        <w:tc>
          <w:tcPr>
            <w:tcW w:w="858" w:type="pct"/>
            <w:tcBorders>
              <w:top w:val="outset" w:sz="6" w:space="0" w:color="414142"/>
              <w:left w:val="outset" w:sz="6" w:space="0" w:color="414142"/>
              <w:bottom w:val="outset" w:sz="6" w:space="0" w:color="414142"/>
              <w:right w:val="outset" w:sz="6" w:space="0" w:color="414142"/>
            </w:tcBorders>
            <w:hideMark/>
          </w:tcPr>
          <w:p w14:paraId="11553A82"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Person (given name, surname) who has become acquainted with the record</w:t>
            </w:r>
          </w:p>
        </w:tc>
        <w:tc>
          <w:tcPr>
            <w:tcW w:w="692" w:type="pct"/>
            <w:tcBorders>
              <w:top w:val="outset" w:sz="6" w:space="0" w:color="414142"/>
              <w:left w:val="outset" w:sz="6" w:space="0" w:color="414142"/>
              <w:bottom w:val="outset" w:sz="6" w:space="0" w:color="414142"/>
              <w:right w:val="outset" w:sz="6" w:space="0" w:color="414142"/>
            </w:tcBorders>
            <w:hideMark/>
          </w:tcPr>
          <w:p w14:paraId="0DB240B5"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0A690B1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ADA3E3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450AB0AA"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57638DA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lastRenderedPageBreak/>
              <w:t>45.</w:t>
            </w:r>
          </w:p>
        </w:tc>
        <w:tc>
          <w:tcPr>
            <w:tcW w:w="1431" w:type="pct"/>
            <w:tcBorders>
              <w:top w:val="outset" w:sz="6" w:space="0" w:color="414142"/>
              <w:left w:val="outset" w:sz="6" w:space="0" w:color="414142"/>
              <w:bottom w:val="outset" w:sz="6" w:space="0" w:color="414142"/>
              <w:right w:val="outset" w:sz="6" w:space="0" w:color="414142"/>
            </w:tcBorders>
            <w:hideMark/>
          </w:tcPr>
          <w:p w14:paraId="213E0BA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&lt;IepazisanasDatums /&gt;</w:t>
            </w:r>
          </w:p>
        </w:tc>
        <w:tc>
          <w:tcPr>
            <w:tcW w:w="858" w:type="pct"/>
            <w:tcBorders>
              <w:top w:val="outset" w:sz="6" w:space="0" w:color="414142"/>
              <w:left w:val="outset" w:sz="6" w:space="0" w:color="414142"/>
              <w:bottom w:val="outset" w:sz="6" w:space="0" w:color="414142"/>
              <w:right w:val="outset" w:sz="6" w:space="0" w:color="414142"/>
            </w:tcBorders>
            <w:hideMark/>
          </w:tcPr>
          <w:p w14:paraId="645199D2"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2987082C"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3C5155A1"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174ECC92"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Date shall be indicated in the &lt;xs:date&gt; format, i.e. YYYY-MM-DD</w:t>
            </w:r>
          </w:p>
        </w:tc>
      </w:tr>
      <w:tr w:rsidR="009723F5" w:rsidRPr="00F77247" w14:paraId="4C68BE14"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628495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46.</w:t>
            </w:r>
          </w:p>
        </w:tc>
        <w:tc>
          <w:tcPr>
            <w:tcW w:w="1431" w:type="pct"/>
            <w:tcBorders>
              <w:top w:val="outset" w:sz="6" w:space="0" w:color="414142"/>
              <w:left w:val="outset" w:sz="6" w:space="0" w:color="414142"/>
              <w:bottom w:val="outset" w:sz="6" w:space="0" w:color="414142"/>
              <w:right w:val="outset" w:sz="6" w:space="0" w:color="414142"/>
            </w:tcBorders>
            <w:hideMark/>
          </w:tcPr>
          <w:p w14:paraId="12936C4D"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&lt;IepazisanasPiezimes /&gt;</w:t>
            </w:r>
          </w:p>
        </w:tc>
        <w:tc>
          <w:tcPr>
            <w:tcW w:w="858" w:type="pct"/>
            <w:tcBorders>
              <w:top w:val="outset" w:sz="6" w:space="0" w:color="414142"/>
              <w:left w:val="outset" w:sz="6" w:space="0" w:color="414142"/>
              <w:bottom w:val="outset" w:sz="6" w:space="0" w:color="414142"/>
              <w:right w:val="outset" w:sz="6" w:space="0" w:color="414142"/>
            </w:tcBorders>
            <w:hideMark/>
          </w:tcPr>
          <w:p w14:paraId="3CAE6E9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0AD53534"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3066D506"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407057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70BEEB46"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6950F32F"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47.</w:t>
            </w:r>
          </w:p>
        </w:tc>
        <w:tc>
          <w:tcPr>
            <w:tcW w:w="1431" w:type="pct"/>
            <w:tcBorders>
              <w:top w:val="outset" w:sz="6" w:space="0" w:color="414142"/>
              <w:left w:val="outset" w:sz="6" w:space="0" w:color="414142"/>
              <w:bottom w:val="outset" w:sz="6" w:space="0" w:color="414142"/>
              <w:right w:val="outset" w:sz="6" w:space="0" w:color="414142"/>
            </w:tcBorders>
            <w:hideMark/>
          </w:tcPr>
          <w:p w14:paraId="618E3DD2"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&lt;Pielikums /&gt;</w:t>
            </w:r>
          </w:p>
        </w:tc>
        <w:tc>
          <w:tcPr>
            <w:tcW w:w="858" w:type="pct"/>
            <w:tcBorders>
              <w:top w:val="outset" w:sz="6" w:space="0" w:color="414142"/>
              <w:left w:val="outset" w:sz="6" w:space="0" w:color="414142"/>
              <w:bottom w:val="outset" w:sz="6" w:space="0" w:color="414142"/>
              <w:right w:val="outset" w:sz="6" w:space="0" w:color="414142"/>
            </w:tcBorders>
            <w:hideMark/>
          </w:tcPr>
          <w:p w14:paraId="28E682C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2E33A578" w14:textId="3D1F6650" w:rsidR="009723F5" w:rsidRPr="00F77247" w:rsidRDefault="009723F5" w:rsidP="00F77247">
            <w:pPr>
              <w:spacing w:after="0" w:line="240" w:lineRule="auto"/>
              <w:jc w:val="center"/>
              <w:rPr>
                <w:rFonts w:ascii="Times New Roman" w:hAnsi="Times New Roman"/>
                <w:noProof/>
                <w:kern w:val="0"/>
                <w:sz w:val="22"/>
                <w:szCs w:val="22"/>
                <w:lang w:val="lv-LV"/>
              </w:rPr>
            </w:pPr>
          </w:p>
        </w:tc>
        <w:tc>
          <w:tcPr>
            <w:tcW w:w="514" w:type="pct"/>
            <w:tcBorders>
              <w:top w:val="outset" w:sz="6" w:space="0" w:color="414142"/>
              <w:left w:val="outset" w:sz="6" w:space="0" w:color="414142"/>
              <w:bottom w:val="outset" w:sz="6" w:space="0" w:color="414142"/>
              <w:right w:val="outset" w:sz="6" w:space="0" w:color="414142"/>
            </w:tcBorders>
            <w:hideMark/>
          </w:tcPr>
          <w:p w14:paraId="0E5FC7A3" w14:textId="78A4E041" w:rsidR="009723F5" w:rsidRPr="00F77247" w:rsidRDefault="009723F5" w:rsidP="00F77247">
            <w:pPr>
              <w:spacing w:after="0" w:line="240" w:lineRule="auto"/>
              <w:jc w:val="center"/>
              <w:rPr>
                <w:rFonts w:ascii="Times New Roman" w:hAnsi="Times New Roman"/>
                <w:noProof/>
                <w:kern w:val="0"/>
                <w:sz w:val="22"/>
                <w:szCs w:val="22"/>
                <w:lang w:val="lv-LV"/>
              </w:rPr>
            </w:pPr>
          </w:p>
        </w:tc>
        <w:tc>
          <w:tcPr>
            <w:tcW w:w="1304" w:type="pct"/>
            <w:tcBorders>
              <w:top w:val="outset" w:sz="6" w:space="0" w:color="414142"/>
              <w:left w:val="outset" w:sz="6" w:space="0" w:color="414142"/>
              <w:bottom w:val="outset" w:sz="6" w:space="0" w:color="414142"/>
              <w:right w:val="outset" w:sz="6" w:space="0" w:color="414142"/>
            </w:tcBorders>
            <w:hideMark/>
          </w:tcPr>
          <w:p w14:paraId="0B7A5FE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Shall not be indicated</w:t>
            </w:r>
          </w:p>
        </w:tc>
      </w:tr>
      <w:tr w:rsidR="009723F5" w:rsidRPr="00F77247" w14:paraId="5F75E87B"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6754D70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48.</w:t>
            </w:r>
          </w:p>
        </w:tc>
        <w:tc>
          <w:tcPr>
            <w:tcW w:w="1431" w:type="pct"/>
            <w:tcBorders>
              <w:top w:val="outset" w:sz="6" w:space="0" w:color="414142"/>
              <w:left w:val="outset" w:sz="6" w:space="0" w:color="414142"/>
              <w:bottom w:val="outset" w:sz="6" w:space="0" w:color="414142"/>
              <w:right w:val="outset" w:sz="6" w:space="0" w:color="414142"/>
            </w:tcBorders>
            <w:hideMark/>
          </w:tcPr>
          <w:p w14:paraId="3CC96E3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&lt;SaistitaisDokuments /&gt;</w:t>
            </w:r>
          </w:p>
        </w:tc>
        <w:tc>
          <w:tcPr>
            <w:tcW w:w="858" w:type="pct"/>
            <w:tcBorders>
              <w:top w:val="outset" w:sz="6" w:space="0" w:color="414142"/>
              <w:left w:val="outset" w:sz="6" w:space="0" w:color="414142"/>
              <w:bottom w:val="outset" w:sz="6" w:space="0" w:color="414142"/>
              <w:right w:val="outset" w:sz="6" w:space="0" w:color="414142"/>
            </w:tcBorders>
            <w:hideMark/>
          </w:tcPr>
          <w:p w14:paraId="16965C4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215E9B8F"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45828448"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3B19950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Complex data type &lt;xs:sdokuments&gt;</w:t>
            </w:r>
          </w:p>
        </w:tc>
      </w:tr>
      <w:tr w:rsidR="009723F5" w:rsidRPr="00F77247" w14:paraId="1B859BE3"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49649B7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49.</w:t>
            </w:r>
          </w:p>
        </w:tc>
        <w:tc>
          <w:tcPr>
            <w:tcW w:w="1431" w:type="pct"/>
            <w:tcBorders>
              <w:top w:val="outset" w:sz="6" w:space="0" w:color="414142"/>
              <w:left w:val="outset" w:sz="6" w:space="0" w:color="414142"/>
              <w:bottom w:val="outset" w:sz="6" w:space="0" w:color="414142"/>
              <w:right w:val="outset" w:sz="6" w:space="0" w:color="414142"/>
            </w:tcBorders>
            <w:hideMark/>
          </w:tcPr>
          <w:p w14:paraId="33ACE379"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&lt;SaistitaDokumentaRegID /&gt;</w:t>
            </w:r>
          </w:p>
        </w:tc>
        <w:tc>
          <w:tcPr>
            <w:tcW w:w="858" w:type="pct"/>
            <w:tcBorders>
              <w:top w:val="outset" w:sz="6" w:space="0" w:color="414142"/>
              <w:left w:val="outset" w:sz="6" w:space="0" w:color="414142"/>
              <w:bottom w:val="outset" w:sz="6" w:space="0" w:color="414142"/>
              <w:right w:val="outset" w:sz="6" w:space="0" w:color="414142"/>
            </w:tcBorders>
            <w:hideMark/>
          </w:tcPr>
          <w:p w14:paraId="0A9F582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Unique identifier in the register of the linked record</w:t>
            </w:r>
          </w:p>
        </w:tc>
        <w:tc>
          <w:tcPr>
            <w:tcW w:w="692" w:type="pct"/>
            <w:tcBorders>
              <w:top w:val="outset" w:sz="6" w:space="0" w:color="414142"/>
              <w:left w:val="outset" w:sz="6" w:space="0" w:color="414142"/>
              <w:bottom w:val="outset" w:sz="6" w:space="0" w:color="414142"/>
              <w:right w:val="outset" w:sz="6" w:space="0" w:color="414142"/>
            </w:tcBorders>
            <w:hideMark/>
          </w:tcPr>
          <w:p w14:paraId="1E047BD3"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2D0F09F9"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34FE516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Value of the attribute @RegID of the element &lt;Registrs /&gt; in which the linked record can be found</w:t>
            </w:r>
          </w:p>
        </w:tc>
      </w:tr>
      <w:tr w:rsidR="009723F5" w:rsidRPr="00F77247" w14:paraId="63399141"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6FBA012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50.</w:t>
            </w:r>
          </w:p>
        </w:tc>
        <w:tc>
          <w:tcPr>
            <w:tcW w:w="1431" w:type="pct"/>
            <w:tcBorders>
              <w:top w:val="outset" w:sz="6" w:space="0" w:color="414142"/>
              <w:left w:val="outset" w:sz="6" w:space="0" w:color="414142"/>
              <w:bottom w:val="outset" w:sz="6" w:space="0" w:color="414142"/>
              <w:right w:val="outset" w:sz="6" w:space="0" w:color="414142"/>
            </w:tcBorders>
            <w:hideMark/>
          </w:tcPr>
          <w:p w14:paraId="4DCBC72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&lt;SaistitaDokumentaNr /&gt;</w:t>
            </w:r>
          </w:p>
        </w:tc>
        <w:tc>
          <w:tcPr>
            <w:tcW w:w="858" w:type="pct"/>
            <w:tcBorders>
              <w:top w:val="outset" w:sz="6" w:space="0" w:color="414142"/>
              <w:left w:val="outset" w:sz="6" w:space="0" w:color="414142"/>
              <w:bottom w:val="outset" w:sz="6" w:space="0" w:color="414142"/>
              <w:right w:val="outset" w:sz="6" w:space="0" w:color="414142"/>
            </w:tcBorders>
            <w:hideMark/>
          </w:tcPr>
          <w:p w14:paraId="1DA51398"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Unique number of the linked record</w:t>
            </w:r>
          </w:p>
        </w:tc>
        <w:tc>
          <w:tcPr>
            <w:tcW w:w="692" w:type="pct"/>
            <w:tcBorders>
              <w:top w:val="outset" w:sz="6" w:space="0" w:color="414142"/>
              <w:left w:val="outset" w:sz="6" w:space="0" w:color="414142"/>
              <w:bottom w:val="outset" w:sz="6" w:space="0" w:color="414142"/>
              <w:right w:val="outset" w:sz="6" w:space="0" w:color="414142"/>
            </w:tcBorders>
            <w:hideMark/>
          </w:tcPr>
          <w:p w14:paraId="60ED6690"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4" w:type="pct"/>
            <w:tcBorders>
              <w:top w:val="outset" w:sz="6" w:space="0" w:color="414142"/>
              <w:left w:val="outset" w:sz="6" w:space="0" w:color="414142"/>
              <w:bottom w:val="outset" w:sz="6" w:space="0" w:color="414142"/>
              <w:right w:val="outset" w:sz="6" w:space="0" w:color="414142"/>
            </w:tcBorders>
            <w:hideMark/>
          </w:tcPr>
          <w:p w14:paraId="0E8492EF"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0F058E87"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Value of the attribute @NPK of the element &lt;Dokuments /&gt; of the linked record</w:t>
            </w:r>
          </w:p>
        </w:tc>
      </w:tr>
      <w:tr w:rsidR="009723F5" w:rsidRPr="00F77247" w14:paraId="2575EC3F"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32865E01"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51.</w:t>
            </w:r>
          </w:p>
        </w:tc>
        <w:tc>
          <w:tcPr>
            <w:tcW w:w="1431" w:type="pct"/>
            <w:tcBorders>
              <w:top w:val="outset" w:sz="6" w:space="0" w:color="414142"/>
              <w:left w:val="outset" w:sz="6" w:space="0" w:color="414142"/>
              <w:bottom w:val="outset" w:sz="6" w:space="0" w:color="414142"/>
              <w:right w:val="outset" w:sz="6" w:space="0" w:color="414142"/>
            </w:tcBorders>
            <w:hideMark/>
          </w:tcPr>
          <w:p w14:paraId="67D11BB6"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&lt;Piezimes /&gt;</w:t>
            </w:r>
          </w:p>
        </w:tc>
        <w:tc>
          <w:tcPr>
            <w:tcW w:w="858" w:type="pct"/>
            <w:tcBorders>
              <w:top w:val="outset" w:sz="6" w:space="0" w:color="414142"/>
              <w:left w:val="outset" w:sz="6" w:space="0" w:color="414142"/>
              <w:bottom w:val="outset" w:sz="6" w:space="0" w:color="414142"/>
              <w:right w:val="outset" w:sz="6" w:space="0" w:color="414142"/>
            </w:tcBorders>
            <w:hideMark/>
          </w:tcPr>
          <w:p w14:paraId="5C20FCAB"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788A070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0–1</w:t>
            </w:r>
          </w:p>
        </w:tc>
        <w:tc>
          <w:tcPr>
            <w:tcW w:w="514" w:type="pct"/>
            <w:tcBorders>
              <w:top w:val="outset" w:sz="6" w:space="0" w:color="414142"/>
              <w:left w:val="outset" w:sz="6" w:space="0" w:color="414142"/>
              <w:bottom w:val="outset" w:sz="6" w:space="0" w:color="414142"/>
              <w:right w:val="outset" w:sz="6" w:space="0" w:color="414142"/>
            </w:tcBorders>
            <w:hideMark/>
          </w:tcPr>
          <w:p w14:paraId="623BBE3A"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28FDA37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77247" w14:paraId="3653F09A" w14:textId="77777777" w:rsidTr="001852E8">
        <w:tc>
          <w:tcPr>
            <w:tcW w:w="202" w:type="pct"/>
            <w:tcBorders>
              <w:top w:val="outset" w:sz="6" w:space="0" w:color="414142"/>
              <w:left w:val="outset" w:sz="6" w:space="0" w:color="414142"/>
              <w:bottom w:val="outset" w:sz="6" w:space="0" w:color="414142"/>
              <w:right w:val="outset" w:sz="6" w:space="0" w:color="414142"/>
            </w:tcBorders>
            <w:hideMark/>
          </w:tcPr>
          <w:p w14:paraId="37F4EDB3"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52.</w:t>
            </w:r>
          </w:p>
        </w:tc>
        <w:tc>
          <w:tcPr>
            <w:tcW w:w="1431" w:type="pct"/>
            <w:tcBorders>
              <w:top w:val="outset" w:sz="6" w:space="0" w:color="414142"/>
              <w:left w:val="outset" w:sz="6" w:space="0" w:color="414142"/>
              <w:bottom w:val="outset" w:sz="6" w:space="0" w:color="414142"/>
              <w:right w:val="outset" w:sz="6" w:space="0" w:color="414142"/>
            </w:tcBorders>
            <w:hideMark/>
          </w:tcPr>
          <w:p w14:paraId="4A4FCA7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&lt;Atslegvards /&gt;</w:t>
            </w:r>
          </w:p>
        </w:tc>
        <w:tc>
          <w:tcPr>
            <w:tcW w:w="858" w:type="pct"/>
            <w:tcBorders>
              <w:top w:val="outset" w:sz="6" w:space="0" w:color="414142"/>
              <w:left w:val="outset" w:sz="6" w:space="0" w:color="414142"/>
              <w:bottom w:val="outset" w:sz="6" w:space="0" w:color="414142"/>
              <w:right w:val="outset" w:sz="6" w:space="0" w:color="414142"/>
            </w:tcBorders>
            <w:hideMark/>
          </w:tcPr>
          <w:p w14:paraId="7215FF6E"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92" w:type="pct"/>
            <w:tcBorders>
              <w:top w:val="outset" w:sz="6" w:space="0" w:color="414142"/>
              <w:left w:val="outset" w:sz="6" w:space="0" w:color="414142"/>
              <w:bottom w:val="outset" w:sz="6" w:space="0" w:color="414142"/>
              <w:right w:val="outset" w:sz="6" w:space="0" w:color="414142"/>
            </w:tcBorders>
            <w:hideMark/>
          </w:tcPr>
          <w:p w14:paraId="50F50982"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0–n</w:t>
            </w:r>
          </w:p>
        </w:tc>
        <w:tc>
          <w:tcPr>
            <w:tcW w:w="514" w:type="pct"/>
            <w:tcBorders>
              <w:top w:val="outset" w:sz="6" w:space="0" w:color="414142"/>
              <w:left w:val="outset" w:sz="6" w:space="0" w:color="414142"/>
              <w:bottom w:val="outset" w:sz="6" w:space="0" w:color="414142"/>
              <w:right w:val="outset" w:sz="6" w:space="0" w:color="414142"/>
            </w:tcBorders>
            <w:hideMark/>
          </w:tcPr>
          <w:p w14:paraId="637AA574" w14:textId="77777777" w:rsidR="009723F5" w:rsidRPr="00F77247" w:rsidRDefault="009723F5" w:rsidP="00F77247">
            <w:pPr>
              <w:spacing w:after="0" w:line="240" w:lineRule="auto"/>
              <w:jc w:val="center"/>
              <w:rPr>
                <w:rFonts w:ascii="Times New Roman" w:hAnsi="Times New Roman"/>
                <w:noProof/>
                <w:kern w:val="0"/>
                <w:sz w:val="22"/>
                <w:szCs w:val="22"/>
              </w:rPr>
            </w:pPr>
            <w:r>
              <w:rPr>
                <w:rFonts w:ascii="Times New Roman" w:hAnsi="Times New Roman"/>
                <w:sz w:val="22"/>
              </w:rPr>
              <w:t>–</w:t>
            </w:r>
          </w:p>
        </w:tc>
        <w:tc>
          <w:tcPr>
            <w:tcW w:w="1304" w:type="pct"/>
            <w:tcBorders>
              <w:top w:val="outset" w:sz="6" w:space="0" w:color="414142"/>
              <w:left w:val="outset" w:sz="6" w:space="0" w:color="414142"/>
              <w:bottom w:val="outset" w:sz="6" w:space="0" w:color="414142"/>
              <w:right w:val="outset" w:sz="6" w:space="0" w:color="414142"/>
            </w:tcBorders>
            <w:hideMark/>
          </w:tcPr>
          <w:p w14:paraId="732A3C30" w14:textId="77777777" w:rsidR="009723F5" w:rsidRPr="00F7724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bl>
    <w:p w14:paraId="31DE53A4" w14:textId="77777777" w:rsidR="00F77247" w:rsidRDefault="00F77247" w:rsidP="00AD2D87">
      <w:pPr>
        <w:spacing w:after="0" w:line="240" w:lineRule="auto"/>
        <w:jc w:val="both"/>
        <w:rPr>
          <w:rFonts w:ascii="Times New Roman" w:hAnsi="Times New Roman"/>
          <w:noProof/>
          <w:kern w:val="0"/>
          <w:vertAlign w:val="superscript"/>
          <w:lang w:val="lv-LV"/>
        </w:rPr>
      </w:pPr>
    </w:p>
    <w:p w14:paraId="4D4224D4" w14:textId="4FB6C632" w:rsidR="009723F5" w:rsidRPr="000D6510" w:rsidRDefault="009723F5" w:rsidP="00AD2D87">
      <w:pPr>
        <w:spacing w:after="0" w:line="240" w:lineRule="auto"/>
        <w:jc w:val="both"/>
        <w:rPr>
          <w:rFonts w:ascii="Times New Roman" w:hAnsi="Times New Roman"/>
          <w:noProof/>
          <w:kern w:val="0"/>
        </w:rPr>
      </w:pPr>
      <w:r>
        <w:rPr>
          <w:rFonts w:ascii="Times New Roman" w:hAnsi="Times New Roman"/>
          <w:vertAlign w:val="superscript"/>
        </w:rPr>
        <w:t>1</w:t>
      </w:r>
      <w:r>
        <w:rPr>
          <w:rFonts w:ascii="Times New Roman" w:hAnsi="Times New Roman"/>
        </w:rPr>
        <w:t xml:space="preserve"> Field SIP to be mandatorily completed in the preparation tool (version 1.0.10.10).</w:t>
      </w:r>
    </w:p>
    <w:p w14:paraId="3CD688C3" w14:textId="77777777" w:rsidR="00F77247" w:rsidRDefault="00F77247" w:rsidP="00AD2D87">
      <w:pPr>
        <w:spacing w:after="0" w:line="240" w:lineRule="auto"/>
        <w:jc w:val="both"/>
        <w:rPr>
          <w:rFonts w:ascii="Times New Roman" w:hAnsi="Times New Roman"/>
          <w:b/>
          <w:bCs/>
          <w:noProof/>
          <w:kern w:val="0"/>
          <w:lang w:val="lv-LV"/>
        </w:rPr>
      </w:pPr>
    </w:p>
    <w:p w14:paraId="7D8BAD88" w14:textId="393B8E80" w:rsidR="009723F5" w:rsidRDefault="009723F5" w:rsidP="00991802">
      <w:pPr>
        <w:keepNext/>
        <w:keepLines/>
        <w:spacing w:after="0" w:line="240" w:lineRule="auto"/>
        <w:jc w:val="center"/>
        <w:rPr>
          <w:rFonts w:ascii="Times New Roman" w:hAnsi="Times New Roman"/>
          <w:b/>
          <w:bCs/>
          <w:noProof/>
          <w:kern w:val="0"/>
        </w:rPr>
      </w:pPr>
      <w:r>
        <w:rPr>
          <w:rFonts w:ascii="Times New Roman" w:hAnsi="Times New Roman"/>
          <w:b/>
        </w:rPr>
        <w:lastRenderedPageBreak/>
        <w:t>2. XSD scheme</w:t>
      </w:r>
    </w:p>
    <w:p w14:paraId="53EEF9AC" w14:textId="77777777" w:rsidR="00F77247" w:rsidRPr="000D6510" w:rsidRDefault="00F77247" w:rsidP="00991802">
      <w:pPr>
        <w:keepNext/>
        <w:keepLines/>
        <w:spacing w:after="0" w:line="240" w:lineRule="auto"/>
        <w:jc w:val="both"/>
        <w:rPr>
          <w:rFonts w:ascii="Times New Roman" w:hAnsi="Times New Roman"/>
          <w:b/>
          <w:bCs/>
          <w:noProof/>
          <w:kern w:val="0"/>
          <w:lang w:val="lv-LV"/>
        </w:rPr>
      </w:pPr>
    </w:p>
    <w:p w14:paraId="728D3669" w14:textId="77777777" w:rsidR="009723F5" w:rsidRPr="000D6510" w:rsidRDefault="009723F5" w:rsidP="00991802">
      <w:pPr>
        <w:keepNext/>
        <w:keepLines/>
        <w:spacing w:after="0" w:line="240" w:lineRule="auto"/>
        <w:jc w:val="both"/>
        <w:rPr>
          <w:rFonts w:ascii="Times New Roman" w:hAnsi="Times New Roman"/>
          <w:noProof/>
          <w:kern w:val="0"/>
        </w:rPr>
      </w:pPr>
      <w:r>
        <w:rPr>
          <w:rFonts w:ascii="Times New Roman" w:hAnsi="Times New Roman"/>
          <w:noProof/>
        </w:rPr>
        <w:drawing>
          <wp:inline distT="0" distB="0" distL="0" distR="0" wp14:anchorId="467745B0" wp14:editId="68B94EF8">
            <wp:extent cx="5731510" cy="7031990"/>
            <wp:effectExtent l="0" t="0" r="2540" b="0"/>
            <wp:docPr id="1137013563" name="Picture 1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013563" name="Picture 11" descr="A screenshot of a computer program&#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031990"/>
                    </a:xfrm>
                    <a:prstGeom prst="rect">
                      <a:avLst/>
                    </a:prstGeom>
                    <a:noFill/>
                    <a:ln>
                      <a:noFill/>
                    </a:ln>
                  </pic:spPr>
                </pic:pic>
              </a:graphicData>
            </a:graphic>
          </wp:inline>
        </w:drawing>
      </w:r>
    </w:p>
    <w:p w14:paraId="2E6D4BA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noProof/>
        </w:rPr>
        <w:lastRenderedPageBreak/>
        <w:drawing>
          <wp:inline distT="0" distB="0" distL="0" distR="0" wp14:anchorId="28177EB9" wp14:editId="28655800">
            <wp:extent cx="5731510" cy="8306435"/>
            <wp:effectExtent l="0" t="0" r="2540" b="0"/>
            <wp:docPr id="53664948" name="Picture 10" descr="A whit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4948" name="Picture 10" descr="A white text with black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8306435"/>
                    </a:xfrm>
                    <a:prstGeom prst="rect">
                      <a:avLst/>
                    </a:prstGeom>
                    <a:noFill/>
                    <a:ln>
                      <a:noFill/>
                    </a:ln>
                  </pic:spPr>
                </pic:pic>
              </a:graphicData>
            </a:graphic>
          </wp:inline>
        </w:drawing>
      </w:r>
    </w:p>
    <w:p w14:paraId="31FC736E"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noProof/>
        </w:rPr>
        <w:lastRenderedPageBreak/>
        <w:drawing>
          <wp:inline distT="0" distB="0" distL="0" distR="0" wp14:anchorId="52EDB4D7" wp14:editId="66F8C0E1">
            <wp:extent cx="5731510" cy="8143875"/>
            <wp:effectExtent l="0" t="0" r="2540" b="9525"/>
            <wp:docPr id="1596050020" name="Picture 9"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50020" name="Picture 9" descr="A screenshot of a computer cod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8143875"/>
                    </a:xfrm>
                    <a:prstGeom prst="rect">
                      <a:avLst/>
                    </a:prstGeom>
                    <a:noFill/>
                    <a:ln>
                      <a:noFill/>
                    </a:ln>
                  </pic:spPr>
                </pic:pic>
              </a:graphicData>
            </a:graphic>
          </wp:inline>
        </w:drawing>
      </w:r>
    </w:p>
    <w:p w14:paraId="3CE4FF0E"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noProof/>
        </w:rPr>
        <w:lastRenderedPageBreak/>
        <w:drawing>
          <wp:inline distT="0" distB="0" distL="0" distR="0" wp14:anchorId="1470F600" wp14:editId="4C9A0E54">
            <wp:extent cx="5731510" cy="8383270"/>
            <wp:effectExtent l="0" t="0" r="2540" b="0"/>
            <wp:docPr id="884097384" name="Picture 8"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97384" name="Picture 8" descr="A screenshot of a computer cod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383270"/>
                    </a:xfrm>
                    <a:prstGeom prst="rect">
                      <a:avLst/>
                    </a:prstGeom>
                    <a:noFill/>
                    <a:ln>
                      <a:noFill/>
                    </a:ln>
                  </pic:spPr>
                </pic:pic>
              </a:graphicData>
            </a:graphic>
          </wp:inline>
        </w:drawing>
      </w:r>
    </w:p>
    <w:p w14:paraId="3819897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noProof/>
        </w:rPr>
        <w:lastRenderedPageBreak/>
        <w:drawing>
          <wp:inline distT="0" distB="0" distL="0" distR="0" wp14:anchorId="4D248C6C" wp14:editId="0E2BF842">
            <wp:extent cx="5731510" cy="1702435"/>
            <wp:effectExtent l="0" t="0" r="2540" b="0"/>
            <wp:docPr id="623444220" name="Picture 7"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44220" name="Picture 7" descr="A black text on a white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702435"/>
                    </a:xfrm>
                    <a:prstGeom prst="rect">
                      <a:avLst/>
                    </a:prstGeom>
                    <a:noFill/>
                    <a:ln>
                      <a:noFill/>
                    </a:ln>
                  </pic:spPr>
                </pic:pic>
              </a:graphicData>
            </a:graphic>
          </wp:inline>
        </w:drawing>
      </w:r>
    </w:p>
    <w:p w14:paraId="12A69228" w14:textId="77777777" w:rsidR="00095A48" w:rsidRDefault="00095A48">
      <w:pPr>
        <w:rPr>
          <w:rFonts w:ascii="Times New Roman" w:hAnsi="Times New Roman"/>
          <w:noProof/>
          <w:kern w:val="0"/>
        </w:rPr>
      </w:pPr>
      <w:r>
        <w:br w:type="page"/>
      </w:r>
    </w:p>
    <w:p w14:paraId="435DAFD5" w14:textId="77777777" w:rsidR="00095A48" w:rsidRPr="00095A48" w:rsidRDefault="00095A48" w:rsidP="00095A48">
      <w:pPr>
        <w:spacing w:after="0" w:line="240" w:lineRule="auto"/>
        <w:jc w:val="right"/>
        <w:rPr>
          <w:rFonts w:ascii="Times New Roman" w:hAnsi="Times New Roman"/>
          <w:b/>
          <w:bCs/>
          <w:noProof/>
          <w:kern w:val="0"/>
          <w:lang w:val="lv-LV"/>
        </w:rPr>
      </w:pPr>
    </w:p>
    <w:p w14:paraId="721C309E" w14:textId="1B41B8DD" w:rsidR="00170736" w:rsidRPr="00095A48" w:rsidRDefault="009723F5" w:rsidP="00095A48">
      <w:pPr>
        <w:spacing w:after="0" w:line="240" w:lineRule="auto"/>
        <w:jc w:val="right"/>
        <w:rPr>
          <w:rFonts w:ascii="Times New Roman" w:hAnsi="Times New Roman"/>
          <w:b/>
          <w:bCs/>
          <w:noProof/>
          <w:kern w:val="0"/>
        </w:rPr>
      </w:pPr>
      <w:r>
        <w:rPr>
          <w:rFonts w:ascii="Times New Roman" w:hAnsi="Times New Roman"/>
          <w:b/>
        </w:rPr>
        <w:t>Annex 5</w:t>
      </w:r>
    </w:p>
    <w:p w14:paraId="1C2A4326" w14:textId="77777777" w:rsidR="00170736" w:rsidRPr="000D6510" w:rsidRDefault="009723F5" w:rsidP="00095A48">
      <w:pPr>
        <w:spacing w:after="0" w:line="240" w:lineRule="auto"/>
        <w:jc w:val="right"/>
        <w:rPr>
          <w:rFonts w:ascii="Times New Roman" w:hAnsi="Times New Roman"/>
          <w:noProof/>
          <w:kern w:val="0"/>
        </w:rPr>
      </w:pPr>
      <w:r>
        <w:rPr>
          <w:rFonts w:ascii="Times New Roman" w:hAnsi="Times New Roman"/>
        </w:rPr>
        <w:t>Cabinet Regulation No. 282</w:t>
      </w:r>
    </w:p>
    <w:p w14:paraId="46BC4C3D" w14:textId="48DBC911" w:rsidR="009723F5" w:rsidRDefault="009723F5" w:rsidP="00095A48">
      <w:pPr>
        <w:spacing w:after="0" w:line="240" w:lineRule="auto"/>
        <w:jc w:val="right"/>
        <w:rPr>
          <w:rFonts w:ascii="Times New Roman" w:hAnsi="Times New Roman"/>
          <w:noProof/>
          <w:kern w:val="0"/>
        </w:rPr>
      </w:pPr>
      <w:r>
        <w:rPr>
          <w:rFonts w:ascii="Times New Roman" w:hAnsi="Times New Roman"/>
        </w:rPr>
        <w:t>7 May 2024</w:t>
      </w:r>
      <w:bookmarkStart w:id="448" w:name="piel-1312291"/>
      <w:bookmarkStart w:id="449" w:name="piel5"/>
      <w:bookmarkEnd w:id="448"/>
      <w:bookmarkEnd w:id="449"/>
    </w:p>
    <w:p w14:paraId="3C784F20" w14:textId="77777777" w:rsidR="00095A48" w:rsidRDefault="00095A48" w:rsidP="00AD2D87">
      <w:pPr>
        <w:spacing w:after="0" w:line="240" w:lineRule="auto"/>
        <w:jc w:val="both"/>
        <w:rPr>
          <w:rFonts w:ascii="Times New Roman" w:hAnsi="Times New Roman"/>
          <w:noProof/>
          <w:kern w:val="0"/>
          <w:lang w:val="lv-LV"/>
        </w:rPr>
      </w:pPr>
    </w:p>
    <w:p w14:paraId="49E34087" w14:textId="77777777" w:rsidR="00095A48" w:rsidRPr="000D6510" w:rsidRDefault="00095A48" w:rsidP="00095A48">
      <w:pPr>
        <w:spacing w:after="0" w:line="240" w:lineRule="auto"/>
        <w:jc w:val="center"/>
        <w:rPr>
          <w:rFonts w:ascii="Times New Roman" w:hAnsi="Times New Roman"/>
          <w:noProof/>
          <w:kern w:val="0"/>
          <w:lang w:val="lv-LV"/>
        </w:rPr>
      </w:pPr>
    </w:p>
    <w:p w14:paraId="40C5931B" w14:textId="77777777" w:rsidR="009723F5" w:rsidRDefault="009723F5" w:rsidP="00095A48">
      <w:pPr>
        <w:spacing w:after="0" w:line="240" w:lineRule="auto"/>
        <w:jc w:val="center"/>
        <w:rPr>
          <w:rFonts w:ascii="Times New Roman" w:hAnsi="Times New Roman"/>
          <w:b/>
          <w:bCs/>
          <w:noProof/>
          <w:kern w:val="0"/>
        </w:rPr>
      </w:pPr>
      <w:bookmarkStart w:id="450" w:name="1312292"/>
      <w:bookmarkStart w:id="451" w:name="n-1312292"/>
      <w:bookmarkEnd w:id="450"/>
      <w:bookmarkEnd w:id="451"/>
      <w:r>
        <w:rPr>
          <w:rFonts w:ascii="Times New Roman" w:hAnsi="Times New Roman"/>
          <w:b/>
          <w:sz w:val="28"/>
        </w:rPr>
        <w:t>Sample Act for the Selection of Records for Destruction</w:t>
      </w:r>
    </w:p>
    <w:p w14:paraId="686538F2" w14:textId="77777777" w:rsidR="00095A48" w:rsidRDefault="00095A48" w:rsidP="00095A48">
      <w:pPr>
        <w:spacing w:after="0" w:line="240" w:lineRule="auto"/>
        <w:jc w:val="center"/>
        <w:rPr>
          <w:rFonts w:ascii="Times New Roman" w:hAnsi="Times New Roman"/>
          <w:b/>
          <w:bCs/>
          <w:noProof/>
          <w:kern w:val="0"/>
          <w:lang w:val="lv-LV"/>
        </w:rPr>
      </w:pPr>
    </w:p>
    <w:p w14:paraId="41C3EBE7" w14:textId="77777777" w:rsidR="00095A48" w:rsidRDefault="00095A48" w:rsidP="00095A48">
      <w:pPr>
        <w:spacing w:after="0" w:line="240" w:lineRule="auto"/>
        <w:jc w:val="center"/>
        <w:rPr>
          <w:rFonts w:ascii="Times New Roman" w:hAnsi="Times New Roman"/>
          <w:b/>
          <w:bCs/>
          <w:noProof/>
          <w:kern w:val="0"/>
          <w:lang w:val="lv-LV"/>
        </w:rPr>
      </w:pPr>
    </w:p>
    <w:p w14:paraId="25250DFA" w14:textId="77777777" w:rsidR="00095A48" w:rsidRPr="000D6510" w:rsidRDefault="00095A48" w:rsidP="00095A48">
      <w:pPr>
        <w:spacing w:after="0" w:line="240" w:lineRule="auto"/>
        <w:jc w:val="center"/>
        <w:rPr>
          <w:rFonts w:ascii="Times New Roman" w:hAnsi="Times New Roman"/>
          <w:b/>
          <w:bCs/>
          <w:noProof/>
          <w:kern w:val="0"/>
          <w:lang w:val="lv-LV"/>
        </w:rPr>
      </w:pPr>
    </w:p>
    <w:p w14:paraId="76A94F91" w14:textId="77777777" w:rsidR="009723F5" w:rsidRPr="00095A48" w:rsidRDefault="009723F5" w:rsidP="00095A48">
      <w:pPr>
        <w:spacing w:after="0" w:line="240" w:lineRule="auto"/>
        <w:jc w:val="center"/>
        <w:rPr>
          <w:rFonts w:ascii="Times New Roman" w:hAnsi="Times New Roman"/>
          <w:i/>
          <w:iCs/>
          <w:noProof/>
          <w:kern w:val="0"/>
        </w:rPr>
      </w:pPr>
      <w:r>
        <w:rPr>
          <w:rFonts w:ascii="Times New Roman" w:hAnsi="Times New Roman"/>
          <w:i/>
        </w:rPr>
        <w:t>(Details of the record)*</w:t>
      </w:r>
    </w:p>
    <w:p w14:paraId="1CFCB1BA" w14:textId="77777777" w:rsidR="00170736" w:rsidRPr="000D6510" w:rsidRDefault="00170736" w:rsidP="00AD2D87">
      <w:pPr>
        <w:spacing w:after="0" w:line="240" w:lineRule="auto"/>
        <w:jc w:val="both"/>
        <w:rPr>
          <w:rFonts w:ascii="Times New Roman" w:hAnsi="Times New Roman"/>
          <w:noProof/>
          <w:kern w:val="0"/>
          <w:lang w:val="lv-LV"/>
        </w:rPr>
      </w:pPr>
    </w:p>
    <w:p w14:paraId="38EC6B05" w14:textId="77777777" w:rsidR="009723F5" w:rsidRDefault="009723F5" w:rsidP="00E354CD">
      <w:pPr>
        <w:spacing w:after="0" w:line="240" w:lineRule="auto"/>
        <w:jc w:val="center"/>
        <w:rPr>
          <w:rFonts w:ascii="Times New Roman" w:hAnsi="Times New Roman"/>
          <w:b/>
          <w:bCs/>
          <w:noProof/>
          <w:kern w:val="0"/>
        </w:rPr>
      </w:pPr>
      <w:r>
        <w:rPr>
          <w:rFonts w:ascii="Times New Roman" w:hAnsi="Times New Roman"/>
          <w:b/>
        </w:rPr>
        <w:t>Act for the Selection of Records for Destruction</w:t>
      </w:r>
    </w:p>
    <w:p w14:paraId="5254E7A0" w14:textId="77777777" w:rsidR="00E354CD" w:rsidRPr="000D6510" w:rsidRDefault="00E354CD" w:rsidP="00AD2D87">
      <w:pPr>
        <w:spacing w:after="0" w:line="240" w:lineRule="auto"/>
        <w:jc w:val="both"/>
        <w:rPr>
          <w:rFonts w:ascii="Times New Roman" w:hAnsi="Times New Roman"/>
          <w:b/>
          <w:bCs/>
          <w:noProof/>
          <w:kern w:val="0"/>
          <w:lang w:val="lv-LV"/>
        </w:rPr>
      </w:pPr>
    </w:p>
    <w:p w14:paraId="60D2829F" w14:textId="2C9DCC94"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w:t>
      </w:r>
    </w:p>
    <w:p w14:paraId="06E9E582" w14:textId="77777777" w:rsidR="009723F5" w:rsidRPr="00E354CD" w:rsidRDefault="009723F5" w:rsidP="00AD2D87">
      <w:pPr>
        <w:spacing w:after="0" w:line="240" w:lineRule="auto"/>
        <w:jc w:val="both"/>
        <w:rPr>
          <w:rFonts w:ascii="Times New Roman" w:hAnsi="Times New Roman"/>
          <w:i/>
          <w:iCs/>
          <w:noProof/>
          <w:kern w:val="0"/>
        </w:rPr>
      </w:pPr>
      <w:r>
        <w:rPr>
          <w:rFonts w:ascii="Times New Roman" w:hAnsi="Times New Roman"/>
          <w:i/>
        </w:rPr>
        <w:t>(date)*</w:t>
      </w:r>
    </w:p>
    <w:p w14:paraId="065392CA" w14:textId="3CBE22C8" w:rsidR="00170736" w:rsidRDefault="00E354CD" w:rsidP="00E354CD">
      <w:pPr>
        <w:spacing w:after="0" w:line="240" w:lineRule="auto"/>
        <w:ind w:left="5812"/>
        <w:jc w:val="both"/>
        <w:rPr>
          <w:rFonts w:ascii="Times New Roman" w:hAnsi="Times New Roman"/>
          <w:noProof/>
          <w:kern w:val="0"/>
        </w:rPr>
      </w:pPr>
      <w:r>
        <w:rPr>
          <w:rFonts w:ascii="Times New Roman" w:hAnsi="Times New Roman"/>
        </w:rPr>
        <w:t>No. __________</w:t>
      </w:r>
    </w:p>
    <w:p w14:paraId="22675B5B" w14:textId="77777777" w:rsidR="00E354CD" w:rsidRPr="000D6510" w:rsidRDefault="00E354CD" w:rsidP="00AD2D87">
      <w:pPr>
        <w:spacing w:after="0" w:line="240" w:lineRule="auto"/>
        <w:jc w:val="both"/>
        <w:rPr>
          <w:rFonts w:ascii="Times New Roman" w:hAnsi="Times New Roman"/>
          <w:noProof/>
          <w:kern w:val="0"/>
          <w:lang w:val="lv-LV"/>
        </w:rPr>
      </w:pPr>
    </w:p>
    <w:p w14:paraId="31AA81D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In accordance with</w:t>
      </w:r>
    </w:p>
    <w:p w14:paraId="75444BED" w14:textId="77777777" w:rsidR="009723F5" w:rsidRPr="000D6510" w:rsidRDefault="009723F5" w:rsidP="00E354CD">
      <w:pPr>
        <w:spacing w:after="0" w:line="240" w:lineRule="auto"/>
        <w:jc w:val="center"/>
        <w:rPr>
          <w:rFonts w:ascii="Times New Roman" w:hAnsi="Times New Roman"/>
          <w:noProof/>
          <w:kern w:val="0"/>
        </w:rPr>
      </w:pPr>
      <w:r>
        <w:rPr>
          <w:rFonts w:ascii="Times New Roman" w:hAnsi="Times New Roman"/>
        </w:rPr>
        <w:t>________________________________________________________________</w:t>
      </w:r>
    </w:p>
    <w:p w14:paraId="7ABA9AB0" w14:textId="781BEC81" w:rsidR="00170736" w:rsidRPr="000D6510" w:rsidRDefault="009723F5" w:rsidP="00E354CD">
      <w:pPr>
        <w:spacing w:after="0" w:line="240" w:lineRule="auto"/>
        <w:jc w:val="center"/>
        <w:rPr>
          <w:rFonts w:ascii="Times New Roman" w:hAnsi="Times New Roman"/>
          <w:noProof/>
          <w:kern w:val="0"/>
          <w:vertAlign w:val="superscript"/>
        </w:rPr>
      </w:pPr>
      <w:r>
        <w:rPr>
          <w:rFonts w:ascii="Times New Roman" w:hAnsi="Times New Roman"/>
          <w:vertAlign w:val="superscript"/>
        </w:rPr>
        <w:t>(title of the list of retention periods of records or</w:t>
      </w:r>
    </w:p>
    <w:p w14:paraId="23792546" w14:textId="766AD001" w:rsidR="009723F5" w:rsidRDefault="009723F5" w:rsidP="00E354CD">
      <w:pPr>
        <w:spacing w:after="0" w:line="240" w:lineRule="auto"/>
        <w:jc w:val="center"/>
        <w:rPr>
          <w:rFonts w:ascii="Times New Roman" w:hAnsi="Times New Roman"/>
          <w:noProof/>
          <w:kern w:val="0"/>
          <w:vertAlign w:val="superscript"/>
        </w:rPr>
      </w:pPr>
      <w:r>
        <w:rPr>
          <w:rFonts w:ascii="Times New Roman" w:hAnsi="Times New Roman"/>
          <w:vertAlign w:val="superscript"/>
        </w:rPr>
        <w:t>classification scheme (or nomenclature of files) of year ______)</w:t>
      </w:r>
    </w:p>
    <w:p w14:paraId="424F6271" w14:textId="77777777" w:rsidR="00E354CD" w:rsidRPr="000D6510" w:rsidRDefault="00E354CD" w:rsidP="00AD2D87">
      <w:pPr>
        <w:spacing w:after="0" w:line="240" w:lineRule="auto"/>
        <w:jc w:val="both"/>
        <w:rPr>
          <w:rFonts w:ascii="Times New Roman" w:hAnsi="Times New Roman"/>
          <w:noProof/>
          <w:kern w:val="0"/>
          <w:vertAlign w:val="superscript"/>
          <w:lang w:val="lv-LV"/>
        </w:rPr>
      </w:pPr>
    </w:p>
    <w:p w14:paraId="7997A1D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the following files have been selected for destruction</w:t>
      </w:r>
    </w:p>
    <w:p w14:paraId="49283315" w14:textId="77777777" w:rsidR="009723F5" w:rsidRPr="000D6510" w:rsidRDefault="009723F5" w:rsidP="00E354CD">
      <w:pPr>
        <w:spacing w:after="0" w:line="240" w:lineRule="auto"/>
        <w:jc w:val="center"/>
        <w:rPr>
          <w:rFonts w:ascii="Times New Roman" w:hAnsi="Times New Roman"/>
          <w:noProof/>
          <w:kern w:val="0"/>
        </w:rPr>
      </w:pPr>
      <w:r>
        <w:rPr>
          <w:rFonts w:ascii="Times New Roman" w:hAnsi="Times New Roman"/>
        </w:rPr>
        <w:t>___________________________________________________</w:t>
      </w:r>
    </w:p>
    <w:p w14:paraId="263C8A37" w14:textId="77777777" w:rsidR="009723F5" w:rsidRDefault="009723F5" w:rsidP="00E354CD">
      <w:pPr>
        <w:spacing w:after="0" w:line="240" w:lineRule="auto"/>
        <w:jc w:val="center"/>
        <w:rPr>
          <w:rFonts w:ascii="Times New Roman" w:hAnsi="Times New Roman"/>
          <w:noProof/>
          <w:kern w:val="0"/>
          <w:vertAlign w:val="superscript"/>
        </w:rPr>
      </w:pPr>
      <w:r>
        <w:rPr>
          <w:rFonts w:ascii="Times New Roman" w:hAnsi="Times New Roman"/>
          <w:vertAlign w:val="superscript"/>
        </w:rPr>
        <w:t>(title of the provenance)</w:t>
      </w:r>
    </w:p>
    <w:p w14:paraId="2A67361D" w14:textId="77777777" w:rsidR="00E354CD" w:rsidRPr="000D6510" w:rsidRDefault="00E354CD" w:rsidP="00AD2D87">
      <w:pPr>
        <w:spacing w:after="0" w:line="240" w:lineRule="auto"/>
        <w:jc w:val="both"/>
        <w:rPr>
          <w:rFonts w:ascii="Times New Roman" w:hAnsi="Times New Roman"/>
          <w:noProof/>
          <w:kern w:val="0"/>
          <w:vertAlign w:val="superscript"/>
          <w:lang w:val="lv-LV"/>
        </w:rPr>
      </w:pPr>
    </w:p>
    <w:p w14:paraId="7B8F34CC"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because</w:t>
      </w:r>
    </w:p>
    <w:p w14:paraId="3FE967A0" w14:textId="77777777" w:rsidR="009723F5" w:rsidRPr="000D6510" w:rsidRDefault="009723F5" w:rsidP="00E354CD">
      <w:pPr>
        <w:spacing w:after="0" w:line="240" w:lineRule="auto"/>
        <w:jc w:val="center"/>
        <w:rPr>
          <w:rFonts w:ascii="Times New Roman" w:hAnsi="Times New Roman"/>
          <w:noProof/>
          <w:kern w:val="0"/>
        </w:rPr>
      </w:pPr>
      <w:r>
        <w:rPr>
          <w:rFonts w:ascii="Times New Roman" w:hAnsi="Times New Roman"/>
        </w:rPr>
        <w:t>________________________________________________________________</w:t>
      </w:r>
    </w:p>
    <w:p w14:paraId="78394627" w14:textId="77777777" w:rsidR="009723F5" w:rsidRDefault="009723F5" w:rsidP="00E354CD">
      <w:pPr>
        <w:spacing w:after="0" w:line="240" w:lineRule="auto"/>
        <w:jc w:val="center"/>
        <w:rPr>
          <w:rFonts w:ascii="Times New Roman" w:hAnsi="Times New Roman"/>
          <w:noProof/>
          <w:kern w:val="0"/>
          <w:vertAlign w:val="superscript"/>
        </w:rPr>
      </w:pPr>
      <w:r>
        <w:rPr>
          <w:rFonts w:ascii="Times New Roman" w:hAnsi="Times New Roman"/>
          <w:vertAlign w:val="superscript"/>
        </w:rPr>
        <w:t>(indicate the reason, for example, their retention period has expired, they have been transformed into electronic form)</w:t>
      </w:r>
    </w:p>
    <w:p w14:paraId="43C51A88" w14:textId="77777777" w:rsidR="00E354CD" w:rsidRPr="000D6510" w:rsidRDefault="00E354CD" w:rsidP="00AD2D87">
      <w:pPr>
        <w:spacing w:after="0" w:line="240" w:lineRule="auto"/>
        <w:jc w:val="both"/>
        <w:rPr>
          <w:rFonts w:ascii="Times New Roman" w:hAnsi="Times New Roman"/>
          <w:noProof/>
          <w:kern w:val="0"/>
          <w:vertAlign w:val="superscript"/>
          <w:lang w:val="lv-LV"/>
        </w:rPr>
      </w:pPr>
    </w:p>
    <w:p w14:paraId="48454EF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bl>
      <w:tblPr>
        <w:tblW w:w="5000" w:type="pct"/>
        <w:jc w:val="center"/>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467"/>
        <w:gridCol w:w="1446"/>
        <w:gridCol w:w="1017"/>
        <w:gridCol w:w="2370"/>
        <w:gridCol w:w="1512"/>
        <w:gridCol w:w="1590"/>
        <w:gridCol w:w="653"/>
      </w:tblGrid>
      <w:tr w:rsidR="009723F5" w:rsidRPr="000D6510" w14:paraId="54DDC2C4" w14:textId="77777777" w:rsidTr="00E354CD">
        <w:trPr>
          <w:jc w:val="center"/>
        </w:trPr>
        <w:tc>
          <w:tcPr>
            <w:tcW w:w="246" w:type="pct"/>
            <w:tcBorders>
              <w:top w:val="outset" w:sz="6" w:space="0" w:color="414142"/>
              <w:left w:val="outset" w:sz="6" w:space="0" w:color="414142"/>
              <w:bottom w:val="outset" w:sz="6" w:space="0" w:color="414142"/>
              <w:right w:val="outset" w:sz="6" w:space="0" w:color="414142"/>
            </w:tcBorders>
            <w:noWrap/>
            <w:vAlign w:val="center"/>
            <w:hideMark/>
          </w:tcPr>
          <w:p w14:paraId="25F40D76" w14:textId="2497AF87" w:rsidR="009723F5" w:rsidRPr="00E354CD" w:rsidRDefault="009723F5" w:rsidP="00E354CD">
            <w:pPr>
              <w:spacing w:after="0" w:line="240" w:lineRule="auto"/>
              <w:jc w:val="center"/>
              <w:rPr>
                <w:rFonts w:ascii="Times New Roman" w:hAnsi="Times New Roman"/>
                <w:noProof/>
                <w:kern w:val="0"/>
                <w:sz w:val="22"/>
                <w:szCs w:val="22"/>
              </w:rPr>
            </w:pPr>
            <w:r>
              <w:rPr>
                <w:rFonts w:ascii="Times New Roman" w:hAnsi="Times New Roman"/>
                <w:sz w:val="22"/>
              </w:rPr>
              <w:t>No.</w:t>
            </w:r>
          </w:p>
        </w:tc>
        <w:tc>
          <w:tcPr>
            <w:tcW w:w="726" w:type="pct"/>
            <w:tcBorders>
              <w:top w:val="outset" w:sz="6" w:space="0" w:color="414142"/>
              <w:left w:val="outset" w:sz="6" w:space="0" w:color="414142"/>
              <w:bottom w:val="outset" w:sz="6" w:space="0" w:color="414142"/>
              <w:right w:val="outset" w:sz="6" w:space="0" w:color="414142"/>
            </w:tcBorders>
            <w:noWrap/>
            <w:vAlign w:val="center"/>
            <w:hideMark/>
          </w:tcPr>
          <w:p w14:paraId="1EB541A2" w14:textId="77777777" w:rsidR="009723F5" w:rsidRPr="00E354CD" w:rsidRDefault="009723F5" w:rsidP="00E354CD">
            <w:pPr>
              <w:spacing w:after="0" w:line="240" w:lineRule="auto"/>
              <w:jc w:val="center"/>
              <w:rPr>
                <w:rFonts w:ascii="Times New Roman" w:hAnsi="Times New Roman"/>
                <w:noProof/>
                <w:kern w:val="0"/>
                <w:sz w:val="22"/>
                <w:szCs w:val="22"/>
              </w:rPr>
            </w:pPr>
            <w:r>
              <w:rPr>
                <w:rFonts w:ascii="Times New Roman" w:hAnsi="Times New Roman"/>
                <w:sz w:val="22"/>
              </w:rPr>
              <w:t>Date of the file</w:t>
            </w:r>
          </w:p>
        </w:tc>
        <w:tc>
          <w:tcPr>
            <w:tcW w:w="655" w:type="pct"/>
            <w:tcBorders>
              <w:top w:val="outset" w:sz="6" w:space="0" w:color="414142"/>
              <w:left w:val="outset" w:sz="6" w:space="0" w:color="414142"/>
              <w:bottom w:val="outset" w:sz="6" w:space="0" w:color="414142"/>
              <w:right w:val="outset" w:sz="6" w:space="0" w:color="414142"/>
            </w:tcBorders>
            <w:noWrap/>
            <w:vAlign w:val="center"/>
            <w:hideMark/>
          </w:tcPr>
          <w:p w14:paraId="2AA3AE8F" w14:textId="77777777" w:rsidR="009723F5" w:rsidRPr="00E354CD" w:rsidRDefault="009723F5" w:rsidP="00E354CD">
            <w:pPr>
              <w:spacing w:after="0" w:line="240" w:lineRule="auto"/>
              <w:jc w:val="center"/>
              <w:rPr>
                <w:rFonts w:ascii="Times New Roman" w:hAnsi="Times New Roman"/>
                <w:noProof/>
                <w:kern w:val="0"/>
                <w:sz w:val="22"/>
                <w:szCs w:val="22"/>
              </w:rPr>
            </w:pPr>
            <w:r>
              <w:rPr>
                <w:rFonts w:ascii="Times New Roman" w:hAnsi="Times New Roman"/>
                <w:sz w:val="22"/>
              </w:rPr>
              <w:t>File index</w:t>
            </w:r>
          </w:p>
        </w:tc>
        <w:tc>
          <w:tcPr>
            <w:tcW w:w="1404" w:type="pct"/>
            <w:tcBorders>
              <w:top w:val="outset" w:sz="6" w:space="0" w:color="414142"/>
              <w:left w:val="outset" w:sz="6" w:space="0" w:color="414142"/>
              <w:bottom w:val="outset" w:sz="6" w:space="0" w:color="414142"/>
              <w:right w:val="outset" w:sz="6" w:space="0" w:color="414142"/>
            </w:tcBorders>
            <w:noWrap/>
            <w:vAlign w:val="center"/>
            <w:hideMark/>
          </w:tcPr>
          <w:p w14:paraId="646C5B18" w14:textId="77777777" w:rsidR="009723F5" w:rsidRPr="00E354CD" w:rsidRDefault="009723F5" w:rsidP="00E354CD">
            <w:pPr>
              <w:spacing w:after="0" w:line="240" w:lineRule="auto"/>
              <w:jc w:val="center"/>
              <w:rPr>
                <w:rFonts w:ascii="Times New Roman" w:hAnsi="Times New Roman"/>
                <w:noProof/>
                <w:kern w:val="0"/>
                <w:sz w:val="22"/>
                <w:szCs w:val="22"/>
              </w:rPr>
            </w:pPr>
            <w:r>
              <w:rPr>
                <w:rFonts w:ascii="Times New Roman" w:hAnsi="Times New Roman"/>
                <w:sz w:val="22"/>
              </w:rPr>
              <w:t>Title of the file (or group)</w:t>
            </w:r>
          </w:p>
        </w:tc>
        <w:tc>
          <w:tcPr>
            <w:tcW w:w="515" w:type="pct"/>
            <w:tcBorders>
              <w:top w:val="outset" w:sz="6" w:space="0" w:color="414142"/>
              <w:left w:val="outset" w:sz="6" w:space="0" w:color="414142"/>
              <w:bottom w:val="outset" w:sz="6" w:space="0" w:color="414142"/>
              <w:right w:val="outset" w:sz="6" w:space="0" w:color="414142"/>
            </w:tcBorders>
            <w:noWrap/>
            <w:vAlign w:val="center"/>
            <w:hideMark/>
          </w:tcPr>
          <w:p w14:paraId="2BEF9BEF" w14:textId="77777777" w:rsidR="009723F5" w:rsidRPr="00E354CD" w:rsidRDefault="009723F5" w:rsidP="00E354CD">
            <w:pPr>
              <w:spacing w:after="0" w:line="240" w:lineRule="auto"/>
              <w:jc w:val="center"/>
              <w:rPr>
                <w:rFonts w:ascii="Times New Roman" w:hAnsi="Times New Roman"/>
                <w:noProof/>
                <w:kern w:val="0"/>
                <w:sz w:val="22"/>
                <w:szCs w:val="22"/>
              </w:rPr>
            </w:pPr>
            <w:r>
              <w:rPr>
                <w:rFonts w:ascii="Times New Roman" w:hAnsi="Times New Roman"/>
                <w:sz w:val="22"/>
              </w:rPr>
              <w:t>Number of files</w:t>
            </w:r>
          </w:p>
        </w:tc>
        <w:tc>
          <w:tcPr>
            <w:tcW w:w="917" w:type="pct"/>
            <w:tcBorders>
              <w:top w:val="outset" w:sz="6" w:space="0" w:color="414142"/>
              <w:left w:val="outset" w:sz="6" w:space="0" w:color="414142"/>
              <w:bottom w:val="outset" w:sz="6" w:space="0" w:color="414142"/>
              <w:right w:val="outset" w:sz="6" w:space="0" w:color="414142"/>
            </w:tcBorders>
            <w:noWrap/>
            <w:vAlign w:val="center"/>
            <w:hideMark/>
          </w:tcPr>
          <w:p w14:paraId="223DEF1A" w14:textId="77777777" w:rsidR="009723F5" w:rsidRPr="00E354CD" w:rsidRDefault="009723F5" w:rsidP="00E354CD">
            <w:pPr>
              <w:spacing w:after="0" w:line="240" w:lineRule="auto"/>
              <w:jc w:val="center"/>
              <w:rPr>
                <w:rFonts w:ascii="Times New Roman" w:hAnsi="Times New Roman"/>
                <w:noProof/>
                <w:kern w:val="0"/>
                <w:sz w:val="22"/>
                <w:szCs w:val="22"/>
              </w:rPr>
            </w:pPr>
            <w:r>
              <w:rPr>
                <w:rFonts w:ascii="Times New Roman" w:hAnsi="Times New Roman"/>
                <w:sz w:val="22"/>
              </w:rPr>
              <w:t>Retention period</w:t>
            </w:r>
          </w:p>
        </w:tc>
        <w:tc>
          <w:tcPr>
            <w:tcW w:w="538" w:type="pct"/>
            <w:tcBorders>
              <w:top w:val="outset" w:sz="6" w:space="0" w:color="414142"/>
              <w:left w:val="outset" w:sz="6" w:space="0" w:color="414142"/>
              <w:bottom w:val="outset" w:sz="6" w:space="0" w:color="414142"/>
              <w:right w:val="outset" w:sz="6" w:space="0" w:color="414142"/>
            </w:tcBorders>
            <w:noWrap/>
            <w:vAlign w:val="center"/>
            <w:hideMark/>
          </w:tcPr>
          <w:p w14:paraId="3D0A72AA" w14:textId="77777777" w:rsidR="009723F5" w:rsidRPr="00E354CD" w:rsidRDefault="009723F5" w:rsidP="00E354CD">
            <w:pPr>
              <w:spacing w:after="0" w:line="240" w:lineRule="auto"/>
              <w:jc w:val="center"/>
              <w:rPr>
                <w:rFonts w:ascii="Times New Roman" w:hAnsi="Times New Roman"/>
                <w:noProof/>
                <w:kern w:val="0"/>
                <w:sz w:val="22"/>
                <w:szCs w:val="22"/>
              </w:rPr>
            </w:pPr>
            <w:r>
              <w:rPr>
                <w:rFonts w:ascii="Times New Roman" w:hAnsi="Times New Roman"/>
                <w:sz w:val="22"/>
              </w:rPr>
              <w:t>Notes</w:t>
            </w:r>
          </w:p>
        </w:tc>
      </w:tr>
      <w:tr w:rsidR="009723F5" w:rsidRPr="000D6510" w14:paraId="67B31529" w14:textId="77777777" w:rsidTr="00E354CD">
        <w:trPr>
          <w:jc w:val="center"/>
        </w:trPr>
        <w:tc>
          <w:tcPr>
            <w:tcW w:w="246" w:type="pct"/>
            <w:tcBorders>
              <w:top w:val="outset" w:sz="6" w:space="0" w:color="414142"/>
              <w:left w:val="outset" w:sz="6" w:space="0" w:color="414142"/>
              <w:bottom w:val="outset" w:sz="6" w:space="0" w:color="414142"/>
              <w:right w:val="outset" w:sz="6" w:space="0" w:color="414142"/>
            </w:tcBorders>
            <w:noWrap/>
            <w:vAlign w:val="center"/>
            <w:hideMark/>
          </w:tcPr>
          <w:p w14:paraId="5A85BF5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26" w:type="pct"/>
            <w:tcBorders>
              <w:top w:val="outset" w:sz="6" w:space="0" w:color="414142"/>
              <w:left w:val="outset" w:sz="6" w:space="0" w:color="414142"/>
              <w:bottom w:val="outset" w:sz="6" w:space="0" w:color="414142"/>
              <w:right w:val="outset" w:sz="6" w:space="0" w:color="414142"/>
            </w:tcBorders>
            <w:noWrap/>
            <w:vAlign w:val="center"/>
            <w:hideMark/>
          </w:tcPr>
          <w:p w14:paraId="5809E97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655" w:type="pct"/>
            <w:tcBorders>
              <w:top w:val="outset" w:sz="6" w:space="0" w:color="414142"/>
              <w:left w:val="outset" w:sz="6" w:space="0" w:color="414142"/>
              <w:bottom w:val="outset" w:sz="6" w:space="0" w:color="414142"/>
              <w:right w:val="outset" w:sz="6" w:space="0" w:color="414142"/>
            </w:tcBorders>
            <w:noWrap/>
            <w:vAlign w:val="center"/>
            <w:hideMark/>
          </w:tcPr>
          <w:p w14:paraId="0F4E159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404" w:type="pct"/>
            <w:tcBorders>
              <w:top w:val="outset" w:sz="6" w:space="0" w:color="414142"/>
              <w:left w:val="outset" w:sz="6" w:space="0" w:color="414142"/>
              <w:bottom w:val="outset" w:sz="6" w:space="0" w:color="414142"/>
              <w:right w:val="outset" w:sz="6" w:space="0" w:color="414142"/>
            </w:tcBorders>
            <w:noWrap/>
            <w:vAlign w:val="center"/>
            <w:hideMark/>
          </w:tcPr>
          <w:p w14:paraId="419EB412"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515" w:type="pct"/>
            <w:tcBorders>
              <w:top w:val="outset" w:sz="6" w:space="0" w:color="414142"/>
              <w:left w:val="outset" w:sz="6" w:space="0" w:color="414142"/>
              <w:bottom w:val="outset" w:sz="6" w:space="0" w:color="414142"/>
              <w:right w:val="outset" w:sz="6" w:space="0" w:color="414142"/>
            </w:tcBorders>
            <w:noWrap/>
            <w:vAlign w:val="center"/>
            <w:hideMark/>
          </w:tcPr>
          <w:p w14:paraId="006EE033"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17" w:type="pct"/>
            <w:tcBorders>
              <w:top w:val="outset" w:sz="6" w:space="0" w:color="414142"/>
              <w:left w:val="outset" w:sz="6" w:space="0" w:color="414142"/>
              <w:bottom w:val="outset" w:sz="6" w:space="0" w:color="414142"/>
              <w:right w:val="outset" w:sz="6" w:space="0" w:color="414142"/>
            </w:tcBorders>
            <w:noWrap/>
            <w:vAlign w:val="center"/>
            <w:hideMark/>
          </w:tcPr>
          <w:p w14:paraId="389BA6D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538" w:type="pct"/>
            <w:tcBorders>
              <w:top w:val="outset" w:sz="6" w:space="0" w:color="414142"/>
              <w:left w:val="outset" w:sz="6" w:space="0" w:color="414142"/>
              <w:bottom w:val="outset" w:sz="6" w:space="0" w:color="414142"/>
              <w:right w:val="outset" w:sz="6" w:space="0" w:color="414142"/>
            </w:tcBorders>
            <w:noWrap/>
            <w:vAlign w:val="center"/>
            <w:hideMark/>
          </w:tcPr>
          <w:p w14:paraId="465C8DA7"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5A596EE8" w14:textId="77777777" w:rsidTr="00E354CD">
        <w:trPr>
          <w:jc w:val="center"/>
        </w:trPr>
        <w:tc>
          <w:tcPr>
            <w:tcW w:w="246" w:type="pct"/>
            <w:tcBorders>
              <w:top w:val="outset" w:sz="6" w:space="0" w:color="414142"/>
              <w:left w:val="outset" w:sz="6" w:space="0" w:color="414142"/>
              <w:bottom w:val="outset" w:sz="6" w:space="0" w:color="414142"/>
              <w:right w:val="outset" w:sz="6" w:space="0" w:color="414142"/>
            </w:tcBorders>
            <w:noWrap/>
            <w:vAlign w:val="center"/>
            <w:hideMark/>
          </w:tcPr>
          <w:p w14:paraId="5C3FA966"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26" w:type="pct"/>
            <w:tcBorders>
              <w:top w:val="outset" w:sz="6" w:space="0" w:color="414142"/>
              <w:left w:val="outset" w:sz="6" w:space="0" w:color="414142"/>
              <w:bottom w:val="outset" w:sz="6" w:space="0" w:color="414142"/>
              <w:right w:val="outset" w:sz="6" w:space="0" w:color="414142"/>
            </w:tcBorders>
            <w:noWrap/>
            <w:vAlign w:val="center"/>
            <w:hideMark/>
          </w:tcPr>
          <w:p w14:paraId="1152904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655" w:type="pct"/>
            <w:tcBorders>
              <w:top w:val="outset" w:sz="6" w:space="0" w:color="414142"/>
              <w:left w:val="outset" w:sz="6" w:space="0" w:color="414142"/>
              <w:bottom w:val="outset" w:sz="6" w:space="0" w:color="414142"/>
              <w:right w:val="outset" w:sz="6" w:space="0" w:color="414142"/>
            </w:tcBorders>
            <w:noWrap/>
            <w:vAlign w:val="center"/>
            <w:hideMark/>
          </w:tcPr>
          <w:p w14:paraId="27761F61"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404" w:type="pct"/>
            <w:tcBorders>
              <w:top w:val="outset" w:sz="6" w:space="0" w:color="414142"/>
              <w:left w:val="outset" w:sz="6" w:space="0" w:color="414142"/>
              <w:bottom w:val="outset" w:sz="6" w:space="0" w:color="414142"/>
              <w:right w:val="outset" w:sz="6" w:space="0" w:color="414142"/>
            </w:tcBorders>
            <w:noWrap/>
            <w:vAlign w:val="center"/>
            <w:hideMark/>
          </w:tcPr>
          <w:p w14:paraId="799EA46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515" w:type="pct"/>
            <w:tcBorders>
              <w:top w:val="outset" w:sz="6" w:space="0" w:color="414142"/>
              <w:left w:val="outset" w:sz="6" w:space="0" w:color="414142"/>
              <w:bottom w:val="outset" w:sz="6" w:space="0" w:color="414142"/>
              <w:right w:val="outset" w:sz="6" w:space="0" w:color="414142"/>
            </w:tcBorders>
            <w:noWrap/>
            <w:vAlign w:val="center"/>
            <w:hideMark/>
          </w:tcPr>
          <w:p w14:paraId="5616E1C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17" w:type="pct"/>
            <w:tcBorders>
              <w:top w:val="outset" w:sz="6" w:space="0" w:color="414142"/>
              <w:left w:val="outset" w:sz="6" w:space="0" w:color="414142"/>
              <w:bottom w:val="outset" w:sz="6" w:space="0" w:color="414142"/>
              <w:right w:val="outset" w:sz="6" w:space="0" w:color="414142"/>
            </w:tcBorders>
            <w:noWrap/>
            <w:vAlign w:val="center"/>
            <w:hideMark/>
          </w:tcPr>
          <w:p w14:paraId="46E09CFB"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538" w:type="pct"/>
            <w:tcBorders>
              <w:top w:val="outset" w:sz="6" w:space="0" w:color="414142"/>
              <w:left w:val="outset" w:sz="6" w:space="0" w:color="414142"/>
              <w:bottom w:val="outset" w:sz="6" w:space="0" w:color="414142"/>
              <w:right w:val="outset" w:sz="6" w:space="0" w:color="414142"/>
            </w:tcBorders>
            <w:noWrap/>
            <w:vAlign w:val="center"/>
            <w:hideMark/>
          </w:tcPr>
          <w:p w14:paraId="31F3358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bl>
    <w:p w14:paraId="3BCBA1F8" w14:textId="77777777" w:rsidR="00170736" w:rsidRPr="000D6510" w:rsidRDefault="00170736" w:rsidP="00AD2D87">
      <w:pPr>
        <w:spacing w:after="0" w:line="240" w:lineRule="auto"/>
        <w:jc w:val="both"/>
        <w:rPr>
          <w:rFonts w:ascii="Times New Roman" w:hAnsi="Times New Roman"/>
          <w:noProof/>
          <w:kern w:val="0"/>
          <w:lang w:val="lv-LV"/>
        </w:rPr>
      </w:pPr>
    </w:p>
    <w:p w14:paraId="17DCFCCE"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Total number of files ________________________________________</w:t>
      </w:r>
    </w:p>
    <w:p w14:paraId="13DB1CBE" w14:textId="244FB9B1" w:rsidR="009723F5" w:rsidRPr="000D6510" w:rsidRDefault="009723F5" w:rsidP="00E354CD">
      <w:pPr>
        <w:spacing w:after="0" w:line="240" w:lineRule="auto"/>
        <w:ind w:left="2410"/>
        <w:jc w:val="both"/>
        <w:rPr>
          <w:rFonts w:ascii="Times New Roman" w:hAnsi="Times New Roman"/>
          <w:noProof/>
          <w:kern w:val="0"/>
          <w:vertAlign w:val="superscript"/>
        </w:rPr>
      </w:pPr>
      <w:r>
        <w:rPr>
          <w:rFonts w:ascii="Times New Roman" w:hAnsi="Times New Roman"/>
          <w:vertAlign w:val="superscript"/>
        </w:rPr>
        <w:t>(number in digits and words)</w:t>
      </w:r>
    </w:p>
    <w:p w14:paraId="57EA5773"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Retention periods of files listed in the act are complied with.</w:t>
      </w:r>
    </w:p>
    <w:p w14:paraId="41372B4C" w14:textId="77777777" w:rsidR="00170736" w:rsidRPr="000D6510" w:rsidRDefault="00170736" w:rsidP="00AD2D87">
      <w:pPr>
        <w:spacing w:after="0" w:line="240" w:lineRule="auto"/>
        <w:jc w:val="both"/>
        <w:rPr>
          <w:rFonts w:ascii="Times New Roman" w:hAnsi="Times New Roman"/>
          <w:noProof/>
          <w:kern w:val="0"/>
          <w:lang w:val="lv-LV"/>
        </w:rPr>
      </w:pPr>
    </w:p>
    <w:p w14:paraId="5FD0BEE7" w14:textId="77777777" w:rsidR="009723F5" w:rsidRPr="00E354CD" w:rsidRDefault="009723F5" w:rsidP="00AD2D87">
      <w:pPr>
        <w:spacing w:after="0" w:line="240" w:lineRule="auto"/>
        <w:jc w:val="both"/>
        <w:rPr>
          <w:rFonts w:ascii="Times New Roman" w:hAnsi="Times New Roman"/>
          <w:i/>
          <w:iCs/>
          <w:noProof/>
          <w:kern w:val="0"/>
        </w:rPr>
      </w:pPr>
      <w:r>
        <w:rPr>
          <w:rFonts w:ascii="Times New Roman" w:hAnsi="Times New Roman"/>
          <w:i/>
        </w:rPr>
        <w:t>(Details of the record)*</w:t>
      </w:r>
    </w:p>
    <w:p w14:paraId="3A3B741B" w14:textId="77777777" w:rsidR="00170736" w:rsidRPr="000D6510" w:rsidRDefault="00170736" w:rsidP="00AD2D87">
      <w:pPr>
        <w:spacing w:after="0" w:line="240" w:lineRule="auto"/>
        <w:jc w:val="both"/>
        <w:rPr>
          <w:rFonts w:ascii="Times New Roman" w:hAnsi="Times New Roman"/>
          <w:noProof/>
          <w:kern w:val="0"/>
          <w:lang w:val="lv-LV"/>
        </w:rPr>
      </w:pPr>
    </w:p>
    <w:p w14:paraId="23764809"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Note. * Details of the record shall be indicated in accordance with the requirements for the development and drawing up of records.</w:t>
      </w:r>
    </w:p>
    <w:p w14:paraId="02B2CD02" w14:textId="77777777" w:rsidR="00E354CD" w:rsidRDefault="00E354CD">
      <w:pPr>
        <w:rPr>
          <w:rFonts w:ascii="Times New Roman" w:hAnsi="Times New Roman"/>
          <w:noProof/>
          <w:kern w:val="0"/>
        </w:rPr>
      </w:pPr>
      <w:r>
        <w:br w:type="page"/>
      </w:r>
    </w:p>
    <w:p w14:paraId="6CCF10FD" w14:textId="77777777" w:rsidR="00E354CD" w:rsidRDefault="00E354CD" w:rsidP="00E354CD">
      <w:pPr>
        <w:spacing w:after="0" w:line="240" w:lineRule="auto"/>
        <w:jc w:val="right"/>
        <w:rPr>
          <w:rFonts w:ascii="Times New Roman" w:hAnsi="Times New Roman"/>
          <w:noProof/>
          <w:kern w:val="0"/>
          <w:lang w:val="lv-LV"/>
        </w:rPr>
      </w:pPr>
    </w:p>
    <w:p w14:paraId="4F1EEF5C" w14:textId="206F66FF" w:rsidR="00170736" w:rsidRPr="00E354CD" w:rsidRDefault="009723F5" w:rsidP="00E354CD">
      <w:pPr>
        <w:spacing w:after="0" w:line="240" w:lineRule="auto"/>
        <w:jc w:val="right"/>
        <w:rPr>
          <w:rFonts w:ascii="Times New Roman" w:hAnsi="Times New Roman"/>
          <w:b/>
          <w:bCs/>
          <w:noProof/>
          <w:kern w:val="0"/>
        </w:rPr>
      </w:pPr>
      <w:r>
        <w:rPr>
          <w:rFonts w:ascii="Times New Roman" w:hAnsi="Times New Roman"/>
          <w:b/>
        </w:rPr>
        <w:t>Annex 6</w:t>
      </w:r>
    </w:p>
    <w:p w14:paraId="31A997DF" w14:textId="77777777" w:rsidR="00170736" w:rsidRPr="000D6510" w:rsidRDefault="009723F5" w:rsidP="00E354CD">
      <w:pPr>
        <w:spacing w:after="0" w:line="240" w:lineRule="auto"/>
        <w:jc w:val="right"/>
        <w:rPr>
          <w:rFonts w:ascii="Times New Roman" w:hAnsi="Times New Roman"/>
          <w:noProof/>
          <w:kern w:val="0"/>
        </w:rPr>
      </w:pPr>
      <w:r>
        <w:rPr>
          <w:rFonts w:ascii="Times New Roman" w:hAnsi="Times New Roman"/>
        </w:rPr>
        <w:t>Cabinet Regulation No. 282</w:t>
      </w:r>
    </w:p>
    <w:p w14:paraId="0BB63AD1" w14:textId="00A27006" w:rsidR="009723F5" w:rsidRDefault="009723F5" w:rsidP="00E354CD">
      <w:pPr>
        <w:spacing w:after="0" w:line="240" w:lineRule="auto"/>
        <w:jc w:val="right"/>
        <w:rPr>
          <w:rFonts w:ascii="Times New Roman" w:hAnsi="Times New Roman"/>
          <w:noProof/>
          <w:kern w:val="0"/>
        </w:rPr>
      </w:pPr>
      <w:r>
        <w:rPr>
          <w:rFonts w:ascii="Times New Roman" w:hAnsi="Times New Roman"/>
        </w:rPr>
        <w:t>7 May 2024</w:t>
      </w:r>
      <w:bookmarkStart w:id="452" w:name="piel-1312294"/>
      <w:bookmarkStart w:id="453" w:name="piel6"/>
      <w:bookmarkEnd w:id="452"/>
      <w:bookmarkEnd w:id="453"/>
    </w:p>
    <w:p w14:paraId="70DE1A01" w14:textId="77777777" w:rsidR="00E354CD" w:rsidRDefault="00E354CD" w:rsidP="00E354CD">
      <w:pPr>
        <w:spacing w:after="0" w:line="240" w:lineRule="auto"/>
        <w:jc w:val="right"/>
        <w:rPr>
          <w:rFonts w:ascii="Times New Roman" w:hAnsi="Times New Roman"/>
          <w:noProof/>
          <w:kern w:val="0"/>
          <w:lang w:val="lv-LV"/>
        </w:rPr>
      </w:pPr>
    </w:p>
    <w:p w14:paraId="5BBAF71E" w14:textId="77777777" w:rsidR="00E354CD" w:rsidRPr="000D6510" w:rsidRDefault="00E354CD" w:rsidP="00AD2D87">
      <w:pPr>
        <w:spacing w:after="0" w:line="240" w:lineRule="auto"/>
        <w:jc w:val="both"/>
        <w:rPr>
          <w:rFonts w:ascii="Times New Roman" w:hAnsi="Times New Roman"/>
          <w:noProof/>
          <w:kern w:val="0"/>
          <w:lang w:val="lv-LV"/>
        </w:rPr>
      </w:pPr>
    </w:p>
    <w:p w14:paraId="68FB2A95" w14:textId="77777777" w:rsidR="009723F5" w:rsidRPr="00E354CD" w:rsidRDefault="009723F5" w:rsidP="00E354CD">
      <w:pPr>
        <w:spacing w:after="0" w:line="240" w:lineRule="auto"/>
        <w:jc w:val="center"/>
        <w:rPr>
          <w:rFonts w:ascii="Times New Roman" w:hAnsi="Times New Roman"/>
          <w:b/>
          <w:bCs/>
          <w:noProof/>
          <w:kern w:val="0"/>
          <w:sz w:val="28"/>
          <w:szCs w:val="28"/>
        </w:rPr>
      </w:pPr>
      <w:bookmarkStart w:id="454" w:name="1312295"/>
      <w:bookmarkStart w:id="455" w:name="n-1312295"/>
      <w:bookmarkEnd w:id="454"/>
      <w:bookmarkEnd w:id="455"/>
      <w:r>
        <w:rPr>
          <w:rFonts w:ascii="Times New Roman" w:hAnsi="Times New Roman"/>
          <w:b/>
          <w:sz w:val="28"/>
        </w:rPr>
        <w:t>Sample Act on the Inventorying of Records</w:t>
      </w:r>
    </w:p>
    <w:p w14:paraId="5C4818D6" w14:textId="77777777" w:rsidR="00E354CD" w:rsidRDefault="00E354CD" w:rsidP="00AD2D87">
      <w:pPr>
        <w:spacing w:after="0" w:line="240" w:lineRule="auto"/>
        <w:jc w:val="both"/>
        <w:rPr>
          <w:rFonts w:ascii="Times New Roman" w:hAnsi="Times New Roman"/>
          <w:b/>
          <w:bCs/>
          <w:noProof/>
          <w:kern w:val="0"/>
          <w:lang w:val="lv-LV"/>
        </w:rPr>
      </w:pPr>
    </w:p>
    <w:p w14:paraId="3F44134A" w14:textId="77777777" w:rsidR="00E354CD" w:rsidRPr="000D6510" w:rsidRDefault="00E354CD" w:rsidP="00AD2D87">
      <w:pPr>
        <w:spacing w:after="0" w:line="240" w:lineRule="auto"/>
        <w:jc w:val="both"/>
        <w:rPr>
          <w:rFonts w:ascii="Times New Roman" w:hAnsi="Times New Roman"/>
          <w:b/>
          <w:bCs/>
          <w:noProof/>
          <w:kern w:val="0"/>
          <w:lang w:val="lv-LV"/>
        </w:rPr>
      </w:pPr>
    </w:p>
    <w:p w14:paraId="069D7AFC" w14:textId="77777777" w:rsidR="009723F5" w:rsidRPr="00E354CD" w:rsidRDefault="009723F5" w:rsidP="00E354CD">
      <w:pPr>
        <w:spacing w:after="0" w:line="240" w:lineRule="auto"/>
        <w:jc w:val="center"/>
        <w:rPr>
          <w:rFonts w:ascii="Times New Roman" w:hAnsi="Times New Roman"/>
          <w:i/>
          <w:iCs/>
          <w:noProof/>
          <w:kern w:val="0"/>
        </w:rPr>
      </w:pPr>
      <w:r>
        <w:rPr>
          <w:rFonts w:ascii="Times New Roman" w:hAnsi="Times New Roman"/>
          <w:i/>
        </w:rPr>
        <w:t>(Details of the record)*</w:t>
      </w:r>
    </w:p>
    <w:p w14:paraId="191D669A" w14:textId="77777777" w:rsidR="00E354CD" w:rsidRPr="000D6510" w:rsidRDefault="00E354CD" w:rsidP="00AD2D87">
      <w:pPr>
        <w:spacing w:after="0" w:line="240" w:lineRule="auto"/>
        <w:jc w:val="both"/>
        <w:rPr>
          <w:rFonts w:ascii="Times New Roman" w:hAnsi="Times New Roman"/>
          <w:noProof/>
          <w:kern w:val="0"/>
          <w:lang w:val="lv-LV"/>
        </w:rPr>
      </w:pPr>
    </w:p>
    <w:p w14:paraId="6283DBC1" w14:textId="0F9A8EE0" w:rsidR="009723F5" w:rsidRDefault="009723F5" w:rsidP="00F63342">
      <w:pPr>
        <w:spacing w:after="0" w:line="240" w:lineRule="auto"/>
        <w:jc w:val="center"/>
        <w:rPr>
          <w:rFonts w:ascii="Times New Roman" w:hAnsi="Times New Roman"/>
          <w:b/>
          <w:bCs/>
          <w:noProof/>
          <w:kern w:val="0"/>
        </w:rPr>
      </w:pPr>
      <w:r>
        <w:rPr>
          <w:rFonts w:ascii="Times New Roman" w:hAnsi="Times New Roman"/>
          <w:b/>
        </w:rPr>
        <w:t>A</w:t>
      </w:r>
      <w:r w:rsidR="00FB2C91">
        <w:rPr>
          <w:rFonts w:ascii="Times New Roman" w:hAnsi="Times New Roman"/>
          <w:b/>
        </w:rPr>
        <w:t>ct</w:t>
      </w:r>
    </w:p>
    <w:p w14:paraId="2AAC8669" w14:textId="77777777" w:rsidR="00F63342" w:rsidRPr="000D6510" w:rsidRDefault="00F63342" w:rsidP="00F63342">
      <w:pPr>
        <w:spacing w:after="0" w:line="240" w:lineRule="auto"/>
        <w:jc w:val="center"/>
        <w:rPr>
          <w:rFonts w:ascii="Times New Roman" w:hAnsi="Times New Roman"/>
          <w:b/>
          <w:bCs/>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12"/>
        <w:gridCol w:w="6259"/>
      </w:tblGrid>
      <w:tr w:rsidR="009723F5" w:rsidRPr="000D6510" w14:paraId="68452B7B" w14:textId="77777777" w:rsidTr="00F63342">
        <w:tc>
          <w:tcPr>
            <w:tcW w:w="1550" w:type="pct"/>
            <w:tcBorders>
              <w:top w:val="nil"/>
              <w:left w:val="nil"/>
              <w:bottom w:val="single" w:sz="6" w:space="0" w:color="414142"/>
              <w:right w:val="nil"/>
            </w:tcBorders>
            <w:vAlign w:val="center"/>
            <w:hideMark/>
          </w:tcPr>
          <w:p w14:paraId="77925C8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3450" w:type="pct"/>
            <w:tcBorders>
              <w:top w:val="nil"/>
              <w:left w:val="nil"/>
              <w:bottom w:val="nil"/>
              <w:right w:val="nil"/>
            </w:tcBorders>
            <w:vAlign w:val="center"/>
            <w:hideMark/>
          </w:tcPr>
          <w:p w14:paraId="44F43940" w14:textId="77777777" w:rsidR="009723F5" w:rsidRPr="000D6510" w:rsidRDefault="009723F5" w:rsidP="00F63342">
            <w:pPr>
              <w:spacing w:after="0" w:line="240" w:lineRule="auto"/>
              <w:jc w:val="right"/>
              <w:rPr>
                <w:rFonts w:ascii="Times New Roman" w:hAnsi="Times New Roman"/>
                <w:noProof/>
                <w:kern w:val="0"/>
              </w:rPr>
            </w:pPr>
            <w:r>
              <w:rPr>
                <w:rFonts w:ascii="Times New Roman" w:hAnsi="Times New Roman"/>
              </w:rPr>
              <w:t>No. _____________</w:t>
            </w:r>
          </w:p>
        </w:tc>
      </w:tr>
      <w:tr w:rsidR="009723F5" w:rsidRPr="000D6510" w14:paraId="4BB480A6" w14:textId="77777777" w:rsidTr="00F63342">
        <w:tc>
          <w:tcPr>
            <w:tcW w:w="1550" w:type="pct"/>
            <w:tcBorders>
              <w:top w:val="outset" w:sz="6" w:space="0" w:color="414142"/>
              <w:left w:val="nil"/>
              <w:bottom w:val="nil"/>
              <w:right w:val="nil"/>
            </w:tcBorders>
            <w:hideMark/>
          </w:tcPr>
          <w:p w14:paraId="40A208B7" w14:textId="77777777" w:rsidR="009723F5" w:rsidRPr="00F63342" w:rsidRDefault="009723F5" w:rsidP="00F63342">
            <w:pPr>
              <w:spacing w:after="0" w:line="240" w:lineRule="auto"/>
              <w:jc w:val="center"/>
              <w:rPr>
                <w:rFonts w:ascii="Times New Roman" w:hAnsi="Times New Roman"/>
                <w:i/>
                <w:iCs/>
                <w:noProof/>
                <w:kern w:val="0"/>
              </w:rPr>
            </w:pPr>
            <w:r>
              <w:rPr>
                <w:rFonts w:ascii="Times New Roman" w:hAnsi="Times New Roman"/>
                <w:i/>
              </w:rPr>
              <w:t>(date)*</w:t>
            </w:r>
          </w:p>
        </w:tc>
        <w:tc>
          <w:tcPr>
            <w:tcW w:w="3450" w:type="pct"/>
            <w:tcBorders>
              <w:top w:val="nil"/>
              <w:left w:val="nil"/>
              <w:bottom w:val="nil"/>
              <w:right w:val="nil"/>
            </w:tcBorders>
            <w:vAlign w:val="center"/>
            <w:hideMark/>
          </w:tcPr>
          <w:p w14:paraId="23353810"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bl>
    <w:p w14:paraId="07E3081A" w14:textId="77777777" w:rsidR="00F63342" w:rsidRDefault="00F63342" w:rsidP="00AD2D87">
      <w:pPr>
        <w:spacing w:after="0" w:line="240" w:lineRule="auto"/>
        <w:jc w:val="both"/>
        <w:rPr>
          <w:rFonts w:ascii="Times New Roman" w:hAnsi="Times New Roman"/>
          <w:b/>
          <w:bCs/>
          <w:noProof/>
          <w:kern w:val="0"/>
          <w:lang w:val="lv-LV"/>
        </w:rPr>
      </w:pPr>
    </w:p>
    <w:p w14:paraId="66B83B0A" w14:textId="37AD214B" w:rsidR="009723F5" w:rsidRDefault="009723F5" w:rsidP="00AD2D87">
      <w:pPr>
        <w:spacing w:after="0" w:line="240" w:lineRule="auto"/>
        <w:jc w:val="both"/>
        <w:rPr>
          <w:rFonts w:ascii="Times New Roman" w:hAnsi="Times New Roman"/>
          <w:b/>
          <w:bCs/>
          <w:noProof/>
          <w:kern w:val="0"/>
        </w:rPr>
      </w:pPr>
      <w:r>
        <w:rPr>
          <w:rFonts w:ascii="Times New Roman" w:hAnsi="Times New Roman"/>
          <w:b/>
        </w:rPr>
        <w:t>On the inventorying of records</w:t>
      </w:r>
    </w:p>
    <w:p w14:paraId="2B5B61A5" w14:textId="77777777" w:rsidR="00F63342" w:rsidRPr="000D6510" w:rsidRDefault="00F63342" w:rsidP="00AD2D87">
      <w:pPr>
        <w:spacing w:after="0" w:line="240" w:lineRule="auto"/>
        <w:jc w:val="both"/>
        <w:rPr>
          <w:rFonts w:ascii="Times New Roman" w:hAnsi="Times New Roman"/>
          <w:b/>
          <w:bCs/>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36"/>
        <w:gridCol w:w="6235"/>
      </w:tblGrid>
      <w:tr w:rsidR="009723F5" w:rsidRPr="000D6510" w14:paraId="154608C2" w14:textId="77777777" w:rsidTr="00991802">
        <w:tc>
          <w:tcPr>
            <w:tcW w:w="1563" w:type="pct"/>
            <w:tcBorders>
              <w:top w:val="nil"/>
              <w:left w:val="nil"/>
              <w:bottom w:val="nil"/>
              <w:right w:val="nil"/>
            </w:tcBorders>
            <w:vAlign w:val="center"/>
            <w:hideMark/>
          </w:tcPr>
          <w:p w14:paraId="44BDED90"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Justification of inventorying</w:t>
            </w:r>
          </w:p>
        </w:tc>
        <w:tc>
          <w:tcPr>
            <w:tcW w:w="3437" w:type="pct"/>
            <w:tcBorders>
              <w:top w:val="nil"/>
              <w:left w:val="nil"/>
              <w:bottom w:val="single" w:sz="6" w:space="0" w:color="414142"/>
              <w:right w:val="nil"/>
            </w:tcBorders>
            <w:vAlign w:val="center"/>
            <w:hideMark/>
          </w:tcPr>
          <w:p w14:paraId="454F7B9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5940C7B6" w14:textId="77777777" w:rsidTr="00991802">
        <w:tc>
          <w:tcPr>
            <w:tcW w:w="1563" w:type="pct"/>
            <w:tcBorders>
              <w:top w:val="nil"/>
              <w:left w:val="nil"/>
              <w:bottom w:val="nil"/>
              <w:right w:val="nil"/>
            </w:tcBorders>
            <w:vAlign w:val="center"/>
            <w:hideMark/>
          </w:tcPr>
          <w:p w14:paraId="3ACAC25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3437" w:type="pct"/>
            <w:tcBorders>
              <w:top w:val="outset" w:sz="6" w:space="0" w:color="414142"/>
              <w:left w:val="nil"/>
              <w:bottom w:val="nil"/>
              <w:right w:val="nil"/>
            </w:tcBorders>
            <w:hideMark/>
          </w:tcPr>
          <w:p w14:paraId="20397321" w14:textId="77777777" w:rsidR="009723F5" w:rsidRDefault="009723F5" w:rsidP="00F63342">
            <w:pPr>
              <w:spacing w:after="0" w:line="240" w:lineRule="auto"/>
              <w:jc w:val="center"/>
              <w:rPr>
                <w:rFonts w:ascii="Times New Roman" w:hAnsi="Times New Roman"/>
                <w:noProof/>
                <w:kern w:val="0"/>
              </w:rPr>
            </w:pPr>
            <w:r>
              <w:rPr>
                <w:rFonts w:ascii="Times New Roman" w:hAnsi="Times New Roman"/>
              </w:rPr>
              <w:t>(indicate the reason of inventorying, for example, current check, handing over under State custody)</w:t>
            </w:r>
          </w:p>
          <w:p w14:paraId="0F8E1824" w14:textId="77777777" w:rsidR="00F63342" w:rsidRPr="000D6510" w:rsidRDefault="00F63342" w:rsidP="00AD2D87">
            <w:pPr>
              <w:spacing w:after="0" w:line="240" w:lineRule="auto"/>
              <w:jc w:val="both"/>
              <w:rPr>
                <w:rFonts w:ascii="Times New Roman" w:hAnsi="Times New Roman"/>
                <w:noProof/>
                <w:kern w:val="0"/>
                <w:lang w:val="lv-LV"/>
              </w:rPr>
            </w:pPr>
          </w:p>
        </w:tc>
      </w:tr>
    </w:tbl>
    <w:p w14:paraId="253A7885" w14:textId="77777777" w:rsidR="009723F5" w:rsidRDefault="009723F5" w:rsidP="00AD2D87">
      <w:pPr>
        <w:spacing w:after="0" w:line="240" w:lineRule="auto"/>
        <w:jc w:val="both"/>
        <w:rPr>
          <w:rFonts w:ascii="Times New Roman" w:hAnsi="Times New Roman"/>
          <w:noProof/>
          <w:kern w:val="0"/>
        </w:rPr>
      </w:pPr>
      <w:r>
        <w:rPr>
          <w:rFonts w:ascii="Times New Roman" w:hAnsi="Times New Roman"/>
        </w:rPr>
        <w:t>The following was established in the inventorying of records:</w:t>
      </w:r>
    </w:p>
    <w:p w14:paraId="13F9580B" w14:textId="77777777" w:rsidR="00F63342" w:rsidRPr="000D6510" w:rsidRDefault="00F63342" w:rsidP="00AD2D8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6"/>
        <w:gridCol w:w="904"/>
        <w:gridCol w:w="766"/>
        <w:gridCol w:w="900"/>
        <w:gridCol w:w="1099"/>
        <w:gridCol w:w="1417"/>
        <w:gridCol w:w="1001"/>
        <w:gridCol w:w="1087"/>
        <w:gridCol w:w="965"/>
      </w:tblGrid>
      <w:tr w:rsidR="009723F5" w:rsidRPr="00F63342" w14:paraId="3851D196" w14:textId="77777777" w:rsidTr="00F63342">
        <w:tc>
          <w:tcPr>
            <w:tcW w:w="497" w:type="pct"/>
            <w:vMerge w:val="restart"/>
            <w:tcBorders>
              <w:top w:val="outset" w:sz="6" w:space="0" w:color="414142"/>
              <w:left w:val="outset" w:sz="6" w:space="0" w:color="414142"/>
              <w:bottom w:val="outset" w:sz="6" w:space="0" w:color="414142"/>
              <w:right w:val="outset" w:sz="6" w:space="0" w:color="414142"/>
            </w:tcBorders>
            <w:vAlign w:val="center"/>
            <w:hideMark/>
          </w:tcPr>
          <w:p w14:paraId="4F2E5344"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Inventory number</w:t>
            </w:r>
          </w:p>
        </w:tc>
        <w:tc>
          <w:tcPr>
            <w:tcW w:w="960" w:type="pct"/>
            <w:gridSpan w:val="2"/>
            <w:tcBorders>
              <w:top w:val="outset" w:sz="6" w:space="0" w:color="414142"/>
              <w:left w:val="outset" w:sz="6" w:space="0" w:color="414142"/>
              <w:bottom w:val="outset" w:sz="6" w:space="0" w:color="414142"/>
              <w:right w:val="outset" w:sz="6" w:space="0" w:color="414142"/>
            </w:tcBorders>
            <w:vAlign w:val="center"/>
            <w:hideMark/>
          </w:tcPr>
          <w:p w14:paraId="3F3D4673"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Storage units to be checked</w:t>
            </w:r>
          </w:p>
        </w:tc>
        <w:tc>
          <w:tcPr>
            <w:tcW w:w="563" w:type="pct"/>
            <w:vMerge w:val="restart"/>
            <w:tcBorders>
              <w:top w:val="outset" w:sz="6" w:space="0" w:color="414142"/>
              <w:left w:val="outset" w:sz="6" w:space="0" w:color="414142"/>
              <w:bottom w:val="outset" w:sz="6" w:space="0" w:color="414142"/>
              <w:right w:val="outset" w:sz="6" w:space="0" w:color="414142"/>
            </w:tcBorders>
            <w:vAlign w:val="center"/>
            <w:hideMark/>
          </w:tcPr>
          <w:p w14:paraId="2CC46F16"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Numbers of missing storage units</w:t>
            </w:r>
          </w:p>
        </w:tc>
        <w:tc>
          <w:tcPr>
            <w:tcW w:w="1821" w:type="pct"/>
            <w:gridSpan w:val="3"/>
            <w:tcBorders>
              <w:top w:val="outset" w:sz="6" w:space="0" w:color="414142"/>
              <w:left w:val="outset" w:sz="6" w:space="0" w:color="414142"/>
              <w:bottom w:val="outset" w:sz="6" w:space="0" w:color="414142"/>
              <w:right w:val="outset" w:sz="6" w:space="0" w:color="414142"/>
            </w:tcBorders>
            <w:vAlign w:val="center"/>
            <w:hideMark/>
          </w:tcPr>
          <w:p w14:paraId="06E67982"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Storage units, for which the following is necessary</w:t>
            </w:r>
          </w:p>
        </w:tc>
        <w:tc>
          <w:tcPr>
            <w:tcW w:w="589" w:type="pct"/>
            <w:vMerge w:val="restart"/>
            <w:tcBorders>
              <w:top w:val="outset" w:sz="6" w:space="0" w:color="414142"/>
              <w:left w:val="outset" w:sz="6" w:space="0" w:color="414142"/>
              <w:bottom w:val="outset" w:sz="6" w:space="0" w:color="414142"/>
              <w:right w:val="outset" w:sz="6" w:space="0" w:color="414142"/>
            </w:tcBorders>
            <w:vAlign w:val="center"/>
            <w:hideMark/>
          </w:tcPr>
          <w:p w14:paraId="52D033E3"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Irreversibly damaged storage units (numbers)</w:t>
            </w:r>
          </w:p>
        </w:tc>
        <w:tc>
          <w:tcPr>
            <w:tcW w:w="569" w:type="pct"/>
            <w:vMerge w:val="restart"/>
            <w:tcBorders>
              <w:top w:val="outset" w:sz="6" w:space="0" w:color="414142"/>
              <w:left w:val="outset" w:sz="6" w:space="0" w:color="414142"/>
              <w:bottom w:val="outset" w:sz="6" w:space="0" w:color="414142"/>
              <w:right w:val="outset" w:sz="6" w:space="0" w:color="414142"/>
            </w:tcBorders>
            <w:vAlign w:val="center"/>
            <w:hideMark/>
          </w:tcPr>
          <w:p w14:paraId="18636621"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Storage units, issued for temporary use (numbers)</w:t>
            </w:r>
          </w:p>
        </w:tc>
      </w:tr>
      <w:tr w:rsidR="009723F5" w:rsidRPr="00F63342" w14:paraId="7A2FE304" w14:textId="77777777" w:rsidTr="00F63342">
        <w:tc>
          <w:tcPr>
            <w:tcW w:w="497" w:type="pct"/>
            <w:vMerge/>
            <w:tcBorders>
              <w:top w:val="outset" w:sz="6" w:space="0" w:color="414142"/>
              <w:left w:val="outset" w:sz="6" w:space="0" w:color="414142"/>
              <w:bottom w:val="outset" w:sz="6" w:space="0" w:color="414142"/>
              <w:right w:val="outset" w:sz="6" w:space="0" w:color="414142"/>
            </w:tcBorders>
            <w:vAlign w:val="center"/>
            <w:hideMark/>
          </w:tcPr>
          <w:p w14:paraId="35E239EA" w14:textId="77777777"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42D4985B"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number in the inventory</w:t>
            </w:r>
          </w:p>
        </w:tc>
        <w:tc>
          <w:tcPr>
            <w:tcW w:w="490" w:type="pct"/>
            <w:tcBorders>
              <w:top w:val="outset" w:sz="6" w:space="0" w:color="414142"/>
              <w:left w:val="outset" w:sz="6" w:space="0" w:color="414142"/>
              <w:bottom w:val="outset" w:sz="6" w:space="0" w:color="414142"/>
              <w:right w:val="outset" w:sz="6" w:space="0" w:color="414142"/>
            </w:tcBorders>
            <w:vAlign w:val="center"/>
            <w:hideMark/>
          </w:tcPr>
          <w:p w14:paraId="70E5A66F"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actual number</w:t>
            </w:r>
          </w:p>
        </w:tc>
        <w:tc>
          <w:tcPr>
            <w:tcW w:w="563" w:type="pct"/>
            <w:vMerge/>
            <w:tcBorders>
              <w:top w:val="outset" w:sz="6" w:space="0" w:color="414142"/>
              <w:left w:val="outset" w:sz="6" w:space="0" w:color="414142"/>
              <w:bottom w:val="outset" w:sz="6" w:space="0" w:color="414142"/>
              <w:right w:val="outset" w:sz="6" w:space="0" w:color="414142"/>
            </w:tcBorders>
            <w:vAlign w:val="center"/>
            <w:hideMark/>
          </w:tcPr>
          <w:p w14:paraId="352EE630" w14:textId="77777777"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63418EA3"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disinfection (numbers)</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6509DCD4"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disinsectisation (numbers)</w:t>
            </w:r>
          </w:p>
        </w:tc>
        <w:tc>
          <w:tcPr>
            <w:tcW w:w="583" w:type="pct"/>
            <w:tcBorders>
              <w:top w:val="outset" w:sz="6" w:space="0" w:color="414142"/>
              <w:left w:val="outset" w:sz="6" w:space="0" w:color="414142"/>
              <w:bottom w:val="outset" w:sz="6" w:space="0" w:color="414142"/>
              <w:right w:val="outset" w:sz="6" w:space="0" w:color="414142"/>
            </w:tcBorders>
            <w:vAlign w:val="center"/>
            <w:hideMark/>
          </w:tcPr>
          <w:p w14:paraId="46699425"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restoration (numbers)</w:t>
            </w:r>
          </w:p>
        </w:tc>
        <w:tc>
          <w:tcPr>
            <w:tcW w:w="589" w:type="pct"/>
            <w:vMerge/>
            <w:tcBorders>
              <w:top w:val="outset" w:sz="6" w:space="0" w:color="414142"/>
              <w:left w:val="outset" w:sz="6" w:space="0" w:color="414142"/>
              <w:bottom w:val="outset" w:sz="6" w:space="0" w:color="414142"/>
              <w:right w:val="outset" w:sz="6" w:space="0" w:color="414142"/>
            </w:tcBorders>
            <w:vAlign w:val="center"/>
            <w:hideMark/>
          </w:tcPr>
          <w:p w14:paraId="5B653531" w14:textId="77777777"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569" w:type="pct"/>
            <w:vMerge/>
            <w:tcBorders>
              <w:top w:val="outset" w:sz="6" w:space="0" w:color="414142"/>
              <w:left w:val="outset" w:sz="6" w:space="0" w:color="414142"/>
              <w:bottom w:val="outset" w:sz="6" w:space="0" w:color="414142"/>
              <w:right w:val="outset" w:sz="6" w:space="0" w:color="414142"/>
            </w:tcBorders>
            <w:vAlign w:val="center"/>
            <w:hideMark/>
          </w:tcPr>
          <w:p w14:paraId="54B68C44" w14:textId="77777777" w:rsidR="009723F5" w:rsidRPr="00F63342" w:rsidRDefault="009723F5" w:rsidP="00F63342">
            <w:pPr>
              <w:spacing w:after="0" w:line="240" w:lineRule="auto"/>
              <w:jc w:val="center"/>
              <w:rPr>
                <w:rFonts w:ascii="Times New Roman" w:hAnsi="Times New Roman"/>
                <w:noProof/>
                <w:kern w:val="0"/>
                <w:sz w:val="22"/>
                <w:szCs w:val="22"/>
                <w:lang w:val="lv-LV"/>
              </w:rPr>
            </w:pPr>
          </w:p>
        </w:tc>
      </w:tr>
      <w:tr w:rsidR="009723F5" w:rsidRPr="00F63342" w14:paraId="74232D23" w14:textId="77777777" w:rsidTr="00F63342">
        <w:trPr>
          <w:trHeight w:val="330"/>
        </w:trPr>
        <w:tc>
          <w:tcPr>
            <w:tcW w:w="497" w:type="pct"/>
            <w:tcBorders>
              <w:top w:val="outset" w:sz="6" w:space="0" w:color="414142"/>
              <w:left w:val="outset" w:sz="6" w:space="0" w:color="414142"/>
              <w:bottom w:val="outset" w:sz="6" w:space="0" w:color="414142"/>
              <w:right w:val="outset" w:sz="6" w:space="0" w:color="414142"/>
            </w:tcBorders>
            <w:vAlign w:val="center"/>
            <w:hideMark/>
          </w:tcPr>
          <w:p w14:paraId="1A251A40" w14:textId="33D53CB6"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1C6CBE3A" w14:textId="1686F39A"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490" w:type="pct"/>
            <w:tcBorders>
              <w:top w:val="outset" w:sz="6" w:space="0" w:color="414142"/>
              <w:left w:val="outset" w:sz="6" w:space="0" w:color="414142"/>
              <w:bottom w:val="outset" w:sz="6" w:space="0" w:color="414142"/>
              <w:right w:val="outset" w:sz="6" w:space="0" w:color="414142"/>
            </w:tcBorders>
            <w:vAlign w:val="center"/>
            <w:hideMark/>
          </w:tcPr>
          <w:p w14:paraId="12CA7AA9" w14:textId="523C1A7C"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563" w:type="pct"/>
            <w:tcBorders>
              <w:top w:val="outset" w:sz="6" w:space="0" w:color="414142"/>
              <w:left w:val="outset" w:sz="6" w:space="0" w:color="414142"/>
              <w:bottom w:val="outset" w:sz="6" w:space="0" w:color="414142"/>
              <w:right w:val="outset" w:sz="6" w:space="0" w:color="414142"/>
            </w:tcBorders>
            <w:vAlign w:val="center"/>
            <w:hideMark/>
          </w:tcPr>
          <w:p w14:paraId="7CD052B9" w14:textId="66D0E215"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5F027F49" w14:textId="767E3411"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7DDA0BED" w14:textId="62A0545A"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583" w:type="pct"/>
            <w:tcBorders>
              <w:top w:val="outset" w:sz="6" w:space="0" w:color="414142"/>
              <w:left w:val="outset" w:sz="6" w:space="0" w:color="414142"/>
              <w:bottom w:val="outset" w:sz="6" w:space="0" w:color="414142"/>
              <w:right w:val="outset" w:sz="6" w:space="0" w:color="414142"/>
            </w:tcBorders>
            <w:vAlign w:val="center"/>
            <w:hideMark/>
          </w:tcPr>
          <w:p w14:paraId="31087F54" w14:textId="3BD0FB5A"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2E0999A6" w14:textId="5B4792CC"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569" w:type="pct"/>
            <w:tcBorders>
              <w:top w:val="outset" w:sz="6" w:space="0" w:color="414142"/>
              <w:left w:val="outset" w:sz="6" w:space="0" w:color="414142"/>
              <w:bottom w:val="outset" w:sz="6" w:space="0" w:color="414142"/>
              <w:right w:val="outset" w:sz="6" w:space="0" w:color="414142"/>
            </w:tcBorders>
            <w:vAlign w:val="center"/>
            <w:hideMark/>
          </w:tcPr>
          <w:p w14:paraId="415850DE" w14:textId="63D7738D" w:rsidR="009723F5" w:rsidRPr="00F63342" w:rsidRDefault="009723F5" w:rsidP="00F63342">
            <w:pPr>
              <w:spacing w:after="0" w:line="240" w:lineRule="auto"/>
              <w:jc w:val="center"/>
              <w:rPr>
                <w:rFonts w:ascii="Times New Roman" w:hAnsi="Times New Roman"/>
                <w:noProof/>
                <w:kern w:val="0"/>
                <w:sz w:val="22"/>
                <w:szCs w:val="22"/>
                <w:lang w:val="lv-LV"/>
              </w:rPr>
            </w:pPr>
          </w:p>
        </w:tc>
      </w:tr>
      <w:tr w:rsidR="009723F5" w:rsidRPr="00F63342" w14:paraId="1B1A1133" w14:textId="77777777" w:rsidTr="00F63342">
        <w:trPr>
          <w:trHeight w:val="330"/>
        </w:trPr>
        <w:tc>
          <w:tcPr>
            <w:tcW w:w="497" w:type="pct"/>
            <w:tcBorders>
              <w:top w:val="outset" w:sz="6" w:space="0" w:color="414142"/>
              <w:left w:val="outset" w:sz="6" w:space="0" w:color="414142"/>
              <w:bottom w:val="outset" w:sz="6" w:space="0" w:color="414142"/>
              <w:right w:val="outset" w:sz="6" w:space="0" w:color="414142"/>
            </w:tcBorders>
            <w:vAlign w:val="center"/>
            <w:hideMark/>
          </w:tcPr>
          <w:p w14:paraId="0487856A" w14:textId="5B78C116"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5E15E3FC" w14:textId="4294532A"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490" w:type="pct"/>
            <w:tcBorders>
              <w:top w:val="outset" w:sz="6" w:space="0" w:color="414142"/>
              <w:left w:val="outset" w:sz="6" w:space="0" w:color="414142"/>
              <w:bottom w:val="outset" w:sz="6" w:space="0" w:color="414142"/>
              <w:right w:val="outset" w:sz="6" w:space="0" w:color="414142"/>
            </w:tcBorders>
            <w:vAlign w:val="center"/>
            <w:hideMark/>
          </w:tcPr>
          <w:p w14:paraId="08D82865" w14:textId="4F475ADB"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563" w:type="pct"/>
            <w:tcBorders>
              <w:top w:val="outset" w:sz="6" w:space="0" w:color="414142"/>
              <w:left w:val="outset" w:sz="6" w:space="0" w:color="414142"/>
              <w:bottom w:val="outset" w:sz="6" w:space="0" w:color="414142"/>
              <w:right w:val="outset" w:sz="6" w:space="0" w:color="414142"/>
            </w:tcBorders>
            <w:vAlign w:val="center"/>
            <w:hideMark/>
          </w:tcPr>
          <w:p w14:paraId="6792691B" w14:textId="7F757346"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76D71669" w14:textId="57D43DF6"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34839FAC" w14:textId="0459F830"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583" w:type="pct"/>
            <w:tcBorders>
              <w:top w:val="outset" w:sz="6" w:space="0" w:color="414142"/>
              <w:left w:val="outset" w:sz="6" w:space="0" w:color="414142"/>
              <w:bottom w:val="outset" w:sz="6" w:space="0" w:color="414142"/>
              <w:right w:val="outset" w:sz="6" w:space="0" w:color="414142"/>
            </w:tcBorders>
            <w:vAlign w:val="center"/>
            <w:hideMark/>
          </w:tcPr>
          <w:p w14:paraId="3891681F" w14:textId="0A92F98C"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3D54308C" w14:textId="437C1480" w:rsidR="009723F5" w:rsidRPr="00F63342" w:rsidRDefault="009723F5" w:rsidP="00F63342">
            <w:pPr>
              <w:spacing w:after="0" w:line="240" w:lineRule="auto"/>
              <w:jc w:val="center"/>
              <w:rPr>
                <w:rFonts w:ascii="Times New Roman" w:hAnsi="Times New Roman"/>
                <w:noProof/>
                <w:kern w:val="0"/>
                <w:sz w:val="22"/>
                <w:szCs w:val="22"/>
                <w:lang w:val="lv-LV"/>
              </w:rPr>
            </w:pPr>
          </w:p>
        </w:tc>
        <w:tc>
          <w:tcPr>
            <w:tcW w:w="569" w:type="pct"/>
            <w:tcBorders>
              <w:top w:val="outset" w:sz="6" w:space="0" w:color="414142"/>
              <w:left w:val="outset" w:sz="6" w:space="0" w:color="414142"/>
              <w:bottom w:val="outset" w:sz="6" w:space="0" w:color="414142"/>
              <w:right w:val="outset" w:sz="6" w:space="0" w:color="414142"/>
            </w:tcBorders>
            <w:vAlign w:val="center"/>
            <w:hideMark/>
          </w:tcPr>
          <w:p w14:paraId="61D7490B" w14:textId="0A2B4586" w:rsidR="009723F5" w:rsidRPr="00F63342" w:rsidRDefault="009723F5" w:rsidP="00F63342">
            <w:pPr>
              <w:spacing w:after="0" w:line="240" w:lineRule="auto"/>
              <w:jc w:val="center"/>
              <w:rPr>
                <w:rFonts w:ascii="Times New Roman" w:hAnsi="Times New Roman"/>
                <w:noProof/>
                <w:kern w:val="0"/>
                <w:sz w:val="22"/>
                <w:szCs w:val="22"/>
                <w:lang w:val="lv-LV"/>
              </w:rPr>
            </w:pPr>
          </w:p>
        </w:tc>
      </w:tr>
      <w:tr w:rsidR="009723F5" w:rsidRPr="00F63342" w14:paraId="4A0EC6A0" w14:textId="77777777" w:rsidTr="00F63342">
        <w:tc>
          <w:tcPr>
            <w:tcW w:w="497" w:type="pct"/>
            <w:tcBorders>
              <w:top w:val="outset" w:sz="6" w:space="0" w:color="414142"/>
              <w:left w:val="outset" w:sz="6" w:space="0" w:color="414142"/>
              <w:bottom w:val="outset" w:sz="6" w:space="0" w:color="414142"/>
              <w:right w:val="outset" w:sz="6" w:space="0" w:color="414142"/>
            </w:tcBorders>
            <w:vAlign w:val="center"/>
            <w:hideMark/>
          </w:tcPr>
          <w:p w14:paraId="5212A213"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In total</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2FE096DC"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490" w:type="pct"/>
            <w:tcBorders>
              <w:top w:val="outset" w:sz="6" w:space="0" w:color="414142"/>
              <w:left w:val="outset" w:sz="6" w:space="0" w:color="414142"/>
              <w:bottom w:val="outset" w:sz="6" w:space="0" w:color="414142"/>
              <w:right w:val="outset" w:sz="6" w:space="0" w:color="414142"/>
            </w:tcBorders>
            <w:vAlign w:val="center"/>
            <w:hideMark/>
          </w:tcPr>
          <w:p w14:paraId="5608353C"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563" w:type="pct"/>
            <w:tcBorders>
              <w:top w:val="outset" w:sz="6" w:space="0" w:color="414142"/>
              <w:left w:val="outset" w:sz="6" w:space="0" w:color="414142"/>
              <w:bottom w:val="outset" w:sz="6" w:space="0" w:color="414142"/>
              <w:right w:val="outset" w:sz="6" w:space="0" w:color="414142"/>
            </w:tcBorders>
            <w:vAlign w:val="center"/>
            <w:hideMark/>
          </w:tcPr>
          <w:p w14:paraId="13EF2B4C"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595CB6AF"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54D93AA1"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583" w:type="pct"/>
            <w:tcBorders>
              <w:top w:val="outset" w:sz="6" w:space="0" w:color="414142"/>
              <w:left w:val="outset" w:sz="6" w:space="0" w:color="414142"/>
              <w:bottom w:val="outset" w:sz="6" w:space="0" w:color="414142"/>
              <w:right w:val="outset" w:sz="6" w:space="0" w:color="414142"/>
            </w:tcBorders>
            <w:vAlign w:val="center"/>
            <w:hideMark/>
          </w:tcPr>
          <w:p w14:paraId="2CAB1146"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589" w:type="pct"/>
            <w:tcBorders>
              <w:top w:val="outset" w:sz="6" w:space="0" w:color="414142"/>
              <w:left w:val="outset" w:sz="6" w:space="0" w:color="414142"/>
              <w:bottom w:val="outset" w:sz="6" w:space="0" w:color="414142"/>
              <w:right w:val="outset" w:sz="6" w:space="0" w:color="414142"/>
            </w:tcBorders>
            <w:vAlign w:val="center"/>
            <w:hideMark/>
          </w:tcPr>
          <w:p w14:paraId="39C27BA7"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569" w:type="pct"/>
            <w:tcBorders>
              <w:top w:val="outset" w:sz="6" w:space="0" w:color="414142"/>
              <w:left w:val="outset" w:sz="6" w:space="0" w:color="414142"/>
              <w:bottom w:val="outset" w:sz="6" w:space="0" w:color="414142"/>
              <w:right w:val="outset" w:sz="6" w:space="0" w:color="414142"/>
            </w:tcBorders>
            <w:vAlign w:val="center"/>
            <w:hideMark/>
          </w:tcPr>
          <w:p w14:paraId="750E8B9C"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bl>
    <w:p w14:paraId="7D15A2F4" w14:textId="77777777" w:rsidR="00F63342" w:rsidRDefault="00F63342" w:rsidP="00AD2D87">
      <w:pPr>
        <w:spacing w:after="0" w:line="240" w:lineRule="auto"/>
        <w:jc w:val="both"/>
        <w:rPr>
          <w:rFonts w:ascii="Times New Roman" w:hAnsi="Times New Roman"/>
          <w:noProof/>
          <w:kern w:val="0"/>
          <w:lang w:val="lv-LV"/>
        </w:rPr>
      </w:pPr>
    </w:p>
    <w:p w14:paraId="33E6B1C8" w14:textId="5FB3501F" w:rsidR="009723F5" w:rsidRDefault="009723F5" w:rsidP="00AD2D87">
      <w:pPr>
        <w:spacing w:after="0" w:line="240" w:lineRule="auto"/>
        <w:jc w:val="both"/>
        <w:rPr>
          <w:rFonts w:ascii="Times New Roman" w:hAnsi="Times New Roman"/>
          <w:noProof/>
          <w:kern w:val="0"/>
        </w:rPr>
      </w:pPr>
      <w:r>
        <w:rPr>
          <w:rFonts w:ascii="Times New Roman" w:hAnsi="Times New Roman"/>
        </w:rPr>
        <w:t>The following was established in the inventorying of electronic records:</w:t>
      </w:r>
    </w:p>
    <w:p w14:paraId="63B1B763" w14:textId="77777777" w:rsidR="00F63342" w:rsidRPr="000D6510" w:rsidRDefault="00F63342" w:rsidP="00AD2D8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8"/>
        <w:gridCol w:w="1195"/>
        <w:gridCol w:w="1080"/>
        <w:gridCol w:w="1080"/>
        <w:gridCol w:w="1138"/>
        <w:gridCol w:w="1222"/>
        <w:gridCol w:w="901"/>
        <w:gridCol w:w="781"/>
        <w:gridCol w:w="720"/>
      </w:tblGrid>
      <w:tr w:rsidR="009723F5" w:rsidRPr="00F63342" w14:paraId="58BB34D1" w14:textId="77777777" w:rsidTr="00F63342">
        <w:tc>
          <w:tcPr>
            <w:tcW w:w="528" w:type="pct"/>
            <w:tcBorders>
              <w:top w:val="outset" w:sz="6" w:space="0" w:color="414142"/>
              <w:left w:val="outset" w:sz="6" w:space="0" w:color="414142"/>
              <w:bottom w:val="outset" w:sz="6" w:space="0" w:color="414142"/>
              <w:right w:val="outset" w:sz="6" w:space="0" w:color="414142"/>
            </w:tcBorders>
            <w:vAlign w:val="center"/>
            <w:hideMark/>
          </w:tcPr>
          <w:p w14:paraId="343F0E56"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Inventory number</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7215DA6C"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Number of records to be checked in the inventory</w:t>
            </w:r>
          </w:p>
        </w:tc>
        <w:tc>
          <w:tcPr>
            <w:tcW w:w="606" w:type="pct"/>
            <w:tcBorders>
              <w:top w:val="outset" w:sz="6" w:space="0" w:color="414142"/>
              <w:left w:val="outset" w:sz="6" w:space="0" w:color="414142"/>
              <w:bottom w:val="outset" w:sz="6" w:space="0" w:color="414142"/>
              <w:right w:val="outset" w:sz="6" w:space="0" w:color="414142"/>
            </w:tcBorders>
            <w:vAlign w:val="center"/>
            <w:hideMark/>
          </w:tcPr>
          <w:p w14:paraId="4B6951A0"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Actual number of records</w:t>
            </w:r>
          </w:p>
        </w:tc>
        <w:tc>
          <w:tcPr>
            <w:tcW w:w="606" w:type="pct"/>
            <w:tcBorders>
              <w:top w:val="outset" w:sz="6" w:space="0" w:color="414142"/>
              <w:left w:val="outset" w:sz="6" w:space="0" w:color="414142"/>
              <w:bottom w:val="outset" w:sz="6" w:space="0" w:color="414142"/>
              <w:right w:val="outset" w:sz="6" w:space="0" w:color="414142"/>
            </w:tcBorders>
            <w:vAlign w:val="center"/>
            <w:hideMark/>
          </w:tcPr>
          <w:p w14:paraId="226D52A6"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Number of missing records</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570876E1"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Unreadable records</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7AC58800"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Title of electronic records or information system, or register, or data base</w:t>
            </w:r>
          </w:p>
        </w:tc>
        <w:tc>
          <w:tcPr>
            <w:tcW w:w="507" w:type="pct"/>
            <w:tcBorders>
              <w:top w:val="outset" w:sz="6" w:space="0" w:color="414142"/>
              <w:left w:val="outset" w:sz="6" w:space="0" w:color="414142"/>
              <w:bottom w:val="outset" w:sz="6" w:space="0" w:color="414142"/>
              <w:right w:val="outset" w:sz="6" w:space="0" w:color="414142"/>
            </w:tcBorders>
            <w:vAlign w:val="center"/>
            <w:hideMark/>
          </w:tcPr>
          <w:p w14:paraId="06FF6848"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Form(s) of the data carrier</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0F504470"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Number of data carriers</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155E2B98" w14:textId="77777777" w:rsidR="009723F5" w:rsidRPr="00F63342" w:rsidRDefault="009723F5" w:rsidP="00F63342">
            <w:pPr>
              <w:spacing w:after="0" w:line="240" w:lineRule="auto"/>
              <w:jc w:val="center"/>
              <w:rPr>
                <w:rFonts w:ascii="Times New Roman" w:hAnsi="Times New Roman"/>
                <w:noProof/>
                <w:kern w:val="0"/>
                <w:sz w:val="22"/>
                <w:szCs w:val="22"/>
              </w:rPr>
            </w:pPr>
            <w:r>
              <w:rPr>
                <w:rFonts w:ascii="Times New Roman" w:hAnsi="Times New Roman"/>
                <w:sz w:val="22"/>
              </w:rPr>
              <w:t>Data amount (MB)</w:t>
            </w:r>
          </w:p>
        </w:tc>
      </w:tr>
      <w:tr w:rsidR="009723F5" w:rsidRPr="00F63342" w14:paraId="1B6411A0" w14:textId="77777777" w:rsidTr="00F63342">
        <w:trPr>
          <w:trHeight w:val="330"/>
        </w:trPr>
        <w:tc>
          <w:tcPr>
            <w:tcW w:w="528" w:type="pct"/>
            <w:tcBorders>
              <w:top w:val="outset" w:sz="6" w:space="0" w:color="414142"/>
              <w:left w:val="outset" w:sz="6" w:space="0" w:color="414142"/>
              <w:bottom w:val="outset" w:sz="6" w:space="0" w:color="414142"/>
              <w:right w:val="outset" w:sz="6" w:space="0" w:color="414142"/>
            </w:tcBorders>
            <w:vAlign w:val="center"/>
            <w:hideMark/>
          </w:tcPr>
          <w:p w14:paraId="20E62486"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3813E00D"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06" w:type="pct"/>
            <w:tcBorders>
              <w:top w:val="outset" w:sz="6" w:space="0" w:color="414142"/>
              <w:left w:val="outset" w:sz="6" w:space="0" w:color="414142"/>
              <w:bottom w:val="outset" w:sz="6" w:space="0" w:color="414142"/>
              <w:right w:val="outset" w:sz="6" w:space="0" w:color="414142"/>
            </w:tcBorders>
            <w:vAlign w:val="center"/>
            <w:hideMark/>
          </w:tcPr>
          <w:p w14:paraId="6D87357A"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06" w:type="pct"/>
            <w:tcBorders>
              <w:top w:val="outset" w:sz="6" w:space="0" w:color="414142"/>
              <w:left w:val="outset" w:sz="6" w:space="0" w:color="414142"/>
              <w:bottom w:val="outset" w:sz="6" w:space="0" w:color="414142"/>
              <w:right w:val="outset" w:sz="6" w:space="0" w:color="414142"/>
            </w:tcBorders>
            <w:vAlign w:val="center"/>
            <w:hideMark/>
          </w:tcPr>
          <w:p w14:paraId="771B7297"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730812FF"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17CDC27D"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507" w:type="pct"/>
            <w:tcBorders>
              <w:top w:val="outset" w:sz="6" w:space="0" w:color="414142"/>
              <w:left w:val="outset" w:sz="6" w:space="0" w:color="414142"/>
              <w:bottom w:val="outset" w:sz="6" w:space="0" w:color="414142"/>
              <w:right w:val="outset" w:sz="6" w:space="0" w:color="414142"/>
            </w:tcBorders>
            <w:vAlign w:val="center"/>
            <w:hideMark/>
          </w:tcPr>
          <w:p w14:paraId="4BAB0702"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7B38AA25"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47E44627"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63342" w14:paraId="39053F37" w14:textId="77777777" w:rsidTr="00F63342">
        <w:trPr>
          <w:trHeight w:val="330"/>
        </w:trPr>
        <w:tc>
          <w:tcPr>
            <w:tcW w:w="528" w:type="pct"/>
            <w:tcBorders>
              <w:top w:val="outset" w:sz="6" w:space="0" w:color="414142"/>
              <w:left w:val="outset" w:sz="6" w:space="0" w:color="414142"/>
              <w:bottom w:val="outset" w:sz="6" w:space="0" w:color="414142"/>
              <w:right w:val="outset" w:sz="6" w:space="0" w:color="414142"/>
            </w:tcBorders>
            <w:vAlign w:val="center"/>
            <w:hideMark/>
          </w:tcPr>
          <w:p w14:paraId="6904D73A"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79C1BD6F"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06" w:type="pct"/>
            <w:tcBorders>
              <w:top w:val="outset" w:sz="6" w:space="0" w:color="414142"/>
              <w:left w:val="outset" w:sz="6" w:space="0" w:color="414142"/>
              <w:bottom w:val="outset" w:sz="6" w:space="0" w:color="414142"/>
              <w:right w:val="outset" w:sz="6" w:space="0" w:color="414142"/>
            </w:tcBorders>
            <w:vAlign w:val="center"/>
            <w:hideMark/>
          </w:tcPr>
          <w:p w14:paraId="188D44B6"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06" w:type="pct"/>
            <w:tcBorders>
              <w:top w:val="outset" w:sz="6" w:space="0" w:color="414142"/>
              <w:left w:val="outset" w:sz="6" w:space="0" w:color="414142"/>
              <w:bottom w:val="outset" w:sz="6" w:space="0" w:color="414142"/>
              <w:right w:val="outset" w:sz="6" w:space="0" w:color="414142"/>
            </w:tcBorders>
            <w:vAlign w:val="center"/>
            <w:hideMark/>
          </w:tcPr>
          <w:p w14:paraId="7E91B77B"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3738E0D2"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1C15AAF0"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507" w:type="pct"/>
            <w:tcBorders>
              <w:top w:val="outset" w:sz="6" w:space="0" w:color="414142"/>
              <w:left w:val="outset" w:sz="6" w:space="0" w:color="414142"/>
              <w:bottom w:val="outset" w:sz="6" w:space="0" w:color="414142"/>
              <w:right w:val="outset" w:sz="6" w:space="0" w:color="414142"/>
            </w:tcBorders>
            <w:vAlign w:val="center"/>
            <w:hideMark/>
          </w:tcPr>
          <w:p w14:paraId="064B7A14"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18971048"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76586AC7"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63342" w14:paraId="70F2EECD" w14:textId="77777777" w:rsidTr="00F63342">
        <w:tc>
          <w:tcPr>
            <w:tcW w:w="528" w:type="pct"/>
            <w:tcBorders>
              <w:top w:val="outset" w:sz="6" w:space="0" w:color="414142"/>
              <w:left w:val="outset" w:sz="6" w:space="0" w:color="414142"/>
              <w:bottom w:val="outset" w:sz="6" w:space="0" w:color="414142"/>
              <w:right w:val="outset" w:sz="6" w:space="0" w:color="414142"/>
            </w:tcBorders>
            <w:vAlign w:val="center"/>
            <w:hideMark/>
          </w:tcPr>
          <w:p w14:paraId="1957029D"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In total</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3A0C0E83"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06" w:type="pct"/>
            <w:tcBorders>
              <w:top w:val="outset" w:sz="6" w:space="0" w:color="414142"/>
              <w:left w:val="outset" w:sz="6" w:space="0" w:color="414142"/>
              <w:bottom w:val="outset" w:sz="6" w:space="0" w:color="414142"/>
              <w:right w:val="outset" w:sz="6" w:space="0" w:color="414142"/>
            </w:tcBorders>
            <w:vAlign w:val="center"/>
            <w:hideMark/>
          </w:tcPr>
          <w:p w14:paraId="7B958A62"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06" w:type="pct"/>
            <w:tcBorders>
              <w:top w:val="outset" w:sz="6" w:space="0" w:color="414142"/>
              <w:left w:val="outset" w:sz="6" w:space="0" w:color="414142"/>
              <w:bottom w:val="outset" w:sz="6" w:space="0" w:color="414142"/>
              <w:right w:val="outset" w:sz="6" w:space="0" w:color="414142"/>
            </w:tcBorders>
            <w:vAlign w:val="center"/>
            <w:hideMark/>
          </w:tcPr>
          <w:p w14:paraId="32EAC6CA"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73D91084"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695B8FB0"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507" w:type="pct"/>
            <w:tcBorders>
              <w:top w:val="outset" w:sz="6" w:space="0" w:color="414142"/>
              <w:left w:val="outset" w:sz="6" w:space="0" w:color="414142"/>
              <w:bottom w:val="outset" w:sz="6" w:space="0" w:color="414142"/>
              <w:right w:val="outset" w:sz="6" w:space="0" w:color="414142"/>
            </w:tcBorders>
            <w:vAlign w:val="center"/>
            <w:hideMark/>
          </w:tcPr>
          <w:p w14:paraId="78A436F7"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4EDD8E60"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401" w:type="pct"/>
            <w:tcBorders>
              <w:top w:val="outset" w:sz="6" w:space="0" w:color="414142"/>
              <w:left w:val="outset" w:sz="6" w:space="0" w:color="414142"/>
              <w:bottom w:val="outset" w:sz="6" w:space="0" w:color="414142"/>
              <w:right w:val="outset" w:sz="6" w:space="0" w:color="414142"/>
            </w:tcBorders>
            <w:vAlign w:val="center"/>
            <w:hideMark/>
          </w:tcPr>
          <w:p w14:paraId="24ABE167" w14:textId="77777777" w:rsidR="009723F5" w:rsidRPr="00F63342"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bl>
    <w:p w14:paraId="5149BD10" w14:textId="45E87F89" w:rsidR="00F63342" w:rsidRDefault="00F63342" w:rsidP="00AD2D87">
      <w:pPr>
        <w:spacing w:after="0" w:line="240" w:lineRule="auto"/>
        <w:jc w:val="both"/>
        <w:rPr>
          <w:rFonts w:ascii="Times New Roman" w:hAnsi="Times New Roman"/>
          <w:noProof/>
          <w:kern w:val="0"/>
          <w:lang w:val="lv-LV"/>
        </w:rPr>
      </w:pPr>
    </w:p>
    <w:p w14:paraId="32C02C21" w14:textId="5C981425" w:rsidR="009723F5" w:rsidRPr="00F63342" w:rsidRDefault="009723F5" w:rsidP="00AD2D87">
      <w:pPr>
        <w:spacing w:after="0" w:line="240" w:lineRule="auto"/>
        <w:jc w:val="both"/>
        <w:rPr>
          <w:rFonts w:ascii="Times New Roman" w:hAnsi="Times New Roman"/>
          <w:i/>
          <w:iCs/>
          <w:noProof/>
          <w:kern w:val="0"/>
        </w:rPr>
      </w:pPr>
      <w:r>
        <w:rPr>
          <w:rFonts w:ascii="Times New Roman" w:hAnsi="Times New Roman"/>
          <w:i/>
        </w:rPr>
        <w:t>(Details of the record)*</w:t>
      </w:r>
    </w:p>
    <w:p w14:paraId="77F9D189" w14:textId="77777777" w:rsidR="00F63342" w:rsidRPr="000D6510" w:rsidRDefault="00F63342" w:rsidP="00AD2D87">
      <w:pPr>
        <w:spacing w:after="0" w:line="240" w:lineRule="auto"/>
        <w:jc w:val="both"/>
        <w:rPr>
          <w:rFonts w:ascii="Times New Roman" w:hAnsi="Times New Roman"/>
          <w:noProof/>
          <w:kern w:val="0"/>
          <w:lang w:val="lv-LV"/>
        </w:rPr>
      </w:pPr>
    </w:p>
    <w:p w14:paraId="1169B8F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lastRenderedPageBreak/>
        <w:t>Note. * Details of the record shall be indicated in accordance with the requirements for the development and drawing up of records.</w:t>
      </w:r>
    </w:p>
    <w:p w14:paraId="37438BF6" w14:textId="77777777" w:rsidR="00F63342" w:rsidRDefault="00F63342">
      <w:pPr>
        <w:rPr>
          <w:rFonts w:ascii="Times New Roman" w:hAnsi="Times New Roman"/>
          <w:noProof/>
          <w:kern w:val="0"/>
        </w:rPr>
      </w:pPr>
      <w:r>
        <w:br w:type="page"/>
      </w:r>
    </w:p>
    <w:p w14:paraId="54629C03" w14:textId="77777777" w:rsidR="00F63342" w:rsidRDefault="00F63342" w:rsidP="00F63342">
      <w:pPr>
        <w:spacing w:after="0" w:line="240" w:lineRule="auto"/>
        <w:jc w:val="right"/>
        <w:rPr>
          <w:rFonts w:ascii="Times New Roman" w:hAnsi="Times New Roman"/>
          <w:noProof/>
          <w:kern w:val="0"/>
          <w:lang w:val="lv-LV"/>
        </w:rPr>
      </w:pPr>
    </w:p>
    <w:p w14:paraId="36B744BD" w14:textId="355D390E" w:rsidR="00170736" w:rsidRPr="00F63342" w:rsidRDefault="009723F5" w:rsidP="00F63342">
      <w:pPr>
        <w:spacing w:after="0" w:line="240" w:lineRule="auto"/>
        <w:jc w:val="right"/>
        <w:rPr>
          <w:rFonts w:ascii="Times New Roman" w:hAnsi="Times New Roman"/>
          <w:b/>
          <w:bCs/>
          <w:noProof/>
          <w:kern w:val="0"/>
        </w:rPr>
      </w:pPr>
      <w:r>
        <w:rPr>
          <w:rFonts w:ascii="Times New Roman" w:hAnsi="Times New Roman"/>
          <w:b/>
        </w:rPr>
        <w:t>Annex 7</w:t>
      </w:r>
    </w:p>
    <w:p w14:paraId="1414676B" w14:textId="77777777" w:rsidR="00170736" w:rsidRPr="000D6510" w:rsidRDefault="009723F5" w:rsidP="00F63342">
      <w:pPr>
        <w:spacing w:after="0" w:line="240" w:lineRule="auto"/>
        <w:jc w:val="right"/>
        <w:rPr>
          <w:rFonts w:ascii="Times New Roman" w:hAnsi="Times New Roman"/>
          <w:noProof/>
          <w:kern w:val="0"/>
        </w:rPr>
      </w:pPr>
      <w:r>
        <w:rPr>
          <w:rFonts w:ascii="Times New Roman" w:hAnsi="Times New Roman"/>
        </w:rPr>
        <w:t>Cabinet Regulation No. 282</w:t>
      </w:r>
    </w:p>
    <w:p w14:paraId="1FEABB4C" w14:textId="44A9FE84" w:rsidR="009723F5" w:rsidRDefault="009723F5" w:rsidP="00F63342">
      <w:pPr>
        <w:spacing w:after="0" w:line="240" w:lineRule="auto"/>
        <w:jc w:val="right"/>
        <w:rPr>
          <w:rFonts w:ascii="Times New Roman" w:hAnsi="Times New Roman"/>
          <w:noProof/>
          <w:kern w:val="0"/>
        </w:rPr>
      </w:pPr>
      <w:r>
        <w:rPr>
          <w:rFonts w:ascii="Times New Roman" w:hAnsi="Times New Roman"/>
        </w:rPr>
        <w:t>7 May 2024</w:t>
      </w:r>
      <w:bookmarkStart w:id="456" w:name="piel-1312297"/>
      <w:bookmarkStart w:id="457" w:name="piel7"/>
      <w:bookmarkEnd w:id="456"/>
      <w:bookmarkEnd w:id="457"/>
    </w:p>
    <w:p w14:paraId="3A23A5D5" w14:textId="77777777" w:rsidR="00F63342" w:rsidRDefault="00F63342" w:rsidP="00AD2D87">
      <w:pPr>
        <w:spacing w:after="0" w:line="240" w:lineRule="auto"/>
        <w:jc w:val="both"/>
        <w:rPr>
          <w:rFonts w:ascii="Times New Roman" w:hAnsi="Times New Roman"/>
          <w:noProof/>
          <w:kern w:val="0"/>
          <w:lang w:val="lv-LV"/>
        </w:rPr>
      </w:pPr>
    </w:p>
    <w:p w14:paraId="30789E9F" w14:textId="77777777" w:rsidR="00F63342" w:rsidRPr="000D6510" w:rsidRDefault="00F63342" w:rsidP="00AD2D87">
      <w:pPr>
        <w:spacing w:after="0" w:line="240" w:lineRule="auto"/>
        <w:jc w:val="both"/>
        <w:rPr>
          <w:rFonts w:ascii="Times New Roman" w:hAnsi="Times New Roman"/>
          <w:noProof/>
          <w:kern w:val="0"/>
          <w:lang w:val="lv-LV"/>
        </w:rPr>
      </w:pPr>
    </w:p>
    <w:p w14:paraId="0B200FFB" w14:textId="77777777" w:rsidR="009723F5" w:rsidRDefault="009723F5" w:rsidP="00F63342">
      <w:pPr>
        <w:spacing w:after="0" w:line="240" w:lineRule="auto"/>
        <w:jc w:val="center"/>
        <w:rPr>
          <w:rFonts w:ascii="Times New Roman" w:hAnsi="Times New Roman"/>
          <w:b/>
          <w:bCs/>
          <w:noProof/>
          <w:kern w:val="0"/>
        </w:rPr>
      </w:pPr>
      <w:bookmarkStart w:id="458" w:name="1312298"/>
      <w:bookmarkStart w:id="459" w:name="n-1312298"/>
      <w:bookmarkEnd w:id="458"/>
      <w:bookmarkEnd w:id="459"/>
      <w:r>
        <w:rPr>
          <w:rFonts w:ascii="Times New Roman" w:hAnsi="Times New Roman"/>
          <w:b/>
          <w:sz w:val="28"/>
        </w:rPr>
        <w:t>Sample Act for Missing Records</w:t>
      </w:r>
    </w:p>
    <w:p w14:paraId="6553DA11" w14:textId="77777777" w:rsidR="00F63342" w:rsidRDefault="00F63342" w:rsidP="00AD2D87">
      <w:pPr>
        <w:spacing w:after="0" w:line="240" w:lineRule="auto"/>
        <w:jc w:val="both"/>
        <w:rPr>
          <w:rFonts w:ascii="Times New Roman" w:hAnsi="Times New Roman"/>
          <w:b/>
          <w:bCs/>
          <w:noProof/>
          <w:kern w:val="0"/>
          <w:lang w:val="lv-LV"/>
        </w:rPr>
      </w:pPr>
    </w:p>
    <w:p w14:paraId="567D5885" w14:textId="77777777" w:rsidR="00F63342" w:rsidRPr="000D6510" w:rsidRDefault="00F63342" w:rsidP="00AD2D87">
      <w:pPr>
        <w:spacing w:after="0" w:line="240" w:lineRule="auto"/>
        <w:jc w:val="both"/>
        <w:rPr>
          <w:rFonts w:ascii="Times New Roman" w:hAnsi="Times New Roman"/>
          <w:b/>
          <w:bCs/>
          <w:noProof/>
          <w:kern w:val="0"/>
          <w:lang w:val="lv-LV"/>
        </w:rPr>
      </w:pPr>
    </w:p>
    <w:p w14:paraId="6811BA97" w14:textId="77777777" w:rsidR="009723F5" w:rsidRPr="00F63342" w:rsidRDefault="009723F5" w:rsidP="00F63342">
      <w:pPr>
        <w:spacing w:after="0" w:line="240" w:lineRule="auto"/>
        <w:jc w:val="center"/>
        <w:rPr>
          <w:rFonts w:ascii="Times New Roman" w:hAnsi="Times New Roman"/>
          <w:i/>
          <w:iCs/>
          <w:noProof/>
          <w:kern w:val="0"/>
        </w:rPr>
      </w:pPr>
      <w:r>
        <w:rPr>
          <w:rFonts w:ascii="Times New Roman" w:hAnsi="Times New Roman"/>
          <w:i/>
        </w:rPr>
        <w:t>(Details of the record)*</w:t>
      </w:r>
    </w:p>
    <w:p w14:paraId="270DD24A" w14:textId="77777777" w:rsidR="00170736" w:rsidRPr="000D6510" w:rsidRDefault="00170736" w:rsidP="00AD2D87">
      <w:pPr>
        <w:spacing w:after="0" w:line="240" w:lineRule="auto"/>
        <w:jc w:val="both"/>
        <w:rPr>
          <w:rFonts w:ascii="Times New Roman" w:hAnsi="Times New Roman"/>
          <w:noProof/>
          <w:kern w:val="0"/>
          <w:lang w:val="lv-LV"/>
        </w:rPr>
      </w:pPr>
    </w:p>
    <w:p w14:paraId="5209E4CB" w14:textId="7D492D90" w:rsidR="009723F5" w:rsidRDefault="009723F5" w:rsidP="00F63342">
      <w:pPr>
        <w:spacing w:after="0" w:line="240" w:lineRule="auto"/>
        <w:jc w:val="center"/>
        <w:rPr>
          <w:rFonts w:ascii="Times New Roman" w:hAnsi="Times New Roman"/>
          <w:b/>
          <w:bCs/>
          <w:noProof/>
          <w:kern w:val="0"/>
        </w:rPr>
      </w:pPr>
      <w:r>
        <w:rPr>
          <w:rFonts w:ascii="Times New Roman" w:hAnsi="Times New Roman"/>
          <w:b/>
        </w:rPr>
        <w:t>A</w:t>
      </w:r>
      <w:r w:rsidR="00FB2C91">
        <w:rPr>
          <w:rFonts w:ascii="Times New Roman" w:hAnsi="Times New Roman"/>
          <w:b/>
        </w:rPr>
        <w:t>ct</w:t>
      </w:r>
    </w:p>
    <w:p w14:paraId="6F16044D" w14:textId="77777777" w:rsidR="00F63342" w:rsidRPr="000D6510" w:rsidRDefault="00F63342" w:rsidP="00F63342">
      <w:pPr>
        <w:spacing w:after="0" w:line="240" w:lineRule="auto"/>
        <w:jc w:val="center"/>
        <w:rPr>
          <w:rFonts w:ascii="Times New Roman" w:hAnsi="Times New Roman"/>
          <w:b/>
          <w:bCs/>
          <w:noProof/>
          <w:kern w:val="0"/>
          <w:lang w:val="lv-LV"/>
        </w:rPr>
      </w:pPr>
    </w:p>
    <w:p w14:paraId="609B2D5D" w14:textId="5F33B80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w:t>
      </w:r>
    </w:p>
    <w:p w14:paraId="3C283F06"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(date)*</w:t>
      </w:r>
    </w:p>
    <w:p w14:paraId="73F1D476" w14:textId="78F3F0A1" w:rsidR="00170736" w:rsidRDefault="00F63342" w:rsidP="00F63342">
      <w:pPr>
        <w:spacing w:after="0" w:line="240" w:lineRule="auto"/>
        <w:jc w:val="right"/>
        <w:rPr>
          <w:rFonts w:ascii="Times New Roman" w:hAnsi="Times New Roman"/>
          <w:noProof/>
          <w:kern w:val="0"/>
        </w:rPr>
      </w:pPr>
      <w:r>
        <w:rPr>
          <w:rFonts w:ascii="Times New Roman" w:hAnsi="Times New Roman"/>
        </w:rPr>
        <w:t>No. __________</w:t>
      </w:r>
    </w:p>
    <w:p w14:paraId="130571A3" w14:textId="77777777" w:rsidR="00F63342" w:rsidRDefault="00F63342" w:rsidP="00AD2D87">
      <w:pPr>
        <w:spacing w:after="0" w:line="240" w:lineRule="auto"/>
        <w:jc w:val="both"/>
        <w:rPr>
          <w:rFonts w:ascii="Times New Roman" w:hAnsi="Times New Roman"/>
          <w:noProof/>
          <w:kern w:val="0"/>
          <w:lang w:val="lv-LV"/>
        </w:rPr>
      </w:pPr>
    </w:p>
    <w:p w14:paraId="3DFF867F" w14:textId="77777777" w:rsidR="00F63342" w:rsidRPr="000D6510" w:rsidRDefault="00F63342" w:rsidP="00AD2D87">
      <w:pPr>
        <w:spacing w:after="0" w:line="240" w:lineRule="auto"/>
        <w:jc w:val="both"/>
        <w:rPr>
          <w:rFonts w:ascii="Times New Roman" w:hAnsi="Times New Roman"/>
          <w:noProof/>
          <w:kern w:val="0"/>
          <w:lang w:val="lv-LV"/>
        </w:rPr>
      </w:pPr>
    </w:p>
    <w:p w14:paraId="6A86A10F" w14:textId="77777777" w:rsidR="009723F5" w:rsidRPr="000D6510" w:rsidRDefault="009723F5" w:rsidP="00AD2D87">
      <w:pPr>
        <w:spacing w:after="0" w:line="240" w:lineRule="auto"/>
        <w:jc w:val="both"/>
        <w:rPr>
          <w:rFonts w:ascii="Times New Roman" w:hAnsi="Times New Roman"/>
          <w:b/>
          <w:bCs/>
          <w:noProof/>
          <w:kern w:val="0"/>
        </w:rPr>
      </w:pPr>
      <w:r>
        <w:rPr>
          <w:rFonts w:ascii="Times New Roman" w:hAnsi="Times New Roman"/>
          <w:b/>
        </w:rPr>
        <w:t>On missing records</w:t>
      </w:r>
    </w:p>
    <w:p w14:paraId="02D24024" w14:textId="77777777" w:rsidR="00170736" w:rsidRPr="000D6510" w:rsidRDefault="00170736" w:rsidP="00AD2D87">
      <w:pPr>
        <w:spacing w:after="0" w:line="240" w:lineRule="auto"/>
        <w:jc w:val="both"/>
        <w:rPr>
          <w:rFonts w:ascii="Times New Roman" w:hAnsi="Times New Roman"/>
          <w:noProof/>
          <w:kern w:val="0"/>
          <w:lang w:val="lv-LV"/>
        </w:rPr>
      </w:pPr>
    </w:p>
    <w:p w14:paraId="5725CC2C" w14:textId="7137098F"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When performing _______________________________________________________,</w:t>
      </w:r>
    </w:p>
    <w:p w14:paraId="601690AB" w14:textId="77777777" w:rsidR="009723F5" w:rsidRPr="000D6510" w:rsidRDefault="009723F5" w:rsidP="00F63342">
      <w:pPr>
        <w:spacing w:after="0" w:line="240" w:lineRule="auto"/>
        <w:ind w:left="2835"/>
        <w:jc w:val="both"/>
        <w:rPr>
          <w:rFonts w:ascii="Times New Roman" w:hAnsi="Times New Roman"/>
          <w:noProof/>
          <w:kern w:val="0"/>
          <w:vertAlign w:val="superscript"/>
        </w:rPr>
      </w:pPr>
      <w:r>
        <w:rPr>
          <w:rFonts w:ascii="Times New Roman" w:hAnsi="Times New Roman"/>
          <w:vertAlign w:val="superscript"/>
        </w:rPr>
        <w:t>(indicate the activity in performing which it was detected that records are missing)</w:t>
      </w:r>
    </w:p>
    <w:p w14:paraId="4F7B7769" w14:textId="77777777" w:rsidR="00F63342" w:rsidRDefault="00F63342" w:rsidP="00AD2D87">
      <w:pPr>
        <w:spacing w:after="0" w:line="240" w:lineRule="auto"/>
        <w:jc w:val="both"/>
        <w:rPr>
          <w:rFonts w:ascii="Times New Roman" w:hAnsi="Times New Roman"/>
          <w:noProof/>
          <w:kern w:val="0"/>
          <w:lang w:val="lv-LV"/>
        </w:rPr>
      </w:pPr>
    </w:p>
    <w:p w14:paraId="5CB8E469" w14:textId="05E579BA" w:rsidR="009723F5" w:rsidRDefault="009723F5" w:rsidP="00AD2D87">
      <w:pPr>
        <w:spacing w:after="0" w:line="240" w:lineRule="auto"/>
        <w:jc w:val="both"/>
        <w:rPr>
          <w:rFonts w:ascii="Times New Roman" w:hAnsi="Times New Roman"/>
          <w:noProof/>
          <w:kern w:val="0"/>
        </w:rPr>
      </w:pPr>
      <w:r>
        <w:rPr>
          <w:rFonts w:ascii="Times New Roman" w:hAnsi="Times New Roman"/>
        </w:rPr>
        <w:t>it was detected that the following records are missing:</w:t>
      </w:r>
    </w:p>
    <w:p w14:paraId="0D276692" w14:textId="77777777" w:rsidR="00F63342" w:rsidRPr="000D6510" w:rsidRDefault="00F63342" w:rsidP="00AD2D8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638"/>
        <w:gridCol w:w="1844"/>
        <w:gridCol w:w="2246"/>
        <w:gridCol w:w="1342"/>
        <w:gridCol w:w="1643"/>
        <w:gridCol w:w="1342"/>
      </w:tblGrid>
      <w:tr w:rsidR="009723F5" w:rsidRPr="000D6510" w14:paraId="414DF683" w14:textId="77777777" w:rsidTr="00F63342">
        <w:tc>
          <w:tcPr>
            <w:tcW w:w="353" w:type="pct"/>
            <w:tcBorders>
              <w:top w:val="outset" w:sz="6" w:space="0" w:color="414142"/>
              <w:left w:val="outset" w:sz="6" w:space="0" w:color="414142"/>
              <w:bottom w:val="outset" w:sz="6" w:space="0" w:color="414142"/>
              <w:right w:val="outset" w:sz="6" w:space="0" w:color="414142"/>
            </w:tcBorders>
            <w:vAlign w:val="center"/>
            <w:hideMark/>
          </w:tcPr>
          <w:p w14:paraId="1BA7C06E" w14:textId="4FAA6F21" w:rsidR="009723F5" w:rsidRPr="000D6510" w:rsidRDefault="009723F5" w:rsidP="00F63342">
            <w:pPr>
              <w:spacing w:after="0" w:line="240" w:lineRule="auto"/>
              <w:jc w:val="center"/>
              <w:rPr>
                <w:rFonts w:ascii="Times New Roman" w:hAnsi="Times New Roman"/>
                <w:noProof/>
                <w:kern w:val="0"/>
              </w:rPr>
            </w:pPr>
            <w:r>
              <w:rPr>
                <w:rFonts w:ascii="Times New Roman" w:hAnsi="Times New Roman"/>
              </w:rPr>
              <w:t>No.</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0D8DF4FC" w14:textId="77777777" w:rsidR="009723F5" w:rsidRPr="000D6510" w:rsidRDefault="009723F5" w:rsidP="00F63342">
            <w:pPr>
              <w:spacing w:after="0" w:line="240" w:lineRule="auto"/>
              <w:jc w:val="center"/>
              <w:rPr>
                <w:rFonts w:ascii="Times New Roman" w:hAnsi="Times New Roman"/>
                <w:noProof/>
                <w:kern w:val="0"/>
              </w:rPr>
            </w:pPr>
            <w:r>
              <w:rPr>
                <w:rFonts w:ascii="Times New Roman" w:hAnsi="Times New Roman"/>
              </w:rPr>
              <w:t>Control number of the storage unit or record</w:t>
            </w:r>
          </w:p>
        </w:tc>
        <w:tc>
          <w:tcPr>
            <w:tcW w:w="1240" w:type="pct"/>
            <w:tcBorders>
              <w:top w:val="outset" w:sz="6" w:space="0" w:color="414142"/>
              <w:left w:val="outset" w:sz="6" w:space="0" w:color="414142"/>
              <w:bottom w:val="outset" w:sz="6" w:space="0" w:color="414142"/>
              <w:right w:val="outset" w:sz="6" w:space="0" w:color="414142"/>
            </w:tcBorders>
            <w:vAlign w:val="center"/>
            <w:hideMark/>
          </w:tcPr>
          <w:p w14:paraId="19FC23CB" w14:textId="77777777" w:rsidR="009723F5" w:rsidRPr="000D6510" w:rsidRDefault="009723F5" w:rsidP="00F63342">
            <w:pPr>
              <w:spacing w:after="0" w:line="240" w:lineRule="auto"/>
              <w:jc w:val="center"/>
              <w:rPr>
                <w:rFonts w:ascii="Times New Roman" w:hAnsi="Times New Roman"/>
                <w:noProof/>
                <w:kern w:val="0"/>
              </w:rPr>
            </w:pPr>
            <w:r>
              <w:rPr>
                <w:rFonts w:ascii="Times New Roman" w:hAnsi="Times New Roman"/>
              </w:rPr>
              <w:t>Title of the storage unit or record</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8F5D7B8" w14:textId="77777777" w:rsidR="009723F5" w:rsidRPr="000D6510" w:rsidRDefault="009723F5" w:rsidP="00F63342">
            <w:pPr>
              <w:spacing w:after="0" w:line="240" w:lineRule="auto"/>
              <w:jc w:val="center"/>
              <w:rPr>
                <w:rFonts w:ascii="Times New Roman" w:hAnsi="Times New Roman"/>
                <w:noProof/>
                <w:kern w:val="0"/>
              </w:rPr>
            </w:pPr>
            <w:r>
              <w:rPr>
                <w:rFonts w:ascii="Times New Roman" w:hAnsi="Times New Roman"/>
              </w:rPr>
              <w:t>Date</w:t>
            </w:r>
          </w:p>
        </w:tc>
        <w:tc>
          <w:tcPr>
            <w:tcW w:w="907" w:type="pct"/>
            <w:tcBorders>
              <w:top w:val="outset" w:sz="6" w:space="0" w:color="414142"/>
              <w:left w:val="outset" w:sz="6" w:space="0" w:color="414142"/>
              <w:bottom w:val="outset" w:sz="6" w:space="0" w:color="414142"/>
              <w:right w:val="outset" w:sz="6" w:space="0" w:color="414142"/>
            </w:tcBorders>
            <w:vAlign w:val="center"/>
            <w:hideMark/>
          </w:tcPr>
          <w:p w14:paraId="0A6197CC" w14:textId="77777777" w:rsidR="009723F5" w:rsidRPr="000D6510" w:rsidRDefault="009723F5" w:rsidP="00F63342">
            <w:pPr>
              <w:spacing w:after="0" w:line="240" w:lineRule="auto"/>
              <w:jc w:val="center"/>
              <w:rPr>
                <w:rFonts w:ascii="Times New Roman" w:hAnsi="Times New Roman"/>
                <w:noProof/>
                <w:kern w:val="0"/>
              </w:rPr>
            </w:pPr>
            <w:r>
              <w:rPr>
                <w:rFonts w:ascii="Times New Roman" w:hAnsi="Times New Roman"/>
              </w:rPr>
              <w:t>Reasons of missing</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5D091A97" w14:textId="77777777" w:rsidR="009723F5" w:rsidRPr="000D6510" w:rsidRDefault="009723F5" w:rsidP="00F63342">
            <w:pPr>
              <w:spacing w:after="0" w:line="240" w:lineRule="auto"/>
              <w:jc w:val="center"/>
              <w:rPr>
                <w:rFonts w:ascii="Times New Roman" w:hAnsi="Times New Roman"/>
                <w:noProof/>
                <w:kern w:val="0"/>
              </w:rPr>
            </w:pPr>
            <w:r>
              <w:rPr>
                <w:rFonts w:ascii="Times New Roman" w:hAnsi="Times New Roman"/>
              </w:rPr>
              <w:t>Notes</w:t>
            </w:r>
          </w:p>
        </w:tc>
      </w:tr>
      <w:tr w:rsidR="009723F5" w:rsidRPr="000D6510" w14:paraId="056502F0" w14:textId="77777777" w:rsidTr="00F63342">
        <w:tc>
          <w:tcPr>
            <w:tcW w:w="353" w:type="pct"/>
            <w:tcBorders>
              <w:top w:val="outset" w:sz="6" w:space="0" w:color="414142"/>
              <w:left w:val="outset" w:sz="6" w:space="0" w:color="414142"/>
              <w:bottom w:val="outset" w:sz="6" w:space="0" w:color="414142"/>
              <w:right w:val="outset" w:sz="6" w:space="0" w:color="414142"/>
            </w:tcBorders>
            <w:vAlign w:val="center"/>
            <w:hideMark/>
          </w:tcPr>
          <w:p w14:paraId="66F6C96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2498FE4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240" w:type="pct"/>
            <w:tcBorders>
              <w:top w:val="outset" w:sz="6" w:space="0" w:color="414142"/>
              <w:left w:val="outset" w:sz="6" w:space="0" w:color="414142"/>
              <w:bottom w:val="outset" w:sz="6" w:space="0" w:color="414142"/>
              <w:right w:val="outset" w:sz="6" w:space="0" w:color="414142"/>
            </w:tcBorders>
            <w:vAlign w:val="center"/>
            <w:hideMark/>
          </w:tcPr>
          <w:p w14:paraId="1C60F5A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EBC5F5B"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07" w:type="pct"/>
            <w:tcBorders>
              <w:top w:val="outset" w:sz="6" w:space="0" w:color="414142"/>
              <w:left w:val="outset" w:sz="6" w:space="0" w:color="414142"/>
              <w:bottom w:val="outset" w:sz="6" w:space="0" w:color="414142"/>
              <w:right w:val="outset" w:sz="6" w:space="0" w:color="414142"/>
            </w:tcBorders>
            <w:vAlign w:val="center"/>
            <w:hideMark/>
          </w:tcPr>
          <w:p w14:paraId="2BA30A8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28D819D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08643FED" w14:textId="77777777" w:rsidTr="00F63342">
        <w:tc>
          <w:tcPr>
            <w:tcW w:w="353" w:type="pct"/>
            <w:tcBorders>
              <w:top w:val="outset" w:sz="6" w:space="0" w:color="414142"/>
              <w:left w:val="outset" w:sz="6" w:space="0" w:color="414142"/>
              <w:bottom w:val="outset" w:sz="6" w:space="0" w:color="414142"/>
              <w:right w:val="outset" w:sz="6" w:space="0" w:color="414142"/>
            </w:tcBorders>
            <w:vAlign w:val="center"/>
            <w:hideMark/>
          </w:tcPr>
          <w:p w14:paraId="0F2E67E3"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025439D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240" w:type="pct"/>
            <w:tcBorders>
              <w:top w:val="outset" w:sz="6" w:space="0" w:color="414142"/>
              <w:left w:val="outset" w:sz="6" w:space="0" w:color="414142"/>
              <w:bottom w:val="outset" w:sz="6" w:space="0" w:color="414142"/>
              <w:right w:val="outset" w:sz="6" w:space="0" w:color="414142"/>
            </w:tcBorders>
            <w:vAlign w:val="center"/>
            <w:hideMark/>
          </w:tcPr>
          <w:p w14:paraId="743CE1A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EA97BA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07" w:type="pct"/>
            <w:tcBorders>
              <w:top w:val="outset" w:sz="6" w:space="0" w:color="414142"/>
              <w:left w:val="outset" w:sz="6" w:space="0" w:color="414142"/>
              <w:bottom w:val="outset" w:sz="6" w:space="0" w:color="414142"/>
              <w:right w:val="outset" w:sz="6" w:space="0" w:color="414142"/>
            </w:tcBorders>
            <w:vAlign w:val="center"/>
            <w:hideMark/>
          </w:tcPr>
          <w:p w14:paraId="26F9275C"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3F67B3A9"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bl>
    <w:p w14:paraId="1EE6AC64" w14:textId="77777777" w:rsidR="00170736" w:rsidRPr="000D6510" w:rsidRDefault="00170736" w:rsidP="00AD2D87">
      <w:pPr>
        <w:spacing w:after="0" w:line="240" w:lineRule="auto"/>
        <w:jc w:val="both"/>
        <w:rPr>
          <w:rFonts w:ascii="Times New Roman" w:hAnsi="Times New Roman"/>
          <w:noProof/>
          <w:kern w:val="0"/>
          <w:lang w:val="lv-LV"/>
        </w:rPr>
      </w:pPr>
    </w:p>
    <w:p w14:paraId="3EBE62E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__________________________________________ storage units (records) are missing.</w:t>
      </w:r>
    </w:p>
    <w:p w14:paraId="28E60068"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(total number in digits and words)</w:t>
      </w:r>
    </w:p>
    <w:p w14:paraId="036F34E7" w14:textId="77777777" w:rsidR="00170736" w:rsidRPr="000D6510" w:rsidRDefault="00170736" w:rsidP="00AD2D87">
      <w:pPr>
        <w:spacing w:after="0" w:line="240" w:lineRule="auto"/>
        <w:jc w:val="both"/>
        <w:rPr>
          <w:rFonts w:ascii="Times New Roman" w:hAnsi="Times New Roman"/>
          <w:noProof/>
          <w:kern w:val="0"/>
          <w:lang w:val="lv-LV"/>
        </w:rPr>
      </w:pPr>
    </w:p>
    <w:p w14:paraId="139525F6" w14:textId="77777777" w:rsidR="009723F5" w:rsidRPr="00F63342" w:rsidRDefault="009723F5" w:rsidP="00AD2D87">
      <w:pPr>
        <w:spacing w:after="0" w:line="240" w:lineRule="auto"/>
        <w:jc w:val="both"/>
        <w:rPr>
          <w:rFonts w:ascii="Times New Roman" w:hAnsi="Times New Roman"/>
          <w:i/>
          <w:iCs/>
          <w:noProof/>
          <w:kern w:val="0"/>
        </w:rPr>
      </w:pPr>
      <w:r>
        <w:rPr>
          <w:rFonts w:ascii="Times New Roman" w:hAnsi="Times New Roman"/>
          <w:i/>
        </w:rPr>
        <w:t>(Details of the record)*</w:t>
      </w:r>
    </w:p>
    <w:p w14:paraId="6B51833B" w14:textId="77777777" w:rsidR="00170736" w:rsidRPr="000D6510" w:rsidRDefault="00170736" w:rsidP="00AD2D87">
      <w:pPr>
        <w:spacing w:after="0" w:line="240" w:lineRule="auto"/>
        <w:jc w:val="both"/>
        <w:rPr>
          <w:rFonts w:ascii="Times New Roman" w:hAnsi="Times New Roman"/>
          <w:noProof/>
          <w:kern w:val="0"/>
          <w:lang w:val="lv-LV"/>
        </w:rPr>
      </w:pPr>
    </w:p>
    <w:p w14:paraId="6DD45A5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Note. * Details of the record shall be indicated in accordance with the requirements for the development and drawing up of records.</w:t>
      </w:r>
    </w:p>
    <w:p w14:paraId="45222CDA" w14:textId="77777777" w:rsidR="00F63342" w:rsidRDefault="00F63342">
      <w:pPr>
        <w:rPr>
          <w:rFonts w:ascii="Times New Roman" w:hAnsi="Times New Roman"/>
          <w:noProof/>
          <w:kern w:val="0"/>
        </w:rPr>
      </w:pPr>
      <w:r>
        <w:br w:type="page"/>
      </w:r>
    </w:p>
    <w:p w14:paraId="62EC9B1F" w14:textId="2A07E04F" w:rsidR="00AC69C3" w:rsidRDefault="00AC69C3" w:rsidP="00AC69C3">
      <w:pPr>
        <w:spacing w:after="0" w:line="240" w:lineRule="auto"/>
        <w:jc w:val="right"/>
        <w:rPr>
          <w:rFonts w:ascii="Times New Roman" w:hAnsi="Times New Roman"/>
          <w:noProof/>
          <w:kern w:val="0"/>
          <w:lang w:val="lv-LV"/>
        </w:rPr>
      </w:pPr>
    </w:p>
    <w:p w14:paraId="3AEF28BF" w14:textId="04F26A81" w:rsidR="00170736" w:rsidRPr="00AC69C3" w:rsidRDefault="009723F5" w:rsidP="00AC69C3">
      <w:pPr>
        <w:spacing w:after="0" w:line="240" w:lineRule="auto"/>
        <w:jc w:val="right"/>
        <w:rPr>
          <w:rFonts w:ascii="Times New Roman" w:hAnsi="Times New Roman"/>
          <w:b/>
          <w:bCs/>
          <w:noProof/>
          <w:kern w:val="0"/>
        </w:rPr>
      </w:pPr>
      <w:r>
        <w:rPr>
          <w:rFonts w:ascii="Times New Roman" w:hAnsi="Times New Roman"/>
          <w:b/>
        </w:rPr>
        <w:t>Annex 8</w:t>
      </w:r>
    </w:p>
    <w:p w14:paraId="4C404436" w14:textId="77777777" w:rsidR="00170736" w:rsidRPr="000D6510" w:rsidRDefault="009723F5" w:rsidP="00AC69C3">
      <w:pPr>
        <w:spacing w:after="0" w:line="240" w:lineRule="auto"/>
        <w:jc w:val="right"/>
        <w:rPr>
          <w:rFonts w:ascii="Times New Roman" w:hAnsi="Times New Roman"/>
          <w:noProof/>
          <w:kern w:val="0"/>
        </w:rPr>
      </w:pPr>
      <w:r>
        <w:rPr>
          <w:rFonts w:ascii="Times New Roman" w:hAnsi="Times New Roman"/>
        </w:rPr>
        <w:t>Cabinet Regulation No. 282</w:t>
      </w:r>
    </w:p>
    <w:p w14:paraId="069A46A0" w14:textId="1F8C7698" w:rsidR="009723F5" w:rsidRDefault="009723F5" w:rsidP="00AC69C3">
      <w:pPr>
        <w:spacing w:after="0" w:line="240" w:lineRule="auto"/>
        <w:jc w:val="right"/>
        <w:rPr>
          <w:rFonts w:ascii="Times New Roman" w:hAnsi="Times New Roman"/>
          <w:noProof/>
          <w:kern w:val="0"/>
        </w:rPr>
      </w:pPr>
      <w:r>
        <w:rPr>
          <w:rFonts w:ascii="Times New Roman" w:hAnsi="Times New Roman"/>
        </w:rPr>
        <w:t>7 May 2024</w:t>
      </w:r>
      <w:bookmarkStart w:id="460" w:name="piel-1312300"/>
      <w:bookmarkStart w:id="461" w:name="piel8"/>
      <w:bookmarkEnd w:id="460"/>
      <w:bookmarkEnd w:id="461"/>
    </w:p>
    <w:p w14:paraId="3E456E0F" w14:textId="77777777" w:rsidR="00AC69C3" w:rsidRDefault="00AC69C3" w:rsidP="00AD2D87">
      <w:pPr>
        <w:spacing w:after="0" w:line="240" w:lineRule="auto"/>
        <w:jc w:val="both"/>
        <w:rPr>
          <w:rFonts w:ascii="Times New Roman" w:hAnsi="Times New Roman"/>
          <w:noProof/>
          <w:kern w:val="0"/>
          <w:lang w:val="lv-LV"/>
        </w:rPr>
      </w:pPr>
    </w:p>
    <w:p w14:paraId="66AA140D" w14:textId="77777777" w:rsidR="00AC69C3" w:rsidRPr="000D6510" w:rsidRDefault="00AC69C3" w:rsidP="00AD2D87">
      <w:pPr>
        <w:spacing w:after="0" w:line="240" w:lineRule="auto"/>
        <w:jc w:val="both"/>
        <w:rPr>
          <w:rFonts w:ascii="Times New Roman" w:hAnsi="Times New Roman"/>
          <w:noProof/>
          <w:kern w:val="0"/>
          <w:lang w:val="lv-LV"/>
        </w:rPr>
      </w:pPr>
    </w:p>
    <w:p w14:paraId="67941036" w14:textId="77777777" w:rsidR="009723F5" w:rsidRPr="00AC69C3" w:rsidRDefault="009723F5" w:rsidP="00AC69C3">
      <w:pPr>
        <w:spacing w:after="0" w:line="240" w:lineRule="auto"/>
        <w:jc w:val="center"/>
        <w:rPr>
          <w:rFonts w:ascii="Times New Roman" w:hAnsi="Times New Roman"/>
          <w:b/>
          <w:bCs/>
          <w:noProof/>
          <w:kern w:val="0"/>
          <w:sz w:val="28"/>
          <w:szCs w:val="28"/>
        </w:rPr>
      </w:pPr>
      <w:bookmarkStart w:id="462" w:name="1312301"/>
      <w:bookmarkStart w:id="463" w:name="n-1312301"/>
      <w:bookmarkEnd w:id="462"/>
      <w:bookmarkEnd w:id="463"/>
      <w:r>
        <w:rPr>
          <w:rFonts w:ascii="Times New Roman" w:hAnsi="Times New Roman"/>
          <w:b/>
          <w:sz w:val="28"/>
        </w:rPr>
        <w:t>Sample Act for the Records not Found During the Search Process</w:t>
      </w:r>
    </w:p>
    <w:p w14:paraId="3E7383CE" w14:textId="77777777" w:rsidR="00AC69C3" w:rsidRDefault="00AC69C3" w:rsidP="00AC69C3">
      <w:pPr>
        <w:spacing w:after="0" w:line="240" w:lineRule="auto"/>
        <w:jc w:val="center"/>
        <w:rPr>
          <w:rFonts w:ascii="Times New Roman" w:hAnsi="Times New Roman"/>
          <w:b/>
          <w:bCs/>
          <w:noProof/>
          <w:kern w:val="0"/>
          <w:lang w:val="lv-LV"/>
        </w:rPr>
      </w:pPr>
    </w:p>
    <w:p w14:paraId="06879D17" w14:textId="77777777" w:rsidR="00AC69C3" w:rsidRPr="000D6510" w:rsidRDefault="00AC69C3" w:rsidP="00AC69C3">
      <w:pPr>
        <w:spacing w:after="0" w:line="240" w:lineRule="auto"/>
        <w:jc w:val="center"/>
        <w:rPr>
          <w:rFonts w:ascii="Times New Roman" w:hAnsi="Times New Roman"/>
          <w:b/>
          <w:bCs/>
          <w:noProof/>
          <w:kern w:val="0"/>
          <w:lang w:val="lv-LV"/>
        </w:rPr>
      </w:pPr>
    </w:p>
    <w:p w14:paraId="363EC847" w14:textId="77777777" w:rsidR="009723F5" w:rsidRPr="00AC69C3" w:rsidRDefault="009723F5" w:rsidP="00AC69C3">
      <w:pPr>
        <w:spacing w:after="0" w:line="240" w:lineRule="auto"/>
        <w:jc w:val="center"/>
        <w:rPr>
          <w:rFonts w:ascii="Times New Roman" w:hAnsi="Times New Roman"/>
          <w:i/>
          <w:iCs/>
          <w:noProof/>
          <w:kern w:val="0"/>
        </w:rPr>
      </w:pPr>
      <w:r>
        <w:rPr>
          <w:rFonts w:ascii="Times New Roman" w:hAnsi="Times New Roman"/>
          <w:i/>
        </w:rPr>
        <w:t>(Details of the record)*</w:t>
      </w:r>
    </w:p>
    <w:p w14:paraId="5561CA1A" w14:textId="77777777" w:rsidR="00170736" w:rsidRPr="000D6510" w:rsidRDefault="00170736" w:rsidP="00AC69C3">
      <w:pPr>
        <w:spacing w:after="0" w:line="240" w:lineRule="auto"/>
        <w:jc w:val="center"/>
        <w:rPr>
          <w:rFonts w:ascii="Times New Roman" w:hAnsi="Times New Roman"/>
          <w:noProof/>
          <w:kern w:val="0"/>
          <w:lang w:val="lv-LV"/>
        </w:rPr>
      </w:pPr>
    </w:p>
    <w:p w14:paraId="144076CA" w14:textId="060C27FD" w:rsidR="009723F5" w:rsidRPr="000D6510" w:rsidRDefault="009723F5" w:rsidP="00AC69C3">
      <w:pPr>
        <w:spacing w:after="0" w:line="240" w:lineRule="auto"/>
        <w:jc w:val="center"/>
        <w:rPr>
          <w:rFonts w:ascii="Times New Roman" w:hAnsi="Times New Roman"/>
          <w:b/>
          <w:bCs/>
          <w:noProof/>
          <w:kern w:val="0"/>
        </w:rPr>
      </w:pPr>
      <w:r>
        <w:rPr>
          <w:rFonts w:ascii="Times New Roman" w:hAnsi="Times New Roman"/>
          <w:b/>
        </w:rPr>
        <w:t>A</w:t>
      </w:r>
      <w:r w:rsidR="00FB2C91">
        <w:rPr>
          <w:rFonts w:ascii="Times New Roman" w:hAnsi="Times New Roman"/>
          <w:b/>
        </w:rPr>
        <w:t>ct</w:t>
      </w:r>
    </w:p>
    <w:p w14:paraId="1227887C" w14:textId="77777777" w:rsidR="00170736" w:rsidRPr="000D6510" w:rsidRDefault="00170736" w:rsidP="00AD2D87">
      <w:pPr>
        <w:spacing w:after="0" w:line="240" w:lineRule="auto"/>
        <w:jc w:val="both"/>
        <w:rPr>
          <w:rFonts w:ascii="Times New Roman" w:hAnsi="Times New Roman"/>
          <w:noProof/>
          <w:kern w:val="0"/>
          <w:lang w:val="lv-LV"/>
        </w:rPr>
      </w:pPr>
    </w:p>
    <w:p w14:paraId="65B2E0CB" w14:textId="073D5F60"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w:t>
      </w:r>
    </w:p>
    <w:p w14:paraId="1A66C2CF"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(date)*</w:t>
      </w:r>
    </w:p>
    <w:p w14:paraId="05792C75" w14:textId="588096BA" w:rsidR="00170736" w:rsidRPr="000D6510" w:rsidRDefault="00AC69C3" w:rsidP="00AC69C3">
      <w:pPr>
        <w:spacing w:after="0" w:line="240" w:lineRule="auto"/>
        <w:jc w:val="right"/>
        <w:rPr>
          <w:rFonts w:ascii="Times New Roman" w:hAnsi="Times New Roman"/>
          <w:noProof/>
          <w:kern w:val="0"/>
        </w:rPr>
      </w:pPr>
      <w:r>
        <w:rPr>
          <w:rFonts w:ascii="Times New Roman" w:hAnsi="Times New Roman"/>
        </w:rPr>
        <w:t>No. __________</w:t>
      </w:r>
    </w:p>
    <w:p w14:paraId="74459CB4" w14:textId="77777777" w:rsidR="00170736" w:rsidRPr="000D6510" w:rsidRDefault="00170736" w:rsidP="00AD2D87">
      <w:pPr>
        <w:spacing w:after="0" w:line="240" w:lineRule="auto"/>
        <w:jc w:val="both"/>
        <w:rPr>
          <w:rFonts w:ascii="Times New Roman" w:hAnsi="Times New Roman"/>
          <w:noProof/>
          <w:kern w:val="0"/>
          <w:lang w:val="lv-LV"/>
        </w:rPr>
      </w:pPr>
    </w:p>
    <w:p w14:paraId="146FD6B0" w14:textId="77777777" w:rsidR="009723F5" w:rsidRPr="000D6510" w:rsidRDefault="009723F5" w:rsidP="00AD2D87">
      <w:pPr>
        <w:spacing w:after="0" w:line="240" w:lineRule="auto"/>
        <w:jc w:val="both"/>
        <w:rPr>
          <w:rFonts w:ascii="Times New Roman" w:hAnsi="Times New Roman"/>
          <w:b/>
          <w:bCs/>
          <w:noProof/>
          <w:kern w:val="0"/>
        </w:rPr>
      </w:pPr>
      <w:r>
        <w:rPr>
          <w:rFonts w:ascii="Times New Roman" w:hAnsi="Times New Roman"/>
          <w:b/>
        </w:rPr>
        <w:t>On records not found during the search process</w:t>
      </w:r>
    </w:p>
    <w:p w14:paraId="4AE31BE9" w14:textId="77777777" w:rsidR="00170736" w:rsidRPr="000D6510" w:rsidRDefault="00170736" w:rsidP="00AD2D87">
      <w:pPr>
        <w:spacing w:after="0" w:line="240" w:lineRule="auto"/>
        <w:jc w:val="both"/>
        <w:rPr>
          <w:rFonts w:ascii="Times New Roman" w:hAnsi="Times New Roman"/>
          <w:noProof/>
          <w:kern w:val="0"/>
          <w:lang w:val="lv-LV"/>
        </w:rPr>
      </w:pPr>
    </w:p>
    <w:p w14:paraId="0C01C047" w14:textId="5CE6DCB4"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When performing _______________________________________________________,</w:t>
      </w:r>
    </w:p>
    <w:p w14:paraId="3A3A2056" w14:textId="77777777" w:rsidR="009723F5" w:rsidRPr="000D6510" w:rsidRDefault="009723F5" w:rsidP="00AC69C3">
      <w:pPr>
        <w:spacing w:after="0" w:line="240" w:lineRule="auto"/>
        <w:ind w:left="2977"/>
        <w:jc w:val="both"/>
        <w:rPr>
          <w:rFonts w:ascii="Times New Roman" w:hAnsi="Times New Roman"/>
          <w:noProof/>
          <w:kern w:val="0"/>
          <w:vertAlign w:val="superscript"/>
        </w:rPr>
      </w:pPr>
      <w:r>
        <w:rPr>
          <w:rFonts w:ascii="Times New Roman" w:hAnsi="Times New Roman"/>
          <w:vertAlign w:val="superscript"/>
        </w:rPr>
        <w:t>(indicate the measures taken and the time when they took place)</w:t>
      </w:r>
    </w:p>
    <w:p w14:paraId="7A2B4945" w14:textId="77777777" w:rsidR="00AC69C3" w:rsidRDefault="00AC69C3" w:rsidP="00AD2D87">
      <w:pPr>
        <w:spacing w:after="0" w:line="240" w:lineRule="auto"/>
        <w:jc w:val="both"/>
        <w:rPr>
          <w:rFonts w:ascii="Times New Roman" w:hAnsi="Times New Roman"/>
          <w:noProof/>
          <w:kern w:val="0"/>
          <w:lang w:val="lv-LV"/>
        </w:rPr>
      </w:pPr>
    </w:p>
    <w:p w14:paraId="62F75417" w14:textId="4F68950F" w:rsidR="009723F5" w:rsidRDefault="009723F5" w:rsidP="00AD2D87">
      <w:pPr>
        <w:spacing w:after="0" w:line="240" w:lineRule="auto"/>
        <w:jc w:val="both"/>
        <w:rPr>
          <w:rFonts w:ascii="Times New Roman" w:hAnsi="Times New Roman"/>
          <w:noProof/>
          <w:kern w:val="0"/>
        </w:rPr>
      </w:pPr>
      <w:r>
        <w:rPr>
          <w:rFonts w:ascii="Times New Roman" w:hAnsi="Times New Roman"/>
        </w:rPr>
        <w:t>it was detected that the following records have not been found:</w:t>
      </w:r>
    </w:p>
    <w:p w14:paraId="4206AD42" w14:textId="77777777" w:rsidR="00AC69C3" w:rsidRPr="000D6510" w:rsidRDefault="00AC69C3" w:rsidP="00AD2D8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505"/>
        <w:gridCol w:w="1318"/>
        <w:gridCol w:w="2030"/>
        <w:gridCol w:w="1319"/>
        <w:gridCol w:w="937"/>
        <w:gridCol w:w="1625"/>
        <w:gridCol w:w="1321"/>
      </w:tblGrid>
      <w:tr w:rsidR="009723F5" w:rsidRPr="000D6510" w14:paraId="3A7422AD" w14:textId="77777777" w:rsidTr="00AC69C3">
        <w:tc>
          <w:tcPr>
            <w:tcW w:w="302" w:type="pct"/>
            <w:tcBorders>
              <w:top w:val="outset" w:sz="6" w:space="0" w:color="414142"/>
              <w:left w:val="outset" w:sz="6" w:space="0" w:color="414142"/>
              <w:bottom w:val="outset" w:sz="6" w:space="0" w:color="414142"/>
              <w:right w:val="outset" w:sz="6" w:space="0" w:color="414142"/>
            </w:tcBorders>
            <w:vAlign w:val="center"/>
            <w:hideMark/>
          </w:tcPr>
          <w:p w14:paraId="4561CFD2" w14:textId="77777777" w:rsidR="009723F5" w:rsidRPr="000D6510" w:rsidRDefault="009723F5" w:rsidP="00AC69C3">
            <w:pPr>
              <w:spacing w:after="0" w:line="240" w:lineRule="auto"/>
              <w:jc w:val="center"/>
              <w:rPr>
                <w:rFonts w:ascii="Times New Roman" w:hAnsi="Times New Roman"/>
                <w:noProof/>
                <w:kern w:val="0"/>
              </w:rPr>
            </w:pPr>
            <w:r>
              <w:rPr>
                <w:rFonts w:ascii="Times New Roman" w:hAnsi="Times New Roman"/>
              </w:rPr>
              <w:t>No.</w:t>
            </w:r>
          </w:p>
        </w:tc>
        <w:tc>
          <w:tcPr>
            <w:tcW w:w="751" w:type="pct"/>
            <w:tcBorders>
              <w:top w:val="outset" w:sz="6" w:space="0" w:color="414142"/>
              <w:left w:val="outset" w:sz="6" w:space="0" w:color="414142"/>
              <w:bottom w:val="outset" w:sz="6" w:space="0" w:color="414142"/>
              <w:right w:val="outset" w:sz="6" w:space="0" w:color="414142"/>
            </w:tcBorders>
            <w:vAlign w:val="center"/>
            <w:hideMark/>
          </w:tcPr>
          <w:p w14:paraId="546E807B" w14:textId="77777777" w:rsidR="009723F5" w:rsidRPr="000D6510" w:rsidRDefault="009723F5" w:rsidP="00AC69C3">
            <w:pPr>
              <w:spacing w:after="0" w:line="240" w:lineRule="auto"/>
              <w:jc w:val="center"/>
              <w:rPr>
                <w:rFonts w:ascii="Times New Roman" w:hAnsi="Times New Roman"/>
                <w:noProof/>
                <w:kern w:val="0"/>
              </w:rPr>
            </w:pPr>
            <w:r>
              <w:rPr>
                <w:rFonts w:ascii="Times New Roman" w:hAnsi="Times New Roman"/>
              </w:rPr>
              <w:t>Control number of the storage unit or record</w:t>
            </w:r>
          </w:p>
        </w:tc>
        <w:tc>
          <w:tcPr>
            <w:tcW w:w="1144" w:type="pct"/>
            <w:tcBorders>
              <w:top w:val="outset" w:sz="6" w:space="0" w:color="414142"/>
              <w:left w:val="outset" w:sz="6" w:space="0" w:color="414142"/>
              <w:bottom w:val="outset" w:sz="6" w:space="0" w:color="414142"/>
              <w:right w:val="outset" w:sz="6" w:space="0" w:color="414142"/>
            </w:tcBorders>
            <w:vAlign w:val="center"/>
            <w:hideMark/>
          </w:tcPr>
          <w:p w14:paraId="2E43DCAE" w14:textId="77777777" w:rsidR="009723F5" w:rsidRPr="000D6510" w:rsidRDefault="009723F5" w:rsidP="00AC69C3">
            <w:pPr>
              <w:spacing w:after="0" w:line="240" w:lineRule="auto"/>
              <w:jc w:val="center"/>
              <w:rPr>
                <w:rFonts w:ascii="Times New Roman" w:hAnsi="Times New Roman"/>
                <w:noProof/>
                <w:kern w:val="0"/>
              </w:rPr>
            </w:pPr>
            <w:r>
              <w:rPr>
                <w:rFonts w:ascii="Times New Roman" w:hAnsi="Times New Roman"/>
              </w:rPr>
              <w:t>Title of the storage unit or record</w:t>
            </w:r>
          </w:p>
        </w:tc>
        <w:tc>
          <w:tcPr>
            <w:tcW w:w="751" w:type="pct"/>
            <w:tcBorders>
              <w:top w:val="outset" w:sz="6" w:space="0" w:color="414142"/>
              <w:left w:val="outset" w:sz="6" w:space="0" w:color="414142"/>
              <w:bottom w:val="outset" w:sz="6" w:space="0" w:color="414142"/>
              <w:right w:val="outset" w:sz="6" w:space="0" w:color="414142"/>
            </w:tcBorders>
            <w:vAlign w:val="center"/>
            <w:hideMark/>
          </w:tcPr>
          <w:p w14:paraId="7C75CB8F" w14:textId="77777777" w:rsidR="009723F5" w:rsidRPr="000D6510" w:rsidRDefault="009723F5" w:rsidP="00AC69C3">
            <w:pPr>
              <w:spacing w:after="0" w:line="240" w:lineRule="auto"/>
              <w:jc w:val="center"/>
              <w:rPr>
                <w:rFonts w:ascii="Times New Roman" w:hAnsi="Times New Roman"/>
                <w:noProof/>
                <w:kern w:val="0"/>
              </w:rPr>
            </w:pPr>
            <w:r>
              <w:rPr>
                <w:rFonts w:ascii="Times New Roman" w:hAnsi="Times New Roman"/>
              </w:rPr>
              <w:t>Date</w:t>
            </w: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4E0F30AC" w14:textId="77777777" w:rsidR="009723F5" w:rsidRPr="000D6510" w:rsidRDefault="009723F5" w:rsidP="00AC69C3">
            <w:pPr>
              <w:spacing w:after="0" w:line="240" w:lineRule="auto"/>
              <w:jc w:val="center"/>
              <w:rPr>
                <w:rFonts w:ascii="Times New Roman" w:hAnsi="Times New Roman"/>
                <w:noProof/>
                <w:kern w:val="0"/>
              </w:rPr>
            </w:pPr>
            <w:r>
              <w:rPr>
                <w:rFonts w:ascii="Times New Roman" w:hAnsi="Times New Roman"/>
              </w:rPr>
              <w:t>Number of pages</w:t>
            </w:r>
          </w:p>
        </w:tc>
        <w:tc>
          <w:tcPr>
            <w:tcW w:w="920" w:type="pct"/>
            <w:tcBorders>
              <w:top w:val="outset" w:sz="6" w:space="0" w:color="414142"/>
              <w:left w:val="outset" w:sz="6" w:space="0" w:color="414142"/>
              <w:bottom w:val="outset" w:sz="6" w:space="0" w:color="414142"/>
              <w:right w:val="outset" w:sz="6" w:space="0" w:color="414142"/>
            </w:tcBorders>
            <w:vAlign w:val="center"/>
            <w:hideMark/>
          </w:tcPr>
          <w:p w14:paraId="37CB1CEA" w14:textId="77777777" w:rsidR="009723F5" w:rsidRPr="000D6510" w:rsidRDefault="009723F5" w:rsidP="00AC69C3">
            <w:pPr>
              <w:spacing w:after="0" w:line="240" w:lineRule="auto"/>
              <w:jc w:val="center"/>
              <w:rPr>
                <w:rFonts w:ascii="Times New Roman" w:hAnsi="Times New Roman"/>
                <w:noProof/>
                <w:kern w:val="0"/>
              </w:rPr>
            </w:pPr>
            <w:r>
              <w:rPr>
                <w:rFonts w:ascii="Times New Roman" w:hAnsi="Times New Roman"/>
              </w:rPr>
              <w:t>Potential reasons for missing</w:t>
            </w:r>
          </w:p>
        </w:tc>
        <w:tc>
          <w:tcPr>
            <w:tcW w:w="752" w:type="pct"/>
            <w:tcBorders>
              <w:top w:val="outset" w:sz="6" w:space="0" w:color="414142"/>
              <w:left w:val="outset" w:sz="6" w:space="0" w:color="414142"/>
              <w:bottom w:val="outset" w:sz="6" w:space="0" w:color="414142"/>
              <w:right w:val="outset" w:sz="6" w:space="0" w:color="414142"/>
            </w:tcBorders>
            <w:vAlign w:val="center"/>
            <w:hideMark/>
          </w:tcPr>
          <w:p w14:paraId="0620FC1A" w14:textId="77777777" w:rsidR="009723F5" w:rsidRPr="000D6510" w:rsidRDefault="009723F5" w:rsidP="00AC69C3">
            <w:pPr>
              <w:spacing w:after="0" w:line="240" w:lineRule="auto"/>
              <w:jc w:val="center"/>
              <w:rPr>
                <w:rFonts w:ascii="Times New Roman" w:hAnsi="Times New Roman"/>
                <w:noProof/>
                <w:kern w:val="0"/>
              </w:rPr>
            </w:pPr>
            <w:r>
              <w:rPr>
                <w:rFonts w:ascii="Times New Roman" w:hAnsi="Times New Roman"/>
              </w:rPr>
              <w:t>Notes</w:t>
            </w:r>
          </w:p>
        </w:tc>
      </w:tr>
      <w:tr w:rsidR="009723F5" w:rsidRPr="000D6510" w14:paraId="411DFB20" w14:textId="77777777" w:rsidTr="00AC69C3">
        <w:tc>
          <w:tcPr>
            <w:tcW w:w="302" w:type="pct"/>
            <w:tcBorders>
              <w:top w:val="outset" w:sz="6" w:space="0" w:color="414142"/>
              <w:left w:val="outset" w:sz="6" w:space="0" w:color="414142"/>
              <w:bottom w:val="outset" w:sz="6" w:space="0" w:color="414142"/>
              <w:right w:val="outset" w:sz="6" w:space="0" w:color="414142"/>
            </w:tcBorders>
            <w:vAlign w:val="center"/>
            <w:hideMark/>
          </w:tcPr>
          <w:p w14:paraId="1463074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51" w:type="pct"/>
            <w:tcBorders>
              <w:top w:val="outset" w:sz="6" w:space="0" w:color="414142"/>
              <w:left w:val="outset" w:sz="6" w:space="0" w:color="414142"/>
              <w:bottom w:val="outset" w:sz="6" w:space="0" w:color="414142"/>
              <w:right w:val="outset" w:sz="6" w:space="0" w:color="414142"/>
            </w:tcBorders>
            <w:vAlign w:val="center"/>
            <w:hideMark/>
          </w:tcPr>
          <w:p w14:paraId="361B5D74"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144" w:type="pct"/>
            <w:tcBorders>
              <w:top w:val="outset" w:sz="6" w:space="0" w:color="414142"/>
              <w:left w:val="outset" w:sz="6" w:space="0" w:color="414142"/>
              <w:bottom w:val="outset" w:sz="6" w:space="0" w:color="414142"/>
              <w:right w:val="outset" w:sz="6" w:space="0" w:color="414142"/>
            </w:tcBorders>
            <w:vAlign w:val="center"/>
            <w:hideMark/>
          </w:tcPr>
          <w:p w14:paraId="52DCEE20"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51" w:type="pct"/>
            <w:tcBorders>
              <w:top w:val="outset" w:sz="6" w:space="0" w:color="414142"/>
              <w:left w:val="outset" w:sz="6" w:space="0" w:color="414142"/>
              <w:bottom w:val="outset" w:sz="6" w:space="0" w:color="414142"/>
              <w:right w:val="outset" w:sz="6" w:space="0" w:color="414142"/>
            </w:tcBorders>
            <w:vAlign w:val="center"/>
            <w:hideMark/>
          </w:tcPr>
          <w:p w14:paraId="00A82A4E"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4E6B9C4C"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20" w:type="pct"/>
            <w:tcBorders>
              <w:top w:val="outset" w:sz="6" w:space="0" w:color="414142"/>
              <w:left w:val="outset" w:sz="6" w:space="0" w:color="414142"/>
              <w:bottom w:val="outset" w:sz="6" w:space="0" w:color="414142"/>
              <w:right w:val="outset" w:sz="6" w:space="0" w:color="414142"/>
            </w:tcBorders>
            <w:vAlign w:val="center"/>
            <w:hideMark/>
          </w:tcPr>
          <w:p w14:paraId="1157DEA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52" w:type="pct"/>
            <w:tcBorders>
              <w:top w:val="outset" w:sz="6" w:space="0" w:color="414142"/>
              <w:left w:val="outset" w:sz="6" w:space="0" w:color="414142"/>
              <w:bottom w:val="outset" w:sz="6" w:space="0" w:color="414142"/>
              <w:right w:val="outset" w:sz="6" w:space="0" w:color="414142"/>
            </w:tcBorders>
            <w:vAlign w:val="center"/>
            <w:hideMark/>
          </w:tcPr>
          <w:p w14:paraId="7305D089"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35327172" w14:textId="77777777" w:rsidTr="00AC69C3">
        <w:tc>
          <w:tcPr>
            <w:tcW w:w="302" w:type="pct"/>
            <w:tcBorders>
              <w:top w:val="outset" w:sz="6" w:space="0" w:color="414142"/>
              <w:left w:val="outset" w:sz="6" w:space="0" w:color="414142"/>
              <w:bottom w:val="outset" w:sz="6" w:space="0" w:color="414142"/>
              <w:right w:val="outset" w:sz="6" w:space="0" w:color="414142"/>
            </w:tcBorders>
            <w:vAlign w:val="center"/>
            <w:hideMark/>
          </w:tcPr>
          <w:p w14:paraId="3637CF12"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51" w:type="pct"/>
            <w:tcBorders>
              <w:top w:val="outset" w:sz="6" w:space="0" w:color="414142"/>
              <w:left w:val="outset" w:sz="6" w:space="0" w:color="414142"/>
              <w:bottom w:val="outset" w:sz="6" w:space="0" w:color="414142"/>
              <w:right w:val="outset" w:sz="6" w:space="0" w:color="414142"/>
            </w:tcBorders>
            <w:vAlign w:val="center"/>
            <w:hideMark/>
          </w:tcPr>
          <w:p w14:paraId="160FB437"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144" w:type="pct"/>
            <w:tcBorders>
              <w:top w:val="outset" w:sz="6" w:space="0" w:color="414142"/>
              <w:left w:val="outset" w:sz="6" w:space="0" w:color="414142"/>
              <w:bottom w:val="outset" w:sz="6" w:space="0" w:color="414142"/>
              <w:right w:val="outset" w:sz="6" w:space="0" w:color="414142"/>
            </w:tcBorders>
            <w:vAlign w:val="center"/>
            <w:hideMark/>
          </w:tcPr>
          <w:p w14:paraId="7381712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51" w:type="pct"/>
            <w:tcBorders>
              <w:top w:val="outset" w:sz="6" w:space="0" w:color="414142"/>
              <w:left w:val="outset" w:sz="6" w:space="0" w:color="414142"/>
              <w:bottom w:val="outset" w:sz="6" w:space="0" w:color="414142"/>
              <w:right w:val="outset" w:sz="6" w:space="0" w:color="414142"/>
            </w:tcBorders>
            <w:vAlign w:val="center"/>
            <w:hideMark/>
          </w:tcPr>
          <w:p w14:paraId="47DFCB53"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379" w:type="pct"/>
            <w:tcBorders>
              <w:top w:val="outset" w:sz="6" w:space="0" w:color="414142"/>
              <w:left w:val="outset" w:sz="6" w:space="0" w:color="414142"/>
              <w:bottom w:val="outset" w:sz="6" w:space="0" w:color="414142"/>
              <w:right w:val="outset" w:sz="6" w:space="0" w:color="414142"/>
            </w:tcBorders>
            <w:vAlign w:val="center"/>
            <w:hideMark/>
          </w:tcPr>
          <w:p w14:paraId="6F88124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20" w:type="pct"/>
            <w:tcBorders>
              <w:top w:val="outset" w:sz="6" w:space="0" w:color="414142"/>
              <w:left w:val="outset" w:sz="6" w:space="0" w:color="414142"/>
              <w:bottom w:val="outset" w:sz="6" w:space="0" w:color="414142"/>
              <w:right w:val="outset" w:sz="6" w:space="0" w:color="414142"/>
            </w:tcBorders>
            <w:vAlign w:val="center"/>
            <w:hideMark/>
          </w:tcPr>
          <w:p w14:paraId="523239E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752" w:type="pct"/>
            <w:tcBorders>
              <w:top w:val="outset" w:sz="6" w:space="0" w:color="414142"/>
              <w:left w:val="outset" w:sz="6" w:space="0" w:color="414142"/>
              <w:bottom w:val="outset" w:sz="6" w:space="0" w:color="414142"/>
              <w:right w:val="outset" w:sz="6" w:space="0" w:color="414142"/>
            </w:tcBorders>
            <w:vAlign w:val="center"/>
            <w:hideMark/>
          </w:tcPr>
          <w:p w14:paraId="6BE46CE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bl>
    <w:p w14:paraId="2A87C0B2" w14:textId="77777777" w:rsidR="00AC69C3" w:rsidRDefault="00AC69C3" w:rsidP="00AD2D87">
      <w:pPr>
        <w:spacing w:after="0" w:line="240" w:lineRule="auto"/>
        <w:jc w:val="both"/>
        <w:rPr>
          <w:rFonts w:ascii="Times New Roman" w:hAnsi="Times New Roman"/>
          <w:noProof/>
          <w:kern w:val="0"/>
          <w:lang w:val="lv-LV"/>
        </w:rPr>
      </w:pPr>
    </w:p>
    <w:p w14:paraId="6B36FDC0" w14:textId="3C0ED825"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The abovementioned records should be deleted from ________________________________</w:t>
      </w:r>
    </w:p>
    <w:p w14:paraId="37B198B3" w14:textId="77777777" w:rsidR="009723F5" w:rsidRPr="000D6510" w:rsidRDefault="009723F5" w:rsidP="00FB2C91">
      <w:pPr>
        <w:spacing w:after="0" w:line="240" w:lineRule="auto"/>
        <w:ind w:left="6096"/>
        <w:jc w:val="both"/>
        <w:rPr>
          <w:rFonts w:ascii="Times New Roman" w:hAnsi="Times New Roman"/>
          <w:noProof/>
          <w:kern w:val="0"/>
          <w:vertAlign w:val="superscript"/>
        </w:rPr>
      </w:pPr>
      <w:r>
        <w:rPr>
          <w:rFonts w:ascii="Times New Roman" w:hAnsi="Times New Roman"/>
          <w:vertAlign w:val="superscript"/>
        </w:rPr>
        <w:t>(indicate control records)</w:t>
      </w:r>
    </w:p>
    <w:p w14:paraId="357FEDDB" w14:textId="77777777" w:rsidR="00AC69C3" w:rsidRDefault="00AC69C3" w:rsidP="00AD2D87">
      <w:pPr>
        <w:spacing w:after="0" w:line="240" w:lineRule="auto"/>
        <w:jc w:val="both"/>
        <w:rPr>
          <w:rFonts w:ascii="Times New Roman" w:hAnsi="Times New Roman"/>
          <w:noProof/>
          <w:kern w:val="0"/>
          <w:lang w:val="lv-LV"/>
        </w:rPr>
      </w:pPr>
    </w:p>
    <w:p w14:paraId="333BDEE0" w14:textId="3BA7F572"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__________________________________________ storage units (records) are missing.</w:t>
      </w:r>
    </w:p>
    <w:p w14:paraId="1AE1F4AB"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(total number in digits and words)</w:t>
      </w:r>
    </w:p>
    <w:p w14:paraId="0859F069" w14:textId="77777777" w:rsidR="00AC69C3" w:rsidRDefault="00AC69C3" w:rsidP="00AD2D87">
      <w:pPr>
        <w:spacing w:after="0" w:line="240" w:lineRule="auto"/>
        <w:jc w:val="both"/>
        <w:rPr>
          <w:rFonts w:ascii="Times New Roman" w:hAnsi="Times New Roman"/>
          <w:noProof/>
          <w:kern w:val="0"/>
          <w:lang w:val="lv-LV"/>
        </w:rPr>
      </w:pPr>
    </w:p>
    <w:p w14:paraId="69740DEC" w14:textId="07D4C36D"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The content of missing storage units (records) is partially found in the following storage units</w:t>
      </w:r>
    </w:p>
    <w:p w14:paraId="244713B7"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(records): _______________________________________________________________</w:t>
      </w:r>
    </w:p>
    <w:p w14:paraId="5CA2917A" w14:textId="77777777" w:rsidR="00170736" w:rsidRPr="000D6510" w:rsidRDefault="00170736" w:rsidP="00AD2D87">
      <w:pPr>
        <w:spacing w:after="0" w:line="240" w:lineRule="auto"/>
        <w:jc w:val="both"/>
        <w:rPr>
          <w:rFonts w:ascii="Times New Roman" w:hAnsi="Times New Roman"/>
          <w:noProof/>
          <w:kern w:val="0"/>
          <w:lang w:val="lv-LV"/>
        </w:rPr>
      </w:pPr>
    </w:p>
    <w:p w14:paraId="14D0F604" w14:textId="77777777" w:rsidR="009723F5" w:rsidRPr="00AC69C3" w:rsidRDefault="009723F5" w:rsidP="00AD2D87">
      <w:pPr>
        <w:spacing w:after="0" w:line="240" w:lineRule="auto"/>
        <w:jc w:val="both"/>
        <w:rPr>
          <w:rFonts w:ascii="Times New Roman" w:hAnsi="Times New Roman"/>
          <w:i/>
          <w:iCs/>
          <w:noProof/>
          <w:kern w:val="0"/>
        </w:rPr>
      </w:pPr>
      <w:r>
        <w:rPr>
          <w:rFonts w:ascii="Times New Roman" w:hAnsi="Times New Roman"/>
          <w:i/>
        </w:rPr>
        <w:t>(Details of the record)*</w:t>
      </w:r>
    </w:p>
    <w:p w14:paraId="55884947" w14:textId="77777777" w:rsidR="00170736" w:rsidRPr="000D6510" w:rsidRDefault="00170736" w:rsidP="00AD2D87">
      <w:pPr>
        <w:spacing w:after="0" w:line="240" w:lineRule="auto"/>
        <w:jc w:val="both"/>
        <w:rPr>
          <w:rFonts w:ascii="Times New Roman" w:hAnsi="Times New Roman"/>
          <w:noProof/>
          <w:kern w:val="0"/>
          <w:lang w:val="lv-LV"/>
        </w:rPr>
      </w:pPr>
    </w:p>
    <w:p w14:paraId="11946BC6"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Note. * Details of the record shall be indicated in accordance with the requirements for the development and drawing up of records.</w:t>
      </w:r>
    </w:p>
    <w:p w14:paraId="33F6AEF5" w14:textId="77777777" w:rsidR="00AC69C3" w:rsidRDefault="00AC69C3">
      <w:pPr>
        <w:rPr>
          <w:rFonts w:ascii="Times New Roman" w:hAnsi="Times New Roman"/>
          <w:noProof/>
          <w:kern w:val="0"/>
        </w:rPr>
      </w:pPr>
      <w:r>
        <w:br w:type="page"/>
      </w:r>
    </w:p>
    <w:p w14:paraId="13B62986" w14:textId="77777777" w:rsidR="00AC69C3" w:rsidRDefault="00AC69C3" w:rsidP="00F32DF7">
      <w:pPr>
        <w:spacing w:after="0" w:line="240" w:lineRule="auto"/>
        <w:jc w:val="right"/>
        <w:rPr>
          <w:rFonts w:ascii="Times New Roman" w:hAnsi="Times New Roman"/>
          <w:noProof/>
          <w:kern w:val="0"/>
          <w:lang w:val="lv-LV"/>
        </w:rPr>
      </w:pPr>
    </w:p>
    <w:p w14:paraId="3068FC16" w14:textId="19A2C040" w:rsidR="00170736" w:rsidRPr="00F32DF7" w:rsidRDefault="009723F5" w:rsidP="00F32DF7">
      <w:pPr>
        <w:spacing w:after="0" w:line="240" w:lineRule="auto"/>
        <w:jc w:val="right"/>
        <w:rPr>
          <w:rFonts w:ascii="Times New Roman" w:hAnsi="Times New Roman"/>
          <w:b/>
          <w:bCs/>
          <w:noProof/>
          <w:kern w:val="0"/>
        </w:rPr>
      </w:pPr>
      <w:r>
        <w:rPr>
          <w:rFonts w:ascii="Times New Roman" w:hAnsi="Times New Roman"/>
          <w:b/>
        </w:rPr>
        <w:t>Annex 9</w:t>
      </w:r>
    </w:p>
    <w:p w14:paraId="5AA3B0D9" w14:textId="77777777" w:rsidR="00170736" w:rsidRPr="000D6510" w:rsidRDefault="009723F5" w:rsidP="00F32DF7">
      <w:pPr>
        <w:spacing w:after="0" w:line="240" w:lineRule="auto"/>
        <w:jc w:val="right"/>
        <w:rPr>
          <w:rFonts w:ascii="Times New Roman" w:hAnsi="Times New Roman"/>
          <w:noProof/>
          <w:kern w:val="0"/>
        </w:rPr>
      </w:pPr>
      <w:r>
        <w:rPr>
          <w:rFonts w:ascii="Times New Roman" w:hAnsi="Times New Roman"/>
        </w:rPr>
        <w:t>Cabinet Regulation No. 282</w:t>
      </w:r>
    </w:p>
    <w:p w14:paraId="05F73438" w14:textId="25595B38" w:rsidR="009723F5" w:rsidRDefault="009723F5" w:rsidP="00F32DF7">
      <w:pPr>
        <w:spacing w:after="0" w:line="240" w:lineRule="auto"/>
        <w:jc w:val="right"/>
        <w:rPr>
          <w:rFonts w:ascii="Times New Roman" w:hAnsi="Times New Roman"/>
          <w:noProof/>
          <w:kern w:val="0"/>
        </w:rPr>
      </w:pPr>
      <w:r>
        <w:rPr>
          <w:rFonts w:ascii="Times New Roman" w:hAnsi="Times New Roman"/>
        </w:rPr>
        <w:t>7 May 2024</w:t>
      </w:r>
      <w:bookmarkStart w:id="464" w:name="piel-1312303"/>
      <w:bookmarkStart w:id="465" w:name="piel9"/>
      <w:bookmarkEnd w:id="464"/>
      <w:bookmarkEnd w:id="465"/>
    </w:p>
    <w:p w14:paraId="4451EF8E" w14:textId="77777777" w:rsidR="00F32DF7" w:rsidRDefault="00F32DF7" w:rsidP="00AD2D87">
      <w:pPr>
        <w:spacing w:after="0" w:line="240" w:lineRule="auto"/>
        <w:jc w:val="both"/>
        <w:rPr>
          <w:rFonts w:ascii="Times New Roman" w:hAnsi="Times New Roman"/>
          <w:noProof/>
          <w:kern w:val="0"/>
          <w:lang w:val="lv-LV"/>
        </w:rPr>
      </w:pPr>
    </w:p>
    <w:p w14:paraId="7A3C4AC0" w14:textId="77777777" w:rsidR="00F32DF7" w:rsidRPr="000D6510" w:rsidRDefault="00F32DF7" w:rsidP="00AD2D87">
      <w:pPr>
        <w:spacing w:after="0" w:line="240" w:lineRule="auto"/>
        <w:jc w:val="both"/>
        <w:rPr>
          <w:rFonts w:ascii="Times New Roman" w:hAnsi="Times New Roman"/>
          <w:noProof/>
          <w:kern w:val="0"/>
          <w:lang w:val="lv-LV"/>
        </w:rPr>
      </w:pPr>
    </w:p>
    <w:p w14:paraId="779AFF0A" w14:textId="77777777" w:rsidR="009723F5" w:rsidRPr="00F32DF7" w:rsidRDefault="009723F5" w:rsidP="00F32DF7">
      <w:pPr>
        <w:spacing w:after="0" w:line="240" w:lineRule="auto"/>
        <w:jc w:val="center"/>
        <w:rPr>
          <w:rFonts w:ascii="Times New Roman" w:hAnsi="Times New Roman"/>
          <w:b/>
          <w:bCs/>
          <w:noProof/>
          <w:kern w:val="0"/>
          <w:sz w:val="28"/>
          <w:szCs w:val="28"/>
        </w:rPr>
      </w:pPr>
      <w:bookmarkStart w:id="466" w:name="1312304"/>
      <w:bookmarkStart w:id="467" w:name="n-1312304"/>
      <w:bookmarkEnd w:id="466"/>
      <w:bookmarkEnd w:id="467"/>
      <w:r>
        <w:rPr>
          <w:rFonts w:ascii="Times New Roman" w:hAnsi="Times New Roman"/>
          <w:b/>
          <w:sz w:val="28"/>
        </w:rPr>
        <w:t>Sample Act for Terminating the Search Process for Records not Found</w:t>
      </w:r>
    </w:p>
    <w:p w14:paraId="5C0A6A9D" w14:textId="77777777" w:rsidR="00F32DF7" w:rsidRDefault="00F32DF7" w:rsidP="00F32DF7">
      <w:pPr>
        <w:spacing w:after="0" w:line="240" w:lineRule="auto"/>
        <w:jc w:val="center"/>
        <w:rPr>
          <w:rFonts w:ascii="Times New Roman" w:hAnsi="Times New Roman"/>
          <w:b/>
          <w:bCs/>
          <w:noProof/>
          <w:kern w:val="0"/>
          <w:lang w:val="lv-LV"/>
        </w:rPr>
      </w:pPr>
    </w:p>
    <w:p w14:paraId="6AA99F4D" w14:textId="77777777" w:rsidR="00F32DF7" w:rsidRPr="000D6510" w:rsidRDefault="00F32DF7" w:rsidP="00F32DF7">
      <w:pPr>
        <w:spacing w:after="0" w:line="240" w:lineRule="auto"/>
        <w:jc w:val="center"/>
        <w:rPr>
          <w:rFonts w:ascii="Times New Roman" w:hAnsi="Times New Roman"/>
          <w:b/>
          <w:bCs/>
          <w:noProof/>
          <w:kern w:val="0"/>
          <w:lang w:val="lv-LV"/>
        </w:rPr>
      </w:pPr>
    </w:p>
    <w:p w14:paraId="10371367" w14:textId="77777777" w:rsidR="009723F5" w:rsidRPr="00F32DF7" w:rsidRDefault="009723F5" w:rsidP="00F32DF7">
      <w:pPr>
        <w:spacing w:after="0" w:line="240" w:lineRule="auto"/>
        <w:jc w:val="center"/>
        <w:rPr>
          <w:rFonts w:ascii="Times New Roman" w:hAnsi="Times New Roman"/>
          <w:i/>
          <w:iCs/>
          <w:noProof/>
          <w:kern w:val="0"/>
        </w:rPr>
      </w:pPr>
      <w:r>
        <w:rPr>
          <w:rFonts w:ascii="Times New Roman" w:hAnsi="Times New Roman"/>
          <w:i/>
        </w:rPr>
        <w:t>(Details of the record)*</w:t>
      </w:r>
    </w:p>
    <w:p w14:paraId="51419C0D" w14:textId="77777777" w:rsidR="00170736" w:rsidRPr="000D6510" w:rsidRDefault="00170736" w:rsidP="00F32DF7">
      <w:pPr>
        <w:spacing w:after="0" w:line="240" w:lineRule="auto"/>
        <w:jc w:val="center"/>
        <w:rPr>
          <w:rFonts w:ascii="Times New Roman" w:hAnsi="Times New Roman"/>
          <w:noProof/>
          <w:kern w:val="0"/>
          <w:lang w:val="lv-LV"/>
        </w:rPr>
      </w:pPr>
    </w:p>
    <w:p w14:paraId="34DA8F4B" w14:textId="4D17DE6D" w:rsidR="009723F5" w:rsidRPr="000D6510" w:rsidRDefault="009723F5" w:rsidP="00F32DF7">
      <w:pPr>
        <w:spacing w:after="0" w:line="240" w:lineRule="auto"/>
        <w:jc w:val="center"/>
        <w:rPr>
          <w:rFonts w:ascii="Times New Roman" w:hAnsi="Times New Roman"/>
          <w:b/>
          <w:bCs/>
          <w:noProof/>
          <w:kern w:val="0"/>
        </w:rPr>
      </w:pPr>
      <w:r>
        <w:rPr>
          <w:rFonts w:ascii="Times New Roman" w:hAnsi="Times New Roman"/>
          <w:b/>
        </w:rPr>
        <w:t>A</w:t>
      </w:r>
      <w:r w:rsidR="00FB2C91">
        <w:rPr>
          <w:rFonts w:ascii="Times New Roman" w:hAnsi="Times New Roman"/>
          <w:b/>
        </w:rPr>
        <w:t>ct</w:t>
      </w:r>
    </w:p>
    <w:p w14:paraId="3D4D04BD" w14:textId="77777777" w:rsidR="00170736" w:rsidRPr="000D6510" w:rsidRDefault="00170736" w:rsidP="00AD2D87">
      <w:pPr>
        <w:spacing w:after="0" w:line="240" w:lineRule="auto"/>
        <w:jc w:val="both"/>
        <w:rPr>
          <w:rFonts w:ascii="Times New Roman" w:hAnsi="Times New Roman"/>
          <w:noProof/>
          <w:kern w:val="0"/>
          <w:lang w:val="lv-LV"/>
        </w:rPr>
      </w:pPr>
    </w:p>
    <w:p w14:paraId="0FFADB9A" w14:textId="298B497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w:t>
      </w:r>
    </w:p>
    <w:p w14:paraId="25C75DC4" w14:textId="77777777" w:rsidR="009723F5" w:rsidRPr="000D6510" w:rsidRDefault="009723F5" w:rsidP="00AD2D87">
      <w:pPr>
        <w:spacing w:after="0" w:line="240" w:lineRule="auto"/>
        <w:jc w:val="both"/>
        <w:rPr>
          <w:rFonts w:ascii="Times New Roman" w:hAnsi="Times New Roman"/>
          <w:noProof/>
          <w:kern w:val="0"/>
          <w:vertAlign w:val="superscript"/>
        </w:rPr>
      </w:pPr>
      <w:r>
        <w:rPr>
          <w:rFonts w:ascii="Times New Roman" w:hAnsi="Times New Roman"/>
          <w:vertAlign w:val="superscript"/>
        </w:rPr>
        <w:t>(date)*</w:t>
      </w:r>
    </w:p>
    <w:p w14:paraId="7BD7A64F" w14:textId="5F8E709C" w:rsidR="00170736" w:rsidRPr="000D6510" w:rsidRDefault="00F32DF7" w:rsidP="00F32DF7">
      <w:pPr>
        <w:spacing w:after="0" w:line="240" w:lineRule="auto"/>
        <w:jc w:val="right"/>
        <w:rPr>
          <w:rFonts w:ascii="Times New Roman" w:hAnsi="Times New Roman"/>
          <w:noProof/>
          <w:kern w:val="0"/>
        </w:rPr>
      </w:pPr>
      <w:r>
        <w:rPr>
          <w:rFonts w:ascii="Times New Roman" w:hAnsi="Times New Roman"/>
        </w:rPr>
        <w:t>No. __________________</w:t>
      </w:r>
    </w:p>
    <w:p w14:paraId="79FF7F8E" w14:textId="77777777" w:rsidR="00F32DF7" w:rsidRDefault="00F32DF7" w:rsidP="00AD2D87">
      <w:pPr>
        <w:spacing w:after="0" w:line="240" w:lineRule="auto"/>
        <w:jc w:val="both"/>
        <w:rPr>
          <w:rFonts w:ascii="Times New Roman" w:hAnsi="Times New Roman"/>
          <w:b/>
          <w:bCs/>
          <w:noProof/>
          <w:kern w:val="0"/>
          <w:lang w:val="lv-LV"/>
        </w:rPr>
      </w:pPr>
    </w:p>
    <w:p w14:paraId="77ADACF4" w14:textId="6DC6AD9E" w:rsidR="009723F5" w:rsidRDefault="009723F5" w:rsidP="00AD2D87">
      <w:pPr>
        <w:spacing w:after="0" w:line="240" w:lineRule="auto"/>
        <w:jc w:val="both"/>
        <w:rPr>
          <w:rFonts w:ascii="Times New Roman" w:hAnsi="Times New Roman"/>
          <w:b/>
          <w:bCs/>
          <w:noProof/>
          <w:kern w:val="0"/>
        </w:rPr>
      </w:pPr>
      <w:r>
        <w:rPr>
          <w:rFonts w:ascii="Times New Roman" w:hAnsi="Times New Roman"/>
          <w:b/>
        </w:rPr>
        <w:t>On terminating search for records</w:t>
      </w:r>
    </w:p>
    <w:p w14:paraId="0D1CDCE3" w14:textId="77777777" w:rsidR="00170736" w:rsidRPr="000D6510" w:rsidRDefault="00170736" w:rsidP="00AD2D87">
      <w:pPr>
        <w:spacing w:after="0" w:line="240" w:lineRule="auto"/>
        <w:jc w:val="both"/>
        <w:rPr>
          <w:rFonts w:ascii="Times New Roman" w:hAnsi="Times New Roman"/>
          <w:noProof/>
          <w:kern w:val="0"/>
          <w:lang w:val="lv-LV"/>
        </w:rPr>
      </w:pPr>
    </w:p>
    <w:p w14:paraId="58ECA2F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During the period from ___ ____________ 20___ until ___ ____________ 20___, the inventorying of</w:t>
      </w:r>
    </w:p>
    <w:p w14:paraId="14ACAB0C" w14:textId="77777777" w:rsidR="00170736" w:rsidRPr="000D6510" w:rsidRDefault="00170736" w:rsidP="00AD2D87">
      <w:pPr>
        <w:spacing w:after="0" w:line="240" w:lineRule="auto"/>
        <w:jc w:val="both"/>
        <w:rPr>
          <w:rFonts w:ascii="Times New Roman" w:hAnsi="Times New Roman"/>
          <w:noProof/>
          <w:kern w:val="0"/>
          <w:lang w:val="lv-LV"/>
        </w:rPr>
      </w:pPr>
    </w:p>
    <w:p w14:paraId="58228206" w14:textId="1BDCCDD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______________________________________________________________________</w:t>
      </w:r>
    </w:p>
    <w:p w14:paraId="3EE2F24D" w14:textId="77777777" w:rsidR="009723F5" w:rsidRPr="000D6510" w:rsidRDefault="009723F5" w:rsidP="00F32DF7">
      <w:pPr>
        <w:spacing w:after="0" w:line="240" w:lineRule="auto"/>
        <w:jc w:val="center"/>
        <w:rPr>
          <w:rFonts w:ascii="Times New Roman" w:hAnsi="Times New Roman"/>
          <w:noProof/>
          <w:kern w:val="0"/>
          <w:vertAlign w:val="superscript"/>
        </w:rPr>
      </w:pPr>
      <w:r>
        <w:rPr>
          <w:rFonts w:ascii="Times New Roman" w:hAnsi="Times New Roman"/>
          <w:vertAlign w:val="superscript"/>
        </w:rPr>
        <w:t>(title of the record fond)</w:t>
      </w:r>
    </w:p>
    <w:p w14:paraId="237650D0"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has been carried out (or indicate other measures taken and the time when they took place).</w:t>
      </w:r>
    </w:p>
    <w:p w14:paraId="6582F08C" w14:textId="77777777" w:rsidR="00170736" w:rsidRPr="000D6510" w:rsidRDefault="00170736" w:rsidP="00AD2D87">
      <w:pPr>
        <w:spacing w:after="0" w:line="240" w:lineRule="auto"/>
        <w:jc w:val="both"/>
        <w:rPr>
          <w:rFonts w:ascii="Times New Roman" w:hAnsi="Times New Roman"/>
          <w:noProof/>
          <w:kern w:val="0"/>
          <w:lang w:val="lv-LV"/>
        </w:rPr>
      </w:pPr>
    </w:p>
    <w:p w14:paraId="5E5AC0D0"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During inventorying it was established that:</w:t>
      </w:r>
    </w:p>
    <w:p w14:paraId="182F2594" w14:textId="77777777" w:rsidR="00170736" w:rsidRPr="000D6510" w:rsidRDefault="00170736" w:rsidP="00AD2D87">
      <w:pPr>
        <w:spacing w:after="0" w:line="240" w:lineRule="auto"/>
        <w:jc w:val="both"/>
        <w:rPr>
          <w:rFonts w:ascii="Times New Roman" w:hAnsi="Times New Roman"/>
          <w:noProof/>
          <w:kern w:val="0"/>
          <w:lang w:val="lv-LV"/>
        </w:rPr>
      </w:pPr>
    </w:p>
    <w:p w14:paraId="585A2C4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there are _________________________________________ storage units in the fond;</w:t>
      </w:r>
    </w:p>
    <w:p w14:paraId="166132D4" w14:textId="00D13FF2" w:rsidR="009723F5" w:rsidRPr="000D6510" w:rsidRDefault="009723F5" w:rsidP="00F32DF7">
      <w:pPr>
        <w:spacing w:after="0" w:line="240" w:lineRule="auto"/>
        <w:ind w:left="1843"/>
        <w:jc w:val="both"/>
        <w:rPr>
          <w:rFonts w:ascii="Times New Roman" w:hAnsi="Times New Roman"/>
          <w:noProof/>
          <w:kern w:val="0"/>
        </w:rPr>
      </w:pPr>
      <w:r>
        <w:rPr>
          <w:rFonts w:ascii="Times New Roman" w:hAnsi="Times New Roman"/>
        </w:rPr>
        <w:t>(number in digits and words)</w:t>
      </w:r>
    </w:p>
    <w:p w14:paraId="29E7A7B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______________________________________________ storage units are missing.</w:t>
      </w:r>
    </w:p>
    <w:p w14:paraId="371AC465" w14:textId="361A75F1" w:rsidR="009723F5" w:rsidRPr="000D6510" w:rsidRDefault="009723F5" w:rsidP="00F32DF7">
      <w:pPr>
        <w:spacing w:after="0" w:line="240" w:lineRule="auto"/>
        <w:ind w:left="1843"/>
        <w:jc w:val="both"/>
        <w:rPr>
          <w:rFonts w:ascii="Times New Roman" w:hAnsi="Times New Roman"/>
          <w:noProof/>
          <w:kern w:val="0"/>
          <w:vertAlign w:val="superscript"/>
        </w:rPr>
      </w:pPr>
      <w:r>
        <w:rPr>
          <w:rFonts w:ascii="Times New Roman" w:hAnsi="Times New Roman"/>
          <w:vertAlign w:val="superscript"/>
        </w:rPr>
        <w:t>(number in digits and words)</w:t>
      </w:r>
    </w:p>
    <w:p w14:paraId="1DFDF82E" w14:textId="77777777" w:rsidR="00170736" w:rsidRPr="000D6510" w:rsidRDefault="00170736" w:rsidP="00AD2D87">
      <w:pPr>
        <w:spacing w:after="0" w:line="240" w:lineRule="auto"/>
        <w:jc w:val="both"/>
        <w:rPr>
          <w:rFonts w:ascii="Times New Roman" w:hAnsi="Times New Roman"/>
          <w:noProof/>
          <w:kern w:val="0"/>
          <w:lang w:val="lv-LV"/>
        </w:rPr>
      </w:pPr>
    </w:p>
    <w:p w14:paraId="5B5DC641"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As a result of search __________________________________ storage units were found.</w:t>
      </w:r>
    </w:p>
    <w:p w14:paraId="378B8D65" w14:textId="7672F6FE" w:rsidR="009723F5" w:rsidRPr="000D6510" w:rsidRDefault="009723F5" w:rsidP="00F32DF7">
      <w:pPr>
        <w:spacing w:after="0" w:line="240" w:lineRule="auto"/>
        <w:ind w:left="3686"/>
        <w:jc w:val="both"/>
        <w:rPr>
          <w:rFonts w:ascii="Times New Roman" w:hAnsi="Times New Roman"/>
          <w:noProof/>
          <w:kern w:val="0"/>
          <w:vertAlign w:val="superscript"/>
        </w:rPr>
      </w:pPr>
      <w:r>
        <w:rPr>
          <w:rFonts w:ascii="Times New Roman" w:hAnsi="Times New Roman"/>
          <w:vertAlign w:val="superscript"/>
        </w:rPr>
        <w:t>(number in digits and words)</w:t>
      </w:r>
    </w:p>
    <w:p w14:paraId="0A485AA7" w14:textId="77777777" w:rsidR="00170736" w:rsidRPr="000D6510" w:rsidRDefault="00170736" w:rsidP="00AD2D87">
      <w:pPr>
        <w:spacing w:after="0" w:line="240" w:lineRule="auto"/>
        <w:jc w:val="both"/>
        <w:rPr>
          <w:rFonts w:ascii="Times New Roman" w:hAnsi="Times New Roman"/>
          <w:noProof/>
          <w:kern w:val="0"/>
          <w:lang w:val="lv-LV"/>
        </w:rPr>
      </w:pPr>
    </w:p>
    <w:p w14:paraId="729AD15C" w14:textId="4EF2975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On ___ ____________ 20___, act No. _______ was drawn up on</w:t>
      </w:r>
    </w:p>
    <w:p w14:paraId="385EAC6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__________________________ storage units not found during the search process.</w:t>
      </w:r>
    </w:p>
    <w:p w14:paraId="2309FB76" w14:textId="77777777" w:rsidR="009723F5" w:rsidRPr="000D6510" w:rsidRDefault="009723F5" w:rsidP="00F32DF7">
      <w:pPr>
        <w:spacing w:after="0" w:line="240" w:lineRule="auto"/>
        <w:ind w:left="2127"/>
        <w:jc w:val="both"/>
        <w:rPr>
          <w:rFonts w:ascii="Times New Roman" w:hAnsi="Times New Roman"/>
          <w:noProof/>
          <w:kern w:val="0"/>
          <w:vertAlign w:val="superscript"/>
        </w:rPr>
      </w:pPr>
      <w:r>
        <w:rPr>
          <w:rFonts w:ascii="Times New Roman" w:hAnsi="Times New Roman"/>
          <w:vertAlign w:val="superscript"/>
        </w:rPr>
        <w:t>(number in digits and words)</w:t>
      </w:r>
    </w:p>
    <w:p w14:paraId="7569160C" w14:textId="77777777" w:rsidR="00170736" w:rsidRPr="000D6510" w:rsidRDefault="00170736" w:rsidP="00AD2D87">
      <w:pPr>
        <w:spacing w:after="0" w:line="240" w:lineRule="auto"/>
        <w:jc w:val="both"/>
        <w:rPr>
          <w:rFonts w:ascii="Times New Roman" w:hAnsi="Times New Roman"/>
          <w:noProof/>
          <w:kern w:val="0"/>
          <w:lang w:val="lv-LV"/>
        </w:rPr>
      </w:pPr>
    </w:p>
    <w:p w14:paraId="224F9B0B" w14:textId="765F3116"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It was established that there are __________________________________ storage units in the record fond.</w:t>
      </w:r>
    </w:p>
    <w:p w14:paraId="62FBAD57" w14:textId="23EDF1A5" w:rsidR="009723F5" w:rsidRPr="000D6510" w:rsidRDefault="009723F5" w:rsidP="00F32DF7">
      <w:pPr>
        <w:spacing w:after="0" w:line="240" w:lineRule="auto"/>
        <w:ind w:left="3969"/>
        <w:jc w:val="both"/>
        <w:rPr>
          <w:rFonts w:ascii="Times New Roman" w:hAnsi="Times New Roman"/>
          <w:noProof/>
          <w:kern w:val="0"/>
          <w:vertAlign w:val="superscript"/>
        </w:rPr>
      </w:pPr>
      <w:r>
        <w:rPr>
          <w:rFonts w:ascii="Times New Roman" w:hAnsi="Times New Roman"/>
          <w:vertAlign w:val="superscript"/>
        </w:rPr>
        <w:t>(number in digits and words)</w:t>
      </w:r>
    </w:p>
    <w:p w14:paraId="6D855682" w14:textId="77777777" w:rsidR="00170736" w:rsidRPr="000D6510" w:rsidRDefault="00170736" w:rsidP="00AD2D87">
      <w:pPr>
        <w:spacing w:after="0" w:line="240" w:lineRule="auto"/>
        <w:jc w:val="both"/>
        <w:rPr>
          <w:rFonts w:ascii="Times New Roman" w:hAnsi="Times New Roman"/>
          <w:noProof/>
          <w:kern w:val="0"/>
          <w:lang w:val="lv-LV"/>
        </w:rPr>
      </w:pPr>
    </w:p>
    <w:p w14:paraId="67F50BC5" w14:textId="77777777" w:rsidR="009723F5" w:rsidRPr="00F32DF7" w:rsidRDefault="009723F5" w:rsidP="00AD2D87">
      <w:pPr>
        <w:spacing w:after="0" w:line="240" w:lineRule="auto"/>
        <w:jc w:val="both"/>
        <w:rPr>
          <w:rFonts w:ascii="Times New Roman" w:hAnsi="Times New Roman"/>
          <w:i/>
          <w:iCs/>
          <w:noProof/>
          <w:kern w:val="0"/>
        </w:rPr>
      </w:pPr>
      <w:r>
        <w:rPr>
          <w:rFonts w:ascii="Times New Roman" w:hAnsi="Times New Roman"/>
          <w:i/>
        </w:rPr>
        <w:t>(Details of the record)*</w:t>
      </w:r>
    </w:p>
    <w:p w14:paraId="235F0DF3" w14:textId="77777777" w:rsidR="00170736" w:rsidRPr="000D6510" w:rsidRDefault="00170736" w:rsidP="00AD2D87">
      <w:pPr>
        <w:spacing w:after="0" w:line="240" w:lineRule="auto"/>
        <w:jc w:val="both"/>
        <w:rPr>
          <w:rFonts w:ascii="Times New Roman" w:hAnsi="Times New Roman"/>
          <w:noProof/>
          <w:kern w:val="0"/>
          <w:lang w:val="lv-LV"/>
        </w:rPr>
      </w:pPr>
    </w:p>
    <w:p w14:paraId="030DF737" w14:textId="2B864DA3" w:rsidR="00F32DF7" w:rsidRDefault="009723F5" w:rsidP="00AD2D87">
      <w:pPr>
        <w:spacing w:after="0" w:line="240" w:lineRule="auto"/>
        <w:jc w:val="both"/>
        <w:rPr>
          <w:rFonts w:ascii="Times New Roman" w:hAnsi="Times New Roman"/>
          <w:noProof/>
          <w:kern w:val="0"/>
        </w:rPr>
      </w:pPr>
      <w:r>
        <w:rPr>
          <w:rFonts w:ascii="Times New Roman" w:hAnsi="Times New Roman"/>
        </w:rPr>
        <w:t>Note. * Details of the record shall be indicated in accordance with the requirements for the development and drawing up of records.</w:t>
      </w:r>
    </w:p>
    <w:p w14:paraId="5A5D3D81" w14:textId="77777777" w:rsidR="00F32DF7" w:rsidRDefault="00F32DF7">
      <w:pPr>
        <w:rPr>
          <w:rFonts w:ascii="Times New Roman" w:hAnsi="Times New Roman"/>
          <w:noProof/>
          <w:kern w:val="0"/>
        </w:rPr>
      </w:pPr>
      <w:r>
        <w:br w:type="page"/>
      </w:r>
    </w:p>
    <w:p w14:paraId="54C8843F" w14:textId="77777777" w:rsidR="009723F5" w:rsidRPr="000D6510" w:rsidRDefault="009723F5" w:rsidP="00F32DF7">
      <w:pPr>
        <w:spacing w:after="0" w:line="240" w:lineRule="auto"/>
        <w:jc w:val="right"/>
        <w:rPr>
          <w:rFonts w:ascii="Times New Roman" w:hAnsi="Times New Roman"/>
          <w:noProof/>
          <w:kern w:val="0"/>
          <w:lang w:val="lv-LV"/>
        </w:rPr>
      </w:pPr>
    </w:p>
    <w:p w14:paraId="41B7D9F3" w14:textId="77777777" w:rsidR="00170736" w:rsidRPr="00F32DF7" w:rsidRDefault="009723F5" w:rsidP="00F32DF7">
      <w:pPr>
        <w:spacing w:after="0" w:line="240" w:lineRule="auto"/>
        <w:jc w:val="right"/>
        <w:rPr>
          <w:rFonts w:ascii="Times New Roman" w:hAnsi="Times New Roman"/>
          <w:b/>
          <w:bCs/>
          <w:noProof/>
          <w:kern w:val="0"/>
        </w:rPr>
      </w:pPr>
      <w:r>
        <w:rPr>
          <w:rFonts w:ascii="Times New Roman" w:hAnsi="Times New Roman"/>
          <w:b/>
        </w:rPr>
        <w:t>Annex 10</w:t>
      </w:r>
    </w:p>
    <w:p w14:paraId="050E030F" w14:textId="77777777" w:rsidR="00170736" w:rsidRPr="000D6510" w:rsidRDefault="009723F5" w:rsidP="00F32DF7">
      <w:pPr>
        <w:spacing w:after="0" w:line="240" w:lineRule="auto"/>
        <w:jc w:val="right"/>
        <w:rPr>
          <w:rFonts w:ascii="Times New Roman" w:hAnsi="Times New Roman"/>
          <w:noProof/>
          <w:kern w:val="0"/>
        </w:rPr>
      </w:pPr>
      <w:r>
        <w:rPr>
          <w:rFonts w:ascii="Times New Roman" w:hAnsi="Times New Roman"/>
        </w:rPr>
        <w:t>Cabinet Regulation No. 282</w:t>
      </w:r>
    </w:p>
    <w:p w14:paraId="49D199B9" w14:textId="629EA194" w:rsidR="009723F5" w:rsidRDefault="009723F5" w:rsidP="00F32DF7">
      <w:pPr>
        <w:spacing w:after="0" w:line="240" w:lineRule="auto"/>
        <w:jc w:val="right"/>
        <w:rPr>
          <w:rFonts w:ascii="Times New Roman" w:hAnsi="Times New Roman"/>
          <w:noProof/>
          <w:kern w:val="0"/>
        </w:rPr>
      </w:pPr>
      <w:r>
        <w:rPr>
          <w:rFonts w:ascii="Times New Roman" w:hAnsi="Times New Roman"/>
        </w:rPr>
        <w:t>7 May 2024</w:t>
      </w:r>
      <w:bookmarkStart w:id="468" w:name="piel-1312306"/>
      <w:bookmarkStart w:id="469" w:name="piel10"/>
      <w:bookmarkEnd w:id="468"/>
      <w:bookmarkEnd w:id="469"/>
    </w:p>
    <w:p w14:paraId="5981043B" w14:textId="77777777" w:rsidR="00F32DF7" w:rsidRDefault="00F32DF7" w:rsidP="00AD2D87">
      <w:pPr>
        <w:spacing w:after="0" w:line="240" w:lineRule="auto"/>
        <w:jc w:val="both"/>
        <w:rPr>
          <w:rFonts w:ascii="Times New Roman" w:hAnsi="Times New Roman"/>
          <w:noProof/>
          <w:kern w:val="0"/>
          <w:lang w:val="lv-LV"/>
        </w:rPr>
      </w:pPr>
    </w:p>
    <w:p w14:paraId="2E8FA84F" w14:textId="77777777" w:rsidR="00F32DF7" w:rsidRPr="000D6510" w:rsidRDefault="00F32DF7" w:rsidP="00AD2D87">
      <w:pPr>
        <w:spacing w:after="0" w:line="240" w:lineRule="auto"/>
        <w:jc w:val="both"/>
        <w:rPr>
          <w:rFonts w:ascii="Times New Roman" w:hAnsi="Times New Roman"/>
          <w:noProof/>
          <w:kern w:val="0"/>
          <w:lang w:val="lv-LV"/>
        </w:rPr>
      </w:pPr>
    </w:p>
    <w:p w14:paraId="09033683" w14:textId="77777777" w:rsidR="009723F5" w:rsidRPr="00F32DF7" w:rsidRDefault="009723F5" w:rsidP="00F32DF7">
      <w:pPr>
        <w:spacing w:after="0" w:line="240" w:lineRule="auto"/>
        <w:jc w:val="center"/>
        <w:rPr>
          <w:rFonts w:ascii="Times New Roman" w:hAnsi="Times New Roman"/>
          <w:b/>
          <w:bCs/>
          <w:noProof/>
          <w:kern w:val="0"/>
          <w:sz w:val="28"/>
          <w:szCs w:val="28"/>
        </w:rPr>
      </w:pPr>
      <w:bookmarkStart w:id="470" w:name="1312307"/>
      <w:bookmarkStart w:id="471" w:name="n-1312307"/>
      <w:bookmarkEnd w:id="470"/>
      <w:bookmarkEnd w:id="471"/>
      <w:r>
        <w:rPr>
          <w:rFonts w:ascii="Times New Roman" w:hAnsi="Times New Roman"/>
          <w:b/>
          <w:sz w:val="28"/>
        </w:rPr>
        <w:t>Sample Act on the Ruination of a Record or Irreversibly Damaged Records</w:t>
      </w:r>
    </w:p>
    <w:p w14:paraId="0E944B48" w14:textId="77777777" w:rsidR="00F32DF7" w:rsidRDefault="00F32DF7" w:rsidP="00F32DF7">
      <w:pPr>
        <w:spacing w:after="0" w:line="240" w:lineRule="auto"/>
        <w:jc w:val="center"/>
        <w:rPr>
          <w:rFonts w:ascii="Times New Roman" w:hAnsi="Times New Roman"/>
          <w:b/>
          <w:bCs/>
          <w:noProof/>
          <w:kern w:val="0"/>
          <w:lang w:val="lv-LV"/>
        </w:rPr>
      </w:pPr>
    </w:p>
    <w:p w14:paraId="508DF598" w14:textId="77777777" w:rsidR="00F32DF7" w:rsidRPr="000D6510" w:rsidRDefault="00F32DF7" w:rsidP="00F32DF7">
      <w:pPr>
        <w:spacing w:after="0" w:line="240" w:lineRule="auto"/>
        <w:jc w:val="center"/>
        <w:rPr>
          <w:rFonts w:ascii="Times New Roman" w:hAnsi="Times New Roman"/>
          <w:b/>
          <w:bCs/>
          <w:noProof/>
          <w:kern w:val="0"/>
          <w:lang w:val="lv-LV"/>
        </w:rPr>
      </w:pPr>
    </w:p>
    <w:p w14:paraId="5B4F0413" w14:textId="77777777" w:rsidR="009723F5" w:rsidRPr="00F32DF7" w:rsidRDefault="009723F5" w:rsidP="00F32DF7">
      <w:pPr>
        <w:spacing w:after="0" w:line="240" w:lineRule="auto"/>
        <w:jc w:val="center"/>
        <w:rPr>
          <w:rFonts w:ascii="Times New Roman" w:hAnsi="Times New Roman"/>
          <w:i/>
          <w:iCs/>
          <w:noProof/>
          <w:kern w:val="0"/>
        </w:rPr>
      </w:pPr>
      <w:r>
        <w:rPr>
          <w:rFonts w:ascii="Times New Roman" w:hAnsi="Times New Roman"/>
          <w:i/>
        </w:rPr>
        <w:t>(Details of the record)*</w:t>
      </w:r>
    </w:p>
    <w:p w14:paraId="3D48459B" w14:textId="77777777" w:rsidR="00170736" w:rsidRPr="000D6510" w:rsidRDefault="00170736" w:rsidP="00F32DF7">
      <w:pPr>
        <w:spacing w:after="0" w:line="240" w:lineRule="auto"/>
        <w:jc w:val="center"/>
        <w:rPr>
          <w:rFonts w:ascii="Times New Roman" w:hAnsi="Times New Roman"/>
          <w:noProof/>
          <w:kern w:val="0"/>
          <w:lang w:val="lv-LV"/>
        </w:rPr>
      </w:pPr>
    </w:p>
    <w:p w14:paraId="4763D767" w14:textId="0A0652E8" w:rsidR="009723F5" w:rsidRPr="000D6510" w:rsidRDefault="009723F5" w:rsidP="00F32DF7">
      <w:pPr>
        <w:spacing w:after="0" w:line="240" w:lineRule="auto"/>
        <w:jc w:val="center"/>
        <w:rPr>
          <w:rFonts w:ascii="Times New Roman" w:hAnsi="Times New Roman"/>
          <w:b/>
          <w:bCs/>
          <w:noProof/>
          <w:kern w:val="0"/>
        </w:rPr>
      </w:pPr>
      <w:r>
        <w:rPr>
          <w:rFonts w:ascii="Times New Roman" w:hAnsi="Times New Roman"/>
          <w:b/>
        </w:rPr>
        <w:t>A</w:t>
      </w:r>
      <w:r w:rsidR="00FB2C91">
        <w:rPr>
          <w:rFonts w:ascii="Times New Roman" w:hAnsi="Times New Roman"/>
          <w:b/>
        </w:rPr>
        <w:t>ct</w:t>
      </w:r>
    </w:p>
    <w:p w14:paraId="7240997D" w14:textId="77777777" w:rsidR="00170736" w:rsidRPr="000D6510" w:rsidRDefault="00170736" w:rsidP="00AD2D87">
      <w:pPr>
        <w:spacing w:after="0" w:line="240" w:lineRule="auto"/>
        <w:jc w:val="both"/>
        <w:rPr>
          <w:rFonts w:ascii="Times New Roman" w:hAnsi="Times New Roman"/>
          <w:noProof/>
          <w:kern w:val="0"/>
          <w:lang w:val="lv-LV"/>
        </w:rPr>
      </w:pPr>
    </w:p>
    <w:p w14:paraId="52D39ACD" w14:textId="56974C13"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w:t>
      </w:r>
    </w:p>
    <w:p w14:paraId="1AE697B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vertAlign w:val="superscript"/>
        </w:rPr>
        <w:t>(date)*</w:t>
      </w:r>
    </w:p>
    <w:p w14:paraId="725386BC" w14:textId="054E68D2" w:rsidR="00170736" w:rsidRPr="000D6510" w:rsidRDefault="00F32DF7" w:rsidP="00F32DF7">
      <w:pPr>
        <w:spacing w:after="0" w:line="240" w:lineRule="auto"/>
        <w:jc w:val="right"/>
        <w:rPr>
          <w:rFonts w:ascii="Times New Roman" w:hAnsi="Times New Roman"/>
          <w:noProof/>
          <w:kern w:val="0"/>
        </w:rPr>
      </w:pPr>
      <w:r>
        <w:rPr>
          <w:rFonts w:ascii="Times New Roman" w:hAnsi="Times New Roman"/>
        </w:rPr>
        <w:t>No. __________________</w:t>
      </w:r>
    </w:p>
    <w:p w14:paraId="2DEC9801" w14:textId="77777777" w:rsidR="00F32DF7" w:rsidRDefault="00F32DF7" w:rsidP="00AD2D87">
      <w:pPr>
        <w:spacing w:after="0" w:line="240" w:lineRule="auto"/>
        <w:jc w:val="both"/>
        <w:rPr>
          <w:rFonts w:ascii="Times New Roman" w:hAnsi="Times New Roman"/>
          <w:b/>
          <w:bCs/>
          <w:noProof/>
          <w:kern w:val="0"/>
          <w:lang w:val="lv-LV"/>
        </w:rPr>
      </w:pPr>
    </w:p>
    <w:p w14:paraId="7D6EA15D" w14:textId="715E4E8D" w:rsidR="009723F5" w:rsidRPr="000D6510" w:rsidRDefault="009723F5" w:rsidP="00AD2D87">
      <w:pPr>
        <w:spacing w:after="0" w:line="240" w:lineRule="auto"/>
        <w:jc w:val="both"/>
        <w:rPr>
          <w:rFonts w:ascii="Times New Roman" w:hAnsi="Times New Roman"/>
          <w:b/>
          <w:bCs/>
          <w:noProof/>
          <w:kern w:val="0"/>
        </w:rPr>
      </w:pPr>
      <w:r>
        <w:rPr>
          <w:rFonts w:ascii="Times New Roman" w:hAnsi="Times New Roman"/>
          <w:b/>
        </w:rPr>
        <w:t>On ruination of a record or irreversibly damaged records</w:t>
      </w:r>
    </w:p>
    <w:p w14:paraId="56318B87" w14:textId="77777777" w:rsidR="00170736" w:rsidRPr="000D6510" w:rsidRDefault="00170736" w:rsidP="00AD2D87">
      <w:pPr>
        <w:spacing w:after="0" w:line="240" w:lineRule="auto"/>
        <w:jc w:val="both"/>
        <w:rPr>
          <w:rFonts w:ascii="Times New Roman" w:hAnsi="Times New Roman"/>
          <w:noProof/>
          <w:kern w:val="0"/>
          <w:lang w:val="lv-LV"/>
        </w:rPr>
      </w:pPr>
    </w:p>
    <w:p w14:paraId="3C7C68A8" w14:textId="64A841A9"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When performing _______________________________________________________,</w:t>
      </w:r>
    </w:p>
    <w:p w14:paraId="0BC7C3B6" w14:textId="77777777" w:rsidR="009723F5" w:rsidRPr="000D6510" w:rsidRDefault="009723F5" w:rsidP="00F32DF7">
      <w:pPr>
        <w:spacing w:after="0" w:line="240" w:lineRule="auto"/>
        <w:ind w:left="1843"/>
        <w:jc w:val="both"/>
        <w:rPr>
          <w:rFonts w:ascii="Times New Roman" w:hAnsi="Times New Roman"/>
          <w:noProof/>
          <w:kern w:val="0"/>
          <w:vertAlign w:val="superscript"/>
        </w:rPr>
      </w:pPr>
      <w:r>
        <w:rPr>
          <w:rFonts w:ascii="Times New Roman" w:hAnsi="Times New Roman"/>
          <w:vertAlign w:val="superscript"/>
        </w:rPr>
        <w:t>(indicate the measures taken and the time when they took place)</w:t>
      </w:r>
    </w:p>
    <w:p w14:paraId="09ABC5F5" w14:textId="77777777" w:rsidR="009723F5" w:rsidRDefault="009723F5" w:rsidP="00AD2D87">
      <w:pPr>
        <w:spacing w:after="0" w:line="240" w:lineRule="auto"/>
        <w:jc w:val="both"/>
        <w:rPr>
          <w:rFonts w:ascii="Times New Roman" w:hAnsi="Times New Roman"/>
          <w:noProof/>
          <w:kern w:val="0"/>
        </w:rPr>
      </w:pPr>
      <w:r>
        <w:rPr>
          <w:rFonts w:ascii="Times New Roman" w:hAnsi="Times New Roman"/>
        </w:rPr>
        <w:t>the following storage units (records) which have been ruined or irreversibly damaged were detected:</w:t>
      </w:r>
    </w:p>
    <w:p w14:paraId="1FF0D2BA" w14:textId="77777777" w:rsidR="00F32DF7" w:rsidRPr="000D6510" w:rsidRDefault="00F32DF7" w:rsidP="00AD2D8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619"/>
        <w:gridCol w:w="1824"/>
        <w:gridCol w:w="2226"/>
        <w:gridCol w:w="1624"/>
        <w:gridCol w:w="937"/>
        <w:gridCol w:w="1825"/>
      </w:tblGrid>
      <w:tr w:rsidR="009723F5" w:rsidRPr="000D6510" w14:paraId="19FBB0B0" w14:textId="77777777" w:rsidTr="00F32DF7">
        <w:tc>
          <w:tcPr>
            <w:tcW w:w="353" w:type="pct"/>
            <w:tcBorders>
              <w:top w:val="outset" w:sz="6" w:space="0" w:color="414142"/>
              <w:left w:val="outset" w:sz="6" w:space="0" w:color="414142"/>
              <w:bottom w:val="outset" w:sz="6" w:space="0" w:color="414142"/>
              <w:right w:val="outset" w:sz="6" w:space="0" w:color="414142"/>
            </w:tcBorders>
            <w:vAlign w:val="center"/>
            <w:hideMark/>
          </w:tcPr>
          <w:p w14:paraId="1DD5FB42" w14:textId="263F2E33" w:rsidR="009723F5" w:rsidRPr="000D6510" w:rsidRDefault="009723F5" w:rsidP="00F32DF7">
            <w:pPr>
              <w:spacing w:after="0" w:line="240" w:lineRule="auto"/>
              <w:jc w:val="center"/>
              <w:rPr>
                <w:rFonts w:ascii="Times New Roman" w:hAnsi="Times New Roman"/>
                <w:noProof/>
                <w:kern w:val="0"/>
              </w:rPr>
            </w:pPr>
            <w:r>
              <w:rPr>
                <w:rFonts w:ascii="Times New Roman" w:hAnsi="Times New Roman"/>
              </w:rPr>
              <w:t>No.</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3514CFBF" w14:textId="77777777" w:rsidR="009723F5" w:rsidRPr="000D6510" w:rsidRDefault="009723F5" w:rsidP="00F32DF7">
            <w:pPr>
              <w:spacing w:after="0" w:line="240" w:lineRule="auto"/>
              <w:jc w:val="center"/>
              <w:rPr>
                <w:rFonts w:ascii="Times New Roman" w:hAnsi="Times New Roman"/>
                <w:noProof/>
                <w:kern w:val="0"/>
              </w:rPr>
            </w:pPr>
            <w:r>
              <w:rPr>
                <w:rFonts w:ascii="Times New Roman" w:hAnsi="Times New Roman"/>
              </w:rPr>
              <w:t>Reference code of the storage unit or record</w:t>
            </w:r>
          </w:p>
        </w:tc>
        <w:tc>
          <w:tcPr>
            <w:tcW w:w="1240" w:type="pct"/>
            <w:tcBorders>
              <w:top w:val="outset" w:sz="6" w:space="0" w:color="414142"/>
              <w:left w:val="outset" w:sz="6" w:space="0" w:color="414142"/>
              <w:bottom w:val="outset" w:sz="6" w:space="0" w:color="414142"/>
              <w:right w:val="outset" w:sz="6" w:space="0" w:color="414142"/>
            </w:tcBorders>
            <w:vAlign w:val="center"/>
            <w:hideMark/>
          </w:tcPr>
          <w:p w14:paraId="7A7291C6" w14:textId="77777777" w:rsidR="009723F5" w:rsidRPr="000D6510" w:rsidRDefault="009723F5" w:rsidP="00F32DF7">
            <w:pPr>
              <w:spacing w:after="0" w:line="240" w:lineRule="auto"/>
              <w:jc w:val="center"/>
              <w:rPr>
                <w:rFonts w:ascii="Times New Roman" w:hAnsi="Times New Roman"/>
                <w:noProof/>
                <w:kern w:val="0"/>
              </w:rPr>
            </w:pPr>
            <w:r>
              <w:rPr>
                <w:rFonts w:ascii="Times New Roman" w:hAnsi="Times New Roman"/>
              </w:rPr>
              <w:t>Title of the storage unit or record</w:t>
            </w:r>
          </w:p>
        </w:tc>
        <w:tc>
          <w:tcPr>
            <w:tcW w:w="907" w:type="pct"/>
            <w:tcBorders>
              <w:top w:val="outset" w:sz="6" w:space="0" w:color="414142"/>
              <w:left w:val="outset" w:sz="6" w:space="0" w:color="414142"/>
              <w:bottom w:val="outset" w:sz="6" w:space="0" w:color="414142"/>
              <w:right w:val="outset" w:sz="6" w:space="0" w:color="414142"/>
            </w:tcBorders>
            <w:vAlign w:val="center"/>
            <w:hideMark/>
          </w:tcPr>
          <w:p w14:paraId="184F4C66" w14:textId="77777777" w:rsidR="009723F5" w:rsidRPr="000D6510" w:rsidRDefault="009723F5" w:rsidP="00F32DF7">
            <w:pPr>
              <w:spacing w:after="0" w:line="240" w:lineRule="auto"/>
              <w:jc w:val="center"/>
              <w:rPr>
                <w:rFonts w:ascii="Times New Roman" w:hAnsi="Times New Roman"/>
                <w:noProof/>
                <w:kern w:val="0"/>
              </w:rPr>
            </w:pPr>
            <w:r>
              <w:rPr>
                <w:rFonts w:ascii="Times New Roman" w:hAnsi="Times New Roman"/>
              </w:rPr>
              <w:t>Date</w:t>
            </w: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35329516" w14:textId="77777777" w:rsidR="009723F5" w:rsidRPr="000D6510" w:rsidRDefault="009723F5" w:rsidP="00F32DF7">
            <w:pPr>
              <w:spacing w:after="0" w:line="240" w:lineRule="auto"/>
              <w:jc w:val="center"/>
              <w:rPr>
                <w:rFonts w:ascii="Times New Roman" w:hAnsi="Times New Roman"/>
                <w:noProof/>
                <w:kern w:val="0"/>
              </w:rPr>
            </w:pPr>
            <w:r>
              <w:rPr>
                <w:rFonts w:ascii="Times New Roman" w:hAnsi="Times New Roman"/>
              </w:rPr>
              <w:t>Number of pages</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708E3106" w14:textId="77777777" w:rsidR="009723F5" w:rsidRPr="000D6510" w:rsidRDefault="009723F5" w:rsidP="00F32DF7">
            <w:pPr>
              <w:spacing w:after="0" w:line="240" w:lineRule="auto"/>
              <w:jc w:val="center"/>
              <w:rPr>
                <w:rFonts w:ascii="Times New Roman" w:hAnsi="Times New Roman"/>
                <w:noProof/>
                <w:kern w:val="0"/>
              </w:rPr>
            </w:pPr>
            <w:r>
              <w:rPr>
                <w:rFonts w:ascii="Times New Roman" w:hAnsi="Times New Roman"/>
              </w:rPr>
              <w:t>Characterisation of damages</w:t>
            </w:r>
          </w:p>
        </w:tc>
      </w:tr>
      <w:tr w:rsidR="009723F5" w:rsidRPr="000D6510" w14:paraId="77D4713C" w14:textId="77777777" w:rsidTr="00F32DF7">
        <w:tc>
          <w:tcPr>
            <w:tcW w:w="353" w:type="pct"/>
            <w:tcBorders>
              <w:top w:val="outset" w:sz="6" w:space="0" w:color="414142"/>
              <w:left w:val="outset" w:sz="6" w:space="0" w:color="414142"/>
              <w:bottom w:val="outset" w:sz="6" w:space="0" w:color="414142"/>
              <w:right w:val="outset" w:sz="6" w:space="0" w:color="414142"/>
            </w:tcBorders>
            <w:vAlign w:val="center"/>
            <w:hideMark/>
          </w:tcPr>
          <w:p w14:paraId="67B60D01"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4E1DBAA0"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240" w:type="pct"/>
            <w:tcBorders>
              <w:top w:val="outset" w:sz="6" w:space="0" w:color="414142"/>
              <w:left w:val="outset" w:sz="6" w:space="0" w:color="414142"/>
              <w:bottom w:val="outset" w:sz="6" w:space="0" w:color="414142"/>
              <w:right w:val="outset" w:sz="6" w:space="0" w:color="414142"/>
            </w:tcBorders>
            <w:vAlign w:val="center"/>
            <w:hideMark/>
          </w:tcPr>
          <w:p w14:paraId="658D6F1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07" w:type="pct"/>
            <w:tcBorders>
              <w:top w:val="outset" w:sz="6" w:space="0" w:color="414142"/>
              <w:left w:val="outset" w:sz="6" w:space="0" w:color="414142"/>
              <w:bottom w:val="outset" w:sz="6" w:space="0" w:color="414142"/>
              <w:right w:val="outset" w:sz="6" w:space="0" w:color="414142"/>
            </w:tcBorders>
            <w:vAlign w:val="center"/>
            <w:hideMark/>
          </w:tcPr>
          <w:p w14:paraId="7DEC369F"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69F86D77"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7A8C6A3C"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r w:rsidR="009723F5" w:rsidRPr="000D6510" w14:paraId="43F6FF2D" w14:textId="77777777" w:rsidTr="00F32DF7">
        <w:tc>
          <w:tcPr>
            <w:tcW w:w="353" w:type="pct"/>
            <w:tcBorders>
              <w:top w:val="outset" w:sz="6" w:space="0" w:color="414142"/>
              <w:left w:val="outset" w:sz="6" w:space="0" w:color="414142"/>
              <w:bottom w:val="outset" w:sz="6" w:space="0" w:color="414142"/>
              <w:right w:val="outset" w:sz="6" w:space="0" w:color="414142"/>
            </w:tcBorders>
            <w:vAlign w:val="center"/>
            <w:hideMark/>
          </w:tcPr>
          <w:p w14:paraId="2C090B4D"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7203503A"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240" w:type="pct"/>
            <w:tcBorders>
              <w:top w:val="outset" w:sz="6" w:space="0" w:color="414142"/>
              <w:left w:val="outset" w:sz="6" w:space="0" w:color="414142"/>
              <w:bottom w:val="outset" w:sz="6" w:space="0" w:color="414142"/>
              <w:right w:val="outset" w:sz="6" w:space="0" w:color="414142"/>
            </w:tcBorders>
            <w:vAlign w:val="center"/>
            <w:hideMark/>
          </w:tcPr>
          <w:p w14:paraId="0429B750"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907" w:type="pct"/>
            <w:tcBorders>
              <w:top w:val="outset" w:sz="6" w:space="0" w:color="414142"/>
              <w:left w:val="outset" w:sz="6" w:space="0" w:color="414142"/>
              <w:bottom w:val="outset" w:sz="6" w:space="0" w:color="414142"/>
              <w:right w:val="outset" w:sz="6" w:space="0" w:color="414142"/>
            </w:tcBorders>
            <w:vAlign w:val="center"/>
            <w:hideMark/>
          </w:tcPr>
          <w:p w14:paraId="4F6A1D73"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34F8B71E"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4495DAC8"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 </w:t>
            </w:r>
          </w:p>
        </w:tc>
      </w:tr>
    </w:tbl>
    <w:p w14:paraId="4527134A" w14:textId="77777777" w:rsidR="00170736" w:rsidRPr="000D6510" w:rsidRDefault="00170736" w:rsidP="00AD2D87">
      <w:pPr>
        <w:spacing w:after="0" w:line="240" w:lineRule="auto"/>
        <w:jc w:val="both"/>
        <w:rPr>
          <w:rFonts w:ascii="Times New Roman" w:hAnsi="Times New Roman"/>
          <w:noProof/>
          <w:kern w:val="0"/>
          <w:lang w:val="lv-LV"/>
        </w:rPr>
      </w:pPr>
    </w:p>
    <w:p w14:paraId="5152795A" w14:textId="0E0A265D"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______________________________________________</w:t>
      </w:r>
    </w:p>
    <w:p w14:paraId="64064BD5" w14:textId="1A964D40" w:rsidR="009723F5" w:rsidRPr="000D6510" w:rsidRDefault="009723F5" w:rsidP="00F32DF7">
      <w:pPr>
        <w:spacing w:after="0" w:line="240" w:lineRule="auto"/>
        <w:ind w:left="5103"/>
        <w:jc w:val="both"/>
        <w:rPr>
          <w:rFonts w:ascii="Times New Roman" w:hAnsi="Times New Roman"/>
          <w:noProof/>
          <w:kern w:val="0"/>
          <w:vertAlign w:val="superscript"/>
        </w:rPr>
      </w:pPr>
      <w:r>
        <w:rPr>
          <w:rFonts w:ascii="Times New Roman" w:hAnsi="Times New Roman"/>
          <w:vertAlign w:val="superscript"/>
        </w:rPr>
        <w:t>(total number in digits and words)</w:t>
      </w:r>
    </w:p>
    <w:p w14:paraId="609817EC"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storage units (records) have been ruined or irreversibly damaged.</w:t>
      </w:r>
    </w:p>
    <w:p w14:paraId="36ABD14F" w14:textId="77777777" w:rsidR="00170736" w:rsidRPr="000D6510" w:rsidRDefault="00170736" w:rsidP="00AD2D87">
      <w:pPr>
        <w:spacing w:after="0" w:line="240" w:lineRule="auto"/>
        <w:jc w:val="both"/>
        <w:rPr>
          <w:rFonts w:ascii="Times New Roman" w:hAnsi="Times New Roman"/>
          <w:noProof/>
          <w:kern w:val="0"/>
          <w:lang w:val="lv-LV"/>
        </w:rPr>
      </w:pPr>
    </w:p>
    <w:p w14:paraId="79FF7605" w14:textId="5544CEAC"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The content of ruined or irreversibly damaged storage units (records) is partially found in the following</w:t>
      </w:r>
      <w:r w:rsidR="00FB2C91">
        <w:rPr>
          <w:rFonts w:ascii="Times New Roman" w:hAnsi="Times New Roman"/>
        </w:rPr>
        <w:t xml:space="preserve"> </w:t>
      </w:r>
      <w:r>
        <w:rPr>
          <w:rFonts w:ascii="Times New Roman" w:hAnsi="Times New Roman"/>
        </w:rPr>
        <w:t>storage units (records): _______________________________________________</w:t>
      </w:r>
    </w:p>
    <w:p w14:paraId="585F8A89" w14:textId="2515F5DA"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___________________________________________________________________________</w:t>
      </w:r>
    </w:p>
    <w:p w14:paraId="089D1F30" w14:textId="10CA5F54" w:rsidR="00170736" w:rsidRPr="000D6510" w:rsidRDefault="009723F5" w:rsidP="00AD2D87">
      <w:pPr>
        <w:spacing w:after="0" w:line="240" w:lineRule="auto"/>
        <w:jc w:val="both"/>
        <w:rPr>
          <w:rFonts w:ascii="Times New Roman" w:hAnsi="Times New Roman"/>
          <w:noProof/>
          <w:kern w:val="0"/>
        </w:rPr>
      </w:pPr>
      <w:r>
        <w:rPr>
          <w:rFonts w:ascii="Times New Roman" w:hAnsi="Times New Roman"/>
        </w:rPr>
        <w:t>___________________________________________________________________________</w:t>
      </w:r>
    </w:p>
    <w:p w14:paraId="2C2BDEDA" w14:textId="77777777" w:rsidR="00F32DF7" w:rsidRDefault="00F32DF7" w:rsidP="00AD2D87">
      <w:pPr>
        <w:spacing w:after="0" w:line="240" w:lineRule="auto"/>
        <w:jc w:val="both"/>
        <w:rPr>
          <w:rFonts w:ascii="Times New Roman" w:hAnsi="Times New Roman"/>
          <w:noProof/>
          <w:kern w:val="0"/>
          <w:lang w:val="lv-LV"/>
        </w:rPr>
      </w:pPr>
    </w:p>
    <w:p w14:paraId="52632EDE" w14:textId="3EB7CC78" w:rsidR="009723F5" w:rsidRPr="00F32DF7" w:rsidRDefault="009723F5" w:rsidP="00AD2D87">
      <w:pPr>
        <w:spacing w:after="0" w:line="240" w:lineRule="auto"/>
        <w:jc w:val="both"/>
        <w:rPr>
          <w:rFonts w:ascii="Times New Roman" w:hAnsi="Times New Roman"/>
          <w:i/>
          <w:iCs/>
          <w:noProof/>
          <w:kern w:val="0"/>
        </w:rPr>
      </w:pPr>
      <w:r>
        <w:rPr>
          <w:rFonts w:ascii="Times New Roman" w:hAnsi="Times New Roman"/>
          <w:i/>
        </w:rPr>
        <w:t>(Details of the record)*</w:t>
      </w:r>
    </w:p>
    <w:p w14:paraId="21408AD6" w14:textId="77777777" w:rsidR="00170736" w:rsidRPr="000D6510" w:rsidRDefault="00170736" w:rsidP="00AD2D87">
      <w:pPr>
        <w:spacing w:after="0" w:line="240" w:lineRule="auto"/>
        <w:jc w:val="both"/>
        <w:rPr>
          <w:rFonts w:ascii="Times New Roman" w:hAnsi="Times New Roman"/>
          <w:noProof/>
          <w:kern w:val="0"/>
          <w:lang w:val="lv-LV"/>
        </w:rPr>
      </w:pPr>
    </w:p>
    <w:p w14:paraId="1117CF55" w14:textId="77777777" w:rsidR="009723F5" w:rsidRPr="000D6510" w:rsidRDefault="009723F5" w:rsidP="00AD2D87">
      <w:pPr>
        <w:spacing w:after="0" w:line="240" w:lineRule="auto"/>
        <w:jc w:val="both"/>
        <w:rPr>
          <w:rFonts w:ascii="Times New Roman" w:hAnsi="Times New Roman"/>
          <w:noProof/>
          <w:kern w:val="0"/>
        </w:rPr>
      </w:pPr>
      <w:r>
        <w:rPr>
          <w:rFonts w:ascii="Times New Roman" w:hAnsi="Times New Roman"/>
        </w:rPr>
        <w:t>Note. * Details of the record shall be indicated in accordance with the requirements for the development and drawing up of records.</w:t>
      </w:r>
    </w:p>
    <w:p w14:paraId="6E2E7B24" w14:textId="77777777" w:rsidR="00F32DF7" w:rsidRDefault="00F32DF7">
      <w:pPr>
        <w:rPr>
          <w:rFonts w:ascii="Times New Roman" w:hAnsi="Times New Roman"/>
          <w:noProof/>
          <w:kern w:val="0"/>
        </w:rPr>
      </w:pPr>
      <w:r>
        <w:br w:type="page"/>
      </w:r>
    </w:p>
    <w:p w14:paraId="3FE76FCF" w14:textId="77777777" w:rsidR="00F32DF7" w:rsidRDefault="00F32DF7" w:rsidP="00F32DF7">
      <w:pPr>
        <w:spacing w:after="0" w:line="240" w:lineRule="auto"/>
        <w:jc w:val="right"/>
        <w:rPr>
          <w:rFonts w:ascii="Times New Roman" w:hAnsi="Times New Roman"/>
          <w:noProof/>
          <w:kern w:val="0"/>
          <w:lang w:val="lv-LV"/>
        </w:rPr>
      </w:pPr>
    </w:p>
    <w:p w14:paraId="4DA1EC56" w14:textId="0836F87C" w:rsidR="00170736" w:rsidRPr="00F32DF7" w:rsidRDefault="009723F5" w:rsidP="00F32DF7">
      <w:pPr>
        <w:spacing w:after="0" w:line="240" w:lineRule="auto"/>
        <w:jc w:val="right"/>
        <w:rPr>
          <w:rFonts w:ascii="Times New Roman" w:hAnsi="Times New Roman"/>
          <w:b/>
          <w:bCs/>
          <w:noProof/>
          <w:kern w:val="0"/>
        </w:rPr>
      </w:pPr>
      <w:r>
        <w:rPr>
          <w:rFonts w:ascii="Times New Roman" w:hAnsi="Times New Roman"/>
          <w:b/>
        </w:rPr>
        <w:t>Annex 11</w:t>
      </w:r>
    </w:p>
    <w:p w14:paraId="5931E829" w14:textId="77777777" w:rsidR="00170736" w:rsidRPr="000D6510" w:rsidRDefault="009723F5" w:rsidP="00F32DF7">
      <w:pPr>
        <w:spacing w:after="0" w:line="240" w:lineRule="auto"/>
        <w:jc w:val="right"/>
        <w:rPr>
          <w:rFonts w:ascii="Times New Roman" w:hAnsi="Times New Roman"/>
          <w:noProof/>
          <w:kern w:val="0"/>
        </w:rPr>
      </w:pPr>
      <w:r>
        <w:rPr>
          <w:rFonts w:ascii="Times New Roman" w:hAnsi="Times New Roman"/>
        </w:rPr>
        <w:t>Cabinet Regulation No. 282</w:t>
      </w:r>
    </w:p>
    <w:p w14:paraId="5979A17B" w14:textId="0FFBA560" w:rsidR="009723F5" w:rsidRDefault="009723F5" w:rsidP="00F32DF7">
      <w:pPr>
        <w:spacing w:after="0" w:line="240" w:lineRule="auto"/>
        <w:jc w:val="right"/>
        <w:rPr>
          <w:rFonts w:ascii="Times New Roman" w:hAnsi="Times New Roman"/>
          <w:noProof/>
          <w:kern w:val="0"/>
        </w:rPr>
      </w:pPr>
      <w:r>
        <w:rPr>
          <w:rFonts w:ascii="Times New Roman" w:hAnsi="Times New Roman"/>
        </w:rPr>
        <w:t>7 May 2024</w:t>
      </w:r>
      <w:bookmarkStart w:id="472" w:name="piel-1312309"/>
      <w:bookmarkStart w:id="473" w:name="piel11"/>
      <w:bookmarkEnd w:id="472"/>
      <w:bookmarkEnd w:id="473"/>
    </w:p>
    <w:p w14:paraId="69FF74D7" w14:textId="77777777" w:rsidR="00F32DF7" w:rsidRDefault="00F32DF7" w:rsidP="00AD2D87">
      <w:pPr>
        <w:spacing w:after="0" w:line="240" w:lineRule="auto"/>
        <w:jc w:val="both"/>
        <w:rPr>
          <w:rFonts w:ascii="Times New Roman" w:hAnsi="Times New Roman"/>
          <w:noProof/>
          <w:kern w:val="0"/>
          <w:lang w:val="lv-LV"/>
        </w:rPr>
      </w:pPr>
    </w:p>
    <w:p w14:paraId="0A9CA775" w14:textId="77777777" w:rsidR="00F32DF7" w:rsidRPr="000D6510" w:rsidRDefault="00F32DF7" w:rsidP="00AD2D87">
      <w:pPr>
        <w:spacing w:after="0" w:line="240" w:lineRule="auto"/>
        <w:jc w:val="both"/>
        <w:rPr>
          <w:rFonts w:ascii="Times New Roman" w:hAnsi="Times New Roman"/>
          <w:noProof/>
          <w:kern w:val="0"/>
          <w:lang w:val="lv-LV"/>
        </w:rPr>
      </w:pPr>
    </w:p>
    <w:p w14:paraId="2A34CEF7" w14:textId="77777777" w:rsidR="009723F5" w:rsidRPr="00F32DF7" w:rsidRDefault="009723F5" w:rsidP="00F32DF7">
      <w:pPr>
        <w:spacing w:after="0" w:line="240" w:lineRule="auto"/>
        <w:jc w:val="center"/>
        <w:rPr>
          <w:rFonts w:ascii="Times New Roman" w:hAnsi="Times New Roman"/>
          <w:b/>
          <w:bCs/>
          <w:noProof/>
          <w:kern w:val="0"/>
          <w:sz w:val="28"/>
          <w:szCs w:val="28"/>
        </w:rPr>
      </w:pPr>
      <w:bookmarkStart w:id="474" w:name="1312310"/>
      <w:bookmarkStart w:id="475" w:name="n-1312310"/>
      <w:bookmarkEnd w:id="474"/>
      <w:bookmarkEnd w:id="475"/>
      <w:r>
        <w:rPr>
          <w:rFonts w:ascii="Times New Roman" w:hAnsi="Times New Roman"/>
          <w:b/>
          <w:sz w:val="28"/>
        </w:rPr>
        <w:t>Requirements Recommended for the Micro-climate of Archival Repositories</w:t>
      </w:r>
    </w:p>
    <w:p w14:paraId="09A4010E" w14:textId="77777777" w:rsidR="00F32DF7" w:rsidRDefault="00F32DF7" w:rsidP="00AD2D87">
      <w:pPr>
        <w:spacing w:after="0" w:line="240" w:lineRule="auto"/>
        <w:jc w:val="both"/>
        <w:rPr>
          <w:rFonts w:ascii="Times New Roman" w:hAnsi="Times New Roman"/>
          <w:b/>
          <w:bCs/>
          <w:noProof/>
          <w:kern w:val="0"/>
          <w:lang w:val="lv-LV"/>
        </w:rPr>
      </w:pPr>
    </w:p>
    <w:p w14:paraId="06AE321A" w14:textId="77777777" w:rsidR="00F32DF7" w:rsidRPr="000D6510" w:rsidRDefault="00F32DF7" w:rsidP="00AD2D87">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00"/>
        <w:gridCol w:w="1899"/>
        <w:gridCol w:w="1099"/>
        <w:gridCol w:w="967"/>
        <w:gridCol w:w="1007"/>
        <w:gridCol w:w="940"/>
        <w:gridCol w:w="1007"/>
        <w:gridCol w:w="1536"/>
      </w:tblGrid>
      <w:tr w:rsidR="009723F5" w:rsidRPr="00F32DF7" w14:paraId="264BC5CC" w14:textId="77777777" w:rsidTr="00F32DF7">
        <w:tc>
          <w:tcPr>
            <w:tcW w:w="331" w:type="pct"/>
            <w:vMerge w:val="restart"/>
            <w:tcBorders>
              <w:top w:val="outset" w:sz="6" w:space="0" w:color="414142"/>
              <w:left w:val="outset" w:sz="6" w:space="0" w:color="414142"/>
              <w:bottom w:val="outset" w:sz="6" w:space="0" w:color="414142"/>
              <w:right w:val="outset" w:sz="6" w:space="0" w:color="414142"/>
            </w:tcBorders>
            <w:vAlign w:val="center"/>
            <w:hideMark/>
          </w:tcPr>
          <w:p w14:paraId="46F4A70E" w14:textId="0E511FAB"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No.</w:t>
            </w:r>
          </w:p>
        </w:tc>
        <w:tc>
          <w:tcPr>
            <w:tcW w:w="1048" w:type="pct"/>
            <w:vMerge w:val="restart"/>
            <w:tcBorders>
              <w:top w:val="outset" w:sz="6" w:space="0" w:color="414142"/>
              <w:left w:val="outset" w:sz="6" w:space="0" w:color="414142"/>
              <w:bottom w:val="outset" w:sz="6" w:space="0" w:color="414142"/>
              <w:right w:val="outset" w:sz="6" w:space="0" w:color="414142"/>
            </w:tcBorders>
            <w:vAlign w:val="center"/>
            <w:hideMark/>
          </w:tcPr>
          <w:p w14:paraId="32B9AF4F"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Information medium</w:t>
            </w:r>
          </w:p>
        </w:tc>
        <w:tc>
          <w:tcPr>
            <w:tcW w:w="1697" w:type="pct"/>
            <w:gridSpan w:val="3"/>
            <w:tcBorders>
              <w:top w:val="outset" w:sz="6" w:space="0" w:color="414142"/>
              <w:left w:val="outset" w:sz="6" w:space="0" w:color="414142"/>
              <w:bottom w:val="outset" w:sz="6" w:space="0" w:color="414142"/>
              <w:right w:val="outset" w:sz="6" w:space="0" w:color="414142"/>
            </w:tcBorders>
            <w:vAlign w:val="center"/>
            <w:hideMark/>
          </w:tcPr>
          <w:p w14:paraId="188740C5"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Temperature (°C)</w:t>
            </w:r>
          </w:p>
        </w:tc>
        <w:tc>
          <w:tcPr>
            <w:tcW w:w="1075" w:type="pct"/>
            <w:gridSpan w:val="2"/>
            <w:tcBorders>
              <w:top w:val="outset" w:sz="6" w:space="0" w:color="414142"/>
              <w:left w:val="outset" w:sz="6" w:space="0" w:color="414142"/>
              <w:bottom w:val="outset" w:sz="6" w:space="0" w:color="414142"/>
              <w:right w:val="outset" w:sz="6" w:space="0" w:color="414142"/>
            </w:tcBorders>
            <w:vAlign w:val="center"/>
            <w:hideMark/>
          </w:tcPr>
          <w:p w14:paraId="17CC7B98"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Humidity (%)</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1AAE2846"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Lighting and other conditions</w:t>
            </w:r>
          </w:p>
        </w:tc>
      </w:tr>
      <w:tr w:rsidR="009723F5" w:rsidRPr="00F32DF7" w14:paraId="3686BFBB" w14:textId="77777777" w:rsidTr="00F32DF7">
        <w:tc>
          <w:tcPr>
            <w:tcW w:w="331" w:type="pct"/>
            <w:vMerge/>
            <w:tcBorders>
              <w:top w:val="outset" w:sz="6" w:space="0" w:color="414142"/>
              <w:left w:val="outset" w:sz="6" w:space="0" w:color="414142"/>
              <w:bottom w:val="outset" w:sz="6" w:space="0" w:color="414142"/>
              <w:right w:val="outset" w:sz="6" w:space="0" w:color="414142"/>
            </w:tcBorders>
            <w:vAlign w:val="center"/>
            <w:hideMark/>
          </w:tcPr>
          <w:p w14:paraId="43EFD7B6" w14:textId="77777777"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1048" w:type="pct"/>
            <w:vMerge/>
            <w:tcBorders>
              <w:top w:val="outset" w:sz="6" w:space="0" w:color="414142"/>
              <w:left w:val="outset" w:sz="6" w:space="0" w:color="414142"/>
              <w:bottom w:val="outset" w:sz="6" w:space="0" w:color="414142"/>
              <w:right w:val="outset" w:sz="6" w:space="0" w:color="414142"/>
            </w:tcBorders>
            <w:vAlign w:val="center"/>
            <w:hideMark/>
          </w:tcPr>
          <w:p w14:paraId="63332839" w14:textId="77777777"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607" w:type="pct"/>
            <w:tcBorders>
              <w:top w:val="outset" w:sz="6" w:space="0" w:color="414142"/>
              <w:left w:val="outset" w:sz="6" w:space="0" w:color="414142"/>
              <w:bottom w:val="outset" w:sz="6" w:space="0" w:color="414142"/>
              <w:right w:val="outset" w:sz="6" w:space="0" w:color="414142"/>
            </w:tcBorders>
            <w:vAlign w:val="center"/>
            <w:hideMark/>
          </w:tcPr>
          <w:p w14:paraId="3C9AFB02"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maximum</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209C4F93"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minimum</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27A577B2" w14:textId="0A5B7D85" w:rsidR="009723F5" w:rsidRPr="00F32DF7" w:rsidRDefault="00F32DF7" w:rsidP="00F32DF7">
            <w:pPr>
              <w:spacing w:after="0" w:line="240" w:lineRule="auto"/>
              <w:jc w:val="center"/>
              <w:rPr>
                <w:rFonts w:ascii="Times New Roman" w:hAnsi="Times New Roman"/>
                <w:noProof/>
                <w:kern w:val="0"/>
                <w:sz w:val="22"/>
                <w:szCs w:val="22"/>
              </w:rPr>
            </w:pPr>
            <w:r>
              <w:rPr>
                <w:rFonts w:ascii="Times New Roman" w:hAnsi="Times New Roman"/>
                <w:sz w:val="22"/>
              </w:rPr>
              <w:t>Variations within 24 hours</w:t>
            </w:r>
          </w:p>
        </w:tc>
        <w:tc>
          <w:tcPr>
            <w:tcW w:w="519" w:type="pct"/>
            <w:tcBorders>
              <w:top w:val="outset" w:sz="6" w:space="0" w:color="414142"/>
              <w:left w:val="outset" w:sz="6" w:space="0" w:color="414142"/>
              <w:bottom w:val="outset" w:sz="6" w:space="0" w:color="414142"/>
              <w:right w:val="outset" w:sz="6" w:space="0" w:color="414142"/>
            </w:tcBorders>
            <w:vAlign w:val="center"/>
            <w:hideMark/>
          </w:tcPr>
          <w:p w14:paraId="11EDB179"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relative RH</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66BE1F35" w14:textId="210AA8F1"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ΔRH variations within 24 hours</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26C0338F" w14:textId="5938A62E" w:rsidR="009723F5" w:rsidRPr="00F32DF7" w:rsidRDefault="009723F5" w:rsidP="00F32DF7">
            <w:pPr>
              <w:spacing w:after="0" w:line="240" w:lineRule="auto"/>
              <w:jc w:val="center"/>
              <w:rPr>
                <w:rFonts w:ascii="Times New Roman" w:hAnsi="Times New Roman"/>
                <w:noProof/>
                <w:kern w:val="0"/>
                <w:sz w:val="22"/>
                <w:szCs w:val="22"/>
                <w:lang w:val="lv-LV"/>
              </w:rPr>
            </w:pPr>
          </w:p>
        </w:tc>
      </w:tr>
      <w:tr w:rsidR="009723F5" w:rsidRPr="00F32DF7" w14:paraId="2553B1C1"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6A76270C"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1.</w:t>
            </w:r>
          </w:p>
        </w:tc>
        <w:tc>
          <w:tcPr>
            <w:tcW w:w="1048" w:type="pct"/>
            <w:tcBorders>
              <w:top w:val="outset" w:sz="6" w:space="0" w:color="414142"/>
              <w:left w:val="outset" w:sz="6" w:space="0" w:color="414142"/>
              <w:bottom w:val="outset" w:sz="6" w:space="0" w:color="414142"/>
              <w:right w:val="outset" w:sz="6" w:space="0" w:color="414142"/>
            </w:tcBorders>
            <w:hideMark/>
          </w:tcPr>
          <w:p w14:paraId="51C4E774"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Paper</w:t>
            </w:r>
          </w:p>
        </w:tc>
        <w:tc>
          <w:tcPr>
            <w:tcW w:w="607" w:type="pct"/>
            <w:tcBorders>
              <w:top w:val="outset" w:sz="6" w:space="0" w:color="414142"/>
              <w:left w:val="outset" w:sz="6" w:space="0" w:color="414142"/>
              <w:bottom w:val="outset" w:sz="6" w:space="0" w:color="414142"/>
              <w:right w:val="outset" w:sz="6" w:space="0" w:color="414142"/>
            </w:tcBorders>
            <w:hideMark/>
          </w:tcPr>
          <w:p w14:paraId="09F01CCB"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23</w:t>
            </w:r>
          </w:p>
        </w:tc>
        <w:tc>
          <w:tcPr>
            <w:tcW w:w="534" w:type="pct"/>
            <w:tcBorders>
              <w:top w:val="outset" w:sz="6" w:space="0" w:color="414142"/>
              <w:left w:val="outset" w:sz="6" w:space="0" w:color="414142"/>
              <w:bottom w:val="outset" w:sz="6" w:space="0" w:color="414142"/>
              <w:right w:val="outset" w:sz="6" w:space="0" w:color="414142"/>
            </w:tcBorders>
            <w:hideMark/>
          </w:tcPr>
          <w:p w14:paraId="5B8D4E71"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56" w:type="pct"/>
            <w:tcBorders>
              <w:top w:val="outset" w:sz="6" w:space="0" w:color="414142"/>
              <w:left w:val="outset" w:sz="6" w:space="0" w:color="414142"/>
              <w:bottom w:val="outset" w:sz="6" w:space="0" w:color="414142"/>
              <w:right w:val="outset" w:sz="6" w:space="0" w:color="414142"/>
            </w:tcBorders>
            <w:hideMark/>
          </w:tcPr>
          <w:p w14:paraId="570735D1"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w:t>
            </w:r>
          </w:p>
        </w:tc>
        <w:tc>
          <w:tcPr>
            <w:tcW w:w="519" w:type="pct"/>
            <w:tcBorders>
              <w:top w:val="outset" w:sz="6" w:space="0" w:color="414142"/>
              <w:left w:val="outset" w:sz="6" w:space="0" w:color="414142"/>
              <w:bottom w:val="outset" w:sz="6" w:space="0" w:color="414142"/>
              <w:right w:val="outset" w:sz="6" w:space="0" w:color="414142"/>
            </w:tcBorders>
            <w:hideMark/>
          </w:tcPr>
          <w:p w14:paraId="4AA87AED"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30–50</w:t>
            </w:r>
          </w:p>
        </w:tc>
        <w:tc>
          <w:tcPr>
            <w:tcW w:w="556" w:type="pct"/>
            <w:tcBorders>
              <w:top w:val="outset" w:sz="6" w:space="0" w:color="414142"/>
              <w:left w:val="outset" w:sz="6" w:space="0" w:color="414142"/>
              <w:bottom w:val="outset" w:sz="6" w:space="0" w:color="414142"/>
              <w:right w:val="outset" w:sz="6" w:space="0" w:color="414142"/>
            </w:tcBorders>
            <w:hideMark/>
          </w:tcPr>
          <w:p w14:paraId="3C80B46F"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w:t>
            </w:r>
          </w:p>
        </w:tc>
        <w:tc>
          <w:tcPr>
            <w:tcW w:w="848" w:type="pct"/>
            <w:tcBorders>
              <w:top w:val="outset" w:sz="6" w:space="0" w:color="414142"/>
              <w:left w:val="outset" w:sz="6" w:space="0" w:color="414142"/>
              <w:bottom w:val="outset" w:sz="6" w:space="0" w:color="414142"/>
              <w:right w:val="outset" w:sz="6" w:space="0" w:color="414142"/>
            </w:tcBorders>
            <w:hideMark/>
          </w:tcPr>
          <w:p w14:paraId="3096D41A"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up to 50 lux</w:t>
            </w:r>
          </w:p>
        </w:tc>
      </w:tr>
      <w:tr w:rsidR="009723F5" w:rsidRPr="00F32DF7" w14:paraId="78F7DFE3"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16D6F775"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w:t>
            </w:r>
          </w:p>
        </w:tc>
        <w:tc>
          <w:tcPr>
            <w:tcW w:w="1048" w:type="pct"/>
            <w:tcBorders>
              <w:top w:val="outset" w:sz="6" w:space="0" w:color="414142"/>
              <w:left w:val="outset" w:sz="6" w:space="0" w:color="414142"/>
              <w:bottom w:val="outset" w:sz="6" w:space="0" w:color="414142"/>
              <w:right w:val="outset" w:sz="6" w:space="0" w:color="414142"/>
            </w:tcBorders>
            <w:hideMark/>
          </w:tcPr>
          <w:p w14:paraId="4FDFFBC6"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Photo records and cinematic records:</w:t>
            </w:r>
          </w:p>
        </w:tc>
        <w:tc>
          <w:tcPr>
            <w:tcW w:w="607" w:type="pct"/>
            <w:tcBorders>
              <w:top w:val="outset" w:sz="6" w:space="0" w:color="414142"/>
              <w:left w:val="outset" w:sz="6" w:space="0" w:color="414142"/>
              <w:bottom w:val="outset" w:sz="6" w:space="0" w:color="414142"/>
              <w:right w:val="outset" w:sz="6" w:space="0" w:color="414142"/>
            </w:tcBorders>
            <w:hideMark/>
          </w:tcPr>
          <w:p w14:paraId="5ECAC494" w14:textId="30FFDCC6"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534" w:type="pct"/>
            <w:tcBorders>
              <w:top w:val="outset" w:sz="6" w:space="0" w:color="414142"/>
              <w:left w:val="outset" w:sz="6" w:space="0" w:color="414142"/>
              <w:bottom w:val="outset" w:sz="6" w:space="0" w:color="414142"/>
              <w:right w:val="outset" w:sz="6" w:space="0" w:color="414142"/>
            </w:tcBorders>
            <w:hideMark/>
          </w:tcPr>
          <w:p w14:paraId="23E43FF4" w14:textId="62C56CBF"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556" w:type="pct"/>
            <w:tcBorders>
              <w:top w:val="outset" w:sz="6" w:space="0" w:color="414142"/>
              <w:left w:val="outset" w:sz="6" w:space="0" w:color="414142"/>
              <w:bottom w:val="outset" w:sz="6" w:space="0" w:color="414142"/>
              <w:right w:val="outset" w:sz="6" w:space="0" w:color="414142"/>
            </w:tcBorders>
            <w:hideMark/>
          </w:tcPr>
          <w:p w14:paraId="0676337C" w14:textId="4AE9CCE7"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519" w:type="pct"/>
            <w:tcBorders>
              <w:top w:val="outset" w:sz="6" w:space="0" w:color="414142"/>
              <w:left w:val="outset" w:sz="6" w:space="0" w:color="414142"/>
              <w:bottom w:val="outset" w:sz="6" w:space="0" w:color="414142"/>
              <w:right w:val="outset" w:sz="6" w:space="0" w:color="414142"/>
            </w:tcBorders>
            <w:hideMark/>
          </w:tcPr>
          <w:p w14:paraId="7FA1C63A" w14:textId="06669AE1"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556" w:type="pct"/>
            <w:tcBorders>
              <w:top w:val="outset" w:sz="6" w:space="0" w:color="414142"/>
              <w:left w:val="outset" w:sz="6" w:space="0" w:color="414142"/>
              <w:bottom w:val="outset" w:sz="6" w:space="0" w:color="414142"/>
              <w:right w:val="outset" w:sz="6" w:space="0" w:color="414142"/>
            </w:tcBorders>
            <w:hideMark/>
          </w:tcPr>
          <w:p w14:paraId="7C3EA962" w14:textId="29505EDD"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848" w:type="pct"/>
            <w:tcBorders>
              <w:top w:val="outset" w:sz="6" w:space="0" w:color="414142"/>
              <w:left w:val="outset" w:sz="6" w:space="0" w:color="414142"/>
              <w:bottom w:val="outset" w:sz="6" w:space="0" w:color="414142"/>
              <w:right w:val="outset" w:sz="6" w:space="0" w:color="414142"/>
            </w:tcBorders>
            <w:hideMark/>
          </w:tcPr>
          <w:p w14:paraId="0AF520CC"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32DF7" w14:paraId="544B24A2"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585506FE"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2.1.</w:t>
            </w:r>
          </w:p>
        </w:tc>
        <w:tc>
          <w:tcPr>
            <w:tcW w:w="1048" w:type="pct"/>
            <w:tcBorders>
              <w:top w:val="outset" w:sz="6" w:space="0" w:color="414142"/>
              <w:left w:val="outset" w:sz="6" w:space="0" w:color="414142"/>
              <w:bottom w:val="outset" w:sz="6" w:space="0" w:color="414142"/>
              <w:right w:val="outset" w:sz="6" w:space="0" w:color="414142"/>
            </w:tcBorders>
            <w:hideMark/>
          </w:tcPr>
          <w:p w14:paraId="50FA1E1B"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black and white photographs on paper</w:t>
            </w:r>
          </w:p>
        </w:tc>
        <w:tc>
          <w:tcPr>
            <w:tcW w:w="607" w:type="pct"/>
            <w:tcBorders>
              <w:top w:val="outset" w:sz="6" w:space="0" w:color="414142"/>
              <w:left w:val="outset" w:sz="6" w:space="0" w:color="414142"/>
              <w:bottom w:val="outset" w:sz="6" w:space="0" w:color="414142"/>
              <w:right w:val="outset" w:sz="6" w:space="0" w:color="414142"/>
            </w:tcBorders>
            <w:hideMark/>
          </w:tcPr>
          <w:p w14:paraId="2661D7DD"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18</w:t>
            </w:r>
          </w:p>
        </w:tc>
        <w:tc>
          <w:tcPr>
            <w:tcW w:w="534" w:type="pct"/>
            <w:tcBorders>
              <w:top w:val="outset" w:sz="6" w:space="0" w:color="414142"/>
              <w:left w:val="outset" w:sz="6" w:space="0" w:color="414142"/>
              <w:bottom w:val="outset" w:sz="6" w:space="0" w:color="414142"/>
              <w:right w:val="outset" w:sz="6" w:space="0" w:color="414142"/>
            </w:tcBorders>
            <w:hideMark/>
          </w:tcPr>
          <w:p w14:paraId="12A2FBE6"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56" w:type="pct"/>
            <w:tcBorders>
              <w:top w:val="outset" w:sz="6" w:space="0" w:color="414142"/>
              <w:left w:val="outset" w:sz="6" w:space="0" w:color="414142"/>
              <w:bottom w:val="outset" w:sz="6" w:space="0" w:color="414142"/>
              <w:right w:val="outset" w:sz="6" w:space="0" w:color="414142"/>
            </w:tcBorders>
            <w:hideMark/>
          </w:tcPr>
          <w:p w14:paraId="11A66C64"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19" w:type="pct"/>
            <w:tcBorders>
              <w:top w:val="outset" w:sz="6" w:space="0" w:color="414142"/>
              <w:left w:val="outset" w:sz="6" w:space="0" w:color="414142"/>
              <w:bottom w:val="outset" w:sz="6" w:space="0" w:color="414142"/>
              <w:right w:val="outset" w:sz="6" w:space="0" w:color="414142"/>
            </w:tcBorders>
            <w:hideMark/>
          </w:tcPr>
          <w:p w14:paraId="3898F6E5"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30–50</w:t>
            </w:r>
          </w:p>
        </w:tc>
        <w:tc>
          <w:tcPr>
            <w:tcW w:w="556" w:type="pct"/>
            <w:tcBorders>
              <w:top w:val="outset" w:sz="6" w:space="0" w:color="414142"/>
              <w:left w:val="outset" w:sz="6" w:space="0" w:color="414142"/>
              <w:bottom w:val="outset" w:sz="6" w:space="0" w:color="414142"/>
              <w:right w:val="outset" w:sz="6" w:space="0" w:color="414142"/>
            </w:tcBorders>
            <w:hideMark/>
          </w:tcPr>
          <w:p w14:paraId="5F447C5E"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w:t>
            </w:r>
          </w:p>
        </w:tc>
        <w:tc>
          <w:tcPr>
            <w:tcW w:w="848" w:type="pct"/>
            <w:tcBorders>
              <w:top w:val="outset" w:sz="6" w:space="0" w:color="414142"/>
              <w:left w:val="outset" w:sz="6" w:space="0" w:color="414142"/>
              <w:bottom w:val="outset" w:sz="6" w:space="0" w:color="414142"/>
              <w:right w:val="outset" w:sz="6" w:space="0" w:color="414142"/>
            </w:tcBorders>
            <w:hideMark/>
          </w:tcPr>
          <w:p w14:paraId="6163FF6F"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store in a dark place, well-ventilated room, in folders protected from dust</w:t>
            </w:r>
          </w:p>
        </w:tc>
      </w:tr>
      <w:tr w:rsidR="009723F5" w:rsidRPr="00F32DF7" w14:paraId="03AF0DCD"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61C9367D"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2.2.</w:t>
            </w:r>
          </w:p>
        </w:tc>
        <w:tc>
          <w:tcPr>
            <w:tcW w:w="1048" w:type="pct"/>
            <w:tcBorders>
              <w:top w:val="outset" w:sz="6" w:space="0" w:color="414142"/>
              <w:left w:val="outset" w:sz="6" w:space="0" w:color="414142"/>
              <w:bottom w:val="outset" w:sz="6" w:space="0" w:color="414142"/>
              <w:right w:val="outset" w:sz="6" w:space="0" w:color="414142"/>
            </w:tcBorders>
            <w:hideMark/>
          </w:tcPr>
          <w:p w14:paraId="7F3C38DE"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colour photographs on paper</w:t>
            </w:r>
          </w:p>
        </w:tc>
        <w:tc>
          <w:tcPr>
            <w:tcW w:w="607" w:type="pct"/>
            <w:tcBorders>
              <w:top w:val="outset" w:sz="6" w:space="0" w:color="414142"/>
              <w:left w:val="outset" w:sz="6" w:space="0" w:color="414142"/>
              <w:bottom w:val="outset" w:sz="6" w:space="0" w:color="414142"/>
              <w:right w:val="outset" w:sz="6" w:space="0" w:color="414142"/>
            </w:tcBorders>
            <w:hideMark/>
          </w:tcPr>
          <w:p w14:paraId="445E8639"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5</w:t>
            </w:r>
          </w:p>
        </w:tc>
        <w:tc>
          <w:tcPr>
            <w:tcW w:w="534" w:type="pct"/>
            <w:tcBorders>
              <w:top w:val="outset" w:sz="6" w:space="0" w:color="414142"/>
              <w:left w:val="outset" w:sz="6" w:space="0" w:color="414142"/>
              <w:bottom w:val="outset" w:sz="6" w:space="0" w:color="414142"/>
              <w:right w:val="outset" w:sz="6" w:space="0" w:color="414142"/>
            </w:tcBorders>
            <w:hideMark/>
          </w:tcPr>
          <w:p w14:paraId="79500FFF"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0</w:t>
            </w:r>
          </w:p>
        </w:tc>
        <w:tc>
          <w:tcPr>
            <w:tcW w:w="556" w:type="pct"/>
            <w:tcBorders>
              <w:top w:val="outset" w:sz="6" w:space="0" w:color="414142"/>
              <w:left w:val="outset" w:sz="6" w:space="0" w:color="414142"/>
              <w:bottom w:val="outset" w:sz="6" w:space="0" w:color="414142"/>
              <w:right w:val="outset" w:sz="6" w:space="0" w:color="414142"/>
            </w:tcBorders>
            <w:hideMark/>
          </w:tcPr>
          <w:p w14:paraId="0F829AEE"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19" w:type="pct"/>
            <w:tcBorders>
              <w:top w:val="outset" w:sz="6" w:space="0" w:color="414142"/>
              <w:left w:val="outset" w:sz="6" w:space="0" w:color="414142"/>
              <w:bottom w:val="outset" w:sz="6" w:space="0" w:color="414142"/>
              <w:right w:val="outset" w:sz="6" w:space="0" w:color="414142"/>
            </w:tcBorders>
            <w:hideMark/>
          </w:tcPr>
          <w:p w14:paraId="207E6884"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30–40</w:t>
            </w:r>
          </w:p>
        </w:tc>
        <w:tc>
          <w:tcPr>
            <w:tcW w:w="556" w:type="pct"/>
            <w:tcBorders>
              <w:top w:val="outset" w:sz="6" w:space="0" w:color="414142"/>
              <w:left w:val="outset" w:sz="6" w:space="0" w:color="414142"/>
              <w:bottom w:val="outset" w:sz="6" w:space="0" w:color="414142"/>
              <w:right w:val="outset" w:sz="6" w:space="0" w:color="414142"/>
            </w:tcBorders>
            <w:hideMark/>
          </w:tcPr>
          <w:p w14:paraId="2C7C5171"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5</w:t>
            </w:r>
          </w:p>
        </w:tc>
        <w:tc>
          <w:tcPr>
            <w:tcW w:w="848" w:type="pct"/>
            <w:tcBorders>
              <w:top w:val="outset" w:sz="6" w:space="0" w:color="414142"/>
              <w:left w:val="outset" w:sz="6" w:space="0" w:color="414142"/>
              <w:bottom w:val="outset" w:sz="6" w:space="0" w:color="414142"/>
              <w:right w:val="outset" w:sz="6" w:space="0" w:color="414142"/>
            </w:tcBorders>
            <w:hideMark/>
          </w:tcPr>
          <w:p w14:paraId="384D2C73"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store in a dark place, well-ventilated room, in folders protected from dust</w:t>
            </w:r>
          </w:p>
        </w:tc>
      </w:tr>
      <w:tr w:rsidR="009723F5" w:rsidRPr="00F32DF7" w14:paraId="71FB319F"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6DB112AA"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2.3.</w:t>
            </w:r>
          </w:p>
        </w:tc>
        <w:tc>
          <w:tcPr>
            <w:tcW w:w="1048" w:type="pct"/>
            <w:tcBorders>
              <w:top w:val="outset" w:sz="6" w:space="0" w:color="414142"/>
              <w:left w:val="outset" w:sz="6" w:space="0" w:color="414142"/>
              <w:bottom w:val="outset" w:sz="6" w:space="0" w:color="414142"/>
              <w:right w:val="outset" w:sz="6" w:space="0" w:color="414142"/>
            </w:tcBorders>
            <w:hideMark/>
          </w:tcPr>
          <w:p w14:paraId="3D25EF81"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black and white photo film and movie film negatives:</w:t>
            </w:r>
          </w:p>
        </w:tc>
        <w:tc>
          <w:tcPr>
            <w:tcW w:w="607" w:type="pct"/>
            <w:tcBorders>
              <w:top w:val="outset" w:sz="6" w:space="0" w:color="414142"/>
              <w:left w:val="outset" w:sz="6" w:space="0" w:color="414142"/>
              <w:bottom w:val="outset" w:sz="6" w:space="0" w:color="414142"/>
              <w:right w:val="outset" w:sz="6" w:space="0" w:color="414142"/>
            </w:tcBorders>
            <w:hideMark/>
          </w:tcPr>
          <w:p w14:paraId="7362097E" w14:textId="0B5415D0"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534" w:type="pct"/>
            <w:tcBorders>
              <w:top w:val="outset" w:sz="6" w:space="0" w:color="414142"/>
              <w:left w:val="outset" w:sz="6" w:space="0" w:color="414142"/>
              <w:bottom w:val="outset" w:sz="6" w:space="0" w:color="414142"/>
              <w:right w:val="outset" w:sz="6" w:space="0" w:color="414142"/>
            </w:tcBorders>
            <w:hideMark/>
          </w:tcPr>
          <w:p w14:paraId="13131A9E" w14:textId="33D571A7"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556" w:type="pct"/>
            <w:tcBorders>
              <w:top w:val="outset" w:sz="6" w:space="0" w:color="414142"/>
              <w:left w:val="outset" w:sz="6" w:space="0" w:color="414142"/>
              <w:bottom w:val="outset" w:sz="6" w:space="0" w:color="414142"/>
              <w:right w:val="outset" w:sz="6" w:space="0" w:color="414142"/>
            </w:tcBorders>
            <w:hideMark/>
          </w:tcPr>
          <w:p w14:paraId="5EF0CBFB" w14:textId="1E75EA23"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519" w:type="pct"/>
            <w:tcBorders>
              <w:top w:val="outset" w:sz="6" w:space="0" w:color="414142"/>
              <w:left w:val="outset" w:sz="6" w:space="0" w:color="414142"/>
              <w:bottom w:val="outset" w:sz="6" w:space="0" w:color="414142"/>
              <w:right w:val="outset" w:sz="6" w:space="0" w:color="414142"/>
            </w:tcBorders>
            <w:hideMark/>
          </w:tcPr>
          <w:p w14:paraId="56CE38F2" w14:textId="2CA40BB8"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556" w:type="pct"/>
            <w:tcBorders>
              <w:top w:val="outset" w:sz="6" w:space="0" w:color="414142"/>
              <w:left w:val="outset" w:sz="6" w:space="0" w:color="414142"/>
              <w:bottom w:val="outset" w:sz="6" w:space="0" w:color="414142"/>
              <w:right w:val="outset" w:sz="6" w:space="0" w:color="414142"/>
            </w:tcBorders>
            <w:hideMark/>
          </w:tcPr>
          <w:p w14:paraId="406B70CF" w14:textId="2C6264DE" w:rsidR="009723F5" w:rsidRPr="00F32DF7" w:rsidRDefault="009723F5" w:rsidP="00F32DF7">
            <w:pPr>
              <w:spacing w:after="0" w:line="240" w:lineRule="auto"/>
              <w:jc w:val="center"/>
              <w:rPr>
                <w:rFonts w:ascii="Times New Roman" w:hAnsi="Times New Roman"/>
                <w:noProof/>
                <w:kern w:val="0"/>
                <w:sz w:val="22"/>
                <w:szCs w:val="22"/>
                <w:lang w:val="lv-LV"/>
              </w:rPr>
            </w:pPr>
          </w:p>
        </w:tc>
        <w:tc>
          <w:tcPr>
            <w:tcW w:w="848" w:type="pct"/>
            <w:tcBorders>
              <w:top w:val="outset" w:sz="6" w:space="0" w:color="414142"/>
              <w:left w:val="outset" w:sz="6" w:space="0" w:color="414142"/>
              <w:bottom w:val="outset" w:sz="6" w:space="0" w:color="414142"/>
              <w:right w:val="outset" w:sz="6" w:space="0" w:color="414142"/>
            </w:tcBorders>
            <w:hideMark/>
          </w:tcPr>
          <w:p w14:paraId="74D38751"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9723F5" w:rsidRPr="00F32DF7" w14:paraId="61485D3E"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4CABA310"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2.3.1.</w:t>
            </w:r>
          </w:p>
        </w:tc>
        <w:tc>
          <w:tcPr>
            <w:tcW w:w="1048" w:type="pct"/>
            <w:tcBorders>
              <w:top w:val="outset" w:sz="6" w:space="0" w:color="414142"/>
              <w:left w:val="outset" w:sz="6" w:space="0" w:color="414142"/>
              <w:bottom w:val="outset" w:sz="6" w:space="0" w:color="414142"/>
              <w:right w:val="outset" w:sz="6" w:space="0" w:color="414142"/>
            </w:tcBorders>
            <w:hideMark/>
          </w:tcPr>
          <w:p w14:paraId="6F9B71DB"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made of nitrocellulose</w:t>
            </w:r>
          </w:p>
        </w:tc>
        <w:tc>
          <w:tcPr>
            <w:tcW w:w="607" w:type="pct"/>
            <w:tcBorders>
              <w:top w:val="outset" w:sz="6" w:space="0" w:color="414142"/>
              <w:left w:val="outset" w:sz="6" w:space="0" w:color="414142"/>
              <w:bottom w:val="outset" w:sz="6" w:space="0" w:color="414142"/>
              <w:right w:val="outset" w:sz="6" w:space="0" w:color="414142"/>
            </w:tcBorders>
            <w:hideMark/>
          </w:tcPr>
          <w:p w14:paraId="396BBE9E"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34" w:type="pct"/>
            <w:tcBorders>
              <w:top w:val="outset" w:sz="6" w:space="0" w:color="414142"/>
              <w:left w:val="outset" w:sz="6" w:space="0" w:color="414142"/>
              <w:bottom w:val="outset" w:sz="6" w:space="0" w:color="414142"/>
              <w:right w:val="outset" w:sz="6" w:space="0" w:color="414142"/>
            </w:tcBorders>
            <w:hideMark/>
          </w:tcPr>
          <w:p w14:paraId="757C8824"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-10</w:t>
            </w:r>
          </w:p>
        </w:tc>
        <w:tc>
          <w:tcPr>
            <w:tcW w:w="556" w:type="pct"/>
            <w:tcBorders>
              <w:top w:val="outset" w:sz="6" w:space="0" w:color="414142"/>
              <w:left w:val="outset" w:sz="6" w:space="0" w:color="414142"/>
              <w:bottom w:val="outset" w:sz="6" w:space="0" w:color="414142"/>
              <w:right w:val="outset" w:sz="6" w:space="0" w:color="414142"/>
            </w:tcBorders>
            <w:hideMark/>
          </w:tcPr>
          <w:p w14:paraId="457FB7A0"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19" w:type="pct"/>
            <w:tcBorders>
              <w:top w:val="outset" w:sz="6" w:space="0" w:color="414142"/>
              <w:left w:val="outset" w:sz="6" w:space="0" w:color="414142"/>
              <w:bottom w:val="outset" w:sz="6" w:space="0" w:color="414142"/>
              <w:right w:val="outset" w:sz="6" w:space="0" w:color="414142"/>
            </w:tcBorders>
            <w:hideMark/>
          </w:tcPr>
          <w:p w14:paraId="4FB45A5A"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20–50</w:t>
            </w:r>
          </w:p>
        </w:tc>
        <w:tc>
          <w:tcPr>
            <w:tcW w:w="556" w:type="pct"/>
            <w:tcBorders>
              <w:top w:val="outset" w:sz="6" w:space="0" w:color="414142"/>
              <w:left w:val="outset" w:sz="6" w:space="0" w:color="414142"/>
              <w:bottom w:val="outset" w:sz="6" w:space="0" w:color="414142"/>
              <w:right w:val="outset" w:sz="6" w:space="0" w:color="414142"/>
            </w:tcBorders>
            <w:hideMark/>
          </w:tcPr>
          <w:p w14:paraId="54FB17BE"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5</w:t>
            </w:r>
          </w:p>
        </w:tc>
        <w:tc>
          <w:tcPr>
            <w:tcW w:w="848" w:type="pct"/>
            <w:tcBorders>
              <w:top w:val="outset" w:sz="6" w:space="0" w:color="414142"/>
              <w:left w:val="outset" w:sz="6" w:space="0" w:color="414142"/>
              <w:bottom w:val="outset" w:sz="6" w:space="0" w:color="414142"/>
              <w:right w:val="outset" w:sz="6" w:space="0" w:color="414142"/>
            </w:tcBorders>
            <w:hideMark/>
          </w:tcPr>
          <w:p w14:paraId="3FCAC730"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store in a dark place</w:t>
            </w:r>
          </w:p>
        </w:tc>
      </w:tr>
      <w:tr w:rsidR="009723F5" w:rsidRPr="00F32DF7" w14:paraId="2A3CE848"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302E0770"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2.3.2.</w:t>
            </w:r>
          </w:p>
        </w:tc>
        <w:tc>
          <w:tcPr>
            <w:tcW w:w="1048" w:type="pct"/>
            <w:tcBorders>
              <w:top w:val="outset" w:sz="6" w:space="0" w:color="414142"/>
              <w:left w:val="outset" w:sz="6" w:space="0" w:color="414142"/>
              <w:bottom w:val="outset" w:sz="6" w:space="0" w:color="414142"/>
              <w:right w:val="outset" w:sz="6" w:space="0" w:color="414142"/>
            </w:tcBorders>
            <w:hideMark/>
          </w:tcPr>
          <w:p w14:paraId="70E02D73"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made of cellulose acetate and polyester</w:t>
            </w:r>
          </w:p>
        </w:tc>
        <w:tc>
          <w:tcPr>
            <w:tcW w:w="607" w:type="pct"/>
            <w:tcBorders>
              <w:top w:val="outset" w:sz="6" w:space="0" w:color="414142"/>
              <w:left w:val="outset" w:sz="6" w:space="0" w:color="414142"/>
              <w:bottom w:val="outset" w:sz="6" w:space="0" w:color="414142"/>
              <w:right w:val="outset" w:sz="6" w:space="0" w:color="414142"/>
            </w:tcBorders>
            <w:hideMark/>
          </w:tcPr>
          <w:p w14:paraId="633C85D8"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21</w:t>
            </w:r>
          </w:p>
        </w:tc>
        <w:tc>
          <w:tcPr>
            <w:tcW w:w="534" w:type="pct"/>
            <w:tcBorders>
              <w:top w:val="outset" w:sz="6" w:space="0" w:color="414142"/>
              <w:left w:val="outset" w:sz="6" w:space="0" w:color="414142"/>
              <w:bottom w:val="outset" w:sz="6" w:space="0" w:color="414142"/>
              <w:right w:val="outset" w:sz="6" w:space="0" w:color="414142"/>
            </w:tcBorders>
            <w:hideMark/>
          </w:tcPr>
          <w:p w14:paraId="23E78D0E"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16</w:t>
            </w:r>
          </w:p>
        </w:tc>
        <w:tc>
          <w:tcPr>
            <w:tcW w:w="556" w:type="pct"/>
            <w:tcBorders>
              <w:top w:val="outset" w:sz="6" w:space="0" w:color="414142"/>
              <w:left w:val="outset" w:sz="6" w:space="0" w:color="414142"/>
              <w:bottom w:val="outset" w:sz="6" w:space="0" w:color="414142"/>
              <w:right w:val="outset" w:sz="6" w:space="0" w:color="414142"/>
            </w:tcBorders>
            <w:hideMark/>
          </w:tcPr>
          <w:p w14:paraId="051B26E9"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19" w:type="pct"/>
            <w:tcBorders>
              <w:top w:val="outset" w:sz="6" w:space="0" w:color="414142"/>
              <w:left w:val="outset" w:sz="6" w:space="0" w:color="414142"/>
              <w:bottom w:val="outset" w:sz="6" w:space="0" w:color="414142"/>
              <w:right w:val="outset" w:sz="6" w:space="0" w:color="414142"/>
            </w:tcBorders>
            <w:hideMark/>
          </w:tcPr>
          <w:p w14:paraId="7DB05D6E"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20–50</w:t>
            </w:r>
          </w:p>
        </w:tc>
        <w:tc>
          <w:tcPr>
            <w:tcW w:w="556" w:type="pct"/>
            <w:tcBorders>
              <w:top w:val="outset" w:sz="6" w:space="0" w:color="414142"/>
              <w:left w:val="outset" w:sz="6" w:space="0" w:color="414142"/>
              <w:bottom w:val="outset" w:sz="6" w:space="0" w:color="414142"/>
              <w:right w:val="outset" w:sz="6" w:space="0" w:color="414142"/>
            </w:tcBorders>
            <w:hideMark/>
          </w:tcPr>
          <w:p w14:paraId="71FD4C47"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5</w:t>
            </w:r>
          </w:p>
        </w:tc>
        <w:tc>
          <w:tcPr>
            <w:tcW w:w="848" w:type="pct"/>
            <w:tcBorders>
              <w:top w:val="outset" w:sz="6" w:space="0" w:color="414142"/>
              <w:left w:val="outset" w:sz="6" w:space="0" w:color="414142"/>
              <w:bottom w:val="outset" w:sz="6" w:space="0" w:color="414142"/>
              <w:right w:val="outset" w:sz="6" w:space="0" w:color="414142"/>
            </w:tcBorders>
            <w:hideMark/>
          </w:tcPr>
          <w:p w14:paraId="1D6441CC"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store in a dark place</w:t>
            </w:r>
          </w:p>
        </w:tc>
      </w:tr>
      <w:tr w:rsidR="009723F5" w:rsidRPr="00F32DF7" w14:paraId="27A97C35"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7DA7DC55"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2.4.</w:t>
            </w:r>
          </w:p>
        </w:tc>
        <w:tc>
          <w:tcPr>
            <w:tcW w:w="1048" w:type="pct"/>
            <w:tcBorders>
              <w:top w:val="outset" w:sz="6" w:space="0" w:color="414142"/>
              <w:left w:val="outset" w:sz="6" w:space="0" w:color="414142"/>
              <w:bottom w:val="outset" w:sz="6" w:space="0" w:color="414142"/>
              <w:right w:val="outset" w:sz="6" w:space="0" w:color="414142"/>
            </w:tcBorders>
            <w:hideMark/>
          </w:tcPr>
          <w:p w14:paraId="2BBCA257"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negatives and slides of colour photo films and movie films</w:t>
            </w:r>
          </w:p>
        </w:tc>
        <w:tc>
          <w:tcPr>
            <w:tcW w:w="607" w:type="pct"/>
            <w:tcBorders>
              <w:top w:val="outset" w:sz="6" w:space="0" w:color="414142"/>
              <w:left w:val="outset" w:sz="6" w:space="0" w:color="414142"/>
              <w:bottom w:val="outset" w:sz="6" w:space="0" w:color="414142"/>
              <w:right w:val="outset" w:sz="6" w:space="0" w:color="414142"/>
            </w:tcBorders>
            <w:hideMark/>
          </w:tcPr>
          <w:p w14:paraId="7EACA803"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w:t>
            </w:r>
          </w:p>
        </w:tc>
        <w:tc>
          <w:tcPr>
            <w:tcW w:w="534" w:type="pct"/>
            <w:tcBorders>
              <w:top w:val="outset" w:sz="6" w:space="0" w:color="414142"/>
              <w:left w:val="outset" w:sz="6" w:space="0" w:color="414142"/>
              <w:bottom w:val="outset" w:sz="6" w:space="0" w:color="414142"/>
              <w:right w:val="outset" w:sz="6" w:space="0" w:color="414142"/>
            </w:tcBorders>
            <w:hideMark/>
          </w:tcPr>
          <w:p w14:paraId="40B67513"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-18</w:t>
            </w:r>
          </w:p>
        </w:tc>
        <w:tc>
          <w:tcPr>
            <w:tcW w:w="556" w:type="pct"/>
            <w:tcBorders>
              <w:top w:val="outset" w:sz="6" w:space="0" w:color="414142"/>
              <w:left w:val="outset" w:sz="6" w:space="0" w:color="414142"/>
              <w:bottom w:val="outset" w:sz="6" w:space="0" w:color="414142"/>
              <w:right w:val="outset" w:sz="6" w:space="0" w:color="414142"/>
            </w:tcBorders>
            <w:hideMark/>
          </w:tcPr>
          <w:p w14:paraId="32B628A7"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w:t>
            </w:r>
          </w:p>
        </w:tc>
        <w:tc>
          <w:tcPr>
            <w:tcW w:w="519" w:type="pct"/>
            <w:tcBorders>
              <w:top w:val="outset" w:sz="6" w:space="0" w:color="414142"/>
              <w:left w:val="outset" w:sz="6" w:space="0" w:color="414142"/>
              <w:bottom w:val="outset" w:sz="6" w:space="0" w:color="414142"/>
              <w:right w:val="outset" w:sz="6" w:space="0" w:color="414142"/>
            </w:tcBorders>
            <w:hideMark/>
          </w:tcPr>
          <w:p w14:paraId="114264D7"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20–30</w:t>
            </w:r>
          </w:p>
        </w:tc>
        <w:tc>
          <w:tcPr>
            <w:tcW w:w="556" w:type="pct"/>
            <w:tcBorders>
              <w:top w:val="outset" w:sz="6" w:space="0" w:color="414142"/>
              <w:left w:val="outset" w:sz="6" w:space="0" w:color="414142"/>
              <w:bottom w:val="outset" w:sz="6" w:space="0" w:color="414142"/>
              <w:right w:val="outset" w:sz="6" w:space="0" w:color="414142"/>
            </w:tcBorders>
            <w:hideMark/>
          </w:tcPr>
          <w:p w14:paraId="3B233B3C"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w:t>
            </w:r>
          </w:p>
        </w:tc>
        <w:tc>
          <w:tcPr>
            <w:tcW w:w="848" w:type="pct"/>
            <w:tcBorders>
              <w:top w:val="outset" w:sz="6" w:space="0" w:color="414142"/>
              <w:left w:val="outset" w:sz="6" w:space="0" w:color="414142"/>
              <w:bottom w:val="outset" w:sz="6" w:space="0" w:color="414142"/>
              <w:right w:val="outset" w:sz="6" w:space="0" w:color="414142"/>
            </w:tcBorders>
            <w:hideMark/>
          </w:tcPr>
          <w:p w14:paraId="51A4504D"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store in a dark place</w:t>
            </w:r>
          </w:p>
        </w:tc>
      </w:tr>
      <w:tr w:rsidR="009723F5" w:rsidRPr="00F32DF7" w14:paraId="055736B6"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2C0EB5C0"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2.5.</w:t>
            </w:r>
          </w:p>
        </w:tc>
        <w:tc>
          <w:tcPr>
            <w:tcW w:w="1048" w:type="pct"/>
            <w:tcBorders>
              <w:top w:val="outset" w:sz="6" w:space="0" w:color="414142"/>
              <w:left w:val="outset" w:sz="6" w:space="0" w:color="414142"/>
              <w:bottom w:val="outset" w:sz="6" w:space="0" w:color="414142"/>
              <w:right w:val="outset" w:sz="6" w:space="0" w:color="414142"/>
            </w:tcBorders>
            <w:hideMark/>
          </w:tcPr>
          <w:p w14:paraId="4B5F5EF1"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black-and-white glass plate negatives, daguerreotypes, ambrotypes, ferrotypes</w:t>
            </w:r>
          </w:p>
        </w:tc>
        <w:tc>
          <w:tcPr>
            <w:tcW w:w="607" w:type="pct"/>
            <w:tcBorders>
              <w:top w:val="outset" w:sz="6" w:space="0" w:color="414142"/>
              <w:left w:val="outset" w:sz="6" w:space="0" w:color="414142"/>
              <w:bottom w:val="outset" w:sz="6" w:space="0" w:color="414142"/>
              <w:right w:val="outset" w:sz="6" w:space="0" w:color="414142"/>
            </w:tcBorders>
            <w:hideMark/>
          </w:tcPr>
          <w:p w14:paraId="24CA1560"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18</w:t>
            </w:r>
          </w:p>
        </w:tc>
        <w:tc>
          <w:tcPr>
            <w:tcW w:w="534" w:type="pct"/>
            <w:tcBorders>
              <w:top w:val="outset" w:sz="6" w:space="0" w:color="414142"/>
              <w:left w:val="outset" w:sz="6" w:space="0" w:color="414142"/>
              <w:bottom w:val="outset" w:sz="6" w:space="0" w:color="414142"/>
              <w:right w:val="outset" w:sz="6" w:space="0" w:color="414142"/>
            </w:tcBorders>
            <w:hideMark/>
          </w:tcPr>
          <w:p w14:paraId="77A2C4D6"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13</w:t>
            </w:r>
          </w:p>
        </w:tc>
        <w:tc>
          <w:tcPr>
            <w:tcW w:w="556" w:type="pct"/>
            <w:tcBorders>
              <w:top w:val="outset" w:sz="6" w:space="0" w:color="414142"/>
              <w:left w:val="outset" w:sz="6" w:space="0" w:color="414142"/>
              <w:bottom w:val="outset" w:sz="6" w:space="0" w:color="414142"/>
              <w:right w:val="outset" w:sz="6" w:space="0" w:color="414142"/>
            </w:tcBorders>
            <w:hideMark/>
          </w:tcPr>
          <w:p w14:paraId="3A663217"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19" w:type="pct"/>
            <w:tcBorders>
              <w:top w:val="outset" w:sz="6" w:space="0" w:color="414142"/>
              <w:left w:val="outset" w:sz="6" w:space="0" w:color="414142"/>
              <w:bottom w:val="outset" w:sz="6" w:space="0" w:color="414142"/>
              <w:right w:val="outset" w:sz="6" w:space="0" w:color="414142"/>
            </w:tcBorders>
            <w:hideMark/>
          </w:tcPr>
          <w:p w14:paraId="7D9C6901"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30–40</w:t>
            </w:r>
          </w:p>
        </w:tc>
        <w:tc>
          <w:tcPr>
            <w:tcW w:w="556" w:type="pct"/>
            <w:tcBorders>
              <w:top w:val="outset" w:sz="6" w:space="0" w:color="414142"/>
              <w:left w:val="outset" w:sz="6" w:space="0" w:color="414142"/>
              <w:bottom w:val="outset" w:sz="6" w:space="0" w:color="414142"/>
              <w:right w:val="outset" w:sz="6" w:space="0" w:color="414142"/>
            </w:tcBorders>
            <w:hideMark/>
          </w:tcPr>
          <w:p w14:paraId="74754498"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5</w:t>
            </w:r>
          </w:p>
        </w:tc>
        <w:tc>
          <w:tcPr>
            <w:tcW w:w="848" w:type="pct"/>
            <w:tcBorders>
              <w:top w:val="outset" w:sz="6" w:space="0" w:color="414142"/>
              <w:left w:val="outset" w:sz="6" w:space="0" w:color="414142"/>
              <w:bottom w:val="outset" w:sz="6" w:space="0" w:color="414142"/>
              <w:right w:val="outset" w:sz="6" w:space="0" w:color="414142"/>
            </w:tcBorders>
            <w:hideMark/>
          </w:tcPr>
          <w:p w14:paraId="51D57786"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up to 50 lux</w:t>
            </w:r>
          </w:p>
        </w:tc>
      </w:tr>
      <w:tr w:rsidR="009723F5" w:rsidRPr="00F32DF7" w14:paraId="35FCE672"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7DDA8E39"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3.</w:t>
            </w:r>
          </w:p>
        </w:tc>
        <w:tc>
          <w:tcPr>
            <w:tcW w:w="1048" w:type="pct"/>
            <w:tcBorders>
              <w:top w:val="outset" w:sz="6" w:space="0" w:color="414142"/>
              <w:left w:val="outset" w:sz="6" w:space="0" w:color="414142"/>
              <w:bottom w:val="outset" w:sz="6" w:space="0" w:color="414142"/>
              <w:right w:val="outset" w:sz="6" w:space="0" w:color="414142"/>
            </w:tcBorders>
            <w:hideMark/>
          </w:tcPr>
          <w:p w14:paraId="448F240E"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Magnetic media on polyester basis</w:t>
            </w:r>
          </w:p>
        </w:tc>
        <w:tc>
          <w:tcPr>
            <w:tcW w:w="607" w:type="pct"/>
            <w:tcBorders>
              <w:top w:val="outset" w:sz="6" w:space="0" w:color="414142"/>
              <w:left w:val="outset" w:sz="6" w:space="0" w:color="414142"/>
              <w:bottom w:val="outset" w:sz="6" w:space="0" w:color="414142"/>
              <w:right w:val="outset" w:sz="6" w:space="0" w:color="414142"/>
            </w:tcBorders>
            <w:hideMark/>
          </w:tcPr>
          <w:p w14:paraId="426716F6"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23</w:t>
            </w:r>
          </w:p>
        </w:tc>
        <w:tc>
          <w:tcPr>
            <w:tcW w:w="534" w:type="pct"/>
            <w:tcBorders>
              <w:top w:val="outset" w:sz="6" w:space="0" w:color="414142"/>
              <w:left w:val="outset" w:sz="6" w:space="0" w:color="414142"/>
              <w:bottom w:val="outset" w:sz="6" w:space="0" w:color="414142"/>
              <w:right w:val="outset" w:sz="6" w:space="0" w:color="414142"/>
            </w:tcBorders>
            <w:hideMark/>
          </w:tcPr>
          <w:p w14:paraId="07E8A819"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8</w:t>
            </w:r>
          </w:p>
        </w:tc>
        <w:tc>
          <w:tcPr>
            <w:tcW w:w="556" w:type="pct"/>
            <w:tcBorders>
              <w:top w:val="outset" w:sz="6" w:space="0" w:color="414142"/>
              <w:left w:val="outset" w:sz="6" w:space="0" w:color="414142"/>
              <w:bottom w:val="outset" w:sz="6" w:space="0" w:color="414142"/>
              <w:right w:val="outset" w:sz="6" w:space="0" w:color="414142"/>
            </w:tcBorders>
            <w:hideMark/>
          </w:tcPr>
          <w:p w14:paraId="03857A90"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19" w:type="pct"/>
            <w:tcBorders>
              <w:top w:val="outset" w:sz="6" w:space="0" w:color="414142"/>
              <w:left w:val="outset" w:sz="6" w:space="0" w:color="414142"/>
              <w:bottom w:val="outset" w:sz="6" w:space="0" w:color="414142"/>
              <w:right w:val="outset" w:sz="6" w:space="0" w:color="414142"/>
            </w:tcBorders>
            <w:hideMark/>
          </w:tcPr>
          <w:p w14:paraId="32BB919F"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15–50</w:t>
            </w:r>
          </w:p>
        </w:tc>
        <w:tc>
          <w:tcPr>
            <w:tcW w:w="556" w:type="pct"/>
            <w:tcBorders>
              <w:top w:val="outset" w:sz="6" w:space="0" w:color="414142"/>
              <w:left w:val="outset" w:sz="6" w:space="0" w:color="414142"/>
              <w:bottom w:val="outset" w:sz="6" w:space="0" w:color="414142"/>
              <w:right w:val="outset" w:sz="6" w:space="0" w:color="414142"/>
            </w:tcBorders>
            <w:hideMark/>
          </w:tcPr>
          <w:p w14:paraId="60CE5A26"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5</w:t>
            </w:r>
          </w:p>
        </w:tc>
        <w:tc>
          <w:tcPr>
            <w:tcW w:w="848" w:type="pct"/>
            <w:tcBorders>
              <w:top w:val="outset" w:sz="6" w:space="0" w:color="414142"/>
              <w:left w:val="outset" w:sz="6" w:space="0" w:color="414142"/>
              <w:bottom w:val="outset" w:sz="6" w:space="0" w:color="414142"/>
              <w:right w:val="outset" w:sz="6" w:space="0" w:color="414142"/>
            </w:tcBorders>
            <w:hideMark/>
          </w:tcPr>
          <w:p w14:paraId="67655864"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store in a dark place</w:t>
            </w:r>
          </w:p>
        </w:tc>
      </w:tr>
      <w:tr w:rsidR="009723F5" w:rsidRPr="00F32DF7" w14:paraId="0AC75FD4" w14:textId="77777777" w:rsidTr="00F32DF7">
        <w:tc>
          <w:tcPr>
            <w:tcW w:w="331" w:type="pct"/>
            <w:tcBorders>
              <w:top w:val="outset" w:sz="6" w:space="0" w:color="414142"/>
              <w:left w:val="outset" w:sz="6" w:space="0" w:color="414142"/>
              <w:bottom w:val="outset" w:sz="6" w:space="0" w:color="414142"/>
              <w:right w:val="outset" w:sz="6" w:space="0" w:color="414142"/>
            </w:tcBorders>
            <w:hideMark/>
          </w:tcPr>
          <w:p w14:paraId="42216F64"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4.</w:t>
            </w:r>
          </w:p>
        </w:tc>
        <w:tc>
          <w:tcPr>
            <w:tcW w:w="1048" w:type="pct"/>
            <w:tcBorders>
              <w:top w:val="outset" w:sz="6" w:space="0" w:color="414142"/>
              <w:left w:val="outset" w:sz="6" w:space="0" w:color="414142"/>
              <w:bottom w:val="outset" w:sz="6" w:space="0" w:color="414142"/>
              <w:right w:val="outset" w:sz="6" w:space="0" w:color="414142"/>
            </w:tcBorders>
            <w:hideMark/>
          </w:tcPr>
          <w:p w14:paraId="17BB3037"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Other magnetic carriers</w:t>
            </w:r>
          </w:p>
        </w:tc>
        <w:tc>
          <w:tcPr>
            <w:tcW w:w="607" w:type="pct"/>
            <w:tcBorders>
              <w:top w:val="outset" w:sz="6" w:space="0" w:color="414142"/>
              <w:left w:val="outset" w:sz="6" w:space="0" w:color="414142"/>
              <w:bottom w:val="outset" w:sz="6" w:space="0" w:color="414142"/>
              <w:right w:val="outset" w:sz="6" w:space="0" w:color="414142"/>
            </w:tcBorders>
            <w:hideMark/>
          </w:tcPr>
          <w:p w14:paraId="03355C24"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18</w:t>
            </w:r>
          </w:p>
        </w:tc>
        <w:tc>
          <w:tcPr>
            <w:tcW w:w="534" w:type="pct"/>
            <w:tcBorders>
              <w:top w:val="outset" w:sz="6" w:space="0" w:color="414142"/>
              <w:left w:val="outset" w:sz="6" w:space="0" w:color="414142"/>
              <w:bottom w:val="outset" w:sz="6" w:space="0" w:color="414142"/>
              <w:right w:val="outset" w:sz="6" w:space="0" w:color="414142"/>
            </w:tcBorders>
            <w:hideMark/>
          </w:tcPr>
          <w:p w14:paraId="311C805C"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12</w:t>
            </w:r>
          </w:p>
        </w:tc>
        <w:tc>
          <w:tcPr>
            <w:tcW w:w="556" w:type="pct"/>
            <w:tcBorders>
              <w:top w:val="outset" w:sz="6" w:space="0" w:color="414142"/>
              <w:left w:val="outset" w:sz="6" w:space="0" w:color="414142"/>
              <w:bottom w:val="outset" w:sz="6" w:space="0" w:color="414142"/>
              <w:right w:val="outset" w:sz="6" w:space="0" w:color="414142"/>
            </w:tcBorders>
            <w:hideMark/>
          </w:tcPr>
          <w:p w14:paraId="2D751481"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2</w:t>
            </w:r>
          </w:p>
        </w:tc>
        <w:tc>
          <w:tcPr>
            <w:tcW w:w="519" w:type="pct"/>
            <w:tcBorders>
              <w:top w:val="outset" w:sz="6" w:space="0" w:color="414142"/>
              <w:left w:val="outset" w:sz="6" w:space="0" w:color="414142"/>
              <w:bottom w:val="outset" w:sz="6" w:space="0" w:color="414142"/>
              <w:right w:val="outset" w:sz="6" w:space="0" w:color="414142"/>
            </w:tcBorders>
            <w:hideMark/>
          </w:tcPr>
          <w:p w14:paraId="7FA0637D"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30–40</w:t>
            </w:r>
          </w:p>
        </w:tc>
        <w:tc>
          <w:tcPr>
            <w:tcW w:w="556" w:type="pct"/>
            <w:tcBorders>
              <w:top w:val="outset" w:sz="6" w:space="0" w:color="414142"/>
              <w:left w:val="outset" w:sz="6" w:space="0" w:color="414142"/>
              <w:bottom w:val="outset" w:sz="6" w:space="0" w:color="414142"/>
              <w:right w:val="outset" w:sz="6" w:space="0" w:color="414142"/>
            </w:tcBorders>
            <w:hideMark/>
          </w:tcPr>
          <w:p w14:paraId="4715AF51" w14:textId="77777777" w:rsidR="009723F5" w:rsidRPr="00F32DF7" w:rsidRDefault="009723F5" w:rsidP="00F32DF7">
            <w:pPr>
              <w:spacing w:after="0" w:line="240" w:lineRule="auto"/>
              <w:jc w:val="center"/>
              <w:rPr>
                <w:rFonts w:ascii="Times New Roman" w:hAnsi="Times New Roman"/>
                <w:noProof/>
                <w:kern w:val="0"/>
                <w:sz w:val="22"/>
                <w:szCs w:val="22"/>
              </w:rPr>
            </w:pPr>
            <w:r>
              <w:rPr>
                <w:rFonts w:ascii="Times New Roman" w:hAnsi="Times New Roman"/>
                <w:sz w:val="22"/>
              </w:rPr>
              <w:t>3</w:t>
            </w:r>
          </w:p>
        </w:tc>
        <w:tc>
          <w:tcPr>
            <w:tcW w:w="848" w:type="pct"/>
            <w:tcBorders>
              <w:top w:val="outset" w:sz="6" w:space="0" w:color="414142"/>
              <w:left w:val="outset" w:sz="6" w:space="0" w:color="414142"/>
              <w:bottom w:val="outset" w:sz="6" w:space="0" w:color="414142"/>
              <w:right w:val="outset" w:sz="6" w:space="0" w:color="414142"/>
            </w:tcBorders>
            <w:hideMark/>
          </w:tcPr>
          <w:p w14:paraId="25F38879" w14:textId="77777777" w:rsidR="009723F5" w:rsidRPr="00F32DF7" w:rsidRDefault="009723F5" w:rsidP="00AD2D87">
            <w:pPr>
              <w:spacing w:after="0" w:line="240" w:lineRule="auto"/>
              <w:jc w:val="both"/>
              <w:rPr>
                <w:rFonts w:ascii="Times New Roman" w:hAnsi="Times New Roman"/>
                <w:noProof/>
                <w:kern w:val="0"/>
                <w:sz w:val="22"/>
                <w:szCs w:val="22"/>
              </w:rPr>
            </w:pPr>
            <w:r>
              <w:rPr>
                <w:rFonts w:ascii="Times New Roman" w:hAnsi="Times New Roman"/>
                <w:sz w:val="22"/>
              </w:rPr>
              <w:t>store in a dark place</w:t>
            </w:r>
          </w:p>
        </w:tc>
      </w:tr>
    </w:tbl>
    <w:p w14:paraId="1DB401A3" w14:textId="77777777" w:rsidR="009723F5" w:rsidRPr="000D6510" w:rsidRDefault="009723F5" w:rsidP="00AD2D87">
      <w:pPr>
        <w:spacing w:after="0" w:line="240" w:lineRule="auto"/>
        <w:jc w:val="both"/>
        <w:rPr>
          <w:rFonts w:ascii="Times New Roman" w:hAnsi="Times New Roman"/>
          <w:noProof/>
          <w:kern w:val="0"/>
          <w:lang w:val="lv-LV"/>
        </w:rPr>
      </w:pPr>
    </w:p>
    <w:sectPr w:rsidR="009723F5" w:rsidRPr="000D6510" w:rsidSect="00AD2D87">
      <w:footerReference w:type="defaul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1063" w14:textId="77777777" w:rsidR="00E441CC" w:rsidRPr="009723F5" w:rsidRDefault="00E441CC" w:rsidP="009723F5">
      <w:pPr>
        <w:spacing w:after="0" w:line="240" w:lineRule="auto"/>
        <w:rPr>
          <w:noProof/>
          <w:kern w:val="0"/>
          <w:lang w:val="en-US"/>
        </w:rPr>
      </w:pPr>
      <w:r w:rsidRPr="009723F5">
        <w:rPr>
          <w:noProof/>
          <w:kern w:val="0"/>
          <w:lang w:val="en-US"/>
        </w:rPr>
        <w:separator/>
      </w:r>
    </w:p>
  </w:endnote>
  <w:endnote w:type="continuationSeparator" w:id="0">
    <w:p w14:paraId="4D904283" w14:textId="77777777" w:rsidR="00E441CC" w:rsidRPr="009723F5" w:rsidRDefault="00E441CC" w:rsidP="009723F5">
      <w:pPr>
        <w:spacing w:after="0" w:line="240" w:lineRule="auto"/>
        <w:rPr>
          <w:noProof/>
          <w:kern w:val="0"/>
          <w:lang w:val="en-US"/>
        </w:rPr>
      </w:pPr>
      <w:r w:rsidRPr="009723F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99F0" w14:textId="77777777" w:rsidR="007D6DC5" w:rsidRPr="00D740F6" w:rsidRDefault="007D6DC5" w:rsidP="007D6DC5">
    <w:pPr>
      <w:pStyle w:val="Footer"/>
      <w:tabs>
        <w:tab w:val="right" w:pos="9072"/>
      </w:tabs>
      <w:rPr>
        <w:rFonts w:ascii="Times New Roman" w:hAnsi="Times New Roman"/>
        <w:noProof/>
        <w:sz w:val="20"/>
        <w:lang w:val="en-US"/>
      </w:rPr>
    </w:pPr>
  </w:p>
  <w:p w14:paraId="79BF2C98" w14:textId="774814A6" w:rsidR="00330F68" w:rsidRPr="007D6DC5" w:rsidRDefault="007D6DC5" w:rsidP="007D6DC5">
    <w:pPr>
      <w:pStyle w:val="Footer"/>
      <w:tabs>
        <w:tab w:val="right" w:pos="9072"/>
      </w:tabs>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6</w:t>
    </w:r>
    <w:r w:rsidRPr="00D740F6">
      <w:rPr>
        <w:rFonts w:ascii="Times New Roman" w:hAnsi="Times New Roman"/>
        <w:noProof/>
        <w:sz w:val="20"/>
        <w:lang w:val="en-US"/>
      </w:rPr>
      <w:t xml:space="preserve"> Valsts valodas centrs (State Language Centre)</w:t>
    </w:r>
    <w:r w:rsidRPr="00D740F6">
      <w:rPr>
        <w:rFonts w:ascii="Times New Roman" w:hAnsi="Times New Roman"/>
        <w:noProof/>
        <w:sz w:val="20"/>
        <w:lang w:val="en-US"/>
      </w:rPr>
      <w:tab/>
    </w:r>
    <w:r w:rsidRPr="00D740F6">
      <w:rPr>
        <w:rStyle w:val="PageNumber"/>
        <w:rFonts w:ascii="Times New Roman" w:hAnsi="Times New Roman"/>
        <w:noProof/>
        <w:sz w:val="20"/>
        <w:lang w:val="en-US"/>
      </w:rPr>
      <w:fldChar w:fldCharType="begin"/>
    </w:r>
    <w:r w:rsidRPr="00D740F6">
      <w:rPr>
        <w:rStyle w:val="PageNumber"/>
        <w:rFonts w:ascii="Times New Roman" w:hAnsi="Times New Roman"/>
        <w:noProof/>
        <w:sz w:val="20"/>
        <w:lang w:val="en-US"/>
      </w:rPr>
      <w:instrText xml:space="preserve"> PAGE </w:instrText>
    </w:r>
    <w:r w:rsidRPr="00D740F6">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740F6">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F1D9" w14:textId="77777777" w:rsidR="00330F68" w:rsidRPr="00D740F6" w:rsidRDefault="00330F68" w:rsidP="00330F68">
    <w:pPr>
      <w:pStyle w:val="Footer"/>
      <w:rPr>
        <w:rFonts w:ascii="Times New Roman" w:hAnsi="Times New Roman"/>
        <w:noProof/>
        <w:sz w:val="20"/>
        <w:lang w:val="en-US"/>
      </w:rPr>
    </w:pPr>
  </w:p>
  <w:p w14:paraId="0DCAD318" w14:textId="554393A1" w:rsidR="00330F68" w:rsidRPr="00330F68" w:rsidRDefault="00330F68">
    <w:pPr>
      <w:pStyle w:val="Footer"/>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6</w:t>
    </w:r>
    <w:r w:rsidRPr="00D740F6">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D5074" w14:textId="77777777" w:rsidR="00E441CC" w:rsidRPr="009723F5" w:rsidRDefault="00E441CC" w:rsidP="009723F5">
      <w:pPr>
        <w:spacing w:after="0" w:line="240" w:lineRule="auto"/>
        <w:rPr>
          <w:noProof/>
          <w:kern w:val="0"/>
          <w:lang w:val="en-US"/>
        </w:rPr>
      </w:pPr>
      <w:r w:rsidRPr="009723F5">
        <w:rPr>
          <w:noProof/>
          <w:kern w:val="0"/>
          <w:lang w:val="en-US"/>
        </w:rPr>
        <w:separator/>
      </w:r>
    </w:p>
  </w:footnote>
  <w:footnote w:type="continuationSeparator" w:id="0">
    <w:p w14:paraId="187B8479" w14:textId="77777777" w:rsidR="00E441CC" w:rsidRPr="009723F5" w:rsidRDefault="00E441CC" w:rsidP="009723F5">
      <w:pPr>
        <w:spacing w:after="0" w:line="240" w:lineRule="auto"/>
        <w:rPr>
          <w:noProof/>
          <w:kern w:val="0"/>
          <w:lang w:val="en-US"/>
        </w:rPr>
      </w:pPr>
      <w:r w:rsidRPr="009723F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52F"/>
    <w:rsid w:val="0000106D"/>
    <w:rsid w:val="00091C41"/>
    <w:rsid w:val="00095A48"/>
    <w:rsid w:val="000D6510"/>
    <w:rsid w:val="000E4D6C"/>
    <w:rsid w:val="001228B0"/>
    <w:rsid w:val="00170736"/>
    <w:rsid w:val="001852E8"/>
    <w:rsid w:val="001D0CF9"/>
    <w:rsid w:val="001F6C8C"/>
    <w:rsid w:val="00207C26"/>
    <w:rsid w:val="0021303C"/>
    <w:rsid w:val="00284601"/>
    <w:rsid w:val="00330F68"/>
    <w:rsid w:val="003B00E2"/>
    <w:rsid w:val="00415625"/>
    <w:rsid w:val="00434D5C"/>
    <w:rsid w:val="004D67AF"/>
    <w:rsid w:val="00514F79"/>
    <w:rsid w:val="00567CFA"/>
    <w:rsid w:val="006652FC"/>
    <w:rsid w:val="00686FAC"/>
    <w:rsid w:val="00695A01"/>
    <w:rsid w:val="007D6DC5"/>
    <w:rsid w:val="00850057"/>
    <w:rsid w:val="008B7E4D"/>
    <w:rsid w:val="0091424B"/>
    <w:rsid w:val="00950D70"/>
    <w:rsid w:val="00960DC6"/>
    <w:rsid w:val="00967000"/>
    <w:rsid w:val="009723F5"/>
    <w:rsid w:val="00991802"/>
    <w:rsid w:val="009C4C98"/>
    <w:rsid w:val="009D1551"/>
    <w:rsid w:val="009D380A"/>
    <w:rsid w:val="009F0AC1"/>
    <w:rsid w:val="00A14232"/>
    <w:rsid w:val="00A3452F"/>
    <w:rsid w:val="00AC69C3"/>
    <w:rsid w:val="00AC6B86"/>
    <w:rsid w:val="00AD2D87"/>
    <w:rsid w:val="00B95EED"/>
    <w:rsid w:val="00C02834"/>
    <w:rsid w:val="00C36579"/>
    <w:rsid w:val="00C75993"/>
    <w:rsid w:val="00CF2485"/>
    <w:rsid w:val="00D06CFA"/>
    <w:rsid w:val="00E354CD"/>
    <w:rsid w:val="00E441CC"/>
    <w:rsid w:val="00E7177F"/>
    <w:rsid w:val="00EA46FD"/>
    <w:rsid w:val="00F32DF7"/>
    <w:rsid w:val="00F63342"/>
    <w:rsid w:val="00F77247"/>
    <w:rsid w:val="00FB2C91"/>
    <w:rsid w:val="00FD5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205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5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5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5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5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5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5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5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5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5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5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5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5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5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5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52F"/>
    <w:rPr>
      <w:rFonts w:eastAsiaTheme="majorEastAsia" w:cstheme="majorBidi"/>
      <w:color w:val="272727" w:themeColor="text1" w:themeTint="D8"/>
    </w:rPr>
  </w:style>
  <w:style w:type="paragraph" w:styleId="Title">
    <w:name w:val="Title"/>
    <w:basedOn w:val="Normal"/>
    <w:next w:val="Normal"/>
    <w:link w:val="TitleChar"/>
    <w:uiPriority w:val="10"/>
    <w:qFormat/>
    <w:rsid w:val="00A34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5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5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52F"/>
    <w:pPr>
      <w:spacing w:before="160"/>
      <w:jc w:val="center"/>
    </w:pPr>
    <w:rPr>
      <w:i/>
      <w:iCs/>
      <w:color w:val="404040" w:themeColor="text1" w:themeTint="BF"/>
    </w:rPr>
  </w:style>
  <w:style w:type="character" w:customStyle="1" w:styleId="QuoteChar">
    <w:name w:val="Quote Char"/>
    <w:basedOn w:val="DefaultParagraphFont"/>
    <w:link w:val="Quote"/>
    <w:uiPriority w:val="29"/>
    <w:rsid w:val="00A3452F"/>
    <w:rPr>
      <w:i/>
      <w:iCs/>
      <w:color w:val="404040" w:themeColor="text1" w:themeTint="BF"/>
    </w:rPr>
  </w:style>
  <w:style w:type="paragraph" w:styleId="ListParagraph">
    <w:name w:val="List Paragraph"/>
    <w:basedOn w:val="Normal"/>
    <w:uiPriority w:val="34"/>
    <w:qFormat/>
    <w:rsid w:val="00A3452F"/>
    <w:pPr>
      <w:ind w:left="720"/>
      <w:contextualSpacing/>
    </w:pPr>
  </w:style>
  <w:style w:type="character" w:styleId="IntenseEmphasis">
    <w:name w:val="Intense Emphasis"/>
    <w:basedOn w:val="DefaultParagraphFont"/>
    <w:uiPriority w:val="21"/>
    <w:qFormat/>
    <w:rsid w:val="00A3452F"/>
    <w:rPr>
      <w:i/>
      <w:iCs/>
      <w:color w:val="0F4761" w:themeColor="accent1" w:themeShade="BF"/>
    </w:rPr>
  </w:style>
  <w:style w:type="paragraph" w:styleId="IntenseQuote">
    <w:name w:val="Intense Quote"/>
    <w:basedOn w:val="Normal"/>
    <w:next w:val="Normal"/>
    <w:link w:val="IntenseQuoteChar"/>
    <w:uiPriority w:val="30"/>
    <w:qFormat/>
    <w:rsid w:val="00A34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52F"/>
    <w:rPr>
      <w:i/>
      <w:iCs/>
      <w:color w:val="0F4761" w:themeColor="accent1" w:themeShade="BF"/>
    </w:rPr>
  </w:style>
  <w:style w:type="character" w:styleId="IntenseReference">
    <w:name w:val="Intense Reference"/>
    <w:basedOn w:val="DefaultParagraphFont"/>
    <w:uiPriority w:val="32"/>
    <w:qFormat/>
    <w:rsid w:val="00A3452F"/>
    <w:rPr>
      <w:b/>
      <w:bCs/>
      <w:smallCaps/>
      <w:color w:val="0F4761" w:themeColor="accent1" w:themeShade="BF"/>
      <w:spacing w:val="5"/>
    </w:rPr>
  </w:style>
  <w:style w:type="paragraph" w:customStyle="1" w:styleId="msonormal0">
    <w:name w:val="msonormal"/>
    <w:basedOn w:val="Normal"/>
    <w:rsid w:val="00686FA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86FAC"/>
    <w:rPr>
      <w:color w:val="0000FF"/>
      <w:u w:val="single"/>
    </w:rPr>
  </w:style>
  <w:style w:type="character" w:styleId="FollowedHyperlink">
    <w:name w:val="FollowedHyperlink"/>
    <w:basedOn w:val="DefaultParagraphFont"/>
    <w:uiPriority w:val="99"/>
    <w:semiHidden/>
    <w:unhideWhenUsed/>
    <w:rsid w:val="00686FAC"/>
    <w:rPr>
      <w:color w:val="800080"/>
      <w:u w:val="single"/>
    </w:rPr>
  </w:style>
  <w:style w:type="paragraph" w:customStyle="1" w:styleId="tv213">
    <w:name w:val="tv213"/>
    <w:basedOn w:val="Normal"/>
    <w:rsid w:val="00686FA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86FAC"/>
    <w:rPr>
      <w:b/>
      <w:bCs/>
    </w:rPr>
  </w:style>
  <w:style w:type="character" w:styleId="Emphasis">
    <w:name w:val="Emphasis"/>
    <w:basedOn w:val="DefaultParagraphFont"/>
    <w:uiPriority w:val="20"/>
    <w:qFormat/>
    <w:rsid w:val="00686FAC"/>
    <w:rPr>
      <w:i/>
      <w:iCs/>
    </w:rPr>
  </w:style>
  <w:style w:type="paragraph" w:styleId="NormalWeb">
    <w:name w:val="Normal (Web)"/>
    <w:basedOn w:val="Normal"/>
    <w:uiPriority w:val="99"/>
    <w:semiHidden/>
    <w:unhideWhenUsed/>
    <w:rsid w:val="00686FA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block14">
    <w:name w:val="block_14"/>
    <w:basedOn w:val="DefaultParagraphFont"/>
    <w:rsid w:val="00686FAC"/>
  </w:style>
  <w:style w:type="character" w:styleId="UnresolvedMention">
    <w:name w:val="Unresolved Mention"/>
    <w:basedOn w:val="DefaultParagraphFont"/>
    <w:uiPriority w:val="99"/>
    <w:semiHidden/>
    <w:unhideWhenUsed/>
    <w:rsid w:val="00686FAC"/>
    <w:rPr>
      <w:color w:val="605E5C"/>
      <w:shd w:val="clear" w:color="auto" w:fill="E1DFDD"/>
    </w:rPr>
  </w:style>
  <w:style w:type="paragraph" w:styleId="Header">
    <w:name w:val="header"/>
    <w:basedOn w:val="Normal"/>
    <w:link w:val="HeaderChar"/>
    <w:uiPriority w:val="99"/>
    <w:unhideWhenUsed/>
    <w:rsid w:val="00972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3F5"/>
  </w:style>
  <w:style w:type="paragraph" w:styleId="Footer">
    <w:name w:val="footer"/>
    <w:basedOn w:val="Normal"/>
    <w:link w:val="FooterChar"/>
    <w:unhideWhenUsed/>
    <w:rsid w:val="00972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3F5"/>
  </w:style>
  <w:style w:type="character" w:styleId="PageNumber">
    <w:name w:val="page number"/>
    <w:rsid w:val="007D6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8FCFA-0F31-4AE7-B245-A4627ACC485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6B7036B-DB88-497E-B9EA-DF44732E0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4CFB5-1979-48B7-9FDA-B20CE29A12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16045</Words>
  <Characters>91460</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2026-01-22T14:26:00Z</dcterms:created>
  <dcterms:modified xsi:type="dcterms:W3CDTF">2026-03-31T05:55:00Z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