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6F7F69" w14:textId="77777777" w:rsidR="008E5D13" w:rsidRPr="008E5D13" w:rsidRDefault="008E5D13" w:rsidP="008E5D13">
      <w:pPr>
        <w:widowControl w:val="0"/>
        <w:spacing w:after="0" w:line="240" w:lineRule="auto"/>
        <w:jc w:val="both"/>
        <w:rPr>
          <w:rFonts w:ascii="Times New Roman" w:hAnsi="Times New Roman"/>
          <w:noProof/>
          <w:sz w:val="20"/>
          <w:lang w:val="en-US"/>
        </w:rPr>
      </w:pPr>
      <w:r w:rsidRPr="008E5D13">
        <w:rPr>
          <w:rFonts w:ascii="Times New Roman" w:hAnsi="Times New Roman"/>
          <w:noProof/>
          <w:sz w:val="20"/>
          <w:lang w:val="en-US"/>
        </w:rPr>
        <w:t>Text consolidated by Valsts valodas centrs (State Language Centre) with amending regulations of:</w:t>
      </w:r>
    </w:p>
    <w:p w14:paraId="1E779D90" w14:textId="0EC506A1" w:rsidR="008E5D13" w:rsidRPr="008E5D13" w:rsidRDefault="00790006" w:rsidP="008E5D13">
      <w:pPr>
        <w:pStyle w:val="BlockText"/>
        <w:ind w:left="0" w:right="26"/>
        <w:jc w:val="center"/>
        <w:rPr>
          <w:noProof/>
          <w:szCs w:val="24"/>
          <w:lang w:val="en-US"/>
        </w:rPr>
      </w:pPr>
      <w:r>
        <w:rPr>
          <w:noProof/>
          <w:szCs w:val="24"/>
          <w:lang w:val="en-US"/>
        </w:rPr>
        <w:t>17</w:t>
      </w:r>
      <w:r w:rsidR="008E5D13" w:rsidRPr="008E5D13">
        <w:rPr>
          <w:noProof/>
          <w:szCs w:val="24"/>
          <w:lang w:val="en-US"/>
        </w:rPr>
        <w:t> </w:t>
      </w:r>
      <w:r>
        <w:rPr>
          <w:noProof/>
          <w:szCs w:val="24"/>
          <w:lang w:val="en-US"/>
        </w:rPr>
        <w:t>March</w:t>
      </w:r>
      <w:r w:rsidR="008E5D13" w:rsidRPr="008E5D13">
        <w:rPr>
          <w:noProof/>
          <w:szCs w:val="24"/>
          <w:lang w:val="en-US"/>
        </w:rPr>
        <w:t> 20</w:t>
      </w:r>
      <w:r>
        <w:rPr>
          <w:noProof/>
          <w:szCs w:val="24"/>
          <w:lang w:val="en-US"/>
        </w:rPr>
        <w:t>26</w:t>
      </w:r>
      <w:r w:rsidR="008E5D13" w:rsidRPr="008E5D13">
        <w:rPr>
          <w:noProof/>
          <w:szCs w:val="24"/>
          <w:lang w:val="en-US"/>
        </w:rPr>
        <w:t xml:space="preserve"> [shall come into force on </w:t>
      </w:r>
      <w:r w:rsidR="00C20E1C">
        <w:rPr>
          <w:noProof/>
          <w:szCs w:val="24"/>
          <w:lang w:val="en-US"/>
        </w:rPr>
        <w:t>25</w:t>
      </w:r>
      <w:r w:rsidR="008E5D13" w:rsidRPr="008E5D13">
        <w:rPr>
          <w:noProof/>
          <w:szCs w:val="24"/>
          <w:lang w:val="en-US"/>
        </w:rPr>
        <w:t> </w:t>
      </w:r>
      <w:r w:rsidR="00C20E1C">
        <w:rPr>
          <w:noProof/>
          <w:szCs w:val="24"/>
          <w:lang w:val="en-US"/>
        </w:rPr>
        <w:t>March</w:t>
      </w:r>
      <w:r w:rsidR="008E5D13" w:rsidRPr="008E5D13">
        <w:rPr>
          <w:noProof/>
          <w:szCs w:val="24"/>
          <w:lang w:val="en-US"/>
        </w:rPr>
        <w:t> 20</w:t>
      </w:r>
      <w:r w:rsidR="00C20E1C">
        <w:rPr>
          <w:noProof/>
          <w:szCs w:val="24"/>
          <w:lang w:val="en-US"/>
        </w:rPr>
        <w:t>26].</w:t>
      </w:r>
    </w:p>
    <w:p w14:paraId="45CA1EF6" w14:textId="77777777" w:rsidR="008E5D13" w:rsidRPr="008E5D13" w:rsidRDefault="008E5D13" w:rsidP="008E5D13">
      <w:pPr>
        <w:widowControl w:val="0"/>
        <w:spacing w:after="0" w:line="240" w:lineRule="auto"/>
        <w:jc w:val="both"/>
        <w:rPr>
          <w:rFonts w:ascii="Times New Roman" w:hAnsi="Times New Roman"/>
          <w:noProof/>
          <w:sz w:val="20"/>
          <w:lang w:val="en-US"/>
        </w:rPr>
      </w:pPr>
      <w:r w:rsidRPr="008E5D13">
        <w:rPr>
          <w:rFonts w:ascii="Times New Roman" w:hAnsi="Times New Roman"/>
          <w:noProof/>
          <w:sz w:val="20"/>
          <w:lang w:val="en-US"/>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14:paraId="76129530" w14:textId="77777777" w:rsidR="008E5D13" w:rsidRPr="008E5D13" w:rsidRDefault="008E5D13" w:rsidP="008E5D13">
      <w:pPr>
        <w:spacing w:after="0" w:line="240" w:lineRule="auto"/>
        <w:jc w:val="both"/>
        <w:rPr>
          <w:rFonts w:ascii="Times New Roman" w:hAnsi="Times New Roman"/>
          <w:noProof/>
          <w:lang w:val="en-US"/>
        </w:rPr>
      </w:pPr>
    </w:p>
    <w:p w14:paraId="41F239C4" w14:textId="77777777" w:rsidR="008E5D13" w:rsidRPr="008E5D13" w:rsidRDefault="008E5D13" w:rsidP="008E5D13">
      <w:pPr>
        <w:spacing w:after="0" w:line="240" w:lineRule="auto"/>
        <w:jc w:val="both"/>
        <w:rPr>
          <w:rFonts w:ascii="Times New Roman" w:hAnsi="Times New Roman"/>
          <w:noProof/>
          <w:lang w:val="en-US"/>
        </w:rPr>
      </w:pPr>
    </w:p>
    <w:p w14:paraId="049EDA44" w14:textId="77777777" w:rsidR="008E5D13" w:rsidRPr="008E5D13" w:rsidRDefault="008E5D13" w:rsidP="008E5D13">
      <w:pPr>
        <w:spacing w:after="0" w:line="240" w:lineRule="auto"/>
        <w:jc w:val="center"/>
        <w:rPr>
          <w:rFonts w:ascii="Times New Roman" w:hAnsi="Times New Roman"/>
          <w:noProof/>
          <w:lang w:val="en-US"/>
        </w:rPr>
      </w:pPr>
      <w:r w:rsidRPr="008E5D13">
        <w:rPr>
          <w:rFonts w:ascii="Times New Roman" w:hAnsi="Times New Roman"/>
          <w:noProof/>
          <w:lang w:val="en-US"/>
        </w:rPr>
        <w:t>Republic of Latvia</w:t>
      </w:r>
    </w:p>
    <w:p w14:paraId="7964ADE1" w14:textId="77777777" w:rsidR="008E5D13" w:rsidRDefault="008E5D13" w:rsidP="008E5D13">
      <w:pPr>
        <w:spacing w:after="0" w:line="240" w:lineRule="auto"/>
        <w:rPr>
          <w:rFonts w:ascii="Times New Roman" w:hAnsi="Times New Roman"/>
        </w:rPr>
      </w:pPr>
    </w:p>
    <w:p w14:paraId="1244E5C6" w14:textId="5F4BC8D6" w:rsidR="001E66AF" w:rsidRPr="000F24C7" w:rsidRDefault="007F05B9" w:rsidP="000F24C7">
      <w:pPr>
        <w:spacing w:after="0" w:line="240" w:lineRule="auto"/>
        <w:jc w:val="center"/>
        <w:rPr>
          <w:rFonts w:ascii="Times New Roman" w:hAnsi="Times New Roman"/>
          <w:noProof/>
          <w:kern w:val="0"/>
        </w:rPr>
      </w:pPr>
      <w:r>
        <w:rPr>
          <w:rFonts w:ascii="Times New Roman" w:hAnsi="Times New Roman"/>
        </w:rPr>
        <w:t>Cabinet</w:t>
      </w:r>
    </w:p>
    <w:p w14:paraId="7395B252" w14:textId="3D0C0C69" w:rsidR="00B80048" w:rsidRPr="000F24C7" w:rsidRDefault="007F05B9" w:rsidP="000F24C7">
      <w:pPr>
        <w:spacing w:after="0" w:line="240" w:lineRule="auto"/>
        <w:jc w:val="center"/>
        <w:rPr>
          <w:rFonts w:ascii="Times New Roman" w:hAnsi="Times New Roman"/>
          <w:noProof/>
          <w:kern w:val="0"/>
        </w:rPr>
      </w:pPr>
      <w:r>
        <w:rPr>
          <w:rFonts w:ascii="Times New Roman" w:hAnsi="Times New Roman"/>
        </w:rPr>
        <w:t>Regulation No. 751</w:t>
      </w:r>
    </w:p>
    <w:p w14:paraId="2A456363" w14:textId="718F0045" w:rsidR="007F05B9" w:rsidRPr="000F24C7" w:rsidRDefault="007F05B9" w:rsidP="000F24C7">
      <w:pPr>
        <w:spacing w:after="0" w:line="240" w:lineRule="auto"/>
        <w:jc w:val="center"/>
        <w:rPr>
          <w:rFonts w:ascii="Times New Roman" w:hAnsi="Times New Roman"/>
          <w:noProof/>
          <w:kern w:val="0"/>
        </w:rPr>
      </w:pPr>
      <w:r>
        <w:rPr>
          <w:rFonts w:ascii="Times New Roman" w:hAnsi="Times New Roman"/>
        </w:rPr>
        <w:t>Adopted 26 November 2024</w:t>
      </w:r>
    </w:p>
    <w:p w14:paraId="231F4222" w14:textId="77777777" w:rsidR="001E66AF" w:rsidRDefault="001E66AF" w:rsidP="00AC03E6">
      <w:pPr>
        <w:spacing w:after="0" w:line="240" w:lineRule="auto"/>
        <w:jc w:val="both"/>
        <w:rPr>
          <w:rFonts w:ascii="Times New Roman" w:hAnsi="Times New Roman"/>
          <w:noProof/>
          <w:kern w:val="0"/>
          <w:lang w:val="lv-LV"/>
        </w:rPr>
      </w:pPr>
    </w:p>
    <w:p w14:paraId="7B60384B" w14:textId="77777777" w:rsidR="001E66AF" w:rsidRPr="00AC03E6" w:rsidRDefault="001E66AF" w:rsidP="00AC03E6">
      <w:pPr>
        <w:spacing w:after="0" w:line="240" w:lineRule="auto"/>
        <w:jc w:val="both"/>
        <w:rPr>
          <w:rFonts w:ascii="Times New Roman" w:hAnsi="Times New Roman"/>
          <w:noProof/>
          <w:kern w:val="0"/>
          <w:lang w:val="lv-LV"/>
        </w:rPr>
      </w:pPr>
    </w:p>
    <w:p w14:paraId="4302A60E" w14:textId="77777777" w:rsidR="007F05B9" w:rsidRPr="000F24C7" w:rsidRDefault="007F05B9" w:rsidP="000F24C7">
      <w:pPr>
        <w:spacing w:after="0" w:line="240" w:lineRule="auto"/>
        <w:jc w:val="center"/>
        <w:rPr>
          <w:rFonts w:ascii="Times New Roman" w:hAnsi="Times New Roman"/>
          <w:b/>
          <w:bCs/>
          <w:noProof/>
          <w:kern w:val="0"/>
          <w:sz w:val="28"/>
          <w:szCs w:val="28"/>
        </w:rPr>
      </w:pPr>
      <w:r>
        <w:rPr>
          <w:rFonts w:ascii="Times New Roman" w:hAnsi="Times New Roman"/>
          <w:b/>
          <w:sz w:val="28"/>
        </w:rPr>
        <w:t>Regulations Regarding the Implementation of Specific Objective 2.5.1 “Investments Supporting the Achievement of STEP Targets” of the European Union Cohesion Policy Programme 2021–2027</w:t>
      </w:r>
    </w:p>
    <w:p w14:paraId="3AB6504B" w14:textId="77777777" w:rsidR="000F24C7" w:rsidRDefault="000F24C7" w:rsidP="00AC03E6">
      <w:pPr>
        <w:spacing w:after="0" w:line="240" w:lineRule="auto"/>
        <w:jc w:val="both"/>
        <w:rPr>
          <w:rFonts w:ascii="Times New Roman" w:hAnsi="Times New Roman"/>
          <w:b/>
          <w:bCs/>
          <w:noProof/>
          <w:kern w:val="0"/>
          <w:lang w:val="lv-LV"/>
        </w:rPr>
      </w:pPr>
    </w:p>
    <w:p w14:paraId="67D9CF63" w14:textId="77777777" w:rsidR="000F24C7" w:rsidRPr="00AC03E6" w:rsidRDefault="000F24C7" w:rsidP="00AC03E6">
      <w:pPr>
        <w:spacing w:after="0" w:line="240" w:lineRule="auto"/>
        <w:jc w:val="both"/>
        <w:rPr>
          <w:rFonts w:ascii="Times New Roman" w:hAnsi="Times New Roman"/>
          <w:b/>
          <w:bCs/>
          <w:noProof/>
          <w:kern w:val="0"/>
          <w:lang w:val="lv-LV"/>
        </w:rPr>
      </w:pPr>
    </w:p>
    <w:p w14:paraId="0F722641" w14:textId="77777777" w:rsidR="000F24C7" w:rsidRPr="000F24C7" w:rsidRDefault="007F05B9" w:rsidP="000F24C7">
      <w:pPr>
        <w:spacing w:after="0" w:line="240" w:lineRule="auto"/>
        <w:jc w:val="right"/>
        <w:rPr>
          <w:rFonts w:ascii="Times New Roman" w:hAnsi="Times New Roman"/>
          <w:i/>
          <w:iCs/>
          <w:noProof/>
          <w:kern w:val="0"/>
        </w:rPr>
      </w:pPr>
      <w:r>
        <w:rPr>
          <w:rFonts w:ascii="Times New Roman" w:hAnsi="Times New Roman"/>
          <w:i/>
        </w:rPr>
        <w:t>Issued pursuant to</w:t>
      </w:r>
    </w:p>
    <w:p w14:paraId="57A93FCD" w14:textId="5C5DA43A" w:rsidR="007F05B9" w:rsidRPr="000F24C7" w:rsidRDefault="007F05B9" w:rsidP="000F24C7">
      <w:pPr>
        <w:spacing w:after="0" w:line="240" w:lineRule="auto"/>
        <w:jc w:val="right"/>
        <w:rPr>
          <w:rFonts w:ascii="Times New Roman" w:hAnsi="Times New Roman"/>
          <w:i/>
          <w:iCs/>
          <w:noProof/>
          <w:kern w:val="0"/>
        </w:rPr>
      </w:pPr>
      <w:r>
        <w:rPr>
          <w:rFonts w:ascii="Times New Roman" w:hAnsi="Times New Roman"/>
          <w:i/>
        </w:rPr>
        <w:t>Section 19, Clause 13 of the Law on Management of European Union Funds for the 2021–2027 Programming Period</w:t>
      </w:r>
    </w:p>
    <w:p w14:paraId="0B0C601B" w14:textId="77777777" w:rsidR="000F24C7" w:rsidRDefault="000F24C7" w:rsidP="00AC03E6">
      <w:pPr>
        <w:spacing w:after="0" w:line="240" w:lineRule="auto"/>
        <w:jc w:val="both"/>
        <w:rPr>
          <w:rFonts w:ascii="Times New Roman" w:hAnsi="Times New Roman"/>
          <w:noProof/>
          <w:kern w:val="0"/>
          <w:lang w:val="lv-LV"/>
        </w:rPr>
      </w:pPr>
    </w:p>
    <w:p w14:paraId="5A21BC15" w14:textId="77777777" w:rsidR="000F24C7" w:rsidRPr="00AC03E6" w:rsidRDefault="000F24C7" w:rsidP="00AC03E6">
      <w:pPr>
        <w:spacing w:after="0" w:line="240" w:lineRule="auto"/>
        <w:jc w:val="both"/>
        <w:rPr>
          <w:rFonts w:ascii="Times New Roman" w:hAnsi="Times New Roman"/>
          <w:noProof/>
          <w:kern w:val="0"/>
          <w:lang w:val="lv-LV"/>
        </w:rPr>
      </w:pPr>
    </w:p>
    <w:p w14:paraId="130177B6" w14:textId="77777777" w:rsidR="007F05B9" w:rsidRDefault="007F05B9" w:rsidP="000F24C7">
      <w:pPr>
        <w:spacing w:after="0" w:line="240" w:lineRule="auto"/>
        <w:jc w:val="center"/>
        <w:rPr>
          <w:rFonts w:ascii="Times New Roman" w:hAnsi="Times New Roman"/>
          <w:b/>
          <w:bCs/>
          <w:noProof/>
          <w:kern w:val="0"/>
        </w:rPr>
      </w:pPr>
      <w:bookmarkStart w:id="0" w:name="n1"/>
      <w:bookmarkStart w:id="1" w:name="n-1379741"/>
      <w:bookmarkEnd w:id="0"/>
      <w:bookmarkEnd w:id="1"/>
      <w:r>
        <w:rPr>
          <w:rFonts w:ascii="Times New Roman" w:hAnsi="Times New Roman"/>
          <w:b/>
        </w:rPr>
        <w:t>I. General Provisions</w:t>
      </w:r>
    </w:p>
    <w:p w14:paraId="4016CC02" w14:textId="77777777" w:rsidR="000F24C7" w:rsidRPr="00AC03E6" w:rsidRDefault="000F24C7" w:rsidP="00AC03E6">
      <w:pPr>
        <w:spacing w:after="0" w:line="240" w:lineRule="auto"/>
        <w:jc w:val="both"/>
        <w:rPr>
          <w:rFonts w:ascii="Times New Roman" w:hAnsi="Times New Roman"/>
          <w:b/>
          <w:bCs/>
          <w:noProof/>
          <w:kern w:val="0"/>
          <w:lang w:val="lv-LV"/>
        </w:rPr>
      </w:pPr>
    </w:p>
    <w:p w14:paraId="28F49334" w14:textId="77777777" w:rsidR="00B80048" w:rsidRPr="00AC03E6" w:rsidRDefault="007F05B9" w:rsidP="00AC03E6">
      <w:pPr>
        <w:spacing w:after="0" w:line="240" w:lineRule="auto"/>
        <w:jc w:val="both"/>
        <w:rPr>
          <w:rFonts w:ascii="Times New Roman" w:hAnsi="Times New Roman"/>
          <w:noProof/>
          <w:kern w:val="0"/>
        </w:rPr>
      </w:pPr>
      <w:bookmarkStart w:id="2" w:name="p-1379742"/>
      <w:bookmarkEnd w:id="2"/>
      <w:r>
        <w:rPr>
          <w:rFonts w:ascii="Times New Roman" w:hAnsi="Times New Roman"/>
        </w:rPr>
        <w:t>1. The Regulation prescribes:</w:t>
      </w:r>
    </w:p>
    <w:p w14:paraId="3512F530" w14:textId="7AFBCD01" w:rsidR="007F05B9" w:rsidRPr="00AC03E6" w:rsidRDefault="007F05B9" w:rsidP="000F24C7">
      <w:pPr>
        <w:spacing w:after="0" w:line="240" w:lineRule="auto"/>
        <w:ind w:firstLine="709"/>
        <w:jc w:val="both"/>
        <w:rPr>
          <w:rFonts w:ascii="Times New Roman" w:hAnsi="Times New Roman"/>
          <w:noProof/>
          <w:kern w:val="0"/>
        </w:rPr>
      </w:pPr>
      <w:r>
        <w:rPr>
          <w:rFonts w:ascii="Times New Roman" w:hAnsi="Times New Roman"/>
        </w:rPr>
        <w:t>1.1. the procedures for implementing specific objective 2.5.1 “Investments Supporting the Achievement of STEP Targets” of the European Union Cohesion Policy Programme 2021–2027 (hereinafter – the Activity);</w:t>
      </w:r>
    </w:p>
    <w:p w14:paraId="33550CA7" w14:textId="77777777" w:rsidR="007F05B9" w:rsidRPr="00AC03E6" w:rsidRDefault="007F05B9" w:rsidP="000F24C7">
      <w:pPr>
        <w:spacing w:after="0" w:line="240" w:lineRule="auto"/>
        <w:ind w:firstLine="709"/>
        <w:jc w:val="both"/>
        <w:rPr>
          <w:rFonts w:ascii="Times New Roman" w:hAnsi="Times New Roman"/>
          <w:noProof/>
          <w:kern w:val="0"/>
        </w:rPr>
      </w:pPr>
      <w:r>
        <w:rPr>
          <w:rFonts w:ascii="Times New Roman" w:hAnsi="Times New Roman"/>
        </w:rPr>
        <w:t>1.2. the objective of the Activity;</w:t>
      </w:r>
    </w:p>
    <w:p w14:paraId="60D330D1" w14:textId="77777777" w:rsidR="007F05B9" w:rsidRPr="00AC03E6" w:rsidRDefault="007F05B9" w:rsidP="000F24C7">
      <w:pPr>
        <w:spacing w:after="0" w:line="240" w:lineRule="auto"/>
        <w:ind w:firstLine="709"/>
        <w:jc w:val="both"/>
        <w:rPr>
          <w:rFonts w:ascii="Times New Roman" w:hAnsi="Times New Roman"/>
          <w:noProof/>
          <w:kern w:val="0"/>
        </w:rPr>
      </w:pPr>
      <w:r>
        <w:rPr>
          <w:rFonts w:ascii="Times New Roman" w:hAnsi="Times New Roman"/>
        </w:rPr>
        <w:t>1.3. the funding planned and available for the Activity;</w:t>
      </w:r>
    </w:p>
    <w:p w14:paraId="2104AD13" w14:textId="77777777" w:rsidR="007F05B9" w:rsidRPr="00AC03E6" w:rsidRDefault="007F05B9" w:rsidP="000F24C7">
      <w:pPr>
        <w:spacing w:after="0" w:line="240" w:lineRule="auto"/>
        <w:ind w:firstLine="709"/>
        <w:jc w:val="both"/>
        <w:rPr>
          <w:rFonts w:ascii="Times New Roman" w:hAnsi="Times New Roman"/>
          <w:noProof/>
          <w:kern w:val="0"/>
        </w:rPr>
      </w:pPr>
      <w:r>
        <w:rPr>
          <w:rFonts w:ascii="Times New Roman" w:hAnsi="Times New Roman"/>
        </w:rPr>
        <w:t>1.4. the requirements for the applicant of a project of the European Regional Development Fund (hereinafter – the project);</w:t>
      </w:r>
    </w:p>
    <w:p w14:paraId="4B708200" w14:textId="77777777" w:rsidR="007F05B9" w:rsidRPr="00AC03E6" w:rsidRDefault="007F05B9" w:rsidP="000F24C7">
      <w:pPr>
        <w:spacing w:after="0" w:line="240" w:lineRule="auto"/>
        <w:ind w:firstLine="709"/>
        <w:jc w:val="both"/>
        <w:rPr>
          <w:rFonts w:ascii="Times New Roman" w:hAnsi="Times New Roman"/>
          <w:noProof/>
          <w:kern w:val="0"/>
        </w:rPr>
      </w:pPr>
      <w:r>
        <w:rPr>
          <w:rFonts w:ascii="Times New Roman" w:hAnsi="Times New Roman"/>
        </w:rPr>
        <w:t>1.5. the conditions for the aided activities and for the eligibility of costs;</w:t>
      </w:r>
    </w:p>
    <w:p w14:paraId="36381A82" w14:textId="77777777" w:rsidR="007F05B9" w:rsidRPr="00AC03E6" w:rsidRDefault="007F05B9" w:rsidP="000F24C7">
      <w:pPr>
        <w:spacing w:after="0" w:line="240" w:lineRule="auto"/>
        <w:ind w:firstLine="709"/>
        <w:jc w:val="both"/>
        <w:rPr>
          <w:rFonts w:ascii="Times New Roman" w:hAnsi="Times New Roman"/>
          <w:noProof/>
          <w:kern w:val="0"/>
        </w:rPr>
      </w:pPr>
      <w:r>
        <w:rPr>
          <w:rFonts w:ascii="Times New Roman" w:hAnsi="Times New Roman"/>
        </w:rPr>
        <w:t>1.6. the conditions for granting the aid for commercial activity.</w:t>
      </w:r>
    </w:p>
    <w:p w14:paraId="62782673" w14:textId="77777777" w:rsidR="000F24C7" w:rsidRDefault="000F24C7" w:rsidP="00AC03E6">
      <w:pPr>
        <w:spacing w:after="0" w:line="240" w:lineRule="auto"/>
        <w:jc w:val="both"/>
        <w:rPr>
          <w:rFonts w:ascii="Times New Roman" w:hAnsi="Times New Roman"/>
          <w:noProof/>
          <w:kern w:val="0"/>
        </w:rPr>
      </w:pPr>
      <w:bookmarkStart w:id="3" w:name="p-1379749"/>
      <w:bookmarkEnd w:id="3"/>
    </w:p>
    <w:p w14:paraId="0FCBBB9A" w14:textId="07FF2697" w:rsidR="00B80048" w:rsidRPr="00AC03E6" w:rsidRDefault="007F05B9" w:rsidP="00AC03E6">
      <w:pPr>
        <w:spacing w:after="0" w:line="240" w:lineRule="auto"/>
        <w:jc w:val="both"/>
        <w:rPr>
          <w:rFonts w:ascii="Times New Roman" w:hAnsi="Times New Roman"/>
          <w:noProof/>
          <w:kern w:val="0"/>
        </w:rPr>
      </w:pPr>
      <w:r>
        <w:rPr>
          <w:rFonts w:ascii="Times New Roman" w:hAnsi="Times New Roman"/>
        </w:rPr>
        <w:t>2. The target group of the Activity are a derived public person, manufacturers of offshore and onshore wind technologies and their components.</w:t>
      </w:r>
    </w:p>
    <w:p w14:paraId="4F0C0299" w14:textId="77777777" w:rsidR="000F24C7" w:rsidRDefault="000F24C7" w:rsidP="00AC03E6">
      <w:pPr>
        <w:spacing w:after="0" w:line="240" w:lineRule="auto"/>
        <w:jc w:val="both"/>
        <w:rPr>
          <w:rFonts w:ascii="Times New Roman" w:hAnsi="Times New Roman"/>
          <w:noProof/>
          <w:kern w:val="0"/>
        </w:rPr>
      </w:pPr>
      <w:bookmarkStart w:id="4" w:name="p-1379750"/>
      <w:bookmarkEnd w:id="4"/>
    </w:p>
    <w:p w14:paraId="2565ABF4" w14:textId="36680170" w:rsidR="007F05B9" w:rsidRPr="00AC03E6" w:rsidRDefault="007F05B9" w:rsidP="00AC03E6">
      <w:pPr>
        <w:spacing w:after="0" w:line="240" w:lineRule="auto"/>
        <w:jc w:val="both"/>
        <w:rPr>
          <w:rFonts w:ascii="Times New Roman" w:hAnsi="Times New Roman"/>
          <w:noProof/>
          <w:kern w:val="0"/>
        </w:rPr>
      </w:pPr>
      <w:r>
        <w:rPr>
          <w:rFonts w:ascii="Times New Roman" w:hAnsi="Times New Roman"/>
        </w:rPr>
        <w:t>3. The terms used in the Regulation:</w:t>
      </w:r>
      <w:bookmarkStart w:id="5" w:name="p3"/>
      <w:bookmarkEnd w:id="5"/>
    </w:p>
    <w:p w14:paraId="488278D8" w14:textId="7F43B75D" w:rsidR="007F05B9" w:rsidRPr="00AC03E6" w:rsidRDefault="007F05B9" w:rsidP="000F24C7">
      <w:pPr>
        <w:spacing w:after="0" w:line="240" w:lineRule="auto"/>
        <w:ind w:firstLine="709"/>
        <w:jc w:val="both"/>
        <w:rPr>
          <w:rFonts w:ascii="Times New Roman" w:hAnsi="Times New Roman"/>
          <w:noProof/>
          <w:kern w:val="0"/>
        </w:rPr>
      </w:pPr>
      <w:r>
        <w:rPr>
          <w:rFonts w:ascii="Times New Roman" w:hAnsi="Times New Roman"/>
        </w:rPr>
        <w:t>3.1. start of works – the moment in accordance with Article 2(23) of Commission Regulation (EU) No 651/2014 of 17 June 2014 declaring certain categories of aid compatible with the internal market in application of Articles 107 and 108 of the Treaty (hereinafter – Commission Regulation No 651/2014);</w:t>
      </w:r>
    </w:p>
    <w:p w14:paraId="5062E211" w14:textId="77777777" w:rsidR="007F05B9" w:rsidRPr="00AC03E6" w:rsidRDefault="007F05B9" w:rsidP="000F24C7">
      <w:pPr>
        <w:spacing w:after="0" w:line="240" w:lineRule="auto"/>
        <w:ind w:firstLine="709"/>
        <w:jc w:val="both"/>
        <w:rPr>
          <w:rFonts w:ascii="Times New Roman" w:hAnsi="Times New Roman"/>
          <w:noProof/>
          <w:kern w:val="0"/>
        </w:rPr>
      </w:pPr>
      <w:r>
        <w:rPr>
          <w:rFonts w:ascii="Times New Roman" w:hAnsi="Times New Roman"/>
        </w:rPr>
        <w:t>3.2. clean technology entrepreneur – an entrepreneur that meets the following qualification conditions:</w:t>
      </w:r>
    </w:p>
    <w:p w14:paraId="7C8779B8" w14:textId="77777777" w:rsidR="007F05B9" w:rsidRPr="00AC03E6" w:rsidRDefault="007F05B9" w:rsidP="000F24C7">
      <w:pPr>
        <w:spacing w:after="0" w:line="240" w:lineRule="auto"/>
        <w:ind w:left="709" w:firstLine="709"/>
        <w:jc w:val="both"/>
        <w:rPr>
          <w:rFonts w:ascii="Times New Roman" w:hAnsi="Times New Roman"/>
          <w:noProof/>
          <w:kern w:val="0"/>
        </w:rPr>
      </w:pPr>
      <w:r>
        <w:rPr>
          <w:rFonts w:ascii="Times New Roman" w:hAnsi="Times New Roman"/>
        </w:rPr>
        <w:t>3.2.1. intends to make investments in the manufacture of offshore and onshore wind technologies and their components;</w:t>
      </w:r>
    </w:p>
    <w:p w14:paraId="745575FC" w14:textId="77777777" w:rsidR="007F05B9" w:rsidRPr="00AC03E6" w:rsidRDefault="007F05B9" w:rsidP="000F24C7">
      <w:pPr>
        <w:spacing w:after="0" w:line="240" w:lineRule="auto"/>
        <w:ind w:left="709" w:firstLine="709"/>
        <w:jc w:val="both"/>
        <w:rPr>
          <w:rFonts w:ascii="Times New Roman" w:hAnsi="Times New Roman"/>
          <w:noProof/>
          <w:kern w:val="0"/>
        </w:rPr>
      </w:pPr>
      <w:r>
        <w:rPr>
          <w:rFonts w:ascii="Times New Roman" w:hAnsi="Times New Roman"/>
        </w:rPr>
        <w:t>3.2.2. the entrepreneur or a branch thereof is registered in the Commercial Register of the Republic of Latvia;</w:t>
      </w:r>
    </w:p>
    <w:p w14:paraId="012DB3D3" w14:textId="77777777" w:rsidR="00B80048" w:rsidRPr="00AC03E6" w:rsidRDefault="007F05B9" w:rsidP="000F24C7">
      <w:pPr>
        <w:spacing w:after="0" w:line="240" w:lineRule="auto"/>
        <w:ind w:firstLine="709"/>
        <w:jc w:val="both"/>
        <w:rPr>
          <w:rFonts w:ascii="Times New Roman" w:hAnsi="Times New Roman"/>
          <w:noProof/>
          <w:kern w:val="0"/>
        </w:rPr>
      </w:pPr>
      <w:r>
        <w:rPr>
          <w:rFonts w:ascii="Times New Roman" w:hAnsi="Times New Roman"/>
        </w:rPr>
        <w:t xml:space="preserve">3.3. single undertaking – an undertaking which corresponds to Article 2(2) of Commission Regulation (EU) 2023/2831 of 13 December 2023 on the application of </w:t>
      </w:r>
      <w:r>
        <w:rPr>
          <w:rFonts w:ascii="Times New Roman" w:hAnsi="Times New Roman"/>
        </w:rPr>
        <w:lastRenderedPageBreak/>
        <w:t xml:space="preserve">Articles 107 and 108 of the Treaty on the Functioning of the European Union to </w:t>
      </w:r>
      <w:r>
        <w:rPr>
          <w:rFonts w:ascii="Times New Roman" w:hAnsi="Times New Roman"/>
          <w:i/>
          <w:iCs/>
        </w:rPr>
        <w:t>de minimis</w:t>
      </w:r>
      <w:r>
        <w:rPr>
          <w:rFonts w:ascii="Times New Roman" w:hAnsi="Times New Roman"/>
        </w:rPr>
        <w:t xml:space="preserve"> aid (hereinafter – Commission Regulation No 2023/2831).</w:t>
      </w:r>
    </w:p>
    <w:p w14:paraId="60C68510" w14:textId="77777777" w:rsidR="000F24C7" w:rsidRDefault="000F24C7" w:rsidP="00AC03E6">
      <w:pPr>
        <w:spacing w:after="0" w:line="240" w:lineRule="auto"/>
        <w:jc w:val="both"/>
        <w:rPr>
          <w:rFonts w:ascii="Times New Roman" w:hAnsi="Times New Roman"/>
          <w:noProof/>
          <w:kern w:val="0"/>
        </w:rPr>
      </w:pPr>
      <w:bookmarkStart w:id="6" w:name="p-1379756"/>
      <w:bookmarkEnd w:id="6"/>
    </w:p>
    <w:p w14:paraId="3F1D4A76" w14:textId="5AF76ABC" w:rsidR="007F05B9" w:rsidRDefault="007F05B9" w:rsidP="00AC03E6">
      <w:pPr>
        <w:spacing w:after="0" w:line="240" w:lineRule="auto"/>
        <w:jc w:val="both"/>
        <w:rPr>
          <w:rFonts w:ascii="Times New Roman" w:hAnsi="Times New Roman"/>
          <w:noProof/>
          <w:kern w:val="0"/>
        </w:rPr>
      </w:pPr>
      <w:r>
        <w:rPr>
          <w:rFonts w:ascii="Times New Roman" w:hAnsi="Times New Roman"/>
        </w:rPr>
        <w:t>4. The objective of the Activity is to strengthen European Union supply chains for the development of the manufacture of critically important offshore wind technologies, ensure investments in the development of the infrastructure of the Free Port of Riga in order to attract manufacturers of wind technologies by establishing a green industrial area and enabling entrepreneurs to place production units therein for the manufacture of offshore and onshore wind technologies and their components.</w:t>
      </w:r>
      <w:bookmarkStart w:id="7" w:name="p4"/>
      <w:bookmarkEnd w:id="7"/>
    </w:p>
    <w:p w14:paraId="34BE209F" w14:textId="77777777" w:rsidR="00B63C56" w:rsidRPr="00AC03E6" w:rsidRDefault="00B63C56" w:rsidP="00AC03E6">
      <w:pPr>
        <w:spacing w:after="0" w:line="240" w:lineRule="auto"/>
        <w:jc w:val="both"/>
        <w:rPr>
          <w:rFonts w:ascii="Times New Roman" w:hAnsi="Times New Roman"/>
          <w:noProof/>
          <w:kern w:val="0"/>
          <w:lang w:val="lv-LV"/>
        </w:rPr>
      </w:pPr>
    </w:p>
    <w:p w14:paraId="61BE769E" w14:textId="77777777" w:rsidR="007F05B9" w:rsidRPr="00AC03E6" w:rsidRDefault="007F05B9" w:rsidP="00AC03E6">
      <w:pPr>
        <w:spacing w:after="0" w:line="240" w:lineRule="auto"/>
        <w:jc w:val="both"/>
        <w:rPr>
          <w:rFonts w:ascii="Times New Roman" w:hAnsi="Times New Roman"/>
          <w:noProof/>
          <w:kern w:val="0"/>
        </w:rPr>
      </w:pPr>
      <w:bookmarkStart w:id="8" w:name="p-1379757"/>
      <w:bookmarkEnd w:id="8"/>
      <w:r>
        <w:rPr>
          <w:rFonts w:ascii="Times New Roman" w:hAnsi="Times New Roman"/>
        </w:rPr>
        <w:t>5. The Activity shall be implemented within the territory of the Republic of Latvia.</w:t>
      </w:r>
      <w:bookmarkStart w:id="9" w:name="p5"/>
      <w:bookmarkEnd w:id="9"/>
    </w:p>
    <w:p w14:paraId="0CF5622F" w14:textId="77777777" w:rsidR="00B63C56" w:rsidRDefault="00B63C56" w:rsidP="00AC03E6">
      <w:pPr>
        <w:spacing w:after="0" w:line="240" w:lineRule="auto"/>
        <w:jc w:val="both"/>
        <w:rPr>
          <w:rFonts w:ascii="Times New Roman" w:hAnsi="Times New Roman"/>
          <w:noProof/>
          <w:kern w:val="0"/>
        </w:rPr>
      </w:pPr>
      <w:bookmarkStart w:id="10" w:name="p-1379758"/>
      <w:bookmarkEnd w:id="10"/>
    </w:p>
    <w:p w14:paraId="62D97EDC" w14:textId="7CF638FE" w:rsidR="007F05B9" w:rsidRPr="00AC03E6" w:rsidRDefault="007F05B9" w:rsidP="00AC03E6">
      <w:pPr>
        <w:spacing w:after="0" w:line="240" w:lineRule="auto"/>
        <w:jc w:val="both"/>
        <w:rPr>
          <w:rFonts w:ascii="Times New Roman" w:hAnsi="Times New Roman"/>
          <w:noProof/>
          <w:kern w:val="0"/>
        </w:rPr>
      </w:pPr>
      <w:r>
        <w:rPr>
          <w:rFonts w:ascii="Times New Roman" w:hAnsi="Times New Roman"/>
        </w:rPr>
        <w:t>6. Aid shall be provided to the beneficiary in the form of a grant.</w:t>
      </w:r>
      <w:bookmarkStart w:id="11" w:name="p6"/>
      <w:bookmarkEnd w:id="11"/>
    </w:p>
    <w:p w14:paraId="5693C7B8" w14:textId="77777777" w:rsidR="00B63C56" w:rsidRDefault="00B63C56" w:rsidP="00AC03E6">
      <w:pPr>
        <w:spacing w:after="0" w:line="240" w:lineRule="auto"/>
        <w:jc w:val="both"/>
        <w:rPr>
          <w:rFonts w:ascii="Times New Roman" w:hAnsi="Times New Roman"/>
          <w:noProof/>
          <w:kern w:val="0"/>
        </w:rPr>
      </w:pPr>
      <w:bookmarkStart w:id="12" w:name="p-1379759"/>
      <w:bookmarkEnd w:id="12"/>
    </w:p>
    <w:p w14:paraId="4CE4BA9A" w14:textId="3CC46CEE" w:rsidR="007F05B9" w:rsidRPr="00AC03E6" w:rsidRDefault="007F05B9" w:rsidP="00AC03E6">
      <w:pPr>
        <w:spacing w:after="0" w:line="240" w:lineRule="auto"/>
        <w:jc w:val="both"/>
        <w:rPr>
          <w:rFonts w:ascii="Times New Roman" w:hAnsi="Times New Roman"/>
          <w:noProof/>
          <w:kern w:val="0"/>
        </w:rPr>
      </w:pPr>
      <w:r>
        <w:rPr>
          <w:rFonts w:ascii="Times New Roman" w:hAnsi="Times New Roman"/>
        </w:rPr>
        <w:t>7. The total eligible funding planned within the scope of the Activity shall be EUR 64 570 017, including funding from the European Regional Development Fund – EUR 54 884 514 and co-funding from the State budget – EUR 9 685 503.</w:t>
      </w:r>
      <w:bookmarkStart w:id="13" w:name="p7"/>
      <w:bookmarkEnd w:id="13"/>
    </w:p>
    <w:p w14:paraId="047D5583" w14:textId="77777777" w:rsidR="00B63C56" w:rsidRDefault="00B63C56" w:rsidP="00AC03E6">
      <w:pPr>
        <w:spacing w:after="0" w:line="240" w:lineRule="auto"/>
        <w:jc w:val="both"/>
        <w:rPr>
          <w:rFonts w:ascii="Times New Roman" w:hAnsi="Times New Roman"/>
          <w:noProof/>
          <w:kern w:val="0"/>
        </w:rPr>
      </w:pPr>
      <w:bookmarkStart w:id="14" w:name="p-1379760"/>
      <w:bookmarkEnd w:id="14"/>
    </w:p>
    <w:p w14:paraId="7DD7895F" w14:textId="7E61AED6" w:rsidR="007F05B9" w:rsidRPr="00AC03E6" w:rsidRDefault="007F05B9" w:rsidP="00AC03E6">
      <w:pPr>
        <w:spacing w:after="0" w:line="240" w:lineRule="auto"/>
        <w:jc w:val="both"/>
        <w:rPr>
          <w:rFonts w:ascii="Times New Roman" w:hAnsi="Times New Roman"/>
          <w:noProof/>
          <w:kern w:val="0"/>
        </w:rPr>
      </w:pPr>
      <w:r>
        <w:rPr>
          <w:rFonts w:ascii="Times New Roman" w:hAnsi="Times New Roman"/>
        </w:rPr>
        <w:t>8. The maximum eligible amount of the funding from the European Regional Development Fund shall not exceed 85 per cent of the total eligible funding of the project.</w:t>
      </w:r>
      <w:bookmarkStart w:id="15" w:name="p8"/>
      <w:bookmarkEnd w:id="15"/>
    </w:p>
    <w:p w14:paraId="39A69218" w14:textId="77777777" w:rsidR="00B63C56" w:rsidRDefault="00B63C56" w:rsidP="00AC03E6">
      <w:pPr>
        <w:spacing w:after="0" w:line="240" w:lineRule="auto"/>
        <w:jc w:val="both"/>
        <w:rPr>
          <w:rFonts w:ascii="Times New Roman" w:hAnsi="Times New Roman"/>
          <w:noProof/>
          <w:kern w:val="0"/>
        </w:rPr>
      </w:pPr>
      <w:bookmarkStart w:id="16" w:name="p-1379761"/>
      <w:bookmarkEnd w:id="16"/>
    </w:p>
    <w:p w14:paraId="50BE0323" w14:textId="5746292D" w:rsidR="007F05B9" w:rsidRPr="00AC03E6" w:rsidRDefault="007F05B9" w:rsidP="00AC03E6">
      <w:pPr>
        <w:spacing w:after="0" w:line="240" w:lineRule="auto"/>
        <w:jc w:val="both"/>
        <w:rPr>
          <w:rFonts w:ascii="Times New Roman" w:hAnsi="Times New Roman"/>
          <w:noProof/>
          <w:kern w:val="0"/>
        </w:rPr>
      </w:pPr>
      <w:r>
        <w:rPr>
          <w:rFonts w:ascii="Times New Roman" w:hAnsi="Times New Roman"/>
        </w:rPr>
        <w:t>9. Within the scope of the Activity, the functions of the responsible institution shall be carried out by the Ministry of Economics (hereinafter – the responsible institution).</w:t>
      </w:r>
      <w:bookmarkStart w:id="17" w:name="p9"/>
      <w:bookmarkEnd w:id="17"/>
    </w:p>
    <w:p w14:paraId="0986AF0F" w14:textId="77777777" w:rsidR="00B63C56" w:rsidRDefault="00B63C56" w:rsidP="00AC03E6">
      <w:pPr>
        <w:spacing w:after="0" w:line="240" w:lineRule="auto"/>
        <w:jc w:val="both"/>
        <w:rPr>
          <w:rFonts w:ascii="Times New Roman" w:hAnsi="Times New Roman"/>
          <w:noProof/>
          <w:kern w:val="0"/>
        </w:rPr>
      </w:pPr>
      <w:bookmarkStart w:id="18" w:name="p-1379762"/>
      <w:bookmarkEnd w:id="18"/>
    </w:p>
    <w:p w14:paraId="248B38D9" w14:textId="463F6807" w:rsidR="007F05B9" w:rsidRPr="00AC03E6" w:rsidRDefault="007F05B9" w:rsidP="00AC03E6">
      <w:pPr>
        <w:spacing w:after="0" w:line="240" w:lineRule="auto"/>
        <w:jc w:val="both"/>
        <w:rPr>
          <w:rFonts w:ascii="Times New Roman" w:hAnsi="Times New Roman"/>
          <w:noProof/>
          <w:kern w:val="0"/>
        </w:rPr>
      </w:pPr>
      <w:r>
        <w:rPr>
          <w:rFonts w:ascii="Times New Roman" w:hAnsi="Times New Roman"/>
        </w:rPr>
        <w:t>10. The following indicators shall be achieved within the scope of the Activity by 31 December 2029:</w:t>
      </w:r>
      <w:bookmarkStart w:id="19" w:name="p10"/>
      <w:bookmarkEnd w:id="19"/>
    </w:p>
    <w:p w14:paraId="0C109C3A" w14:textId="77777777" w:rsidR="007F05B9" w:rsidRPr="00AC03E6" w:rsidRDefault="007F05B9" w:rsidP="00B63C56">
      <w:pPr>
        <w:spacing w:after="0" w:line="240" w:lineRule="auto"/>
        <w:ind w:firstLine="709"/>
        <w:jc w:val="both"/>
        <w:rPr>
          <w:rFonts w:ascii="Times New Roman" w:hAnsi="Times New Roman"/>
          <w:noProof/>
          <w:kern w:val="0"/>
        </w:rPr>
      </w:pPr>
      <w:r>
        <w:rPr>
          <w:rFonts w:ascii="Times New Roman" w:hAnsi="Times New Roman"/>
        </w:rPr>
        <w:t>10.1. outcome indicators:</w:t>
      </w:r>
    </w:p>
    <w:p w14:paraId="744603CE" w14:textId="5B2BBFC1" w:rsidR="007F05B9" w:rsidRPr="00AC03E6" w:rsidRDefault="007F05B9" w:rsidP="006233CE">
      <w:pPr>
        <w:spacing w:after="0" w:line="240" w:lineRule="auto"/>
        <w:ind w:left="709" w:firstLine="709"/>
        <w:jc w:val="both"/>
        <w:rPr>
          <w:rFonts w:ascii="Times New Roman" w:hAnsi="Times New Roman"/>
          <w:noProof/>
          <w:kern w:val="0"/>
        </w:rPr>
      </w:pPr>
      <w:r>
        <w:rPr>
          <w:rFonts w:ascii="Times New Roman" w:hAnsi="Times New Roman"/>
        </w:rPr>
        <w:t>10.1.1. aided entrepreneurs primarily related to profitable investments in clean technologies (in the field of manufacture of components of wind energy technologies) that fall within the scope of Regulation (EU) 2024/795 of the European Parliament and of the Council of 29 February 2024 establishing the Strategic Technologies for Europe Platform (STEP) and amending Directive 2003/87/EC and Regulations (EU) 2021/1058, (EU) 2021/1056, (EU) 2021/1057, (EU) No 1303/2013, (EU) No 223/2014, (EU) 2021/1060, (EU) 2021/523, (EU) 2021/695, (EU) 2021/697 and (EU) 2021/241 – 2;</w:t>
      </w:r>
    </w:p>
    <w:p w14:paraId="3D0CF284" w14:textId="77777777" w:rsidR="007F05B9" w:rsidRPr="00AC03E6" w:rsidRDefault="007F05B9" w:rsidP="006233CE">
      <w:pPr>
        <w:spacing w:after="0" w:line="240" w:lineRule="auto"/>
        <w:ind w:left="709" w:firstLine="709"/>
        <w:jc w:val="both"/>
        <w:rPr>
          <w:rFonts w:ascii="Times New Roman" w:hAnsi="Times New Roman"/>
          <w:noProof/>
          <w:kern w:val="0"/>
        </w:rPr>
      </w:pPr>
      <w:r>
        <w:rPr>
          <w:rFonts w:ascii="Times New Roman" w:hAnsi="Times New Roman"/>
        </w:rPr>
        <w:t>10.1.2. entrepreneurs that have received non-financial aid – 2;</w:t>
      </w:r>
    </w:p>
    <w:p w14:paraId="34C09562" w14:textId="77777777" w:rsidR="007F05B9" w:rsidRPr="00AC03E6" w:rsidRDefault="007F05B9" w:rsidP="00B63C56">
      <w:pPr>
        <w:spacing w:after="0" w:line="240" w:lineRule="auto"/>
        <w:ind w:firstLine="709"/>
        <w:jc w:val="both"/>
        <w:rPr>
          <w:rFonts w:ascii="Times New Roman" w:hAnsi="Times New Roman"/>
          <w:noProof/>
          <w:kern w:val="0"/>
        </w:rPr>
      </w:pPr>
      <w:r>
        <w:rPr>
          <w:rFonts w:ascii="Times New Roman" w:hAnsi="Times New Roman"/>
        </w:rPr>
        <w:t>10.2. result indicators:</w:t>
      </w:r>
    </w:p>
    <w:p w14:paraId="5B2FABDD" w14:textId="77777777" w:rsidR="007F05B9" w:rsidRPr="00AC03E6" w:rsidRDefault="007F05B9" w:rsidP="006233CE">
      <w:pPr>
        <w:spacing w:after="0" w:line="240" w:lineRule="auto"/>
        <w:ind w:left="709" w:firstLine="709"/>
        <w:jc w:val="both"/>
        <w:rPr>
          <w:rFonts w:ascii="Times New Roman" w:hAnsi="Times New Roman"/>
          <w:noProof/>
          <w:kern w:val="0"/>
        </w:rPr>
      </w:pPr>
      <w:r>
        <w:rPr>
          <w:rFonts w:ascii="Times New Roman" w:hAnsi="Times New Roman"/>
        </w:rPr>
        <w:t>10.2.1. infrastructure created for clean technology entrepreneurs (in the field of manufacture of components of offshore and onshore wind technologies) – 30 ha;</w:t>
      </w:r>
    </w:p>
    <w:p w14:paraId="4EE12044" w14:textId="77777777" w:rsidR="007F05B9" w:rsidRPr="00AC03E6" w:rsidRDefault="007F05B9" w:rsidP="006233CE">
      <w:pPr>
        <w:spacing w:after="0" w:line="240" w:lineRule="auto"/>
        <w:ind w:left="709" w:firstLine="709"/>
        <w:jc w:val="both"/>
        <w:rPr>
          <w:rFonts w:ascii="Times New Roman" w:hAnsi="Times New Roman"/>
          <w:noProof/>
          <w:kern w:val="0"/>
        </w:rPr>
      </w:pPr>
      <w:r>
        <w:rPr>
          <w:rFonts w:ascii="Times New Roman" w:hAnsi="Times New Roman"/>
        </w:rPr>
        <w:t>10.2.2. attracted private investments complementing public aid – EUR 40 000 000;</w:t>
      </w:r>
    </w:p>
    <w:p w14:paraId="2D9FA885" w14:textId="77777777" w:rsidR="007F05B9" w:rsidRPr="00AC03E6" w:rsidRDefault="007F05B9" w:rsidP="00B63C56">
      <w:pPr>
        <w:spacing w:after="0" w:line="240" w:lineRule="auto"/>
        <w:ind w:firstLine="709"/>
        <w:jc w:val="both"/>
        <w:rPr>
          <w:rFonts w:ascii="Times New Roman" w:hAnsi="Times New Roman"/>
          <w:noProof/>
          <w:kern w:val="0"/>
        </w:rPr>
      </w:pPr>
      <w:r>
        <w:rPr>
          <w:rFonts w:ascii="Times New Roman" w:hAnsi="Times New Roman"/>
        </w:rPr>
        <w:t>10.3. national indicators:</w:t>
      </w:r>
    </w:p>
    <w:p w14:paraId="6110CBA8" w14:textId="77777777" w:rsidR="007F05B9" w:rsidRPr="00AC03E6" w:rsidRDefault="007F05B9" w:rsidP="006233CE">
      <w:pPr>
        <w:spacing w:after="0" w:line="240" w:lineRule="auto"/>
        <w:ind w:left="709" w:firstLine="709"/>
        <w:jc w:val="both"/>
        <w:rPr>
          <w:rFonts w:ascii="Times New Roman" w:hAnsi="Times New Roman"/>
          <w:noProof/>
          <w:kern w:val="0"/>
        </w:rPr>
      </w:pPr>
      <w:r>
        <w:rPr>
          <w:rFonts w:ascii="Times New Roman" w:hAnsi="Times New Roman"/>
        </w:rPr>
        <w:t>10.3.1. at least one tenant in the developed area has commenced construction of a renewable energy production facility for offshore and onshore wind technology entrepreneurs;</w:t>
      </w:r>
    </w:p>
    <w:p w14:paraId="5C61E7F6" w14:textId="6A59CF55" w:rsidR="007F05B9" w:rsidRPr="00AC03E6" w:rsidRDefault="007F05B9" w:rsidP="006233CE">
      <w:pPr>
        <w:spacing w:after="0" w:line="240" w:lineRule="auto"/>
        <w:ind w:left="709" w:firstLine="709"/>
        <w:jc w:val="both"/>
        <w:rPr>
          <w:rFonts w:ascii="Times New Roman" w:hAnsi="Times New Roman"/>
          <w:noProof/>
          <w:kern w:val="0"/>
        </w:rPr>
      </w:pPr>
      <w:r>
        <w:rPr>
          <w:rFonts w:ascii="Times New Roman" w:hAnsi="Times New Roman"/>
        </w:rPr>
        <w:t>10.3.2. of the private investments planned under the result indicator referred to in Sub-paragraph 10.2.2 of this Regulation, 10 per cent have already been actually invested in the construction of a production facility for offshore and onshore wind technology entrepreneurs.</w:t>
      </w:r>
    </w:p>
    <w:p w14:paraId="73B69814" w14:textId="77777777" w:rsidR="00B63C56" w:rsidRDefault="00B63C56" w:rsidP="00AC03E6">
      <w:pPr>
        <w:spacing w:after="0" w:line="240" w:lineRule="auto"/>
        <w:jc w:val="both"/>
        <w:rPr>
          <w:rFonts w:ascii="Times New Roman" w:hAnsi="Times New Roman"/>
          <w:noProof/>
          <w:kern w:val="0"/>
        </w:rPr>
      </w:pPr>
      <w:bookmarkStart w:id="20" w:name="p-1379772"/>
      <w:bookmarkEnd w:id="20"/>
    </w:p>
    <w:p w14:paraId="347D4967" w14:textId="3EBD0005" w:rsidR="00B80048" w:rsidRPr="00AC03E6" w:rsidRDefault="007F05B9" w:rsidP="00AC03E6">
      <w:pPr>
        <w:spacing w:after="0" w:line="240" w:lineRule="auto"/>
        <w:jc w:val="both"/>
        <w:rPr>
          <w:rFonts w:ascii="Times New Roman" w:hAnsi="Times New Roman"/>
          <w:noProof/>
          <w:kern w:val="0"/>
        </w:rPr>
      </w:pPr>
      <w:r>
        <w:rPr>
          <w:rFonts w:ascii="Times New Roman" w:hAnsi="Times New Roman"/>
        </w:rPr>
        <w:t xml:space="preserve">11. The indicators referred to in Sub-paragraph 10.1 of this Regulation may be considered achieved if, by the end of project implementation, but not later than by 31 December 2029, </w:t>
      </w:r>
      <w:r>
        <w:rPr>
          <w:rFonts w:ascii="Times New Roman" w:hAnsi="Times New Roman"/>
        </w:rPr>
        <w:lastRenderedPageBreak/>
        <w:t>contracts for investments have been entered into with clean technology entrepreneurs (in the field of manufacture of components of offshore and onshore wind technologies), by leasing the infrastructure referred to in Sub-paragraph 10.2.1 of this Regulation.</w:t>
      </w:r>
    </w:p>
    <w:p w14:paraId="60358A26" w14:textId="77777777" w:rsidR="00B63C56" w:rsidRDefault="00B63C56" w:rsidP="00AC03E6">
      <w:pPr>
        <w:spacing w:after="0" w:line="240" w:lineRule="auto"/>
        <w:jc w:val="both"/>
        <w:rPr>
          <w:rFonts w:ascii="Times New Roman" w:hAnsi="Times New Roman"/>
          <w:noProof/>
          <w:kern w:val="0"/>
        </w:rPr>
      </w:pPr>
      <w:bookmarkStart w:id="21" w:name="p-1499197"/>
      <w:bookmarkEnd w:id="21"/>
    </w:p>
    <w:p w14:paraId="0935C038" w14:textId="3EF5366B" w:rsidR="007F05B9" w:rsidRPr="00AC03E6" w:rsidRDefault="007F05B9" w:rsidP="00AC03E6">
      <w:pPr>
        <w:spacing w:after="0" w:line="240" w:lineRule="auto"/>
        <w:jc w:val="both"/>
        <w:rPr>
          <w:rFonts w:ascii="Times New Roman" w:hAnsi="Times New Roman"/>
          <w:noProof/>
          <w:kern w:val="0"/>
        </w:rPr>
      </w:pPr>
      <w:r>
        <w:rPr>
          <w:rFonts w:ascii="Times New Roman" w:hAnsi="Times New Roman"/>
        </w:rPr>
        <w:t>12. The total funding specified in Paragraph 7 of this Regulation shall be eligible if, by 31 March 2026, investment contracts have been entered into with clean technology entrepreneurs on commitments to lease and invest in the plot of land and the right to lease the infrastructure referred to in Sub-paragraph 10.2.1 of this Regulation after it is put into operation. If the contracts are not entered into within the specified period, the beneficiary shall return to the co-operation institution all the aid disbursed before 31 March 2026.</w:t>
      </w:r>
      <w:bookmarkStart w:id="22" w:name="p12"/>
      <w:bookmarkEnd w:id="22"/>
    </w:p>
    <w:p w14:paraId="6E1BDD36" w14:textId="5F18757D" w:rsidR="007F05B9" w:rsidRDefault="007F05B9" w:rsidP="00AC03E6">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17 March 2026</w:t>
      </w:r>
      <w:r>
        <w:rPr>
          <w:rFonts w:ascii="Times New Roman" w:hAnsi="Times New Roman"/>
        </w:rPr>
        <w:t>]</w:t>
      </w:r>
    </w:p>
    <w:p w14:paraId="3C4F17FF" w14:textId="77777777" w:rsidR="00B63C56" w:rsidRPr="00AC03E6" w:rsidRDefault="00B63C56" w:rsidP="00AC03E6">
      <w:pPr>
        <w:spacing w:after="0" w:line="240" w:lineRule="auto"/>
        <w:jc w:val="both"/>
        <w:rPr>
          <w:rFonts w:ascii="Times New Roman" w:hAnsi="Times New Roman"/>
          <w:noProof/>
          <w:kern w:val="0"/>
          <w:lang w:val="lv-LV"/>
        </w:rPr>
      </w:pPr>
    </w:p>
    <w:p w14:paraId="3E025BA6" w14:textId="77777777" w:rsidR="007F05B9" w:rsidRDefault="007F05B9" w:rsidP="00AC03E6">
      <w:pPr>
        <w:spacing w:after="0" w:line="240" w:lineRule="auto"/>
        <w:jc w:val="both"/>
        <w:rPr>
          <w:rFonts w:ascii="Times New Roman" w:hAnsi="Times New Roman"/>
          <w:noProof/>
          <w:kern w:val="0"/>
        </w:rPr>
      </w:pPr>
      <w:bookmarkStart w:id="23" w:name="p-1379774"/>
      <w:bookmarkEnd w:id="23"/>
      <w:r>
        <w:rPr>
          <w:rFonts w:ascii="Times New Roman" w:hAnsi="Times New Roman"/>
        </w:rPr>
        <w:t>13. The Activity shall be implemented in the form of restricted selection of project applications. The call for submitting project applications shall be announced once and shall cover the entire funding available for the Activity.</w:t>
      </w:r>
      <w:bookmarkStart w:id="24" w:name="p13"/>
      <w:bookmarkEnd w:id="24"/>
    </w:p>
    <w:p w14:paraId="77B5A93D" w14:textId="77777777" w:rsidR="00B63C56" w:rsidRPr="00AC03E6" w:rsidRDefault="00B63C56" w:rsidP="00AC03E6">
      <w:pPr>
        <w:spacing w:after="0" w:line="240" w:lineRule="auto"/>
        <w:jc w:val="both"/>
        <w:rPr>
          <w:rFonts w:ascii="Times New Roman" w:hAnsi="Times New Roman"/>
          <w:noProof/>
          <w:kern w:val="0"/>
          <w:lang w:val="lv-LV"/>
        </w:rPr>
      </w:pPr>
    </w:p>
    <w:p w14:paraId="7B82D308" w14:textId="77777777" w:rsidR="007F05B9" w:rsidRDefault="007F05B9" w:rsidP="00B63C56">
      <w:pPr>
        <w:spacing w:after="0" w:line="240" w:lineRule="auto"/>
        <w:jc w:val="center"/>
        <w:rPr>
          <w:rFonts w:ascii="Times New Roman" w:hAnsi="Times New Roman"/>
          <w:b/>
          <w:bCs/>
          <w:noProof/>
          <w:kern w:val="0"/>
        </w:rPr>
      </w:pPr>
      <w:bookmarkStart w:id="25" w:name="n2"/>
      <w:bookmarkStart w:id="26" w:name="n-1379775"/>
      <w:bookmarkEnd w:id="25"/>
      <w:bookmarkEnd w:id="26"/>
      <w:r>
        <w:rPr>
          <w:rFonts w:ascii="Times New Roman" w:hAnsi="Times New Roman"/>
          <w:b/>
        </w:rPr>
        <w:t>II. Requirements for the Project Applicant</w:t>
      </w:r>
    </w:p>
    <w:p w14:paraId="6C7A56D3" w14:textId="77777777" w:rsidR="00B63C56" w:rsidRPr="00AC03E6" w:rsidRDefault="00B63C56" w:rsidP="00AC03E6">
      <w:pPr>
        <w:spacing w:after="0" w:line="240" w:lineRule="auto"/>
        <w:jc w:val="both"/>
        <w:rPr>
          <w:rFonts w:ascii="Times New Roman" w:hAnsi="Times New Roman"/>
          <w:b/>
          <w:bCs/>
          <w:noProof/>
          <w:kern w:val="0"/>
          <w:lang w:val="lv-LV"/>
        </w:rPr>
      </w:pPr>
    </w:p>
    <w:p w14:paraId="64E6D10A" w14:textId="77777777" w:rsidR="007F05B9" w:rsidRPr="00AC03E6" w:rsidRDefault="007F05B9" w:rsidP="00AC03E6">
      <w:pPr>
        <w:spacing w:after="0" w:line="240" w:lineRule="auto"/>
        <w:jc w:val="both"/>
        <w:rPr>
          <w:rFonts w:ascii="Times New Roman" w:hAnsi="Times New Roman"/>
          <w:noProof/>
          <w:kern w:val="0"/>
        </w:rPr>
      </w:pPr>
      <w:bookmarkStart w:id="27" w:name="p-1379776"/>
      <w:bookmarkEnd w:id="27"/>
      <w:r>
        <w:rPr>
          <w:rFonts w:ascii="Times New Roman" w:hAnsi="Times New Roman"/>
        </w:rPr>
        <w:t>14. Within the scope of the Activity, the project applicant is the Free Port Authority of Riga, which, after approval of the project application, is the beneficiary.</w:t>
      </w:r>
      <w:bookmarkStart w:id="28" w:name="p14"/>
      <w:bookmarkEnd w:id="28"/>
    </w:p>
    <w:p w14:paraId="7D365B33" w14:textId="77777777" w:rsidR="00EE3AE8" w:rsidRDefault="00EE3AE8" w:rsidP="00AC03E6">
      <w:pPr>
        <w:spacing w:after="0" w:line="240" w:lineRule="auto"/>
        <w:jc w:val="both"/>
        <w:rPr>
          <w:rFonts w:ascii="Times New Roman" w:hAnsi="Times New Roman"/>
          <w:noProof/>
          <w:kern w:val="0"/>
        </w:rPr>
      </w:pPr>
      <w:bookmarkStart w:id="29" w:name="p-1379777"/>
      <w:bookmarkEnd w:id="29"/>
    </w:p>
    <w:p w14:paraId="05EE65A5" w14:textId="14A79CC8" w:rsidR="007F05B9" w:rsidRPr="00AC03E6" w:rsidRDefault="007F05B9" w:rsidP="00AC03E6">
      <w:pPr>
        <w:spacing w:after="0" w:line="240" w:lineRule="auto"/>
        <w:jc w:val="both"/>
        <w:rPr>
          <w:rFonts w:ascii="Times New Roman" w:hAnsi="Times New Roman"/>
          <w:noProof/>
          <w:kern w:val="0"/>
        </w:rPr>
      </w:pPr>
      <w:r>
        <w:rPr>
          <w:rFonts w:ascii="Times New Roman" w:hAnsi="Times New Roman"/>
        </w:rPr>
        <w:t>15. The project applicant shall prepare the project application in accordance with the project application selection regulations and submit it to the co-operation institution using the Cohesion Policy Funds Management Information System (hereinafter – the Management Information System).</w:t>
      </w:r>
      <w:bookmarkStart w:id="30" w:name="p15"/>
      <w:bookmarkEnd w:id="30"/>
    </w:p>
    <w:p w14:paraId="5935CF29" w14:textId="77777777" w:rsidR="00EE3AE8" w:rsidRDefault="00EE3AE8" w:rsidP="00AC03E6">
      <w:pPr>
        <w:spacing w:after="0" w:line="240" w:lineRule="auto"/>
        <w:jc w:val="both"/>
        <w:rPr>
          <w:rFonts w:ascii="Times New Roman" w:hAnsi="Times New Roman"/>
          <w:noProof/>
          <w:kern w:val="0"/>
        </w:rPr>
      </w:pPr>
      <w:bookmarkStart w:id="31" w:name="p-1379778"/>
      <w:bookmarkEnd w:id="31"/>
    </w:p>
    <w:p w14:paraId="25BE2BD5" w14:textId="2955BCB9" w:rsidR="007F05B9" w:rsidRPr="00AC03E6" w:rsidRDefault="007F05B9" w:rsidP="00AC03E6">
      <w:pPr>
        <w:spacing w:after="0" w:line="240" w:lineRule="auto"/>
        <w:jc w:val="both"/>
        <w:rPr>
          <w:rFonts w:ascii="Times New Roman" w:hAnsi="Times New Roman"/>
          <w:noProof/>
          <w:kern w:val="0"/>
        </w:rPr>
      </w:pPr>
      <w:r>
        <w:rPr>
          <w:rFonts w:ascii="Times New Roman" w:hAnsi="Times New Roman"/>
        </w:rPr>
        <w:t>16. The project applicant shall implement the aided activities referred to in Paragraph 19 of this Regulation in accordance with the project business plan, which is an annex to the project application and contains detailed information on project implementation, objectives, solutions, impact on the beneficiary’s further economic development, cost-benefit analysis, taking into account that the economic rate of return of the project exceeds the social discount rate and that the economic net present value of the project exceeds zero, the expected profit from the activities implemented within the project, the project implementation management of the beneficiary, and also the indicators to be achieved in order to ensure attainment of the objective referred to in Paragraph 4 of this Regulation. The project business plan shall also include information on the selection of tenants for the created infrastructure and the conclusion of lease contracts with entrepreneurs.</w:t>
      </w:r>
      <w:bookmarkStart w:id="32" w:name="p16"/>
      <w:bookmarkEnd w:id="32"/>
    </w:p>
    <w:p w14:paraId="7A70D879" w14:textId="77777777" w:rsidR="00EE3AE8" w:rsidRDefault="00EE3AE8" w:rsidP="00AC03E6">
      <w:pPr>
        <w:spacing w:after="0" w:line="240" w:lineRule="auto"/>
        <w:jc w:val="both"/>
        <w:rPr>
          <w:rFonts w:ascii="Times New Roman" w:hAnsi="Times New Roman"/>
          <w:noProof/>
          <w:kern w:val="0"/>
        </w:rPr>
      </w:pPr>
      <w:bookmarkStart w:id="33" w:name="p-1379779"/>
      <w:bookmarkEnd w:id="33"/>
    </w:p>
    <w:p w14:paraId="0BA44966" w14:textId="00593C74" w:rsidR="007F05B9" w:rsidRPr="00AC03E6" w:rsidRDefault="007F05B9" w:rsidP="00AC03E6">
      <w:pPr>
        <w:spacing w:after="0" w:line="240" w:lineRule="auto"/>
        <w:jc w:val="both"/>
        <w:rPr>
          <w:rFonts w:ascii="Times New Roman" w:hAnsi="Times New Roman"/>
          <w:noProof/>
          <w:kern w:val="0"/>
        </w:rPr>
      </w:pPr>
      <w:r>
        <w:rPr>
          <w:rFonts w:ascii="Times New Roman" w:hAnsi="Times New Roman"/>
        </w:rPr>
        <w:t>17. The project applicant shall be informed and, in accordance with Sub-paragraph 28.5 of this Regulation, has ensured that issues related to the prevention of the risks of corruption and a conflict of interest are included in the internal control system.</w:t>
      </w:r>
      <w:bookmarkStart w:id="34" w:name="p17"/>
      <w:bookmarkEnd w:id="34"/>
    </w:p>
    <w:p w14:paraId="2C5AEFA8" w14:textId="77777777" w:rsidR="00EE3AE8" w:rsidRDefault="00EE3AE8" w:rsidP="00AC03E6">
      <w:pPr>
        <w:spacing w:after="0" w:line="240" w:lineRule="auto"/>
        <w:jc w:val="both"/>
        <w:rPr>
          <w:rFonts w:ascii="Times New Roman" w:hAnsi="Times New Roman"/>
          <w:b/>
          <w:bCs/>
          <w:noProof/>
          <w:kern w:val="0"/>
        </w:rPr>
      </w:pPr>
      <w:bookmarkStart w:id="35" w:name="n3"/>
      <w:bookmarkStart w:id="36" w:name="n-1379780"/>
      <w:bookmarkEnd w:id="35"/>
      <w:bookmarkEnd w:id="36"/>
    </w:p>
    <w:p w14:paraId="38A07851" w14:textId="562D8BD9" w:rsidR="007F05B9" w:rsidRPr="00AC03E6" w:rsidRDefault="007F05B9" w:rsidP="00A631CD">
      <w:pPr>
        <w:spacing w:after="0" w:line="240" w:lineRule="auto"/>
        <w:jc w:val="center"/>
        <w:rPr>
          <w:rFonts w:ascii="Times New Roman" w:hAnsi="Times New Roman"/>
          <w:b/>
          <w:bCs/>
          <w:noProof/>
          <w:kern w:val="0"/>
        </w:rPr>
      </w:pPr>
      <w:r>
        <w:rPr>
          <w:rFonts w:ascii="Times New Roman" w:hAnsi="Times New Roman"/>
          <w:b/>
        </w:rPr>
        <w:t>III. Conditions for the Aided Activities and for the Eligibility of Costs</w:t>
      </w:r>
    </w:p>
    <w:p w14:paraId="602BDAAE" w14:textId="77777777" w:rsidR="00EE3AE8" w:rsidRDefault="00EE3AE8" w:rsidP="00AC03E6">
      <w:pPr>
        <w:spacing w:after="0" w:line="240" w:lineRule="auto"/>
        <w:jc w:val="both"/>
        <w:rPr>
          <w:rFonts w:ascii="Times New Roman" w:hAnsi="Times New Roman"/>
          <w:noProof/>
          <w:kern w:val="0"/>
        </w:rPr>
      </w:pPr>
      <w:bookmarkStart w:id="37" w:name="p-1379781"/>
      <w:bookmarkEnd w:id="37"/>
    </w:p>
    <w:p w14:paraId="7F347FFB" w14:textId="37A8C21E" w:rsidR="007F05B9" w:rsidRPr="00AC03E6" w:rsidRDefault="007F05B9" w:rsidP="00AC03E6">
      <w:pPr>
        <w:spacing w:after="0" w:line="240" w:lineRule="auto"/>
        <w:jc w:val="both"/>
        <w:rPr>
          <w:rFonts w:ascii="Times New Roman" w:hAnsi="Times New Roman"/>
          <w:noProof/>
          <w:kern w:val="0"/>
        </w:rPr>
      </w:pPr>
      <w:r>
        <w:rPr>
          <w:rFonts w:ascii="Times New Roman" w:hAnsi="Times New Roman"/>
        </w:rPr>
        <w:t>18. Within the scope of the Activity, aid shall be provided to a project aimed at developing the territory of the Free Port of Riga, ensuring that the developed areas are further leased to entrepreneurs involved in the manufacture of components of offshore and onshore wind technologies in order to promote Latvia’s energy independence and increase the manufacturing capacity of renewable energy components.</w:t>
      </w:r>
      <w:bookmarkStart w:id="38" w:name="p18"/>
      <w:bookmarkEnd w:id="38"/>
    </w:p>
    <w:p w14:paraId="47FD64AE" w14:textId="77777777" w:rsidR="00EE3AE8" w:rsidRDefault="00EE3AE8" w:rsidP="00AC03E6">
      <w:pPr>
        <w:spacing w:after="0" w:line="240" w:lineRule="auto"/>
        <w:jc w:val="both"/>
        <w:rPr>
          <w:rFonts w:ascii="Times New Roman" w:hAnsi="Times New Roman"/>
          <w:noProof/>
          <w:kern w:val="0"/>
        </w:rPr>
      </w:pPr>
      <w:bookmarkStart w:id="39" w:name="p-1379782"/>
      <w:bookmarkEnd w:id="39"/>
    </w:p>
    <w:p w14:paraId="1C1EC81B" w14:textId="0D7120A0" w:rsidR="007F05B9" w:rsidRPr="00AC03E6" w:rsidRDefault="007F05B9" w:rsidP="00AC03E6">
      <w:pPr>
        <w:spacing w:after="0" w:line="240" w:lineRule="auto"/>
        <w:jc w:val="both"/>
        <w:rPr>
          <w:rFonts w:ascii="Times New Roman" w:hAnsi="Times New Roman"/>
          <w:noProof/>
          <w:kern w:val="0"/>
        </w:rPr>
      </w:pPr>
      <w:r>
        <w:rPr>
          <w:rFonts w:ascii="Times New Roman" w:hAnsi="Times New Roman"/>
        </w:rPr>
        <w:t>19. Within the scope of the Activity, the following activities and costs shall be aided for the beneficiary which ensures the project implementation:</w:t>
      </w:r>
      <w:bookmarkStart w:id="40" w:name="p19"/>
      <w:bookmarkEnd w:id="40"/>
    </w:p>
    <w:p w14:paraId="63EF7A77" w14:textId="77777777" w:rsidR="007F05B9" w:rsidRPr="00AC03E6" w:rsidRDefault="007F05B9" w:rsidP="00C02876">
      <w:pPr>
        <w:spacing w:after="0" w:line="240" w:lineRule="auto"/>
        <w:ind w:firstLine="709"/>
        <w:jc w:val="both"/>
        <w:rPr>
          <w:rFonts w:ascii="Times New Roman" w:hAnsi="Times New Roman"/>
          <w:noProof/>
          <w:kern w:val="0"/>
        </w:rPr>
      </w:pPr>
      <w:r>
        <w:rPr>
          <w:rFonts w:ascii="Times New Roman" w:hAnsi="Times New Roman"/>
        </w:rPr>
        <w:lastRenderedPageBreak/>
        <w:t>19.1. ensuring of the project management;</w:t>
      </w:r>
    </w:p>
    <w:p w14:paraId="753A0C15" w14:textId="77777777" w:rsidR="007F05B9" w:rsidRPr="00AC03E6" w:rsidRDefault="007F05B9" w:rsidP="00C02876">
      <w:pPr>
        <w:spacing w:after="0" w:line="240" w:lineRule="auto"/>
        <w:ind w:firstLine="709"/>
        <w:jc w:val="both"/>
        <w:rPr>
          <w:rFonts w:ascii="Times New Roman" w:hAnsi="Times New Roman"/>
          <w:noProof/>
          <w:kern w:val="0"/>
        </w:rPr>
      </w:pPr>
      <w:r>
        <w:rPr>
          <w:rFonts w:ascii="Times New Roman" w:hAnsi="Times New Roman"/>
        </w:rPr>
        <w:t>19.2. performance of engineering research (geotechnical, topographical, or other);</w:t>
      </w:r>
    </w:p>
    <w:p w14:paraId="4EEE6E33" w14:textId="77777777" w:rsidR="007F05B9" w:rsidRPr="00AC03E6" w:rsidRDefault="007F05B9" w:rsidP="00C02876">
      <w:pPr>
        <w:spacing w:after="0" w:line="240" w:lineRule="auto"/>
        <w:ind w:firstLine="709"/>
        <w:jc w:val="both"/>
        <w:rPr>
          <w:rFonts w:ascii="Times New Roman" w:hAnsi="Times New Roman"/>
          <w:noProof/>
          <w:kern w:val="0"/>
        </w:rPr>
      </w:pPr>
      <w:r>
        <w:rPr>
          <w:rFonts w:ascii="Times New Roman" w:hAnsi="Times New Roman"/>
        </w:rPr>
        <w:t>19.3. development of technical documentation;</w:t>
      </w:r>
    </w:p>
    <w:p w14:paraId="2C067C03" w14:textId="77777777" w:rsidR="007F05B9" w:rsidRPr="00AC03E6" w:rsidRDefault="007F05B9" w:rsidP="00C02876">
      <w:pPr>
        <w:spacing w:after="0" w:line="240" w:lineRule="auto"/>
        <w:ind w:firstLine="709"/>
        <w:jc w:val="both"/>
        <w:rPr>
          <w:rFonts w:ascii="Times New Roman" w:hAnsi="Times New Roman"/>
          <w:noProof/>
          <w:kern w:val="0"/>
        </w:rPr>
      </w:pPr>
      <w:r>
        <w:rPr>
          <w:rFonts w:ascii="Times New Roman" w:hAnsi="Times New Roman"/>
        </w:rPr>
        <w:t>19.4. performance of expert examination;</w:t>
      </w:r>
    </w:p>
    <w:p w14:paraId="0FD03EA2" w14:textId="77777777" w:rsidR="007F05B9" w:rsidRPr="00AC03E6" w:rsidRDefault="007F05B9" w:rsidP="00C02876">
      <w:pPr>
        <w:spacing w:after="0" w:line="240" w:lineRule="auto"/>
        <w:ind w:firstLine="709"/>
        <w:jc w:val="both"/>
        <w:rPr>
          <w:rFonts w:ascii="Times New Roman" w:hAnsi="Times New Roman"/>
          <w:noProof/>
          <w:kern w:val="0"/>
        </w:rPr>
      </w:pPr>
      <w:r>
        <w:rPr>
          <w:rFonts w:ascii="Times New Roman" w:hAnsi="Times New Roman"/>
        </w:rPr>
        <w:t>19.5. land preparation works and deforestation of the territory;</w:t>
      </w:r>
    </w:p>
    <w:p w14:paraId="42FF8187" w14:textId="77777777" w:rsidR="007F05B9" w:rsidRPr="00AC03E6" w:rsidRDefault="007F05B9" w:rsidP="00C02876">
      <w:pPr>
        <w:spacing w:after="0" w:line="240" w:lineRule="auto"/>
        <w:ind w:firstLine="709"/>
        <w:jc w:val="both"/>
        <w:rPr>
          <w:rFonts w:ascii="Times New Roman" w:hAnsi="Times New Roman"/>
          <w:noProof/>
          <w:kern w:val="0"/>
        </w:rPr>
      </w:pPr>
      <w:r>
        <w:rPr>
          <w:rFonts w:ascii="Times New Roman" w:hAnsi="Times New Roman"/>
        </w:rPr>
        <w:t>19.6. construction of engineering networks;</w:t>
      </w:r>
    </w:p>
    <w:p w14:paraId="5F18E61E" w14:textId="77777777" w:rsidR="007F05B9" w:rsidRPr="00AC03E6" w:rsidRDefault="007F05B9" w:rsidP="00C02876">
      <w:pPr>
        <w:spacing w:after="0" w:line="240" w:lineRule="auto"/>
        <w:ind w:firstLine="709"/>
        <w:jc w:val="both"/>
        <w:rPr>
          <w:rFonts w:ascii="Times New Roman" w:hAnsi="Times New Roman"/>
          <w:noProof/>
          <w:kern w:val="0"/>
        </w:rPr>
      </w:pPr>
      <w:r>
        <w:rPr>
          <w:rFonts w:ascii="Times New Roman" w:hAnsi="Times New Roman"/>
        </w:rPr>
        <w:t>19.7. construction of substations;</w:t>
      </w:r>
    </w:p>
    <w:p w14:paraId="5940F114" w14:textId="77777777" w:rsidR="007F05B9" w:rsidRPr="00AC03E6" w:rsidRDefault="007F05B9" w:rsidP="00C02876">
      <w:pPr>
        <w:spacing w:after="0" w:line="240" w:lineRule="auto"/>
        <w:ind w:firstLine="709"/>
        <w:jc w:val="both"/>
        <w:rPr>
          <w:rFonts w:ascii="Times New Roman" w:hAnsi="Times New Roman"/>
          <w:noProof/>
          <w:kern w:val="0"/>
        </w:rPr>
      </w:pPr>
      <w:r>
        <w:rPr>
          <w:rFonts w:ascii="Times New Roman" w:hAnsi="Times New Roman"/>
        </w:rPr>
        <w:t>19.8. increase of network capacity;</w:t>
      </w:r>
    </w:p>
    <w:p w14:paraId="2B6D607D" w14:textId="77777777" w:rsidR="007F05B9" w:rsidRPr="00AC03E6" w:rsidRDefault="007F05B9" w:rsidP="00C02876">
      <w:pPr>
        <w:spacing w:after="0" w:line="240" w:lineRule="auto"/>
        <w:ind w:firstLine="709"/>
        <w:jc w:val="both"/>
        <w:rPr>
          <w:rFonts w:ascii="Times New Roman" w:hAnsi="Times New Roman"/>
          <w:noProof/>
          <w:kern w:val="0"/>
        </w:rPr>
      </w:pPr>
      <w:r>
        <w:rPr>
          <w:rFonts w:ascii="Times New Roman" w:hAnsi="Times New Roman"/>
        </w:rPr>
        <w:t>19.9. construction of access roads and a railway crossing within the port territory;</w:t>
      </w:r>
    </w:p>
    <w:p w14:paraId="1E1B552F" w14:textId="77777777" w:rsidR="007F05B9" w:rsidRPr="00AC03E6" w:rsidRDefault="007F05B9" w:rsidP="00C02876">
      <w:pPr>
        <w:spacing w:after="0" w:line="240" w:lineRule="auto"/>
        <w:ind w:firstLine="709"/>
        <w:jc w:val="both"/>
        <w:rPr>
          <w:rFonts w:ascii="Times New Roman" w:hAnsi="Times New Roman"/>
          <w:noProof/>
          <w:kern w:val="0"/>
        </w:rPr>
      </w:pPr>
      <w:r>
        <w:rPr>
          <w:rFonts w:ascii="Times New Roman" w:hAnsi="Times New Roman"/>
        </w:rPr>
        <w:t>19.10. construction of deep-water berths with increased load-bearing capacity;</w:t>
      </w:r>
    </w:p>
    <w:p w14:paraId="0E61768B" w14:textId="77777777" w:rsidR="00B80048" w:rsidRPr="00AC03E6" w:rsidRDefault="007F05B9" w:rsidP="00C02876">
      <w:pPr>
        <w:spacing w:after="0" w:line="240" w:lineRule="auto"/>
        <w:ind w:firstLine="709"/>
        <w:jc w:val="both"/>
        <w:rPr>
          <w:rFonts w:ascii="Times New Roman" w:hAnsi="Times New Roman"/>
          <w:noProof/>
          <w:kern w:val="0"/>
        </w:rPr>
      </w:pPr>
      <w:r>
        <w:rPr>
          <w:rFonts w:ascii="Times New Roman" w:hAnsi="Times New Roman"/>
        </w:rPr>
        <w:t>19.11. construction of new port logistics infrastructure or reconstruction of existing logistics infrastructure;</w:t>
      </w:r>
    </w:p>
    <w:p w14:paraId="1BFAD2EC" w14:textId="46CBAABA" w:rsidR="007F05B9" w:rsidRPr="00AC03E6" w:rsidRDefault="007F05B9" w:rsidP="00C02876">
      <w:pPr>
        <w:spacing w:after="0" w:line="240" w:lineRule="auto"/>
        <w:ind w:firstLine="709"/>
        <w:jc w:val="both"/>
        <w:rPr>
          <w:rFonts w:ascii="Times New Roman" w:hAnsi="Times New Roman"/>
          <w:noProof/>
          <w:kern w:val="0"/>
        </w:rPr>
      </w:pPr>
      <w:r>
        <w:rPr>
          <w:rFonts w:ascii="Times New Roman" w:hAnsi="Times New Roman"/>
        </w:rPr>
        <w:t>19.12. construction of ro-ro ramps;</w:t>
      </w:r>
    </w:p>
    <w:p w14:paraId="007A6F12" w14:textId="77777777" w:rsidR="007F05B9" w:rsidRPr="00AC03E6" w:rsidRDefault="007F05B9" w:rsidP="00C02876">
      <w:pPr>
        <w:spacing w:after="0" w:line="240" w:lineRule="auto"/>
        <w:ind w:firstLine="709"/>
        <w:jc w:val="both"/>
        <w:rPr>
          <w:rFonts w:ascii="Times New Roman" w:hAnsi="Times New Roman"/>
          <w:noProof/>
          <w:kern w:val="0"/>
        </w:rPr>
      </w:pPr>
      <w:r>
        <w:rPr>
          <w:rFonts w:ascii="Times New Roman" w:hAnsi="Times New Roman"/>
        </w:rPr>
        <w:t>19.13. rebuilding and construction of shore reinforcements;</w:t>
      </w:r>
    </w:p>
    <w:p w14:paraId="7403B604" w14:textId="77777777" w:rsidR="007F05B9" w:rsidRPr="00AC03E6" w:rsidRDefault="007F05B9" w:rsidP="00C02876">
      <w:pPr>
        <w:spacing w:after="0" w:line="240" w:lineRule="auto"/>
        <w:ind w:firstLine="709"/>
        <w:jc w:val="both"/>
        <w:rPr>
          <w:rFonts w:ascii="Times New Roman" w:hAnsi="Times New Roman"/>
          <w:noProof/>
          <w:kern w:val="0"/>
        </w:rPr>
      </w:pPr>
      <w:r>
        <w:rPr>
          <w:rFonts w:ascii="Times New Roman" w:hAnsi="Times New Roman"/>
        </w:rPr>
        <w:t>19.14. deepening of the water area;</w:t>
      </w:r>
    </w:p>
    <w:p w14:paraId="4D6AA54C" w14:textId="77777777" w:rsidR="007F05B9" w:rsidRPr="00AC03E6" w:rsidRDefault="007F05B9" w:rsidP="00C02876">
      <w:pPr>
        <w:spacing w:after="0" w:line="240" w:lineRule="auto"/>
        <w:ind w:firstLine="709"/>
        <w:jc w:val="both"/>
        <w:rPr>
          <w:rFonts w:ascii="Times New Roman" w:hAnsi="Times New Roman"/>
          <w:noProof/>
          <w:kern w:val="0"/>
        </w:rPr>
      </w:pPr>
      <w:r>
        <w:rPr>
          <w:rFonts w:ascii="Times New Roman" w:hAnsi="Times New Roman"/>
        </w:rPr>
        <w:t>19.15. author’s supervision services;</w:t>
      </w:r>
    </w:p>
    <w:p w14:paraId="0F5444EE" w14:textId="77777777" w:rsidR="007F05B9" w:rsidRPr="00AC03E6" w:rsidRDefault="007F05B9" w:rsidP="00C02876">
      <w:pPr>
        <w:spacing w:after="0" w:line="240" w:lineRule="auto"/>
        <w:ind w:firstLine="709"/>
        <w:jc w:val="both"/>
        <w:rPr>
          <w:rFonts w:ascii="Times New Roman" w:hAnsi="Times New Roman"/>
          <w:noProof/>
          <w:kern w:val="0"/>
        </w:rPr>
      </w:pPr>
      <w:r>
        <w:rPr>
          <w:rFonts w:ascii="Times New Roman" w:hAnsi="Times New Roman"/>
        </w:rPr>
        <w:t>19.16. supervision of the construction work services;</w:t>
      </w:r>
    </w:p>
    <w:p w14:paraId="2EE51CA7" w14:textId="77777777" w:rsidR="007F05B9" w:rsidRPr="00AC03E6" w:rsidRDefault="007F05B9" w:rsidP="00C02876">
      <w:pPr>
        <w:spacing w:after="0" w:line="240" w:lineRule="auto"/>
        <w:ind w:firstLine="709"/>
        <w:jc w:val="both"/>
        <w:rPr>
          <w:rFonts w:ascii="Times New Roman" w:hAnsi="Times New Roman"/>
          <w:noProof/>
          <w:kern w:val="0"/>
        </w:rPr>
      </w:pPr>
      <w:r>
        <w:rPr>
          <w:rFonts w:ascii="Times New Roman" w:hAnsi="Times New Roman"/>
        </w:rPr>
        <w:t>19.17. cost-benefit analysis.</w:t>
      </w:r>
    </w:p>
    <w:p w14:paraId="729E931C" w14:textId="77777777" w:rsidR="00EE3AE8" w:rsidRDefault="00EE3AE8" w:rsidP="00AC03E6">
      <w:pPr>
        <w:spacing w:after="0" w:line="240" w:lineRule="auto"/>
        <w:jc w:val="both"/>
        <w:rPr>
          <w:rFonts w:ascii="Times New Roman" w:hAnsi="Times New Roman"/>
          <w:noProof/>
          <w:kern w:val="0"/>
        </w:rPr>
      </w:pPr>
      <w:bookmarkStart w:id="41" w:name="p-1379800"/>
      <w:bookmarkEnd w:id="41"/>
    </w:p>
    <w:p w14:paraId="2689035E" w14:textId="5F0C36C9" w:rsidR="007F05B9" w:rsidRPr="00AC03E6" w:rsidRDefault="007F05B9" w:rsidP="00AC03E6">
      <w:pPr>
        <w:spacing w:after="0" w:line="240" w:lineRule="auto"/>
        <w:jc w:val="both"/>
        <w:rPr>
          <w:rFonts w:ascii="Times New Roman" w:hAnsi="Times New Roman"/>
          <w:noProof/>
          <w:kern w:val="0"/>
        </w:rPr>
      </w:pPr>
      <w:r>
        <w:rPr>
          <w:rFonts w:ascii="Times New Roman" w:hAnsi="Times New Roman"/>
        </w:rPr>
        <w:t>20. The following costs shall be eligible for the implementation of the activities referred to in Sub-paragraph 19.1 of this Regulation:</w:t>
      </w:r>
      <w:bookmarkStart w:id="42" w:name="p20"/>
      <w:bookmarkEnd w:id="42"/>
    </w:p>
    <w:p w14:paraId="7152F8AC" w14:textId="77777777" w:rsidR="007F05B9" w:rsidRPr="00AC03E6" w:rsidRDefault="007F05B9" w:rsidP="00C02876">
      <w:pPr>
        <w:spacing w:after="0" w:line="240" w:lineRule="auto"/>
        <w:ind w:firstLine="709"/>
        <w:jc w:val="both"/>
        <w:rPr>
          <w:rFonts w:ascii="Times New Roman" w:hAnsi="Times New Roman"/>
          <w:noProof/>
          <w:kern w:val="0"/>
        </w:rPr>
      </w:pPr>
      <w:r>
        <w:rPr>
          <w:rFonts w:ascii="Times New Roman" w:hAnsi="Times New Roman"/>
        </w:rPr>
        <w:t>20.1. the costs of the project management staff incurred on the basis of an employment contract or a work-performance (service) contract, taking into account the following:</w:t>
      </w:r>
    </w:p>
    <w:p w14:paraId="171AE249" w14:textId="77777777" w:rsidR="007F05B9" w:rsidRPr="00AC03E6" w:rsidRDefault="007F05B9" w:rsidP="00C02876">
      <w:pPr>
        <w:spacing w:after="0" w:line="240" w:lineRule="auto"/>
        <w:ind w:left="709" w:firstLine="709"/>
        <w:jc w:val="both"/>
        <w:rPr>
          <w:rFonts w:ascii="Times New Roman" w:hAnsi="Times New Roman"/>
          <w:noProof/>
          <w:kern w:val="0"/>
        </w:rPr>
      </w:pPr>
      <w:r>
        <w:rPr>
          <w:rFonts w:ascii="Times New Roman" w:hAnsi="Times New Roman"/>
        </w:rPr>
        <w:t>20.1.1. the costs shall not exceed EUR 84 787 for the funding share of the European Regional Development Fund in a calendar year if the direct eligible costs exceed EUR 5 000 000. If the project implementation lasts less than one year or covers incomplete calendar years, the limit shall be calculated in proportion to the number of months of the project;</w:t>
      </w:r>
    </w:p>
    <w:p w14:paraId="7D67D179" w14:textId="77777777" w:rsidR="007F05B9" w:rsidRPr="00AC03E6" w:rsidRDefault="007F05B9" w:rsidP="00C02876">
      <w:pPr>
        <w:spacing w:after="0" w:line="240" w:lineRule="auto"/>
        <w:ind w:left="709" w:firstLine="709"/>
        <w:jc w:val="both"/>
        <w:rPr>
          <w:rFonts w:ascii="Times New Roman" w:hAnsi="Times New Roman"/>
          <w:noProof/>
          <w:kern w:val="0"/>
        </w:rPr>
      </w:pPr>
      <w:r>
        <w:rPr>
          <w:rFonts w:ascii="Times New Roman" w:hAnsi="Times New Roman"/>
        </w:rPr>
        <w:t>20.1.2. a workload of not less than 30 per cent shall be eligible, ensuring personnel involvement in the project in accordance with the part-time eligibility principle (applicable if the costs are incurred on the basis of an employment contract);</w:t>
      </w:r>
    </w:p>
    <w:p w14:paraId="12DC0FB0" w14:textId="77777777" w:rsidR="007F05B9" w:rsidRPr="00AC03E6" w:rsidRDefault="007F05B9" w:rsidP="00C02876">
      <w:pPr>
        <w:spacing w:after="0" w:line="240" w:lineRule="auto"/>
        <w:ind w:firstLine="709"/>
        <w:jc w:val="both"/>
        <w:rPr>
          <w:rFonts w:ascii="Times New Roman" w:hAnsi="Times New Roman"/>
          <w:noProof/>
          <w:kern w:val="0"/>
        </w:rPr>
      </w:pPr>
      <w:r>
        <w:rPr>
          <w:rFonts w:ascii="Times New Roman" w:hAnsi="Times New Roman"/>
        </w:rPr>
        <w:t>20.2. the costs of the necessary outsourced services (for example, legal services, communication and visual identity measures, and other outsourced services).</w:t>
      </w:r>
    </w:p>
    <w:p w14:paraId="3A1CBD13" w14:textId="77777777" w:rsidR="00EE3AE8" w:rsidRDefault="00EE3AE8" w:rsidP="00AC03E6">
      <w:pPr>
        <w:spacing w:after="0" w:line="240" w:lineRule="auto"/>
        <w:jc w:val="both"/>
        <w:rPr>
          <w:rFonts w:ascii="Times New Roman" w:hAnsi="Times New Roman"/>
          <w:noProof/>
          <w:kern w:val="0"/>
        </w:rPr>
      </w:pPr>
      <w:bookmarkStart w:id="43" w:name="p-1379805"/>
      <w:bookmarkEnd w:id="43"/>
    </w:p>
    <w:p w14:paraId="1F5288D0" w14:textId="487E8E0F" w:rsidR="007F05B9" w:rsidRPr="00AC03E6" w:rsidRDefault="007F05B9" w:rsidP="00AC03E6">
      <w:pPr>
        <w:spacing w:after="0" w:line="240" w:lineRule="auto"/>
        <w:jc w:val="both"/>
        <w:rPr>
          <w:rFonts w:ascii="Times New Roman" w:hAnsi="Times New Roman"/>
          <w:noProof/>
          <w:kern w:val="0"/>
        </w:rPr>
      </w:pPr>
      <w:r>
        <w:rPr>
          <w:rFonts w:ascii="Times New Roman" w:hAnsi="Times New Roman"/>
        </w:rPr>
        <w:t>21. Value added tax directly related to the project shall be considered eligible costs in accordance with the conditions of Article 64(1)(c) of Regulation (EU) 2021/1060 of the European Parliament and of the Council of 24 June 2021 laying down common provisions on the European Regional Development Fund, the European Social Fund Plus, the Cohesion Fund, the Just Transition Fund and the European Maritime, Fisheries and Aquaculture Fund and financial rules for those and for the Asylum, Migration and Integration Fund, the Internal Security Fund and the Instrument for Financial Support for Border Management and Visa Policy (hereinafter – Regulation No 2021/1060), provided that it is not recoverable in accordance with the laws and regulations in the field of value added tax.</w:t>
      </w:r>
      <w:bookmarkStart w:id="44" w:name="p21"/>
      <w:bookmarkEnd w:id="44"/>
    </w:p>
    <w:p w14:paraId="5314D451" w14:textId="77777777" w:rsidR="00C02876" w:rsidRDefault="00C02876" w:rsidP="00AC03E6">
      <w:pPr>
        <w:spacing w:after="0" w:line="240" w:lineRule="auto"/>
        <w:jc w:val="both"/>
        <w:rPr>
          <w:rFonts w:ascii="Times New Roman" w:hAnsi="Times New Roman"/>
          <w:noProof/>
          <w:kern w:val="0"/>
        </w:rPr>
      </w:pPr>
      <w:bookmarkStart w:id="45" w:name="p-1379806"/>
      <w:bookmarkEnd w:id="45"/>
    </w:p>
    <w:p w14:paraId="3C575E0B" w14:textId="12EE17D4" w:rsidR="007F05B9" w:rsidRPr="00AC03E6" w:rsidRDefault="007F05B9" w:rsidP="00AC03E6">
      <w:pPr>
        <w:spacing w:after="0" w:line="240" w:lineRule="auto"/>
        <w:jc w:val="both"/>
        <w:rPr>
          <w:rFonts w:ascii="Times New Roman" w:hAnsi="Times New Roman"/>
          <w:noProof/>
          <w:kern w:val="0"/>
        </w:rPr>
      </w:pPr>
      <w:r>
        <w:rPr>
          <w:rFonts w:ascii="Times New Roman" w:hAnsi="Times New Roman"/>
        </w:rPr>
        <w:t>22. Within the scope of this Regulation, the following cost eligibility conditions and periods shall apply:</w:t>
      </w:r>
      <w:bookmarkStart w:id="46" w:name="p22"/>
      <w:bookmarkEnd w:id="46"/>
    </w:p>
    <w:p w14:paraId="7EBF9499" w14:textId="2095F027" w:rsidR="007F05B9" w:rsidRPr="00AC03E6" w:rsidRDefault="007F05B9" w:rsidP="00C02876">
      <w:pPr>
        <w:spacing w:after="0" w:line="240" w:lineRule="auto"/>
        <w:ind w:firstLine="709"/>
        <w:jc w:val="both"/>
        <w:rPr>
          <w:rFonts w:ascii="Times New Roman" w:hAnsi="Times New Roman"/>
          <w:noProof/>
          <w:kern w:val="0"/>
        </w:rPr>
      </w:pPr>
      <w:r>
        <w:rPr>
          <w:rFonts w:ascii="Times New Roman" w:hAnsi="Times New Roman"/>
        </w:rPr>
        <w:t>22.1. the costs for the activities planned in accordance with Sub-paragraphs 19.1, 19.2, 19.3, 19.4, and 19.17 of this Regulation that are related to preparation works (obtaining of permits and conducting of feasibility studies), taking into account the start of works, shall be eligible after amendments to the European Union Cohesion Policy Programme 2021–2027 are submitted to the European Commission;</w:t>
      </w:r>
    </w:p>
    <w:p w14:paraId="16B4B229" w14:textId="5460E43B" w:rsidR="007F05B9" w:rsidRPr="00AC03E6" w:rsidRDefault="007F05B9" w:rsidP="00C02876">
      <w:pPr>
        <w:spacing w:after="0" w:line="240" w:lineRule="auto"/>
        <w:ind w:firstLine="709"/>
        <w:jc w:val="both"/>
        <w:rPr>
          <w:rFonts w:ascii="Times New Roman" w:hAnsi="Times New Roman"/>
          <w:noProof/>
          <w:kern w:val="0"/>
        </w:rPr>
      </w:pPr>
      <w:r>
        <w:rPr>
          <w:rFonts w:ascii="Times New Roman" w:hAnsi="Times New Roman"/>
        </w:rPr>
        <w:lastRenderedPageBreak/>
        <w:t>22.2. the costs for the activities planned in accordance with Sub-paragraphs 19.5, 19.6, 19.7, 19.8, 19.9, 19.10, 19.11, 19.12, 19.13, 19.14, 19.15, and 19.16 of this Regulation, taking into account the start of works, shall be eligible after amendments to the European Union Cohesion Policy Programme 2021–2027 are submitted to the European Commission and after the project application is submitted to the co-operation institution;</w:t>
      </w:r>
    </w:p>
    <w:p w14:paraId="2D239D0C" w14:textId="495A76C0" w:rsidR="007F05B9" w:rsidRPr="00AC03E6" w:rsidRDefault="007F05B9" w:rsidP="00C02876">
      <w:pPr>
        <w:spacing w:after="0" w:line="240" w:lineRule="auto"/>
        <w:ind w:firstLine="709"/>
        <w:jc w:val="both"/>
        <w:rPr>
          <w:rFonts w:ascii="Times New Roman" w:hAnsi="Times New Roman"/>
          <w:noProof/>
          <w:kern w:val="0"/>
        </w:rPr>
      </w:pPr>
      <w:r>
        <w:rPr>
          <w:rFonts w:ascii="Times New Roman" w:hAnsi="Times New Roman"/>
        </w:rPr>
        <w:t>22.3. if works on the project have started before the project application is submitted to the co-operation institution, except for the activities planned in accordance with Sub-paragraphs 19.1, 19.2, 19.3, 19.4, and 19.17 of this Regulation, the entire project application shall be rejected.</w:t>
      </w:r>
    </w:p>
    <w:p w14:paraId="146F9F2D" w14:textId="77777777" w:rsidR="00C02876" w:rsidRDefault="00C02876" w:rsidP="00AC03E6">
      <w:pPr>
        <w:spacing w:after="0" w:line="240" w:lineRule="auto"/>
        <w:jc w:val="both"/>
        <w:rPr>
          <w:rFonts w:ascii="Times New Roman" w:hAnsi="Times New Roman"/>
          <w:noProof/>
          <w:kern w:val="0"/>
        </w:rPr>
      </w:pPr>
      <w:bookmarkStart w:id="47" w:name="p-1379810"/>
      <w:bookmarkEnd w:id="47"/>
    </w:p>
    <w:p w14:paraId="4A4C9A25" w14:textId="175AE0D2" w:rsidR="007F05B9" w:rsidRPr="00AC03E6" w:rsidRDefault="007F05B9" w:rsidP="00AC03E6">
      <w:pPr>
        <w:spacing w:after="0" w:line="240" w:lineRule="auto"/>
        <w:jc w:val="both"/>
        <w:rPr>
          <w:rFonts w:ascii="Times New Roman" w:hAnsi="Times New Roman"/>
          <w:noProof/>
          <w:kern w:val="0"/>
        </w:rPr>
      </w:pPr>
      <w:r>
        <w:rPr>
          <w:rFonts w:ascii="Times New Roman" w:hAnsi="Times New Roman"/>
        </w:rPr>
        <w:t xml:space="preserve">23. The costs of the aided activities referred to in Sub-paragraph 19.1 of this Regulation and the costs of the preparation works referred to in Sub-paragraphs 19.2, 19.3, 19.4, and 19.17 of this Regulation, if incurred before the project application is submitted to the co-operation institution, shall be aided in accordance with Commission Regulation No 2023/2831 and the laws and regulations regarding the procedures for accounting and granting </w:t>
      </w:r>
      <w:r>
        <w:rPr>
          <w:rFonts w:ascii="Times New Roman" w:hAnsi="Times New Roman"/>
          <w:i/>
          <w:iCs/>
        </w:rPr>
        <w:t>de minimis</w:t>
      </w:r>
      <w:r>
        <w:rPr>
          <w:rFonts w:ascii="Times New Roman" w:hAnsi="Times New Roman"/>
        </w:rPr>
        <w:t xml:space="preserve"> aid.</w:t>
      </w:r>
      <w:bookmarkStart w:id="48" w:name="p23"/>
      <w:bookmarkEnd w:id="48"/>
    </w:p>
    <w:p w14:paraId="68121F72" w14:textId="77777777" w:rsidR="00C02876" w:rsidRDefault="00C02876" w:rsidP="00AC03E6">
      <w:pPr>
        <w:spacing w:after="0" w:line="240" w:lineRule="auto"/>
        <w:jc w:val="both"/>
        <w:rPr>
          <w:rFonts w:ascii="Times New Roman" w:hAnsi="Times New Roman"/>
          <w:noProof/>
          <w:kern w:val="0"/>
        </w:rPr>
      </w:pPr>
      <w:bookmarkStart w:id="49" w:name="p-1379811"/>
      <w:bookmarkEnd w:id="49"/>
    </w:p>
    <w:p w14:paraId="77C24D89" w14:textId="193A2E62" w:rsidR="007F05B9" w:rsidRPr="00AC03E6" w:rsidRDefault="007F05B9" w:rsidP="00AC03E6">
      <w:pPr>
        <w:spacing w:after="0" w:line="240" w:lineRule="auto"/>
        <w:jc w:val="both"/>
        <w:rPr>
          <w:rFonts w:ascii="Times New Roman" w:hAnsi="Times New Roman"/>
          <w:noProof/>
          <w:kern w:val="0"/>
        </w:rPr>
      </w:pPr>
      <w:r>
        <w:rPr>
          <w:rFonts w:ascii="Times New Roman" w:hAnsi="Times New Roman"/>
        </w:rPr>
        <w:t>24. If during the project implementation costs are incurred that do not conform to this Regulation or exceed the available eligible funding, the beneficiary shall cover them from its own resources unrelated to the aid for commercial activity.</w:t>
      </w:r>
      <w:bookmarkStart w:id="50" w:name="p24"/>
      <w:bookmarkEnd w:id="50"/>
    </w:p>
    <w:p w14:paraId="1FDB2A49" w14:textId="77777777" w:rsidR="00C02876" w:rsidRDefault="00C02876" w:rsidP="00AC03E6">
      <w:pPr>
        <w:spacing w:after="0" w:line="240" w:lineRule="auto"/>
        <w:jc w:val="both"/>
        <w:rPr>
          <w:rFonts w:ascii="Times New Roman" w:hAnsi="Times New Roman"/>
          <w:b/>
          <w:bCs/>
          <w:noProof/>
          <w:kern w:val="0"/>
        </w:rPr>
      </w:pPr>
      <w:bookmarkStart w:id="51" w:name="n4"/>
      <w:bookmarkStart w:id="52" w:name="n-1379812"/>
      <w:bookmarkEnd w:id="51"/>
      <w:bookmarkEnd w:id="52"/>
    </w:p>
    <w:p w14:paraId="742587A3" w14:textId="1A4D3AF3" w:rsidR="007F05B9" w:rsidRPr="00AC03E6" w:rsidRDefault="007F05B9" w:rsidP="006233CE">
      <w:pPr>
        <w:spacing w:after="0" w:line="240" w:lineRule="auto"/>
        <w:jc w:val="center"/>
        <w:rPr>
          <w:rFonts w:ascii="Times New Roman" w:hAnsi="Times New Roman"/>
          <w:b/>
          <w:bCs/>
          <w:noProof/>
          <w:kern w:val="0"/>
        </w:rPr>
      </w:pPr>
      <w:r>
        <w:rPr>
          <w:rFonts w:ascii="Times New Roman" w:hAnsi="Times New Roman"/>
          <w:b/>
        </w:rPr>
        <w:t>IV. Conditions for the Implementation of the Project and Receipt of the Funding</w:t>
      </w:r>
    </w:p>
    <w:p w14:paraId="1F195665" w14:textId="77777777" w:rsidR="00C02876" w:rsidRDefault="00C02876" w:rsidP="00AC03E6">
      <w:pPr>
        <w:spacing w:after="0" w:line="240" w:lineRule="auto"/>
        <w:jc w:val="both"/>
        <w:rPr>
          <w:rFonts w:ascii="Times New Roman" w:hAnsi="Times New Roman"/>
          <w:noProof/>
          <w:kern w:val="0"/>
        </w:rPr>
      </w:pPr>
      <w:bookmarkStart w:id="53" w:name="p-1379813"/>
      <w:bookmarkEnd w:id="53"/>
    </w:p>
    <w:p w14:paraId="5ED1769E" w14:textId="35F1FA3A" w:rsidR="007F05B9" w:rsidRPr="00AC03E6" w:rsidRDefault="007F05B9" w:rsidP="00AC03E6">
      <w:pPr>
        <w:spacing w:after="0" w:line="240" w:lineRule="auto"/>
        <w:jc w:val="both"/>
        <w:rPr>
          <w:rFonts w:ascii="Times New Roman" w:hAnsi="Times New Roman"/>
          <w:noProof/>
          <w:kern w:val="0"/>
        </w:rPr>
      </w:pPr>
      <w:r>
        <w:rPr>
          <w:rFonts w:ascii="Times New Roman" w:hAnsi="Times New Roman"/>
        </w:rPr>
        <w:t>25. The beneficiary shall implement the project according to the contract for project implementation which has been entered into between the beneficiary and the co-operation institution but not longer than until 31 December 2029.</w:t>
      </w:r>
      <w:bookmarkStart w:id="54" w:name="p25"/>
      <w:bookmarkEnd w:id="54"/>
    </w:p>
    <w:p w14:paraId="5F3F8853" w14:textId="77777777" w:rsidR="00C02876" w:rsidRDefault="00C02876" w:rsidP="00AC03E6">
      <w:pPr>
        <w:spacing w:after="0" w:line="240" w:lineRule="auto"/>
        <w:jc w:val="both"/>
        <w:rPr>
          <w:rFonts w:ascii="Times New Roman" w:hAnsi="Times New Roman"/>
          <w:noProof/>
          <w:kern w:val="0"/>
        </w:rPr>
      </w:pPr>
      <w:bookmarkStart w:id="55" w:name="p-1379814"/>
      <w:bookmarkEnd w:id="55"/>
    </w:p>
    <w:p w14:paraId="24C075B9" w14:textId="2A141392" w:rsidR="007F05B9" w:rsidRPr="00AC03E6" w:rsidRDefault="007F05B9" w:rsidP="00AC03E6">
      <w:pPr>
        <w:spacing w:after="0" w:line="240" w:lineRule="auto"/>
        <w:jc w:val="both"/>
        <w:rPr>
          <w:rFonts w:ascii="Times New Roman" w:hAnsi="Times New Roman"/>
          <w:noProof/>
          <w:kern w:val="0"/>
        </w:rPr>
      </w:pPr>
      <w:r>
        <w:rPr>
          <w:rFonts w:ascii="Times New Roman" w:hAnsi="Times New Roman"/>
        </w:rPr>
        <w:t>26. The beneficiary shall make investments in a territory that is owned or possessed by the beneficiary, or to which it holds long-term lease or building rights (for at least 10 years), and such rights have been corroborated in the Land Register.</w:t>
      </w:r>
      <w:bookmarkStart w:id="56" w:name="p26"/>
      <w:bookmarkEnd w:id="56"/>
    </w:p>
    <w:p w14:paraId="6161B6D1" w14:textId="77777777" w:rsidR="00C02876" w:rsidRDefault="00C02876" w:rsidP="00AC03E6">
      <w:pPr>
        <w:spacing w:after="0" w:line="240" w:lineRule="auto"/>
        <w:jc w:val="both"/>
        <w:rPr>
          <w:rFonts w:ascii="Times New Roman" w:hAnsi="Times New Roman"/>
          <w:noProof/>
          <w:kern w:val="0"/>
        </w:rPr>
      </w:pPr>
      <w:bookmarkStart w:id="57" w:name="p-1379815"/>
      <w:bookmarkEnd w:id="57"/>
    </w:p>
    <w:p w14:paraId="06710A62" w14:textId="235DD283" w:rsidR="007F05B9" w:rsidRPr="00AC03E6" w:rsidRDefault="007F05B9" w:rsidP="00AC03E6">
      <w:pPr>
        <w:spacing w:after="0" w:line="240" w:lineRule="auto"/>
        <w:jc w:val="both"/>
        <w:rPr>
          <w:rFonts w:ascii="Times New Roman" w:hAnsi="Times New Roman"/>
          <w:noProof/>
          <w:kern w:val="0"/>
        </w:rPr>
      </w:pPr>
      <w:r>
        <w:rPr>
          <w:rFonts w:ascii="Times New Roman" w:hAnsi="Times New Roman"/>
        </w:rPr>
        <w:t>27. The contracts which are entered into by the beneficiary with the performers of construction work and service providers may provide for advance payments of up to 30 per cent of the amount of the relevant contract according to the criteria developed by the beneficiary for the determination of the advance amount.</w:t>
      </w:r>
      <w:bookmarkStart w:id="58" w:name="p27"/>
      <w:bookmarkEnd w:id="58"/>
    </w:p>
    <w:p w14:paraId="6DCA1D8F" w14:textId="77777777" w:rsidR="00C02876" w:rsidRDefault="00C02876" w:rsidP="00AC03E6">
      <w:pPr>
        <w:spacing w:after="0" w:line="240" w:lineRule="auto"/>
        <w:jc w:val="both"/>
        <w:rPr>
          <w:rFonts w:ascii="Times New Roman" w:hAnsi="Times New Roman"/>
          <w:noProof/>
          <w:kern w:val="0"/>
        </w:rPr>
      </w:pPr>
      <w:bookmarkStart w:id="59" w:name="p-1499549"/>
      <w:bookmarkEnd w:id="59"/>
    </w:p>
    <w:p w14:paraId="39A812B7" w14:textId="7CAF57D9" w:rsidR="007F05B9" w:rsidRPr="00AC03E6" w:rsidRDefault="007F05B9" w:rsidP="00AC03E6">
      <w:pPr>
        <w:spacing w:after="0" w:line="240" w:lineRule="auto"/>
        <w:jc w:val="both"/>
        <w:rPr>
          <w:rFonts w:ascii="Times New Roman" w:hAnsi="Times New Roman"/>
          <w:noProof/>
          <w:kern w:val="0"/>
        </w:rPr>
      </w:pPr>
      <w:r>
        <w:rPr>
          <w:rFonts w:ascii="Times New Roman" w:hAnsi="Times New Roman"/>
        </w:rPr>
        <w:t>28. Obligations of the beneficiary:</w:t>
      </w:r>
      <w:bookmarkStart w:id="60" w:name="p28"/>
      <w:bookmarkEnd w:id="60"/>
    </w:p>
    <w:p w14:paraId="7FE2CA66" w14:textId="77777777" w:rsidR="007F05B9" w:rsidRPr="00AC03E6" w:rsidRDefault="007F05B9" w:rsidP="00C02876">
      <w:pPr>
        <w:spacing w:after="0" w:line="240" w:lineRule="auto"/>
        <w:ind w:firstLine="709"/>
        <w:jc w:val="both"/>
        <w:rPr>
          <w:rFonts w:ascii="Times New Roman" w:hAnsi="Times New Roman"/>
          <w:noProof/>
          <w:kern w:val="0"/>
        </w:rPr>
      </w:pPr>
      <w:r>
        <w:rPr>
          <w:rFonts w:ascii="Times New Roman" w:hAnsi="Times New Roman"/>
        </w:rPr>
        <w:t>28.1. to ensure project implementation and supervision, including the use of the granted funding, in accordance with the conditions of this Regulation;</w:t>
      </w:r>
    </w:p>
    <w:p w14:paraId="3A7B95AE" w14:textId="051B9794" w:rsidR="007F05B9" w:rsidRPr="00AC03E6" w:rsidRDefault="007F05B9" w:rsidP="00C02876">
      <w:pPr>
        <w:spacing w:after="0" w:line="240" w:lineRule="auto"/>
        <w:ind w:firstLine="709"/>
        <w:jc w:val="both"/>
        <w:rPr>
          <w:rFonts w:ascii="Times New Roman" w:hAnsi="Times New Roman"/>
          <w:noProof/>
          <w:kern w:val="0"/>
        </w:rPr>
      </w:pPr>
      <w:r>
        <w:rPr>
          <w:rFonts w:ascii="Times New Roman" w:hAnsi="Times New Roman"/>
        </w:rPr>
        <w:t>28.2. to ensure communication and visual identity requirements in accordance with Articles 47 and 50 of Regulation No 2021/1060 and the laws and regulations regarding the procedures by which authorities involved in the management of European Union funds ensure the implementation of those funds during the 2021–2027 programming period;</w:t>
      </w:r>
    </w:p>
    <w:p w14:paraId="3229F9F8" w14:textId="77777777" w:rsidR="007F05B9" w:rsidRPr="00AC03E6" w:rsidRDefault="007F05B9" w:rsidP="00C02876">
      <w:pPr>
        <w:spacing w:after="0" w:line="240" w:lineRule="auto"/>
        <w:ind w:firstLine="709"/>
        <w:jc w:val="both"/>
        <w:rPr>
          <w:rFonts w:ascii="Times New Roman" w:hAnsi="Times New Roman"/>
          <w:noProof/>
          <w:kern w:val="0"/>
        </w:rPr>
      </w:pPr>
      <w:r>
        <w:rPr>
          <w:rFonts w:ascii="Times New Roman" w:hAnsi="Times New Roman"/>
        </w:rPr>
        <w:t>28.3. to ensure adherence to the “do no significant harm” principle in the project implementation, so that the aided activities included in the project application do not have impact on environmental objectives, evaluating both direct and primary indirect effects throughout the life cycle, or the foreseeable impact is not significant;</w:t>
      </w:r>
    </w:p>
    <w:p w14:paraId="0F677D0F" w14:textId="77777777" w:rsidR="007F05B9" w:rsidRPr="00AC03E6" w:rsidRDefault="007F05B9" w:rsidP="00C02876">
      <w:pPr>
        <w:spacing w:after="0" w:line="240" w:lineRule="auto"/>
        <w:ind w:firstLine="709"/>
        <w:jc w:val="both"/>
        <w:rPr>
          <w:rFonts w:ascii="Times New Roman" w:hAnsi="Times New Roman"/>
          <w:noProof/>
          <w:kern w:val="0"/>
        </w:rPr>
      </w:pPr>
      <w:r>
        <w:rPr>
          <w:rFonts w:ascii="Times New Roman" w:hAnsi="Times New Roman"/>
        </w:rPr>
        <w:t>28.4. to ensure the absence of a conflict of interest;</w:t>
      </w:r>
    </w:p>
    <w:p w14:paraId="10355363" w14:textId="77777777" w:rsidR="007F05B9" w:rsidRPr="00AC03E6" w:rsidRDefault="007F05B9" w:rsidP="00C02876">
      <w:pPr>
        <w:spacing w:after="0" w:line="240" w:lineRule="auto"/>
        <w:ind w:firstLine="709"/>
        <w:jc w:val="both"/>
        <w:rPr>
          <w:rFonts w:ascii="Times New Roman" w:hAnsi="Times New Roman"/>
          <w:noProof/>
          <w:kern w:val="0"/>
        </w:rPr>
      </w:pPr>
      <w:r>
        <w:rPr>
          <w:rFonts w:ascii="Times New Roman" w:hAnsi="Times New Roman"/>
        </w:rPr>
        <w:t>28.5. to develop, prior to the submission of the project application, an internal control system for the prevention of the risks of corruption and a conflict of interest within the institution of a derived public entity in accordance with the requirements of the laws and regulations in the field of the prevention of the risks of corruption and a conflict of interest in internal control systems, including:</w:t>
      </w:r>
    </w:p>
    <w:p w14:paraId="68CCB383" w14:textId="5CF39614" w:rsidR="007F05B9" w:rsidRPr="00AC03E6" w:rsidRDefault="007F05B9" w:rsidP="00C02876">
      <w:pPr>
        <w:spacing w:after="0" w:line="240" w:lineRule="auto"/>
        <w:ind w:left="709" w:firstLine="709"/>
        <w:jc w:val="both"/>
        <w:rPr>
          <w:rFonts w:ascii="Times New Roman" w:hAnsi="Times New Roman"/>
          <w:noProof/>
          <w:kern w:val="0"/>
        </w:rPr>
      </w:pPr>
      <w:r>
        <w:rPr>
          <w:rFonts w:ascii="Times New Roman" w:hAnsi="Times New Roman"/>
        </w:rPr>
        <w:lastRenderedPageBreak/>
        <w:t>28.5.1. measures for controlling the risk of a conflict of interest in public procurements of the project (preventive measures and detection measures for controlling the risk of a conflict of interest, including the notification procedure, corrective measures) and information on the prevention of a conflict of interest in accordance with Article 61 of Regulation (EU, Euratom) 2024/2509 of the European Parliament and of the Council of 23 September 2024 on the financial rules applicable to the general budget of the Union (recast);</w:t>
      </w:r>
    </w:p>
    <w:p w14:paraId="100F8B6C" w14:textId="77777777" w:rsidR="007F05B9" w:rsidRPr="00AC03E6" w:rsidRDefault="007F05B9" w:rsidP="00C02876">
      <w:pPr>
        <w:spacing w:after="0" w:line="240" w:lineRule="auto"/>
        <w:ind w:left="709" w:firstLine="709"/>
        <w:jc w:val="both"/>
        <w:rPr>
          <w:rFonts w:ascii="Times New Roman" w:hAnsi="Times New Roman"/>
          <w:noProof/>
          <w:kern w:val="0"/>
        </w:rPr>
      </w:pPr>
      <w:r>
        <w:rPr>
          <w:rFonts w:ascii="Times New Roman" w:hAnsi="Times New Roman"/>
        </w:rPr>
        <w:t>28.5.2. mechanisms for the prevention of fraud and corruption risks;</w:t>
      </w:r>
    </w:p>
    <w:p w14:paraId="3F64781D" w14:textId="77777777" w:rsidR="007F05B9" w:rsidRPr="00AC03E6" w:rsidRDefault="007F05B9" w:rsidP="00C02876">
      <w:pPr>
        <w:spacing w:after="0" w:line="240" w:lineRule="auto"/>
        <w:ind w:left="709" w:firstLine="709"/>
        <w:jc w:val="both"/>
        <w:rPr>
          <w:rFonts w:ascii="Times New Roman" w:hAnsi="Times New Roman"/>
          <w:noProof/>
          <w:kern w:val="0"/>
        </w:rPr>
      </w:pPr>
      <w:r>
        <w:rPr>
          <w:rFonts w:ascii="Times New Roman" w:hAnsi="Times New Roman"/>
        </w:rPr>
        <w:t>28.5.3. measures of internal circulation of information and communication for the prevention of the risk of a conflict of interests, fraud, and corruption;</w:t>
      </w:r>
    </w:p>
    <w:p w14:paraId="0C60CE20" w14:textId="77777777" w:rsidR="007F05B9" w:rsidRPr="00AC03E6" w:rsidRDefault="007F05B9" w:rsidP="00C02876">
      <w:pPr>
        <w:spacing w:after="0" w:line="240" w:lineRule="auto"/>
        <w:ind w:left="709" w:firstLine="709"/>
        <w:jc w:val="both"/>
        <w:rPr>
          <w:rFonts w:ascii="Times New Roman" w:hAnsi="Times New Roman"/>
          <w:noProof/>
          <w:kern w:val="0"/>
        </w:rPr>
      </w:pPr>
      <w:r>
        <w:rPr>
          <w:rFonts w:ascii="Times New Roman" w:hAnsi="Times New Roman"/>
        </w:rPr>
        <w:t>28.5.4. the code of ethics;</w:t>
      </w:r>
    </w:p>
    <w:p w14:paraId="78D05014" w14:textId="77777777" w:rsidR="007F05B9" w:rsidRPr="00AC03E6" w:rsidRDefault="007F05B9" w:rsidP="00C02876">
      <w:pPr>
        <w:spacing w:after="0" w:line="240" w:lineRule="auto"/>
        <w:ind w:left="709" w:firstLine="709"/>
        <w:jc w:val="both"/>
        <w:rPr>
          <w:rFonts w:ascii="Times New Roman" w:hAnsi="Times New Roman"/>
          <w:noProof/>
          <w:kern w:val="0"/>
        </w:rPr>
      </w:pPr>
      <w:r>
        <w:rPr>
          <w:rFonts w:ascii="Times New Roman" w:hAnsi="Times New Roman"/>
        </w:rPr>
        <w:t>28.5.5. procedures for how employees should act if they wish to report potential violations (including potential corruptive activities), including measures to ensure the anonymity and protection of a whistleblower;</w:t>
      </w:r>
    </w:p>
    <w:p w14:paraId="6A9D00C8" w14:textId="77777777" w:rsidR="007F05B9" w:rsidRPr="00AC03E6" w:rsidRDefault="007F05B9" w:rsidP="00C02876">
      <w:pPr>
        <w:spacing w:after="0" w:line="240" w:lineRule="auto"/>
        <w:ind w:left="709" w:firstLine="709"/>
        <w:jc w:val="both"/>
        <w:rPr>
          <w:rFonts w:ascii="Times New Roman" w:hAnsi="Times New Roman"/>
          <w:noProof/>
          <w:kern w:val="0"/>
        </w:rPr>
      </w:pPr>
      <w:r>
        <w:rPr>
          <w:rFonts w:ascii="Times New Roman" w:hAnsi="Times New Roman"/>
        </w:rPr>
        <w:t>28.5.6. measures for controlling the risk of prohibited agreements;</w:t>
      </w:r>
    </w:p>
    <w:p w14:paraId="2433D9B1" w14:textId="77777777" w:rsidR="007F05B9" w:rsidRPr="00AC03E6" w:rsidRDefault="007F05B9" w:rsidP="00C02876">
      <w:pPr>
        <w:spacing w:after="0" w:line="240" w:lineRule="auto"/>
        <w:ind w:left="709" w:firstLine="709"/>
        <w:jc w:val="both"/>
        <w:rPr>
          <w:rFonts w:ascii="Times New Roman" w:hAnsi="Times New Roman"/>
          <w:noProof/>
          <w:kern w:val="0"/>
        </w:rPr>
      </w:pPr>
      <w:r>
        <w:rPr>
          <w:rFonts w:ascii="Times New Roman" w:hAnsi="Times New Roman"/>
        </w:rPr>
        <w:t>28.5.7. a mechanism for preventing double funding, including from other financing sources, including the European Union Cohesion Policy Programme 2021–2027, the Operational Programme “Growth and Employment” of the European Union Structural Funds and the Cohesion Fund for the 2014–2020 Programming Period, and other foreign financial instruments;</w:t>
      </w:r>
    </w:p>
    <w:p w14:paraId="74331764" w14:textId="77777777" w:rsidR="007F05B9" w:rsidRPr="00AC03E6" w:rsidRDefault="007F05B9" w:rsidP="00C02876">
      <w:pPr>
        <w:spacing w:after="0" w:line="240" w:lineRule="auto"/>
        <w:ind w:left="709" w:firstLine="709"/>
        <w:jc w:val="both"/>
        <w:rPr>
          <w:rFonts w:ascii="Times New Roman" w:hAnsi="Times New Roman"/>
          <w:noProof/>
          <w:kern w:val="0"/>
        </w:rPr>
      </w:pPr>
      <w:r>
        <w:rPr>
          <w:rFonts w:ascii="Times New Roman" w:hAnsi="Times New Roman"/>
        </w:rPr>
        <w:t>28.5.8. a whistleblowing system;</w:t>
      </w:r>
    </w:p>
    <w:p w14:paraId="67154B17" w14:textId="77777777" w:rsidR="007F05B9" w:rsidRPr="00AC03E6" w:rsidRDefault="007F05B9" w:rsidP="00C02876">
      <w:pPr>
        <w:spacing w:after="0" w:line="240" w:lineRule="auto"/>
        <w:ind w:left="709" w:firstLine="709"/>
        <w:jc w:val="both"/>
        <w:rPr>
          <w:rFonts w:ascii="Times New Roman" w:hAnsi="Times New Roman"/>
          <w:noProof/>
          <w:kern w:val="0"/>
        </w:rPr>
      </w:pPr>
      <w:r>
        <w:rPr>
          <w:rFonts w:ascii="Times New Roman" w:hAnsi="Times New Roman"/>
        </w:rPr>
        <w:t>28.5.9. a procedure for applying disciplinary liability;</w:t>
      </w:r>
    </w:p>
    <w:p w14:paraId="36EEA39F" w14:textId="77777777" w:rsidR="007F05B9" w:rsidRPr="00AC03E6" w:rsidRDefault="007F05B9" w:rsidP="00C02876">
      <w:pPr>
        <w:spacing w:after="0" w:line="240" w:lineRule="auto"/>
        <w:ind w:left="709" w:firstLine="709"/>
        <w:jc w:val="both"/>
        <w:rPr>
          <w:rFonts w:ascii="Times New Roman" w:hAnsi="Times New Roman"/>
          <w:noProof/>
          <w:kern w:val="0"/>
        </w:rPr>
      </w:pPr>
      <w:r>
        <w:rPr>
          <w:rFonts w:ascii="Times New Roman" w:hAnsi="Times New Roman"/>
        </w:rPr>
        <w:t>28.5.10. the mechanism for reporting to the competent authorities on potential administrative or criminal offences;</w:t>
      </w:r>
    </w:p>
    <w:p w14:paraId="7C07E4AC" w14:textId="446ECE66" w:rsidR="007F05B9" w:rsidRPr="00AC03E6" w:rsidRDefault="007F05B9" w:rsidP="00C02876">
      <w:pPr>
        <w:spacing w:after="0" w:line="240" w:lineRule="auto"/>
        <w:ind w:firstLine="709"/>
        <w:jc w:val="both"/>
        <w:rPr>
          <w:rFonts w:ascii="Times New Roman" w:hAnsi="Times New Roman"/>
          <w:noProof/>
          <w:kern w:val="0"/>
        </w:rPr>
      </w:pPr>
      <w:r>
        <w:rPr>
          <w:rFonts w:ascii="Times New Roman" w:hAnsi="Times New Roman"/>
        </w:rPr>
        <w:t>28.6. to collect and record the data necessary to determine progress in achieving the indicators referred to in Paragraph 10 of this Regulation;</w:t>
      </w:r>
    </w:p>
    <w:p w14:paraId="55DC997D" w14:textId="77777777" w:rsidR="007F05B9" w:rsidRPr="00AC03E6" w:rsidRDefault="007F05B9" w:rsidP="00C02876">
      <w:pPr>
        <w:spacing w:after="0" w:line="240" w:lineRule="auto"/>
        <w:ind w:firstLine="709"/>
        <w:jc w:val="both"/>
        <w:rPr>
          <w:rFonts w:ascii="Times New Roman" w:hAnsi="Times New Roman"/>
          <w:noProof/>
          <w:kern w:val="0"/>
        </w:rPr>
      </w:pPr>
      <w:r>
        <w:rPr>
          <w:rFonts w:ascii="Times New Roman" w:hAnsi="Times New Roman"/>
        </w:rPr>
        <w:t>28.7. to cover any rise in costs in the project from private funds of the beneficiary free of aid for commercial activity if such costs are incurred during the project implementation;</w:t>
      </w:r>
    </w:p>
    <w:p w14:paraId="0AF925C2" w14:textId="77777777" w:rsidR="007F05B9" w:rsidRPr="00AC03E6" w:rsidRDefault="007F05B9" w:rsidP="00C02876">
      <w:pPr>
        <w:spacing w:after="0" w:line="240" w:lineRule="auto"/>
        <w:ind w:firstLine="709"/>
        <w:jc w:val="both"/>
        <w:rPr>
          <w:rFonts w:ascii="Times New Roman" w:hAnsi="Times New Roman"/>
          <w:noProof/>
          <w:kern w:val="0"/>
        </w:rPr>
      </w:pPr>
      <w:r>
        <w:rPr>
          <w:rFonts w:ascii="Times New Roman" w:hAnsi="Times New Roman"/>
        </w:rPr>
        <w:t>28.8. to provide for an integrity pact in the project implementation;</w:t>
      </w:r>
    </w:p>
    <w:p w14:paraId="132A32AF" w14:textId="77777777" w:rsidR="007F05B9" w:rsidRPr="00AC03E6" w:rsidRDefault="007F05B9" w:rsidP="00C02876">
      <w:pPr>
        <w:spacing w:after="0" w:line="240" w:lineRule="auto"/>
        <w:ind w:firstLine="709"/>
        <w:jc w:val="both"/>
        <w:rPr>
          <w:rFonts w:ascii="Times New Roman" w:hAnsi="Times New Roman"/>
          <w:noProof/>
          <w:kern w:val="0"/>
        </w:rPr>
      </w:pPr>
      <w:r>
        <w:rPr>
          <w:rFonts w:ascii="Times New Roman" w:hAnsi="Times New Roman"/>
        </w:rPr>
        <w:t>28.9. to ensure that, at the time of submission of the project application, an appropriate procedure of environmental impact assessment has been commenced for the activities envisaged within the project in accordance with the procedures for assessing the environmental impact of envisaged activities and accepting an envisaged activity.</w:t>
      </w:r>
    </w:p>
    <w:p w14:paraId="54E727AF" w14:textId="17969904" w:rsidR="007F05B9" w:rsidRPr="00AC03E6" w:rsidRDefault="007F05B9" w:rsidP="00AC03E6">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17 March 2026</w:t>
      </w:r>
      <w:r>
        <w:rPr>
          <w:rFonts w:ascii="Times New Roman" w:hAnsi="Times New Roman"/>
        </w:rPr>
        <w:t>]</w:t>
      </w:r>
    </w:p>
    <w:p w14:paraId="2B997566" w14:textId="77777777" w:rsidR="00C02876" w:rsidRDefault="00C02876" w:rsidP="00AC03E6">
      <w:pPr>
        <w:spacing w:after="0" w:line="240" w:lineRule="auto"/>
        <w:jc w:val="both"/>
        <w:rPr>
          <w:rFonts w:ascii="Times New Roman" w:hAnsi="Times New Roman"/>
          <w:noProof/>
          <w:kern w:val="0"/>
        </w:rPr>
      </w:pPr>
      <w:bookmarkStart w:id="61" w:name="p-1379836"/>
      <w:bookmarkEnd w:id="61"/>
    </w:p>
    <w:p w14:paraId="42EA42AF" w14:textId="1D74F9A2" w:rsidR="007F05B9" w:rsidRPr="00AC03E6" w:rsidRDefault="007F05B9" w:rsidP="00AC03E6">
      <w:pPr>
        <w:spacing w:after="0" w:line="240" w:lineRule="auto"/>
        <w:jc w:val="both"/>
        <w:rPr>
          <w:rFonts w:ascii="Times New Roman" w:hAnsi="Times New Roman"/>
          <w:noProof/>
          <w:kern w:val="0"/>
        </w:rPr>
      </w:pPr>
      <w:r>
        <w:rPr>
          <w:rFonts w:ascii="Times New Roman" w:hAnsi="Times New Roman"/>
        </w:rPr>
        <w:t>29. The beneficiary shall, at least once a year, report on the achievement of the indicators referred to in Paragraph 10 of this Regulation in the Management Information System or, upon request of the responsible institution, submit the information to the responsible institution within 10 working days.</w:t>
      </w:r>
      <w:bookmarkStart w:id="62" w:name="p29"/>
      <w:bookmarkEnd w:id="62"/>
    </w:p>
    <w:p w14:paraId="70717AF8" w14:textId="77777777" w:rsidR="00C02876" w:rsidRDefault="00C02876" w:rsidP="00AC03E6">
      <w:pPr>
        <w:spacing w:after="0" w:line="240" w:lineRule="auto"/>
        <w:jc w:val="both"/>
        <w:rPr>
          <w:rFonts w:ascii="Times New Roman" w:hAnsi="Times New Roman"/>
          <w:noProof/>
          <w:kern w:val="0"/>
        </w:rPr>
      </w:pPr>
      <w:bookmarkStart w:id="63" w:name="p-1379837"/>
      <w:bookmarkEnd w:id="63"/>
    </w:p>
    <w:p w14:paraId="300D12CF" w14:textId="393990B6" w:rsidR="007F05B9" w:rsidRPr="00AC03E6" w:rsidRDefault="007F05B9" w:rsidP="00AC03E6">
      <w:pPr>
        <w:spacing w:after="0" w:line="240" w:lineRule="auto"/>
        <w:jc w:val="both"/>
        <w:rPr>
          <w:rFonts w:ascii="Times New Roman" w:hAnsi="Times New Roman"/>
          <w:noProof/>
          <w:kern w:val="0"/>
        </w:rPr>
      </w:pPr>
      <w:r>
        <w:rPr>
          <w:rFonts w:ascii="Times New Roman" w:hAnsi="Times New Roman"/>
        </w:rPr>
        <w:t>30. An entrepreneur that will lease from the beneficiary the territory and infrastructure to be developed within the scope of the project shall, in accordance with Article 56b(7) of Commission Regulation No 651/2014, be selected in a competitive, transparent, non-discriminatory, and unconditional procedure, setting a market price for the use of the infrastructure. The lease auction referred to in this Paragraph shall be announced not earlier than after submission of the project application to the co-operation institution.</w:t>
      </w:r>
      <w:bookmarkStart w:id="64" w:name="p30"/>
      <w:bookmarkEnd w:id="64"/>
    </w:p>
    <w:p w14:paraId="1E37F60D" w14:textId="77777777" w:rsidR="00C02876" w:rsidRDefault="00C02876" w:rsidP="00AC03E6">
      <w:pPr>
        <w:spacing w:after="0" w:line="240" w:lineRule="auto"/>
        <w:jc w:val="both"/>
        <w:rPr>
          <w:rFonts w:ascii="Times New Roman" w:hAnsi="Times New Roman"/>
          <w:noProof/>
          <w:kern w:val="0"/>
        </w:rPr>
      </w:pPr>
      <w:bookmarkStart w:id="65" w:name="p-1379838"/>
      <w:bookmarkEnd w:id="65"/>
    </w:p>
    <w:p w14:paraId="009763DF" w14:textId="68BC633C" w:rsidR="007F05B9" w:rsidRPr="00AC03E6" w:rsidRDefault="007F05B9" w:rsidP="00AC03E6">
      <w:pPr>
        <w:spacing w:after="0" w:line="240" w:lineRule="auto"/>
        <w:jc w:val="both"/>
        <w:rPr>
          <w:rFonts w:ascii="Times New Roman" w:hAnsi="Times New Roman"/>
          <w:noProof/>
          <w:kern w:val="0"/>
        </w:rPr>
      </w:pPr>
      <w:r>
        <w:rPr>
          <w:rFonts w:ascii="Times New Roman" w:hAnsi="Times New Roman"/>
        </w:rPr>
        <w:t>31. The beneficiary may not apply for aid if:</w:t>
      </w:r>
      <w:bookmarkStart w:id="66" w:name="p31"/>
      <w:bookmarkEnd w:id="66"/>
    </w:p>
    <w:p w14:paraId="4ADF1F3A" w14:textId="77777777" w:rsidR="007F05B9" w:rsidRPr="00AC03E6" w:rsidRDefault="007F05B9" w:rsidP="008B194D">
      <w:pPr>
        <w:spacing w:after="0" w:line="240" w:lineRule="auto"/>
        <w:ind w:firstLine="709"/>
        <w:jc w:val="both"/>
        <w:rPr>
          <w:rFonts w:ascii="Times New Roman" w:hAnsi="Times New Roman"/>
          <w:noProof/>
          <w:kern w:val="0"/>
        </w:rPr>
      </w:pPr>
      <w:r>
        <w:rPr>
          <w:rFonts w:ascii="Times New Roman" w:hAnsi="Times New Roman"/>
        </w:rPr>
        <w:t>31.1. it has provided false information or intentionally misled regarding the implementation of the projects co-funded by European Union Structural Funds and the Cohesion Fund within the scope of this Activity;</w:t>
      </w:r>
    </w:p>
    <w:p w14:paraId="6CBDDD45" w14:textId="2FB4730C" w:rsidR="007F05B9" w:rsidRPr="00AC03E6" w:rsidRDefault="007F05B9" w:rsidP="008B194D">
      <w:pPr>
        <w:spacing w:after="0" w:line="240" w:lineRule="auto"/>
        <w:ind w:firstLine="709"/>
        <w:jc w:val="both"/>
        <w:rPr>
          <w:rFonts w:ascii="Times New Roman" w:hAnsi="Times New Roman"/>
          <w:noProof/>
          <w:kern w:val="0"/>
        </w:rPr>
      </w:pPr>
      <w:r>
        <w:rPr>
          <w:rFonts w:ascii="Times New Roman" w:hAnsi="Times New Roman"/>
        </w:rPr>
        <w:lastRenderedPageBreak/>
        <w:t>31.2. it is considered an entrepreneur in difficulty, including when evaluated at the related group level, in accordance with Article 2(18) of Commission Regulation No 651/2014;</w:t>
      </w:r>
    </w:p>
    <w:p w14:paraId="4ADE8645" w14:textId="3A6E2BCB" w:rsidR="007F05B9" w:rsidRPr="00AC03E6" w:rsidRDefault="007F05B9" w:rsidP="008B194D">
      <w:pPr>
        <w:spacing w:after="0" w:line="240" w:lineRule="auto"/>
        <w:ind w:firstLine="709"/>
        <w:jc w:val="both"/>
        <w:rPr>
          <w:rFonts w:ascii="Times New Roman" w:hAnsi="Times New Roman"/>
          <w:noProof/>
          <w:kern w:val="0"/>
        </w:rPr>
      </w:pPr>
      <w:r>
        <w:rPr>
          <w:rFonts w:ascii="Times New Roman" w:hAnsi="Times New Roman"/>
        </w:rPr>
        <w:t>31.3. a recovery order, including when evaluated at the related group level, in accordance with Article 1(4)(a) of Commission Regulation No 651/2014 does not apply to the beneficiary.</w:t>
      </w:r>
    </w:p>
    <w:p w14:paraId="1BE594F9" w14:textId="77777777" w:rsidR="006C1E7F" w:rsidRDefault="006C1E7F" w:rsidP="00AC03E6">
      <w:pPr>
        <w:spacing w:after="0" w:line="240" w:lineRule="auto"/>
        <w:jc w:val="both"/>
        <w:rPr>
          <w:rFonts w:ascii="Times New Roman" w:hAnsi="Times New Roman"/>
          <w:noProof/>
          <w:kern w:val="0"/>
        </w:rPr>
      </w:pPr>
      <w:bookmarkStart w:id="67" w:name="p-1379842"/>
      <w:bookmarkEnd w:id="67"/>
    </w:p>
    <w:p w14:paraId="55D1D59D" w14:textId="77777777" w:rsidR="007F05B9" w:rsidRPr="00AC03E6" w:rsidRDefault="007F05B9" w:rsidP="00AC03E6">
      <w:pPr>
        <w:spacing w:after="0" w:line="240" w:lineRule="auto"/>
        <w:jc w:val="both"/>
        <w:rPr>
          <w:rFonts w:ascii="Times New Roman" w:hAnsi="Times New Roman"/>
          <w:noProof/>
          <w:kern w:val="0"/>
        </w:rPr>
      </w:pPr>
      <w:r>
        <w:rPr>
          <w:rFonts w:ascii="Times New Roman" w:hAnsi="Times New Roman"/>
        </w:rPr>
        <w:t>32. The aid shall not be provided for the following activities, sectors, equipment, and entrepreneurs:</w:t>
      </w:r>
      <w:bookmarkStart w:id="68" w:name="p32"/>
      <w:bookmarkEnd w:id="68"/>
    </w:p>
    <w:p w14:paraId="6DFCCBFD" w14:textId="77777777" w:rsidR="007F05B9" w:rsidRPr="00AC03E6" w:rsidRDefault="007F05B9" w:rsidP="006C1E7F">
      <w:pPr>
        <w:spacing w:after="0" w:line="240" w:lineRule="auto"/>
        <w:ind w:firstLine="709"/>
        <w:jc w:val="both"/>
        <w:rPr>
          <w:rFonts w:ascii="Times New Roman" w:hAnsi="Times New Roman"/>
          <w:noProof/>
          <w:kern w:val="0"/>
        </w:rPr>
      </w:pPr>
      <w:r>
        <w:rPr>
          <w:rFonts w:ascii="Times New Roman" w:hAnsi="Times New Roman"/>
        </w:rPr>
        <w:t>32.1. trade in weapons and ammunition (Nomenclature of Economic Activities in the European Communities Revision 2 (hereinafter – NACE Rev. 2), Class 47.78 “Other retail sale of new goods in specialised stores”);</w:t>
      </w:r>
    </w:p>
    <w:p w14:paraId="162A8E97" w14:textId="3F172CC5" w:rsidR="007F05B9" w:rsidRPr="00AC03E6" w:rsidRDefault="007F05B9" w:rsidP="006C1E7F">
      <w:pPr>
        <w:spacing w:after="0" w:line="240" w:lineRule="auto"/>
        <w:ind w:firstLine="709"/>
        <w:jc w:val="both"/>
        <w:rPr>
          <w:rFonts w:ascii="Times New Roman" w:hAnsi="Times New Roman"/>
          <w:noProof/>
          <w:kern w:val="0"/>
        </w:rPr>
      </w:pPr>
      <w:r>
        <w:rPr>
          <w:rFonts w:ascii="Times New Roman" w:hAnsi="Times New Roman"/>
        </w:rPr>
        <w:t>32.2. gambling and betting activities (Division 92 “Gambling and betting activities” of NACE Rev. 2);</w:t>
      </w:r>
    </w:p>
    <w:p w14:paraId="79ACFD0F" w14:textId="77777777" w:rsidR="007F05B9" w:rsidRPr="00AC03E6" w:rsidRDefault="007F05B9" w:rsidP="006C1E7F">
      <w:pPr>
        <w:spacing w:after="0" w:line="240" w:lineRule="auto"/>
        <w:ind w:firstLine="709"/>
        <w:jc w:val="both"/>
        <w:rPr>
          <w:rFonts w:ascii="Times New Roman" w:hAnsi="Times New Roman"/>
          <w:noProof/>
          <w:kern w:val="0"/>
        </w:rPr>
      </w:pPr>
      <w:r>
        <w:rPr>
          <w:rFonts w:ascii="Times New Roman" w:hAnsi="Times New Roman"/>
        </w:rPr>
        <w:t>32.3. manufacture and sale of tobacco products (Division 12 “Manufacture of tobacco products”, Class 46.35 “Wholesale of tobacco products” and Class 47.26 “Retail sale of tobacco products in specialised stores” of NACE Rev. 2);</w:t>
      </w:r>
    </w:p>
    <w:p w14:paraId="7C753037" w14:textId="77777777" w:rsidR="007F05B9" w:rsidRPr="00AC03E6" w:rsidRDefault="007F05B9" w:rsidP="006C1E7F">
      <w:pPr>
        <w:spacing w:after="0" w:line="240" w:lineRule="auto"/>
        <w:ind w:firstLine="709"/>
        <w:jc w:val="both"/>
        <w:rPr>
          <w:rFonts w:ascii="Times New Roman" w:hAnsi="Times New Roman"/>
          <w:noProof/>
          <w:kern w:val="0"/>
        </w:rPr>
      </w:pPr>
      <w:r>
        <w:rPr>
          <w:rFonts w:ascii="Times New Roman" w:hAnsi="Times New Roman"/>
        </w:rPr>
        <w:t>32.4. sale of alcohol (Class 46.34 “Wholesale of beverages” and Class 47.25 “Retail sale of beverages in specialised stores” of NACE Rev. 2);</w:t>
      </w:r>
    </w:p>
    <w:p w14:paraId="36C7B347" w14:textId="77777777" w:rsidR="007F05B9" w:rsidRPr="00AC03E6" w:rsidRDefault="007F05B9" w:rsidP="006C1E7F">
      <w:pPr>
        <w:spacing w:after="0" w:line="240" w:lineRule="auto"/>
        <w:ind w:firstLine="709"/>
        <w:jc w:val="both"/>
        <w:rPr>
          <w:rFonts w:ascii="Times New Roman" w:hAnsi="Times New Roman"/>
          <w:noProof/>
          <w:kern w:val="0"/>
        </w:rPr>
      </w:pPr>
      <w:r>
        <w:rPr>
          <w:rFonts w:ascii="Times New Roman" w:hAnsi="Times New Roman"/>
        </w:rPr>
        <w:t>32.5. activities with immovable property (Section L “Real estate activities”, Class 68.1 “Buying and selling of own real estate” and Class 68.31 “Real estate agencies” of NACE Rev. 2);</w:t>
      </w:r>
    </w:p>
    <w:p w14:paraId="26358A07" w14:textId="77777777" w:rsidR="007F05B9" w:rsidRPr="00AC03E6" w:rsidRDefault="007F05B9" w:rsidP="006C1E7F">
      <w:pPr>
        <w:spacing w:after="0" w:line="240" w:lineRule="auto"/>
        <w:ind w:firstLine="709"/>
        <w:jc w:val="both"/>
        <w:rPr>
          <w:rFonts w:ascii="Times New Roman" w:hAnsi="Times New Roman"/>
          <w:noProof/>
          <w:kern w:val="0"/>
        </w:rPr>
      </w:pPr>
      <w:r>
        <w:rPr>
          <w:rFonts w:ascii="Times New Roman" w:hAnsi="Times New Roman"/>
        </w:rPr>
        <w:t>32.6. treatment and disposal of waste, processing of materials (Class 38.21 “Treatment and disposal of non-hazardous waste” and Class 38.22 “Treatment and disposal of hazardous waste” of NACE Rev. 2);</w:t>
      </w:r>
    </w:p>
    <w:p w14:paraId="6EFD0336" w14:textId="77777777" w:rsidR="007F05B9" w:rsidRPr="00AC03E6" w:rsidRDefault="007F05B9" w:rsidP="006C1E7F">
      <w:pPr>
        <w:spacing w:after="0" w:line="240" w:lineRule="auto"/>
        <w:ind w:firstLine="709"/>
        <w:jc w:val="both"/>
        <w:rPr>
          <w:rFonts w:ascii="Times New Roman" w:hAnsi="Times New Roman"/>
          <w:noProof/>
          <w:kern w:val="0"/>
        </w:rPr>
      </w:pPr>
      <w:r>
        <w:rPr>
          <w:rFonts w:ascii="Times New Roman" w:hAnsi="Times New Roman"/>
        </w:rPr>
        <w:t>32.7. the activities referred to in Section K “Finance and insurance activities” of NACE Rev. 2, except for entrepreneurs of financial technologies or such entrepreneurs which are developing new business models, bringing innovations to life, creating new financial products and services, improving the types of provision of services and business models.</w:t>
      </w:r>
    </w:p>
    <w:p w14:paraId="3D46EB7C" w14:textId="77777777" w:rsidR="006C1E7F" w:rsidRDefault="006C1E7F" w:rsidP="00AC03E6">
      <w:pPr>
        <w:spacing w:after="0" w:line="240" w:lineRule="auto"/>
        <w:jc w:val="both"/>
        <w:rPr>
          <w:rFonts w:ascii="Times New Roman" w:hAnsi="Times New Roman"/>
          <w:noProof/>
          <w:kern w:val="0"/>
        </w:rPr>
      </w:pPr>
      <w:bookmarkStart w:id="69" w:name="p-1379850"/>
      <w:bookmarkEnd w:id="69"/>
    </w:p>
    <w:p w14:paraId="7B711232" w14:textId="31D0549E" w:rsidR="007F05B9" w:rsidRPr="00AC03E6" w:rsidRDefault="007F05B9" w:rsidP="00AC03E6">
      <w:pPr>
        <w:spacing w:after="0" w:line="240" w:lineRule="auto"/>
        <w:jc w:val="both"/>
        <w:rPr>
          <w:rFonts w:ascii="Times New Roman" w:hAnsi="Times New Roman"/>
          <w:noProof/>
          <w:kern w:val="0"/>
        </w:rPr>
      </w:pPr>
      <w:r>
        <w:rPr>
          <w:rFonts w:ascii="Times New Roman" w:hAnsi="Times New Roman"/>
        </w:rPr>
        <w:t>33. If the beneficiary is concurrently operating in both the aided sectors and the sectors or activities not to be aided and referred to in Paragraph 32 of this Regulation, it shall, in order to receive aid, ensure the separation of such sectors, activities, and costs.</w:t>
      </w:r>
      <w:bookmarkStart w:id="70" w:name="p33"/>
      <w:bookmarkEnd w:id="70"/>
    </w:p>
    <w:p w14:paraId="6ACCFEDF" w14:textId="77777777" w:rsidR="006C1E7F" w:rsidRDefault="006C1E7F" w:rsidP="00AC03E6">
      <w:pPr>
        <w:spacing w:after="0" w:line="240" w:lineRule="auto"/>
        <w:jc w:val="both"/>
        <w:rPr>
          <w:rFonts w:ascii="Times New Roman" w:hAnsi="Times New Roman"/>
          <w:noProof/>
          <w:kern w:val="0"/>
        </w:rPr>
      </w:pPr>
      <w:bookmarkStart w:id="71" w:name="p-1379851"/>
      <w:bookmarkEnd w:id="71"/>
    </w:p>
    <w:p w14:paraId="3BD3F170" w14:textId="77777777" w:rsidR="007F05B9" w:rsidRPr="00AC03E6" w:rsidRDefault="007F05B9" w:rsidP="00AC03E6">
      <w:pPr>
        <w:spacing w:after="0" w:line="240" w:lineRule="auto"/>
        <w:jc w:val="both"/>
        <w:rPr>
          <w:rFonts w:ascii="Times New Roman" w:hAnsi="Times New Roman"/>
          <w:noProof/>
          <w:kern w:val="0"/>
        </w:rPr>
      </w:pPr>
      <w:r>
        <w:rPr>
          <w:rFonts w:ascii="Times New Roman" w:hAnsi="Times New Roman"/>
        </w:rPr>
        <w:t>34. The beneficiary shall confirm that, during the last two years before applying for the aid, it has not moved its place of commercial activity from the European Economic Area to the place of commercial activity where the initial investment for which the aid is being requested will be made, and undertake not to do it for two years after the initial investment for which the aid is being requested is completed.</w:t>
      </w:r>
      <w:bookmarkStart w:id="72" w:name="p34"/>
      <w:bookmarkEnd w:id="72"/>
    </w:p>
    <w:p w14:paraId="2F9699AE" w14:textId="77777777" w:rsidR="00302D1C" w:rsidRDefault="00302D1C" w:rsidP="00AC03E6">
      <w:pPr>
        <w:spacing w:after="0" w:line="240" w:lineRule="auto"/>
        <w:jc w:val="both"/>
        <w:rPr>
          <w:rFonts w:ascii="Times New Roman" w:hAnsi="Times New Roman"/>
          <w:noProof/>
          <w:kern w:val="0"/>
        </w:rPr>
      </w:pPr>
      <w:bookmarkStart w:id="73" w:name="p-1379852"/>
      <w:bookmarkEnd w:id="73"/>
    </w:p>
    <w:p w14:paraId="4CE23778" w14:textId="30C924D4" w:rsidR="007F05B9" w:rsidRPr="00AC03E6" w:rsidRDefault="007F05B9" w:rsidP="00AC03E6">
      <w:pPr>
        <w:spacing w:after="0" w:line="240" w:lineRule="auto"/>
        <w:jc w:val="both"/>
        <w:rPr>
          <w:rFonts w:ascii="Times New Roman" w:hAnsi="Times New Roman"/>
          <w:noProof/>
          <w:kern w:val="0"/>
        </w:rPr>
      </w:pPr>
      <w:r>
        <w:rPr>
          <w:rFonts w:ascii="Times New Roman" w:hAnsi="Times New Roman"/>
        </w:rPr>
        <w:t>35. After conclusion of the contract for project implementation and receipt of a written request for an advance payment, the co-operation institution may grant an advance payment, evaluating the amount of the planned advance payment and the justification of the need, provided that State budget funds are available. The beneficiary shall prepare the request for the advance payment, and the co-operation institution shall approve it, taking into account that the amount of the planned advance payment corresponds to the capacity to use it within six months during the financial year. An advance payment of up to 30 per cent of the total amount of the funding from the European Regional Development Fund and the State budget co-financing allocated to the project may be granted to the beneficiary, taking into account that the advance payment may be paid in several instalments and that the total amount of advance and interim payments shall not exceed 90 per cent of the total funding from the European Regional Development Fund and the State budget co-financing allocated to the project.</w:t>
      </w:r>
      <w:bookmarkStart w:id="74" w:name="p35"/>
      <w:bookmarkEnd w:id="74"/>
    </w:p>
    <w:p w14:paraId="712CAE8F" w14:textId="77777777" w:rsidR="00302D1C" w:rsidRDefault="00302D1C" w:rsidP="00AC03E6">
      <w:pPr>
        <w:spacing w:after="0" w:line="240" w:lineRule="auto"/>
        <w:jc w:val="both"/>
        <w:rPr>
          <w:rFonts w:ascii="Times New Roman" w:hAnsi="Times New Roman"/>
          <w:noProof/>
          <w:kern w:val="0"/>
        </w:rPr>
      </w:pPr>
      <w:bookmarkStart w:id="75" w:name="p-1379853"/>
      <w:bookmarkEnd w:id="75"/>
    </w:p>
    <w:p w14:paraId="1D76D202" w14:textId="3F9278AF" w:rsidR="007F05B9" w:rsidRPr="00AC03E6" w:rsidRDefault="007F05B9" w:rsidP="00AC03E6">
      <w:pPr>
        <w:spacing w:after="0" w:line="240" w:lineRule="auto"/>
        <w:jc w:val="both"/>
        <w:rPr>
          <w:rFonts w:ascii="Times New Roman" w:hAnsi="Times New Roman"/>
          <w:noProof/>
          <w:kern w:val="0"/>
        </w:rPr>
      </w:pPr>
      <w:r>
        <w:rPr>
          <w:rFonts w:ascii="Times New Roman" w:hAnsi="Times New Roman"/>
        </w:rPr>
        <w:lastRenderedPageBreak/>
        <w:t>36. The beneficiary shall procure the construction work and services necessary for project implementation in accordance with the laws and regulations in the field of public procurements, implementing an open, transparent, non-discriminating procedure not restrictive of competition. Support shall be provided for the integration of environmental requirements in the procurements of goods and services and also the ensuring of environmental accessibility and usability, i.e. green public procurement and socially responsible procurement.</w:t>
      </w:r>
      <w:bookmarkStart w:id="76" w:name="p36"/>
      <w:bookmarkEnd w:id="76"/>
    </w:p>
    <w:p w14:paraId="3A17C482" w14:textId="77777777" w:rsidR="00302D1C" w:rsidRDefault="00302D1C" w:rsidP="00AC03E6">
      <w:pPr>
        <w:spacing w:after="0" w:line="240" w:lineRule="auto"/>
        <w:jc w:val="both"/>
        <w:rPr>
          <w:rFonts w:ascii="Times New Roman" w:hAnsi="Times New Roman"/>
          <w:b/>
          <w:bCs/>
          <w:noProof/>
          <w:kern w:val="0"/>
        </w:rPr>
      </w:pPr>
      <w:bookmarkStart w:id="77" w:name="n5"/>
      <w:bookmarkStart w:id="78" w:name="n-1379854"/>
      <w:bookmarkEnd w:id="77"/>
      <w:bookmarkEnd w:id="78"/>
    </w:p>
    <w:p w14:paraId="72636147" w14:textId="5A318DBF" w:rsidR="007F05B9" w:rsidRPr="00AC03E6" w:rsidRDefault="007F05B9" w:rsidP="00130BAE">
      <w:pPr>
        <w:spacing w:after="0" w:line="240" w:lineRule="auto"/>
        <w:jc w:val="center"/>
        <w:rPr>
          <w:rFonts w:ascii="Times New Roman" w:hAnsi="Times New Roman"/>
          <w:b/>
          <w:bCs/>
          <w:noProof/>
          <w:kern w:val="0"/>
        </w:rPr>
      </w:pPr>
      <w:r>
        <w:rPr>
          <w:rFonts w:ascii="Times New Roman" w:hAnsi="Times New Roman"/>
          <w:b/>
        </w:rPr>
        <w:t>V. Conditions Related to Receipt of Aid for Commercial Activity</w:t>
      </w:r>
    </w:p>
    <w:p w14:paraId="27673BBD" w14:textId="77777777" w:rsidR="00302D1C" w:rsidRDefault="00302D1C" w:rsidP="00AC03E6">
      <w:pPr>
        <w:spacing w:after="0" w:line="240" w:lineRule="auto"/>
        <w:jc w:val="both"/>
        <w:rPr>
          <w:rFonts w:ascii="Times New Roman" w:hAnsi="Times New Roman"/>
          <w:noProof/>
          <w:kern w:val="0"/>
        </w:rPr>
      </w:pPr>
      <w:bookmarkStart w:id="79" w:name="p-1379855"/>
      <w:bookmarkEnd w:id="79"/>
    </w:p>
    <w:p w14:paraId="615A9F6F" w14:textId="3CDA8D30" w:rsidR="00B80048" w:rsidRPr="00AC03E6" w:rsidRDefault="007F05B9" w:rsidP="00AC03E6">
      <w:pPr>
        <w:spacing w:after="0" w:line="240" w:lineRule="auto"/>
        <w:jc w:val="both"/>
        <w:rPr>
          <w:rFonts w:ascii="Times New Roman" w:hAnsi="Times New Roman"/>
          <w:noProof/>
          <w:kern w:val="0"/>
        </w:rPr>
      </w:pPr>
      <w:r>
        <w:rPr>
          <w:rFonts w:ascii="Times New Roman" w:hAnsi="Times New Roman"/>
        </w:rPr>
        <w:t xml:space="preserve">37. The aided activities referred to in Sub-paragraph 19.1 of this Regulation and the costs for the preparation works referred to in Sub-paragraphs 19.2, 19.3, 19.4, and 19.17 of this Regulation which correspond to the start of works referred to in Sub-paragraph 3.1 of this Regulation, shall be financed in accordance with Commission Regulation No 2023/2831 and the laws and regulations regarding the procedures for accounting and granting </w:t>
      </w:r>
      <w:r>
        <w:rPr>
          <w:rFonts w:ascii="Times New Roman" w:hAnsi="Times New Roman"/>
          <w:i/>
          <w:iCs/>
        </w:rPr>
        <w:t>de minimis</w:t>
      </w:r>
      <w:r>
        <w:rPr>
          <w:rFonts w:ascii="Times New Roman" w:hAnsi="Times New Roman"/>
        </w:rPr>
        <w:t xml:space="preserve"> aid.</w:t>
      </w:r>
    </w:p>
    <w:p w14:paraId="3BEF6C16" w14:textId="77777777" w:rsidR="00302D1C" w:rsidRDefault="00302D1C" w:rsidP="00AC03E6">
      <w:pPr>
        <w:spacing w:after="0" w:line="240" w:lineRule="auto"/>
        <w:jc w:val="both"/>
        <w:rPr>
          <w:rFonts w:ascii="Times New Roman" w:hAnsi="Times New Roman"/>
          <w:noProof/>
          <w:kern w:val="0"/>
        </w:rPr>
      </w:pPr>
      <w:bookmarkStart w:id="80" w:name="p-1379856"/>
      <w:bookmarkEnd w:id="80"/>
    </w:p>
    <w:p w14:paraId="01159A2E" w14:textId="3E6B7835" w:rsidR="007F05B9" w:rsidRPr="00AC03E6" w:rsidRDefault="007F05B9" w:rsidP="00AC03E6">
      <w:pPr>
        <w:spacing w:after="0" w:line="240" w:lineRule="auto"/>
        <w:jc w:val="both"/>
        <w:rPr>
          <w:rFonts w:ascii="Times New Roman" w:hAnsi="Times New Roman"/>
          <w:noProof/>
          <w:kern w:val="0"/>
        </w:rPr>
      </w:pPr>
      <w:r>
        <w:rPr>
          <w:rFonts w:ascii="Times New Roman" w:hAnsi="Times New Roman"/>
        </w:rPr>
        <w:t xml:space="preserve">38. When applying for aid in accordance with the procedures referred to in Paragraph 37 of this Regulation, the beneficiary shall indicate the identification number of the form prepared in the </w:t>
      </w:r>
      <w:r>
        <w:rPr>
          <w:rFonts w:ascii="Times New Roman" w:hAnsi="Times New Roman"/>
          <w:i/>
          <w:iCs/>
        </w:rPr>
        <w:t>de minimis</w:t>
      </w:r>
      <w:r>
        <w:rPr>
          <w:rFonts w:ascii="Times New Roman" w:hAnsi="Times New Roman"/>
        </w:rPr>
        <w:t xml:space="preserve"> aid accounting system (hereinafter – the system). The provider of aid shall record the aid granted in accordance with Commission Regulation No 2023/2831 in conformity with the requirements laid down in the laws and regulations regarding the procedures for accounting and granting </w:t>
      </w:r>
      <w:r>
        <w:rPr>
          <w:rFonts w:ascii="Times New Roman" w:hAnsi="Times New Roman"/>
          <w:i/>
          <w:iCs/>
        </w:rPr>
        <w:t>de minimis</w:t>
      </w:r>
      <w:r>
        <w:rPr>
          <w:rFonts w:ascii="Times New Roman" w:hAnsi="Times New Roman"/>
        </w:rPr>
        <w:t xml:space="preserve"> aid.</w:t>
      </w:r>
      <w:bookmarkStart w:id="81" w:name="p38"/>
      <w:bookmarkEnd w:id="81"/>
    </w:p>
    <w:p w14:paraId="38DBB599" w14:textId="77777777" w:rsidR="00302D1C" w:rsidRDefault="00302D1C" w:rsidP="00AC03E6">
      <w:pPr>
        <w:spacing w:after="0" w:line="240" w:lineRule="auto"/>
        <w:jc w:val="both"/>
        <w:rPr>
          <w:rFonts w:ascii="Times New Roman" w:hAnsi="Times New Roman"/>
          <w:noProof/>
          <w:kern w:val="0"/>
        </w:rPr>
      </w:pPr>
      <w:bookmarkStart w:id="82" w:name="p-1379857"/>
      <w:bookmarkEnd w:id="82"/>
    </w:p>
    <w:p w14:paraId="2864A09A" w14:textId="6B1251DF" w:rsidR="00B80048" w:rsidRPr="00AC03E6" w:rsidRDefault="007F05B9" w:rsidP="00AC03E6">
      <w:pPr>
        <w:spacing w:after="0" w:line="240" w:lineRule="auto"/>
        <w:jc w:val="both"/>
        <w:rPr>
          <w:rFonts w:ascii="Times New Roman" w:hAnsi="Times New Roman"/>
          <w:noProof/>
          <w:kern w:val="0"/>
        </w:rPr>
      </w:pPr>
      <w:r>
        <w:rPr>
          <w:rFonts w:ascii="Times New Roman" w:hAnsi="Times New Roman"/>
        </w:rPr>
        <w:t>39. If aid for commercial activity is granted in accordance with Commission Regulation No 2023/2831, the maximum aid intensity for the beneficiary from the total costs of the aided activities referred to in Paragraph 37 of this Regulation may not exceed 50 %.</w:t>
      </w:r>
    </w:p>
    <w:p w14:paraId="2A0AB172" w14:textId="77777777" w:rsidR="00302D1C" w:rsidRDefault="00302D1C" w:rsidP="00AC03E6">
      <w:pPr>
        <w:spacing w:after="0" w:line="240" w:lineRule="auto"/>
        <w:jc w:val="both"/>
        <w:rPr>
          <w:rFonts w:ascii="Times New Roman" w:hAnsi="Times New Roman"/>
          <w:noProof/>
          <w:kern w:val="0"/>
        </w:rPr>
      </w:pPr>
      <w:bookmarkStart w:id="83" w:name="p-1379858"/>
      <w:bookmarkEnd w:id="83"/>
    </w:p>
    <w:p w14:paraId="0CCEC096" w14:textId="5FD28379" w:rsidR="007F05B9" w:rsidRPr="00AC03E6" w:rsidRDefault="007F05B9" w:rsidP="00AC03E6">
      <w:pPr>
        <w:spacing w:after="0" w:line="240" w:lineRule="auto"/>
        <w:jc w:val="both"/>
        <w:rPr>
          <w:rFonts w:ascii="Times New Roman" w:hAnsi="Times New Roman"/>
          <w:noProof/>
          <w:kern w:val="0"/>
        </w:rPr>
      </w:pPr>
      <w:r>
        <w:rPr>
          <w:rFonts w:ascii="Times New Roman" w:hAnsi="Times New Roman"/>
        </w:rPr>
        <w:t>40. The aid intensity specified in Paragraph 39 of this Regulation shall be applied to costs without value added tax, except for the cases specified in Paragraph 41 of this Regulation.</w:t>
      </w:r>
      <w:bookmarkStart w:id="84" w:name="p40"/>
      <w:bookmarkEnd w:id="84"/>
    </w:p>
    <w:p w14:paraId="57359853" w14:textId="77777777" w:rsidR="00302D1C" w:rsidRDefault="00302D1C" w:rsidP="00AC03E6">
      <w:pPr>
        <w:spacing w:after="0" w:line="240" w:lineRule="auto"/>
        <w:jc w:val="both"/>
        <w:rPr>
          <w:rFonts w:ascii="Times New Roman" w:hAnsi="Times New Roman"/>
          <w:noProof/>
          <w:kern w:val="0"/>
        </w:rPr>
      </w:pPr>
      <w:bookmarkStart w:id="85" w:name="p-1379859"/>
      <w:bookmarkEnd w:id="85"/>
    </w:p>
    <w:p w14:paraId="72BF023C" w14:textId="774618E2" w:rsidR="007F05B9" w:rsidRPr="00AC03E6" w:rsidRDefault="007F05B9" w:rsidP="00AC03E6">
      <w:pPr>
        <w:spacing w:after="0" w:line="240" w:lineRule="auto"/>
        <w:jc w:val="both"/>
        <w:rPr>
          <w:rFonts w:ascii="Times New Roman" w:hAnsi="Times New Roman"/>
          <w:noProof/>
          <w:kern w:val="0"/>
        </w:rPr>
      </w:pPr>
      <w:r>
        <w:rPr>
          <w:rFonts w:ascii="Times New Roman" w:hAnsi="Times New Roman"/>
        </w:rPr>
        <w:t>41. In accordance with Article 64(1)(c) of Regulation No 2021/1060, the value added tax on direct eligible costs shall be eligible within the scope of the activities to be aided under the Activity if it cannot be recovered in accordance with the laws and regulations in the field of tax policy.</w:t>
      </w:r>
      <w:bookmarkStart w:id="86" w:name="p41"/>
      <w:bookmarkEnd w:id="86"/>
    </w:p>
    <w:p w14:paraId="0726884A" w14:textId="77777777" w:rsidR="00130BAE" w:rsidRDefault="00130BAE" w:rsidP="00AC03E6">
      <w:pPr>
        <w:spacing w:after="0" w:line="240" w:lineRule="auto"/>
        <w:jc w:val="both"/>
        <w:rPr>
          <w:rFonts w:ascii="Times New Roman" w:hAnsi="Times New Roman"/>
          <w:noProof/>
          <w:kern w:val="0"/>
        </w:rPr>
      </w:pPr>
      <w:bookmarkStart w:id="87" w:name="p-1379860"/>
      <w:bookmarkEnd w:id="87"/>
    </w:p>
    <w:p w14:paraId="24C5A1C9" w14:textId="3E275CF9" w:rsidR="007F05B9" w:rsidRPr="00AC03E6" w:rsidRDefault="007F05B9" w:rsidP="00AC03E6">
      <w:pPr>
        <w:spacing w:after="0" w:line="240" w:lineRule="auto"/>
        <w:jc w:val="both"/>
        <w:rPr>
          <w:rFonts w:ascii="Times New Roman" w:hAnsi="Times New Roman"/>
          <w:noProof/>
          <w:kern w:val="0"/>
        </w:rPr>
      </w:pPr>
      <w:r>
        <w:rPr>
          <w:rFonts w:ascii="Times New Roman" w:hAnsi="Times New Roman"/>
        </w:rPr>
        <w:t xml:space="preserve">42. When granting the </w:t>
      </w:r>
      <w:r>
        <w:rPr>
          <w:rFonts w:ascii="Times New Roman" w:hAnsi="Times New Roman"/>
          <w:i/>
          <w:iCs/>
        </w:rPr>
        <w:t>de minimis</w:t>
      </w:r>
      <w:r>
        <w:rPr>
          <w:rFonts w:ascii="Times New Roman" w:hAnsi="Times New Roman"/>
        </w:rPr>
        <w:t xml:space="preserve"> aid to the beneficiary, the co-operation institution shall verify whether the planned </w:t>
      </w:r>
      <w:r>
        <w:rPr>
          <w:rFonts w:ascii="Times New Roman" w:hAnsi="Times New Roman"/>
          <w:i/>
          <w:iCs/>
        </w:rPr>
        <w:t>de minimis</w:t>
      </w:r>
      <w:r>
        <w:rPr>
          <w:rFonts w:ascii="Times New Roman" w:hAnsi="Times New Roman"/>
        </w:rPr>
        <w:t xml:space="preserve"> aid together with the </w:t>
      </w:r>
      <w:r>
        <w:rPr>
          <w:rFonts w:ascii="Times New Roman" w:hAnsi="Times New Roman"/>
          <w:i/>
          <w:iCs/>
        </w:rPr>
        <w:t>de minimis</w:t>
      </w:r>
      <w:r>
        <w:rPr>
          <w:rFonts w:ascii="Times New Roman" w:hAnsi="Times New Roman"/>
        </w:rPr>
        <w:t xml:space="preserve"> aid granted in the previous three years from the day when the aid was granted at the level of a single undertaking does not exceed the maximum amount of the </w:t>
      </w:r>
      <w:r>
        <w:rPr>
          <w:rFonts w:ascii="Times New Roman" w:hAnsi="Times New Roman"/>
          <w:i/>
          <w:iCs/>
        </w:rPr>
        <w:t>de minimis</w:t>
      </w:r>
      <w:r>
        <w:rPr>
          <w:rFonts w:ascii="Times New Roman" w:hAnsi="Times New Roman"/>
        </w:rPr>
        <w:t xml:space="preserve"> aid specified in Article 3(2) of Commission Regulation No 2023/2831.</w:t>
      </w:r>
      <w:bookmarkStart w:id="88" w:name="p42"/>
      <w:bookmarkEnd w:id="88"/>
    </w:p>
    <w:p w14:paraId="015B50FF" w14:textId="77777777" w:rsidR="00130BAE" w:rsidRDefault="00130BAE" w:rsidP="00AC03E6">
      <w:pPr>
        <w:spacing w:after="0" w:line="240" w:lineRule="auto"/>
        <w:jc w:val="both"/>
        <w:rPr>
          <w:rFonts w:ascii="Times New Roman" w:hAnsi="Times New Roman"/>
          <w:noProof/>
          <w:kern w:val="0"/>
        </w:rPr>
      </w:pPr>
      <w:bookmarkStart w:id="89" w:name="p-1379861"/>
      <w:bookmarkEnd w:id="89"/>
    </w:p>
    <w:p w14:paraId="4CDC6021" w14:textId="6C472B76" w:rsidR="007F05B9" w:rsidRPr="00AC03E6" w:rsidRDefault="007F05B9" w:rsidP="00AC03E6">
      <w:pPr>
        <w:spacing w:after="0" w:line="240" w:lineRule="auto"/>
        <w:jc w:val="both"/>
        <w:rPr>
          <w:rFonts w:ascii="Times New Roman" w:hAnsi="Times New Roman"/>
          <w:noProof/>
          <w:kern w:val="0"/>
        </w:rPr>
      </w:pPr>
      <w:r>
        <w:rPr>
          <w:rFonts w:ascii="Times New Roman" w:hAnsi="Times New Roman"/>
        </w:rPr>
        <w:t xml:space="preserve">43. The </w:t>
      </w:r>
      <w:r>
        <w:rPr>
          <w:rFonts w:ascii="Times New Roman" w:hAnsi="Times New Roman"/>
          <w:i/>
          <w:iCs/>
        </w:rPr>
        <w:t>de minimis</w:t>
      </w:r>
      <w:r>
        <w:rPr>
          <w:rFonts w:ascii="Times New Roman" w:hAnsi="Times New Roman"/>
        </w:rPr>
        <w:t xml:space="preserve"> aid granted within the scope of this Regulation may be cumulated with other </w:t>
      </w:r>
      <w:r>
        <w:rPr>
          <w:rFonts w:ascii="Times New Roman" w:hAnsi="Times New Roman"/>
          <w:i/>
          <w:iCs/>
        </w:rPr>
        <w:t>de minimis</w:t>
      </w:r>
      <w:r>
        <w:rPr>
          <w:rFonts w:ascii="Times New Roman" w:hAnsi="Times New Roman"/>
        </w:rPr>
        <w:t xml:space="preserve"> aid, including in relation to the same eligible costs, up to the relevant threshold laid down in Article 3(2) of Commission Regulation No 2023/2831, and may also be cumulated with other aid for commercial activity, including in relation to the same eligible costs if the relevant maximum aid intensity or the amount of aid laid down in the scheme for aid for commercial activity, </w:t>
      </w:r>
      <w:r>
        <w:rPr>
          <w:rFonts w:ascii="Times New Roman" w:hAnsi="Times New Roman"/>
          <w:i/>
          <w:iCs/>
        </w:rPr>
        <w:t>ad-hoc</w:t>
      </w:r>
      <w:r>
        <w:rPr>
          <w:rFonts w:ascii="Times New Roman" w:hAnsi="Times New Roman"/>
        </w:rPr>
        <w:t xml:space="preserve"> decision, or decision of the European Commission is not exceeded. The </w:t>
      </w:r>
      <w:r>
        <w:rPr>
          <w:rFonts w:ascii="Times New Roman" w:hAnsi="Times New Roman"/>
          <w:i/>
          <w:iCs/>
        </w:rPr>
        <w:t>de minimis</w:t>
      </w:r>
      <w:r>
        <w:rPr>
          <w:rFonts w:ascii="Times New Roman" w:hAnsi="Times New Roman"/>
        </w:rPr>
        <w:t xml:space="preserve"> aid may be combined with other </w:t>
      </w:r>
      <w:r>
        <w:rPr>
          <w:rFonts w:ascii="Times New Roman" w:hAnsi="Times New Roman"/>
          <w:i/>
          <w:iCs/>
        </w:rPr>
        <w:t>de minimis</w:t>
      </w:r>
      <w:r>
        <w:rPr>
          <w:rFonts w:ascii="Times New Roman" w:hAnsi="Times New Roman"/>
        </w:rPr>
        <w:t xml:space="preserve"> aid for the same eligible costs if, after combining the aid, the relevant maximum aid intensity for a unit of aid or item of costs does not exceed 100 %.</w:t>
      </w:r>
      <w:bookmarkStart w:id="90" w:name="p43"/>
      <w:bookmarkEnd w:id="90"/>
    </w:p>
    <w:p w14:paraId="3556047C" w14:textId="77777777" w:rsidR="00130BAE" w:rsidRDefault="00130BAE" w:rsidP="00AC03E6">
      <w:pPr>
        <w:spacing w:after="0" w:line="240" w:lineRule="auto"/>
        <w:jc w:val="both"/>
        <w:rPr>
          <w:rFonts w:ascii="Times New Roman" w:hAnsi="Times New Roman"/>
          <w:noProof/>
          <w:kern w:val="0"/>
        </w:rPr>
      </w:pPr>
      <w:bookmarkStart w:id="91" w:name="p-1379862"/>
      <w:bookmarkEnd w:id="91"/>
    </w:p>
    <w:p w14:paraId="3D60B019" w14:textId="273EF552" w:rsidR="007F05B9" w:rsidRPr="00AC03E6" w:rsidRDefault="007F05B9" w:rsidP="00AC03E6">
      <w:pPr>
        <w:spacing w:after="0" w:line="240" w:lineRule="auto"/>
        <w:jc w:val="both"/>
        <w:rPr>
          <w:rFonts w:ascii="Times New Roman" w:hAnsi="Times New Roman"/>
          <w:noProof/>
          <w:kern w:val="0"/>
        </w:rPr>
      </w:pPr>
      <w:r>
        <w:rPr>
          <w:rFonts w:ascii="Times New Roman" w:hAnsi="Times New Roman"/>
        </w:rPr>
        <w:t xml:space="preserve">44. If the provider of aid is concurrently operating both in any of the sectors referred to in Article 1(1)(a), (b), (c), or (d) of Commission Regulation No 2023/2831 and in one or several </w:t>
      </w:r>
      <w:r>
        <w:rPr>
          <w:rFonts w:ascii="Times New Roman" w:hAnsi="Times New Roman"/>
        </w:rPr>
        <w:lastRenderedPageBreak/>
        <w:t xml:space="preserve">other sectors which fall within the scope of application of the abovementioned Regulation, it shall ensure the separation of the activities or costs of such sectors in accordance with Article 1(2) of Commission Regulation No 2023/2831, ensuring that activities in the sectors excluded from the scope of application of the abovementioned Regulation do not benefit from the </w:t>
      </w:r>
      <w:r>
        <w:rPr>
          <w:rFonts w:ascii="Times New Roman" w:hAnsi="Times New Roman"/>
          <w:i/>
          <w:iCs/>
        </w:rPr>
        <w:t>de minimis</w:t>
      </w:r>
      <w:r>
        <w:rPr>
          <w:rFonts w:ascii="Times New Roman" w:hAnsi="Times New Roman"/>
        </w:rPr>
        <w:t xml:space="preserve"> aid granted in accordance with Commission Regulation No 2023/2831.</w:t>
      </w:r>
      <w:bookmarkStart w:id="92" w:name="p44"/>
      <w:bookmarkEnd w:id="92"/>
    </w:p>
    <w:p w14:paraId="7E5AF556" w14:textId="77777777" w:rsidR="00130BAE" w:rsidRDefault="00130BAE" w:rsidP="00AC03E6">
      <w:pPr>
        <w:spacing w:after="0" w:line="240" w:lineRule="auto"/>
        <w:jc w:val="both"/>
        <w:rPr>
          <w:rFonts w:ascii="Times New Roman" w:hAnsi="Times New Roman"/>
          <w:noProof/>
          <w:kern w:val="0"/>
        </w:rPr>
      </w:pPr>
      <w:bookmarkStart w:id="93" w:name="p-1379863"/>
      <w:bookmarkEnd w:id="93"/>
    </w:p>
    <w:p w14:paraId="41508E51" w14:textId="3FF6E925" w:rsidR="007F05B9" w:rsidRPr="00AC03E6" w:rsidRDefault="007F05B9" w:rsidP="00AC03E6">
      <w:pPr>
        <w:spacing w:after="0" w:line="240" w:lineRule="auto"/>
        <w:jc w:val="both"/>
        <w:rPr>
          <w:rFonts w:ascii="Times New Roman" w:hAnsi="Times New Roman"/>
          <w:noProof/>
          <w:kern w:val="0"/>
        </w:rPr>
      </w:pPr>
      <w:r>
        <w:rPr>
          <w:rFonts w:ascii="Times New Roman" w:hAnsi="Times New Roman"/>
        </w:rPr>
        <w:t xml:space="preserve">45. Aid for the aided activities referred to in Sub-paragraphs 19.2, 19.3, 19.4, 19.5, 19.6, 19.7, 19.8, 19.9, 19.10, 19.11, 19.12, 19.13, 19.14, 19.15, and 19.16 of this Regulation shall be granted in accordance with Article 56b of Commission Regulation No 651/2014 after submission of the project application. The </w:t>
      </w:r>
      <w:r>
        <w:rPr>
          <w:rFonts w:ascii="Times New Roman" w:hAnsi="Times New Roman"/>
          <w:i/>
          <w:iCs/>
        </w:rPr>
        <w:t>de minimis</w:t>
      </w:r>
      <w:r>
        <w:rPr>
          <w:rFonts w:ascii="Times New Roman" w:hAnsi="Times New Roman"/>
        </w:rPr>
        <w:t xml:space="preserve"> aid may also be applied to the activities referred to in Sub-paragraphs 19.2, 19.3, and 19.4 of this Regulation in accordance with Commission Regulation No 2023/2831 after submission of the project application, upon mutual agreement with the co-operation institution.</w:t>
      </w:r>
      <w:bookmarkStart w:id="94" w:name="p45"/>
      <w:bookmarkEnd w:id="94"/>
    </w:p>
    <w:p w14:paraId="6FBCBB07" w14:textId="77777777" w:rsidR="00130BAE" w:rsidRDefault="00130BAE" w:rsidP="00AC03E6">
      <w:pPr>
        <w:spacing w:after="0" w:line="240" w:lineRule="auto"/>
        <w:jc w:val="both"/>
        <w:rPr>
          <w:rFonts w:ascii="Times New Roman" w:hAnsi="Times New Roman"/>
          <w:noProof/>
          <w:kern w:val="0"/>
        </w:rPr>
      </w:pPr>
      <w:bookmarkStart w:id="95" w:name="p-1379864"/>
      <w:bookmarkEnd w:id="95"/>
    </w:p>
    <w:p w14:paraId="4A708E18" w14:textId="0282D1F1" w:rsidR="007F05B9" w:rsidRPr="00AC03E6" w:rsidRDefault="007F05B9" w:rsidP="00AC03E6">
      <w:pPr>
        <w:spacing w:after="0" w:line="240" w:lineRule="auto"/>
        <w:jc w:val="both"/>
        <w:rPr>
          <w:rFonts w:ascii="Times New Roman" w:hAnsi="Times New Roman"/>
          <w:noProof/>
          <w:kern w:val="0"/>
        </w:rPr>
      </w:pPr>
      <w:r>
        <w:rPr>
          <w:rFonts w:ascii="Times New Roman" w:hAnsi="Times New Roman"/>
        </w:rPr>
        <w:t>46. The maximum aid intensity of the project for the aided activities referred to in Sub-paragraphs 19.2, 19.3, 19.4, 19.5, 19.6, 19.7, 19.8, 19.10, 19.11, 19.12, 19.13, 19.15, and 19.16 of this Regulation which conform to Article 2(157) of Commission Regulation No 651/2014, shall be determined in accordance with Article 56b(5) and (6) of Commission Regulation No 651/2014.</w:t>
      </w:r>
      <w:bookmarkStart w:id="96" w:name="p46"/>
      <w:bookmarkEnd w:id="96"/>
    </w:p>
    <w:p w14:paraId="188976D3" w14:textId="77777777" w:rsidR="00130BAE" w:rsidRDefault="00130BAE" w:rsidP="00AC03E6">
      <w:pPr>
        <w:spacing w:after="0" w:line="240" w:lineRule="auto"/>
        <w:jc w:val="both"/>
        <w:rPr>
          <w:rFonts w:ascii="Times New Roman" w:hAnsi="Times New Roman"/>
          <w:noProof/>
          <w:kern w:val="0"/>
        </w:rPr>
      </w:pPr>
      <w:bookmarkStart w:id="97" w:name="p-1379865"/>
      <w:bookmarkEnd w:id="97"/>
    </w:p>
    <w:p w14:paraId="5B08124C" w14:textId="365FE964" w:rsidR="007F05B9" w:rsidRPr="00AC03E6" w:rsidRDefault="007F05B9" w:rsidP="00AC03E6">
      <w:pPr>
        <w:spacing w:after="0" w:line="240" w:lineRule="auto"/>
        <w:jc w:val="both"/>
        <w:rPr>
          <w:rFonts w:ascii="Times New Roman" w:hAnsi="Times New Roman"/>
          <w:noProof/>
          <w:kern w:val="0"/>
        </w:rPr>
      </w:pPr>
      <w:r>
        <w:rPr>
          <w:rFonts w:ascii="Times New Roman" w:hAnsi="Times New Roman"/>
        </w:rPr>
        <w:t>47. The aid intensity for the aided activities referred to in Sub-paragraphs 19.9 and 19.14 of this Regulation shall be 100 %, taking into account the second subparagraph of Article 56b(5) of Commission Regulation No 651/2014.</w:t>
      </w:r>
      <w:bookmarkStart w:id="98" w:name="p47"/>
      <w:bookmarkEnd w:id="98"/>
    </w:p>
    <w:p w14:paraId="7B923E45" w14:textId="77777777" w:rsidR="00130BAE" w:rsidRDefault="00130BAE" w:rsidP="00AC03E6">
      <w:pPr>
        <w:spacing w:after="0" w:line="240" w:lineRule="auto"/>
        <w:jc w:val="both"/>
        <w:rPr>
          <w:rFonts w:ascii="Times New Roman" w:hAnsi="Times New Roman"/>
          <w:noProof/>
          <w:kern w:val="0"/>
        </w:rPr>
      </w:pPr>
      <w:bookmarkStart w:id="99" w:name="p-1379866"/>
      <w:bookmarkEnd w:id="99"/>
    </w:p>
    <w:p w14:paraId="5FB2D6CF" w14:textId="023D0FC2" w:rsidR="007F05B9" w:rsidRPr="00AC03E6" w:rsidRDefault="007F05B9" w:rsidP="00AC03E6">
      <w:pPr>
        <w:spacing w:after="0" w:line="240" w:lineRule="auto"/>
        <w:jc w:val="both"/>
        <w:rPr>
          <w:rFonts w:ascii="Times New Roman" w:hAnsi="Times New Roman"/>
          <w:noProof/>
          <w:kern w:val="0"/>
        </w:rPr>
      </w:pPr>
      <w:r>
        <w:rPr>
          <w:rFonts w:ascii="Times New Roman" w:hAnsi="Times New Roman"/>
        </w:rPr>
        <w:t>48. At the level of a single project, the thresholds laid down in Article 4(1)(ee) of Commission Regulation No 651/2014 shall not be exceeded.</w:t>
      </w:r>
      <w:bookmarkStart w:id="100" w:name="p48"/>
      <w:bookmarkEnd w:id="100"/>
    </w:p>
    <w:p w14:paraId="59D602FA" w14:textId="77777777" w:rsidR="00130BAE" w:rsidRDefault="00130BAE" w:rsidP="00AC03E6">
      <w:pPr>
        <w:spacing w:after="0" w:line="240" w:lineRule="auto"/>
        <w:jc w:val="both"/>
        <w:rPr>
          <w:rFonts w:ascii="Times New Roman" w:hAnsi="Times New Roman"/>
          <w:noProof/>
          <w:kern w:val="0"/>
        </w:rPr>
      </w:pPr>
      <w:bookmarkStart w:id="101" w:name="p-1379867"/>
      <w:bookmarkEnd w:id="101"/>
    </w:p>
    <w:p w14:paraId="6AE79DEF" w14:textId="6CA039CB" w:rsidR="007F05B9" w:rsidRPr="00AC03E6" w:rsidRDefault="007F05B9" w:rsidP="00AC03E6">
      <w:pPr>
        <w:spacing w:after="0" w:line="240" w:lineRule="auto"/>
        <w:jc w:val="both"/>
        <w:rPr>
          <w:rFonts w:ascii="Times New Roman" w:hAnsi="Times New Roman"/>
          <w:noProof/>
          <w:kern w:val="0"/>
        </w:rPr>
      </w:pPr>
      <w:r>
        <w:rPr>
          <w:rFonts w:ascii="Times New Roman" w:hAnsi="Times New Roman"/>
        </w:rPr>
        <w:t>49. The amount of project aid shall conform to the conditions laid down in Article 56b(4) of Commission Regulation No 651/2014. Profit from principal activity shall be deducted from the eligible costs in accordance with the recovery mechanism.</w:t>
      </w:r>
      <w:bookmarkStart w:id="102" w:name="p49"/>
      <w:bookmarkEnd w:id="102"/>
    </w:p>
    <w:p w14:paraId="2742DDB2" w14:textId="77777777" w:rsidR="00130BAE" w:rsidRDefault="00130BAE" w:rsidP="00AC03E6">
      <w:pPr>
        <w:spacing w:after="0" w:line="240" w:lineRule="auto"/>
        <w:jc w:val="both"/>
        <w:rPr>
          <w:rFonts w:ascii="Times New Roman" w:hAnsi="Times New Roman"/>
          <w:noProof/>
          <w:kern w:val="0"/>
        </w:rPr>
      </w:pPr>
      <w:bookmarkStart w:id="103" w:name="p-1379868"/>
      <w:bookmarkEnd w:id="103"/>
    </w:p>
    <w:p w14:paraId="52A2D8C0" w14:textId="346BD122" w:rsidR="007F05B9" w:rsidRPr="00AC03E6" w:rsidRDefault="007F05B9" w:rsidP="00AC03E6">
      <w:pPr>
        <w:spacing w:after="0" w:line="240" w:lineRule="auto"/>
        <w:jc w:val="both"/>
        <w:rPr>
          <w:rFonts w:ascii="Times New Roman" w:hAnsi="Times New Roman"/>
          <w:noProof/>
          <w:kern w:val="0"/>
        </w:rPr>
      </w:pPr>
      <w:r>
        <w:rPr>
          <w:rFonts w:ascii="Times New Roman" w:hAnsi="Times New Roman"/>
        </w:rPr>
        <w:t>50. If, over the project life cycle, the profit from principal activity in the project or part of the project is greater than the profit planned in the project, the beneficiary shall make a recalculation at the end of the project life cycle and repay to the co-operation institution the difference between the actual and planned profit from principal activity. The beneficiary shall ensure that the information referred to in this Paragraph is stored throughout the entire project life cycle, and also make the information available for 10 years, starting from the day on which the last aid was granted in accordance with this Regulation.</w:t>
      </w:r>
      <w:bookmarkStart w:id="104" w:name="p50"/>
      <w:bookmarkEnd w:id="104"/>
    </w:p>
    <w:p w14:paraId="652BB188" w14:textId="77777777" w:rsidR="00130BAE" w:rsidRDefault="00130BAE" w:rsidP="00AC03E6">
      <w:pPr>
        <w:spacing w:after="0" w:line="240" w:lineRule="auto"/>
        <w:jc w:val="both"/>
        <w:rPr>
          <w:rFonts w:ascii="Times New Roman" w:hAnsi="Times New Roman"/>
          <w:noProof/>
          <w:kern w:val="0"/>
        </w:rPr>
      </w:pPr>
      <w:bookmarkStart w:id="105" w:name="p-1379869"/>
      <w:bookmarkEnd w:id="105"/>
    </w:p>
    <w:p w14:paraId="4C623290" w14:textId="4B3FAF0F" w:rsidR="007F05B9" w:rsidRPr="00AC03E6" w:rsidRDefault="007F05B9" w:rsidP="00AC03E6">
      <w:pPr>
        <w:spacing w:after="0" w:line="240" w:lineRule="auto"/>
        <w:jc w:val="both"/>
        <w:rPr>
          <w:rFonts w:ascii="Times New Roman" w:hAnsi="Times New Roman"/>
          <w:noProof/>
          <w:kern w:val="0"/>
        </w:rPr>
      </w:pPr>
      <w:r>
        <w:rPr>
          <w:rFonts w:ascii="Times New Roman" w:hAnsi="Times New Roman"/>
        </w:rPr>
        <w:t>51. In accordance with Paragraphs 37 and 45 of this Regulation the moment of granting aid shall be deemed to be the moment when the co-operation institution has taken the decision to grant aid for commercial activity to the beneficiary.</w:t>
      </w:r>
      <w:bookmarkStart w:id="106" w:name="p51"/>
      <w:bookmarkEnd w:id="106"/>
    </w:p>
    <w:p w14:paraId="27C86953" w14:textId="77777777" w:rsidR="00130BAE" w:rsidRDefault="00130BAE" w:rsidP="00AC03E6">
      <w:pPr>
        <w:spacing w:after="0" w:line="240" w:lineRule="auto"/>
        <w:jc w:val="both"/>
        <w:rPr>
          <w:rFonts w:ascii="Times New Roman" w:hAnsi="Times New Roman"/>
          <w:noProof/>
          <w:kern w:val="0"/>
        </w:rPr>
      </w:pPr>
      <w:bookmarkStart w:id="107" w:name="p-1379870"/>
      <w:bookmarkEnd w:id="107"/>
    </w:p>
    <w:p w14:paraId="6E3A9EF8" w14:textId="58469B80" w:rsidR="007F05B9" w:rsidRPr="00AC03E6" w:rsidRDefault="007F05B9" w:rsidP="00AC03E6">
      <w:pPr>
        <w:spacing w:after="0" w:line="240" w:lineRule="auto"/>
        <w:jc w:val="both"/>
        <w:rPr>
          <w:rFonts w:ascii="Times New Roman" w:hAnsi="Times New Roman"/>
          <w:noProof/>
          <w:kern w:val="0"/>
        </w:rPr>
      </w:pPr>
      <w:r>
        <w:rPr>
          <w:rFonts w:ascii="Times New Roman" w:hAnsi="Times New Roman"/>
        </w:rPr>
        <w:t>52. The decision to grant aid in accordance with Paragraphs 37 and 45 of this Regulation may be taken until 31 December 2027.</w:t>
      </w:r>
      <w:bookmarkStart w:id="108" w:name="p52"/>
      <w:bookmarkEnd w:id="108"/>
    </w:p>
    <w:p w14:paraId="3988A0F1" w14:textId="77777777" w:rsidR="00130BAE" w:rsidRDefault="00130BAE" w:rsidP="00AC03E6">
      <w:pPr>
        <w:spacing w:after="0" w:line="240" w:lineRule="auto"/>
        <w:jc w:val="both"/>
        <w:rPr>
          <w:rFonts w:ascii="Times New Roman" w:hAnsi="Times New Roman"/>
          <w:noProof/>
          <w:kern w:val="0"/>
        </w:rPr>
      </w:pPr>
      <w:bookmarkStart w:id="109" w:name="p-1379871"/>
      <w:bookmarkEnd w:id="109"/>
    </w:p>
    <w:p w14:paraId="2216CE2B" w14:textId="4E7D573D" w:rsidR="00B80048" w:rsidRPr="00AC03E6" w:rsidRDefault="007F05B9" w:rsidP="00AC03E6">
      <w:pPr>
        <w:spacing w:after="0" w:line="240" w:lineRule="auto"/>
        <w:jc w:val="both"/>
        <w:rPr>
          <w:rFonts w:ascii="Times New Roman" w:hAnsi="Times New Roman"/>
          <w:noProof/>
          <w:kern w:val="0"/>
        </w:rPr>
      </w:pPr>
      <w:r>
        <w:rPr>
          <w:rFonts w:ascii="Times New Roman" w:hAnsi="Times New Roman"/>
        </w:rPr>
        <w:t>53. The conformity of the beneficiary with Article 2(18)(c) of Commission Regulation No 651/2014, evaluating at the level of a group of linked enterprises, shall be verified on the basis of a declaration submitted by the project applicant.</w:t>
      </w:r>
    </w:p>
    <w:p w14:paraId="27AA42FC" w14:textId="77777777" w:rsidR="00844F3C" w:rsidRDefault="00844F3C" w:rsidP="00AC03E6">
      <w:pPr>
        <w:spacing w:after="0" w:line="240" w:lineRule="auto"/>
        <w:jc w:val="both"/>
        <w:rPr>
          <w:rFonts w:ascii="Times New Roman" w:hAnsi="Times New Roman"/>
          <w:noProof/>
          <w:kern w:val="0"/>
        </w:rPr>
      </w:pPr>
      <w:bookmarkStart w:id="110" w:name="p-1379872"/>
      <w:bookmarkEnd w:id="110"/>
    </w:p>
    <w:p w14:paraId="1F4B729F" w14:textId="7B3B293F" w:rsidR="007F05B9" w:rsidRPr="00AC03E6" w:rsidRDefault="007F05B9" w:rsidP="00AC03E6">
      <w:pPr>
        <w:spacing w:after="0" w:line="240" w:lineRule="auto"/>
        <w:jc w:val="both"/>
        <w:rPr>
          <w:rFonts w:ascii="Times New Roman" w:hAnsi="Times New Roman"/>
          <w:noProof/>
          <w:kern w:val="0"/>
        </w:rPr>
      </w:pPr>
      <w:r>
        <w:rPr>
          <w:rFonts w:ascii="Times New Roman" w:hAnsi="Times New Roman"/>
        </w:rPr>
        <w:t xml:space="preserve">54. Aid provided within the scope of the measure in accordance with Article 56b of Commission Regulation No 651/2014 may be combined with the aid provided in another State </w:t>
      </w:r>
      <w:r>
        <w:rPr>
          <w:rFonts w:ascii="Times New Roman" w:hAnsi="Times New Roman"/>
        </w:rPr>
        <w:lastRenderedPageBreak/>
        <w:t xml:space="preserve">aid programme or </w:t>
      </w:r>
      <w:r>
        <w:rPr>
          <w:rFonts w:ascii="Times New Roman" w:hAnsi="Times New Roman"/>
          <w:i/>
          <w:iCs/>
        </w:rPr>
        <w:t>ad-hoc</w:t>
      </w:r>
      <w:r>
        <w:rPr>
          <w:rFonts w:ascii="Times New Roman" w:hAnsi="Times New Roman"/>
        </w:rPr>
        <w:t xml:space="preserve"> decision for different eligible costs to be determined or the same eligible costs, including </w:t>
      </w:r>
      <w:r>
        <w:rPr>
          <w:rFonts w:ascii="Times New Roman" w:hAnsi="Times New Roman"/>
          <w:i/>
          <w:iCs/>
        </w:rPr>
        <w:t>de minimis</w:t>
      </w:r>
      <w:r>
        <w:rPr>
          <w:rFonts w:ascii="Times New Roman" w:hAnsi="Times New Roman"/>
        </w:rPr>
        <w:t xml:space="preserve"> aid provided in another State aid programme or </w:t>
      </w:r>
      <w:r>
        <w:rPr>
          <w:rFonts w:ascii="Times New Roman" w:hAnsi="Times New Roman"/>
          <w:i/>
          <w:iCs/>
        </w:rPr>
        <w:t>ad-hoc</w:t>
      </w:r>
      <w:r>
        <w:rPr>
          <w:rFonts w:ascii="Times New Roman" w:hAnsi="Times New Roman"/>
        </w:rPr>
        <w:t xml:space="preserve"> decision, without exceeding the maximum permissible intensity of aid funding in accordance with Article 56b(5) and (6) of Commission Regulation No 651/2014.</w:t>
      </w:r>
      <w:bookmarkStart w:id="111" w:name="p54"/>
      <w:bookmarkEnd w:id="111"/>
    </w:p>
    <w:p w14:paraId="1226A5D1" w14:textId="77777777" w:rsidR="00844F3C" w:rsidRDefault="00844F3C" w:rsidP="00AC03E6">
      <w:pPr>
        <w:spacing w:after="0" w:line="240" w:lineRule="auto"/>
        <w:jc w:val="both"/>
        <w:rPr>
          <w:rFonts w:ascii="Times New Roman" w:hAnsi="Times New Roman"/>
          <w:noProof/>
          <w:kern w:val="0"/>
        </w:rPr>
      </w:pPr>
      <w:bookmarkStart w:id="112" w:name="p-1379873"/>
      <w:bookmarkEnd w:id="112"/>
    </w:p>
    <w:p w14:paraId="2C790EB0" w14:textId="49D88301" w:rsidR="007F05B9" w:rsidRPr="00AC03E6" w:rsidRDefault="007F05B9" w:rsidP="00AC03E6">
      <w:pPr>
        <w:spacing w:after="0" w:line="240" w:lineRule="auto"/>
        <w:jc w:val="both"/>
        <w:rPr>
          <w:rFonts w:ascii="Times New Roman" w:hAnsi="Times New Roman"/>
          <w:noProof/>
          <w:kern w:val="0"/>
        </w:rPr>
      </w:pPr>
      <w:r>
        <w:rPr>
          <w:rFonts w:ascii="Times New Roman" w:hAnsi="Times New Roman"/>
        </w:rPr>
        <w:t>55. The project applicant shall provide information in the project application on the planned and granted aid for commercial activity, including for the same eligible costs, specifying the date of granting the aid for commercial activity, including the planned date of granting the aid for commercial activity, the intensity of the aid for commercial activity, the provider of the aid for commercial activity, the measure or investment of the aid for commercial activity, and the planned or granted amount of the aid for commercial activity.</w:t>
      </w:r>
      <w:bookmarkStart w:id="113" w:name="p55"/>
      <w:bookmarkEnd w:id="113"/>
    </w:p>
    <w:p w14:paraId="67315161" w14:textId="77777777" w:rsidR="00844F3C" w:rsidRDefault="00844F3C" w:rsidP="00AC03E6">
      <w:pPr>
        <w:spacing w:after="0" w:line="240" w:lineRule="auto"/>
        <w:jc w:val="both"/>
        <w:rPr>
          <w:rFonts w:ascii="Times New Roman" w:hAnsi="Times New Roman"/>
          <w:noProof/>
          <w:kern w:val="0"/>
        </w:rPr>
      </w:pPr>
      <w:bookmarkStart w:id="114" w:name="p-1379874"/>
      <w:bookmarkEnd w:id="114"/>
    </w:p>
    <w:p w14:paraId="101685E5" w14:textId="6FB3FE57" w:rsidR="00B80048" w:rsidRPr="00AC03E6" w:rsidRDefault="007F05B9" w:rsidP="00AC03E6">
      <w:pPr>
        <w:spacing w:after="0" w:line="240" w:lineRule="auto"/>
        <w:jc w:val="both"/>
        <w:rPr>
          <w:rFonts w:ascii="Times New Roman" w:hAnsi="Times New Roman"/>
          <w:noProof/>
          <w:kern w:val="0"/>
        </w:rPr>
      </w:pPr>
      <w:r>
        <w:rPr>
          <w:rFonts w:ascii="Times New Roman" w:hAnsi="Times New Roman"/>
        </w:rPr>
        <w:t>56. The beneficiary shall ensure access to the developed territory and infrastructure for tenants in accordance with Article 56b(8) of Commission Regulation No 651/2014.</w:t>
      </w:r>
    </w:p>
    <w:p w14:paraId="65AFB91A" w14:textId="77777777" w:rsidR="00844F3C" w:rsidRDefault="00844F3C" w:rsidP="00AC03E6">
      <w:pPr>
        <w:spacing w:after="0" w:line="240" w:lineRule="auto"/>
        <w:jc w:val="both"/>
        <w:rPr>
          <w:rFonts w:ascii="Times New Roman" w:hAnsi="Times New Roman"/>
          <w:noProof/>
          <w:kern w:val="0"/>
        </w:rPr>
      </w:pPr>
      <w:bookmarkStart w:id="115" w:name="p-1379875"/>
      <w:bookmarkEnd w:id="115"/>
    </w:p>
    <w:p w14:paraId="027F8DCE" w14:textId="6A0BE727" w:rsidR="007F05B9" w:rsidRPr="00AC03E6" w:rsidRDefault="007F05B9" w:rsidP="00AC03E6">
      <w:pPr>
        <w:spacing w:after="0" w:line="240" w:lineRule="auto"/>
        <w:jc w:val="both"/>
        <w:rPr>
          <w:rFonts w:ascii="Times New Roman" w:hAnsi="Times New Roman"/>
          <w:noProof/>
          <w:kern w:val="0"/>
        </w:rPr>
      </w:pPr>
      <w:r>
        <w:rPr>
          <w:rFonts w:ascii="Times New Roman" w:hAnsi="Times New Roman"/>
        </w:rPr>
        <w:t>57. Prior to granting the aid in accordance with Paragraph 37 and 45 of this Regulation, the co-operation institution shall verify that, according to the information available in the database of the debtors of the taxes (fees) administered by the State Revenue Service, the beneficiary does not have any debt of taxes or fees, including the debt of mandatory State social insurance contributions, the total amount of which exceeds EUR 150, except for tax payments for which the payment term has been extended, divided in instalments, deferred, or divided in instalments repeatedly in accordance with Section 24, Paragraphs one, 1.</w:t>
      </w:r>
      <w:r>
        <w:rPr>
          <w:rFonts w:ascii="Times New Roman" w:hAnsi="Times New Roman"/>
          <w:vertAlign w:val="superscript"/>
        </w:rPr>
        <w:t>3</w:t>
      </w:r>
      <w:r>
        <w:rPr>
          <w:rFonts w:ascii="Times New Roman" w:hAnsi="Times New Roman"/>
        </w:rPr>
        <w:t>, and 1.</w:t>
      </w:r>
      <w:r>
        <w:rPr>
          <w:rFonts w:ascii="Times New Roman" w:hAnsi="Times New Roman"/>
          <w:vertAlign w:val="superscript"/>
        </w:rPr>
        <w:t>7</w:t>
      </w:r>
      <w:r>
        <w:rPr>
          <w:rFonts w:ascii="Times New Roman" w:hAnsi="Times New Roman"/>
        </w:rPr>
        <w:t xml:space="preserve"> of the law On Taxes and Fees, or in respect of which a settlement agreement has been entered into in accordance with Section 41 of the law On Taxes and Fees. If the beneficiary does not meet the abovementioned condition, aid shall not be granted to the beneficiary.</w:t>
      </w:r>
      <w:bookmarkStart w:id="116" w:name="p57"/>
      <w:bookmarkEnd w:id="116"/>
    </w:p>
    <w:p w14:paraId="0B446A72" w14:textId="77777777" w:rsidR="00844F3C" w:rsidRDefault="00844F3C" w:rsidP="00AC03E6">
      <w:pPr>
        <w:spacing w:after="0" w:line="240" w:lineRule="auto"/>
        <w:jc w:val="both"/>
        <w:rPr>
          <w:rFonts w:ascii="Times New Roman" w:hAnsi="Times New Roman"/>
          <w:noProof/>
          <w:kern w:val="0"/>
        </w:rPr>
      </w:pPr>
      <w:bookmarkStart w:id="117" w:name="p-1379876"/>
      <w:bookmarkEnd w:id="117"/>
    </w:p>
    <w:p w14:paraId="726FB97A" w14:textId="215D16E7" w:rsidR="007F05B9" w:rsidRPr="00AC03E6" w:rsidRDefault="007F05B9" w:rsidP="00AC03E6">
      <w:pPr>
        <w:spacing w:after="0" w:line="240" w:lineRule="auto"/>
        <w:jc w:val="both"/>
        <w:rPr>
          <w:rFonts w:ascii="Times New Roman" w:hAnsi="Times New Roman"/>
          <w:noProof/>
          <w:kern w:val="0"/>
        </w:rPr>
      </w:pPr>
      <w:r>
        <w:rPr>
          <w:rFonts w:ascii="Times New Roman" w:hAnsi="Times New Roman"/>
        </w:rPr>
        <w:t>58. The beneficiary shall ensure availability of information throughout the entire project life cycle, and also for 10 years from the day of granting the aid. The provider of aid shall ensure availability of information throughout the entire project life cycle, and also for 10 years, starting from the day on which the last aid was granted in accordance with this Regulation.</w:t>
      </w:r>
      <w:bookmarkStart w:id="118" w:name="p58"/>
      <w:bookmarkEnd w:id="118"/>
    </w:p>
    <w:p w14:paraId="53BAC6B4" w14:textId="77777777" w:rsidR="00844F3C" w:rsidRDefault="00844F3C" w:rsidP="00AC03E6">
      <w:pPr>
        <w:spacing w:after="0" w:line="240" w:lineRule="auto"/>
        <w:jc w:val="both"/>
        <w:rPr>
          <w:rFonts w:ascii="Times New Roman" w:hAnsi="Times New Roman"/>
          <w:noProof/>
          <w:kern w:val="0"/>
        </w:rPr>
      </w:pPr>
      <w:bookmarkStart w:id="119" w:name="p-1379877"/>
      <w:bookmarkEnd w:id="119"/>
    </w:p>
    <w:p w14:paraId="432B6C84" w14:textId="5AB458AD" w:rsidR="007F05B9" w:rsidRPr="00AC03E6" w:rsidRDefault="007F05B9" w:rsidP="00AC03E6">
      <w:pPr>
        <w:spacing w:after="0" w:line="240" w:lineRule="auto"/>
        <w:jc w:val="both"/>
        <w:rPr>
          <w:rFonts w:ascii="Times New Roman" w:hAnsi="Times New Roman"/>
          <w:noProof/>
          <w:kern w:val="0"/>
        </w:rPr>
      </w:pPr>
      <w:r>
        <w:rPr>
          <w:rFonts w:ascii="Times New Roman" w:hAnsi="Times New Roman"/>
        </w:rPr>
        <w:t>59. If the conditions of Commission Regulation No 651/2014 or Commission Regulation No 2023/2831 are violated, the beneficiary has the obligation to repay to the provider of aid the aid for commercial activity received unlawfully within the scope of the project, together with interest, from the funds that are free from the aid for commercial activity in accordance with the conditions of Chapter IV or V of the Law on Control of Aid for Commercial Activity.</w:t>
      </w:r>
      <w:bookmarkStart w:id="120" w:name="p59"/>
      <w:bookmarkEnd w:id="120"/>
    </w:p>
    <w:p w14:paraId="3EFA775D" w14:textId="77777777" w:rsidR="00844F3C" w:rsidRDefault="00844F3C" w:rsidP="00AC03E6">
      <w:pPr>
        <w:spacing w:after="0" w:line="240" w:lineRule="auto"/>
        <w:jc w:val="both"/>
        <w:rPr>
          <w:rFonts w:ascii="Times New Roman" w:hAnsi="Times New Roman"/>
          <w:noProof/>
          <w:kern w:val="0"/>
        </w:rPr>
      </w:pPr>
      <w:bookmarkStart w:id="121" w:name="p-1379878"/>
      <w:bookmarkEnd w:id="121"/>
    </w:p>
    <w:p w14:paraId="73EEE3C9" w14:textId="3F65C9C6" w:rsidR="007F05B9" w:rsidRPr="00AC03E6" w:rsidRDefault="007F05B9" w:rsidP="00AC03E6">
      <w:pPr>
        <w:spacing w:after="0" w:line="240" w:lineRule="auto"/>
        <w:jc w:val="both"/>
        <w:rPr>
          <w:rFonts w:ascii="Times New Roman" w:hAnsi="Times New Roman"/>
          <w:noProof/>
          <w:kern w:val="0"/>
        </w:rPr>
      </w:pPr>
      <w:r>
        <w:rPr>
          <w:rFonts w:ascii="Times New Roman" w:hAnsi="Times New Roman"/>
        </w:rPr>
        <w:t>60. In order to receive aid in accordance with Article 56b of Commission Regulation No 651/2014, the Free Port Authority of Riga shall comply with the following conditions:</w:t>
      </w:r>
      <w:bookmarkStart w:id="122" w:name="p60"/>
      <w:bookmarkEnd w:id="122"/>
    </w:p>
    <w:p w14:paraId="2EA57C13" w14:textId="724FB88E" w:rsidR="007F05B9" w:rsidRPr="00AC03E6" w:rsidRDefault="007F05B9" w:rsidP="00C20329">
      <w:pPr>
        <w:spacing w:after="0" w:line="240" w:lineRule="auto"/>
        <w:ind w:firstLine="709"/>
        <w:jc w:val="both"/>
        <w:rPr>
          <w:rFonts w:ascii="Times New Roman" w:hAnsi="Times New Roman"/>
          <w:noProof/>
          <w:kern w:val="0"/>
        </w:rPr>
      </w:pPr>
      <w:r>
        <w:rPr>
          <w:rFonts w:ascii="Times New Roman" w:hAnsi="Times New Roman"/>
        </w:rPr>
        <w:t>60.1. the aid provided has an incentive effect in accordance with the characteristics referred to in Article 6(2) of Commission Regulation No 651/2014;</w:t>
      </w:r>
    </w:p>
    <w:p w14:paraId="1D95A7AA" w14:textId="5E509FDA" w:rsidR="007F05B9" w:rsidRPr="00AC03E6" w:rsidRDefault="007F05B9" w:rsidP="00C20329">
      <w:pPr>
        <w:spacing w:after="0" w:line="240" w:lineRule="auto"/>
        <w:ind w:firstLine="709"/>
        <w:jc w:val="both"/>
        <w:rPr>
          <w:rFonts w:ascii="Times New Roman" w:hAnsi="Times New Roman"/>
          <w:noProof/>
          <w:kern w:val="0"/>
        </w:rPr>
      </w:pPr>
      <w:r>
        <w:rPr>
          <w:rFonts w:ascii="Times New Roman" w:hAnsi="Times New Roman"/>
        </w:rPr>
        <w:t>60.2. the project application conforms to the requirements included in Article 6(2) of Commission Regulation No 651/2014 regarding the information to be included in the application and it has been submitted before the start of works in the project;</w:t>
      </w:r>
    </w:p>
    <w:p w14:paraId="114DF888" w14:textId="5B22D0F8" w:rsidR="007F05B9" w:rsidRPr="00AC03E6" w:rsidRDefault="007F05B9" w:rsidP="00C20329">
      <w:pPr>
        <w:spacing w:after="0" w:line="240" w:lineRule="auto"/>
        <w:ind w:firstLine="709"/>
        <w:jc w:val="both"/>
        <w:rPr>
          <w:rFonts w:ascii="Times New Roman" w:hAnsi="Times New Roman"/>
          <w:noProof/>
          <w:kern w:val="0"/>
        </w:rPr>
      </w:pPr>
      <w:r>
        <w:rPr>
          <w:rFonts w:ascii="Times New Roman" w:hAnsi="Times New Roman"/>
        </w:rPr>
        <w:t>60.3. the project application conforms to the conditions referred to in Article 6(3)(b) of Commission Regulation No 651/2014;</w:t>
      </w:r>
    </w:p>
    <w:p w14:paraId="77442FBA" w14:textId="77777777" w:rsidR="007F05B9" w:rsidRPr="00AC03E6" w:rsidRDefault="007F05B9" w:rsidP="00C20329">
      <w:pPr>
        <w:spacing w:after="0" w:line="240" w:lineRule="auto"/>
        <w:ind w:firstLine="709"/>
        <w:jc w:val="both"/>
        <w:rPr>
          <w:rFonts w:ascii="Times New Roman" w:hAnsi="Times New Roman"/>
          <w:noProof/>
          <w:kern w:val="0"/>
        </w:rPr>
      </w:pPr>
      <w:r>
        <w:rPr>
          <w:rFonts w:ascii="Times New Roman" w:hAnsi="Times New Roman"/>
        </w:rPr>
        <w:t>60.4. if other public funding is attracted to the project, the work on the project may be commenced when the application has been submitted to all the institutions applying for aid and the decision to grant the aid has been taken, or a contract has been entered into if the aid is not granted by the decision.</w:t>
      </w:r>
    </w:p>
    <w:p w14:paraId="11BCD0DF" w14:textId="77777777" w:rsidR="00844F3C" w:rsidRDefault="00844F3C" w:rsidP="00AC03E6">
      <w:pPr>
        <w:spacing w:after="0" w:line="240" w:lineRule="auto"/>
        <w:jc w:val="both"/>
        <w:rPr>
          <w:rFonts w:ascii="Times New Roman" w:hAnsi="Times New Roman"/>
          <w:noProof/>
          <w:kern w:val="0"/>
        </w:rPr>
      </w:pPr>
      <w:bookmarkStart w:id="123" w:name="p-1379883"/>
      <w:bookmarkEnd w:id="123"/>
    </w:p>
    <w:p w14:paraId="0DE7E6DD" w14:textId="29C1FABC" w:rsidR="007F05B9" w:rsidRPr="00AC03E6" w:rsidRDefault="007F05B9" w:rsidP="00AC03E6">
      <w:pPr>
        <w:spacing w:after="0" w:line="240" w:lineRule="auto"/>
        <w:jc w:val="both"/>
        <w:rPr>
          <w:rFonts w:ascii="Times New Roman" w:hAnsi="Times New Roman"/>
          <w:noProof/>
          <w:kern w:val="0"/>
        </w:rPr>
      </w:pPr>
      <w:r>
        <w:rPr>
          <w:rFonts w:ascii="Times New Roman" w:hAnsi="Times New Roman"/>
        </w:rPr>
        <w:lastRenderedPageBreak/>
        <w:t>61. Information on the aid granted in accordance with Article 56b of Commission Regulation No 651/2014 shall be published by the co-operation institution in accordance with the requirements for publicity measures laid down in Article 9(1) and (4) of Commission Regulation No 651/2014 and in accordance with the laws and regulations regarding the procedures for the publication of the information on the provided State aid and for granting and cancelling the right to use the electronic system.</w:t>
      </w:r>
      <w:bookmarkStart w:id="124" w:name="p61"/>
      <w:bookmarkEnd w:id="124"/>
    </w:p>
    <w:p w14:paraId="571AF7F5" w14:textId="77777777" w:rsidR="00844F3C" w:rsidRDefault="00844F3C" w:rsidP="00AC03E6">
      <w:pPr>
        <w:spacing w:after="0" w:line="240" w:lineRule="auto"/>
        <w:jc w:val="both"/>
        <w:rPr>
          <w:rFonts w:ascii="Times New Roman" w:hAnsi="Times New Roman"/>
          <w:b/>
          <w:bCs/>
          <w:noProof/>
          <w:kern w:val="0"/>
        </w:rPr>
      </w:pPr>
      <w:bookmarkStart w:id="125" w:name="n6"/>
      <w:bookmarkStart w:id="126" w:name="n-1379884"/>
      <w:bookmarkEnd w:id="125"/>
      <w:bookmarkEnd w:id="126"/>
    </w:p>
    <w:p w14:paraId="14905C2B" w14:textId="13A5B4EF" w:rsidR="007F05B9" w:rsidRPr="00AC03E6" w:rsidRDefault="007F05B9" w:rsidP="00844F3C">
      <w:pPr>
        <w:spacing w:after="0" w:line="240" w:lineRule="auto"/>
        <w:jc w:val="center"/>
        <w:rPr>
          <w:rFonts w:ascii="Times New Roman" w:hAnsi="Times New Roman"/>
          <w:b/>
          <w:bCs/>
          <w:noProof/>
          <w:kern w:val="0"/>
        </w:rPr>
      </w:pPr>
      <w:r>
        <w:rPr>
          <w:rFonts w:ascii="Times New Roman" w:hAnsi="Times New Roman"/>
          <w:b/>
        </w:rPr>
        <w:t>VI. Closing Provision</w:t>
      </w:r>
    </w:p>
    <w:p w14:paraId="71653D7A" w14:textId="77777777" w:rsidR="00844F3C" w:rsidRDefault="00844F3C" w:rsidP="00AC03E6">
      <w:pPr>
        <w:spacing w:after="0" w:line="240" w:lineRule="auto"/>
        <w:jc w:val="both"/>
        <w:rPr>
          <w:rFonts w:ascii="Times New Roman" w:hAnsi="Times New Roman"/>
          <w:noProof/>
          <w:kern w:val="0"/>
        </w:rPr>
      </w:pPr>
      <w:bookmarkStart w:id="127" w:name="p-1379885"/>
      <w:bookmarkEnd w:id="127"/>
    </w:p>
    <w:p w14:paraId="5C5E613B" w14:textId="40A7689E" w:rsidR="00B80048" w:rsidRPr="00AC03E6" w:rsidRDefault="007F05B9" w:rsidP="00AC03E6">
      <w:pPr>
        <w:spacing w:after="0" w:line="240" w:lineRule="auto"/>
        <w:jc w:val="both"/>
        <w:rPr>
          <w:rFonts w:ascii="Times New Roman" w:hAnsi="Times New Roman"/>
          <w:noProof/>
          <w:kern w:val="0"/>
        </w:rPr>
      </w:pPr>
      <w:r>
        <w:rPr>
          <w:rFonts w:ascii="Times New Roman" w:hAnsi="Times New Roman"/>
        </w:rPr>
        <w:t>62. If the European Commission does not approve the amendments to the European Union Cohesion Policy Programme 2021–2027 that provide for the measure specified in this Regulation, the co-operation institution shall not enter into a contract with the beneficiary, and the beneficiary shall cover all project costs from its own funds free of aid for commercial activity.</w:t>
      </w:r>
    </w:p>
    <w:p w14:paraId="6232C4C1" w14:textId="77777777" w:rsidR="00844F3C" w:rsidRDefault="00844F3C" w:rsidP="00AC03E6">
      <w:pPr>
        <w:spacing w:after="0" w:line="240" w:lineRule="auto"/>
        <w:jc w:val="both"/>
        <w:rPr>
          <w:rFonts w:ascii="Times New Roman" w:hAnsi="Times New Roman"/>
          <w:noProof/>
          <w:kern w:val="0"/>
          <w:lang w:val="lv-LV"/>
        </w:rPr>
      </w:pPr>
    </w:p>
    <w:p w14:paraId="006A91F1" w14:textId="77777777" w:rsidR="00844F3C" w:rsidRDefault="00844F3C" w:rsidP="00AC03E6">
      <w:pPr>
        <w:spacing w:after="0" w:line="240" w:lineRule="auto"/>
        <w:jc w:val="both"/>
        <w:rPr>
          <w:rFonts w:ascii="Times New Roman" w:hAnsi="Times New Roman"/>
          <w:noProof/>
          <w:kern w:val="0"/>
          <w:lang w:val="lv-LV"/>
        </w:rPr>
      </w:pPr>
    </w:p>
    <w:p w14:paraId="44A745FD" w14:textId="027C1514" w:rsidR="00B80048" w:rsidRPr="00AC03E6" w:rsidRDefault="007F05B9" w:rsidP="009B0995">
      <w:pPr>
        <w:tabs>
          <w:tab w:val="left" w:pos="8222"/>
        </w:tabs>
        <w:spacing w:after="0" w:line="240" w:lineRule="auto"/>
        <w:jc w:val="both"/>
        <w:rPr>
          <w:rFonts w:ascii="Times New Roman" w:hAnsi="Times New Roman"/>
          <w:noProof/>
          <w:kern w:val="0"/>
        </w:rPr>
      </w:pPr>
      <w:r>
        <w:rPr>
          <w:rFonts w:ascii="Times New Roman" w:hAnsi="Times New Roman"/>
        </w:rPr>
        <w:t>Prime Minister</w:t>
      </w:r>
      <w:r w:rsidR="009B0995">
        <w:rPr>
          <w:rFonts w:ascii="Times New Roman" w:hAnsi="Times New Roman"/>
        </w:rPr>
        <w:tab/>
      </w:r>
      <w:r>
        <w:rPr>
          <w:rFonts w:ascii="Times New Roman" w:hAnsi="Times New Roman"/>
        </w:rPr>
        <w:t>E. Siliņa</w:t>
      </w:r>
    </w:p>
    <w:p w14:paraId="6728AC08" w14:textId="77777777" w:rsidR="00B80048" w:rsidRPr="00AC03E6" w:rsidRDefault="00B80048" w:rsidP="00AC03E6">
      <w:pPr>
        <w:spacing w:after="0" w:line="240" w:lineRule="auto"/>
        <w:jc w:val="both"/>
        <w:rPr>
          <w:rFonts w:ascii="Times New Roman" w:hAnsi="Times New Roman"/>
          <w:noProof/>
          <w:kern w:val="0"/>
          <w:lang w:val="lv-LV"/>
        </w:rPr>
      </w:pPr>
    </w:p>
    <w:p w14:paraId="262BD93B" w14:textId="003EBA4B" w:rsidR="007F05B9" w:rsidRPr="00AC03E6" w:rsidRDefault="007F05B9" w:rsidP="009B0995">
      <w:pPr>
        <w:tabs>
          <w:tab w:val="left" w:pos="7938"/>
        </w:tabs>
        <w:spacing w:after="0" w:line="240" w:lineRule="auto"/>
        <w:jc w:val="both"/>
        <w:rPr>
          <w:rFonts w:ascii="Times New Roman" w:hAnsi="Times New Roman"/>
          <w:noProof/>
          <w:kern w:val="0"/>
        </w:rPr>
      </w:pPr>
      <w:r>
        <w:rPr>
          <w:rFonts w:ascii="Times New Roman" w:hAnsi="Times New Roman"/>
        </w:rPr>
        <w:t>Minister for Economics</w:t>
      </w:r>
      <w:r w:rsidR="009B0995">
        <w:rPr>
          <w:rFonts w:ascii="Times New Roman" w:hAnsi="Times New Roman"/>
        </w:rPr>
        <w:tab/>
      </w:r>
      <w:r>
        <w:rPr>
          <w:rFonts w:ascii="Times New Roman" w:hAnsi="Times New Roman"/>
        </w:rPr>
        <w:t>V. Valainis</w:t>
      </w:r>
    </w:p>
    <w:p w14:paraId="7B3968AC" w14:textId="77777777" w:rsidR="007F05B9" w:rsidRPr="00AC03E6" w:rsidRDefault="007F05B9" w:rsidP="00AC03E6">
      <w:pPr>
        <w:spacing w:after="0" w:line="240" w:lineRule="auto"/>
        <w:jc w:val="both"/>
        <w:rPr>
          <w:rFonts w:ascii="Times New Roman" w:hAnsi="Times New Roman"/>
          <w:noProof/>
          <w:kern w:val="0"/>
          <w:lang w:val="lv-LV"/>
        </w:rPr>
      </w:pPr>
    </w:p>
    <w:sectPr w:rsidR="007F05B9" w:rsidRPr="00AC03E6" w:rsidSect="00AC03E6">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6A540B" w14:textId="77777777" w:rsidR="00A12443" w:rsidRPr="007F05B9" w:rsidRDefault="00A12443" w:rsidP="007F05B9">
      <w:pPr>
        <w:spacing w:after="0" w:line="240" w:lineRule="auto"/>
        <w:rPr>
          <w:noProof/>
          <w:kern w:val="0"/>
          <w:lang w:val="en-US"/>
        </w:rPr>
      </w:pPr>
      <w:r w:rsidRPr="007F05B9">
        <w:rPr>
          <w:noProof/>
          <w:kern w:val="0"/>
          <w:lang w:val="en-US"/>
        </w:rPr>
        <w:separator/>
      </w:r>
    </w:p>
  </w:endnote>
  <w:endnote w:type="continuationSeparator" w:id="0">
    <w:p w14:paraId="1F7B8319" w14:textId="77777777" w:rsidR="00A12443" w:rsidRPr="007F05B9" w:rsidRDefault="00A12443" w:rsidP="007F05B9">
      <w:pPr>
        <w:spacing w:after="0" w:line="240" w:lineRule="auto"/>
        <w:rPr>
          <w:noProof/>
          <w:kern w:val="0"/>
          <w:lang w:val="en-US"/>
        </w:rPr>
      </w:pPr>
      <w:r w:rsidRPr="007F05B9">
        <w:rPr>
          <w:noProof/>
          <w:kern w:val="0"/>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FEF0D3" w14:textId="77777777" w:rsidR="00043519" w:rsidRPr="00043519" w:rsidRDefault="00043519" w:rsidP="00043519">
    <w:pPr>
      <w:tabs>
        <w:tab w:val="center" w:pos="4513"/>
        <w:tab w:val="right" w:pos="9026"/>
        <w:tab w:val="right" w:pos="9072"/>
      </w:tabs>
      <w:spacing w:after="0" w:line="240" w:lineRule="auto"/>
      <w:rPr>
        <w:rFonts w:ascii="Times New Roman" w:eastAsia="Times New Roman" w:hAnsi="Times New Roman" w:cs="Times New Roman"/>
        <w:noProof/>
        <w:color w:val="FF0000"/>
        <w:kern w:val="0"/>
        <w:sz w:val="20"/>
        <w:szCs w:val="22"/>
        <w:lang w:val="en-US"/>
        <w14:ligatures w14:val="none"/>
      </w:rPr>
    </w:pPr>
  </w:p>
  <w:p w14:paraId="6EC45DFD" w14:textId="1C8181D7" w:rsidR="003F0607" w:rsidRPr="00043519" w:rsidRDefault="00043519" w:rsidP="00043519">
    <w:pPr>
      <w:tabs>
        <w:tab w:val="center" w:pos="4513"/>
        <w:tab w:val="right" w:pos="9026"/>
        <w:tab w:val="right" w:pos="9072"/>
      </w:tabs>
      <w:spacing w:after="0" w:line="240" w:lineRule="auto"/>
      <w:rPr>
        <w:rFonts w:ascii="Times New Roman" w:eastAsia="Times New Roman" w:hAnsi="Times New Roman" w:cs="Times New Roman"/>
        <w:noProof/>
        <w:kern w:val="0"/>
        <w:sz w:val="20"/>
        <w:szCs w:val="22"/>
        <w:lang w:val="en-US"/>
        <w14:ligatures w14:val="none"/>
      </w:rPr>
    </w:pPr>
    <w:r w:rsidRPr="00043519">
      <w:rPr>
        <w:rFonts w:ascii="Times New Roman" w:eastAsia="Times New Roman" w:hAnsi="Times New Roman" w:cs="Times New Roman"/>
        <w:noProof/>
        <w:kern w:val="0"/>
        <w:sz w:val="20"/>
        <w:szCs w:val="22"/>
        <w:lang w:val="en-US"/>
        <w14:ligatures w14:val="none"/>
      </w:rPr>
      <w:t xml:space="preserve">Translation </w:t>
    </w:r>
    <w:r w:rsidRPr="00043519">
      <w:rPr>
        <w:rFonts w:ascii="Times New Roman" w:eastAsia="Times New Roman" w:hAnsi="Times New Roman" w:cs="Times New Roman"/>
        <w:noProof/>
        <w:kern w:val="0"/>
        <w:sz w:val="20"/>
        <w:szCs w:val="22"/>
        <w:lang w:val="en-US"/>
        <w14:ligatures w14:val="none"/>
      </w:rPr>
      <w:fldChar w:fldCharType="begin"/>
    </w:r>
    <w:r w:rsidRPr="00043519">
      <w:rPr>
        <w:rFonts w:ascii="Times New Roman" w:eastAsia="Times New Roman" w:hAnsi="Times New Roman" w:cs="Times New Roman"/>
        <w:noProof/>
        <w:kern w:val="0"/>
        <w:sz w:val="20"/>
        <w:szCs w:val="22"/>
        <w:lang w:val="en-US"/>
        <w14:ligatures w14:val="none"/>
      </w:rPr>
      <w:instrText>symbol 169 \f "UnivrstyRoman TL" \s 8</w:instrText>
    </w:r>
    <w:r w:rsidRPr="00043519">
      <w:rPr>
        <w:rFonts w:ascii="Times New Roman" w:eastAsia="Times New Roman" w:hAnsi="Times New Roman" w:cs="Times New Roman"/>
        <w:noProof/>
        <w:kern w:val="0"/>
        <w:sz w:val="20"/>
        <w:szCs w:val="22"/>
        <w:lang w:val="en-US"/>
        <w14:ligatures w14:val="none"/>
      </w:rPr>
      <w:fldChar w:fldCharType="separate"/>
    </w:r>
    <w:r w:rsidRPr="00043519">
      <w:rPr>
        <w:rFonts w:ascii="Times New Roman" w:eastAsia="Times New Roman" w:hAnsi="Times New Roman" w:cs="Times New Roman"/>
        <w:noProof/>
        <w:kern w:val="0"/>
        <w:sz w:val="20"/>
        <w:szCs w:val="22"/>
        <w:lang w:val="en-US"/>
        <w14:ligatures w14:val="none"/>
      </w:rPr>
      <w:t>©</w:t>
    </w:r>
    <w:r w:rsidRPr="00043519">
      <w:rPr>
        <w:rFonts w:ascii="Times New Roman" w:eastAsia="Times New Roman" w:hAnsi="Times New Roman" w:cs="Times New Roman"/>
        <w:noProof/>
        <w:kern w:val="0"/>
        <w:sz w:val="20"/>
        <w:szCs w:val="22"/>
        <w:lang w:val="en-US"/>
        <w14:ligatures w14:val="none"/>
      </w:rPr>
      <w:fldChar w:fldCharType="end"/>
    </w:r>
    <w:r w:rsidRPr="00043519">
      <w:rPr>
        <w:rFonts w:ascii="Times New Roman" w:eastAsia="Times New Roman" w:hAnsi="Times New Roman" w:cs="Times New Roman"/>
        <w:noProof/>
        <w:kern w:val="0"/>
        <w:sz w:val="20"/>
        <w:szCs w:val="22"/>
        <w:lang w:val="en-US"/>
        <w14:ligatures w14:val="none"/>
      </w:rPr>
      <w:t xml:space="preserve"> 202</w:t>
    </w:r>
    <w:r w:rsidRPr="00043519">
      <w:rPr>
        <w:rFonts w:ascii="Times New Roman" w:eastAsia="Times New Roman" w:hAnsi="Times New Roman" w:cs="Times New Roman"/>
        <w:noProof/>
        <w:kern w:val="0"/>
        <w:sz w:val="20"/>
        <w:szCs w:val="22"/>
        <w:lang w:val="en-US"/>
        <w14:ligatures w14:val="none"/>
      </w:rPr>
      <w:t>6</w:t>
    </w:r>
    <w:r w:rsidRPr="00043519">
      <w:rPr>
        <w:rFonts w:ascii="Times New Roman" w:eastAsia="Times New Roman" w:hAnsi="Times New Roman" w:cs="Times New Roman"/>
        <w:noProof/>
        <w:kern w:val="0"/>
        <w:sz w:val="20"/>
        <w:szCs w:val="22"/>
        <w:lang w:val="en-US"/>
        <w14:ligatures w14:val="none"/>
      </w:rPr>
      <w:t xml:space="preserve"> Valsts valodas centrs (State Language Centre)</w:t>
    </w:r>
    <w:r w:rsidRPr="00043519">
      <w:rPr>
        <w:rFonts w:ascii="Times New Roman" w:eastAsia="Times New Roman" w:hAnsi="Times New Roman" w:cs="Times New Roman"/>
        <w:noProof/>
        <w:kern w:val="0"/>
        <w:sz w:val="20"/>
        <w:szCs w:val="22"/>
        <w:lang w:val="en-US"/>
        <w14:ligatures w14:val="none"/>
      </w:rPr>
      <w:tab/>
    </w:r>
    <w:r w:rsidRPr="00043519">
      <w:rPr>
        <w:rFonts w:ascii="Times New Roman" w:eastAsia="Times New Roman" w:hAnsi="Times New Roman" w:cs="Times New Roman"/>
        <w:noProof/>
        <w:kern w:val="0"/>
        <w:sz w:val="20"/>
        <w:szCs w:val="22"/>
        <w:lang w:val="en-US"/>
        <w14:ligatures w14:val="none"/>
      </w:rPr>
      <w:fldChar w:fldCharType="begin"/>
    </w:r>
    <w:r w:rsidRPr="00043519">
      <w:rPr>
        <w:rFonts w:ascii="Times New Roman" w:eastAsia="Times New Roman" w:hAnsi="Times New Roman" w:cs="Times New Roman"/>
        <w:noProof/>
        <w:kern w:val="0"/>
        <w:sz w:val="20"/>
        <w:szCs w:val="22"/>
        <w:lang w:val="en-US"/>
        <w14:ligatures w14:val="none"/>
      </w:rPr>
      <w:instrText xml:space="preserve"> PAGE </w:instrText>
    </w:r>
    <w:r w:rsidRPr="00043519">
      <w:rPr>
        <w:rFonts w:ascii="Times New Roman" w:eastAsia="Times New Roman" w:hAnsi="Times New Roman" w:cs="Times New Roman"/>
        <w:noProof/>
        <w:kern w:val="0"/>
        <w:sz w:val="20"/>
        <w:szCs w:val="22"/>
        <w:lang w:val="en-US"/>
        <w14:ligatures w14:val="none"/>
      </w:rPr>
      <w:fldChar w:fldCharType="separate"/>
    </w:r>
    <w:r w:rsidRPr="00043519">
      <w:rPr>
        <w:rFonts w:ascii="Times New Roman" w:eastAsia="Times New Roman" w:hAnsi="Times New Roman" w:cs="Times New Roman"/>
        <w:noProof/>
        <w:kern w:val="0"/>
        <w:sz w:val="20"/>
        <w:szCs w:val="22"/>
        <w:lang w:val="en-US"/>
        <w14:ligatures w14:val="none"/>
      </w:rPr>
      <w:t>2</w:t>
    </w:r>
    <w:r w:rsidRPr="00043519">
      <w:rPr>
        <w:rFonts w:ascii="Times New Roman" w:eastAsia="Times New Roman" w:hAnsi="Times New Roman" w:cs="Times New Roman"/>
        <w:noProof/>
        <w:kern w:val="0"/>
        <w:sz w:val="20"/>
        <w:szCs w:val="22"/>
        <w:lang w:val="en-US"/>
        <w14:ligatures w14:val="none"/>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EA26F6" w14:textId="77777777" w:rsidR="003F0607" w:rsidRPr="003F0607" w:rsidRDefault="003F0607" w:rsidP="003F0607">
    <w:pPr>
      <w:tabs>
        <w:tab w:val="center" w:pos="4513"/>
        <w:tab w:val="right" w:pos="9026"/>
      </w:tabs>
      <w:spacing w:after="0" w:line="240" w:lineRule="auto"/>
      <w:rPr>
        <w:rFonts w:ascii="Times New Roman" w:eastAsia="Times New Roman" w:hAnsi="Times New Roman" w:cs="Times New Roman"/>
        <w:noProof/>
        <w:color w:val="FF0000"/>
        <w:kern w:val="0"/>
        <w:sz w:val="20"/>
        <w:szCs w:val="22"/>
        <w:lang w:val="en-US"/>
        <w14:ligatures w14:val="none"/>
      </w:rPr>
    </w:pPr>
  </w:p>
  <w:p w14:paraId="2741D08B" w14:textId="42914862" w:rsidR="003F0607" w:rsidRPr="003F0607" w:rsidRDefault="003F0607" w:rsidP="003F0607">
    <w:pPr>
      <w:tabs>
        <w:tab w:val="center" w:pos="4513"/>
        <w:tab w:val="right" w:pos="9026"/>
      </w:tabs>
      <w:spacing w:after="0" w:line="240" w:lineRule="auto"/>
      <w:rPr>
        <w:rFonts w:ascii="Times New Roman" w:eastAsia="Times New Roman" w:hAnsi="Times New Roman" w:cs="Times New Roman"/>
        <w:noProof/>
        <w:color w:val="FF0000"/>
        <w:kern w:val="0"/>
        <w:sz w:val="20"/>
        <w:szCs w:val="22"/>
        <w:lang w:val="en-US"/>
        <w14:ligatures w14:val="none"/>
      </w:rPr>
    </w:pPr>
    <w:r w:rsidRPr="003F0607">
      <w:rPr>
        <w:rFonts w:ascii="Times New Roman" w:eastAsia="Times New Roman" w:hAnsi="Times New Roman" w:cs="Times New Roman"/>
        <w:noProof/>
        <w:kern w:val="0"/>
        <w:sz w:val="20"/>
        <w:szCs w:val="22"/>
        <w:lang w:val="en-US"/>
        <w14:ligatures w14:val="none"/>
      </w:rPr>
      <w:t xml:space="preserve">Translation </w:t>
    </w:r>
    <w:r w:rsidRPr="003F0607">
      <w:rPr>
        <w:rFonts w:ascii="Times New Roman" w:eastAsia="Times New Roman" w:hAnsi="Times New Roman" w:cs="Times New Roman"/>
        <w:noProof/>
        <w:kern w:val="0"/>
        <w:sz w:val="20"/>
        <w:szCs w:val="22"/>
        <w:lang w:val="en-US"/>
        <w14:ligatures w14:val="none"/>
      </w:rPr>
      <w:fldChar w:fldCharType="begin"/>
    </w:r>
    <w:r w:rsidRPr="003F0607">
      <w:rPr>
        <w:rFonts w:ascii="Times New Roman" w:eastAsia="Times New Roman" w:hAnsi="Times New Roman" w:cs="Times New Roman"/>
        <w:noProof/>
        <w:kern w:val="0"/>
        <w:sz w:val="20"/>
        <w:szCs w:val="22"/>
        <w:lang w:val="en-US"/>
        <w14:ligatures w14:val="none"/>
      </w:rPr>
      <w:instrText>symbol 169 \f "UnivrstyRoman TL" \s 8</w:instrText>
    </w:r>
    <w:r w:rsidRPr="003F0607">
      <w:rPr>
        <w:rFonts w:ascii="Times New Roman" w:eastAsia="Times New Roman" w:hAnsi="Times New Roman" w:cs="Times New Roman"/>
        <w:noProof/>
        <w:kern w:val="0"/>
        <w:sz w:val="20"/>
        <w:szCs w:val="22"/>
        <w:lang w:val="en-US"/>
        <w14:ligatures w14:val="none"/>
      </w:rPr>
      <w:fldChar w:fldCharType="separate"/>
    </w:r>
    <w:r w:rsidRPr="003F0607">
      <w:rPr>
        <w:rFonts w:ascii="Times New Roman" w:eastAsia="Times New Roman" w:hAnsi="Times New Roman" w:cs="Times New Roman"/>
        <w:noProof/>
        <w:kern w:val="0"/>
        <w:sz w:val="20"/>
        <w:szCs w:val="22"/>
        <w:lang w:val="en-US"/>
        <w14:ligatures w14:val="none"/>
      </w:rPr>
      <w:t>©</w:t>
    </w:r>
    <w:r w:rsidRPr="003F0607">
      <w:rPr>
        <w:rFonts w:ascii="Times New Roman" w:eastAsia="Times New Roman" w:hAnsi="Times New Roman" w:cs="Times New Roman"/>
        <w:noProof/>
        <w:kern w:val="0"/>
        <w:sz w:val="20"/>
        <w:szCs w:val="22"/>
        <w:lang w:val="en-US"/>
        <w14:ligatures w14:val="none"/>
      </w:rPr>
      <w:fldChar w:fldCharType="end"/>
    </w:r>
    <w:r w:rsidRPr="003F0607">
      <w:rPr>
        <w:rFonts w:ascii="Times New Roman" w:eastAsia="Times New Roman" w:hAnsi="Times New Roman" w:cs="Times New Roman"/>
        <w:noProof/>
        <w:kern w:val="0"/>
        <w:sz w:val="20"/>
        <w:szCs w:val="22"/>
        <w:lang w:val="en-US"/>
        <w14:ligatures w14:val="none"/>
      </w:rPr>
      <w:t xml:space="preserve"> 202</w:t>
    </w:r>
    <w:r w:rsidRPr="003F0607">
      <w:rPr>
        <w:rFonts w:ascii="Times New Roman" w:eastAsia="Times New Roman" w:hAnsi="Times New Roman" w:cs="Times New Roman"/>
        <w:noProof/>
        <w:kern w:val="0"/>
        <w:sz w:val="20"/>
        <w:szCs w:val="22"/>
        <w:lang w:val="en-US"/>
        <w14:ligatures w14:val="none"/>
      </w:rPr>
      <w:t>6</w:t>
    </w:r>
    <w:r w:rsidRPr="003F0607">
      <w:rPr>
        <w:rFonts w:ascii="Times New Roman" w:eastAsia="Times New Roman" w:hAnsi="Times New Roman" w:cs="Times New Roman"/>
        <w:noProof/>
        <w:kern w:val="0"/>
        <w:sz w:val="20"/>
        <w:szCs w:val="22"/>
        <w:lang w:val="en-US"/>
        <w14:ligatures w14:val="none"/>
      </w:rPr>
      <w:t xml:space="preserve"> Valsts valodas centrs (State Language Centre</w:t>
    </w:r>
    <w:r w:rsidRPr="003F0607">
      <w:rPr>
        <w:rFonts w:ascii="Times New Roman" w:eastAsia="Times New Roman" w:hAnsi="Times New Roman" w:cs="Times New Roman"/>
        <w:noProof/>
        <w:color w:val="FF0000"/>
        <w:kern w:val="0"/>
        <w:sz w:val="20"/>
        <w:szCs w:val="22"/>
        <w:lang w:val="en-US"/>
        <w14:ligatures w14:val="none"/>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E9D1A2" w14:textId="77777777" w:rsidR="00A12443" w:rsidRPr="007F05B9" w:rsidRDefault="00A12443" w:rsidP="007F05B9">
      <w:pPr>
        <w:spacing w:after="0" w:line="240" w:lineRule="auto"/>
        <w:rPr>
          <w:noProof/>
          <w:kern w:val="0"/>
          <w:lang w:val="en-US"/>
        </w:rPr>
      </w:pPr>
      <w:r w:rsidRPr="007F05B9">
        <w:rPr>
          <w:noProof/>
          <w:kern w:val="0"/>
          <w:lang w:val="en-US"/>
        </w:rPr>
        <w:separator/>
      </w:r>
    </w:p>
  </w:footnote>
  <w:footnote w:type="continuationSeparator" w:id="0">
    <w:p w14:paraId="257EE059" w14:textId="77777777" w:rsidR="00A12443" w:rsidRPr="007F05B9" w:rsidRDefault="00A12443" w:rsidP="007F05B9">
      <w:pPr>
        <w:spacing w:after="0" w:line="240" w:lineRule="auto"/>
        <w:rPr>
          <w:noProof/>
          <w:kern w:val="0"/>
          <w:lang w:val="en-US"/>
        </w:rPr>
      </w:pPr>
      <w:r w:rsidRPr="007F05B9">
        <w:rPr>
          <w:noProof/>
          <w:kern w:val="0"/>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3"/>
  <w:removePersonalInformation/>
  <w:removeDateAndTime/>
  <w:hideSpellingErrors/>
  <w:hideGrammaticalErrors/>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57BE"/>
    <w:rsid w:val="00043519"/>
    <w:rsid w:val="000A6915"/>
    <w:rsid w:val="000F24C7"/>
    <w:rsid w:val="00130BAE"/>
    <w:rsid w:val="001E66AF"/>
    <w:rsid w:val="0021303C"/>
    <w:rsid w:val="00302D1C"/>
    <w:rsid w:val="003F0607"/>
    <w:rsid w:val="005B56D4"/>
    <w:rsid w:val="00622D35"/>
    <w:rsid w:val="006233CE"/>
    <w:rsid w:val="006C1E7F"/>
    <w:rsid w:val="00790006"/>
    <w:rsid w:val="007E2FA2"/>
    <w:rsid w:val="007F05B9"/>
    <w:rsid w:val="007F71F9"/>
    <w:rsid w:val="00844F3C"/>
    <w:rsid w:val="008771D1"/>
    <w:rsid w:val="008B194D"/>
    <w:rsid w:val="008E5D13"/>
    <w:rsid w:val="009B0995"/>
    <w:rsid w:val="009C4C98"/>
    <w:rsid w:val="00A12443"/>
    <w:rsid w:val="00A631CD"/>
    <w:rsid w:val="00AC03E6"/>
    <w:rsid w:val="00AC445D"/>
    <w:rsid w:val="00B63C56"/>
    <w:rsid w:val="00B80048"/>
    <w:rsid w:val="00C02876"/>
    <w:rsid w:val="00C057BE"/>
    <w:rsid w:val="00C20329"/>
    <w:rsid w:val="00C20E1C"/>
    <w:rsid w:val="00D64DC8"/>
    <w:rsid w:val="00EE3AE8"/>
    <w:rsid w:val="00F15937"/>
    <w:rsid w:val="00FA2AD9"/>
    <w:rsid w:val="00FC7DE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60813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057B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057B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057B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057B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057B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057B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057B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057B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057B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057B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057B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057B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057B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057B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057B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057B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057B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057BE"/>
    <w:rPr>
      <w:rFonts w:eastAsiaTheme="majorEastAsia" w:cstheme="majorBidi"/>
      <w:color w:val="272727" w:themeColor="text1" w:themeTint="D8"/>
    </w:rPr>
  </w:style>
  <w:style w:type="paragraph" w:styleId="Title">
    <w:name w:val="Title"/>
    <w:basedOn w:val="Normal"/>
    <w:next w:val="Normal"/>
    <w:link w:val="TitleChar"/>
    <w:uiPriority w:val="10"/>
    <w:qFormat/>
    <w:rsid w:val="00C057B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057B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057B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057B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057BE"/>
    <w:pPr>
      <w:spacing w:before="160"/>
      <w:jc w:val="center"/>
    </w:pPr>
    <w:rPr>
      <w:i/>
      <w:iCs/>
      <w:color w:val="404040" w:themeColor="text1" w:themeTint="BF"/>
    </w:rPr>
  </w:style>
  <w:style w:type="character" w:customStyle="1" w:styleId="QuoteChar">
    <w:name w:val="Quote Char"/>
    <w:basedOn w:val="DefaultParagraphFont"/>
    <w:link w:val="Quote"/>
    <w:uiPriority w:val="29"/>
    <w:rsid w:val="00C057BE"/>
    <w:rPr>
      <w:i/>
      <w:iCs/>
      <w:color w:val="404040" w:themeColor="text1" w:themeTint="BF"/>
    </w:rPr>
  </w:style>
  <w:style w:type="paragraph" w:styleId="ListParagraph">
    <w:name w:val="List Paragraph"/>
    <w:basedOn w:val="Normal"/>
    <w:uiPriority w:val="34"/>
    <w:qFormat/>
    <w:rsid w:val="00C057BE"/>
    <w:pPr>
      <w:ind w:left="720"/>
      <w:contextualSpacing/>
    </w:pPr>
  </w:style>
  <w:style w:type="character" w:styleId="IntenseEmphasis">
    <w:name w:val="Intense Emphasis"/>
    <w:basedOn w:val="DefaultParagraphFont"/>
    <w:uiPriority w:val="21"/>
    <w:qFormat/>
    <w:rsid w:val="00C057BE"/>
    <w:rPr>
      <w:i/>
      <w:iCs/>
      <w:color w:val="0F4761" w:themeColor="accent1" w:themeShade="BF"/>
    </w:rPr>
  </w:style>
  <w:style w:type="paragraph" w:styleId="IntenseQuote">
    <w:name w:val="Intense Quote"/>
    <w:basedOn w:val="Normal"/>
    <w:next w:val="Normal"/>
    <w:link w:val="IntenseQuoteChar"/>
    <w:uiPriority w:val="30"/>
    <w:qFormat/>
    <w:rsid w:val="00C057B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057BE"/>
    <w:rPr>
      <w:i/>
      <w:iCs/>
      <w:color w:val="0F4761" w:themeColor="accent1" w:themeShade="BF"/>
    </w:rPr>
  </w:style>
  <w:style w:type="character" w:styleId="IntenseReference">
    <w:name w:val="Intense Reference"/>
    <w:basedOn w:val="DefaultParagraphFont"/>
    <w:uiPriority w:val="32"/>
    <w:qFormat/>
    <w:rsid w:val="00C057BE"/>
    <w:rPr>
      <w:b/>
      <w:bCs/>
      <w:smallCaps/>
      <w:color w:val="0F4761" w:themeColor="accent1" w:themeShade="BF"/>
      <w:spacing w:val="5"/>
    </w:rPr>
  </w:style>
  <w:style w:type="character" w:styleId="Hyperlink">
    <w:name w:val="Hyperlink"/>
    <w:basedOn w:val="DefaultParagraphFont"/>
    <w:uiPriority w:val="99"/>
    <w:unhideWhenUsed/>
    <w:rsid w:val="00F15937"/>
    <w:rPr>
      <w:color w:val="467886" w:themeColor="hyperlink"/>
      <w:u w:val="single"/>
    </w:rPr>
  </w:style>
  <w:style w:type="character" w:styleId="UnresolvedMention">
    <w:name w:val="Unresolved Mention"/>
    <w:basedOn w:val="DefaultParagraphFont"/>
    <w:uiPriority w:val="99"/>
    <w:semiHidden/>
    <w:unhideWhenUsed/>
    <w:rsid w:val="00F15937"/>
    <w:rPr>
      <w:color w:val="605E5C"/>
      <w:shd w:val="clear" w:color="auto" w:fill="E1DFDD"/>
    </w:rPr>
  </w:style>
  <w:style w:type="paragraph" w:styleId="Header">
    <w:name w:val="header"/>
    <w:basedOn w:val="Normal"/>
    <w:link w:val="HeaderChar"/>
    <w:uiPriority w:val="99"/>
    <w:unhideWhenUsed/>
    <w:rsid w:val="007F05B9"/>
    <w:pPr>
      <w:tabs>
        <w:tab w:val="center" w:pos="4513"/>
        <w:tab w:val="right" w:pos="9026"/>
      </w:tabs>
      <w:spacing w:after="0" w:line="240" w:lineRule="auto"/>
    </w:pPr>
  </w:style>
  <w:style w:type="character" w:customStyle="1" w:styleId="HeaderChar">
    <w:name w:val="Header Char"/>
    <w:basedOn w:val="DefaultParagraphFont"/>
    <w:link w:val="Header"/>
    <w:uiPriority w:val="99"/>
    <w:rsid w:val="007F05B9"/>
  </w:style>
  <w:style w:type="paragraph" w:styleId="Footer">
    <w:name w:val="footer"/>
    <w:basedOn w:val="Normal"/>
    <w:link w:val="FooterChar"/>
    <w:uiPriority w:val="99"/>
    <w:unhideWhenUsed/>
    <w:rsid w:val="007F05B9"/>
    <w:pPr>
      <w:tabs>
        <w:tab w:val="center" w:pos="4513"/>
        <w:tab w:val="right" w:pos="9026"/>
      </w:tabs>
      <w:spacing w:after="0" w:line="240" w:lineRule="auto"/>
    </w:pPr>
  </w:style>
  <w:style w:type="character" w:customStyle="1" w:styleId="FooterChar">
    <w:name w:val="Footer Char"/>
    <w:basedOn w:val="DefaultParagraphFont"/>
    <w:link w:val="Footer"/>
    <w:uiPriority w:val="99"/>
    <w:rsid w:val="007F05B9"/>
  </w:style>
  <w:style w:type="paragraph" w:styleId="BlockText">
    <w:name w:val="Block Text"/>
    <w:basedOn w:val="Normal"/>
    <w:rsid w:val="008E5D13"/>
    <w:pPr>
      <w:widowControl w:val="0"/>
      <w:spacing w:after="0" w:line="240" w:lineRule="auto"/>
      <w:ind w:left="540" w:right="2546"/>
      <w:jc w:val="both"/>
    </w:pPr>
    <w:rPr>
      <w:rFonts w:ascii="Times New Roman" w:eastAsia="Times New Roman" w:hAnsi="Times New Roman" w:cs="Times New Roman"/>
      <w:snapToGrid w:val="0"/>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4" ma:contentTypeDescription="Create a new document." ma:contentTypeScope="" ma:versionID="b9b96187d9f6191c6928702c361a9d0b">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1e7acf1eda7bc0ff31156d4cbe3294fc"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Props1.xml><?xml version="1.0" encoding="utf-8"?>
<ds:datastoreItem xmlns:ds="http://schemas.openxmlformats.org/officeDocument/2006/customXml" ds:itemID="{4BF975B8-3490-4F0B-90A2-3894ABEC6D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5C8AA5E-7DF6-4A8B-9E85-88359B0F466D}">
  <ds:schemaRefs>
    <ds:schemaRef ds:uri="http://schemas.microsoft.com/sharepoint/v3/contenttype/forms"/>
  </ds:schemaRefs>
</ds:datastoreItem>
</file>

<file path=customXml/itemProps3.xml><?xml version="1.0" encoding="utf-8"?>
<ds:datastoreItem xmlns:ds="http://schemas.openxmlformats.org/officeDocument/2006/customXml" ds:itemID="{EB0AFBFF-5ACB-48CD-A980-A4F39952287E}">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docMetadata/LabelInfo.xml><?xml version="1.0" encoding="utf-8"?>
<clbl:labelList xmlns:clbl="http://schemas.microsoft.com/office/2020/mipLabelMetadata">
  <clbl:label id="{962cddf7-c082-40a5-8a56-217963b3ae1b}" enabled="0" method="" siteId="{962cddf7-c082-40a5-8a56-217963b3ae1b}" removed="1"/>
</clbl:labelList>
</file>

<file path=docProps/app.xml><?xml version="1.0" encoding="utf-8"?>
<Properties xmlns="http://schemas.openxmlformats.org/officeDocument/2006/extended-properties" xmlns:vt="http://schemas.openxmlformats.org/officeDocument/2006/docPropsVTypes">
  <Template>Normal</Template>
  <TotalTime>0</TotalTime>
  <Pages>11</Pages>
  <Words>5203</Words>
  <Characters>29662</Characters>
  <DocSecurity>0</DocSecurity>
  <Lines>247</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dcterms:created xsi:type="dcterms:W3CDTF">2026-06-02T06:24:00Z</dcterms:created>
  <dcterms:modified xsi:type="dcterms:W3CDTF">2026-07-14T07:19:00Z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