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0237" w14:textId="77777777" w:rsidR="00B1392D" w:rsidRPr="00DC725E" w:rsidRDefault="00B1392D" w:rsidP="00DC725E">
      <w:pPr>
        <w:widowControl/>
        <w:jc w:val="both"/>
        <w:rPr>
          <w:rFonts w:ascii="Times New Roman" w:hAnsi="Times New Roman"/>
          <w:noProof/>
          <w:sz w:val="24"/>
        </w:rPr>
      </w:pPr>
    </w:p>
    <w:p w14:paraId="07E60040" w14:textId="77777777" w:rsidR="00DC725E" w:rsidRPr="00DC725E" w:rsidRDefault="00B1392D" w:rsidP="000D13CE">
      <w:pPr>
        <w:widowControl/>
        <w:ind w:left="284"/>
        <w:jc w:val="both"/>
        <w:rPr>
          <w:rFonts w:ascii="Times New Roman" w:hAnsi="Times New Roman"/>
          <w:noProof/>
          <w:sz w:val="24"/>
        </w:rPr>
      </w:pPr>
      <w:r>
        <w:rPr>
          <w:rFonts w:ascii="Times New Roman" w:hAnsi="Times New Roman"/>
          <w:sz w:val="24"/>
        </w:rPr>
        <w:t>INFORMĀCIJA PAR DOKUMENTU</w:t>
      </w:r>
    </w:p>
    <w:p w14:paraId="40D6CA22" w14:textId="77777777" w:rsidR="00DC725E" w:rsidRPr="00DC725E" w:rsidRDefault="00DC725E" w:rsidP="00DC725E">
      <w:pPr>
        <w:widowControl/>
        <w:jc w:val="both"/>
        <w:rPr>
          <w:rFonts w:ascii="Times New Roman" w:hAnsi="Times New Roman"/>
          <w:noProof/>
          <w:sz w:val="24"/>
        </w:rPr>
      </w:pPr>
    </w:p>
    <w:p w14:paraId="4C4E8D58" w14:textId="77777777" w:rsidR="00DC725E" w:rsidRPr="00DC725E" w:rsidRDefault="00B1392D" w:rsidP="000D13CE">
      <w:pPr>
        <w:widowControl/>
        <w:ind w:left="1134" w:hanging="850"/>
        <w:jc w:val="both"/>
        <w:rPr>
          <w:rFonts w:ascii="Times New Roman" w:hAnsi="Times New Roman"/>
          <w:noProof/>
          <w:sz w:val="24"/>
        </w:rPr>
      </w:pPr>
      <w:r>
        <w:rPr>
          <w:rFonts w:ascii="Times New Roman" w:hAnsi="Times New Roman"/>
          <w:sz w:val="24"/>
        </w:rPr>
        <w:t>FAILA NOSAUKUMS: Ch_IV_8a</w:t>
      </w:r>
    </w:p>
    <w:p w14:paraId="6B0D78C2" w14:textId="77777777" w:rsidR="00DC725E" w:rsidRPr="00DC725E" w:rsidRDefault="00DC725E" w:rsidP="000D13CE">
      <w:pPr>
        <w:widowControl/>
        <w:ind w:left="1134" w:hanging="850"/>
        <w:jc w:val="both"/>
        <w:rPr>
          <w:rFonts w:ascii="Times New Roman" w:hAnsi="Times New Roman"/>
          <w:noProof/>
          <w:sz w:val="24"/>
        </w:rPr>
      </w:pPr>
    </w:p>
    <w:p w14:paraId="3CA60538" w14:textId="77777777" w:rsidR="00DC725E" w:rsidRPr="00DC725E" w:rsidRDefault="00B1392D" w:rsidP="000D13CE">
      <w:pPr>
        <w:widowControl/>
        <w:ind w:left="1134" w:hanging="850"/>
        <w:jc w:val="both"/>
        <w:rPr>
          <w:rFonts w:ascii="Times New Roman" w:hAnsi="Times New Roman"/>
          <w:noProof/>
          <w:sz w:val="24"/>
        </w:rPr>
      </w:pPr>
      <w:r>
        <w:rPr>
          <w:rFonts w:ascii="Times New Roman" w:hAnsi="Times New Roman"/>
          <w:sz w:val="24"/>
        </w:rPr>
        <w:t>SĒJUMS: 1. SĒJUMS</w:t>
      </w:r>
    </w:p>
    <w:p w14:paraId="05D07B51" w14:textId="77777777" w:rsidR="00DC725E" w:rsidRPr="00DC725E" w:rsidRDefault="00DC725E" w:rsidP="000D13CE">
      <w:pPr>
        <w:widowControl/>
        <w:ind w:left="1134" w:hanging="850"/>
        <w:jc w:val="both"/>
        <w:rPr>
          <w:rFonts w:ascii="Times New Roman" w:hAnsi="Times New Roman"/>
          <w:noProof/>
          <w:sz w:val="24"/>
        </w:rPr>
      </w:pPr>
    </w:p>
    <w:p w14:paraId="638FBF8E" w14:textId="77777777" w:rsidR="00DC725E" w:rsidRPr="00DC725E" w:rsidRDefault="00B1392D" w:rsidP="000D13CE">
      <w:pPr>
        <w:widowControl/>
        <w:ind w:left="1134" w:hanging="850"/>
        <w:jc w:val="both"/>
        <w:rPr>
          <w:rFonts w:ascii="Times New Roman" w:hAnsi="Times New Roman"/>
          <w:noProof/>
          <w:sz w:val="24"/>
        </w:rPr>
      </w:pPr>
      <w:r>
        <w:rPr>
          <w:rFonts w:ascii="Times New Roman" w:hAnsi="Times New Roman"/>
          <w:sz w:val="24"/>
        </w:rPr>
        <w:t>NODAĻA: IV nodaļa. Cilvēktiesības</w:t>
      </w:r>
    </w:p>
    <w:p w14:paraId="5506D2BC" w14:textId="77777777" w:rsidR="00DC725E" w:rsidRPr="00DC725E" w:rsidRDefault="00DC725E" w:rsidP="000D13CE">
      <w:pPr>
        <w:widowControl/>
        <w:ind w:left="1134" w:hanging="850"/>
        <w:jc w:val="both"/>
        <w:rPr>
          <w:rFonts w:ascii="Times New Roman" w:hAnsi="Times New Roman"/>
          <w:noProof/>
          <w:sz w:val="24"/>
        </w:rPr>
      </w:pPr>
    </w:p>
    <w:p w14:paraId="08ACA71E" w14:textId="77777777" w:rsidR="00DC725E" w:rsidRPr="00DC725E" w:rsidRDefault="00DC725E" w:rsidP="000D13CE">
      <w:pPr>
        <w:widowControl/>
        <w:ind w:left="1134" w:hanging="850"/>
        <w:jc w:val="both"/>
        <w:rPr>
          <w:rFonts w:ascii="Times New Roman" w:hAnsi="Times New Roman"/>
          <w:noProof/>
          <w:sz w:val="24"/>
        </w:rPr>
      </w:pPr>
    </w:p>
    <w:p w14:paraId="3D69FB68" w14:textId="60BBF48C" w:rsidR="00B1392D" w:rsidRPr="00DC725E" w:rsidRDefault="00B1392D" w:rsidP="005718C2">
      <w:pPr>
        <w:widowControl/>
        <w:ind w:left="1985" w:hanging="1701"/>
        <w:jc w:val="both"/>
        <w:rPr>
          <w:rFonts w:ascii="Times New Roman" w:hAnsi="Times New Roman"/>
          <w:noProof/>
          <w:sz w:val="24"/>
        </w:rPr>
      </w:pPr>
      <w:r>
        <w:rPr>
          <w:rFonts w:ascii="Times New Roman" w:hAnsi="Times New Roman"/>
          <w:sz w:val="24"/>
        </w:rPr>
        <w:t>NOSAUKUMS: 8. a) Grozījums Konvencijas par jebkādas sieviešu diskriminācijas izskaušanu 20. panta 1. punktā. Ņujorkā, 1995. gada 22. decembrī</w:t>
      </w:r>
    </w:p>
    <w:p w14:paraId="25DE8F56" w14:textId="77777777" w:rsidR="00B1392D" w:rsidRPr="00DC725E" w:rsidRDefault="00B1392D" w:rsidP="00DC725E">
      <w:pPr>
        <w:widowControl/>
        <w:jc w:val="both"/>
        <w:rPr>
          <w:rFonts w:ascii="Times New Roman" w:hAnsi="Times New Roman"/>
          <w:noProof/>
          <w:sz w:val="24"/>
        </w:rPr>
      </w:pPr>
    </w:p>
    <w:p w14:paraId="662DA5D0" w14:textId="77777777" w:rsidR="00B1392D" w:rsidRPr="00DC725E" w:rsidRDefault="00B1392D" w:rsidP="00DC725E">
      <w:pPr>
        <w:widowControl/>
        <w:jc w:val="both"/>
        <w:rPr>
          <w:rFonts w:ascii="Times New Roman" w:hAnsi="Times New Roman"/>
          <w:noProof/>
          <w:sz w:val="24"/>
        </w:rPr>
      </w:pPr>
      <w:r>
        <w:br w:type="page"/>
      </w:r>
    </w:p>
    <w:p w14:paraId="003F1906" w14:textId="4F2CAECA" w:rsidR="00B1392D" w:rsidRPr="00DC725E" w:rsidRDefault="005F52B4" w:rsidP="00DC725E">
      <w:pPr>
        <w:widowControl/>
        <w:jc w:val="both"/>
        <w:rPr>
          <w:rFonts w:ascii="Times New Roman" w:hAnsi="Times New Roman"/>
          <w:noProof/>
          <w:sz w:val="24"/>
        </w:rPr>
      </w:pPr>
      <w:r w:rsidRPr="00F20393">
        <w:rPr>
          <w:rFonts w:ascii="Times New Roman" w:eastAsia="Times New Roman" w:hAnsi="Times New Roman" w:cs="Times New Roman"/>
          <w:noProof/>
          <w:sz w:val="24"/>
          <w:szCs w:val="24"/>
        </w:rPr>
        <w:lastRenderedPageBreak/>
        <w:drawing>
          <wp:inline distT="0" distB="0" distL="0" distR="0" wp14:anchorId="0A962A76" wp14:editId="1B9D17D6">
            <wp:extent cx="5760720" cy="998855"/>
            <wp:effectExtent l="0" t="0" r="0" b="0"/>
            <wp:docPr id="261189810" name="Picture 1" descr="A logo of a united na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189810" name="Picture 1" descr="A logo of a united nation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60720" cy="998855"/>
                    </a:xfrm>
                    <a:prstGeom prst="rect">
                      <a:avLst/>
                    </a:prstGeom>
                  </pic:spPr>
                </pic:pic>
              </a:graphicData>
            </a:graphic>
          </wp:inline>
        </w:drawing>
      </w:r>
    </w:p>
    <w:p w14:paraId="25EC6347" w14:textId="77777777" w:rsidR="00DC725E" w:rsidRPr="00DC725E" w:rsidRDefault="00DC725E" w:rsidP="00DC725E">
      <w:pPr>
        <w:widowControl/>
        <w:jc w:val="both"/>
        <w:rPr>
          <w:rFonts w:ascii="Times New Roman" w:hAnsi="Times New Roman"/>
          <w:noProof/>
          <w:sz w:val="24"/>
        </w:rPr>
      </w:pPr>
    </w:p>
    <w:p w14:paraId="12BF1825" w14:textId="77777777" w:rsidR="00DC725E" w:rsidRDefault="00B1392D" w:rsidP="00DC725E">
      <w:pPr>
        <w:widowControl/>
        <w:jc w:val="both"/>
        <w:rPr>
          <w:rFonts w:ascii="Times New Roman" w:hAnsi="Times New Roman"/>
          <w:noProof/>
          <w:sz w:val="24"/>
        </w:rPr>
      </w:pPr>
      <w:r>
        <w:rPr>
          <w:rFonts w:ascii="Times New Roman" w:hAnsi="Times New Roman"/>
          <w:sz w:val="24"/>
        </w:rPr>
        <w:t>C.N.461.1995.TREATIES-6 (depozitāra paziņojums)</w:t>
      </w:r>
    </w:p>
    <w:p w14:paraId="66E6EEA0" w14:textId="77777777" w:rsidR="00751E9F" w:rsidRPr="00DC725E" w:rsidRDefault="00751E9F" w:rsidP="00DC725E">
      <w:pPr>
        <w:widowControl/>
        <w:jc w:val="both"/>
        <w:rPr>
          <w:rFonts w:ascii="Times New Roman" w:hAnsi="Times New Roman"/>
          <w:noProof/>
          <w:sz w:val="24"/>
        </w:rPr>
      </w:pPr>
    </w:p>
    <w:p w14:paraId="5DB78528" w14:textId="77777777" w:rsidR="00DC725E" w:rsidRPr="00DC725E" w:rsidRDefault="00DC725E" w:rsidP="00DC725E">
      <w:pPr>
        <w:widowControl/>
        <w:jc w:val="both"/>
        <w:rPr>
          <w:rFonts w:ascii="Times New Roman" w:hAnsi="Times New Roman"/>
          <w:noProof/>
          <w:sz w:val="24"/>
        </w:rPr>
      </w:pPr>
    </w:p>
    <w:p w14:paraId="681E1C05" w14:textId="0128C320" w:rsidR="00DC725E" w:rsidRPr="00DC725E" w:rsidRDefault="00B1392D" w:rsidP="00751E9F">
      <w:pPr>
        <w:widowControl/>
        <w:jc w:val="center"/>
        <w:rPr>
          <w:rFonts w:ascii="Times New Roman" w:hAnsi="Times New Roman"/>
          <w:noProof/>
          <w:sz w:val="24"/>
        </w:rPr>
      </w:pPr>
      <w:r>
        <w:rPr>
          <w:rFonts w:ascii="Times New Roman" w:hAnsi="Times New Roman"/>
          <w:sz w:val="24"/>
        </w:rPr>
        <w:t>KONVENCIJA PAR JEBKĀDAS SIEVIEŠU DISKRIMINĀCIJAS IZSKAUŠANU, KO 1979. GADA 18. DECEMBRĪ PIEŅĒMA APVIENOTO NĀCIJU ORGANIZĀCIJAS ĢENERĀLĀ ASAMBLEJA</w:t>
      </w:r>
    </w:p>
    <w:p w14:paraId="52BAA897" w14:textId="77777777" w:rsidR="00DC725E" w:rsidRPr="00DC725E" w:rsidRDefault="00DC725E" w:rsidP="00DC725E">
      <w:pPr>
        <w:widowControl/>
        <w:jc w:val="both"/>
        <w:rPr>
          <w:rFonts w:ascii="Times New Roman" w:hAnsi="Times New Roman"/>
          <w:noProof/>
          <w:sz w:val="24"/>
        </w:rPr>
      </w:pPr>
    </w:p>
    <w:p w14:paraId="56329308" w14:textId="77777777" w:rsidR="00DC725E" w:rsidRPr="00751E9F" w:rsidRDefault="00B1392D" w:rsidP="00751E9F">
      <w:pPr>
        <w:widowControl/>
        <w:jc w:val="center"/>
        <w:rPr>
          <w:rFonts w:ascii="Times New Roman" w:hAnsi="Times New Roman"/>
          <w:noProof/>
          <w:sz w:val="24"/>
          <w:u w:val="single"/>
        </w:rPr>
      </w:pPr>
      <w:r>
        <w:rPr>
          <w:rFonts w:ascii="Times New Roman" w:hAnsi="Times New Roman"/>
          <w:sz w:val="24"/>
          <w:u w:val="single"/>
        </w:rPr>
        <w:t>IEROSINĀTĀ 20. PANTA 1. PUNKTA GROZĪJUMA PIEŅEMŠANA</w:t>
      </w:r>
    </w:p>
    <w:p w14:paraId="39A3B164" w14:textId="77777777" w:rsidR="00DC725E" w:rsidRPr="00751E9F" w:rsidRDefault="00DC725E" w:rsidP="00751E9F">
      <w:pPr>
        <w:widowControl/>
        <w:jc w:val="center"/>
        <w:rPr>
          <w:rFonts w:ascii="Times New Roman" w:hAnsi="Times New Roman"/>
          <w:noProof/>
          <w:sz w:val="24"/>
          <w:u w:val="single"/>
        </w:rPr>
      </w:pPr>
    </w:p>
    <w:p w14:paraId="3F6942D4" w14:textId="77777777" w:rsidR="00DC725E" w:rsidRPr="00751E9F" w:rsidRDefault="00B1392D" w:rsidP="00751E9F">
      <w:pPr>
        <w:widowControl/>
        <w:jc w:val="center"/>
        <w:rPr>
          <w:rFonts w:ascii="Times New Roman" w:hAnsi="Times New Roman"/>
          <w:noProof/>
          <w:sz w:val="24"/>
          <w:u w:val="single"/>
        </w:rPr>
      </w:pPr>
      <w:r>
        <w:rPr>
          <w:rFonts w:ascii="Times New Roman" w:hAnsi="Times New Roman"/>
          <w:sz w:val="24"/>
          <w:u w:val="single"/>
        </w:rPr>
        <w:t>APLIECINĀTU KOPIJU NOSŪTĪŠANA</w:t>
      </w:r>
    </w:p>
    <w:p w14:paraId="069CFC5D" w14:textId="77777777" w:rsidR="00751E9F" w:rsidRPr="00DC725E" w:rsidRDefault="00751E9F" w:rsidP="00DC725E">
      <w:pPr>
        <w:widowControl/>
        <w:jc w:val="both"/>
        <w:rPr>
          <w:rFonts w:ascii="Times New Roman" w:hAnsi="Times New Roman"/>
          <w:noProof/>
          <w:sz w:val="24"/>
        </w:rPr>
      </w:pPr>
    </w:p>
    <w:p w14:paraId="57A8D60E" w14:textId="77777777" w:rsidR="00DC725E" w:rsidRPr="00DC725E" w:rsidRDefault="00DC725E" w:rsidP="00DC725E">
      <w:pPr>
        <w:widowControl/>
        <w:jc w:val="both"/>
        <w:rPr>
          <w:rFonts w:ascii="Times New Roman" w:hAnsi="Times New Roman"/>
          <w:noProof/>
          <w:sz w:val="24"/>
        </w:rPr>
      </w:pPr>
    </w:p>
    <w:p w14:paraId="583B892F" w14:textId="0C340376" w:rsidR="00DC725E" w:rsidRPr="00DC725E" w:rsidRDefault="00B1392D" w:rsidP="00925C88">
      <w:pPr>
        <w:widowControl/>
        <w:ind w:firstLine="709"/>
        <w:jc w:val="both"/>
        <w:rPr>
          <w:rFonts w:ascii="Times New Roman" w:hAnsi="Times New Roman"/>
          <w:noProof/>
          <w:sz w:val="24"/>
        </w:rPr>
      </w:pPr>
      <w:r>
        <w:rPr>
          <w:rFonts w:ascii="Times New Roman" w:hAnsi="Times New Roman"/>
          <w:sz w:val="24"/>
        </w:rPr>
        <w:t>Apvienoto Nāciju Organizācijas ģenerālsekretārs, pildot savus depozitāra pienākumus un atsaucoties uz 1995. gada 23. janvāra depozitāra paziņojumu C.N.373.1994.TREATIES-8, paziņo:</w:t>
      </w:r>
    </w:p>
    <w:p w14:paraId="59784CE8" w14:textId="77777777" w:rsidR="00DC725E" w:rsidRPr="00DC725E" w:rsidRDefault="00DC725E" w:rsidP="00DC725E">
      <w:pPr>
        <w:widowControl/>
        <w:jc w:val="both"/>
        <w:rPr>
          <w:rFonts w:ascii="Times New Roman" w:hAnsi="Times New Roman"/>
          <w:noProof/>
          <w:sz w:val="24"/>
        </w:rPr>
      </w:pPr>
    </w:p>
    <w:p w14:paraId="79526996" w14:textId="157C7D16" w:rsidR="00DC725E" w:rsidRPr="00DC725E" w:rsidRDefault="00B1392D" w:rsidP="00E532BE">
      <w:pPr>
        <w:widowControl/>
        <w:ind w:firstLine="709"/>
        <w:jc w:val="both"/>
        <w:rPr>
          <w:rFonts w:ascii="Times New Roman" w:hAnsi="Times New Roman"/>
          <w:noProof/>
          <w:sz w:val="24"/>
        </w:rPr>
      </w:pPr>
      <w:r>
        <w:rPr>
          <w:rFonts w:ascii="Times New Roman" w:hAnsi="Times New Roman"/>
          <w:sz w:val="24"/>
        </w:rPr>
        <w:t>iepriekš minētās Konvencijas dalībvalstis savā astotajā sanāksmē 1995. gada 22. maijā nolēma grozīt iepriekš minētās Konvencijas 20. panta 1. punktu;</w:t>
      </w:r>
    </w:p>
    <w:p w14:paraId="2B8E3F58" w14:textId="77777777" w:rsidR="00DC725E" w:rsidRPr="00DC725E" w:rsidRDefault="00DC725E" w:rsidP="00DC725E">
      <w:pPr>
        <w:widowControl/>
        <w:jc w:val="both"/>
        <w:rPr>
          <w:rFonts w:ascii="Times New Roman" w:hAnsi="Times New Roman"/>
          <w:noProof/>
          <w:sz w:val="24"/>
        </w:rPr>
      </w:pPr>
    </w:p>
    <w:p w14:paraId="2CAE6C29" w14:textId="16AE45FA" w:rsidR="00DC725E" w:rsidRPr="00DC725E" w:rsidRDefault="00B1392D" w:rsidP="00DF7BD0">
      <w:pPr>
        <w:widowControl/>
        <w:ind w:firstLine="709"/>
        <w:jc w:val="both"/>
        <w:rPr>
          <w:rFonts w:ascii="Times New Roman" w:hAnsi="Times New Roman"/>
          <w:noProof/>
          <w:sz w:val="24"/>
        </w:rPr>
      </w:pPr>
      <w:r>
        <w:rPr>
          <w:rFonts w:ascii="Times New Roman" w:hAnsi="Times New Roman"/>
          <w:sz w:val="24"/>
        </w:rPr>
        <w:t>Ģenerālā asambleja ir pieņēmusi zināšanai un atzinīgi novērtējusi šo grozījumu savā piecdesmitajā sesijā ar 1995. gada 22. decembra Rezolūciju Nr. 50/202; saskaņā ar tās 3. punktu grozījums stāsies spēkā, kad to būs pieņēmušas divas trešdaļas dalībvalstu, kuras par to būs paziņojušas ģenerālsekretāram;</w:t>
      </w:r>
    </w:p>
    <w:p w14:paraId="30BCF81E" w14:textId="77777777" w:rsidR="00DC725E" w:rsidRPr="00DC725E" w:rsidRDefault="00DC725E" w:rsidP="00DC725E">
      <w:pPr>
        <w:widowControl/>
        <w:jc w:val="both"/>
        <w:rPr>
          <w:rFonts w:ascii="Times New Roman" w:hAnsi="Times New Roman"/>
          <w:noProof/>
          <w:sz w:val="24"/>
        </w:rPr>
      </w:pPr>
    </w:p>
    <w:p w14:paraId="4114548B" w14:textId="0128873F" w:rsidR="00DC725E" w:rsidRPr="00DC725E" w:rsidRDefault="00B1392D" w:rsidP="00570703">
      <w:pPr>
        <w:widowControl/>
        <w:ind w:firstLine="709"/>
        <w:jc w:val="both"/>
        <w:rPr>
          <w:rFonts w:ascii="Times New Roman" w:hAnsi="Times New Roman"/>
          <w:noProof/>
          <w:sz w:val="24"/>
        </w:rPr>
      </w:pPr>
      <w:r>
        <w:rPr>
          <w:rFonts w:ascii="Times New Roman" w:hAnsi="Times New Roman"/>
          <w:sz w:val="24"/>
        </w:rPr>
        <w:t>pieņemtā grozījuma apliecinātas kopijas ar šo paziņojumu tiek nosūtītas visām dalībvalstīm pieņemšanai.</w:t>
      </w:r>
    </w:p>
    <w:p w14:paraId="3CFBA0BA" w14:textId="77777777" w:rsidR="00DC725E" w:rsidRPr="00DC725E" w:rsidRDefault="00DC725E" w:rsidP="00DC725E">
      <w:pPr>
        <w:widowControl/>
        <w:jc w:val="both"/>
        <w:rPr>
          <w:rFonts w:ascii="Times New Roman" w:hAnsi="Times New Roman"/>
          <w:noProof/>
          <w:sz w:val="24"/>
        </w:rPr>
      </w:pPr>
    </w:p>
    <w:p w14:paraId="08230472" w14:textId="77777777" w:rsidR="00DC725E" w:rsidRPr="00DC725E" w:rsidRDefault="00B1392D" w:rsidP="00DE7326">
      <w:pPr>
        <w:widowControl/>
        <w:jc w:val="right"/>
        <w:rPr>
          <w:rFonts w:ascii="Times New Roman" w:hAnsi="Times New Roman"/>
          <w:noProof/>
          <w:sz w:val="24"/>
        </w:rPr>
      </w:pPr>
      <w:r>
        <w:rPr>
          <w:rFonts w:ascii="Times New Roman" w:hAnsi="Times New Roman"/>
          <w:sz w:val="24"/>
        </w:rPr>
        <w:t>1996. gada 18. janvārī</w:t>
      </w:r>
    </w:p>
    <w:p w14:paraId="19AA0DEF" w14:textId="29ECBBDD" w:rsidR="00DC725E" w:rsidRDefault="00DE7326" w:rsidP="00DE7326">
      <w:pPr>
        <w:widowControl/>
        <w:jc w:val="right"/>
        <w:rPr>
          <w:rFonts w:ascii="Times New Roman" w:hAnsi="Times New Roman"/>
          <w:noProof/>
          <w:sz w:val="24"/>
        </w:rPr>
      </w:pPr>
      <w:r>
        <w:rPr>
          <w:rFonts w:ascii="Times New Roman" w:hAnsi="Times New Roman"/>
          <w:noProof/>
          <w:sz w:val="24"/>
        </w:rPr>
        <w:drawing>
          <wp:inline distT="0" distB="0" distL="0" distR="0" wp14:anchorId="79EFD9DC" wp14:editId="0185BF31">
            <wp:extent cx="638264" cy="323895"/>
            <wp:effectExtent l="0" t="0" r="9525" b="0"/>
            <wp:docPr id="1153644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644954" name=""/>
                    <pic:cNvPicPr/>
                  </pic:nvPicPr>
                  <pic:blipFill>
                    <a:blip r:embed="rId10"/>
                    <a:stretch>
                      <a:fillRect/>
                    </a:stretch>
                  </pic:blipFill>
                  <pic:spPr>
                    <a:xfrm>
                      <a:off x="0" y="0"/>
                      <a:ext cx="638264" cy="323895"/>
                    </a:xfrm>
                    <a:prstGeom prst="rect">
                      <a:avLst/>
                    </a:prstGeom>
                  </pic:spPr>
                </pic:pic>
              </a:graphicData>
            </a:graphic>
          </wp:inline>
        </w:drawing>
      </w:r>
    </w:p>
    <w:p w14:paraId="0EBD8DE2" w14:textId="77777777" w:rsidR="00DE7326" w:rsidRPr="00DC725E" w:rsidRDefault="00DE7326" w:rsidP="00DC725E">
      <w:pPr>
        <w:widowControl/>
        <w:jc w:val="both"/>
        <w:rPr>
          <w:rFonts w:ascii="Times New Roman" w:hAnsi="Times New Roman"/>
          <w:noProof/>
          <w:sz w:val="24"/>
        </w:rPr>
      </w:pPr>
    </w:p>
    <w:p w14:paraId="0FAFA358" w14:textId="1C41A094" w:rsidR="00B1392D" w:rsidRPr="00DC725E" w:rsidRDefault="00B1392D" w:rsidP="00DE7326">
      <w:pPr>
        <w:widowControl/>
        <w:ind w:left="993" w:hanging="993"/>
        <w:jc w:val="both"/>
        <w:rPr>
          <w:rFonts w:ascii="Times New Roman" w:hAnsi="Times New Roman"/>
          <w:noProof/>
          <w:sz w:val="24"/>
        </w:rPr>
      </w:pPr>
      <w:r>
        <w:rPr>
          <w:rFonts w:ascii="Times New Roman" w:hAnsi="Times New Roman"/>
          <w:sz w:val="24"/>
        </w:rPr>
        <w:t>Zināšanai. Dokuments attiecas uz tām ārlietu ministriju un starptautisko organizāciju struktūrvienībām, kuras ir atbildīgas par līgumiem.</w:t>
      </w:r>
    </w:p>
    <w:p w14:paraId="601A283B" w14:textId="77777777" w:rsidR="00B1392D" w:rsidRPr="00DC725E" w:rsidRDefault="00B1392D" w:rsidP="00DC725E">
      <w:pPr>
        <w:widowControl/>
        <w:jc w:val="both"/>
        <w:rPr>
          <w:rFonts w:ascii="Times New Roman" w:hAnsi="Times New Roman"/>
          <w:noProof/>
          <w:sz w:val="24"/>
        </w:rPr>
      </w:pPr>
      <w:r>
        <w:br w:type="page"/>
      </w:r>
    </w:p>
    <w:p w14:paraId="49AAC57C" w14:textId="77777777" w:rsidR="00B1392D" w:rsidRPr="00DC725E" w:rsidRDefault="00B1392D" w:rsidP="00DC725E">
      <w:pPr>
        <w:widowControl/>
        <w:jc w:val="both"/>
        <w:rPr>
          <w:rFonts w:ascii="Times New Roman" w:hAnsi="Times New Roman"/>
          <w:noProof/>
          <w:sz w:val="24"/>
        </w:rPr>
      </w:pPr>
      <w:r>
        <w:rPr>
          <w:rFonts w:ascii="Times New Roman" w:hAnsi="Times New Roman"/>
          <w:sz w:val="24"/>
        </w:rPr>
        <w:lastRenderedPageBreak/>
        <w:t>C.N.461.1995.TREATIES-1 (pielikums)</w:t>
      </w:r>
    </w:p>
    <w:p w14:paraId="3766FDA4" w14:textId="77777777" w:rsidR="00B1392D" w:rsidRDefault="00B1392D" w:rsidP="00DC725E">
      <w:pPr>
        <w:widowControl/>
        <w:jc w:val="both"/>
        <w:rPr>
          <w:rFonts w:ascii="Times New Roman" w:hAnsi="Times New Roman"/>
          <w:noProof/>
          <w:sz w:val="24"/>
        </w:rPr>
      </w:pPr>
    </w:p>
    <w:p w14:paraId="729669D1" w14:textId="77777777" w:rsidR="00DE7326" w:rsidRPr="00DC725E" w:rsidRDefault="00DE7326" w:rsidP="00DC725E">
      <w:pPr>
        <w:widowControl/>
        <w:jc w:val="both"/>
        <w:rPr>
          <w:rFonts w:ascii="Times New Roman" w:hAnsi="Times New Roman"/>
          <w:noProof/>
          <w:sz w:val="24"/>
        </w:rPr>
      </w:pPr>
    </w:p>
    <w:p w14:paraId="0B931A27" w14:textId="77777777" w:rsidR="00DE7326" w:rsidRPr="00E436DD" w:rsidRDefault="00B1392D" w:rsidP="00DE7326">
      <w:pPr>
        <w:widowControl/>
        <w:jc w:val="center"/>
        <w:rPr>
          <w:rFonts w:ascii="Times New Roman" w:hAnsi="Times New Roman"/>
          <w:b/>
          <w:bCs/>
          <w:noProof/>
          <w:sz w:val="24"/>
        </w:rPr>
      </w:pPr>
      <w:r w:rsidRPr="00E436DD">
        <w:rPr>
          <w:rFonts w:ascii="Times New Roman" w:hAnsi="Times New Roman"/>
          <w:b/>
          <w:bCs/>
          <w:sz w:val="24"/>
        </w:rPr>
        <w:t>Grozījums Konvencijas par jebkādas sieviešu diskriminācijas izskaušanu 20. panta 1. punktā</w:t>
      </w:r>
    </w:p>
    <w:p w14:paraId="3B664EF4" w14:textId="68407345" w:rsidR="00B1392D" w:rsidRPr="00E436DD" w:rsidRDefault="00B1392D" w:rsidP="00DE7326">
      <w:pPr>
        <w:widowControl/>
        <w:jc w:val="center"/>
        <w:rPr>
          <w:rFonts w:ascii="Times New Roman" w:hAnsi="Times New Roman"/>
          <w:b/>
          <w:bCs/>
          <w:noProof/>
          <w:sz w:val="24"/>
        </w:rPr>
      </w:pPr>
      <w:r w:rsidRPr="00E436DD">
        <w:rPr>
          <w:rFonts w:ascii="Times New Roman" w:hAnsi="Times New Roman"/>
          <w:b/>
          <w:bCs/>
          <w:sz w:val="24"/>
        </w:rPr>
        <w:t>Pieņemts dalībvalstu astotajā sanāksmē 1995. gada 22. maijā</w:t>
      </w:r>
    </w:p>
    <w:p w14:paraId="5EEFB6F6" w14:textId="77777777" w:rsidR="00B1392D" w:rsidRDefault="00B1392D" w:rsidP="00DC725E">
      <w:pPr>
        <w:widowControl/>
        <w:jc w:val="both"/>
        <w:rPr>
          <w:rFonts w:ascii="Times New Roman" w:hAnsi="Times New Roman"/>
          <w:noProof/>
          <w:sz w:val="24"/>
        </w:rPr>
      </w:pPr>
    </w:p>
    <w:p w14:paraId="0CD6FB9F" w14:textId="77777777" w:rsidR="00DE7326" w:rsidRDefault="00DE7326" w:rsidP="00DC725E">
      <w:pPr>
        <w:widowControl/>
        <w:jc w:val="both"/>
        <w:rPr>
          <w:rFonts w:ascii="Times New Roman" w:hAnsi="Times New Roman"/>
          <w:noProof/>
          <w:sz w:val="24"/>
        </w:rPr>
      </w:pPr>
    </w:p>
    <w:p w14:paraId="64A53065" w14:textId="77777777" w:rsidR="00DE7326" w:rsidRPr="00DC725E" w:rsidRDefault="00DE7326" w:rsidP="00DC725E">
      <w:pPr>
        <w:widowControl/>
        <w:jc w:val="both"/>
        <w:rPr>
          <w:rFonts w:ascii="Times New Roman" w:hAnsi="Times New Roman"/>
          <w:noProof/>
          <w:sz w:val="24"/>
        </w:rPr>
      </w:pPr>
    </w:p>
    <w:p w14:paraId="2F03F456" w14:textId="3B2F82BC" w:rsidR="00B1392D" w:rsidRPr="00DC725E" w:rsidRDefault="00B1392D" w:rsidP="00DC725E">
      <w:pPr>
        <w:widowControl/>
        <w:jc w:val="both"/>
        <w:rPr>
          <w:rFonts w:ascii="Times New Roman" w:hAnsi="Times New Roman"/>
          <w:noProof/>
          <w:sz w:val="24"/>
        </w:rPr>
      </w:pPr>
      <w:r>
        <w:rPr>
          <w:rFonts w:ascii="Times New Roman" w:hAnsi="Times New Roman"/>
          <w:sz w:val="24"/>
        </w:rPr>
        <w:t xml:space="preserve">1. </w:t>
      </w:r>
      <w:r>
        <w:rPr>
          <w:rFonts w:ascii="Times New Roman" w:hAnsi="Times New Roman"/>
          <w:sz w:val="24"/>
          <w:u w:val="single"/>
        </w:rPr>
        <w:t>Nolemj</w:t>
      </w:r>
      <w:r>
        <w:rPr>
          <w:rFonts w:ascii="Times New Roman" w:hAnsi="Times New Roman"/>
          <w:sz w:val="24"/>
        </w:rPr>
        <w:t xml:space="preserve"> aizstāt Konvencijas par jebkādas sieviešu diskriminācijas izskaušanu 20. panta 1. punktu ar šādu tekstu:</w:t>
      </w:r>
    </w:p>
    <w:p w14:paraId="45C14C40" w14:textId="77777777" w:rsidR="00B1392D" w:rsidRPr="00DC725E" w:rsidRDefault="00B1392D" w:rsidP="00DC725E">
      <w:pPr>
        <w:widowControl/>
        <w:jc w:val="both"/>
        <w:rPr>
          <w:rFonts w:ascii="Times New Roman" w:hAnsi="Times New Roman"/>
          <w:noProof/>
          <w:sz w:val="24"/>
        </w:rPr>
      </w:pPr>
    </w:p>
    <w:p w14:paraId="26ED5933" w14:textId="7B764641" w:rsidR="00B1392D" w:rsidRPr="00DC725E" w:rsidRDefault="00B1392D" w:rsidP="00DE7326">
      <w:pPr>
        <w:widowControl/>
        <w:ind w:left="284"/>
        <w:jc w:val="both"/>
        <w:rPr>
          <w:rFonts w:ascii="Times New Roman" w:hAnsi="Times New Roman"/>
          <w:noProof/>
          <w:sz w:val="24"/>
        </w:rPr>
      </w:pPr>
      <w:r>
        <w:rPr>
          <w:rFonts w:ascii="Times New Roman" w:hAnsi="Times New Roman"/>
          <w:sz w:val="24"/>
        </w:rPr>
        <w:t>“Komiteja parasti sanāk kopā reizi gadā, lai izskatītu ziņojumus, kas iesniegti saskaņā ar šīs konvencijas 18. pantu. Komitejas sanāksmju ilgumu nosaka šīs konvencijas dalībvalstu sanāksmē, un to apstiprina Ģenerālā asambleja.”</w:t>
      </w:r>
    </w:p>
    <w:p w14:paraId="7A83BC23" w14:textId="77777777" w:rsidR="00B1392D" w:rsidRPr="00DC725E" w:rsidRDefault="00B1392D" w:rsidP="00DC725E">
      <w:pPr>
        <w:widowControl/>
        <w:jc w:val="both"/>
        <w:rPr>
          <w:rFonts w:ascii="Times New Roman" w:hAnsi="Times New Roman"/>
          <w:noProof/>
          <w:sz w:val="24"/>
        </w:rPr>
      </w:pPr>
    </w:p>
    <w:p w14:paraId="5A3FAD92" w14:textId="6441E308" w:rsidR="00B1392D" w:rsidRPr="00DC725E" w:rsidRDefault="00B1392D" w:rsidP="00DC725E">
      <w:pPr>
        <w:widowControl/>
        <w:jc w:val="both"/>
        <w:rPr>
          <w:rFonts w:ascii="Times New Roman" w:hAnsi="Times New Roman"/>
          <w:noProof/>
          <w:sz w:val="24"/>
        </w:rPr>
      </w:pPr>
      <w:r>
        <w:rPr>
          <w:rFonts w:ascii="Times New Roman" w:hAnsi="Times New Roman"/>
          <w:sz w:val="24"/>
        </w:rPr>
        <w:t xml:space="preserve">2. </w:t>
      </w:r>
      <w:r>
        <w:rPr>
          <w:rFonts w:ascii="Times New Roman" w:hAnsi="Times New Roman"/>
          <w:sz w:val="24"/>
          <w:u w:val="single"/>
        </w:rPr>
        <w:t>Iesaka</w:t>
      </w:r>
      <w:r>
        <w:rPr>
          <w:rFonts w:ascii="Times New Roman" w:hAnsi="Times New Roman"/>
          <w:sz w:val="24"/>
        </w:rPr>
        <w:t xml:space="preserve"> Ģenerālajai asamblejai tās piecdesmitajā sesijā pieņemt zināšanai un atzinīgi novērtēt šo grozījumu.</w:t>
      </w:r>
    </w:p>
    <w:p w14:paraId="57F2AD94" w14:textId="77777777" w:rsidR="00B1392D" w:rsidRPr="00DC725E" w:rsidRDefault="00B1392D" w:rsidP="00DC725E">
      <w:pPr>
        <w:widowControl/>
        <w:jc w:val="both"/>
        <w:rPr>
          <w:rFonts w:ascii="Times New Roman" w:hAnsi="Times New Roman"/>
          <w:noProof/>
          <w:sz w:val="24"/>
        </w:rPr>
      </w:pPr>
    </w:p>
    <w:p w14:paraId="6CFF2007" w14:textId="65575F6F" w:rsidR="00B1392D" w:rsidRPr="00DC725E" w:rsidRDefault="00B1392D" w:rsidP="00DC725E">
      <w:pPr>
        <w:widowControl/>
        <w:jc w:val="both"/>
        <w:rPr>
          <w:rFonts w:ascii="Times New Roman" w:hAnsi="Times New Roman"/>
          <w:noProof/>
          <w:sz w:val="24"/>
        </w:rPr>
      </w:pPr>
      <w:r>
        <w:rPr>
          <w:rFonts w:ascii="Times New Roman" w:hAnsi="Times New Roman"/>
          <w:sz w:val="24"/>
        </w:rPr>
        <w:t xml:space="preserve">3. </w:t>
      </w:r>
      <w:r>
        <w:rPr>
          <w:rFonts w:ascii="Times New Roman" w:hAnsi="Times New Roman"/>
          <w:sz w:val="24"/>
          <w:u w:val="single"/>
        </w:rPr>
        <w:t>Nolemj</w:t>
      </w:r>
      <w:r>
        <w:rPr>
          <w:rFonts w:ascii="Times New Roman" w:hAnsi="Times New Roman"/>
          <w:sz w:val="24"/>
        </w:rPr>
        <w:t>, ka grozījums stājas spēkā pēc tam, kad to ir izskatījusi Ģenerālā asambleja un kad to ir pieņēmušas divas trešdaļas dalībvalstu, kuras par to ir paziņojušas ģenerālsekretāram kā Konvencijas depozitāram.</w:t>
      </w:r>
    </w:p>
    <w:p w14:paraId="127C9D2A" w14:textId="63F5024F" w:rsidR="00DE7326" w:rsidRDefault="00DE7326">
      <w:pPr>
        <w:rPr>
          <w:rFonts w:ascii="Times New Roman" w:hAnsi="Times New Roman"/>
          <w:noProof/>
          <w:sz w:val="24"/>
        </w:rPr>
      </w:pPr>
      <w:r>
        <w:br w:type="page"/>
      </w:r>
    </w:p>
    <w:p w14:paraId="49667A7F" w14:textId="77777777" w:rsidR="00B1392D" w:rsidRPr="00DC725E" w:rsidRDefault="00B1392D" w:rsidP="00DC725E">
      <w:pPr>
        <w:widowControl/>
        <w:jc w:val="both"/>
        <w:rPr>
          <w:rFonts w:ascii="Times New Roman" w:hAnsi="Times New Roman"/>
          <w:noProof/>
          <w:sz w:val="24"/>
        </w:rPr>
      </w:pPr>
    </w:p>
    <w:p w14:paraId="7396983D" w14:textId="53FE5918" w:rsidR="00B1392D" w:rsidRPr="00DC725E" w:rsidRDefault="00B1392D" w:rsidP="00703F64">
      <w:pPr>
        <w:widowControl/>
        <w:ind w:firstLine="709"/>
        <w:jc w:val="both"/>
        <w:rPr>
          <w:rFonts w:ascii="Times New Roman" w:hAnsi="Times New Roman"/>
          <w:noProof/>
          <w:sz w:val="24"/>
        </w:rPr>
      </w:pPr>
      <w:r>
        <w:rPr>
          <w:rFonts w:ascii="Times New Roman" w:hAnsi="Times New Roman"/>
          <w:sz w:val="24"/>
        </w:rPr>
        <w:t>Ar šo apliecinu, ka minētais teksts ir apliecināta kopija grozījumam Konvencijas par jebkādas sieviešu diskriminācijas izskaušanu 20. panta 1. punktā, kurš pieņemts dalībvalstu astotajā sanāksmē 1995. gada 22. maijā Ņujorkā un kura oriģināls ir deponēts Apvienoto Nāciju Organizācijas ģenerālsekretāram.</w:t>
      </w:r>
    </w:p>
    <w:p w14:paraId="5E0DDA00" w14:textId="77777777" w:rsidR="00B1392D" w:rsidRDefault="00B1392D" w:rsidP="00DC725E">
      <w:pPr>
        <w:widowControl/>
        <w:jc w:val="both"/>
        <w:rPr>
          <w:rFonts w:ascii="Times New Roman" w:hAnsi="Times New Roman"/>
          <w:noProof/>
          <w:sz w:val="24"/>
        </w:rPr>
      </w:pPr>
    </w:p>
    <w:p w14:paraId="69DF9ECF" w14:textId="77777777" w:rsidR="009B7A09" w:rsidRDefault="009B7A09" w:rsidP="00DC725E">
      <w:pPr>
        <w:widowControl/>
        <w:jc w:val="both"/>
        <w:rPr>
          <w:rFonts w:ascii="Times New Roman" w:hAnsi="Times New Roman"/>
          <w:noProof/>
          <w:sz w:val="24"/>
        </w:rPr>
      </w:pPr>
    </w:p>
    <w:p w14:paraId="17E9BB74" w14:textId="77777777" w:rsidR="009B7A09" w:rsidRPr="00DC725E" w:rsidRDefault="009B7A09" w:rsidP="00DC725E">
      <w:pPr>
        <w:widowControl/>
        <w:jc w:val="both"/>
        <w:rPr>
          <w:rFonts w:ascii="Times New Roman" w:hAnsi="Times New Roman"/>
          <w:noProof/>
          <w:sz w:val="24"/>
        </w:rPr>
      </w:pPr>
    </w:p>
    <w:p w14:paraId="54711534" w14:textId="77777777" w:rsidR="00B1392D" w:rsidRPr="00DC725E" w:rsidRDefault="00B1392D" w:rsidP="009B7A09">
      <w:pPr>
        <w:widowControl/>
        <w:jc w:val="center"/>
        <w:rPr>
          <w:rFonts w:ascii="Times New Roman" w:hAnsi="Times New Roman"/>
          <w:noProof/>
          <w:sz w:val="24"/>
        </w:rPr>
      </w:pPr>
      <w:r>
        <w:rPr>
          <w:rFonts w:ascii="Times New Roman" w:hAnsi="Times New Roman"/>
          <w:sz w:val="24"/>
        </w:rPr>
        <w:t>Ģenerālsekretāra vārdā</w:t>
      </w:r>
    </w:p>
    <w:p w14:paraId="1147589D" w14:textId="77777777" w:rsidR="00B1392D" w:rsidRPr="00DC725E" w:rsidRDefault="00B1392D" w:rsidP="009B7A09">
      <w:pPr>
        <w:widowControl/>
        <w:jc w:val="center"/>
        <w:rPr>
          <w:rFonts w:ascii="Times New Roman" w:hAnsi="Times New Roman"/>
          <w:noProof/>
          <w:sz w:val="24"/>
        </w:rPr>
      </w:pPr>
      <w:r>
        <w:rPr>
          <w:rFonts w:ascii="Times New Roman" w:hAnsi="Times New Roman"/>
          <w:sz w:val="24"/>
        </w:rPr>
        <w:t>Juridiskais konsultants</w:t>
      </w:r>
    </w:p>
    <w:p w14:paraId="401A9825" w14:textId="302ECD52" w:rsidR="00B1392D" w:rsidRPr="00DC725E" w:rsidRDefault="00B1392D" w:rsidP="009B7A09">
      <w:pPr>
        <w:widowControl/>
        <w:jc w:val="center"/>
        <w:rPr>
          <w:rFonts w:ascii="Times New Roman" w:hAnsi="Times New Roman"/>
          <w:noProof/>
          <w:sz w:val="24"/>
        </w:rPr>
      </w:pPr>
      <w:r>
        <w:rPr>
          <w:rFonts w:ascii="Times New Roman" w:hAnsi="Times New Roman"/>
          <w:sz w:val="24"/>
        </w:rPr>
        <w:t>(ģenerālsekretāra vietnieks juridiskajos jautājumos)</w:t>
      </w:r>
    </w:p>
    <w:p w14:paraId="574BA36C" w14:textId="77777777" w:rsidR="00B1392D" w:rsidRPr="00DC725E" w:rsidRDefault="00B1392D" w:rsidP="00DC725E">
      <w:pPr>
        <w:widowControl/>
        <w:jc w:val="both"/>
        <w:rPr>
          <w:rFonts w:ascii="Times New Roman" w:hAnsi="Times New Roman"/>
          <w:noProof/>
          <w:sz w:val="24"/>
        </w:rPr>
      </w:pPr>
    </w:p>
    <w:p w14:paraId="158EDEFE" w14:textId="62AF98D5" w:rsidR="00B1392D" w:rsidRPr="00DC725E" w:rsidRDefault="00866389" w:rsidP="00866389">
      <w:pPr>
        <w:widowControl/>
        <w:jc w:val="center"/>
        <w:rPr>
          <w:rFonts w:ascii="Times New Roman" w:hAnsi="Times New Roman"/>
          <w:noProof/>
          <w:sz w:val="24"/>
        </w:rPr>
      </w:pPr>
      <w:r>
        <w:rPr>
          <w:rFonts w:ascii="Times New Roman" w:hAnsi="Times New Roman"/>
          <w:noProof/>
          <w:sz w:val="24"/>
        </w:rPr>
        <w:drawing>
          <wp:inline distT="0" distB="0" distL="0" distR="0" wp14:anchorId="058713B3" wp14:editId="2A0B7838">
            <wp:extent cx="2152950" cy="1495634"/>
            <wp:effectExtent l="0" t="0" r="0" b="9525"/>
            <wp:docPr id="795107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07609" name=""/>
                    <pic:cNvPicPr/>
                  </pic:nvPicPr>
                  <pic:blipFill>
                    <a:blip r:embed="rId11"/>
                    <a:stretch>
                      <a:fillRect/>
                    </a:stretch>
                  </pic:blipFill>
                  <pic:spPr>
                    <a:xfrm>
                      <a:off x="0" y="0"/>
                      <a:ext cx="2152950" cy="1495634"/>
                    </a:xfrm>
                    <a:prstGeom prst="rect">
                      <a:avLst/>
                    </a:prstGeom>
                  </pic:spPr>
                </pic:pic>
              </a:graphicData>
            </a:graphic>
          </wp:inline>
        </w:drawing>
      </w:r>
    </w:p>
    <w:p w14:paraId="250D70F2" w14:textId="77777777" w:rsidR="00B1392D" w:rsidRPr="00DC725E" w:rsidRDefault="00B1392D" w:rsidP="00866389">
      <w:pPr>
        <w:widowControl/>
        <w:jc w:val="center"/>
        <w:rPr>
          <w:rFonts w:ascii="Times New Roman" w:hAnsi="Times New Roman"/>
          <w:noProof/>
          <w:sz w:val="24"/>
        </w:rPr>
      </w:pPr>
      <w:r>
        <w:rPr>
          <w:rFonts w:ascii="Times New Roman" w:hAnsi="Times New Roman"/>
          <w:sz w:val="24"/>
        </w:rPr>
        <w:t>Hans Korels [</w:t>
      </w:r>
      <w:r>
        <w:rPr>
          <w:rFonts w:ascii="Times New Roman" w:hAnsi="Times New Roman"/>
          <w:i/>
          <w:iCs/>
          <w:sz w:val="24"/>
        </w:rPr>
        <w:t>Hans Corell</w:t>
      </w:r>
      <w:r>
        <w:rPr>
          <w:rFonts w:ascii="Times New Roman" w:hAnsi="Times New Roman"/>
          <w:sz w:val="24"/>
        </w:rPr>
        <w:t>]</w:t>
      </w:r>
    </w:p>
    <w:p w14:paraId="0FB2B003" w14:textId="77777777" w:rsidR="00B1392D" w:rsidRDefault="00B1392D" w:rsidP="00DC725E">
      <w:pPr>
        <w:widowControl/>
        <w:jc w:val="both"/>
        <w:rPr>
          <w:rFonts w:ascii="Times New Roman" w:hAnsi="Times New Roman"/>
          <w:noProof/>
          <w:sz w:val="24"/>
        </w:rPr>
      </w:pPr>
    </w:p>
    <w:p w14:paraId="1A39EA87" w14:textId="77777777" w:rsidR="00866389" w:rsidRPr="00DC725E" w:rsidRDefault="00866389" w:rsidP="00DC725E">
      <w:pPr>
        <w:widowControl/>
        <w:jc w:val="both"/>
        <w:rPr>
          <w:rFonts w:ascii="Times New Roman" w:hAnsi="Times New Roman"/>
          <w:noProof/>
          <w:sz w:val="24"/>
        </w:rPr>
      </w:pPr>
    </w:p>
    <w:p w14:paraId="55170A20" w14:textId="77777777" w:rsidR="00B1392D" w:rsidRPr="00DC725E" w:rsidRDefault="00B1392D" w:rsidP="00DC725E">
      <w:pPr>
        <w:widowControl/>
        <w:jc w:val="both"/>
        <w:rPr>
          <w:rFonts w:ascii="Times New Roman" w:hAnsi="Times New Roman"/>
          <w:noProof/>
          <w:sz w:val="24"/>
        </w:rPr>
      </w:pPr>
      <w:r>
        <w:rPr>
          <w:rFonts w:ascii="Times New Roman" w:hAnsi="Times New Roman"/>
          <w:sz w:val="24"/>
        </w:rPr>
        <w:t>Apvienoto Nāciju Organizācija, Ņujorka</w:t>
      </w:r>
    </w:p>
    <w:p w14:paraId="6FEC5FD0" w14:textId="77777777" w:rsidR="00B1392D" w:rsidRPr="00DC725E" w:rsidRDefault="00B1392D" w:rsidP="00DC725E">
      <w:pPr>
        <w:widowControl/>
        <w:jc w:val="both"/>
        <w:rPr>
          <w:rFonts w:ascii="Times New Roman" w:hAnsi="Times New Roman"/>
          <w:noProof/>
          <w:sz w:val="24"/>
        </w:rPr>
      </w:pPr>
      <w:r>
        <w:rPr>
          <w:rFonts w:ascii="Times New Roman" w:hAnsi="Times New Roman"/>
          <w:sz w:val="24"/>
        </w:rPr>
        <w:t>1996. gada 12. janvāris</w:t>
      </w:r>
    </w:p>
    <w:sectPr w:rsidR="00B1392D" w:rsidRPr="00DC725E" w:rsidSect="00DC725E">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C6CFF" w14:textId="77777777" w:rsidR="0046093B" w:rsidRPr="00B1392D" w:rsidRDefault="0046093B" w:rsidP="00B1392D">
      <w:pPr>
        <w:rPr>
          <w:noProof/>
        </w:rPr>
      </w:pPr>
      <w:r w:rsidRPr="00B1392D">
        <w:rPr>
          <w:noProof/>
        </w:rPr>
        <w:separator/>
      </w:r>
    </w:p>
  </w:endnote>
  <w:endnote w:type="continuationSeparator" w:id="0">
    <w:p w14:paraId="2D021433" w14:textId="77777777" w:rsidR="0046093B" w:rsidRPr="00B1392D" w:rsidRDefault="0046093B" w:rsidP="00B1392D">
      <w:pPr>
        <w:rPr>
          <w:noProof/>
        </w:rPr>
      </w:pPr>
      <w:r w:rsidRPr="00B1392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1227" w14:textId="77777777" w:rsidR="000559A6" w:rsidRPr="000559A6" w:rsidRDefault="000559A6" w:rsidP="000559A6">
    <w:pPr>
      <w:tabs>
        <w:tab w:val="center" w:pos="4513"/>
        <w:tab w:val="right" w:pos="9026"/>
        <w:tab w:val="left" w:pos="9072"/>
      </w:tabs>
      <w:autoSpaceDE/>
      <w:autoSpaceDN/>
      <w:rPr>
        <w:rFonts w:ascii="Times New Roman" w:hAnsi="Times New Roman" w:cs="Times New Roman"/>
        <w:sz w:val="20"/>
        <w:szCs w:val="18"/>
      </w:rPr>
    </w:pPr>
  </w:p>
  <w:p w14:paraId="74324957" w14:textId="77777777" w:rsidR="000559A6" w:rsidRPr="000559A6" w:rsidRDefault="000559A6" w:rsidP="000559A6">
    <w:pPr>
      <w:tabs>
        <w:tab w:val="right" w:leader="underscore" w:pos="9072"/>
      </w:tabs>
      <w:autoSpaceDE/>
      <w:autoSpaceDN/>
      <w:rPr>
        <w:rFonts w:ascii="Times New Roman" w:hAnsi="Times New Roman" w:cs="Times New Roman"/>
        <w:sz w:val="20"/>
        <w:szCs w:val="18"/>
      </w:rPr>
    </w:pPr>
    <w:r w:rsidRPr="000559A6">
      <w:rPr>
        <w:rFonts w:ascii="Times New Roman" w:hAnsi="Times New Roman" w:cs="Times New Roman"/>
        <w:sz w:val="20"/>
        <w:szCs w:val="18"/>
      </w:rPr>
      <w:tab/>
    </w:r>
  </w:p>
  <w:p w14:paraId="48349361" w14:textId="77777777" w:rsidR="000559A6" w:rsidRPr="000559A6" w:rsidRDefault="000559A6" w:rsidP="000559A6">
    <w:pPr>
      <w:tabs>
        <w:tab w:val="center" w:pos="4513"/>
        <w:tab w:val="right" w:pos="9026"/>
        <w:tab w:val="right" w:pos="9072"/>
      </w:tabs>
      <w:autoSpaceDE/>
      <w:autoSpaceDN/>
      <w:rPr>
        <w:rFonts w:ascii="Times New Roman" w:hAnsi="Times New Roman" w:cs="Times New Roman"/>
        <w:sz w:val="20"/>
        <w:szCs w:val="18"/>
      </w:rPr>
    </w:pPr>
  </w:p>
  <w:p w14:paraId="3FCADA41" w14:textId="79531B53" w:rsidR="009C482E" w:rsidRPr="000559A6" w:rsidRDefault="000559A6" w:rsidP="000559A6">
    <w:pPr>
      <w:tabs>
        <w:tab w:val="right" w:pos="9072"/>
      </w:tabs>
      <w:autoSpaceDE/>
      <w:autoSpaceDN/>
      <w:rPr>
        <w:rFonts w:ascii="Times New Roman" w:hAnsi="Times New Roman" w:cs="Times New Roman"/>
        <w:sz w:val="20"/>
        <w:szCs w:val="18"/>
      </w:rPr>
    </w:pPr>
    <w:r w:rsidRPr="000559A6">
      <w:rPr>
        <w:rFonts w:ascii="Times New Roman" w:hAnsi="Times New Roman" w:cs="Times New Roman"/>
        <w:noProof/>
        <w:sz w:val="20"/>
        <w:szCs w:val="18"/>
      </w:rPr>
      <w:t xml:space="preserve">Tulkojums </w:t>
    </w:r>
    <w:r w:rsidRPr="000559A6">
      <w:rPr>
        <w:rFonts w:ascii="Times New Roman" w:hAnsi="Times New Roman" w:cs="Times New Roman"/>
        <w:noProof/>
        <w:sz w:val="20"/>
        <w:szCs w:val="18"/>
      </w:rPr>
      <w:fldChar w:fldCharType="begin"/>
    </w:r>
    <w:r w:rsidRPr="000559A6">
      <w:rPr>
        <w:rFonts w:ascii="Times New Roman" w:hAnsi="Times New Roman" w:cs="Times New Roman"/>
        <w:noProof/>
        <w:sz w:val="20"/>
        <w:szCs w:val="18"/>
      </w:rPr>
      <w:instrText>symbol 211 \f "Symbol" \s 9</w:instrText>
    </w:r>
    <w:r w:rsidRPr="000559A6">
      <w:rPr>
        <w:rFonts w:ascii="Times New Roman" w:hAnsi="Times New Roman" w:cs="Times New Roman"/>
        <w:noProof/>
        <w:sz w:val="20"/>
        <w:szCs w:val="18"/>
      </w:rPr>
      <w:fldChar w:fldCharType="separate"/>
    </w:r>
    <w:r w:rsidRPr="000559A6">
      <w:rPr>
        <w:rFonts w:ascii="Times New Roman" w:hAnsi="Times New Roman" w:cs="Times New Roman"/>
        <w:noProof/>
        <w:sz w:val="20"/>
        <w:szCs w:val="18"/>
      </w:rPr>
      <w:t>Ó</w:t>
    </w:r>
    <w:r w:rsidRPr="000559A6">
      <w:rPr>
        <w:rFonts w:ascii="Times New Roman" w:hAnsi="Times New Roman" w:cs="Times New Roman"/>
        <w:noProof/>
        <w:sz w:val="20"/>
        <w:szCs w:val="18"/>
      </w:rPr>
      <w:fldChar w:fldCharType="end"/>
    </w:r>
    <w:r w:rsidRPr="000559A6">
      <w:rPr>
        <w:rFonts w:ascii="Times New Roman" w:hAnsi="Times New Roman" w:cs="Times New Roman"/>
        <w:noProof/>
        <w:sz w:val="20"/>
        <w:szCs w:val="18"/>
      </w:rPr>
      <w:t xml:space="preserve"> Valsts valodas centrs, 2026</w:t>
    </w:r>
    <w:r w:rsidRPr="000559A6">
      <w:rPr>
        <w:rFonts w:ascii="Times New Roman" w:hAnsi="Times New Roman" w:cs="Times New Roman"/>
        <w:sz w:val="20"/>
        <w:szCs w:val="18"/>
      </w:rPr>
      <w:tab/>
    </w:r>
    <w:r w:rsidRPr="000559A6">
      <w:rPr>
        <w:rFonts w:ascii="Times New Roman" w:hAnsi="Times New Roman" w:cs="Times New Roman"/>
        <w:sz w:val="20"/>
        <w:szCs w:val="18"/>
      </w:rPr>
      <w:fldChar w:fldCharType="begin"/>
    </w:r>
    <w:r w:rsidRPr="000559A6">
      <w:rPr>
        <w:rFonts w:ascii="Times New Roman" w:hAnsi="Times New Roman" w:cs="Times New Roman"/>
        <w:sz w:val="20"/>
        <w:szCs w:val="18"/>
      </w:rPr>
      <w:instrText xml:space="preserve">page </w:instrText>
    </w:r>
    <w:r w:rsidRPr="000559A6">
      <w:rPr>
        <w:rFonts w:ascii="Times New Roman" w:hAnsi="Times New Roman" w:cs="Times New Roman"/>
        <w:sz w:val="20"/>
        <w:szCs w:val="18"/>
      </w:rPr>
      <w:fldChar w:fldCharType="separate"/>
    </w:r>
    <w:r w:rsidRPr="000559A6">
      <w:rPr>
        <w:rFonts w:ascii="Times New Roman" w:hAnsi="Times New Roman" w:cs="Times New Roman"/>
        <w:sz w:val="20"/>
        <w:szCs w:val="18"/>
      </w:rPr>
      <w:t>2</w:t>
    </w:r>
    <w:r w:rsidRPr="000559A6">
      <w:rP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4D26" w14:textId="77777777" w:rsidR="003F4807" w:rsidRPr="003F4807" w:rsidRDefault="003F4807" w:rsidP="003F4807">
    <w:pPr>
      <w:tabs>
        <w:tab w:val="center" w:pos="4513"/>
        <w:tab w:val="right" w:pos="9026"/>
        <w:tab w:val="left" w:pos="9072"/>
      </w:tabs>
      <w:autoSpaceDE/>
      <w:autoSpaceDN/>
      <w:rPr>
        <w:rFonts w:ascii="Times New Roman" w:hAnsi="Times New Roman" w:cs="Times New Roman"/>
        <w:sz w:val="20"/>
        <w:szCs w:val="18"/>
      </w:rPr>
    </w:pPr>
    <w:bookmarkStart w:id="5" w:name="_Hlk496261764"/>
    <w:bookmarkStart w:id="6" w:name="_Hlk496261765"/>
    <w:bookmarkStart w:id="7" w:name="_Hlk496261766"/>
    <w:bookmarkStart w:id="8" w:name="_Hlk30491075"/>
    <w:bookmarkStart w:id="9" w:name="_Hlk30491076"/>
  </w:p>
  <w:p w14:paraId="22E37FB3" w14:textId="77777777" w:rsidR="003F4807" w:rsidRPr="003F4807" w:rsidRDefault="003F4807" w:rsidP="003F4807">
    <w:pPr>
      <w:tabs>
        <w:tab w:val="left" w:leader="underscore" w:pos="9072"/>
      </w:tabs>
      <w:autoSpaceDE/>
      <w:autoSpaceDN/>
      <w:rPr>
        <w:rFonts w:ascii="Times New Roman" w:hAnsi="Times New Roman" w:cs="Times New Roman"/>
        <w:sz w:val="20"/>
        <w:szCs w:val="18"/>
      </w:rPr>
    </w:pPr>
    <w:r w:rsidRPr="003F4807">
      <w:rPr>
        <w:rFonts w:ascii="Times New Roman" w:hAnsi="Times New Roman" w:cs="Times New Roman"/>
        <w:sz w:val="20"/>
        <w:szCs w:val="18"/>
      </w:rPr>
      <w:tab/>
    </w:r>
  </w:p>
  <w:p w14:paraId="0CA6C827" w14:textId="77777777" w:rsidR="003F4807" w:rsidRPr="003F4807" w:rsidRDefault="003F4807" w:rsidP="003F4807">
    <w:pPr>
      <w:tabs>
        <w:tab w:val="center" w:pos="4513"/>
        <w:tab w:val="right" w:pos="9026"/>
        <w:tab w:val="left" w:pos="9072"/>
      </w:tabs>
      <w:autoSpaceDE/>
      <w:autoSpaceDN/>
      <w:rPr>
        <w:rFonts w:ascii="Times New Roman" w:hAnsi="Times New Roman" w:cs="Times New Roman"/>
        <w:sz w:val="20"/>
        <w:szCs w:val="18"/>
      </w:rPr>
    </w:pPr>
  </w:p>
  <w:p w14:paraId="225CF0F8" w14:textId="129496EC" w:rsidR="009C482E" w:rsidRPr="003F4807" w:rsidRDefault="003F4807" w:rsidP="003F4807">
    <w:pPr>
      <w:tabs>
        <w:tab w:val="center" w:pos="4513"/>
        <w:tab w:val="right" w:pos="9026"/>
      </w:tabs>
      <w:autoSpaceDE/>
      <w:autoSpaceDN/>
      <w:rPr>
        <w:rFonts w:ascii="Times New Roman" w:hAnsi="Times New Roman" w:cs="Times New Roman"/>
        <w:sz w:val="20"/>
        <w:szCs w:val="18"/>
      </w:rPr>
    </w:pPr>
    <w:r w:rsidRPr="003F4807">
      <w:rPr>
        <w:rFonts w:ascii="Times New Roman" w:hAnsi="Times New Roman" w:cs="Times New Roman"/>
        <w:noProof/>
        <w:sz w:val="20"/>
        <w:szCs w:val="18"/>
      </w:rPr>
      <w:t xml:space="preserve">Tulkojums </w:t>
    </w:r>
    <w:r w:rsidRPr="003F4807">
      <w:rPr>
        <w:rFonts w:ascii="Times New Roman" w:hAnsi="Times New Roman" w:cs="Times New Roman"/>
        <w:noProof/>
        <w:sz w:val="20"/>
        <w:szCs w:val="18"/>
      </w:rPr>
      <w:fldChar w:fldCharType="begin"/>
    </w:r>
    <w:r w:rsidRPr="003F4807">
      <w:rPr>
        <w:rFonts w:ascii="Times New Roman" w:hAnsi="Times New Roman" w:cs="Times New Roman"/>
        <w:noProof/>
        <w:sz w:val="20"/>
        <w:szCs w:val="18"/>
      </w:rPr>
      <w:instrText>symbol 211 \f "Symbol" \s 9</w:instrText>
    </w:r>
    <w:r w:rsidRPr="003F4807">
      <w:rPr>
        <w:rFonts w:ascii="Times New Roman" w:hAnsi="Times New Roman" w:cs="Times New Roman"/>
        <w:noProof/>
        <w:sz w:val="20"/>
        <w:szCs w:val="18"/>
      </w:rPr>
      <w:fldChar w:fldCharType="separate"/>
    </w:r>
    <w:r w:rsidRPr="003F4807">
      <w:rPr>
        <w:rFonts w:ascii="Times New Roman" w:hAnsi="Times New Roman" w:cs="Times New Roman"/>
        <w:noProof/>
        <w:sz w:val="20"/>
        <w:szCs w:val="18"/>
      </w:rPr>
      <w:t>Ó</w:t>
    </w:r>
    <w:r w:rsidRPr="003F4807">
      <w:rPr>
        <w:rFonts w:ascii="Times New Roman" w:hAnsi="Times New Roman" w:cs="Times New Roman"/>
        <w:noProof/>
        <w:sz w:val="20"/>
        <w:szCs w:val="18"/>
      </w:rPr>
      <w:fldChar w:fldCharType="end"/>
    </w:r>
    <w:r w:rsidRPr="003F4807">
      <w:rPr>
        <w:rFonts w:ascii="Times New Roman" w:hAnsi="Times New Roman" w:cs="Times New Roman"/>
        <w:noProof/>
        <w:sz w:val="20"/>
        <w:szCs w:val="18"/>
      </w:rPr>
      <w:t xml:space="preserve"> Valsts valodas centrs, 20</w:t>
    </w:r>
    <w:bookmarkEnd w:id="5"/>
    <w:bookmarkEnd w:id="6"/>
    <w:bookmarkEnd w:id="7"/>
    <w:r w:rsidRPr="003F4807">
      <w:rPr>
        <w:rFonts w:ascii="Times New Roman" w:hAnsi="Times New Roman" w:cs="Times New Roman"/>
        <w:noProof/>
        <w:sz w:val="20"/>
        <w:szCs w:val="18"/>
      </w:rPr>
      <w:t>2</w:t>
    </w:r>
    <w:bookmarkEnd w:id="8"/>
    <w:bookmarkEnd w:id="9"/>
    <w:r w:rsidRPr="003F4807">
      <w:rPr>
        <w:rFonts w:ascii="Times New Roman"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1ED9B" w14:textId="77777777" w:rsidR="0046093B" w:rsidRPr="00B1392D" w:rsidRDefault="0046093B" w:rsidP="00B1392D">
      <w:pPr>
        <w:rPr>
          <w:noProof/>
        </w:rPr>
      </w:pPr>
      <w:r w:rsidRPr="00B1392D">
        <w:rPr>
          <w:noProof/>
        </w:rPr>
        <w:separator/>
      </w:r>
    </w:p>
  </w:footnote>
  <w:footnote w:type="continuationSeparator" w:id="0">
    <w:p w14:paraId="76455E15" w14:textId="77777777" w:rsidR="0046093B" w:rsidRPr="00B1392D" w:rsidRDefault="0046093B" w:rsidP="00B1392D">
      <w:pPr>
        <w:rPr>
          <w:noProof/>
        </w:rPr>
      </w:pPr>
      <w:r w:rsidRPr="00B1392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6ED16" w14:textId="77777777" w:rsidR="009C482E" w:rsidRPr="00421A58" w:rsidRDefault="009C482E" w:rsidP="009C482E">
    <w:pPr>
      <w:pBdr>
        <w:bottom w:val="single" w:sz="12" w:space="5" w:color="auto"/>
      </w:pBdr>
      <w:autoSpaceDE/>
      <w:autoSpaceDN/>
      <w:rPr>
        <w:spacing w:val="-2"/>
        <w:sz w:val="20"/>
        <w:szCs w:val="20"/>
      </w:rPr>
    </w:pPr>
    <w:bookmarkStart w:id="0" w:name="_Hlk496261745"/>
    <w:bookmarkStart w:id="1" w:name="_Hlk496261746"/>
    <w:bookmarkStart w:id="2" w:name="_Hlk496261747"/>
    <w:bookmarkStart w:id="3" w:name="_Hlk30491063"/>
    <w:bookmarkStart w:id="4" w:name="_Hlk30491064"/>
  </w:p>
  <w:bookmarkEnd w:id="0"/>
  <w:bookmarkEnd w:id="1"/>
  <w:bookmarkEnd w:id="2"/>
  <w:bookmarkEnd w:id="3"/>
  <w:bookmarkEnd w:id="4"/>
  <w:p w14:paraId="4D2D8AB7" w14:textId="77777777" w:rsidR="009C482E" w:rsidRDefault="009C48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3264"/>
    <w:rsid w:val="00020397"/>
    <w:rsid w:val="000559A6"/>
    <w:rsid w:val="000D13CE"/>
    <w:rsid w:val="001755D1"/>
    <w:rsid w:val="001A3FD7"/>
    <w:rsid w:val="003F4807"/>
    <w:rsid w:val="0046093B"/>
    <w:rsid w:val="00570703"/>
    <w:rsid w:val="005718C2"/>
    <w:rsid w:val="005F52B4"/>
    <w:rsid w:val="00614D25"/>
    <w:rsid w:val="00703F64"/>
    <w:rsid w:val="00751E9F"/>
    <w:rsid w:val="00866389"/>
    <w:rsid w:val="00925C88"/>
    <w:rsid w:val="00993EDE"/>
    <w:rsid w:val="009B2100"/>
    <w:rsid w:val="009B7A09"/>
    <w:rsid w:val="009C482E"/>
    <w:rsid w:val="00A30F2E"/>
    <w:rsid w:val="00A86F7C"/>
    <w:rsid w:val="00B006A7"/>
    <w:rsid w:val="00B1392D"/>
    <w:rsid w:val="00B73264"/>
    <w:rsid w:val="00BC3DC8"/>
    <w:rsid w:val="00CA7F72"/>
    <w:rsid w:val="00CB7583"/>
    <w:rsid w:val="00CF0B20"/>
    <w:rsid w:val="00D0613A"/>
    <w:rsid w:val="00D66A65"/>
    <w:rsid w:val="00DC725E"/>
    <w:rsid w:val="00DE7326"/>
    <w:rsid w:val="00DF7BD0"/>
    <w:rsid w:val="00E436DD"/>
    <w:rsid w:val="00E532BE"/>
    <w:rsid w:val="00F51A07"/>
    <w:rsid w:val="00F97720"/>
    <w:rsid w:val="00FC4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D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1392D"/>
    <w:pPr>
      <w:tabs>
        <w:tab w:val="center" w:pos="4513"/>
        <w:tab w:val="right" w:pos="9026"/>
      </w:tabs>
    </w:pPr>
  </w:style>
  <w:style w:type="character" w:customStyle="1" w:styleId="HeaderChar">
    <w:name w:val="Header Char"/>
    <w:basedOn w:val="DefaultParagraphFont"/>
    <w:link w:val="Header"/>
    <w:uiPriority w:val="99"/>
    <w:rsid w:val="00B1392D"/>
  </w:style>
  <w:style w:type="paragraph" w:styleId="Footer">
    <w:name w:val="footer"/>
    <w:basedOn w:val="Normal"/>
    <w:link w:val="FooterChar"/>
    <w:uiPriority w:val="99"/>
    <w:unhideWhenUsed/>
    <w:rsid w:val="00B1392D"/>
    <w:pPr>
      <w:tabs>
        <w:tab w:val="center" w:pos="4513"/>
        <w:tab w:val="right" w:pos="9026"/>
      </w:tabs>
    </w:pPr>
  </w:style>
  <w:style w:type="character" w:customStyle="1" w:styleId="FooterChar">
    <w:name w:val="Footer Char"/>
    <w:basedOn w:val="DefaultParagraphFont"/>
    <w:link w:val="Footer"/>
    <w:uiPriority w:val="99"/>
    <w:rsid w:val="00B13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E81742-5B89-4D00-A916-9D026A3B50D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58628E75-9353-444C-B65E-7DE369DB6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AAA5FD-8454-4372-9A2E-CF6B08B8407B}">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2026-06-29T07:42:00Z</dcterms:created>
  <dcterms:modified xsi:type="dcterms:W3CDTF">2026-06-30T13:30:00Z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LastSaved">
    <vt:filetime>2026-06-29T00:00:00Z</vt:filetime>
  </property>
  <property fmtid="{D5CDD505-2E9C-101B-9397-08002B2CF9AE}" pid="4" name="MediaServiceImageTags">
    <vt:lpwstr/>
  </property>
  <property fmtid="{D5CDD505-2E9C-101B-9397-08002B2CF9AE}" pid="5" name="ContentTypeId">
    <vt:lpwstr>0x0101006747409639620A48BB08F713A1AC624B</vt:lpwstr>
  </property>
  <property fmtid="{D5CDD505-2E9C-101B-9397-08002B2CF9AE}" pid="6" name="Created">
    <vt:filetime>2003-08-04T00:00:00Z</vt:filetime>
  </property>
</Properties>
</file>