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3A3FC" w14:textId="77777777" w:rsidR="00FC377C" w:rsidRPr="00BB0864" w:rsidRDefault="00FC377C" w:rsidP="00FC377C">
      <w:pPr>
        <w:widowControl w:val="0"/>
        <w:spacing w:after="0" w:line="240" w:lineRule="auto"/>
        <w:jc w:val="both"/>
        <w:rPr>
          <w:rFonts w:ascii="Times New Roman" w:hAnsi="Times New Roman"/>
          <w:noProof/>
          <w:sz w:val="20"/>
          <w:lang w:val="en-US"/>
        </w:rPr>
      </w:pPr>
      <w:r w:rsidRPr="00BB0864">
        <w:rPr>
          <w:rFonts w:ascii="Times New Roman" w:hAnsi="Times New Roman"/>
          <w:noProof/>
          <w:sz w:val="20"/>
          <w:lang w:val="en-US"/>
        </w:rPr>
        <w:t>Text consolidated by Valsts valodas centrs (State Language Centre) with amending regulations of:</w:t>
      </w:r>
    </w:p>
    <w:p w14:paraId="3496CB9F" w14:textId="1FB08A9C" w:rsidR="00FC377C" w:rsidRPr="00BB0864" w:rsidRDefault="00677170" w:rsidP="00FC377C">
      <w:pPr>
        <w:pStyle w:val="BlockText"/>
        <w:ind w:left="0" w:right="26"/>
        <w:jc w:val="center"/>
        <w:rPr>
          <w:noProof/>
          <w:szCs w:val="24"/>
          <w:lang w:val="en-US"/>
        </w:rPr>
      </w:pPr>
      <w:r>
        <w:rPr>
          <w:noProof/>
          <w:szCs w:val="24"/>
          <w:lang w:val="en-US"/>
        </w:rPr>
        <w:t>1</w:t>
      </w:r>
      <w:r w:rsidR="00FC377C">
        <w:rPr>
          <w:noProof/>
          <w:szCs w:val="24"/>
          <w:lang w:val="en-US"/>
        </w:rPr>
        <w:t>9</w:t>
      </w:r>
      <w:r w:rsidR="00FC377C" w:rsidRPr="00BB0864">
        <w:rPr>
          <w:noProof/>
          <w:szCs w:val="24"/>
          <w:lang w:val="en-US"/>
        </w:rPr>
        <w:t> </w:t>
      </w:r>
      <w:r>
        <w:rPr>
          <w:noProof/>
          <w:szCs w:val="24"/>
          <w:lang w:val="en-US"/>
        </w:rPr>
        <w:t>November</w:t>
      </w:r>
      <w:r w:rsidR="00FC377C" w:rsidRPr="00BB0864">
        <w:rPr>
          <w:noProof/>
          <w:szCs w:val="24"/>
          <w:lang w:val="en-US"/>
        </w:rPr>
        <w:t> 202</w:t>
      </w:r>
      <w:r w:rsidR="00FC377C">
        <w:rPr>
          <w:noProof/>
          <w:szCs w:val="24"/>
          <w:lang w:val="en-US"/>
        </w:rPr>
        <w:t>4</w:t>
      </w:r>
      <w:r w:rsidR="00FC377C" w:rsidRPr="00BB0864">
        <w:rPr>
          <w:noProof/>
          <w:szCs w:val="24"/>
          <w:lang w:val="en-US"/>
        </w:rPr>
        <w:t xml:space="preserve"> [shall come into force on </w:t>
      </w:r>
      <w:r>
        <w:rPr>
          <w:noProof/>
          <w:szCs w:val="24"/>
          <w:lang w:val="en-US"/>
        </w:rPr>
        <w:t>28</w:t>
      </w:r>
      <w:r w:rsidR="00FC377C" w:rsidRPr="00BB0864">
        <w:rPr>
          <w:noProof/>
          <w:szCs w:val="24"/>
          <w:lang w:val="en-US"/>
        </w:rPr>
        <w:t> </w:t>
      </w:r>
      <w:r w:rsidR="00537331">
        <w:rPr>
          <w:noProof/>
          <w:szCs w:val="24"/>
          <w:lang w:val="en-US"/>
        </w:rPr>
        <w:t>November</w:t>
      </w:r>
      <w:r w:rsidR="00FC377C" w:rsidRPr="00BB0864">
        <w:rPr>
          <w:noProof/>
          <w:szCs w:val="24"/>
          <w:lang w:val="en-US"/>
        </w:rPr>
        <w:t> 202</w:t>
      </w:r>
      <w:r w:rsidR="00FC377C">
        <w:rPr>
          <w:noProof/>
          <w:szCs w:val="24"/>
          <w:lang w:val="en-US"/>
        </w:rPr>
        <w:t>4</w:t>
      </w:r>
      <w:r w:rsidR="00FC377C" w:rsidRPr="00BB0864">
        <w:rPr>
          <w:noProof/>
          <w:szCs w:val="24"/>
          <w:lang w:val="en-US"/>
        </w:rPr>
        <w:t>]</w:t>
      </w:r>
      <w:r w:rsidR="00FC377C">
        <w:rPr>
          <w:noProof/>
          <w:szCs w:val="24"/>
          <w:lang w:val="en-US"/>
        </w:rPr>
        <w:t>;</w:t>
      </w:r>
    </w:p>
    <w:p w14:paraId="180E5AC5" w14:textId="0B05A4F2" w:rsidR="00FC377C" w:rsidRDefault="00537331" w:rsidP="00FC377C">
      <w:pPr>
        <w:pStyle w:val="BlockText"/>
        <w:ind w:left="0" w:right="26"/>
        <w:jc w:val="center"/>
        <w:rPr>
          <w:noProof/>
          <w:szCs w:val="24"/>
          <w:lang w:val="en-US"/>
        </w:rPr>
      </w:pPr>
      <w:r>
        <w:rPr>
          <w:noProof/>
          <w:szCs w:val="24"/>
          <w:lang w:val="en-US"/>
        </w:rPr>
        <w:t>12</w:t>
      </w:r>
      <w:r w:rsidR="00FC377C" w:rsidRPr="00BB0864">
        <w:rPr>
          <w:noProof/>
          <w:szCs w:val="24"/>
          <w:lang w:val="en-US"/>
        </w:rPr>
        <w:t> </w:t>
      </w:r>
      <w:r>
        <w:rPr>
          <w:noProof/>
          <w:szCs w:val="24"/>
          <w:lang w:val="en-US"/>
        </w:rPr>
        <w:t>August</w:t>
      </w:r>
      <w:r w:rsidR="00FC377C" w:rsidRPr="00BB0864">
        <w:rPr>
          <w:noProof/>
          <w:szCs w:val="24"/>
          <w:lang w:val="en-US"/>
        </w:rPr>
        <w:t> 202</w:t>
      </w:r>
      <w:r w:rsidR="00FC377C">
        <w:rPr>
          <w:noProof/>
          <w:szCs w:val="24"/>
          <w:lang w:val="en-US"/>
        </w:rPr>
        <w:t>5</w:t>
      </w:r>
      <w:r w:rsidR="00FC377C" w:rsidRPr="00BB0864">
        <w:rPr>
          <w:noProof/>
          <w:szCs w:val="24"/>
          <w:lang w:val="en-US"/>
        </w:rPr>
        <w:t xml:space="preserve"> [shall come into force on </w:t>
      </w:r>
      <w:r>
        <w:rPr>
          <w:noProof/>
          <w:szCs w:val="24"/>
          <w:lang w:val="en-US"/>
        </w:rPr>
        <w:t>15</w:t>
      </w:r>
      <w:r w:rsidR="00FC377C" w:rsidRPr="00BB0864">
        <w:rPr>
          <w:noProof/>
          <w:szCs w:val="24"/>
          <w:lang w:val="en-US"/>
        </w:rPr>
        <w:t> </w:t>
      </w:r>
      <w:r>
        <w:rPr>
          <w:noProof/>
          <w:szCs w:val="24"/>
          <w:lang w:val="en-US"/>
        </w:rPr>
        <w:t>August</w:t>
      </w:r>
      <w:r w:rsidR="00FC377C" w:rsidRPr="00BB0864">
        <w:rPr>
          <w:noProof/>
          <w:szCs w:val="24"/>
          <w:lang w:val="en-US"/>
        </w:rPr>
        <w:t> 202</w:t>
      </w:r>
      <w:r w:rsidR="00FC377C">
        <w:rPr>
          <w:noProof/>
          <w:szCs w:val="24"/>
          <w:lang w:val="en-US"/>
        </w:rPr>
        <w:t>5</w:t>
      </w:r>
      <w:r w:rsidR="00FC377C" w:rsidRPr="00BB0864">
        <w:rPr>
          <w:noProof/>
          <w:szCs w:val="24"/>
          <w:lang w:val="en-US"/>
        </w:rPr>
        <w:t>]</w:t>
      </w:r>
      <w:r>
        <w:rPr>
          <w:noProof/>
          <w:szCs w:val="24"/>
          <w:lang w:val="en-US"/>
        </w:rPr>
        <w:t>;</w:t>
      </w:r>
    </w:p>
    <w:p w14:paraId="6C622065" w14:textId="1B56FE69" w:rsidR="00537331" w:rsidRDefault="00537331" w:rsidP="00537331">
      <w:pPr>
        <w:pStyle w:val="BlockText"/>
        <w:ind w:left="0" w:right="26"/>
        <w:jc w:val="center"/>
        <w:rPr>
          <w:noProof/>
          <w:szCs w:val="24"/>
          <w:lang w:val="en-US"/>
        </w:rPr>
      </w:pPr>
      <w:r>
        <w:rPr>
          <w:noProof/>
          <w:szCs w:val="24"/>
          <w:lang w:val="en-US"/>
        </w:rPr>
        <w:t>26</w:t>
      </w:r>
      <w:r w:rsidRPr="00BB0864">
        <w:rPr>
          <w:noProof/>
          <w:szCs w:val="24"/>
          <w:lang w:val="en-US"/>
        </w:rPr>
        <w:t> </w:t>
      </w:r>
      <w:r>
        <w:rPr>
          <w:noProof/>
          <w:szCs w:val="24"/>
          <w:lang w:val="en-US"/>
        </w:rPr>
        <w:t>May</w:t>
      </w:r>
      <w:r w:rsidRPr="00BB0864">
        <w:rPr>
          <w:noProof/>
          <w:szCs w:val="24"/>
          <w:lang w:val="en-US"/>
        </w:rPr>
        <w:t> 202</w:t>
      </w:r>
      <w:r>
        <w:rPr>
          <w:noProof/>
          <w:szCs w:val="24"/>
          <w:lang w:val="en-US"/>
        </w:rPr>
        <w:t>6</w:t>
      </w:r>
      <w:r w:rsidRPr="00BB0864">
        <w:rPr>
          <w:noProof/>
          <w:szCs w:val="24"/>
          <w:lang w:val="en-US"/>
        </w:rPr>
        <w:t xml:space="preserve"> [shall come into force on </w:t>
      </w:r>
      <w:r w:rsidR="009139A0">
        <w:rPr>
          <w:noProof/>
          <w:szCs w:val="24"/>
          <w:lang w:val="en-US"/>
        </w:rPr>
        <w:t>29</w:t>
      </w:r>
      <w:r w:rsidRPr="00BB0864">
        <w:rPr>
          <w:noProof/>
          <w:szCs w:val="24"/>
          <w:lang w:val="en-US"/>
        </w:rPr>
        <w:t> </w:t>
      </w:r>
      <w:r w:rsidR="009139A0">
        <w:rPr>
          <w:noProof/>
          <w:szCs w:val="24"/>
          <w:lang w:val="en-US"/>
        </w:rPr>
        <w:t>May</w:t>
      </w:r>
      <w:r w:rsidRPr="00BB0864">
        <w:rPr>
          <w:noProof/>
          <w:szCs w:val="24"/>
          <w:lang w:val="en-US"/>
        </w:rPr>
        <w:t> 202</w:t>
      </w:r>
      <w:r w:rsidR="009139A0">
        <w:rPr>
          <w:noProof/>
          <w:szCs w:val="24"/>
          <w:lang w:val="en-US"/>
        </w:rPr>
        <w:t>6</w:t>
      </w:r>
      <w:r w:rsidRPr="00BB0864">
        <w:rPr>
          <w:noProof/>
          <w:szCs w:val="24"/>
          <w:lang w:val="en-US"/>
        </w:rPr>
        <w:t>]</w:t>
      </w:r>
      <w:r>
        <w:rPr>
          <w:noProof/>
          <w:szCs w:val="24"/>
          <w:lang w:val="en-US"/>
        </w:rPr>
        <w:t>.</w:t>
      </w:r>
    </w:p>
    <w:p w14:paraId="79BD0065" w14:textId="77777777" w:rsidR="00FC377C" w:rsidRPr="00BB0864" w:rsidRDefault="00FC377C" w:rsidP="00FC377C">
      <w:pPr>
        <w:widowControl w:val="0"/>
        <w:spacing w:after="0" w:line="240" w:lineRule="auto"/>
        <w:jc w:val="both"/>
        <w:rPr>
          <w:rFonts w:ascii="Times New Roman" w:hAnsi="Times New Roman"/>
          <w:noProof/>
          <w:sz w:val="20"/>
          <w:lang w:val="en-US"/>
        </w:rPr>
      </w:pPr>
      <w:r w:rsidRPr="00BB0864">
        <w:rPr>
          <w:rFonts w:ascii="Times New Roman" w:hAnsi="Times New Roman"/>
          <w:noProof/>
          <w:sz w:val="20"/>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2C511CF" w14:textId="77777777" w:rsidR="00FC377C" w:rsidRPr="00BB0864" w:rsidRDefault="00FC377C" w:rsidP="00FC377C">
      <w:pPr>
        <w:spacing w:after="0" w:line="240" w:lineRule="auto"/>
        <w:rPr>
          <w:rFonts w:ascii="Times New Roman" w:hAnsi="Times New Roman"/>
          <w:noProof/>
          <w:lang w:val="en-US"/>
        </w:rPr>
      </w:pPr>
    </w:p>
    <w:p w14:paraId="3D491A6D" w14:textId="77777777" w:rsidR="00FC377C" w:rsidRPr="00BB0864" w:rsidRDefault="00FC377C" w:rsidP="00FC377C">
      <w:pPr>
        <w:spacing w:after="0" w:line="240" w:lineRule="auto"/>
        <w:rPr>
          <w:rFonts w:ascii="Times New Roman" w:hAnsi="Times New Roman"/>
          <w:noProof/>
          <w:lang w:val="en-US"/>
        </w:rPr>
      </w:pPr>
    </w:p>
    <w:p w14:paraId="3887947A" w14:textId="77777777" w:rsidR="00FC377C" w:rsidRPr="00BB0864" w:rsidRDefault="00FC377C" w:rsidP="00FC377C">
      <w:pPr>
        <w:spacing w:after="0" w:line="240" w:lineRule="auto"/>
        <w:jc w:val="center"/>
        <w:rPr>
          <w:rFonts w:ascii="Times New Roman" w:hAnsi="Times New Roman"/>
          <w:noProof/>
          <w:lang w:val="en-US"/>
        </w:rPr>
      </w:pPr>
      <w:r w:rsidRPr="00BB0864">
        <w:rPr>
          <w:rFonts w:ascii="Times New Roman" w:hAnsi="Times New Roman"/>
          <w:noProof/>
          <w:lang w:val="en-US"/>
        </w:rPr>
        <w:t>Republic of Latvia</w:t>
      </w:r>
    </w:p>
    <w:p w14:paraId="11084871" w14:textId="77777777" w:rsidR="00FC377C" w:rsidRDefault="00FC377C" w:rsidP="0016548C">
      <w:pPr>
        <w:spacing w:after="0" w:line="240" w:lineRule="auto"/>
        <w:jc w:val="center"/>
        <w:rPr>
          <w:rFonts w:ascii="Times New Roman" w:hAnsi="Times New Roman"/>
        </w:rPr>
      </w:pPr>
    </w:p>
    <w:p w14:paraId="567B172B" w14:textId="1497724A" w:rsidR="0016548C" w:rsidRPr="0016548C" w:rsidRDefault="002A4964" w:rsidP="0016548C">
      <w:pPr>
        <w:spacing w:after="0" w:line="240" w:lineRule="auto"/>
        <w:jc w:val="center"/>
        <w:rPr>
          <w:rFonts w:ascii="Times New Roman" w:hAnsi="Times New Roman"/>
          <w:noProof/>
          <w:kern w:val="0"/>
        </w:rPr>
      </w:pPr>
      <w:r>
        <w:rPr>
          <w:rFonts w:ascii="Times New Roman" w:hAnsi="Times New Roman"/>
        </w:rPr>
        <w:t>Cabinet</w:t>
      </w:r>
    </w:p>
    <w:p w14:paraId="3AF4C74B" w14:textId="32112311" w:rsidR="002A4964" w:rsidRPr="0016548C" w:rsidRDefault="002A4964" w:rsidP="0016548C">
      <w:pPr>
        <w:spacing w:after="0" w:line="240" w:lineRule="auto"/>
        <w:jc w:val="center"/>
        <w:rPr>
          <w:rFonts w:ascii="Times New Roman" w:hAnsi="Times New Roman"/>
          <w:noProof/>
          <w:kern w:val="0"/>
        </w:rPr>
      </w:pPr>
      <w:r>
        <w:rPr>
          <w:rFonts w:ascii="Times New Roman" w:hAnsi="Times New Roman"/>
        </w:rPr>
        <w:t>Regulation No. 510</w:t>
      </w:r>
    </w:p>
    <w:p w14:paraId="7D390EC5" w14:textId="010A35FD" w:rsidR="002A4964" w:rsidRPr="0016548C" w:rsidRDefault="002A4964" w:rsidP="0016548C">
      <w:pPr>
        <w:spacing w:after="0" w:line="240" w:lineRule="auto"/>
        <w:jc w:val="center"/>
        <w:rPr>
          <w:rFonts w:ascii="Times New Roman" w:hAnsi="Times New Roman"/>
          <w:noProof/>
          <w:kern w:val="0"/>
        </w:rPr>
      </w:pPr>
      <w:r>
        <w:rPr>
          <w:rFonts w:ascii="Times New Roman" w:hAnsi="Times New Roman"/>
        </w:rPr>
        <w:t>Adopted 5 September 2023</w:t>
      </w:r>
    </w:p>
    <w:p w14:paraId="4172058B" w14:textId="77777777" w:rsidR="0016548C" w:rsidRDefault="0016548C" w:rsidP="004E7237">
      <w:pPr>
        <w:spacing w:after="0" w:line="240" w:lineRule="auto"/>
        <w:jc w:val="both"/>
        <w:rPr>
          <w:rFonts w:ascii="Times New Roman" w:hAnsi="Times New Roman"/>
          <w:noProof/>
          <w:kern w:val="0"/>
          <w:lang w:val="en-US"/>
        </w:rPr>
      </w:pPr>
    </w:p>
    <w:p w14:paraId="4101FC2F" w14:textId="77777777" w:rsidR="0016548C" w:rsidRPr="0016548C" w:rsidRDefault="0016548C" w:rsidP="004E7237">
      <w:pPr>
        <w:spacing w:after="0" w:line="240" w:lineRule="auto"/>
        <w:jc w:val="both"/>
        <w:rPr>
          <w:rFonts w:ascii="Times New Roman" w:hAnsi="Times New Roman"/>
          <w:noProof/>
          <w:kern w:val="0"/>
          <w:lang w:val="en-US"/>
        </w:rPr>
      </w:pPr>
    </w:p>
    <w:p w14:paraId="37DA43B8" w14:textId="77777777" w:rsidR="002A4964" w:rsidRPr="0016548C" w:rsidRDefault="002A4964" w:rsidP="00A37811">
      <w:pPr>
        <w:spacing w:after="0" w:line="240" w:lineRule="auto"/>
        <w:jc w:val="center"/>
        <w:rPr>
          <w:rFonts w:ascii="Times New Roman" w:hAnsi="Times New Roman"/>
          <w:b/>
          <w:bCs/>
          <w:noProof/>
          <w:kern w:val="0"/>
          <w:sz w:val="28"/>
          <w:szCs w:val="28"/>
        </w:rPr>
      </w:pPr>
      <w:r>
        <w:rPr>
          <w:rFonts w:ascii="Times New Roman" w:hAnsi="Times New Roman"/>
          <w:b/>
          <w:sz w:val="28"/>
        </w:rPr>
        <w:t>Common Regulations Regarding the Implementation of Financial Instruments of the European Union Cohesion Policy Programme 2021–2027</w:t>
      </w:r>
    </w:p>
    <w:p w14:paraId="682D9196" w14:textId="77777777" w:rsidR="0016548C" w:rsidRDefault="0016548C" w:rsidP="004E7237">
      <w:pPr>
        <w:spacing w:after="0" w:line="240" w:lineRule="auto"/>
        <w:jc w:val="both"/>
        <w:rPr>
          <w:rFonts w:ascii="Times New Roman" w:hAnsi="Times New Roman"/>
          <w:b/>
          <w:bCs/>
          <w:noProof/>
          <w:kern w:val="0"/>
          <w:lang w:val="en-US"/>
        </w:rPr>
      </w:pPr>
    </w:p>
    <w:p w14:paraId="58095FB5" w14:textId="77777777" w:rsidR="0016548C" w:rsidRPr="0016548C" w:rsidRDefault="0016548C" w:rsidP="004E7237">
      <w:pPr>
        <w:spacing w:after="0" w:line="240" w:lineRule="auto"/>
        <w:jc w:val="both"/>
        <w:rPr>
          <w:rFonts w:ascii="Times New Roman" w:hAnsi="Times New Roman"/>
          <w:b/>
          <w:bCs/>
          <w:noProof/>
          <w:kern w:val="0"/>
          <w:lang w:val="en-US"/>
        </w:rPr>
      </w:pPr>
    </w:p>
    <w:p w14:paraId="34D79BAA" w14:textId="77777777" w:rsidR="0016548C" w:rsidRPr="0016548C" w:rsidRDefault="002A4964" w:rsidP="0016548C">
      <w:pPr>
        <w:spacing w:after="0" w:line="240" w:lineRule="auto"/>
        <w:jc w:val="right"/>
        <w:rPr>
          <w:rFonts w:ascii="Times New Roman" w:hAnsi="Times New Roman"/>
          <w:i/>
          <w:iCs/>
          <w:noProof/>
          <w:kern w:val="0"/>
        </w:rPr>
      </w:pPr>
      <w:r>
        <w:rPr>
          <w:rFonts w:ascii="Times New Roman" w:hAnsi="Times New Roman"/>
          <w:i/>
        </w:rPr>
        <w:t>Issued pursuant to</w:t>
      </w:r>
    </w:p>
    <w:p w14:paraId="2E87CEC7" w14:textId="79044BA9" w:rsidR="002A4964" w:rsidRPr="0016548C" w:rsidRDefault="002A4964" w:rsidP="0016548C">
      <w:pPr>
        <w:spacing w:after="0" w:line="240" w:lineRule="auto"/>
        <w:jc w:val="right"/>
        <w:rPr>
          <w:rFonts w:ascii="Times New Roman" w:hAnsi="Times New Roman"/>
          <w:i/>
          <w:iCs/>
          <w:noProof/>
          <w:kern w:val="0"/>
        </w:rPr>
      </w:pPr>
      <w:r>
        <w:rPr>
          <w:rFonts w:ascii="Times New Roman" w:hAnsi="Times New Roman"/>
          <w:i/>
        </w:rPr>
        <w:t>Section 19, Clause 14 of the Law on Management of European Union Funds for the 2021–2027 Programming Period and Section 12, Paragraph four of the Law on Development Finance Institution</w:t>
      </w:r>
    </w:p>
    <w:p w14:paraId="5667DEFF" w14:textId="77777777" w:rsidR="0016548C" w:rsidRDefault="0016548C" w:rsidP="004E7237">
      <w:pPr>
        <w:spacing w:after="0" w:line="240" w:lineRule="auto"/>
        <w:jc w:val="both"/>
        <w:rPr>
          <w:rFonts w:ascii="Times New Roman" w:hAnsi="Times New Roman"/>
          <w:b/>
          <w:bCs/>
          <w:noProof/>
          <w:kern w:val="0"/>
        </w:rPr>
      </w:pPr>
      <w:bookmarkStart w:id="0" w:name="n-1229025"/>
      <w:bookmarkStart w:id="1" w:name="n1"/>
      <w:bookmarkEnd w:id="0"/>
      <w:bookmarkEnd w:id="1"/>
    </w:p>
    <w:p w14:paraId="3C7615DA" w14:textId="77777777" w:rsidR="0016548C" w:rsidRDefault="0016548C" w:rsidP="004E7237">
      <w:pPr>
        <w:spacing w:after="0" w:line="240" w:lineRule="auto"/>
        <w:jc w:val="both"/>
        <w:rPr>
          <w:rFonts w:ascii="Times New Roman" w:hAnsi="Times New Roman"/>
          <w:b/>
          <w:bCs/>
          <w:noProof/>
          <w:kern w:val="0"/>
          <w:lang w:val="en-US"/>
        </w:rPr>
      </w:pPr>
    </w:p>
    <w:p w14:paraId="2B147386" w14:textId="69E2CA41" w:rsidR="002A4964" w:rsidRDefault="002A4964" w:rsidP="0016548C">
      <w:pPr>
        <w:spacing w:after="0" w:line="240" w:lineRule="auto"/>
        <w:jc w:val="center"/>
        <w:rPr>
          <w:rFonts w:ascii="Times New Roman" w:hAnsi="Times New Roman"/>
          <w:b/>
          <w:bCs/>
          <w:noProof/>
          <w:kern w:val="0"/>
        </w:rPr>
      </w:pPr>
      <w:r>
        <w:rPr>
          <w:rFonts w:ascii="Times New Roman" w:hAnsi="Times New Roman"/>
          <w:b/>
        </w:rPr>
        <w:t>I. General Provisions</w:t>
      </w:r>
    </w:p>
    <w:p w14:paraId="0B6AD184" w14:textId="77777777" w:rsidR="0016548C" w:rsidRPr="0016548C" w:rsidRDefault="0016548C" w:rsidP="004E7237">
      <w:pPr>
        <w:spacing w:after="0" w:line="240" w:lineRule="auto"/>
        <w:jc w:val="both"/>
        <w:rPr>
          <w:rFonts w:ascii="Times New Roman" w:hAnsi="Times New Roman"/>
          <w:b/>
          <w:bCs/>
          <w:noProof/>
          <w:kern w:val="0"/>
          <w:lang w:val="en-US"/>
        </w:rPr>
      </w:pPr>
    </w:p>
    <w:p w14:paraId="4AA09D3E" w14:textId="77777777" w:rsidR="002A4964" w:rsidRPr="0016548C" w:rsidRDefault="002A4964" w:rsidP="004E7237">
      <w:pPr>
        <w:spacing w:after="0" w:line="240" w:lineRule="auto"/>
        <w:jc w:val="both"/>
        <w:rPr>
          <w:rFonts w:ascii="Times New Roman" w:hAnsi="Times New Roman"/>
          <w:noProof/>
          <w:kern w:val="0"/>
        </w:rPr>
      </w:pPr>
      <w:bookmarkStart w:id="2" w:name="p-1229026"/>
      <w:bookmarkStart w:id="3" w:name="p1"/>
      <w:bookmarkEnd w:id="2"/>
      <w:bookmarkEnd w:id="3"/>
      <w:r>
        <w:rPr>
          <w:rFonts w:ascii="Times New Roman" w:hAnsi="Times New Roman"/>
        </w:rPr>
        <w:t>1. The Regulation prescribes the following regarding the financial instruments to be used within the scope of the European Union Cohesion Policy Programme 2021–2027 (hereinafter – the Policy Programme):</w:t>
      </w:r>
    </w:p>
    <w:p w14:paraId="0EBD2AE5" w14:textId="77777777" w:rsidR="002A4964" w:rsidRPr="0016548C" w:rsidRDefault="002A4964" w:rsidP="0016548C">
      <w:pPr>
        <w:spacing w:after="0" w:line="240" w:lineRule="auto"/>
        <w:ind w:firstLine="709"/>
        <w:jc w:val="both"/>
        <w:rPr>
          <w:rFonts w:ascii="Times New Roman" w:hAnsi="Times New Roman"/>
          <w:noProof/>
          <w:kern w:val="0"/>
        </w:rPr>
      </w:pPr>
      <w:r>
        <w:rPr>
          <w:rFonts w:ascii="Times New Roman" w:hAnsi="Times New Roman"/>
        </w:rPr>
        <w:t>1.1. the procedures for implementation;</w:t>
      </w:r>
    </w:p>
    <w:p w14:paraId="0A233EBA" w14:textId="77777777" w:rsidR="002A4964" w:rsidRPr="0016548C" w:rsidRDefault="002A4964" w:rsidP="0016548C">
      <w:pPr>
        <w:spacing w:after="0" w:line="240" w:lineRule="auto"/>
        <w:ind w:firstLine="709"/>
        <w:jc w:val="both"/>
        <w:rPr>
          <w:rFonts w:ascii="Times New Roman" w:hAnsi="Times New Roman"/>
          <w:noProof/>
          <w:kern w:val="0"/>
        </w:rPr>
      </w:pPr>
      <w:r>
        <w:rPr>
          <w:rFonts w:ascii="Times New Roman" w:hAnsi="Times New Roman"/>
        </w:rPr>
        <w:t>1.2. the available funding;</w:t>
      </w:r>
    </w:p>
    <w:p w14:paraId="052A2D81" w14:textId="77777777" w:rsidR="002A4964" w:rsidRPr="0016548C" w:rsidRDefault="002A4964" w:rsidP="0016548C">
      <w:pPr>
        <w:spacing w:after="0" w:line="240" w:lineRule="auto"/>
        <w:ind w:firstLine="709"/>
        <w:jc w:val="both"/>
        <w:rPr>
          <w:rFonts w:ascii="Times New Roman" w:hAnsi="Times New Roman"/>
          <w:noProof/>
          <w:kern w:val="0"/>
        </w:rPr>
      </w:pPr>
      <w:r>
        <w:rPr>
          <w:rFonts w:ascii="Times New Roman" w:hAnsi="Times New Roman"/>
        </w:rPr>
        <w:t>1.3. the eligible activities and eligible costs.</w:t>
      </w:r>
    </w:p>
    <w:p w14:paraId="6A9280B8" w14:textId="77777777" w:rsidR="0016548C" w:rsidRDefault="0016548C" w:rsidP="004E7237">
      <w:pPr>
        <w:spacing w:after="0" w:line="240" w:lineRule="auto"/>
        <w:jc w:val="both"/>
        <w:rPr>
          <w:rFonts w:ascii="Times New Roman" w:hAnsi="Times New Roman"/>
          <w:noProof/>
          <w:kern w:val="0"/>
        </w:rPr>
      </w:pPr>
      <w:bookmarkStart w:id="4" w:name="p-1514738"/>
      <w:bookmarkStart w:id="5" w:name="p2"/>
      <w:bookmarkEnd w:id="4"/>
      <w:bookmarkEnd w:id="5"/>
    </w:p>
    <w:p w14:paraId="3E206FBA" w14:textId="310D696E"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2. Financial instruments are implemented within the following specific objectives and activities of the Policy Programme:</w:t>
      </w:r>
    </w:p>
    <w:p w14:paraId="7D6AFF71" w14:textId="77777777" w:rsidR="002A4964" w:rsidRPr="0016548C" w:rsidRDefault="002A4964" w:rsidP="0016548C">
      <w:pPr>
        <w:spacing w:after="0" w:line="240" w:lineRule="auto"/>
        <w:ind w:firstLine="709"/>
        <w:jc w:val="both"/>
        <w:rPr>
          <w:rFonts w:ascii="Times New Roman" w:hAnsi="Times New Roman"/>
          <w:noProof/>
          <w:kern w:val="0"/>
        </w:rPr>
      </w:pPr>
      <w:r>
        <w:rPr>
          <w:rFonts w:ascii="Times New Roman" w:hAnsi="Times New Roman"/>
        </w:rPr>
        <w:t>2.1. in Activity 1.2.1.2 “Productivity Loans (Including With Capital Discount) For Innovative Equipment, Research, Development, Technology Transfer” of the Specific Objective 1.2.1 “Strengthening Research and Innovation Capacity and the Introduction of Progressive Technologies for Enterprises” (hereinafter – Activity 1.2.1.2);</w:t>
      </w:r>
    </w:p>
    <w:p w14:paraId="0CD6A031" w14:textId="77777777" w:rsidR="002A4964" w:rsidRPr="0016548C" w:rsidRDefault="002A4964" w:rsidP="0016548C">
      <w:pPr>
        <w:spacing w:after="0" w:line="240" w:lineRule="auto"/>
        <w:ind w:firstLine="709"/>
        <w:jc w:val="both"/>
        <w:rPr>
          <w:rFonts w:ascii="Times New Roman" w:hAnsi="Times New Roman"/>
          <w:noProof/>
          <w:kern w:val="0"/>
        </w:rPr>
      </w:pPr>
      <w:r>
        <w:rPr>
          <w:rFonts w:ascii="Times New Roman" w:hAnsi="Times New Roman"/>
        </w:rPr>
        <w:t>2.2. [12 August 2025];</w:t>
      </w:r>
    </w:p>
    <w:p w14:paraId="20CC414F" w14:textId="77777777" w:rsidR="002A4964" w:rsidRPr="0016548C" w:rsidRDefault="002A4964" w:rsidP="0016548C">
      <w:pPr>
        <w:spacing w:after="0" w:line="240" w:lineRule="auto"/>
        <w:ind w:firstLine="709"/>
        <w:jc w:val="both"/>
        <w:rPr>
          <w:rFonts w:ascii="Times New Roman" w:hAnsi="Times New Roman"/>
          <w:noProof/>
          <w:kern w:val="0"/>
        </w:rPr>
      </w:pPr>
      <w:r>
        <w:rPr>
          <w:rFonts w:ascii="Times New Roman" w:hAnsi="Times New Roman"/>
        </w:rPr>
        <w:t>2.3. in the Specific Objective 1.2.3 “Promoting Sustainable Growth and Competitiveness of Small and Medium-sized Enterprises (SMEs) and Job Creation in SMEs, Including by Productive Investments”:</w:t>
      </w:r>
    </w:p>
    <w:p w14:paraId="56F22E71" w14:textId="77777777" w:rsidR="002A4964" w:rsidRPr="0016548C" w:rsidRDefault="002A4964" w:rsidP="00890EB8">
      <w:pPr>
        <w:spacing w:after="0" w:line="240" w:lineRule="auto"/>
        <w:ind w:left="709" w:firstLine="709"/>
        <w:jc w:val="both"/>
        <w:rPr>
          <w:rFonts w:ascii="Times New Roman" w:hAnsi="Times New Roman"/>
          <w:noProof/>
          <w:kern w:val="0"/>
        </w:rPr>
      </w:pPr>
      <w:r>
        <w:rPr>
          <w:rFonts w:ascii="Times New Roman" w:hAnsi="Times New Roman"/>
        </w:rPr>
        <w:t>2.3.1. in Activity 1.2.3.2 “Venture Capital Investments”;</w:t>
      </w:r>
    </w:p>
    <w:p w14:paraId="23EC8E7A" w14:textId="77777777" w:rsidR="002A4964" w:rsidRPr="0016548C" w:rsidRDefault="002A4964" w:rsidP="00890EB8">
      <w:pPr>
        <w:spacing w:after="0" w:line="240" w:lineRule="auto"/>
        <w:ind w:left="709" w:firstLine="709"/>
        <w:jc w:val="both"/>
        <w:rPr>
          <w:rFonts w:ascii="Times New Roman" w:hAnsi="Times New Roman"/>
          <w:noProof/>
          <w:kern w:val="0"/>
        </w:rPr>
      </w:pPr>
      <w:r>
        <w:rPr>
          <w:rFonts w:ascii="Times New Roman" w:hAnsi="Times New Roman"/>
        </w:rPr>
        <w:t>2.3.2. in Activity 1.2.3.3 “Start-up and Growth Loans”;</w:t>
      </w:r>
    </w:p>
    <w:p w14:paraId="4522A79A" w14:textId="77777777" w:rsidR="002A4964" w:rsidRPr="0016548C" w:rsidRDefault="002A4964" w:rsidP="00890EB8">
      <w:pPr>
        <w:spacing w:after="0" w:line="240" w:lineRule="auto"/>
        <w:ind w:left="709" w:firstLine="709"/>
        <w:jc w:val="both"/>
        <w:rPr>
          <w:rFonts w:ascii="Times New Roman" w:hAnsi="Times New Roman"/>
          <w:noProof/>
          <w:kern w:val="0"/>
        </w:rPr>
      </w:pPr>
      <w:r>
        <w:rPr>
          <w:rFonts w:ascii="Times New Roman" w:hAnsi="Times New Roman"/>
        </w:rPr>
        <w:t>2.3.3. in Activity 1.2.3.4 “Guarantees and Portfolio Guarantees for Full-cycle Entrepreneurship”;</w:t>
      </w:r>
    </w:p>
    <w:p w14:paraId="5D848B25" w14:textId="77777777" w:rsidR="002A4964" w:rsidRPr="0016548C" w:rsidRDefault="002A4964" w:rsidP="00890EB8">
      <w:pPr>
        <w:spacing w:after="0" w:line="240" w:lineRule="auto"/>
        <w:ind w:left="709" w:firstLine="709"/>
        <w:jc w:val="both"/>
        <w:rPr>
          <w:rFonts w:ascii="Times New Roman" w:hAnsi="Times New Roman"/>
          <w:noProof/>
          <w:kern w:val="0"/>
        </w:rPr>
      </w:pPr>
      <w:r>
        <w:rPr>
          <w:rFonts w:ascii="Times New Roman" w:hAnsi="Times New Roman"/>
        </w:rPr>
        <w:t>2.3.4. in Activity 1.2.3.5 “Loans for Increasing Productivity (Investments and Current Assets)”;</w:t>
      </w:r>
    </w:p>
    <w:p w14:paraId="40DB003B" w14:textId="77777777" w:rsidR="002A4964" w:rsidRPr="0016548C" w:rsidRDefault="002A4964" w:rsidP="00890EB8">
      <w:pPr>
        <w:spacing w:after="0" w:line="240" w:lineRule="auto"/>
        <w:ind w:left="709" w:firstLine="709"/>
        <w:jc w:val="both"/>
        <w:rPr>
          <w:rFonts w:ascii="Times New Roman" w:hAnsi="Times New Roman"/>
          <w:noProof/>
          <w:kern w:val="0"/>
        </w:rPr>
      </w:pPr>
      <w:r>
        <w:rPr>
          <w:rFonts w:ascii="Times New Roman" w:hAnsi="Times New Roman"/>
        </w:rPr>
        <w:t>2.3.5. [12 August 2025];</w:t>
      </w:r>
    </w:p>
    <w:p w14:paraId="2CA49F97" w14:textId="77777777" w:rsidR="002A4964" w:rsidRPr="0016548C" w:rsidRDefault="002A4964" w:rsidP="0016548C">
      <w:pPr>
        <w:spacing w:after="0" w:line="240" w:lineRule="auto"/>
        <w:ind w:firstLine="709"/>
        <w:jc w:val="both"/>
        <w:rPr>
          <w:rFonts w:ascii="Times New Roman" w:hAnsi="Times New Roman"/>
          <w:noProof/>
          <w:kern w:val="0"/>
        </w:rPr>
      </w:pPr>
      <w:r>
        <w:rPr>
          <w:rFonts w:ascii="Times New Roman" w:hAnsi="Times New Roman"/>
        </w:rPr>
        <w:lastRenderedPageBreak/>
        <w:t>2.4. in the Specific Objective 2.1.1 “Promotion of Energy Efficiency and Reduction of Greenhouse Gas Emissions”:</w:t>
      </w:r>
    </w:p>
    <w:p w14:paraId="428B3A9F" w14:textId="77777777" w:rsidR="002A4964" w:rsidRPr="0016548C" w:rsidRDefault="002A4964" w:rsidP="00890EB8">
      <w:pPr>
        <w:spacing w:after="0" w:line="240" w:lineRule="auto"/>
        <w:ind w:left="709" w:firstLine="709"/>
        <w:jc w:val="both"/>
        <w:rPr>
          <w:rFonts w:ascii="Times New Roman" w:hAnsi="Times New Roman"/>
          <w:noProof/>
          <w:kern w:val="0"/>
        </w:rPr>
      </w:pPr>
      <w:r>
        <w:rPr>
          <w:rFonts w:ascii="Times New Roman" w:hAnsi="Times New Roman"/>
        </w:rPr>
        <w:t>2.4.1. in Activity 2.1.1.1 “Improvement of Energy Efficiency in Residential Buildings, including Development of ESCO Market (Apartment, Private and Small-scale Apartment Building Complexes)” (hereinafter – Activity 2.1.1.1);</w:t>
      </w:r>
    </w:p>
    <w:p w14:paraId="7254CCA3" w14:textId="77777777" w:rsidR="002A4964" w:rsidRPr="0016548C" w:rsidRDefault="002A4964" w:rsidP="00890EB8">
      <w:pPr>
        <w:spacing w:after="0" w:line="240" w:lineRule="auto"/>
        <w:ind w:left="709" w:firstLine="709"/>
        <w:jc w:val="both"/>
        <w:rPr>
          <w:rFonts w:ascii="Times New Roman" w:hAnsi="Times New Roman"/>
          <w:noProof/>
          <w:kern w:val="0"/>
        </w:rPr>
      </w:pPr>
      <w:r>
        <w:rPr>
          <w:rFonts w:ascii="Times New Roman" w:hAnsi="Times New Roman"/>
        </w:rPr>
        <w:t>2.4.2. in Activity 2.1.1.2. “Use of Renewable Resources (RES) and Improvement of Energy Efficiency in Industries and by Entrepreneurs” (hereinafter – Activity 2.1.1.2);</w:t>
      </w:r>
    </w:p>
    <w:p w14:paraId="3A3B721D" w14:textId="2AE633AE" w:rsidR="002A4964" w:rsidRPr="0016548C" w:rsidRDefault="002A4964" w:rsidP="00890EB8">
      <w:pPr>
        <w:spacing w:after="0" w:line="240" w:lineRule="auto"/>
        <w:ind w:left="709" w:firstLine="709"/>
        <w:jc w:val="both"/>
        <w:rPr>
          <w:rFonts w:ascii="Times New Roman" w:hAnsi="Times New Roman"/>
          <w:noProof/>
          <w:kern w:val="0"/>
        </w:rPr>
      </w:pPr>
      <w:r>
        <w:rPr>
          <w:rFonts w:ascii="Times New Roman" w:hAnsi="Times New Roman"/>
        </w:rPr>
        <w:t>2.4.3. in Activity 2.1.1.3 “Use of Renewable Resources (RES) and Improvement of Energy Efficiency in District Heating and Cooling” (hereinafter – Activity 2.1.1.3) (hereinafter Sub-paragraphs 2.4.1, 2.4.2, and 2.4.3 of this Regulation together – the activities of SO 2.1.1);</w:t>
      </w:r>
    </w:p>
    <w:p w14:paraId="1595A7C4" w14:textId="77777777" w:rsidR="002A4964" w:rsidRPr="0016548C" w:rsidRDefault="002A4964" w:rsidP="0016548C">
      <w:pPr>
        <w:spacing w:after="0" w:line="240" w:lineRule="auto"/>
        <w:ind w:firstLine="709"/>
        <w:jc w:val="both"/>
        <w:rPr>
          <w:rFonts w:ascii="Times New Roman" w:hAnsi="Times New Roman"/>
          <w:noProof/>
          <w:kern w:val="0"/>
        </w:rPr>
      </w:pPr>
      <w:r>
        <w:rPr>
          <w:rFonts w:ascii="Times New Roman" w:hAnsi="Times New Roman"/>
        </w:rPr>
        <w:t>2.5. [19 November 2024];</w:t>
      </w:r>
    </w:p>
    <w:p w14:paraId="2951CCE4" w14:textId="77777777" w:rsidR="002A4964" w:rsidRPr="0016548C" w:rsidRDefault="002A4964" w:rsidP="0016548C">
      <w:pPr>
        <w:spacing w:after="0" w:line="240" w:lineRule="auto"/>
        <w:ind w:firstLine="709"/>
        <w:jc w:val="both"/>
        <w:rPr>
          <w:rFonts w:ascii="Times New Roman" w:hAnsi="Times New Roman"/>
          <w:noProof/>
          <w:kern w:val="0"/>
        </w:rPr>
      </w:pPr>
      <w:r>
        <w:rPr>
          <w:rFonts w:ascii="Times New Roman" w:hAnsi="Times New Roman"/>
        </w:rPr>
        <w:t>2.6. in Activity 6.1.1.4 “Entrepreneurship Greening and Product Development Measures, Promoting Improvement in Energy Efficiency and Introduction of Renewable Energy Technologies in Enterprises” of the Specific Objective 6.1.1 “Provision of Opportunity for Regions and People to Deal with the Social, Economic and Environmental Consequences Caused by Transition towards Climate Neutrality” (hereinafter – Activity 6.1.1.4.);</w:t>
      </w:r>
    </w:p>
    <w:p w14:paraId="422E13A1" w14:textId="6C0887F3" w:rsidR="002A4964" w:rsidRPr="0016548C" w:rsidRDefault="002A4964" w:rsidP="0016548C">
      <w:pPr>
        <w:spacing w:after="0" w:line="240" w:lineRule="auto"/>
        <w:ind w:firstLine="709"/>
        <w:jc w:val="both"/>
        <w:rPr>
          <w:rFonts w:ascii="Times New Roman" w:hAnsi="Times New Roman"/>
          <w:noProof/>
          <w:kern w:val="0"/>
        </w:rPr>
      </w:pPr>
      <w:r>
        <w:rPr>
          <w:rFonts w:ascii="Times New Roman" w:hAnsi="Times New Roman"/>
        </w:rPr>
        <w:t>2.7. within the scope of Specific Objective 2.1.2 “Promotion of Renewable Energy Sources – Biomethane” (hereinafter – the Activity of SO 2.1.2);</w:t>
      </w:r>
    </w:p>
    <w:p w14:paraId="7CB3E84B" w14:textId="77777777" w:rsidR="002A4964" w:rsidRPr="0016548C" w:rsidRDefault="002A4964" w:rsidP="0016548C">
      <w:pPr>
        <w:spacing w:after="0" w:line="240" w:lineRule="auto"/>
        <w:ind w:firstLine="709"/>
        <w:jc w:val="both"/>
        <w:rPr>
          <w:rFonts w:ascii="Times New Roman" w:hAnsi="Times New Roman"/>
          <w:noProof/>
          <w:kern w:val="0"/>
        </w:rPr>
      </w:pPr>
      <w:r>
        <w:rPr>
          <w:rFonts w:ascii="Times New Roman" w:hAnsi="Times New Roman"/>
        </w:rPr>
        <w:t>2.8. [12 August 2025];</w:t>
      </w:r>
    </w:p>
    <w:p w14:paraId="1CE3792A" w14:textId="24913675" w:rsidR="002A4964" w:rsidRPr="0016548C" w:rsidRDefault="002A4964" w:rsidP="0016548C">
      <w:pPr>
        <w:spacing w:after="0" w:line="240" w:lineRule="auto"/>
        <w:ind w:firstLine="709"/>
        <w:jc w:val="both"/>
        <w:rPr>
          <w:rFonts w:ascii="Times New Roman" w:hAnsi="Times New Roman"/>
          <w:noProof/>
          <w:kern w:val="0"/>
        </w:rPr>
      </w:pPr>
      <w:r>
        <w:rPr>
          <w:rFonts w:ascii="Times New Roman" w:hAnsi="Times New Roman"/>
        </w:rPr>
        <w:t>2.9. within the scope of the second round of Specific Objective 1.5.1 “Enhancing Industrial Capabilities to Strengthen Defence by Prioritising Dual-Use Products” (hereinafter – the Activity of SO 1.5.1).</w:t>
      </w:r>
    </w:p>
    <w:p w14:paraId="5DABF3BB" w14:textId="77777777"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November 2024; 12 August 2025; 26 May 2026</w:t>
      </w:r>
      <w:r>
        <w:rPr>
          <w:rFonts w:ascii="Times New Roman" w:hAnsi="Times New Roman"/>
        </w:rPr>
        <w:t>]</w:t>
      </w:r>
    </w:p>
    <w:p w14:paraId="4F2DFE31" w14:textId="77777777" w:rsidR="0016548C" w:rsidRDefault="0016548C" w:rsidP="004E7237">
      <w:pPr>
        <w:spacing w:after="0" w:line="240" w:lineRule="auto"/>
        <w:jc w:val="both"/>
        <w:rPr>
          <w:rFonts w:ascii="Times New Roman" w:hAnsi="Times New Roman"/>
          <w:noProof/>
          <w:kern w:val="0"/>
        </w:rPr>
      </w:pPr>
      <w:bookmarkStart w:id="6" w:name="p-1229057"/>
      <w:bookmarkStart w:id="7" w:name="p3"/>
      <w:bookmarkEnd w:id="6"/>
      <w:bookmarkEnd w:id="7"/>
    </w:p>
    <w:p w14:paraId="28B244F8" w14:textId="1160F1EE"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3. Financial instruments shall be implemented, using holding funds within the meaning of Article 2(20) of Regulation (EU) No 2021/1060 of the European Parliament and of the Council of 24 June 2021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 (hereinafter – Regulation No 2021/1060) (hereinafter – the holding funds). A specific fund is established for each financial instrument within the meaning of Article 2(21) of Regulation No 2021/1060 (hereinafter – the specific fund).</w:t>
      </w:r>
    </w:p>
    <w:p w14:paraId="3BCFE278" w14:textId="77777777" w:rsidR="0016548C" w:rsidRDefault="0016548C" w:rsidP="004E7237">
      <w:pPr>
        <w:spacing w:after="0" w:line="240" w:lineRule="auto"/>
        <w:jc w:val="both"/>
        <w:rPr>
          <w:rFonts w:ascii="Times New Roman" w:hAnsi="Times New Roman"/>
          <w:noProof/>
          <w:kern w:val="0"/>
        </w:rPr>
      </w:pPr>
      <w:bookmarkStart w:id="8" w:name="p-1229059"/>
      <w:bookmarkStart w:id="9" w:name="p4"/>
      <w:bookmarkEnd w:id="8"/>
      <w:bookmarkEnd w:id="9"/>
    </w:p>
    <w:p w14:paraId="5A0CB77B" w14:textId="750AD665"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4. The purpose of the holding funds is to ensure the availability of funding to final recipients according to the conditions of the Policy Programme and the analysis of market failures in access to finance.</w:t>
      </w:r>
    </w:p>
    <w:p w14:paraId="15158137" w14:textId="77777777" w:rsidR="0016548C" w:rsidRDefault="0016548C" w:rsidP="004E7237">
      <w:pPr>
        <w:spacing w:after="0" w:line="240" w:lineRule="auto"/>
        <w:jc w:val="both"/>
        <w:rPr>
          <w:rFonts w:ascii="Times New Roman" w:hAnsi="Times New Roman"/>
          <w:noProof/>
          <w:kern w:val="0"/>
        </w:rPr>
      </w:pPr>
      <w:bookmarkStart w:id="10" w:name="p-1229061"/>
      <w:bookmarkStart w:id="11" w:name="p5"/>
      <w:bookmarkEnd w:id="10"/>
      <w:bookmarkEnd w:id="11"/>
    </w:p>
    <w:p w14:paraId="34E7DE46" w14:textId="327D89A0"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5. The specific fund is established to provide support to final recipients within the meaning of Article 2(18) of Regulation No 2021/1060. The conditions for granting support to final recipients shall be determined in accordance with the specific objective and activity support and development programmes referred to in Paragraph 2 of this Regulation and approved by the Cabinet within the meaning of Section 1, Paragraph two of the Law on Development Finance Institution (hereinafter – the support programme).</w:t>
      </w:r>
    </w:p>
    <w:p w14:paraId="14B6E162" w14:textId="77777777" w:rsidR="0016548C" w:rsidRDefault="0016548C" w:rsidP="004E7237">
      <w:pPr>
        <w:spacing w:after="0" w:line="240" w:lineRule="auto"/>
        <w:jc w:val="both"/>
        <w:rPr>
          <w:rFonts w:ascii="Times New Roman" w:hAnsi="Times New Roman"/>
          <w:noProof/>
          <w:kern w:val="0"/>
        </w:rPr>
      </w:pPr>
      <w:bookmarkStart w:id="12" w:name="p-1514017"/>
      <w:bookmarkStart w:id="13" w:name="p6"/>
      <w:bookmarkEnd w:id="12"/>
      <w:bookmarkEnd w:id="13"/>
    </w:p>
    <w:p w14:paraId="3E46EF2F" w14:textId="312FE026"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6. The total eligible funding planned within the scope of the holding funds for the objectives and activities referred to in Paragraph 2 of this Regulation shall be EUR 522 803 096 (a detailed breakdown of the planned funding is available in Annex to this Regulation), including:</w:t>
      </w:r>
    </w:p>
    <w:p w14:paraId="4252AA0D" w14:textId="77777777" w:rsidR="002A4964" w:rsidRPr="0016548C" w:rsidRDefault="002A4964" w:rsidP="00890EB8">
      <w:pPr>
        <w:spacing w:after="0" w:line="240" w:lineRule="auto"/>
        <w:ind w:firstLine="709"/>
        <w:jc w:val="both"/>
        <w:rPr>
          <w:rFonts w:ascii="Times New Roman" w:hAnsi="Times New Roman"/>
          <w:noProof/>
          <w:kern w:val="0"/>
        </w:rPr>
      </w:pPr>
      <w:r>
        <w:rPr>
          <w:rFonts w:ascii="Times New Roman" w:hAnsi="Times New Roman"/>
        </w:rPr>
        <w:lastRenderedPageBreak/>
        <w:t>6.1. for the Policy Programme priority 1.2 “Support for Entrepreneurship” – EUR 190 967 535, consisting of funding from the European Regional Development Fund in the amount of EUR 162 322 402 and the State budget co-funding in the amount of EUR 28 645 133;</w:t>
      </w:r>
    </w:p>
    <w:p w14:paraId="7852959A" w14:textId="77777777" w:rsidR="002A4964" w:rsidRPr="0016548C" w:rsidRDefault="002A4964" w:rsidP="00890EB8">
      <w:pPr>
        <w:spacing w:after="0" w:line="240" w:lineRule="auto"/>
        <w:ind w:firstLine="709"/>
        <w:jc w:val="both"/>
        <w:rPr>
          <w:rFonts w:ascii="Times New Roman" w:hAnsi="Times New Roman"/>
          <w:noProof/>
          <w:kern w:val="0"/>
        </w:rPr>
      </w:pPr>
      <w:r>
        <w:rPr>
          <w:rFonts w:ascii="Times New Roman" w:hAnsi="Times New Roman"/>
        </w:rPr>
        <w:t>6.2. for the Policy Programme priority 1.5 “Investment Fund for Development of Entrepreneurship” – EUR 35 000 000, consisting of funding from the European Regional Development Fund in the amount of EUR 29 750 000 and the State budget co-funding in the amount of EUR 5 250 000;</w:t>
      </w:r>
    </w:p>
    <w:p w14:paraId="13422FD5" w14:textId="5E8AF1AF" w:rsidR="002A4964" w:rsidRPr="0016548C" w:rsidRDefault="002A4964" w:rsidP="00890EB8">
      <w:pPr>
        <w:spacing w:after="0" w:line="240" w:lineRule="auto"/>
        <w:ind w:firstLine="709"/>
        <w:jc w:val="both"/>
        <w:rPr>
          <w:rFonts w:ascii="Times New Roman" w:hAnsi="Times New Roman"/>
          <w:noProof/>
          <w:kern w:val="0"/>
        </w:rPr>
      </w:pPr>
      <w:r>
        <w:rPr>
          <w:rFonts w:ascii="Times New Roman" w:hAnsi="Times New Roman"/>
        </w:rPr>
        <w:t>6.3. for the Policy Programme priority 2.1 “Mitigation of Climate Change and Adaptation to Climate Change” – EUR 255 307 502, consisting of funding from the European Regional Development Fund in the amount of EUR 198 765 182, funding from the Cohesion Fund in the amount of EUR 18 246 193, and the State budget co-funding in the amount of EUR 38 296 127;</w:t>
      </w:r>
    </w:p>
    <w:p w14:paraId="6D31ADA8" w14:textId="663870BE" w:rsidR="002A4964" w:rsidRPr="0016548C" w:rsidRDefault="002A4964" w:rsidP="00890EB8">
      <w:pPr>
        <w:spacing w:after="0" w:line="240" w:lineRule="auto"/>
        <w:ind w:firstLine="709"/>
        <w:jc w:val="both"/>
        <w:rPr>
          <w:rFonts w:ascii="Times New Roman" w:hAnsi="Times New Roman"/>
          <w:noProof/>
          <w:kern w:val="0"/>
        </w:rPr>
      </w:pPr>
      <w:r>
        <w:rPr>
          <w:rFonts w:ascii="Times New Roman" w:hAnsi="Times New Roman"/>
        </w:rPr>
        <w:t>6.4. for the Policy Programme priority 6.1 “Transition towards Climate Neutrality” – EUR 41 528 059, consisting of funding from the Just Transition Fund in the amount of EUR 35 298 850 and the State budget co-funding in the amount of EUR 6 229 209.</w:t>
      </w:r>
    </w:p>
    <w:p w14:paraId="25DFF77A" w14:textId="77777777"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May 2026</w:t>
      </w:r>
      <w:r>
        <w:rPr>
          <w:rFonts w:ascii="Times New Roman" w:hAnsi="Times New Roman"/>
        </w:rPr>
        <w:t>]</w:t>
      </w:r>
    </w:p>
    <w:p w14:paraId="1D01A6F5" w14:textId="77777777" w:rsidR="00890EB8" w:rsidRDefault="00890EB8" w:rsidP="004E7237">
      <w:pPr>
        <w:spacing w:after="0" w:line="240" w:lineRule="auto"/>
        <w:jc w:val="both"/>
        <w:rPr>
          <w:rFonts w:ascii="Times New Roman" w:hAnsi="Times New Roman"/>
          <w:noProof/>
          <w:kern w:val="0"/>
        </w:rPr>
      </w:pPr>
      <w:bookmarkStart w:id="14" w:name="p-1447022"/>
      <w:bookmarkStart w:id="15" w:name="p6_1"/>
      <w:bookmarkEnd w:id="14"/>
      <w:bookmarkEnd w:id="15"/>
    </w:p>
    <w:p w14:paraId="1C25B719" w14:textId="007B809D"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6.</w:t>
      </w:r>
      <w:r>
        <w:rPr>
          <w:rFonts w:ascii="Times New Roman" w:hAnsi="Times New Roman"/>
          <w:vertAlign w:val="superscript"/>
        </w:rPr>
        <w:t>1</w:t>
      </w:r>
      <w:r>
        <w:rPr>
          <w:rFonts w:ascii="Times New Roman" w:hAnsi="Times New Roman"/>
        </w:rPr>
        <w:t xml:space="preserve"> The total eligible funding planned within the scope of the holding funds for the objectives and activities referred to in Paragraph 2 of this Regulation may be increased or decreased, without exceeding the total funding available for the specific objective within the scope of a single priority referred to in Paragraph 6 of this Regulation.</w:t>
      </w:r>
    </w:p>
    <w:p w14:paraId="6C77259C" w14:textId="77777777"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12 August 2025</w:t>
      </w:r>
      <w:r>
        <w:rPr>
          <w:rFonts w:ascii="Times New Roman" w:hAnsi="Times New Roman"/>
        </w:rPr>
        <w:t>]</w:t>
      </w:r>
    </w:p>
    <w:p w14:paraId="2BD5CAC5" w14:textId="77777777" w:rsidR="00890EB8" w:rsidRDefault="00890EB8" w:rsidP="004E7237">
      <w:pPr>
        <w:spacing w:after="0" w:line="240" w:lineRule="auto"/>
        <w:jc w:val="both"/>
        <w:rPr>
          <w:rFonts w:ascii="Times New Roman" w:hAnsi="Times New Roman"/>
          <w:noProof/>
          <w:kern w:val="0"/>
        </w:rPr>
      </w:pPr>
      <w:bookmarkStart w:id="16" w:name="p-1447023"/>
      <w:bookmarkStart w:id="17" w:name="p7"/>
      <w:bookmarkEnd w:id="16"/>
      <w:bookmarkEnd w:id="17"/>
    </w:p>
    <w:p w14:paraId="5EB3569B" w14:textId="636EC704"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7. [12 August 2025]</w:t>
      </w:r>
    </w:p>
    <w:p w14:paraId="37E3C39F" w14:textId="77777777" w:rsidR="00890EB8" w:rsidRDefault="00890EB8" w:rsidP="004E7237">
      <w:pPr>
        <w:spacing w:after="0" w:line="240" w:lineRule="auto"/>
        <w:jc w:val="both"/>
        <w:rPr>
          <w:rFonts w:ascii="Times New Roman" w:hAnsi="Times New Roman"/>
          <w:noProof/>
          <w:kern w:val="0"/>
        </w:rPr>
      </w:pPr>
      <w:bookmarkStart w:id="18" w:name="p-1447028"/>
      <w:bookmarkStart w:id="19" w:name="p8"/>
      <w:bookmarkEnd w:id="18"/>
      <w:bookmarkEnd w:id="19"/>
    </w:p>
    <w:p w14:paraId="210E6E79" w14:textId="43D0AF59"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 xml:space="preserve">8. Financial instruments funded from the holding funds may be additionally funded by </w:t>
      </w:r>
      <w:r>
        <w:rPr>
          <w:rFonts w:ascii="Times New Roman" w:hAnsi="Times New Roman"/>
          <w:i/>
          <w:iCs/>
        </w:rPr>
        <w:t>akciju sabiedrība</w:t>
      </w:r>
      <w:r>
        <w:rPr>
          <w:rFonts w:ascii="Times New Roman" w:hAnsi="Times New Roman"/>
        </w:rPr>
        <w:t xml:space="preserve"> </w:t>
      </w:r>
      <w:r>
        <w:rPr>
          <w:rFonts w:ascii="Times New Roman" w:hAnsi="Times New Roman"/>
          <w:i/>
          <w:iCs/>
        </w:rPr>
        <w:t>“Attīstības finanšu institūcija Altum”</w:t>
      </w:r>
      <w:r>
        <w:rPr>
          <w:rFonts w:ascii="Times New Roman" w:hAnsi="Times New Roman"/>
        </w:rPr>
        <w:t xml:space="preserve"> [joint-stock company Development Financial Institution Altum] (hereinafter – the company Altum) or by reimbursement of the public resources, and also by financial resources attracted by fund managers which are intended within the relevant support programme. In addition, the company Altum may attract loans or private funding from State or international financial institutions.</w:t>
      </w:r>
    </w:p>
    <w:p w14:paraId="25CC195E" w14:textId="77777777"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12 August 2025</w:t>
      </w:r>
      <w:r>
        <w:rPr>
          <w:rFonts w:ascii="Times New Roman" w:hAnsi="Times New Roman"/>
        </w:rPr>
        <w:t>]</w:t>
      </w:r>
    </w:p>
    <w:p w14:paraId="6E3AC1C3" w14:textId="77777777" w:rsidR="00890EB8" w:rsidRDefault="00890EB8" w:rsidP="004E7237">
      <w:pPr>
        <w:spacing w:after="0" w:line="240" w:lineRule="auto"/>
        <w:jc w:val="both"/>
        <w:rPr>
          <w:rFonts w:ascii="Times New Roman" w:hAnsi="Times New Roman"/>
          <w:noProof/>
          <w:kern w:val="0"/>
        </w:rPr>
      </w:pPr>
      <w:bookmarkStart w:id="20" w:name="p-1514739"/>
      <w:bookmarkStart w:id="21" w:name="p9"/>
      <w:bookmarkEnd w:id="20"/>
      <w:bookmarkEnd w:id="21"/>
    </w:p>
    <w:p w14:paraId="390B7562" w14:textId="37D47FE2"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9. The result indicator of the holding funds – the private investments supplementing the public aid (including grants, financial instruments):</w:t>
      </w:r>
    </w:p>
    <w:p w14:paraId="07A2F2FE" w14:textId="77777777" w:rsidR="002A4964" w:rsidRPr="0016548C" w:rsidRDefault="002A4964" w:rsidP="00E82C17">
      <w:pPr>
        <w:spacing w:after="0" w:line="240" w:lineRule="auto"/>
        <w:ind w:firstLine="709"/>
        <w:jc w:val="both"/>
        <w:rPr>
          <w:rFonts w:ascii="Times New Roman" w:hAnsi="Times New Roman"/>
          <w:noProof/>
          <w:kern w:val="0"/>
        </w:rPr>
      </w:pPr>
      <w:r>
        <w:rPr>
          <w:rFonts w:ascii="Times New Roman" w:hAnsi="Times New Roman"/>
        </w:rPr>
        <w:t>9.1. [12 August 2025];</w:t>
      </w:r>
    </w:p>
    <w:p w14:paraId="1150AB34" w14:textId="77777777" w:rsidR="002A4964" w:rsidRPr="0016548C" w:rsidRDefault="002A4964" w:rsidP="00E82C17">
      <w:pPr>
        <w:spacing w:after="0" w:line="240" w:lineRule="auto"/>
        <w:ind w:firstLine="709"/>
        <w:jc w:val="both"/>
        <w:rPr>
          <w:rFonts w:ascii="Times New Roman" w:hAnsi="Times New Roman"/>
          <w:noProof/>
          <w:kern w:val="0"/>
        </w:rPr>
      </w:pPr>
      <w:r>
        <w:rPr>
          <w:rFonts w:ascii="Times New Roman" w:hAnsi="Times New Roman"/>
        </w:rPr>
        <w:t>9.2. until 31 December 2029:</w:t>
      </w:r>
    </w:p>
    <w:p w14:paraId="5EC4B4D1" w14:textId="77777777" w:rsidR="002A4964" w:rsidRPr="0016548C" w:rsidRDefault="002A4964" w:rsidP="00E82C17">
      <w:pPr>
        <w:spacing w:after="0" w:line="240" w:lineRule="auto"/>
        <w:ind w:left="709" w:firstLine="709"/>
        <w:jc w:val="both"/>
        <w:rPr>
          <w:rFonts w:ascii="Times New Roman" w:hAnsi="Times New Roman"/>
          <w:noProof/>
          <w:kern w:val="0"/>
        </w:rPr>
      </w:pPr>
      <w:r>
        <w:rPr>
          <w:rFonts w:ascii="Times New Roman" w:hAnsi="Times New Roman"/>
        </w:rPr>
        <w:t>9.2.1. in Activity 1.2.1.2 – EUR 17 580 000;</w:t>
      </w:r>
    </w:p>
    <w:p w14:paraId="3B59A858" w14:textId="77777777" w:rsidR="002A4964" w:rsidRPr="0016548C" w:rsidRDefault="002A4964" w:rsidP="00E82C17">
      <w:pPr>
        <w:spacing w:after="0" w:line="240" w:lineRule="auto"/>
        <w:ind w:left="709" w:firstLine="709"/>
        <w:jc w:val="both"/>
        <w:rPr>
          <w:rFonts w:ascii="Times New Roman" w:hAnsi="Times New Roman"/>
          <w:noProof/>
          <w:kern w:val="0"/>
        </w:rPr>
      </w:pPr>
      <w:r>
        <w:rPr>
          <w:rFonts w:ascii="Times New Roman" w:hAnsi="Times New Roman"/>
        </w:rPr>
        <w:t>9.2.2. [12 August 2025];</w:t>
      </w:r>
    </w:p>
    <w:p w14:paraId="799BF974" w14:textId="1B8D053B" w:rsidR="002A4964" w:rsidRPr="0016548C" w:rsidRDefault="002A4964" w:rsidP="00E82C17">
      <w:pPr>
        <w:spacing w:after="0" w:line="240" w:lineRule="auto"/>
        <w:ind w:left="709" w:firstLine="709"/>
        <w:jc w:val="both"/>
        <w:rPr>
          <w:rFonts w:ascii="Times New Roman" w:hAnsi="Times New Roman"/>
          <w:noProof/>
          <w:kern w:val="0"/>
        </w:rPr>
      </w:pPr>
      <w:r>
        <w:rPr>
          <w:rFonts w:ascii="Times New Roman" w:hAnsi="Times New Roman"/>
        </w:rPr>
        <w:t>9.2.3. in the activities of SO 1.2.3 – EUR 173 509 400, including:</w:t>
      </w:r>
    </w:p>
    <w:p w14:paraId="6FBDCDE6" w14:textId="77777777" w:rsidR="002A4964" w:rsidRPr="0016548C" w:rsidRDefault="002A4964" w:rsidP="00E82C17">
      <w:pPr>
        <w:spacing w:after="0" w:line="240" w:lineRule="auto"/>
        <w:ind w:left="1418" w:firstLine="709"/>
        <w:jc w:val="both"/>
        <w:rPr>
          <w:rFonts w:ascii="Times New Roman" w:hAnsi="Times New Roman"/>
          <w:noProof/>
          <w:kern w:val="0"/>
        </w:rPr>
      </w:pPr>
      <w:r>
        <w:rPr>
          <w:rFonts w:ascii="Times New Roman" w:hAnsi="Times New Roman"/>
        </w:rPr>
        <w:t>9.2.3.1. in Activity 1.2.3.2 “Venture Capital Investments” – EUR 27 509 400;</w:t>
      </w:r>
    </w:p>
    <w:p w14:paraId="5F90ED02" w14:textId="77777777" w:rsidR="002A4964" w:rsidRPr="0016548C" w:rsidRDefault="002A4964" w:rsidP="00E82C17">
      <w:pPr>
        <w:spacing w:after="0" w:line="240" w:lineRule="auto"/>
        <w:ind w:left="1418" w:firstLine="709"/>
        <w:jc w:val="both"/>
        <w:rPr>
          <w:rFonts w:ascii="Times New Roman" w:hAnsi="Times New Roman"/>
          <w:noProof/>
          <w:kern w:val="0"/>
        </w:rPr>
      </w:pPr>
      <w:r>
        <w:rPr>
          <w:rFonts w:ascii="Times New Roman" w:hAnsi="Times New Roman"/>
        </w:rPr>
        <w:t>9.2.3.2. in Activity 1.2.3.4 “Guarantees and Portfolio Guarantees for Full-cycle Entrepreneurship” – EUR 110 000 000;</w:t>
      </w:r>
    </w:p>
    <w:p w14:paraId="55E15AB0" w14:textId="77777777" w:rsidR="002A4964" w:rsidRPr="0016548C" w:rsidRDefault="002A4964" w:rsidP="00E82C17">
      <w:pPr>
        <w:spacing w:after="0" w:line="240" w:lineRule="auto"/>
        <w:ind w:left="1418" w:firstLine="709"/>
        <w:jc w:val="both"/>
        <w:rPr>
          <w:rFonts w:ascii="Times New Roman" w:hAnsi="Times New Roman"/>
          <w:noProof/>
          <w:kern w:val="0"/>
        </w:rPr>
      </w:pPr>
      <w:r>
        <w:rPr>
          <w:rFonts w:ascii="Times New Roman" w:hAnsi="Times New Roman"/>
        </w:rPr>
        <w:t>9.2.3.3. in Activity 1.2.3.5 “Loans for Increasing Productivity (Investments and Current Assets)” – EUR 36 000 000;</w:t>
      </w:r>
    </w:p>
    <w:p w14:paraId="41610088" w14:textId="77777777" w:rsidR="002A4964" w:rsidRPr="0016548C" w:rsidRDefault="002A4964" w:rsidP="00E82C17">
      <w:pPr>
        <w:spacing w:after="0" w:line="240" w:lineRule="auto"/>
        <w:ind w:left="1418" w:firstLine="709"/>
        <w:jc w:val="both"/>
        <w:rPr>
          <w:rFonts w:ascii="Times New Roman" w:hAnsi="Times New Roman"/>
          <w:noProof/>
          <w:kern w:val="0"/>
        </w:rPr>
      </w:pPr>
      <w:r>
        <w:rPr>
          <w:rFonts w:ascii="Times New Roman" w:hAnsi="Times New Roman"/>
        </w:rPr>
        <w:t>9.2.3.4. [Deleted]</w:t>
      </w:r>
    </w:p>
    <w:p w14:paraId="415E3F24" w14:textId="77777777" w:rsidR="002A4964" w:rsidRPr="0016548C" w:rsidRDefault="002A4964" w:rsidP="00E82C17">
      <w:pPr>
        <w:spacing w:after="0" w:line="240" w:lineRule="auto"/>
        <w:ind w:left="709" w:firstLine="709"/>
        <w:jc w:val="both"/>
        <w:rPr>
          <w:rFonts w:ascii="Times New Roman" w:hAnsi="Times New Roman"/>
          <w:noProof/>
          <w:kern w:val="0"/>
        </w:rPr>
      </w:pPr>
      <w:r>
        <w:rPr>
          <w:rFonts w:ascii="Times New Roman" w:hAnsi="Times New Roman"/>
        </w:rPr>
        <w:t>9.2.4. in Activity 6.1.1.4 – EUR 41 726 032;</w:t>
      </w:r>
    </w:p>
    <w:p w14:paraId="57A92AD5" w14:textId="77777777" w:rsidR="002A4964" w:rsidRPr="0016548C" w:rsidRDefault="002A4964" w:rsidP="00E82C17">
      <w:pPr>
        <w:spacing w:after="0" w:line="240" w:lineRule="auto"/>
        <w:ind w:left="709" w:firstLine="709"/>
        <w:jc w:val="both"/>
        <w:rPr>
          <w:rFonts w:ascii="Times New Roman" w:hAnsi="Times New Roman"/>
          <w:noProof/>
          <w:kern w:val="0"/>
        </w:rPr>
      </w:pPr>
      <w:r>
        <w:rPr>
          <w:rFonts w:ascii="Times New Roman" w:hAnsi="Times New Roman"/>
        </w:rPr>
        <w:t>9.2.5. in the second round of the Activity of SO 1.5.1 – EUR 10 819 571.</w:t>
      </w:r>
    </w:p>
    <w:p w14:paraId="0FDD16A8" w14:textId="77777777"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November 2024; 12 August 2025; 26 May 2026</w:t>
      </w:r>
      <w:r>
        <w:rPr>
          <w:rFonts w:ascii="Times New Roman" w:hAnsi="Times New Roman"/>
        </w:rPr>
        <w:t>]</w:t>
      </w:r>
    </w:p>
    <w:p w14:paraId="281265FC" w14:textId="77777777" w:rsidR="00890EB8" w:rsidRDefault="00890EB8" w:rsidP="004E7237">
      <w:pPr>
        <w:spacing w:after="0" w:line="240" w:lineRule="auto"/>
        <w:jc w:val="both"/>
        <w:rPr>
          <w:rFonts w:ascii="Times New Roman" w:hAnsi="Times New Roman"/>
          <w:noProof/>
          <w:kern w:val="0"/>
        </w:rPr>
      </w:pPr>
      <w:bookmarkStart w:id="22" w:name="p-1514740"/>
      <w:bookmarkStart w:id="23" w:name="p10"/>
      <w:bookmarkEnd w:id="22"/>
      <w:bookmarkEnd w:id="23"/>
    </w:p>
    <w:p w14:paraId="2FBAE660" w14:textId="5F284CAD"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lastRenderedPageBreak/>
        <w:t>10. The output indicator of the holding funds – enterprises supported by the financial instruments:</w:t>
      </w:r>
    </w:p>
    <w:p w14:paraId="3024C552" w14:textId="77777777" w:rsidR="002A4964" w:rsidRPr="0016548C" w:rsidRDefault="002A4964" w:rsidP="00E82C17">
      <w:pPr>
        <w:spacing w:after="0" w:line="240" w:lineRule="auto"/>
        <w:ind w:firstLine="709"/>
        <w:jc w:val="both"/>
        <w:rPr>
          <w:rFonts w:ascii="Times New Roman" w:hAnsi="Times New Roman"/>
          <w:noProof/>
          <w:kern w:val="0"/>
        </w:rPr>
      </w:pPr>
      <w:r>
        <w:rPr>
          <w:rFonts w:ascii="Times New Roman" w:hAnsi="Times New Roman"/>
        </w:rPr>
        <w:t>10.1. [12 August 2025];</w:t>
      </w:r>
    </w:p>
    <w:p w14:paraId="0DB2A978" w14:textId="77777777" w:rsidR="002A4964" w:rsidRPr="0016548C" w:rsidRDefault="002A4964" w:rsidP="00E82C17">
      <w:pPr>
        <w:spacing w:after="0" w:line="240" w:lineRule="auto"/>
        <w:ind w:firstLine="709"/>
        <w:jc w:val="both"/>
        <w:rPr>
          <w:rFonts w:ascii="Times New Roman" w:hAnsi="Times New Roman"/>
          <w:noProof/>
          <w:kern w:val="0"/>
        </w:rPr>
      </w:pPr>
      <w:r>
        <w:rPr>
          <w:rFonts w:ascii="Times New Roman" w:hAnsi="Times New Roman"/>
        </w:rPr>
        <w:t>10.2. until 31 December 2029:</w:t>
      </w:r>
    </w:p>
    <w:p w14:paraId="1A1C096F" w14:textId="77777777" w:rsidR="002A4964" w:rsidRPr="0016548C" w:rsidRDefault="002A4964" w:rsidP="00E51C6D">
      <w:pPr>
        <w:spacing w:after="0" w:line="240" w:lineRule="auto"/>
        <w:ind w:left="709" w:firstLine="709"/>
        <w:jc w:val="both"/>
        <w:rPr>
          <w:rFonts w:ascii="Times New Roman" w:hAnsi="Times New Roman"/>
          <w:noProof/>
          <w:kern w:val="0"/>
        </w:rPr>
      </w:pPr>
      <w:r>
        <w:rPr>
          <w:rFonts w:ascii="Times New Roman" w:hAnsi="Times New Roman"/>
        </w:rPr>
        <w:t>10.2.1. in Activity 1.2.1.2 – nine enterprises;</w:t>
      </w:r>
    </w:p>
    <w:p w14:paraId="40A29A93" w14:textId="77777777" w:rsidR="002A4964" w:rsidRPr="0016548C" w:rsidRDefault="002A4964" w:rsidP="00E51C6D">
      <w:pPr>
        <w:spacing w:after="0" w:line="240" w:lineRule="auto"/>
        <w:ind w:left="709" w:firstLine="709"/>
        <w:jc w:val="both"/>
        <w:rPr>
          <w:rFonts w:ascii="Times New Roman" w:hAnsi="Times New Roman"/>
          <w:noProof/>
          <w:kern w:val="0"/>
        </w:rPr>
      </w:pPr>
      <w:r>
        <w:rPr>
          <w:rFonts w:ascii="Times New Roman" w:hAnsi="Times New Roman"/>
        </w:rPr>
        <w:t>10.2.2. [12 August 2025];</w:t>
      </w:r>
    </w:p>
    <w:p w14:paraId="3910DC89" w14:textId="77777777" w:rsidR="002A4964" w:rsidRPr="0016548C" w:rsidRDefault="002A4964" w:rsidP="00E51C6D">
      <w:pPr>
        <w:spacing w:after="0" w:line="240" w:lineRule="auto"/>
        <w:ind w:left="709" w:firstLine="709"/>
        <w:jc w:val="both"/>
        <w:rPr>
          <w:rFonts w:ascii="Times New Roman" w:hAnsi="Times New Roman"/>
          <w:noProof/>
          <w:kern w:val="0"/>
        </w:rPr>
      </w:pPr>
      <w:r>
        <w:rPr>
          <w:rFonts w:ascii="Times New Roman" w:hAnsi="Times New Roman"/>
        </w:rPr>
        <w:t>10.2.3. in the activities of SO 1.2.3 – 605 enterprises, including:</w:t>
      </w:r>
    </w:p>
    <w:p w14:paraId="56E93328" w14:textId="77777777" w:rsidR="002A4964" w:rsidRPr="0016548C" w:rsidRDefault="002A4964" w:rsidP="00E51C6D">
      <w:pPr>
        <w:spacing w:after="0" w:line="240" w:lineRule="auto"/>
        <w:ind w:left="1418" w:firstLine="709"/>
        <w:jc w:val="both"/>
        <w:rPr>
          <w:rFonts w:ascii="Times New Roman" w:hAnsi="Times New Roman"/>
          <w:noProof/>
          <w:kern w:val="0"/>
        </w:rPr>
      </w:pPr>
      <w:r>
        <w:rPr>
          <w:rFonts w:ascii="Times New Roman" w:hAnsi="Times New Roman"/>
        </w:rPr>
        <w:t>10.2.3.1. in Activity 1.2.3.2 “Venture Capital Investments” – 68 enterprises;</w:t>
      </w:r>
    </w:p>
    <w:p w14:paraId="4B5C78FF" w14:textId="77777777" w:rsidR="002A4964" w:rsidRPr="0016548C" w:rsidRDefault="002A4964" w:rsidP="00E51C6D">
      <w:pPr>
        <w:spacing w:after="0" w:line="240" w:lineRule="auto"/>
        <w:ind w:left="1418" w:firstLine="709"/>
        <w:jc w:val="both"/>
        <w:rPr>
          <w:rFonts w:ascii="Times New Roman" w:hAnsi="Times New Roman"/>
          <w:noProof/>
          <w:kern w:val="0"/>
        </w:rPr>
      </w:pPr>
      <w:r>
        <w:rPr>
          <w:rFonts w:ascii="Times New Roman" w:hAnsi="Times New Roman"/>
        </w:rPr>
        <w:t>10.2.3.2. in Activity 1.2.3.3 “Start-up and Growth Loans” – 287 enterprises;</w:t>
      </w:r>
    </w:p>
    <w:p w14:paraId="359AA4F4" w14:textId="77777777" w:rsidR="002A4964" w:rsidRPr="0016548C" w:rsidRDefault="002A4964" w:rsidP="00E51C6D">
      <w:pPr>
        <w:spacing w:after="0" w:line="240" w:lineRule="auto"/>
        <w:ind w:left="1418" w:firstLine="709"/>
        <w:jc w:val="both"/>
        <w:rPr>
          <w:rFonts w:ascii="Times New Roman" w:hAnsi="Times New Roman"/>
          <w:noProof/>
          <w:kern w:val="0"/>
        </w:rPr>
      </w:pPr>
      <w:r>
        <w:rPr>
          <w:rFonts w:ascii="Times New Roman" w:hAnsi="Times New Roman"/>
        </w:rPr>
        <w:t>10.2.3.3. in Activity 1.2.3.4 “Guarantees and Portfolio Guarantees for Full-cycle Entrepreneurship” – 200 enterprises;</w:t>
      </w:r>
    </w:p>
    <w:p w14:paraId="08B70813" w14:textId="77777777" w:rsidR="002A4964" w:rsidRPr="0016548C" w:rsidRDefault="002A4964" w:rsidP="00E51C6D">
      <w:pPr>
        <w:spacing w:after="0" w:line="240" w:lineRule="auto"/>
        <w:ind w:left="1418" w:firstLine="709"/>
        <w:jc w:val="both"/>
        <w:rPr>
          <w:rFonts w:ascii="Times New Roman" w:hAnsi="Times New Roman"/>
          <w:noProof/>
          <w:kern w:val="0"/>
        </w:rPr>
      </w:pPr>
      <w:r>
        <w:rPr>
          <w:rFonts w:ascii="Times New Roman" w:hAnsi="Times New Roman"/>
        </w:rPr>
        <w:t>10.2.3.4. in Activity 1.2.3.5 “Loans for Increasing Productivity (Investments and Current Assets)” – 50 enterprises;</w:t>
      </w:r>
    </w:p>
    <w:p w14:paraId="70BD75CD" w14:textId="77777777" w:rsidR="002A4964" w:rsidRPr="0016548C" w:rsidRDefault="002A4964" w:rsidP="00E51C6D">
      <w:pPr>
        <w:spacing w:after="0" w:line="240" w:lineRule="auto"/>
        <w:ind w:left="709" w:firstLine="709"/>
        <w:jc w:val="both"/>
        <w:rPr>
          <w:rFonts w:ascii="Times New Roman" w:hAnsi="Times New Roman"/>
          <w:noProof/>
          <w:kern w:val="0"/>
        </w:rPr>
      </w:pPr>
      <w:r>
        <w:rPr>
          <w:rFonts w:ascii="Times New Roman" w:hAnsi="Times New Roman"/>
        </w:rPr>
        <w:t>10.2.4. in Activity 6.1.1.4 – 102 enterprises;</w:t>
      </w:r>
    </w:p>
    <w:p w14:paraId="2F5D1C74" w14:textId="77777777" w:rsidR="002A4964" w:rsidRPr="0016548C" w:rsidRDefault="002A4964" w:rsidP="00E51C6D">
      <w:pPr>
        <w:spacing w:after="0" w:line="240" w:lineRule="auto"/>
        <w:ind w:left="709" w:firstLine="709"/>
        <w:jc w:val="both"/>
        <w:rPr>
          <w:rFonts w:ascii="Times New Roman" w:hAnsi="Times New Roman"/>
          <w:noProof/>
          <w:kern w:val="0"/>
        </w:rPr>
      </w:pPr>
      <w:r>
        <w:rPr>
          <w:rFonts w:ascii="Times New Roman" w:hAnsi="Times New Roman"/>
        </w:rPr>
        <w:t>10.2.5. in the Activity of SO 1.5.1 – two enterprises.</w:t>
      </w:r>
    </w:p>
    <w:p w14:paraId="22196609" w14:textId="77777777"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November 2024; 12 August 2025; 26 May 2026</w:t>
      </w:r>
      <w:r>
        <w:rPr>
          <w:rFonts w:ascii="Times New Roman" w:hAnsi="Times New Roman"/>
        </w:rPr>
        <w:t>]</w:t>
      </w:r>
    </w:p>
    <w:p w14:paraId="648A2C40" w14:textId="77777777" w:rsidR="00890EB8" w:rsidRDefault="00890EB8" w:rsidP="004E7237">
      <w:pPr>
        <w:spacing w:after="0" w:line="240" w:lineRule="auto"/>
        <w:jc w:val="both"/>
        <w:rPr>
          <w:rFonts w:ascii="Times New Roman" w:hAnsi="Times New Roman"/>
          <w:noProof/>
          <w:kern w:val="0"/>
        </w:rPr>
      </w:pPr>
      <w:bookmarkStart w:id="24" w:name="p-1229117"/>
      <w:bookmarkStart w:id="25" w:name="p11"/>
      <w:bookmarkEnd w:id="24"/>
      <w:bookmarkEnd w:id="25"/>
    </w:p>
    <w:p w14:paraId="436C1D38" w14:textId="64DF45EB"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11. The output indicator of the holding funds – the new supported enterprises – in the activities of SO 1.2.3:</w:t>
      </w:r>
    </w:p>
    <w:p w14:paraId="25A9BECB" w14:textId="77777777" w:rsidR="002A4964" w:rsidRPr="0016548C" w:rsidRDefault="002A4964" w:rsidP="00E51C6D">
      <w:pPr>
        <w:spacing w:after="0" w:line="240" w:lineRule="auto"/>
        <w:ind w:firstLine="709"/>
        <w:jc w:val="both"/>
        <w:rPr>
          <w:rFonts w:ascii="Times New Roman" w:hAnsi="Times New Roman"/>
          <w:noProof/>
          <w:kern w:val="0"/>
        </w:rPr>
      </w:pPr>
      <w:r>
        <w:rPr>
          <w:rFonts w:ascii="Times New Roman" w:hAnsi="Times New Roman"/>
        </w:rPr>
        <w:t>11.1. [12 August 2025];</w:t>
      </w:r>
    </w:p>
    <w:p w14:paraId="7C09363A" w14:textId="77777777" w:rsidR="002A4964" w:rsidRPr="0016548C" w:rsidRDefault="002A4964" w:rsidP="00E51C6D">
      <w:pPr>
        <w:spacing w:after="0" w:line="240" w:lineRule="auto"/>
        <w:ind w:firstLine="709"/>
        <w:jc w:val="both"/>
        <w:rPr>
          <w:rFonts w:ascii="Times New Roman" w:hAnsi="Times New Roman"/>
          <w:noProof/>
          <w:kern w:val="0"/>
        </w:rPr>
      </w:pPr>
      <w:r>
        <w:rPr>
          <w:rFonts w:ascii="Times New Roman" w:hAnsi="Times New Roman"/>
        </w:rPr>
        <w:t>11.2. until 31 December 2029 – 135 enterprises, including:</w:t>
      </w:r>
    </w:p>
    <w:p w14:paraId="08725007" w14:textId="77777777" w:rsidR="002A4964" w:rsidRPr="0016548C" w:rsidRDefault="002A4964" w:rsidP="00E51C6D">
      <w:pPr>
        <w:spacing w:after="0" w:line="240" w:lineRule="auto"/>
        <w:ind w:left="709" w:firstLine="709"/>
        <w:jc w:val="both"/>
        <w:rPr>
          <w:rFonts w:ascii="Times New Roman" w:hAnsi="Times New Roman"/>
          <w:noProof/>
          <w:kern w:val="0"/>
        </w:rPr>
      </w:pPr>
      <w:r>
        <w:rPr>
          <w:rFonts w:ascii="Times New Roman" w:hAnsi="Times New Roman"/>
        </w:rPr>
        <w:t>11.2.1. in Activity 1.2.3.2 “Venture Capital Investments” – 45 enterprises;</w:t>
      </w:r>
    </w:p>
    <w:p w14:paraId="2474C0E3" w14:textId="77777777" w:rsidR="002A4964" w:rsidRPr="0016548C" w:rsidRDefault="002A4964" w:rsidP="00E51C6D">
      <w:pPr>
        <w:spacing w:after="0" w:line="240" w:lineRule="auto"/>
        <w:ind w:left="709" w:firstLine="709"/>
        <w:jc w:val="both"/>
        <w:rPr>
          <w:rFonts w:ascii="Times New Roman" w:hAnsi="Times New Roman"/>
          <w:noProof/>
          <w:kern w:val="0"/>
        </w:rPr>
      </w:pPr>
      <w:r>
        <w:rPr>
          <w:rFonts w:ascii="Times New Roman" w:hAnsi="Times New Roman"/>
        </w:rPr>
        <w:t>11.2.2. in Activity 1.2.3.3 “Start-up and Growth Loans” – 90 enterprises.</w:t>
      </w:r>
    </w:p>
    <w:p w14:paraId="7117EA7B" w14:textId="77777777" w:rsidR="00E51C6D" w:rsidRDefault="00E51C6D" w:rsidP="004E7237">
      <w:pPr>
        <w:spacing w:after="0" w:line="240" w:lineRule="auto"/>
        <w:jc w:val="both"/>
        <w:rPr>
          <w:rFonts w:ascii="Times New Roman" w:hAnsi="Times New Roman"/>
          <w:noProof/>
          <w:kern w:val="0"/>
        </w:rPr>
      </w:pPr>
      <w:bookmarkStart w:id="26" w:name="p-1377142"/>
      <w:bookmarkStart w:id="27" w:name="p12"/>
      <w:bookmarkEnd w:id="26"/>
      <w:bookmarkEnd w:id="27"/>
    </w:p>
    <w:p w14:paraId="2E187B9D" w14:textId="5A51041E"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12. The output indicators of the holding funds – housing with improved energy efficiency – in Activity 2.1.1.1:</w:t>
      </w:r>
    </w:p>
    <w:p w14:paraId="7C4B03E2" w14:textId="77777777" w:rsidR="002A4964" w:rsidRPr="0016548C" w:rsidRDefault="002A4964" w:rsidP="00606D7C">
      <w:pPr>
        <w:spacing w:after="0" w:line="240" w:lineRule="auto"/>
        <w:ind w:firstLine="709"/>
        <w:jc w:val="both"/>
        <w:rPr>
          <w:rFonts w:ascii="Times New Roman" w:hAnsi="Times New Roman"/>
          <w:noProof/>
          <w:kern w:val="0"/>
        </w:rPr>
      </w:pPr>
      <w:r>
        <w:rPr>
          <w:rFonts w:ascii="Times New Roman" w:hAnsi="Times New Roman"/>
        </w:rPr>
        <w:t>12.1. [12 August 2025];</w:t>
      </w:r>
    </w:p>
    <w:p w14:paraId="64E0EABD" w14:textId="77777777" w:rsidR="002A4964" w:rsidRPr="0016548C" w:rsidRDefault="002A4964" w:rsidP="00606D7C">
      <w:pPr>
        <w:spacing w:after="0" w:line="240" w:lineRule="auto"/>
        <w:ind w:firstLine="709"/>
        <w:jc w:val="both"/>
        <w:rPr>
          <w:rFonts w:ascii="Times New Roman" w:hAnsi="Times New Roman"/>
          <w:noProof/>
          <w:kern w:val="0"/>
        </w:rPr>
      </w:pPr>
      <w:r>
        <w:rPr>
          <w:rFonts w:ascii="Times New Roman" w:hAnsi="Times New Roman"/>
        </w:rPr>
        <w:t>12.2. until 31 December 2029 – 10 653 dwellings.</w:t>
      </w:r>
    </w:p>
    <w:p w14:paraId="239A3565" w14:textId="77777777"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November 2024</w:t>
      </w:r>
      <w:r>
        <w:rPr>
          <w:rFonts w:ascii="Times New Roman" w:hAnsi="Times New Roman"/>
        </w:rPr>
        <w:t>]</w:t>
      </w:r>
    </w:p>
    <w:p w14:paraId="28E10CF0" w14:textId="77777777" w:rsidR="00E51C6D" w:rsidRDefault="00E51C6D" w:rsidP="004E7237">
      <w:pPr>
        <w:spacing w:after="0" w:line="240" w:lineRule="auto"/>
        <w:jc w:val="both"/>
        <w:rPr>
          <w:rFonts w:ascii="Times New Roman" w:hAnsi="Times New Roman"/>
          <w:noProof/>
          <w:kern w:val="0"/>
        </w:rPr>
      </w:pPr>
      <w:bookmarkStart w:id="28" w:name="p-1447503"/>
      <w:bookmarkStart w:id="29" w:name="p13"/>
      <w:bookmarkEnd w:id="28"/>
      <w:bookmarkEnd w:id="29"/>
    </w:p>
    <w:p w14:paraId="6DFF2A45" w14:textId="3D8B6CFD"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13. The result indicator of the holding funds – primary annual energy consumption (including dwellings, public buildings, enterprises, other) – in the activities of SO 2.1.1 until 31 December 2029:</w:t>
      </w:r>
    </w:p>
    <w:p w14:paraId="71059D50" w14:textId="22A32109" w:rsidR="002A4964" w:rsidRPr="0016548C" w:rsidRDefault="002A4964" w:rsidP="00606D7C">
      <w:pPr>
        <w:spacing w:after="0" w:line="240" w:lineRule="auto"/>
        <w:ind w:firstLine="709"/>
        <w:jc w:val="both"/>
        <w:rPr>
          <w:rFonts w:ascii="Times New Roman" w:hAnsi="Times New Roman"/>
          <w:noProof/>
          <w:kern w:val="0"/>
        </w:rPr>
      </w:pPr>
      <w:r>
        <w:rPr>
          <w:rFonts w:ascii="Times New Roman" w:hAnsi="Times New Roman"/>
        </w:rPr>
        <w:t>13.1. in Activity 2.1.1.1 – 21 162 MWh/year;</w:t>
      </w:r>
    </w:p>
    <w:p w14:paraId="7F70F6D3" w14:textId="77777777" w:rsidR="002A4964" w:rsidRPr="0016548C" w:rsidRDefault="002A4964" w:rsidP="00606D7C">
      <w:pPr>
        <w:spacing w:after="0" w:line="240" w:lineRule="auto"/>
        <w:ind w:firstLine="709"/>
        <w:jc w:val="both"/>
        <w:rPr>
          <w:rFonts w:ascii="Times New Roman" w:hAnsi="Times New Roman"/>
          <w:noProof/>
          <w:kern w:val="0"/>
        </w:rPr>
      </w:pPr>
      <w:r>
        <w:rPr>
          <w:rFonts w:ascii="Times New Roman" w:hAnsi="Times New Roman"/>
        </w:rPr>
        <w:t>13.2. in Activity 2.1.1.2 – 24 944 MWh/year;</w:t>
      </w:r>
    </w:p>
    <w:p w14:paraId="2BBA0B18" w14:textId="45CE3270" w:rsidR="002A4964" w:rsidRPr="0016548C" w:rsidRDefault="002A4964" w:rsidP="00606D7C">
      <w:pPr>
        <w:spacing w:after="0" w:line="240" w:lineRule="auto"/>
        <w:ind w:firstLine="709"/>
        <w:jc w:val="both"/>
        <w:rPr>
          <w:rFonts w:ascii="Times New Roman" w:hAnsi="Times New Roman"/>
          <w:noProof/>
          <w:kern w:val="0"/>
        </w:rPr>
      </w:pPr>
      <w:r>
        <w:rPr>
          <w:rFonts w:ascii="Times New Roman" w:hAnsi="Times New Roman"/>
        </w:rPr>
        <w:t>13.3. in Activity 2.1.1.3 – 24 125 MWh/year.</w:t>
      </w:r>
    </w:p>
    <w:p w14:paraId="1B4856BC" w14:textId="77777777"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November 2024; 12 August 2025</w:t>
      </w:r>
      <w:r>
        <w:rPr>
          <w:rFonts w:ascii="Times New Roman" w:hAnsi="Times New Roman"/>
        </w:rPr>
        <w:t>]</w:t>
      </w:r>
    </w:p>
    <w:p w14:paraId="6BF6E761" w14:textId="77777777" w:rsidR="00E51C6D" w:rsidRDefault="00E51C6D" w:rsidP="004E7237">
      <w:pPr>
        <w:spacing w:after="0" w:line="240" w:lineRule="auto"/>
        <w:jc w:val="both"/>
        <w:rPr>
          <w:rFonts w:ascii="Times New Roman" w:hAnsi="Times New Roman"/>
          <w:noProof/>
          <w:kern w:val="0"/>
        </w:rPr>
      </w:pPr>
      <w:bookmarkStart w:id="30" w:name="p-1447052"/>
      <w:bookmarkStart w:id="31" w:name="p14"/>
      <w:bookmarkEnd w:id="30"/>
      <w:bookmarkEnd w:id="31"/>
    </w:p>
    <w:p w14:paraId="41343AEC" w14:textId="5CBA23A9"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14. [12 August 2025]</w:t>
      </w:r>
    </w:p>
    <w:p w14:paraId="6D7F6B63" w14:textId="77777777" w:rsidR="00E51C6D" w:rsidRDefault="00E51C6D" w:rsidP="004E7237">
      <w:pPr>
        <w:spacing w:after="0" w:line="240" w:lineRule="auto"/>
        <w:jc w:val="both"/>
        <w:rPr>
          <w:rFonts w:ascii="Times New Roman" w:hAnsi="Times New Roman"/>
          <w:noProof/>
          <w:kern w:val="0"/>
        </w:rPr>
      </w:pPr>
      <w:bookmarkStart w:id="32" w:name="p-1376908"/>
      <w:bookmarkStart w:id="33" w:name="p15"/>
      <w:bookmarkEnd w:id="32"/>
      <w:bookmarkEnd w:id="33"/>
    </w:p>
    <w:p w14:paraId="0BC5344C" w14:textId="7A175E09"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15. The result indicator of the holding funds – the total generated renewable energy (including electricity, thermal energy) – in Activity 6.1.1.4 until 31 December 2029 – 7047 MWh/year.</w:t>
      </w:r>
    </w:p>
    <w:p w14:paraId="277402CE" w14:textId="77777777"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November 2024</w:t>
      </w:r>
      <w:r>
        <w:rPr>
          <w:rFonts w:ascii="Times New Roman" w:hAnsi="Times New Roman"/>
        </w:rPr>
        <w:t>]</w:t>
      </w:r>
    </w:p>
    <w:p w14:paraId="2508DD4E" w14:textId="77777777" w:rsidR="00606D7C" w:rsidRDefault="00606D7C" w:rsidP="004E7237">
      <w:pPr>
        <w:spacing w:after="0" w:line="240" w:lineRule="auto"/>
        <w:jc w:val="both"/>
        <w:rPr>
          <w:rFonts w:ascii="Times New Roman" w:hAnsi="Times New Roman"/>
          <w:noProof/>
          <w:kern w:val="0"/>
        </w:rPr>
      </w:pPr>
      <w:bookmarkStart w:id="34" w:name="p-1377144"/>
      <w:bookmarkStart w:id="35" w:name="p16"/>
      <w:bookmarkEnd w:id="34"/>
      <w:bookmarkEnd w:id="35"/>
    </w:p>
    <w:p w14:paraId="289C5F58" w14:textId="628F0D94"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16. The output indicator of the holding fund programme – dwellings with improved energy efficiency occupied by persons at risk of energy poverty – in Activity 2.1.1.1:</w:t>
      </w:r>
    </w:p>
    <w:p w14:paraId="120289E4" w14:textId="77777777" w:rsidR="002A4964" w:rsidRPr="0016548C" w:rsidRDefault="002A4964" w:rsidP="00606D7C">
      <w:pPr>
        <w:spacing w:after="0" w:line="240" w:lineRule="auto"/>
        <w:ind w:firstLine="709"/>
        <w:jc w:val="both"/>
        <w:rPr>
          <w:rFonts w:ascii="Times New Roman" w:hAnsi="Times New Roman"/>
          <w:noProof/>
          <w:kern w:val="0"/>
        </w:rPr>
      </w:pPr>
      <w:r>
        <w:rPr>
          <w:rFonts w:ascii="Times New Roman" w:hAnsi="Times New Roman"/>
        </w:rPr>
        <w:t>16.1. [12 August 2025];</w:t>
      </w:r>
    </w:p>
    <w:p w14:paraId="067097EB" w14:textId="77777777" w:rsidR="002A4964" w:rsidRPr="0016548C" w:rsidRDefault="002A4964" w:rsidP="00606D7C">
      <w:pPr>
        <w:spacing w:after="0" w:line="240" w:lineRule="auto"/>
        <w:ind w:firstLine="709"/>
        <w:jc w:val="both"/>
        <w:rPr>
          <w:rFonts w:ascii="Times New Roman" w:hAnsi="Times New Roman"/>
          <w:noProof/>
          <w:kern w:val="0"/>
        </w:rPr>
      </w:pPr>
      <w:r>
        <w:rPr>
          <w:rFonts w:ascii="Times New Roman" w:hAnsi="Times New Roman"/>
        </w:rPr>
        <w:t>16.2. until 31 December 2029 – 1597 dwellings.</w:t>
      </w:r>
    </w:p>
    <w:p w14:paraId="2880CCAB" w14:textId="77777777"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November 2024</w:t>
      </w:r>
      <w:r>
        <w:rPr>
          <w:rFonts w:ascii="Times New Roman" w:hAnsi="Times New Roman"/>
        </w:rPr>
        <w:t>]</w:t>
      </w:r>
    </w:p>
    <w:p w14:paraId="15E3A1B3" w14:textId="77777777" w:rsidR="00606D7C" w:rsidRDefault="00606D7C" w:rsidP="004E7237">
      <w:pPr>
        <w:spacing w:after="0" w:line="240" w:lineRule="auto"/>
        <w:jc w:val="both"/>
        <w:rPr>
          <w:rFonts w:ascii="Times New Roman" w:hAnsi="Times New Roman"/>
          <w:noProof/>
          <w:kern w:val="0"/>
        </w:rPr>
      </w:pPr>
      <w:bookmarkStart w:id="36" w:name="p-1229143"/>
      <w:bookmarkStart w:id="37" w:name="p17"/>
      <w:bookmarkEnd w:id="36"/>
      <w:bookmarkEnd w:id="37"/>
    </w:p>
    <w:p w14:paraId="70387BBC" w14:textId="601EBA72"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lastRenderedPageBreak/>
        <w:t>17. The result indicator of the holding fund programme – estimated greenhouse gas emission savings – in Activity 6.1.1.4 until 31 December 2029, 3480 CO</w:t>
      </w:r>
      <w:r>
        <w:rPr>
          <w:rFonts w:ascii="Times New Roman" w:hAnsi="Times New Roman"/>
          <w:vertAlign w:val="subscript"/>
        </w:rPr>
        <w:t>2</w:t>
      </w:r>
      <w:r>
        <w:rPr>
          <w:rFonts w:ascii="Times New Roman" w:hAnsi="Times New Roman"/>
        </w:rPr>
        <w:t xml:space="preserve"> equivalent tonnes/year.</w:t>
      </w:r>
    </w:p>
    <w:p w14:paraId="419A8A33" w14:textId="77777777" w:rsidR="00606D7C" w:rsidRDefault="00606D7C" w:rsidP="004E7237">
      <w:pPr>
        <w:spacing w:after="0" w:line="240" w:lineRule="auto"/>
        <w:jc w:val="both"/>
        <w:rPr>
          <w:rFonts w:ascii="Times New Roman" w:hAnsi="Times New Roman"/>
          <w:noProof/>
          <w:kern w:val="0"/>
        </w:rPr>
      </w:pPr>
      <w:bookmarkStart w:id="38" w:name="p-1514026"/>
      <w:bookmarkStart w:id="39" w:name="p17_1"/>
      <w:bookmarkEnd w:id="38"/>
      <w:bookmarkEnd w:id="39"/>
    </w:p>
    <w:p w14:paraId="41EFBD4E" w14:textId="1405E7CE"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17.</w:t>
      </w:r>
      <w:r>
        <w:rPr>
          <w:rFonts w:ascii="Times New Roman" w:hAnsi="Times New Roman"/>
          <w:vertAlign w:val="superscript"/>
        </w:rPr>
        <w:t>1</w:t>
      </w:r>
      <w:r>
        <w:rPr>
          <w:rFonts w:ascii="Times New Roman" w:hAnsi="Times New Roman"/>
        </w:rPr>
        <w:t xml:space="preserve"> The output indicator of the holding fund programme – additional renewable energy generation capacity (biomethane) – within the scope of the Activity of SO 2.1.2 until 31 December 2029 – 16 MW.</w:t>
      </w:r>
    </w:p>
    <w:p w14:paraId="253E234B" w14:textId="77777777"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May 2026</w:t>
      </w:r>
      <w:r>
        <w:rPr>
          <w:rFonts w:ascii="Times New Roman" w:hAnsi="Times New Roman"/>
        </w:rPr>
        <w:t>]</w:t>
      </w:r>
    </w:p>
    <w:p w14:paraId="0CA425E2" w14:textId="77777777" w:rsidR="00606D7C" w:rsidRDefault="00606D7C" w:rsidP="004E7237">
      <w:pPr>
        <w:spacing w:after="0" w:line="240" w:lineRule="auto"/>
        <w:jc w:val="both"/>
        <w:rPr>
          <w:rFonts w:ascii="Times New Roman" w:hAnsi="Times New Roman"/>
          <w:noProof/>
          <w:kern w:val="0"/>
        </w:rPr>
      </w:pPr>
      <w:bookmarkStart w:id="40" w:name="p-1514027"/>
      <w:bookmarkStart w:id="41" w:name="p17_2"/>
      <w:bookmarkEnd w:id="40"/>
      <w:bookmarkEnd w:id="41"/>
    </w:p>
    <w:p w14:paraId="5BDCB26F" w14:textId="60B4A17D"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17.</w:t>
      </w:r>
      <w:r>
        <w:rPr>
          <w:rFonts w:ascii="Times New Roman" w:hAnsi="Times New Roman"/>
          <w:vertAlign w:val="superscript"/>
        </w:rPr>
        <w:t>2</w:t>
      </w:r>
      <w:r>
        <w:rPr>
          <w:rFonts w:ascii="Times New Roman" w:hAnsi="Times New Roman"/>
        </w:rPr>
        <w:t xml:space="preserve"> The result indicator of the holding funds – share of the renewable energy in final energy consumption – within the scope of the Activity of SO 2.1.2 until 31 December 2029 – 46.5 %.</w:t>
      </w:r>
    </w:p>
    <w:p w14:paraId="3CB64363" w14:textId="77777777"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May 2026</w:t>
      </w:r>
      <w:r>
        <w:rPr>
          <w:rFonts w:ascii="Times New Roman" w:hAnsi="Times New Roman"/>
        </w:rPr>
        <w:t>]</w:t>
      </w:r>
    </w:p>
    <w:p w14:paraId="1DF0807B" w14:textId="77777777" w:rsidR="00606D7C" w:rsidRDefault="00606D7C" w:rsidP="004E7237">
      <w:pPr>
        <w:spacing w:after="0" w:line="240" w:lineRule="auto"/>
        <w:jc w:val="both"/>
        <w:rPr>
          <w:rFonts w:ascii="Times New Roman" w:hAnsi="Times New Roman"/>
          <w:noProof/>
          <w:kern w:val="0"/>
        </w:rPr>
      </w:pPr>
      <w:bookmarkStart w:id="42" w:name="p-1447056"/>
      <w:bookmarkStart w:id="43" w:name="p17_3"/>
      <w:bookmarkEnd w:id="42"/>
      <w:bookmarkEnd w:id="43"/>
    </w:p>
    <w:p w14:paraId="3743F87E" w14:textId="104E110B"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17.</w:t>
      </w:r>
      <w:r>
        <w:rPr>
          <w:rFonts w:ascii="Times New Roman" w:hAnsi="Times New Roman"/>
          <w:vertAlign w:val="superscript"/>
        </w:rPr>
        <w:t>3</w:t>
      </w:r>
      <w:r>
        <w:rPr>
          <w:rFonts w:ascii="Times New Roman" w:hAnsi="Times New Roman"/>
        </w:rPr>
        <w:t> [12 August 2025]</w:t>
      </w:r>
    </w:p>
    <w:p w14:paraId="263B5FA0" w14:textId="77777777" w:rsidR="00606D7C" w:rsidRDefault="00606D7C" w:rsidP="004E7237">
      <w:pPr>
        <w:spacing w:after="0" w:line="240" w:lineRule="auto"/>
        <w:jc w:val="both"/>
        <w:rPr>
          <w:rFonts w:ascii="Times New Roman" w:hAnsi="Times New Roman"/>
          <w:b/>
          <w:bCs/>
          <w:noProof/>
          <w:kern w:val="0"/>
        </w:rPr>
      </w:pPr>
      <w:bookmarkStart w:id="44" w:name="n-1229145"/>
      <w:bookmarkStart w:id="45" w:name="n2"/>
      <w:bookmarkEnd w:id="44"/>
      <w:bookmarkEnd w:id="45"/>
    </w:p>
    <w:p w14:paraId="45A0D736" w14:textId="2E7DABFA" w:rsidR="002A4964" w:rsidRPr="0016548C" w:rsidRDefault="002A4964" w:rsidP="00606D7C">
      <w:pPr>
        <w:spacing w:after="0" w:line="240" w:lineRule="auto"/>
        <w:jc w:val="center"/>
        <w:rPr>
          <w:rFonts w:ascii="Times New Roman" w:hAnsi="Times New Roman"/>
          <w:b/>
          <w:bCs/>
          <w:noProof/>
          <w:kern w:val="0"/>
        </w:rPr>
      </w:pPr>
      <w:r>
        <w:rPr>
          <w:rFonts w:ascii="Times New Roman" w:hAnsi="Times New Roman"/>
          <w:b/>
        </w:rPr>
        <w:t>II. Procedures for the Implementation of the Holding Fund</w:t>
      </w:r>
    </w:p>
    <w:p w14:paraId="292978F7" w14:textId="77777777" w:rsidR="00606D7C" w:rsidRDefault="00606D7C" w:rsidP="004E7237">
      <w:pPr>
        <w:spacing w:after="0" w:line="240" w:lineRule="auto"/>
        <w:jc w:val="both"/>
        <w:rPr>
          <w:rFonts w:ascii="Times New Roman" w:hAnsi="Times New Roman"/>
          <w:noProof/>
          <w:kern w:val="0"/>
        </w:rPr>
      </w:pPr>
      <w:bookmarkStart w:id="46" w:name="p-1447057"/>
      <w:bookmarkStart w:id="47" w:name="p18"/>
      <w:bookmarkEnd w:id="46"/>
      <w:bookmarkEnd w:id="47"/>
    </w:p>
    <w:p w14:paraId="466CF980" w14:textId="4ED053BE"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18. The company Altum shall be the implementing entity of the holding funds, on the basis of Article 59(3)(c) of Regulation No 2021/1060. The company Altum shall act according to the support programmes and the funding agreement within the scope of the specific objectives and activities referred to in Paragraph 2 of this Regulation by the means of direct or indirect financial instruments, and also combined financial instruments.</w:t>
      </w:r>
    </w:p>
    <w:p w14:paraId="10500C03" w14:textId="77777777"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12 August 2025</w:t>
      </w:r>
      <w:r>
        <w:rPr>
          <w:rFonts w:ascii="Times New Roman" w:hAnsi="Times New Roman"/>
        </w:rPr>
        <w:t>]</w:t>
      </w:r>
    </w:p>
    <w:p w14:paraId="57F36DB4" w14:textId="77777777" w:rsidR="00606D7C" w:rsidRDefault="00606D7C" w:rsidP="004E7237">
      <w:pPr>
        <w:spacing w:after="0" w:line="240" w:lineRule="auto"/>
        <w:jc w:val="both"/>
        <w:rPr>
          <w:rFonts w:ascii="Times New Roman" w:hAnsi="Times New Roman"/>
          <w:noProof/>
          <w:kern w:val="0"/>
        </w:rPr>
      </w:pPr>
      <w:bookmarkStart w:id="48" w:name="p-1447504"/>
      <w:bookmarkStart w:id="49" w:name="p19"/>
      <w:bookmarkEnd w:id="48"/>
      <w:bookmarkEnd w:id="49"/>
    </w:p>
    <w:p w14:paraId="16E1DD6E" w14:textId="37126683"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19. The functions of the responsible institution shall be performed by:</w:t>
      </w:r>
    </w:p>
    <w:p w14:paraId="660D9E95" w14:textId="3C154416" w:rsidR="002A4964" w:rsidRPr="0016548C" w:rsidRDefault="002A4964" w:rsidP="00EC0089">
      <w:pPr>
        <w:spacing w:after="0" w:line="240" w:lineRule="auto"/>
        <w:ind w:firstLine="709"/>
        <w:jc w:val="both"/>
        <w:rPr>
          <w:rFonts w:ascii="Times New Roman" w:hAnsi="Times New Roman"/>
          <w:noProof/>
          <w:kern w:val="0"/>
        </w:rPr>
      </w:pPr>
      <w:r>
        <w:rPr>
          <w:rFonts w:ascii="Times New Roman" w:hAnsi="Times New Roman"/>
        </w:rPr>
        <w:t>19.1. the Ministry of Economics in respect of the activities referred to in Sub-paragraphs 2.1, 2.3, 2.4.1, 2.4.2, and 2.9 of this Regulation;</w:t>
      </w:r>
    </w:p>
    <w:p w14:paraId="3389B4DD" w14:textId="56BCDC27" w:rsidR="002A4964" w:rsidRPr="0016548C" w:rsidRDefault="002A4964" w:rsidP="00EC0089">
      <w:pPr>
        <w:spacing w:after="0" w:line="240" w:lineRule="auto"/>
        <w:ind w:firstLine="709"/>
        <w:jc w:val="both"/>
        <w:rPr>
          <w:rFonts w:ascii="Times New Roman" w:hAnsi="Times New Roman"/>
          <w:noProof/>
          <w:kern w:val="0"/>
        </w:rPr>
      </w:pPr>
      <w:r>
        <w:rPr>
          <w:rFonts w:ascii="Times New Roman" w:hAnsi="Times New Roman"/>
        </w:rPr>
        <w:t>19.2. the Ministry of Climate and Energy in respect of the activities referred to in Sub-paragraphs 2.4.3 and 2.7 of this Regulation.</w:t>
      </w:r>
    </w:p>
    <w:p w14:paraId="44EC49FE" w14:textId="77777777"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November 2024; 12 August 2025</w:t>
      </w:r>
      <w:r>
        <w:rPr>
          <w:rFonts w:ascii="Times New Roman" w:hAnsi="Times New Roman"/>
        </w:rPr>
        <w:t>]</w:t>
      </w:r>
    </w:p>
    <w:p w14:paraId="7DCE9EB1" w14:textId="77777777" w:rsidR="00606D7C" w:rsidRDefault="00606D7C" w:rsidP="004E7237">
      <w:pPr>
        <w:spacing w:after="0" w:line="240" w:lineRule="auto"/>
        <w:jc w:val="both"/>
        <w:rPr>
          <w:rFonts w:ascii="Times New Roman" w:hAnsi="Times New Roman"/>
          <w:noProof/>
          <w:kern w:val="0"/>
        </w:rPr>
      </w:pPr>
      <w:bookmarkStart w:id="50" w:name="p-1376917"/>
      <w:bookmarkStart w:id="51" w:name="p20"/>
      <w:bookmarkEnd w:id="50"/>
      <w:bookmarkEnd w:id="51"/>
    </w:p>
    <w:p w14:paraId="37DF6898" w14:textId="30C4827C"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20. The holding funds and the specific funds shall be introduced in accordance with the market failure assessment drawn up in accordance with Article 58(3) of Regulation No 2021/1060. The respective responsible institution shall, in accordance with Article 40(1)(d) of Regulation No 2021/1060, submit the initial and subsequent versions of the market failure assessment for information to the monitoring committee of the European Union Funds for the 2021–2027 programming period (hereinafter – the monitoring committee).</w:t>
      </w:r>
    </w:p>
    <w:p w14:paraId="10BC6876" w14:textId="77777777"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November 2024</w:t>
      </w:r>
      <w:r>
        <w:rPr>
          <w:rFonts w:ascii="Times New Roman" w:hAnsi="Times New Roman"/>
        </w:rPr>
        <w:t>]</w:t>
      </w:r>
    </w:p>
    <w:p w14:paraId="1D6B0F2E" w14:textId="77777777" w:rsidR="00EC0089" w:rsidRDefault="00EC0089" w:rsidP="004E7237">
      <w:pPr>
        <w:spacing w:after="0" w:line="240" w:lineRule="auto"/>
        <w:jc w:val="both"/>
        <w:rPr>
          <w:rFonts w:ascii="Times New Roman" w:hAnsi="Times New Roman"/>
          <w:noProof/>
          <w:kern w:val="0"/>
        </w:rPr>
      </w:pPr>
      <w:bookmarkStart w:id="52" w:name="p-1229152"/>
      <w:bookmarkStart w:id="53" w:name="p21"/>
      <w:bookmarkEnd w:id="52"/>
      <w:bookmarkEnd w:id="53"/>
    </w:p>
    <w:p w14:paraId="27003728" w14:textId="43D354DA"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21. The company Altum shall develop an investment strategy and an introduction plan (hereinafter together – the business plan) for the holding funds in accordance with Annex X to Regulation No 2021/1060 and Section 12, Paragraph three of the Law on Development Finance Institution, including information on the impact, risks and expected losses, financial performance, management fees and repayment amounts of the financial instruments of the specific objectives and activities referred to in Paragraph 2 of this Regulation and, upon request of the responsible institution, shall submit a business plan to the responsible institution within the time limit indicated therein.</w:t>
      </w:r>
    </w:p>
    <w:p w14:paraId="31CF34FA" w14:textId="77777777" w:rsidR="00EC0089" w:rsidRDefault="00EC0089" w:rsidP="004E7237">
      <w:pPr>
        <w:spacing w:after="0" w:line="240" w:lineRule="auto"/>
        <w:jc w:val="both"/>
        <w:rPr>
          <w:rFonts w:ascii="Times New Roman" w:hAnsi="Times New Roman"/>
          <w:noProof/>
          <w:kern w:val="0"/>
        </w:rPr>
      </w:pPr>
      <w:bookmarkStart w:id="54" w:name="p-1229154"/>
      <w:bookmarkStart w:id="55" w:name="p22"/>
      <w:bookmarkEnd w:id="54"/>
      <w:bookmarkEnd w:id="55"/>
    </w:p>
    <w:p w14:paraId="4E50CD86" w14:textId="2F322557"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 xml:space="preserve">22. The responsible institution shall examine the business plan submitted by the company Altum within 20 working days and assess, in accordance with the internal regulatory enactment of the responsible institution, whether it meets the requirements referred to in Paragraph 21 of this Regulation, whether it eliminates market failures and also whether the activities included in the business plan are specified in the support programmes (if applicable). If the business plan </w:t>
      </w:r>
      <w:r>
        <w:rPr>
          <w:rFonts w:ascii="Times New Roman" w:hAnsi="Times New Roman"/>
        </w:rPr>
        <w:lastRenderedPageBreak/>
        <w:t>needs to be revised or supplemented, the responsible institution shall inform the company Altum by letter accordingly and shall request that the deficiencies be remedied within 10 working days from the date when the letter was sent.</w:t>
      </w:r>
    </w:p>
    <w:p w14:paraId="527E4A4D" w14:textId="77777777" w:rsidR="00EC0089" w:rsidRDefault="00EC0089" w:rsidP="004E7237">
      <w:pPr>
        <w:spacing w:after="0" w:line="240" w:lineRule="auto"/>
        <w:jc w:val="both"/>
        <w:rPr>
          <w:rFonts w:ascii="Times New Roman" w:hAnsi="Times New Roman"/>
          <w:noProof/>
          <w:kern w:val="0"/>
        </w:rPr>
      </w:pPr>
      <w:bookmarkStart w:id="56" w:name="p-1229156"/>
      <w:bookmarkStart w:id="57" w:name="p23"/>
      <w:bookmarkEnd w:id="56"/>
      <w:bookmarkEnd w:id="57"/>
    </w:p>
    <w:p w14:paraId="0CE97F46" w14:textId="75302166"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23. The responsible institution shall examine the revised business plan within 10 working days after receipt thereof and, if it meets the conditions referred to in Paragraph 21 of this Regulation, shall take the decision to approve the business plan of the company Altum and send the abovementioned decision together with the business plan of the company Altum to the co-operation institution.</w:t>
      </w:r>
    </w:p>
    <w:p w14:paraId="4CF3A6A9" w14:textId="77777777" w:rsidR="00EC0089" w:rsidRDefault="00EC0089" w:rsidP="004E7237">
      <w:pPr>
        <w:spacing w:after="0" w:line="240" w:lineRule="auto"/>
        <w:jc w:val="both"/>
        <w:rPr>
          <w:rFonts w:ascii="Times New Roman" w:hAnsi="Times New Roman"/>
          <w:noProof/>
          <w:kern w:val="0"/>
        </w:rPr>
      </w:pPr>
      <w:bookmarkStart w:id="58" w:name="p-1229158"/>
      <w:bookmarkStart w:id="59" w:name="p24"/>
      <w:bookmarkEnd w:id="58"/>
      <w:bookmarkEnd w:id="59"/>
    </w:p>
    <w:p w14:paraId="74C461FD" w14:textId="51F55CBD"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24. The co-operation institution and the company Altum shall, within 25 working days after receipt of the decision referred to in Paragraph 23 of this Regulation, conclude a funding agreement for the implementation of the holding fund in accordance with Annex X to Regulation No 2021/1060.</w:t>
      </w:r>
    </w:p>
    <w:p w14:paraId="4A29F6B5" w14:textId="77777777" w:rsidR="00EC0089" w:rsidRDefault="00EC0089" w:rsidP="004E7237">
      <w:pPr>
        <w:spacing w:after="0" w:line="240" w:lineRule="auto"/>
        <w:jc w:val="both"/>
        <w:rPr>
          <w:rFonts w:ascii="Times New Roman" w:hAnsi="Times New Roman"/>
          <w:noProof/>
          <w:kern w:val="0"/>
        </w:rPr>
      </w:pPr>
      <w:bookmarkStart w:id="60" w:name="p-1447060"/>
      <w:bookmarkStart w:id="61" w:name="p25"/>
      <w:bookmarkEnd w:id="60"/>
      <w:bookmarkEnd w:id="61"/>
    </w:p>
    <w:p w14:paraId="2CF024A4" w14:textId="3A4D7FBB"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25. [12 August 2025]</w:t>
      </w:r>
    </w:p>
    <w:p w14:paraId="2A4E4FF1" w14:textId="77777777" w:rsidR="00EC0089" w:rsidRDefault="00EC0089" w:rsidP="004E7237">
      <w:pPr>
        <w:spacing w:after="0" w:line="240" w:lineRule="auto"/>
        <w:jc w:val="both"/>
        <w:rPr>
          <w:rFonts w:ascii="Times New Roman" w:hAnsi="Times New Roman"/>
          <w:noProof/>
          <w:kern w:val="0"/>
        </w:rPr>
      </w:pPr>
      <w:bookmarkStart w:id="62" w:name="p-1447505"/>
      <w:bookmarkStart w:id="63" w:name="p26"/>
      <w:bookmarkEnd w:id="62"/>
      <w:bookmarkEnd w:id="63"/>
    </w:p>
    <w:p w14:paraId="13BA79A1" w14:textId="46EA6C6C"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26. When introducing the holding funds, the company Altum has an obligation:</w:t>
      </w:r>
    </w:p>
    <w:p w14:paraId="73D8C4FD" w14:textId="77777777" w:rsidR="002A4964" w:rsidRPr="0016548C" w:rsidRDefault="002A4964" w:rsidP="00A13CAD">
      <w:pPr>
        <w:spacing w:after="0" w:line="240" w:lineRule="auto"/>
        <w:ind w:firstLine="709"/>
        <w:jc w:val="both"/>
        <w:rPr>
          <w:rFonts w:ascii="Times New Roman" w:hAnsi="Times New Roman"/>
          <w:noProof/>
          <w:kern w:val="0"/>
        </w:rPr>
      </w:pPr>
      <w:r>
        <w:rPr>
          <w:rFonts w:ascii="Times New Roman" w:hAnsi="Times New Roman"/>
        </w:rPr>
        <w:t>26.1. to introduce the specific funds in the direct form of financial instruments:</w:t>
      </w:r>
    </w:p>
    <w:p w14:paraId="5E0A2441" w14:textId="77777777" w:rsidR="002A4964" w:rsidRPr="0016548C" w:rsidRDefault="002A4964" w:rsidP="009821A0">
      <w:pPr>
        <w:spacing w:after="0" w:line="240" w:lineRule="auto"/>
        <w:ind w:left="709" w:firstLine="709"/>
        <w:jc w:val="both"/>
        <w:rPr>
          <w:rFonts w:ascii="Times New Roman" w:hAnsi="Times New Roman"/>
          <w:noProof/>
          <w:kern w:val="0"/>
        </w:rPr>
      </w:pPr>
      <w:r>
        <w:rPr>
          <w:rFonts w:ascii="Times New Roman" w:hAnsi="Times New Roman"/>
        </w:rPr>
        <w:t>26.1.1. in accordance with Article 59(7) of Regulation No 2021/1060, to ensure an open, transparent, and objectively reasoned selection, ensuring equality and preventing a conflict of interest;</w:t>
      </w:r>
    </w:p>
    <w:p w14:paraId="461DC5AD" w14:textId="39538FFE" w:rsidR="002A4964" w:rsidRPr="0016548C" w:rsidRDefault="002A4964" w:rsidP="009821A0">
      <w:pPr>
        <w:spacing w:after="0" w:line="240" w:lineRule="auto"/>
        <w:ind w:left="709" w:firstLine="709"/>
        <w:jc w:val="both"/>
        <w:rPr>
          <w:rFonts w:ascii="Times New Roman" w:hAnsi="Times New Roman"/>
          <w:noProof/>
          <w:kern w:val="0"/>
        </w:rPr>
      </w:pPr>
      <w:r>
        <w:rPr>
          <w:rFonts w:ascii="Times New Roman" w:hAnsi="Times New Roman"/>
        </w:rPr>
        <w:t>26.1.1.</w:t>
      </w:r>
      <w:r>
        <w:rPr>
          <w:rFonts w:ascii="Times New Roman" w:hAnsi="Times New Roman"/>
          <w:vertAlign w:val="superscript"/>
        </w:rPr>
        <w:t>1</w:t>
      </w:r>
      <w:r>
        <w:rPr>
          <w:rFonts w:ascii="Times New Roman" w:hAnsi="Times New Roman"/>
        </w:rPr>
        <w:t xml:space="preserve"> in accordance with Article 58(2) of Regulation No 2021/1060, to provide aid only for those investment elements that are not physically completed or fully implemented on the day of taking the investment decision;</w:t>
      </w:r>
    </w:p>
    <w:p w14:paraId="7F35658B" w14:textId="6C4A17EF" w:rsidR="002A4964" w:rsidRPr="0016548C" w:rsidRDefault="002A4964" w:rsidP="009821A0">
      <w:pPr>
        <w:spacing w:after="0" w:line="240" w:lineRule="auto"/>
        <w:ind w:left="709" w:firstLine="709"/>
        <w:jc w:val="both"/>
        <w:rPr>
          <w:rFonts w:ascii="Times New Roman" w:hAnsi="Times New Roman"/>
          <w:noProof/>
          <w:kern w:val="0"/>
        </w:rPr>
      </w:pPr>
      <w:r>
        <w:rPr>
          <w:rFonts w:ascii="Times New Roman" w:hAnsi="Times New Roman"/>
        </w:rPr>
        <w:t>26.1.1.</w:t>
      </w:r>
      <w:r>
        <w:rPr>
          <w:rFonts w:ascii="Times New Roman" w:hAnsi="Times New Roman"/>
          <w:vertAlign w:val="superscript"/>
        </w:rPr>
        <w:t>2</w:t>
      </w:r>
      <w:r>
        <w:rPr>
          <w:rFonts w:ascii="Times New Roman" w:hAnsi="Times New Roman"/>
        </w:rPr>
        <w:t xml:space="preserve"> to comply with the requirements of Article 58(5), (6), and (7) of Regulation No 2021/1060;</w:t>
      </w:r>
    </w:p>
    <w:p w14:paraId="3E8594AF" w14:textId="77777777" w:rsidR="002A4964" w:rsidRPr="0016548C" w:rsidRDefault="002A4964" w:rsidP="009821A0">
      <w:pPr>
        <w:spacing w:after="0" w:line="240" w:lineRule="auto"/>
        <w:ind w:left="709" w:firstLine="709"/>
        <w:jc w:val="both"/>
        <w:rPr>
          <w:rFonts w:ascii="Times New Roman" w:hAnsi="Times New Roman"/>
          <w:noProof/>
          <w:kern w:val="0"/>
        </w:rPr>
      </w:pPr>
      <w:r>
        <w:rPr>
          <w:rFonts w:ascii="Times New Roman" w:hAnsi="Times New Roman"/>
        </w:rPr>
        <w:t>26.1.2. to provide support under the conditions of the support programme;</w:t>
      </w:r>
    </w:p>
    <w:p w14:paraId="25A5DBE9" w14:textId="77777777" w:rsidR="002A4964" w:rsidRPr="0016548C" w:rsidRDefault="002A4964" w:rsidP="009821A0">
      <w:pPr>
        <w:spacing w:after="0" w:line="240" w:lineRule="auto"/>
        <w:ind w:left="709" w:firstLine="709"/>
        <w:jc w:val="both"/>
        <w:rPr>
          <w:rFonts w:ascii="Times New Roman" w:hAnsi="Times New Roman"/>
          <w:noProof/>
          <w:kern w:val="0"/>
        </w:rPr>
      </w:pPr>
      <w:r>
        <w:rPr>
          <w:rFonts w:ascii="Times New Roman" w:hAnsi="Times New Roman"/>
        </w:rPr>
        <w:t>26.1.3. to inform final beneficiaries that the aid is financed from the funds of the European Regional Development Fund, the Cohesion Fund, or the Just Transition Fund;</w:t>
      </w:r>
    </w:p>
    <w:p w14:paraId="66F2476B" w14:textId="77777777" w:rsidR="002A4964" w:rsidRPr="0016548C" w:rsidRDefault="002A4964" w:rsidP="009821A0">
      <w:pPr>
        <w:spacing w:after="0" w:line="240" w:lineRule="auto"/>
        <w:ind w:left="709" w:firstLine="709"/>
        <w:jc w:val="both"/>
        <w:rPr>
          <w:rFonts w:ascii="Times New Roman" w:hAnsi="Times New Roman"/>
          <w:noProof/>
          <w:kern w:val="0"/>
        </w:rPr>
      </w:pPr>
      <w:r>
        <w:rPr>
          <w:rFonts w:ascii="Times New Roman" w:hAnsi="Times New Roman"/>
        </w:rPr>
        <w:t>26.1.4. to submit reports to the co-operation institution on the support provided;</w:t>
      </w:r>
    </w:p>
    <w:p w14:paraId="77AAC289" w14:textId="77777777" w:rsidR="002A4964" w:rsidRPr="0016548C" w:rsidRDefault="002A4964" w:rsidP="009821A0">
      <w:pPr>
        <w:spacing w:after="0" w:line="240" w:lineRule="auto"/>
        <w:ind w:left="709" w:firstLine="709"/>
        <w:jc w:val="both"/>
        <w:rPr>
          <w:rFonts w:ascii="Times New Roman" w:hAnsi="Times New Roman"/>
          <w:noProof/>
          <w:kern w:val="0"/>
        </w:rPr>
      </w:pPr>
      <w:r>
        <w:rPr>
          <w:rFonts w:ascii="Times New Roman" w:hAnsi="Times New Roman"/>
        </w:rPr>
        <w:t>26.1.5. to accumulate and publish information on the final recipients in accordance with Article 50(1) of Regulation No 2021/1060;</w:t>
      </w:r>
    </w:p>
    <w:p w14:paraId="6CF60CD6" w14:textId="5152052F" w:rsidR="002A4964" w:rsidRPr="0016548C" w:rsidRDefault="002A4964" w:rsidP="009821A0">
      <w:pPr>
        <w:spacing w:after="0" w:line="240" w:lineRule="auto"/>
        <w:ind w:left="709" w:firstLine="709"/>
        <w:jc w:val="both"/>
        <w:rPr>
          <w:rFonts w:ascii="Times New Roman" w:hAnsi="Times New Roman"/>
          <w:noProof/>
          <w:kern w:val="0"/>
        </w:rPr>
      </w:pPr>
      <w:r>
        <w:rPr>
          <w:rFonts w:ascii="Times New Roman" w:hAnsi="Times New Roman"/>
        </w:rPr>
        <w:t>26.1.6. to ensure information and visual identity measures in accordance with Articles 47 and 50(1) and (2) of Regulation No 2021/1060 and the procedures by which the authorities involved in the management of European Union funds ensure the implementation of those funds during the 2021–2027 programming period. To monitor whether the final beneficiary complies with the respective requirements and, if it is established that communication and design requirements have not been complied with, to take appropriate corrective measures;</w:t>
      </w:r>
    </w:p>
    <w:p w14:paraId="36574C61" w14:textId="77777777" w:rsidR="002A4964" w:rsidRPr="0016548C" w:rsidRDefault="002A4964" w:rsidP="009821A0">
      <w:pPr>
        <w:spacing w:after="0" w:line="240" w:lineRule="auto"/>
        <w:ind w:left="709" w:firstLine="709"/>
        <w:jc w:val="both"/>
        <w:rPr>
          <w:rFonts w:ascii="Times New Roman" w:hAnsi="Times New Roman"/>
          <w:noProof/>
          <w:kern w:val="0"/>
        </w:rPr>
      </w:pPr>
      <w:r>
        <w:rPr>
          <w:rFonts w:ascii="Times New Roman" w:hAnsi="Times New Roman"/>
        </w:rPr>
        <w:t xml:space="preserve">26.1.7. to ensure the availability of information for 10 years from the day of granting of aid, when </w:t>
      </w:r>
      <w:r>
        <w:rPr>
          <w:rFonts w:ascii="Times New Roman" w:hAnsi="Times New Roman"/>
          <w:i/>
          <w:iCs/>
        </w:rPr>
        <w:t>ad-hoc</w:t>
      </w:r>
      <w:r>
        <w:rPr>
          <w:rFonts w:ascii="Times New Roman" w:hAnsi="Times New Roman"/>
        </w:rPr>
        <w:t xml:space="preserve"> aid or aid within the scope of the programme has been granted to final beneficiaries;</w:t>
      </w:r>
    </w:p>
    <w:p w14:paraId="4E19E899" w14:textId="77777777" w:rsidR="002A4964" w:rsidRPr="0016548C" w:rsidRDefault="002A4964" w:rsidP="00A13CAD">
      <w:pPr>
        <w:spacing w:after="0" w:line="240" w:lineRule="auto"/>
        <w:ind w:firstLine="709"/>
        <w:jc w:val="both"/>
        <w:rPr>
          <w:rFonts w:ascii="Times New Roman" w:hAnsi="Times New Roman"/>
          <w:noProof/>
          <w:kern w:val="0"/>
        </w:rPr>
      </w:pPr>
      <w:r>
        <w:rPr>
          <w:rFonts w:ascii="Times New Roman" w:hAnsi="Times New Roman"/>
        </w:rPr>
        <w:t>26.2. to introduce the specific funds in the indirect form of financial instruments:</w:t>
      </w:r>
    </w:p>
    <w:p w14:paraId="52FD1ABC" w14:textId="02A1AFE2" w:rsidR="002A4964" w:rsidRPr="0016548C" w:rsidRDefault="002A4964" w:rsidP="009821A0">
      <w:pPr>
        <w:spacing w:after="0" w:line="240" w:lineRule="auto"/>
        <w:ind w:left="709" w:firstLine="709"/>
        <w:jc w:val="both"/>
        <w:rPr>
          <w:rFonts w:ascii="Times New Roman" w:hAnsi="Times New Roman"/>
          <w:noProof/>
          <w:kern w:val="0"/>
        </w:rPr>
      </w:pPr>
      <w:r>
        <w:rPr>
          <w:rFonts w:ascii="Times New Roman" w:hAnsi="Times New Roman"/>
        </w:rPr>
        <w:t>26.2.1. to organise the selection of fund managers and the financial services offered by them in an open, transparent, non-discriminatory, and competitive procedure in accordance with Article 21(14) of Commission Regulation (EU) No 651/2014 of 17 June 2014 declaring certain categories of aid compatible with the internal market in application of Articles 107 and 108 of the Treaty, preventing situations of a conflict of interest;</w:t>
      </w:r>
    </w:p>
    <w:p w14:paraId="52F78061" w14:textId="77777777" w:rsidR="002A4964" w:rsidRPr="0016548C" w:rsidRDefault="002A4964" w:rsidP="009821A0">
      <w:pPr>
        <w:spacing w:after="0" w:line="240" w:lineRule="auto"/>
        <w:ind w:left="709" w:firstLine="709"/>
        <w:jc w:val="both"/>
        <w:rPr>
          <w:rFonts w:ascii="Times New Roman" w:hAnsi="Times New Roman"/>
          <w:noProof/>
          <w:kern w:val="0"/>
        </w:rPr>
      </w:pPr>
      <w:r>
        <w:rPr>
          <w:rFonts w:ascii="Times New Roman" w:hAnsi="Times New Roman"/>
        </w:rPr>
        <w:t>26.2.2. to conclude contracts with fund managers in conformity with Annex X to Regulation No 2021/1060;</w:t>
      </w:r>
    </w:p>
    <w:p w14:paraId="7C04DA28" w14:textId="77777777" w:rsidR="002A4964" w:rsidRPr="0016548C" w:rsidRDefault="002A4964" w:rsidP="009821A0">
      <w:pPr>
        <w:spacing w:after="0" w:line="240" w:lineRule="auto"/>
        <w:ind w:left="709" w:firstLine="709"/>
        <w:jc w:val="both"/>
        <w:rPr>
          <w:rFonts w:ascii="Times New Roman" w:hAnsi="Times New Roman"/>
          <w:noProof/>
          <w:kern w:val="0"/>
        </w:rPr>
      </w:pPr>
      <w:r>
        <w:rPr>
          <w:rFonts w:ascii="Times New Roman" w:hAnsi="Times New Roman"/>
        </w:rPr>
        <w:lastRenderedPageBreak/>
        <w:t>26.2.3. to determine that fund managers comply with the publicity requirements referred to in Sub-paragraph 26.1.6 of this Regulation;</w:t>
      </w:r>
    </w:p>
    <w:p w14:paraId="61323753" w14:textId="66BE7C29" w:rsidR="002A4964" w:rsidRPr="0016548C" w:rsidRDefault="002A4964" w:rsidP="009821A0">
      <w:pPr>
        <w:spacing w:after="0" w:line="240" w:lineRule="auto"/>
        <w:ind w:left="709" w:firstLine="709"/>
        <w:jc w:val="both"/>
        <w:rPr>
          <w:rFonts w:ascii="Times New Roman" w:hAnsi="Times New Roman"/>
          <w:noProof/>
          <w:kern w:val="0"/>
        </w:rPr>
      </w:pPr>
      <w:r>
        <w:rPr>
          <w:rFonts w:ascii="Times New Roman" w:hAnsi="Times New Roman"/>
        </w:rPr>
        <w:t>26.2.4. to supervise the activities of fund managers, including to oversee the use of the funding in conformity with the objectives set and according to the support programme;</w:t>
      </w:r>
    </w:p>
    <w:p w14:paraId="5E8162A9" w14:textId="15516F4A" w:rsidR="002A4964" w:rsidRPr="0016548C" w:rsidRDefault="002A4964" w:rsidP="009821A0">
      <w:pPr>
        <w:spacing w:after="0" w:line="240" w:lineRule="auto"/>
        <w:ind w:left="709" w:firstLine="709"/>
        <w:jc w:val="both"/>
        <w:rPr>
          <w:rFonts w:ascii="Times New Roman" w:hAnsi="Times New Roman"/>
          <w:noProof/>
          <w:kern w:val="0"/>
        </w:rPr>
      </w:pPr>
      <w:r>
        <w:rPr>
          <w:rFonts w:ascii="Times New Roman" w:hAnsi="Times New Roman"/>
        </w:rPr>
        <w:t>26.2.5. to summarise the information provided by the fund managers and to prepare reports for the submission to the co-operation institution on the results of the introduction of the financial instrument;</w:t>
      </w:r>
    </w:p>
    <w:p w14:paraId="24B2E2BC" w14:textId="77777777" w:rsidR="002A4964" w:rsidRPr="0016548C" w:rsidRDefault="002A4964" w:rsidP="009821A0">
      <w:pPr>
        <w:spacing w:after="0" w:line="240" w:lineRule="auto"/>
        <w:ind w:left="709" w:firstLine="709"/>
        <w:jc w:val="both"/>
        <w:rPr>
          <w:rFonts w:ascii="Times New Roman" w:hAnsi="Times New Roman"/>
          <w:noProof/>
          <w:kern w:val="0"/>
        </w:rPr>
      </w:pPr>
      <w:r>
        <w:rPr>
          <w:rFonts w:ascii="Times New Roman" w:hAnsi="Times New Roman"/>
        </w:rPr>
        <w:t>26.2.6. to impose an obligation on fund managers to accumulate and publish information on final recipients in accordance with Article 50(1) of Regulation No 2021/1060;</w:t>
      </w:r>
    </w:p>
    <w:p w14:paraId="7DB10B01" w14:textId="285EBB6E" w:rsidR="002A4964" w:rsidRPr="0016548C" w:rsidRDefault="002A4964" w:rsidP="009821A0">
      <w:pPr>
        <w:spacing w:after="0" w:line="240" w:lineRule="auto"/>
        <w:ind w:left="709" w:firstLine="709"/>
        <w:jc w:val="both"/>
        <w:rPr>
          <w:rFonts w:ascii="Times New Roman" w:hAnsi="Times New Roman"/>
          <w:noProof/>
          <w:kern w:val="0"/>
        </w:rPr>
      </w:pPr>
      <w:r>
        <w:rPr>
          <w:rFonts w:ascii="Times New Roman" w:hAnsi="Times New Roman"/>
        </w:rPr>
        <w:t xml:space="preserve">26.2.7. to impose an obligation on fund managers to ensure the availability of information for 10 years, counting from the date on which </w:t>
      </w:r>
      <w:r>
        <w:rPr>
          <w:rFonts w:ascii="Times New Roman" w:hAnsi="Times New Roman"/>
          <w:i/>
          <w:iCs/>
        </w:rPr>
        <w:t>ad-hoc</w:t>
      </w:r>
      <w:r>
        <w:rPr>
          <w:rFonts w:ascii="Times New Roman" w:hAnsi="Times New Roman"/>
        </w:rPr>
        <w:t xml:space="preserve"> aid or aid within the scope of the programme is granted to the final beneficiaries, conducting detailed records containing information and corresponding documents to verify that all conditions of this Regulation and the relevant support programme are fulfilled in accordance with the EC Decision on activities of the company Altum;</w:t>
      </w:r>
    </w:p>
    <w:p w14:paraId="0C0014DC" w14:textId="77777777" w:rsidR="002A4964" w:rsidRPr="0016548C" w:rsidRDefault="002A4964" w:rsidP="009821A0">
      <w:pPr>
        <w:spacing w:after="0" w:line="240" w:lineRule="auto"/>
        <w:ind w:left="709" w:firstLine="709"/>
        <w:jc w:val="both"/>
        <w:rPr>
          <w:rFonts w:ascii="Times New Roman" w:hAnsi="Times New Roman"/>
          <w:noProof/>
          <w:kern w:val="0"/>
        </w:rPr>
      </w:pPr>
      <w:r>
        <w:rPr>
          <w:rFonts w:ascii="Times New Roman" w:hAnsi="Times New Roman"/>
        </w:rPr>
        <w:t>26.2.8. to require fund managers to ensure compliance with the conditions referred to in Article 59(7) of Regulation No 2021/1060 and to ensure the prevention of a conflict of interest, including by incorporating declarations on the prevention of a conflict of interest, also in compliance with Article 61, Article 157(4), and Article 212(1) of Regulation (EU, Euratom) 2024/2505 of the European Parliament and of the Council of 23 September 2024 on the financial rules applicable to the general budget of the Union (recast) (hereinafter – Regulation No 2024/2509);</w:t>
      </w:r>
    </w:p>
    <w:p w14:paraId="7A2CFA2F" w14:textId="77777777" w:rsidR="002A4964" w:rsidRPr="0016548C" w:rsidRDefault="002A4964" w:rsidP="00A13CAD">
      <w:pPr>
        <w:spacing w:after="0" w:line="240" w:lineRule="auto"/>
        <w:ind w:firstLine="709"/>
        <w:jc w:val="both"/>
        <w:rPr>
          <w:rFonts w:ascii="Times New Roman" w:hAnsi="Times New Roman"/>
          <w:noProof/>
          <w:kern w:val="0"/>
        </w:rPr>
      </w:pPr>
      <w:r>
        <w:rPr>
          <w:rFonts w:ascii="Times New Roman" w:hAnsi="Times New Roman"/>
        </w:rPr>
        <w:t>26.3. within 25 working days of the entering into effect of the new support programme (or amendments to the programme), to review and propose amendments to the business plan (if applicable). The procedures for amending the business plan shall be laid down in the funding agreement;</w:t>
      </w:r>
    </w:p>
    <w:p w14:paraId="2A86DB1B" w14:textId="77777777" w:rsidR="002A4964" w:rsidRPr="0016548C" w:rsidRDefault="002A4964" w:rsidP="00A13CAD">
      <w:pPr>
        <w:spacing w:after="0" w:line="240" w:lineRule="auto"/>
        <w:ind w:firstLine="709"/>
        <w:jc w:val="both"/>
        <w:rPr>
          <w:rFonts w:ascii="Times New Roman" w:hAnsi="Times New Roman"/>
          <w:noProof/>
          <w:kern w:val="0"/>
        </w:rPr>
      </w:pPr>
      <w:r>
        <w:rPr>
          <w:rFonts w:ascii="Times New Roman" w:hAnsi="Times New Roman"/>
        </w:rPr>
        <w:t>26.4. to accumulate and enter the information into the Cohesion Policy Fund Management Information System on the programming period 2021–2027 until the deadlines specified in the funding agreement;</w:t>
      </w:r>
    </w:p>
    <w:p w14:paraId="1290625E" w14:textId="77777777" w:rsidR="002A4964" w:rsidRPr="0016548C" w:rsidRDefault="002A4964" w:rsidP="00A13CAD">
      <w:pPr>
        <w:spacing w:after="0" w:line="240" w:lineRule="auto"/>
        <w:ind w:firstLine="709"/>
        <w:jc w:val="both"/>
        <w:rPr>
          <w:rFonts w:ascii="Times New Roman" w:hAnsi="Times New Roman"/>
          <w:noProof/>
          <w:kern w:val="0"/>
        </w:rPr>
      </w:pPr>
      <w:r>
        <w:rPr>
          <w:rFonts w:ascii="Times New Roman" w:hAnsi="Times New Roman"/>
        </w:rPr>
        <w:t>26.5. to invest the resources of the financial instruments not used for covering the eligible costs referred to in Paragraph 31 of this Regulation in accordance with Article 62(1) of Regulation 2021/1060;</w:t>
      </w:r>
    </w:p>
    <w:p w14:paraId="481A7588" w14:textId="75B08BDA" w:rsidR="002A4964" w:rsidRPr="0016548C" w:rsidRDefault="002A4964" w:rsidP="00A13CAD">
      <w:pPr>
        <w:spacing w:after="0" w:line="240" w:lineRule="auto"/>
        <w:ind w:firstLine="709"/>
        <w:jc w:val="both"/>
        <w:rPr>
          <w:rFonts w:ascii="Times New Roman" w:hAnsi="Times New Roman"/>
          <w:noProof/>
          <w:kern w:val="0"/>
        </w:rPr>
      </w:pPr>
      <w:r>
        <w:rPr>
          <w:rFonts w:ascii="Times New Roman" w:hAnsi="Times New Roman"/>
        </w:rPr>
        <w:t>26.6. to ensure a system of internal control which provides for the prevention of a conflict of interest (including by way of relevant statements), in conformity with Article 61 of Regulation 2024/2509, and a mechanism for the prevention of fraud, risk of corruption, and double funding;</w:t>
      </w:r>
    </w:p>
    <w:p w14:paraId="3A1BC3E3" w14:textId="77777777" w:rsidR="002A4964" w:rsidRPr="0016548C" w:rsidRDefault="002A4964" w:rsidP="00A13CAD">
      <w:pPr>
        <w:spacing w:after="0" w:line="240" w:lineRule="auto"/>
        <w:ind w:firstLine="709"/>
        <w:jc w:val="both"/>
        <w:rPr>
          <w:rFonts w:ascii="Times New Roman" w:hAnsi="Times New Roman"/>
          <w:noProof/>
          <w:kern w:val="0"/>
        </w:rPr>
      </w:pPr>
      <w:r>
        <w:rPr>
          <w:rFonts w:ascii="Times New Roman" w:hAnsi="Times New Roman"/>
        </w:rPr>
        <w:t>26.7. upon request of the responsible institution, to ensure the provision of the necessary information on the holding funds or the implementation progress of the relevant financial instruments;</w:t>
      </w:r>
    </w:p>
    <w:p w14:paraId="5636C15E" w14:textId="77777777" w:rsidR="002A4964" w:rsidRPr="0016548C" w:rsidRDefault="002A4964" w:rsidP="00A13CAD">
      <w:pPr>
        <w:spacing w:after="0" w:line="240" w:lineRule="auto"/>
        <w:ind w:firstLine="709"/>
        <w:jc w:val="both"/>
        <w:rPr>
          <w:rFonts w:ascii="Times New Roman" w:hAnsi="Times New Roman"/>
          <w:noProof/>
          <w:kern w:val="0"/>
        </w:rPr>
      </w:pPr>
      <w:r>
        <w:rPr>
          <w:rFonts w:ascii="Times New Roman" w:hAnsi="Times New Roman"/>
        </w:rPr>
        <w:t>26.8. to collect and, upon request of the responsible institution, submit, within 10 working days, data on final beneficiaries by size of entrepreneurs (large, medium, and small), the name and registration number of entrepreneurs who have received aid, the source and amount of co-funding for entrepreneurs who have received aid, the amount of loans, guarantees and granted capital discounts received by entrepreneurs who have received aid, the amount of investments attracted by entrepreneurs who have received aid, and sectors according to NACE Rev. 2 and the area of the smart specialisation strategy. The scope of data to be collected may be changed upon mutual agreement with the responsible institution;</w:t>
      </w:r>
    </w:p>
    <w:p w14:paraId="0DA50E31" w14:textId="77777777" w:rsidR="002A4964" w:rsidRPr="0016548C" w:rsidRDefault="002A4964" w:rsidP="00A13CAD">
      <w:pPr>
        <w:spacing w:after="0" w:line="240" w:lineRule="auto"/>
        <w:ind w:firstLine="709"/>
        <w:jc w:val="both"/>
        <w:rPr>
          <w:rFonts w:ascii="Times New Roman" w:hAnsi="Times New Roman"/>
          <w:noProof/>
          <w:kern w:val="0"/>
        </w:rPr>
      </w:pPr>
      <w:r>
        <w:rPr>
          <w:rFonts w:ascii="Times New Roman" w:hAnsi="Times New Roman"/>
        </w:rPr>
        <w:t>26.9. [19 November 2024];</w:t>
      </w:r>
    </w:p>
    <w:p w14:paraId="101E1584" w14:textId="77777777" w:rsidR="002A4964" w:rsidRPr="0016548C" w:rsidRDefault="002A4964" w:rsidP="00A13CAD">
      <w:pPr>
        <w:spacing w:after="0" w:line="240" w:lineRule="auto"/>
        <w:ind w:firstLine="709"/>
        <w:jc w:val="both"/>
        <w:rPr>
          <w:rFonts w:ascii="Times New Roman" w:hAnsi="Times New Roman"/>
          <w:noProof/>
          <w:kern w:val="0"/>
        </w:rPr>
      </w:pPr>
      <w:r>
        <w:rPr>
          <w:rFonts w:ascii="Times New Roman" w:hAnsi="Times New Roman"/>
        </w:rPr>
        <w:t>26.10. [19 November 2024];</w:t>
      </w:r>
    </w:p>
    <w:p w14:paraId="6D2C26C4" w14:textId="31B98630" w:rsidR="002A4964" w:rsidRPr="0016548C" w:rsidRDefault="002A4964" w:rsidP="00A13CAD">
      <w:pPr>
        <w:spacing w:after="0" w:line="240" w:lineRule="auto"/>
        <w:ind w:firstLine="709"/>
        <w:jc w:val="both"/>
        <w:rPr>
          <w:rFonts w:ascii="Times New Roman" w:hAnsi="Times New Roman"/>
          <w:noProof/>
          <w:kern w:val="0"/>
        </w:rPr>
      </w:pPr>
      <w:r>
        <w:rPr>
          <w:rFonts w:ascii="Times New Roman" w:hAnsi="Times New Roman"/>
        </w:rPr>
        <w:lastRenderedPageBreak/>
        <w:t>26.11. to ascertain that, at the time when the company Altum or the financial intermediary takes the decision to grant aid, the principles specified in Article 212(1) of Regulation No 2024/2509 are complied with.</w:t>
      </w:r>
    </w:p>
    <w:p w14:paraId="51D827C9" w14:textId="77777777"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November 2024; 12 August 2025</w:t>
      </w:r>
      <w:r>
        <w:rPr>
          <w:rFonts w:ascii="Times New Roman" w:hAnsi="Times New Roman"/>
        </w:rPr>
        <w:t>]</w:t>
      </w:r>
    </w:p>
    <w:p w14:paraId="3456C9F0" w14:textId="77777777" w:rsidR="00EC0089" w:rsidRDefault="00EC0089" w:rsidP="004E7237">
      <w:pPr>
        <w:spacing w:after="0" w:line="240" w:lineRule="auto"/>
        <w:jc w:val="both"/>
        <w:rPr>
          <w:rFonts w:ascii="Times New Roman" w:hAnsi="Times New Roman"/>
          <w:noProof/>
          <w:kern w:val="0"/>
        </w:rPr>
      </w:pPr>
      <w:bookmarkStart w:id="64" w:name="p-1376925"/>
      <w:bookmarkStart w:id="65" w:name="p26_1"/>
      <w:bookmarkEnd w:id="64"/>
      <w:bookmarkEnd w:id="65"/>
    </w:p>
    <w:p w14:paraId="08A71A2E" w14:textId="195D88D3"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26.</w:t>
      </w:r>
      <w:r>
        <w:rPr>
          <w:rFonts w:ascii="Times New Roman" w:hAnsi="Times New Roman"/>
          <w:vertAlign w:val="superscript"/>
        </w:rPr>
        <w:t>1</w:t>
      </w:r>
      <w:r>
        <w:rPr>
          <w:rFonts w:ascii="Times New Roman" w:hAnsi="Times New Roman"/>
        </w:rPr>
        <w:t xml:space="preserve"> The final beneficiaries receiving aid under the financial instruments referred to in Paragraph 2 of this Regulation, including combined financial instruments, shall not apply the laws and regulations governing supplier selection, except for final beneficiaries who are contracting authorities within the meaning of the Public Procurement Law or public service providers within the meaning of the Law on the Procurements of Public Service Providers.</w:t>
      </w:r>
    </w:p>
    <w:p w14:paraId="4C0CF5BB" w14:textId="5FA2EE91"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November 2024</w:t>
      </w:r>
      <w:r>
        <w:rPr>
          <w:rFonts w:ascii="Times New Roman" w:hAnsi="Times New Roman"/>
        </w:rPr>
        <w:t>]</w:t>
      </w:r>
    </w:p>
    <w:p w14:paraId="5CFF54B6" w14:textId="77777777" w:rsidR="00EC0089" w:rsidRDefault="00EC0089" w:rsidP="004E7237">
      <w:pPr>
        <w:spacing w:after="0" w:line="240" w:lineRule="auto"/>
        <w:jc w:val="both"/>
        <w:rPr>
          <w:rFonts w:ascii="Times New Roman" w:hAnsi="Times New Roman"/>
          <w:noProof/>
          <w:kern w:val="0"/>
        </w:rPr>
      </w:pPr>
      <w:bookmarkStart w:id="66" w:name="p-1377151"/>
      <w:bookmarkStart w:id="67" w:name="p27"/>
      <w:bookmarkEnd w:id="66"/>
      <w:bookmarkEnd w:id="67"/>
    </w:p>
    <w:p w14:paraId="283BDF93" w14:textId="008DDA60"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27. The responsible institution has the following obligations:</w:t>
      </w:r>
    </w:p>
    <w:p w14:paraId="1BFCDFAC" w14:textId="77777777" w:rsidR="002A4964" w:rsidRPr="0016548C" w:rsidRDefault="002A4964" w:rsidP="009821A0">
      <w:pPr>
        <w:spacing w:after="0" w:line="240" w:lineRule="auto"/>
        <w:ind w:firstLine="709"/>
        <w:jc w:val="both"/>
        <w:rPr>
          <w:rFonts w:ascii="Times New Roman" w:hAnsi="Times New Roman"/>
          <w:noProof/>
          <w:kern w:val="0"/>
        </w:rPr>
      </w:pPr>
      <w:r>
        <w:rPr>
          <w:rFonts w:ascii="Times New Roman" w:hAnsi="Times New Roman"/>
        </w:rPr>
        <w:t>27.1. to update the market failure assessment and to submit it to the monitoring committee for information upon changes in the financial market situation or when providing for a support programme for a financial instrument co-funded by the European Regional Development Fund, the Cohesion Fund, or the Just Transition Fund which has not been indicated in the market failure assessment;</w:t>
      </w:r>
    </w:p>
    <w:p w14:paraId="4F1D9815" w14:textId="77777777" w:rsidR="002A4964" w:rsidRPr="0016548C" w:rsidRDefault="002A4964" w:rsidP="009821A0">
      <w:pPr>
        <w:spacing w:after="0" w:line="240" w:lineRule="auto"/>
        <w:ind w:firstLine="709"/>
        <w:jc w:val="both"/>
        <w:rPr>
          <w:rFonts w:ascii="Times New Roman" w:hAnsi="Times New Roman"/>
          <w:noProof/>
          <w:kern w:val="0"/>
        </w:rPr>
      </w:pPr>
      <w:r>
        <w:rPr>
          <w:rFonts w:ascii="Times New Roman" w:hAnsi="Times New Roman"/>
        </w:rPr>
        <w:t>27.2. within 25 working days after the market failure assessment or its amendments have been examined by the monitoring committee, to publish it on the website of the European Union funds;</w:t>
      </w:r>
    </w:p>
    <w:p w14:paraId="3D604C39" w14:textId="77777777" w:rsidR="002A4964" w:rsidRPr="0016548C" w:rsidRDefault="002A4964" w:rsidP="009821A0">
      <w:pPr>
        <w:spacing w:after="0" w:line="240" w:lineRule="auto"/>
        <w:ind w:firstLine="709"/>
        <w:jc w:val="both"/>
        <w:rPr>
          <w:rFonts w:ascii="Times New Roman" w:hAnsi="Times New Roman"/>
          <w:noProof/>
          <w:kern w:val="0"/>
        </w:rPr>
      </w:pPr>
      <w:r>
        <w:rPr>
          <w:rFonts w:ascii="Times New Roman" w:hAnsi="Times New Roman"/>
        </w:rPr>
        <w:t>27.3. to take a decision on the business plan of the company Altum and its amendments;</w:t>
      </w:r>
    </w:p>
    <w:p w14:paraId="32590472" w14:textId="77777777" w:rsidR="002A4964" w:rsidRPr="0016548C" w:rsidRDefault="002A4964" w:rsidP="009821A0">
      <w:pPr>
        <w:spacing w:after="0" w:line="240" w:lineRule="auto"/>
        <w:ind w:firstLine="709"/>
        <w:jc w:val="both"/>
        <w:rPr>
          <w:rFonts w:ascii="Times New Roman" w:hAnsi="Times New Roman"/>
          <w:noProof/>
          <w:kern w:val="0"/>
        </w:rPr>
      </w:pPr>
      <w:r>
        <w:rPr>
          <w:rFonts w:ascii="Times New Roman" w:hAnsi="Times New Roman"/>
        </w:rPr>
        <w:t>27.4. upon invitation of the co-operation institution, to provide consultations on the implementation of the holding fund;</w:t>
      </w:r>
    </w:p>
    <w:p w14:paraId="1C0C45CF" w14:textId="77777777" w:rsidR="002A4964" w:rsidRPr="0016548C" w:rsidRDefault="002A4964" w:rsidP="009821A0">
      <w:pPr>
        <w:spacing w:after="0" w:line="240" w:lineRule="auto"/>
        <w:ind w:firstLine="709"/>
        <w:jc w:val="both"/>
        <w:rPr>
          <w:rFonts w:ascii="Times New Roman" w:hAnsi="Times New Roman"/>
          <w:noProof/>
          <w:kern w:val="0"/>
        </w:rPr>
      </w:pPr>
      <w:r>
        <w:rPr>
          <w:rFonts w:ascii="Times New Roman" w:hAnsi="Times New Roman"/>
        </w:rPr>
        <w:t>27.5. to cooperate with the company Altum and fund managers for improvement of the implementation of the support programme.</w:t>
      </w:r>
    </w:p>
    <w:p w14:paraId="1DDED91D" w14:textId="77777777"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November 2024</w:t>
      </w:r>
      <w:r>
        <w:rPr>
          <w:rFonts w:ascii="Times New Roman" w:hAnsi="Times New Roman"/>
        </w:rPr>
        <w:t>]</w:t>
      </w:r>
    </w:p>
    <w:p w14:paraId="099ED433" w14:textId="77777777" w:rsidR="009821A0" w:rsidRDefault="009821A0" w:rsidP="004E7237">
      <w:pPr>
        <w:spacing w:after="0" w:line="240" w:lineRule="auto"/>
        <w:jc w:val="both"/>
        <w:rPr>
          <w:rFonts w:ascii="Times New Roman" w:hAnsi="Times New Roman"/>
          <w:noProof/>
          <w:kern w:val="0"/>
        </w:rPr>
      </w:pPr>
      <w:bookmarkStart w:id="68" w:name="p-1229228"/>
      <w:bookmarkStart w:id="69" w:name="p28"/>
      <w:bookmarkEnd w:id="68"/>
      <w:bookmarkEnd w:id="69"/>
    </w:p>
    <w:p w14:paraId="093BE8E2" w14:textId="60467261"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28. The co-operation institution has the obligations:</w:t>
      </w:r>
    </w:p>
    <w:p w14:paraId="5A61D42E" w14:textId="77777777" w:rsidR="002A4964" w:rsidRPr="0016548C" w:rsidRDefault="002A4964" w:rsidP="009821A0">
      <w:pPr>
        <w:spacing w:after="0" w:line="240" w:lineRule="auto"/>
        <w:ind w:firstLine="709"/>
        <w:jc w:val="both"/>
        <w:rPr>
          <w:rFonts w:ascii="Times New Roman" w:hAnsi="Times New Roman"/>
          <w:noProof/>
          <w:kern w:val="0"/>
        </w:rPr>
      </w:pPr>
      <w:r>
        <w:rPr>
          <w:rFonts w:ascii="Times New Roman" w:hAnsi="Times New Roman"/>
        </w:rPr>
        <w:t>28.1. to draw up funding agreements in conformity with Annex X to Regulation No 2021/1060;</w:t>
      </w:r>
    </w:p>
    <w:p w14:paraId="7615DDBF" w14:textId="64FBE899" w:rsidR="002A4964" w:rsidRPr="0016548C" w:rsidRDefault="002A4964" w:rsidP="009821A0">
      <w:pPr>
        <w:spacing w:after="0" w:line="240" w:lineRule="auto"/>
        <w:ind w:firstLine="709"/>
        <w:jc w:val="both"/>
        <w:rPr>
          <w:rFonts w:ascii="Times New Roman" w:hAnsi="Times New Roman"/>
          <w:noProof/>
          <w:kern w:val="0"/>
        </w:rPr>
      </w:pPr>
      <w:r>
        <w:rPr>
          <w:rFonts w:ascii="Times New Roman" w:hAnsi="Times New Roman"/>
        </w:rPr>
        <w:t>28.2. to supervise the introduction of the holding funds in accordance with the procedures for carrying out checks on the European Union fund projects for the programming period 2021–2027 and other laws and regulations in the fields of aid for commercial activity and the European Union funds;</w:t>
      </w:r>
    </w:p>
    <w:p w14:paraId="3FE8DDF3" w14:textId="77777777" w:rsidR="002A4964" w:rsidRDefault="002A4964" w:rsidP="009821A0">
      <w:pPr>
        <w:spacing w:after="0" w:line="240" w:lineRule="auto"/>
        <w:ind w:firstLine="709"/>
        <w:jc w:val="both"/>
        <w:rPr>
          <w:rFonts w:ascii="Times New Roman" w:hAnsi="Times New Roman"/>
          <w:noProof/>
          <w:kern w:val="0"/>
        </w:rPr>
      </w:pPr>
      <w:r>
        <w:rPr>
          <w:rFonts w:ascii="Times New Roman" w:hAnsi="Times New Roman"/>
        </w:rPr>
        <w:t>28.3. once a year, to inform the monitoring committee of the eligible and approved management fee of the company Altum.</w:t>
      </w:r>
    </w:p>
    <w:p w14:paraId="72F8A130" w14:textId="77777777" w:rsidR="009821A0" w:rsidRPr="0016548C" w:rsidRDefault="009821A0" w:rsidP="009821A0">
      <w:pPr>
        <w:spacing w:after="0" w:line="240" w:lineRule="auto"/>
        <w:jc w:val="center"/>
        <w:rPr>
          <w:rFonts w:ascii="Times New Roman" w:hAnsi="Times New Roman"/>
          <w:noProof/>
          <w:kern w:val="0"/>
          <w:lang w:val="en-US"/>
        </w:rPr>
      </w:pPr>
    </w:p>
    <w:p w14:paraId="63978CF7" w14:textId="77777777" w:rsidR="002A4964" w:rsidRPr="0016548C" w:rsidRDefault="002A4964" w:rsidP="009821A0">
      <w:pPr>
        <w:spacing w:after="0" w:line="240" w:lineRule="auto"/>
        <w:jc w:val="center"/>
        <w:rPr>
          <w:rFonts w:ascii="Times New Roman" w:hAnsi="Times New Roman"/>
          <w:b/>
          <w:bCs/>
          <w:noProof/>
          <w:kern w:val="0"/>
        </w:rPr>
      </w:pPr>
      <w:bookmarkStart w:id="70" w:name="n-1229237"/>
      <w:bookmarkStart w:id="71" w:name="n3"/>
      <w:bookmarkEnd w:id="70"/>
      <w:bookmarkEnd w:id="71"/>
      <w:r>
        <w:rPr>
          <w:rFonts w:ascii="Times New Roman" w:hAnsi="Times New Roman"/>
          <w:b/>
        </w:rPr>
        <w:t>III. Eligible Activities and Expenses of the Holding Funds and Financial Instruments</w:t>
      </w:r>
    </w:p>
    <w:p w14:paraId="16CE8B46" w14:textId="77777777" w:rsidR="009821A0" w:rsidRDefault="009821A0" w:rsidP="004E7237">
      <w:pPr>
        <w:spacing w:after="0" w:line="240" w:lineRule="auto"/>
        <w:jc w:val="both"/>
        <w:rPr>
          <w:rFonts w:ascii="Times New Roman" w:hAnsi="Times New Roman"/>
          <w:noProof/>
          <w:kern w:val="0"/>
        </w:rPr>
      </w:pPr>
      <w:bookmarkStart w:id="72" w:name="p-1376927"/>
      <w:bookmarkStart w:id="73" w:name="p29"/>
      <w:bookmarkEnd w:id="72"/>
      <w:bookmarkEnd w:id="73"/>
    </w:p>
    <w:p w14:paraId="4807C9D4" w14:textId="734E1D7F"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29. The holding funds of the company Altum and the financial instruments funded thereby shall be separated as a separate block of finance in accordance with Article 58(6) of Regulation No 2021/1060. The funding from the European Regional Development Fund, the Cohesion Fund, and the Just Transition Fund available in the holding funds shall be used indivisibly within the scope of each respective fund for the issuance of the financial instruments referred to in Paragraph 2 of this Regulation for the specific objectives and activities of each respective fund, for making investments (including for paying the management fees of fund managers in venture capital instruments), for covering credit risk losses (used for covering expected losses), for the management fee of the holding funds, and for the management fee of the direct financial instruments. The company Altum has the right to refuse subsequent issuance of financial instruments and making of investments if the actual and estimated losses exceed the public funding available for the covering of losses.</w:t>
      </w:r>
    </w:p>
    <w:p w14:paraId="6DD6ABA5" w14:textId="77777777"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iCs/>
        </w:rPr>
        <w:t>19 November 2024</w:t>
      </w:r>
      <w:r>
        <w:rPr>
          <w:rFonts w:ascii="Times New Roman" w:hAnsi="Times New Roman"/>
        </w:rPr>
        <w:t>]</w:t>
      </w:r>
    </w:p>
    <w:p w14:paraId="7EA3CACC" w14:textId="77777777" w:rsidR="00187700" w:rsidRDefault="00187700" w:rsidP="004E7237">
      <w:pPr>
        <w:spacing w:after="0" w:line="240" w:lineRule="auto"/>
        <w:jc w:val="both"/>
        <w:rPr>
          <w:rFonts w:ascii="Times New Roman" w:hAnsi="Times New Roman"/>
          <w:noProof/>
          <w:kern w:val="0"/>
        </w:rPr>
      </w:pPr>
      <w:bookmarkStart w:id="74" w:name="p-1229241"/>
      <w:bookmarkStart w:id="75" w:name="p30"/>
      <w:bookmarkEnd w:id="74"/>
      <w:bookmarkEnd w:id="75"/>
    </w:p>
    <w:p w14:paraId="5F83CCC7" w14:textId="1DEBEB04"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30. The management of the holding fund and also the implementation and management of the financial instruments specified in the specific objectives and activities referred to in Paragraph 2 of this Regulation shall be the activities to be supported by the company Altum within the scope of the holding funds.</w:t>
      </w:r>
    </w:p>
    <w:p w14:paraId="0029ABD9" w14:textId="77777777" w:rsidR="00187700" w:rsidRDefault="00187700" w:rsidP="004E7237">
      <w:pPr>
        <w:spacing w:after="0" w:line="240" w:lineRule="auto"/>
        <w:jc w:val="both"/>
        <w:rPr>
          <w:rFonts w:ascii="Times New Roman" w:hAnsi="Times New Roman"/>
          <w:noProof/>
          <w:kern w:val="0"/>
        </w:rPr>
      </w:pPr>
      <w:bookmarkStart w:id="76" w:name="p-1229242"/>
      <w:bookmarkStart w:id="77" w:name="p31"/>
      <w:bookmarkEnd w:id="76"/>
      <w:bookmarkEnd w:id="77"/>
    </w:p>
    <w:p w14:paraId="5E53E79A" w14:textId="6CA7E5D9"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31. The following costs shall be eligible within the scope of the holding funds and financial instruments:</w:t>
      </w:r>
    </w:p>
    <w:p w14:paraId="53E8DBB5" w14:textId="77777777" w:rsidR="002A4964" w:rsidRPr="0016548C" w:rsidRDefault="002A4964" w:rsidP="00187700">
      <w:pPr>
        <w:spacing w:after="0" w:line="240" w:lineRule="auto"/>
        <w:ind w:firstLine="709"/>
        <w:jc w:val="both"/>
        <w:rPr>
          <w:rFonts w:ascii="Times New Roman" w:hAnsi="Times New Roman"/>
          <w:noProof/>
          <w:kern w:val="0"/>
        </w:rPr>
      </w:pPr>
      <w:r>
        <w:rPr>
          <w:rFonts w:ascii="Times New Roman" w:hAnsi="Times New Roman"/>
        </w:rPr>
        <w:t>31.1. the costs of each specific fund which, within the scope of the relevant support programme, correspond to Article 68(1) of Regulation No 2021/1060;</w:t>
      </w:r>
    </w:p>
    <w:p w14:paraId="274183A6" w14:textId="295FBA89" w:rsidR="002A4964" w:rsidRPr="0016548C" w:rsidRDefault="002A4964" w:rsidP="00187700">
      <w:pPr>
        <w:spacing w:after="0" w:line="240" w:lineRule="auto"/>
        <w:ind w:firstLine="709"/>
        <w:jc w:val="both"/>
        <w:rPr>
          <w:rFonts w:ascii="Times New Roman" w:hAnsi="Times New Roman"/>
          <w:noProof/>
          <w:kern w:val="0"/>
        </w:rPr>
      </w:pPr>
      <w:r>
        <w:rPr>
          <w:rFonts w:ascii="Times New Roman" w:hAnsi="Times New Roman"/>
        </w:rPr>
        <w:t>31.2. the management fee of the holding fund of the company Altum and the management fee of the specific funds introduced by means of direct financial instruments in accordance with the thresholds specified in Article 68(4) of Regulation No 2021/1060;</w:t>
      </w:r>
    </w:p>
    <w:p w14:paraId="1764496E" w14:textId="77777777" w:rsidR="002A4964" w:rsidRPr="0016548C" w:rsidRDefault="002A4964" w:rsidP="00187700">
      <w:pPr>
        <w:spacing w:after="0" w:line="240" w:lineRule="auto"/>
        <w:ind w:firstLine="709"/>
        <w:jc w:val="both"/>
        <w:rPr>
          <w:rFonts w:ascii="Times New Roman" w:hAnsi="Times New Roman"/>
          <w:noProof/>
          <w:kern w:val="0"/>
        </w:rPr>
      </w:pPr>
      <w:r>
        <w:rPr>
          <w:rFonts w:ascii="Times New Roman" w:hAnsi="Times New Roman"/>
        </w:rPr>
        <w:t>31.3. the management fee of the specific funds introduced by means of indirect financial instruments in accordance with Article 68(4) of Regulation No 2021/1060.</w:t>
      </w:r>
    </w:p>
    <w:p w14:paraId="2A4ABDAF" w14:textId="77777777" w:rsidR="00187700" w:rsidRDefault="00187700" w:rsidP="004E7237">
      <w:pPr>
        <w:spacing w:after="0" w:line="240" w:lineRule="auto"/>
        <w:jc w:val="both"/>
        <w:rPr>
          <w:rFonts w:ascii="Times New Roman" w:hAnsi="Times New Roman"/>
          <w:noProof/>
          <w:kern w:val="0"/>
        </w:rPr>
      </w:pPr>
      <w:bookmarkStart w:id="78" w:name="p-1229246"/>
      <w:bookmarkStart w:id="79" w:name="p32"/>
      <w:bookmarkEnd w:id="78"/>
      <w:bookmarkEnd w:id="79"/>
    </w:p>
    <w:p w14:paraId="7D61B76E" w14:textId="59B25A9A"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32. Financial instruments funded from the holding funds shall be introduced in conformity with the provisions of the relevant support programme, including the conditions of the regulation on aid for commercial activity.</w:t>
      </w:r>
    </w:p>
    <w:p w14:paraId="2841583C" w14:textId="77777777" w:rsidR="00187700" w:rsidRDefault="00187700" w:rsidP="004E7237">
      <w:pPr>
        <w:spacing w:after="0" w:line="240" w:lineRule="auto"/>
        <w:jc w:val="both"/>
        <w:rPr>
          <w:rFonts w:ascii="Times New Roman" w:hAnsi="Times New Roman"/>
          <w:noProof/>
          <w:kern w:val="0"/>
        </w:rPr>
      </w:pPr>
      <w:bookmarkStart w:id="80" w:name="p-1229247"/>
      <w:bookmarkStart w:id="81" w:name="p33"/>
      <w:bookmarkEnd w:id="80"/>
      <w:bookmarkEnd w:id="81"/>
    </w:p>
    <w:p w14:paraId="28C6F930" w14:textId="105BAE7B"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33. A 2 % reduction shall be applied to the management fee of the holding funds of the company Altum and the management fee of direct financial instruments calculated on the basis of performance results if the result indicators, output indicators, and specific output indicators of the programme to be achieved by the company Altum and specified in Paragraphs 8–17 of this Regulation are not achieved by 31 December 2029.</w:t>
      </w:r>
    </w:p>
    <w:p w14:paraId="311673F5" w14:textId="77777777" w:rsidR="00187700" w:rsidRDefault="00187700" w:rsidP="004E7237">
      <w:pPr>
        <w:spacing w:after="0" w:line="240" w:lineRule="auto"/>
        <w:jc w:val="both"/>
        <w:rPr>
          <w:rFonts w:ascii="Times New Roman" w:hAnsi="Times New Roman"/>
          <w:noProof/>
          <w:kern w:val="0"/>
        </w:rPr>
      </w:pPr>
      <w:bookmarkStart w:id="82" w:name="p-1447066"/>
      <w:bookmarkStart w:id="83" w:name="p34"/>
      <w:bookmarkEnd w:id="82"/>
      <w:bookmarkEnd w:id="83"/>
    </w:p>
    <w:p w14:paraId="74527496" w14:textId="6DE2CE6F"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34. Repayments generated by the first cycle of the public funding of financial instruments within the scope of the holding funds (including repayments of the principal amount and repayments generated by revenue) shall be used by the company Altum in accordance with the conditions of Article 62 of Regulation No 2021/1060 in conformity with the decision of the European Commission on the activity of the company Altum, including with regard to the compensation of management fee, and according to the conditions of the relevant support programmes or the decision of the Cabinet. The company Altum shall, by the end of 2030, prepare information on the use of repaid funding for submission to the European Commission.</w:t>
      </w:r>
    </w:p>
    <w:p w14:paraId="41BED495" w14:textId="77777777"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12 August 2025</w:t>
      </w:r>
      <w:r>
        <w:rPr>
          <w:rFonts w:ascii="Times New Roman" w:hAnsi="Times New Roman"/>
        </w:rPr>
        <w:t>]</w:t>
      </w:r>
    </w:p>
    <w:p w14:paraId="406C5E48" w14:textId="77777777" w:rsidR="00187700" w:rsidRDefault="00187700" w:rsidP="004E7237">
      <w:pPr>
        <w:spacing w:after="0" w:line="240" w:lineRule="auto"/>
        <w:jc w:val="both"/>
        <w:rPr>
          <w:rFonts w:ascii="Times New Roman" w:hAnsi="Times New Roman"/>
          <w:noProof/>
          <w:kern w:val="0"/>
        </w:rPr>
      </w:pPr>
      <w:bookmarkStart w:id="84" w:name="p-1447067"/>
      <w:bookmarkStart w:id="85" w:name="p34_1"/>
      <w:bookmarkEnd w:id="84"/>
      <w:bookmarkEnd w:id="85"/>
    </w:p>
    <w:p w14:paraId="786028D3" w14:textId="456B4CC1"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34.</w:t>
      </w:r>
      <w:r>
        <w:rPr>
          <w:rFonts w:ascii="Times New Roman" w:hAnsi="Times New Roman"/>
          <w:vertAlign w:val="superscript"/>
        </w:rPr>
        <w:t>1</w:t>
      </w:r>
      <w:r>
        <w:rPr>
          <w:rFonts w:ascii="Times New Roman" w:hAnsi="Times New Roman"/>
        </w:rPr>
        <w:t xml:space="preserve"> The beneficiary shall invest free assets in accordance with the free assets management policy of the beneficiary and the principles of sound financial management, ensuring traceable accounting:</w:t>
      </w:r>
    </w:p>
    <w:p w14:paraId="1C0B1519" w14:textId="77777777" w:rsidR="002A4964" w:rsidRPr="0016548C" w:rsidRDefault="002A4964" w:rsidP="00187700">
      <w:pPr>
        <w:spacing w:after="0" w:line="240" w:lineRule="auto"/>
        <w:ind w:firstLine="709"/>
        <w:jc w:val="both"/>
        <w:rPr>
          <w:rFonts w:ascii="Times New Roman" w:hAnsi="Times New Roman"/>
          <w:noProof/>
          <w:kern w:val="0"/>
        </w:rPr>
      </w:pPr>
      <w:r>
        <w:rPr>
          <w:rFonts w:ascii="Times New Roman" w:hAnsi="Times New Roman"/>
        </w:rPr>
        <w:t>34.</w:t>
      </w:r>
      <w:r>
        <w:rPr>
          <w:rFonts w:ascii="Times New Roman" w:hAnsi="Times New Roman"/>
          <w:vertAlign w:val="superscript"/>
        </w:rPr>
        <w:t>1 </w:t>
      </w:r>
      <w:r>
        <w:rPr>
          <w:rFonts w:ascii="Times New Roman" w:hAnsi="Times New Roman"/>
        </w:rPr>
        <w:t>1. income generated from the investment of free assets that is attributable to programme contributions and is not used in accordance with the requirements of Article 60 of Regulation No 2021/1060 by the closure date of the European Union’s Cohesion Policy Programme for 2021–2027 shall be repaid to the co-operation institution, and the European Union funding specified in the agreement shall be reduced by this amount;</w:t>
      </w:r>
    </w:p>
    <w:p w14:paraId="70353007" w14:textId="77777777" w:rsidR="002A4964" w:rsidRPr="0016548C" w:rsidRDefault="002A4964" w:rsidP="00187700">
      <w:pPr>
        <w:spacing w:after="0" w:line="240" w:lineRule="auto"/>
        <w:ind w:firstLine="709"/>
        <w:jc w:val="both"/>
        <w:rPr>
          <w:rFonts w:ascii="Times New Roman" w:hAnsi="Times New Roman"/>
          <w:noProof/>
          <w:kern w:val="0"/>
        </w:rPr>
      </w:pPr>
      <w:r>
        <w:rPr>
          <w:rFonts w:ascii="Times New Roman" w:hAnsi="Times New Roman"/>
        </w:rPr>
        <w:t>34.</w:t>
      </w:r>
      <w:r>
        <w:rPr>
          <w:rFonts w:ascii="Times New Roman" w:hAnsi="Times New Roman"/>
          <w:vertAlign w:val="superscript"/>
        </w:rPr>
        <w:t>1 </w:t>
      </w:r>
      <w:r>
        <w:rPr>
          <w:rFonts w:ascii="Times New Roman" w:hAnsi="Times New Roman"/>
        </w:rPr>
        <w:t>2. expenditures covered using income generated from the investment of free assets shall not be included by the beneficiary in the payment request as eligible costs;</w:t>
      </w:r>
    </w:p>
    <w:p w14:paraId="4380757A" w14:textId="77777777" w:rsidR="002A4964" w:rsidRPr="0016548C" w:rsidRDefault="002A4964" w:rsidP="00187700">
      <w:pPr>
        <w:spacing w:after="0" w:line="240" w:lineRule="auto"/>
        <w:ind w:firstLine="709"/>
        <w:jc w:val="both"/>
        <w:rPr>
          <w:rFonts w:ascii="Times New Roman" w:hAnsi="Times New Roman"/>
          <w:noProof/>
          <w:kern w:val="0"/>
        </w:rPr>
      </w:pPr>
      <w:r>
        <w:rPr>
          <w:rFonts w:ascii="Times New Roman" w:hAnsi="Times New Roman"/>
        </w:rPr>
        <w:t>34.</w:t>
      </w:r>
      <w:r>
        <w:rPr>
          <w:rFonts w:ascii="Times New Roman" w:hAnsi="Times New Roman"/>
          <w:vertAlign w:val="superscript"/>
        </w:rPr>
        <w:t>1 </w:t>
      </w:r>
      <w:r>
        <w:rPr>
          <w:rFonts w:ascii="Times New Roman" w:hAnsi="Times New Roman"/>
        </w:rPr>
        <w:t>3. income generated from the investment of free assets shall be used in accordance with the requirements of Article 60 of Regulation No 2021/1060.</w:t>
      </w:r>
    </w:p>
    <w:p w14:paraId="57B35D2F" w14:textId="77777777"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12 August 2025</w:t>
      </w:r>
      <w:r>
        <w:rPr>
          <w:rFonts w:ascii="Times New Roman" w:hAnsi="Times New Roman"/>
        </w:rPr>
        <w:t>]</w:t>
      </w:r>
    </w:p>
    <w:p w14:paraId="2CD054D0" w14:textId="77777777" w:rsidR="00187700" w:rsidRDefault="00187700" w:rsidP="004E7237">
      <w:pPr>
        <w:spacing w:after="0" w:line="240" w:lineRule="auto"/>
        <w:jc w:val="both"/>
        <w:rPr>
          <w:rFonts w:ascii="Times New Roman" w:hAnsi="Times New Roman"/>
          <w:noProof/>
          <w:kern w:val="0"/>
        </w:rPr>
      </w:pPr>
      <w:bookmarkStart w:id="86" w:name="p-1229249"/>
      <w:bookmarkStart w:id="87" w:name="p35"/>
      <w:bookmarkEnd w:id="86"/>
      <w:bookmarkEnd w:id="87"/>
    </w:p>
    <w:p w14:paraId="36A82230" w14:textId="1869C5A7"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lastRenderedPageBreak/>
        <w:t>35. The administration fee of direct and indirect financial instruments or part thereof covered by the final recipients shall not be declared as eligible expenditures.</w:t>
      </w:r>
    </w:p>
    <w:p w14:paraId="27F039D2" w14:textId="77777777" w:rsidR="00187700" w:rsidRDefault="00187700" w:rsidP="004E7237">
      <w:pPr>
        <w:spacing w:after="0" w:line="240" w:lineRule="auto"/>
        <w:jc w:val="both"/>
        <w:rPr>
          <w:rFonts w:ascii="Times New Roman" w:hAnsi="Times New Roman"/>
          <w:noProof/>
          <w:kern w:val="0"/>
        </w:rPr>
      </w:pPr>
      <w:bookmarkStart w:id="88" w:name="p-1229250"/>
      <w:bookmarkStart w:id="89" w:name="p36"/>
      <w:bookmarkEnd w:id="88"/>
      <w:bookmarkEnd w:id="89"/>
    </w:p>
    <w:p w14:paraId="6B345371" w14:textId="4F526B6E"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36. The company Altum shall ensure that aid for commercial activity is to be excluded at the level of fund managers in conformity with Sub-paragraph 26.2.1 of this Regulation.</w:t>
      </w:r>
    </w:p>
    <w:p w14:paraId="218A0713" w14:textId="77777777" w:rsidR="00187700" w:rsidRDefault="00187700" w:rsidP="004E7237">
      <w:pPr>
        <w:spacing w:after="0" w:line="240" w:lineRule="auto"/>
        <w:jc w:val="both"/>
        <w:rPr>
          <w:rFonts w:ascii="Times New Roman" w:hAnsi="Times New Roman"/>
          <w:noProof/>
          <w:kern w:val="0"/>
        </w:rPr>
      </w:pPr>
      <w:bookmarkStart w:id="90" w:name="p-1229251"/>
      <w:bookmarkStart w:id="91" w:name="p37"/>
      <w:bookmarkEnd w:id="90"/>
      <w:bookmarkEnd w:id="91"/>
    </w:p>
    <w:p w14:paraId="5172053E" w14:textId="3E1E0A9D"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37. The management fee of the holding funds of the company Altum and the management fee of direct financial instruments referred to in Paragraph 31 of this Regulation shall be eligible for the period from 1 January 2023 until 31 December 2029.</w:t>
      </w:r>
    </w:p>
    <w:p w14:paraId="33D758A1" w14:textId="77777777" w:rsidR="00187700" w:rsidRDefault="00187700" w:rsidP="004E7237">
      <w:pPr>
        <w:spacing w:after="0" w:line="240" w:lineRule="auto"/>
        <w:jc w:val="both"/>
        <w:rPr>
          <w:rFonts w:ascii="Times New Roman" w:hAnsi="Times New Roman"/>
          <w:noProof/>
          <w:kern w:val="0"/>
        </w:rPr>
      </w:pPr>
      <w:bookmarkStart w:id="92" w:name="p-1229252"/>
      <w:bookmarkStart w:id="93" w:name="p38"/>
      <w:bookmarkEnd w:id="92"/>
      <w:bookmarkEnd w:id="93"/>
    </w:p>
    <w:p w14:paraId="1E400AA5" w14:textId="473E15CE"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38. Within the scope of all financial instruments, the activities of final recipients are funded in the Republic of Latvia to the same or lesser extent as the total amount invested by the holding funds in the financial instruments for the funding of the final recipients, except for investments by fund managers and management fee, in conformity with Article 63(4) of Regulation No 2021/1060.</w:t>
      </w:r>
    </w:p>
    <w:p w14:paraId="4857E43D" w14:textId="77777777" w:rsidR="00187700" w:rsidRDefault="00187700" w:rsidP="004E7237">
      <w:pPr>
        <w:spacing w:after="0" w:line="240" w:lineRule="auto"/>
        <w:jc w:val="both"/>
        <w:rPr>
          <w:rFonts w:ascii="Times New Roman" w:hAnsi="Times New Roman"/>
          <w:noProof/>
          <w:kern w:val="0"/>
        </w:rPr>
      </w:pPr>
      <w:bookmarkStart w:id="94" w:name="p-1229254"/>
      <w:bookmarkStart w:id="95" w:name="p39"/>
      <w:bookmarkEnd w:id="94"/>
      <w:bookmarkEnd w:id="95"/>
    </w:p>
    <w:p w14:paraId="19E51DBB" w14:textId="676FD554"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39. For the implementation of the holding funds and the specific funds, the company Altum shall open accounts with the Treasury to which the financial resources intended within the scope of the holding funds and the specific funds shall be transferred.</w:t>
      </w:r>
    </w:p>
    <w:p w14:paraId="7F8D58C4" w14:textId="77777777" w:rsidR="00187700" w:rsidRDefault="00187700" w:rsidP="004E7237">
      <w:pPr>
        <w:spacing w:after="0" w:line="240" w:lineRule="auto"/>
        <w:jc w:val="both"/>
        <w:rPr>
          <w:rFonts w:ascii="Times New Roman" w:hAnsi="Times New Roman"/>
          <w:noProof/>
          <w:kern w:val="0"/>
        </w:rPr>
      </w:pPr>
      <w:bookmarkStart w:id="96" w:name="p-1229256"/>
      <w:bookmarkStart w:id="97" w:name="p40"/>
      <w:bookmarkEnd w:id="96"/>
      <w:bookmarkEnd w:id="97"/>
    </w:p>
    <w:p w14:paraId="05B254D8" w14:textId="6EDBC123"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40. The funding paid in within the scope of this Regulation for the financial instruments of the holding fund shall be managed by the company Altum according to the principles of active management of financial resources and sound financial management.</w:t>
      </w:r>
    </w:p>
    <w:p w14:paraId="6C78B7EC" w14:textId="77777777" w:rsidR="00187700" w:rsidRDefault="00187700" w:rsidP="004E7237">
      <w:pPr>
        <w:spacing w:after="0" w:line="240" w:lineRule="auto"/>
        <w:jc w:val="both"/>
        <w:rPr>
          <w:rFonts w:ascii="Times New Roman" w:hAnsi="Times New Roman"/>
          <w:noProof/>
          <w:kern w:val="0"/>
        </w:rPr>
      </w:pPr>
      <w:bookmarkStart w:id="98" w:name="p-1229258"/>
      <w:bookmarkStart w:id="99" w:name="p41"/>
      <w:bookmarkEnd w:id="98"/>
      <w:bookmarkEnd w:id="99"/>
    </w:p>
    <w:p w14:paraId="256DA801" w14:textId="6C935D8C"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41. Funding agreements shall stipulate the procedures by which the co-operation institution shall make payments of the funding, including interim payments, to the financial instruments implemented within the scope of the holding fund.</w:t>
      </w:r>
    </w:p>
    <w:p w14:paraId="78CA2B17" w14:textId="77777777" w:rsidR="00187700" w:rsidRDefault="00187700" w:rsidP="004E7237">
      <w:pPr>
        <w:spacing w:after="0" w:line="240" w:lineRule="auto"/>
        <w:jc w:val="both"/>
        <w:rPr>
          <w:rFonts w:ascii="Times New Roman" w:hAnsi="Times New Roman"/>
          <w:noProof/>
          <w:kern w:val="0"/>
        </w:rPr>
      </w:pPr>
      <w:bookmarkStart w:id="100" w:name="p-1229260"/>
      <w:bookmarkStart w:id="101" w:name="p42"/>
      <w:bookmarkEnd w:id="100"/>
      <w:bookmarkEnd w:id="101"/>
    </w:p>
    <w:p w14:paraId="7AD2F76A" w14:textId="6E34C082" w:rsidR="002A4964" w:rsidRPr="0016548C" w:rsidRDefault="002A4964" w:rsidP="004E7237">
      <w:pPr>
        <w:spacing w:after="0" w:line="240" w:lineRule="auto"/>
        <w:jc w:val="both"/>
        <w:rPr>
          <w:rFonts w:ascii="Times New Roman" w:hAnsi="Times New Roman"/>
          <w:noProof/>
          <w:kern w:val="0"/>
        </w:rPr>
      </w:pPr>
      <w:r>
        <w:rPr>
          <w:rFonts w:ascii="Times New Roman" w:hAnsi="Times New Roman"/>
        </w:rPr>
        <w:t>42. Sub-paragraph 26.2.1 of this Regulation shall come into force on the day following the publication in the Official Journal of the European Union on 9 March 2023 of amendments to Regulation (EU) No 651/2014 of the European Commission of 17 June 2014 declaring certain categories of aid compatible with the internal market in application of Articles 107 and 108 of the Treaty.</w:t>
      </w:r>
    </w:p>
    <w:p w14:paraId="0F9C2006" w14:textId="77777777" w:rsidR="00187700" w:rsidRDefault="00187700" w:rsidP="004E7237">
      <w:pPr>
        <w:spacing w:after="0" w:line="240" w:lineRule="auto"/>
        <w:jc w:val="both"/>
        <w:rPr>
          <w:rFonts w:ascii="Times New Roman" w:hAnsi="Times New Roman"/>
          <w:noProof/>
          <w:kern w:val="0"/>
          <w:lang w:val="en-US"/>
        </w:rPr>
      </w:pPr>
    </w:p>
    <w:p w14:paraId="5CB64906" w14:textId="77777777" w:rsidR="00187700" w:rsidRDefault="00187700" w:rsidP="004E7237">
      <w:pPr>
        <w:spacing w:after="0" w:line="240" w:lineRule="auto"/>
        <w:jc w:val="both"/>
        <w:rPr>
          <w:rFonts w:ascii="Times New Roman" w:hAnsi="Times New Roman"/>
          <w:noProof/>
          <w:kern w:val="0"/>
          <w:lang w:val="en-US"/>
        </w:rPr>
      </w:pPr>
    </w:p>
    <w:p w14:paraId="018669F6" w14:textId="18471D89" w:rsidR="002A4964" w:rsidRPr="0016548C" w:rsidRDefault="002A4964" w:rsidP="00F22DBA">
      <w:pPr>
        <w:tabs>
          <w:tab w:val="left" w:pos="7797"/>
        </w:tabs>
        <w:spacing w:after="0" w:line="240" w:lineRule="auto"/>
        <w:jc w:val="both"/>
        <w:rPr>
          <w:rFonts w:ascii="Times New Roman" w:hAnsi="Times New Roman"/>
          <w:noProof/>
          <w:kern w:val="0"/>
        </w:rPr>
      </w:pPr>
      <w:r>
        <w:rPr>
          <w:rFonts w:ascii="Times New Roman" w:hAnsi="Times New Roman"/>
        </w:rPr>
        <w:t>Prime Minister, Acting Minister for Foreign Affairs</w:t>
      </w:r>
      <w:r w:rsidR="00F22DBA">
        <w:rPr>
          <w:rFonts w:ascii="Times New Roman" w:hAnsi="Times New Roman"/>
        </w:rPr>
        <w:tab/>
      </w:r>
      <w:r>
        <w:rPr>
          <w:rFonts w:ascii="Times New Roman" w:hAnsi="Times New Roman"/>
        </w:rPr>
        <w:t>A. K. Kariņš</w:t>
      </w:r>
    </w:p>
    <w:p w14:paraId="1A518B87" w14:textId="77777777" w:rsidR="002A4964" w:rsidRPr="0016548C" w:rsidRDefault="002A4964" w:rsidP="004E7237">
      <w:pPr>
        <w:spacing w:after="0" w:line="240" w:lineRule="auto"/>
        <w:jc w:val="both"/>
        <w:rPr>
          <w:rFonts w:ascii="Times New Roman" w:hAnsi="Times New Roman"/>
          <w:noProof/>
          <w:kern w:val="0"/>
          <w:lang w:val="en-US"/>
        </w:rPr>
      </w:pPr>
    </w:p>
    <w:p w14:paraId="0A6AA189" w14:textId="59463586" w:rsidR="002A4964" w:rsidRPr="0016548C" w:rsidRDefault="002A4964" w:rsidP="00F22DBA">
      <w:pPr>
        <w:tabs>
          <w:tab w:val="left" w:pos="7797"/>
        </w:tabs>
        <w:spacing w:after="0" w:line="240" w:lineRule="auto"/>
        <w:jc w:val="both"/>
        <w:rPr>
          <w:rFonts w:ascii="Times New Roman" w:hAnsi="Times New Roman"/>
          <w:noProof/>
          <w:kern w:val="0"/>
        </w:rPr>
      </w:pPr>
      <w:r>
        <w:rPr>
          <w:rFonts w:ascii="Times New Roman" w:hAnsi="Times New Roman"/>
        </w:rPr>
        <w:t>Minister for Economics</w:t>
      </w:r>
      <w:r w:rsidR="00F22DBA">
        <w:rPr>
          <w:rFonts w:ascii="Times New Roman" w:hAnsi="Times New Roman"/>
        </w:rPr>
        <w:tab/>
      </w:r>
      <w:r>
        <w:rPr>
          <w:rFonts w:ascii="Times New Roman" w:hAnsi="Times New Roman"/>
        </w:rPr>
        <w:t>I. Indriksone</w:t>
      </w:r>
    </w:p>
    <w:p w14:paraId="52A9FECB" w14:textId="77777777" w:rsidR="00187700" w:rsidRDefault="00187700" w:rsidP="004E7237">
      <w:pPr>
        <w:spacing w:after="0" w:line="240" w:lineRule="auto"/>
        <w:jc w:val="both"/>
        <w:rPr>
          <w:rFonts w:ascii="Times New Roman" w:hAnsi="Times New Roman"/>
          <w:noProof/>
          <w:kern w:val="0"/>
          <w:lang w:val="en-US"/>
        </w:rPr>
      </w:pPr>
    </w:p>
    <w:p w14:paraId="520BF4A9" w14:textId="77777777" w:rsidR="00187700" w:rsidRDefault="00187700">
      <w:pPr>
        <w:rPr>
          <w:rFonts w:ascii="Times New Roman" w:hAnsi="Times New Roman"/>
          <w:noProof/>
          <w:kern w:val="0"/>
        </w:rPr>
      </w:pPr>
      <w:r>
        <w:br w:type="page"/>
      </w:r>
    </w:p>
    <w:p w14:paraId="6D39DB9A" w14:textId="5EA0989F" w:rsidR="002A4964" w:rsidRPr="00113B66" w:rsidRDefault="002A4964" w:rsidP="00113B66">
      <w:pPr>
        <w:spacing w:after="0" w:line="240" w:lineRule="auto"/>
        <w:jc w:val="right"/>
        <w:rPr>
          <w:rFonts w:ascii="Times New Roman" w:hAnsi="Times New Roman"/>
          <w:b/>
          <w:bCs/>
          <w:noProof/>
          <w:kern w:val="0"/>
        </w:rPr>
      </w:pPr>
      <w:r>
        <w:rPr>
          <w:rFonts w:ascii="Times New Roman" w:hAnsi="Times New Roman"/>
          <w:b/>
        </w:rPr>
        <w:lastRenderedPageBreak/>
        <w:t>Annex</w:t>
      </w:r>
    </w:p>
    <w:p w14:paraId="2CA14440" w14:textId="77777777" w:rsidR="002A4964" w:rsidRPr="0016548C" w:rsidRDefault="002A4964" w:rsidP="00113B66">
      <w:pPr>
        <w:spacing w:after="0" w:line="240" w:lineRule="auto"/>
        <w:jc w:val="right"/>
        <w:rPr>
          <w:rFonts w:ascii="Times New Roman" w:hAnsi="Times New Roman"/>
          <w:noProof/>
          <w:kern w:val="0"/>
        </w:rPr>
      </w:pPr>
      <w:r>
        <w:rPr>
          <w:rFonts w:ascii="Times New Roman" w:hAnsi="Times New Roman"/>
        </w:rPr>
        <w:t>Cabinet Regulation No. 510</w:t>
      </w:r>
    </w:p>
    <w:p w14:paraId="37C3BA58" w14:textId="21DB102D" w:rsidR="002A4964" w:rsidRPr="0016548C" w:rsidRDefault="002A4964" w:rsidP="00113B66">
      <w:pPr>
        <w:spacing w:after="0" w:line="240" w:lineRule="auto"/>
        <w:jc w:val="right"/>
        <w:rPr>
          <w:rFonts w:ascii="Times New Roman" w:hAnsi="Times New Roman"/>
          <w:noProof/>
          <w:kern w:val="0"/>
        </w:rPr>
      </w:pPr>
      <w:r>
        <w:rPr>
          <w:rFonts w:ascii="Times New Roman" w:hAnsi="Times New Roman"/>
        </w:rPr>
        <w:t>5 September 2023</w:t>
      </w:r>
      <w:bookmarkStart w:id="102" w:name="piel-1514028"/>
      <w:bookmarkStart w:id="103" w:name="piel0"/>
      <w:bookmarkEnd w:id="102"/>
      <w:bookmarkEnd w:id="103"/>
    </w:p>
    <w:p w14:paraId="6AD096EF" w14:textId="77777777" w:rsidR="002A4964" w:rsidRDefault="002A4964" w:rsidP="00113B66">
      <w:pPr>
        <w:spacing w:after="0" w:line="240" w:lineRule="auto"/>
        <w:jc w:val="right"/>
        <w:rPr>
          <w:rFonts w:ascii="Times New Roman" w:hAnsi="Times New Roman"/>
          <w:noProof/>
          <w:kern w:val="0"/>
        </w:rPr>
      </w:pPr>
      <w:r>
        <w:rPr>
          <w:rFonts w:ascii="Times New Roman" w:hAnsi="Times New Roman"/>
        </w:rPr>
        <w:t>[</w:t>
      </w:r>
      <w:r>
        <w:rPr>
          <w:rFonts w:ascii="Times New Roman" w:hAnsi="Times New Roman"/>
          <w:i/>
          <w:iCs/>
        </w:rPr>
        <w:t>26 May 2026</w:t>
      </w:r>
      <w:r>
        <w:rPr>
          <w:rFonts w:ascii="Times New Roman" w:hAnsi="Times New Roman"/>
        </w:rPr>
        <w:t>]</w:t>
      </w:r>
    </w:p>
    <w:p w14:paraId="17D43F28" w14:textId="77777777" w:rsidR="00113B66" w:rsidRDefault="00113B66" w:rsidP="004E7237">
      <w:pPr>
        <w:spacing w:after="0" w:line="240" w:lineRule="auto"/>
        <w:jc w:val="both"/>
        <w:rPr>
          <w:rFonts w:ascii="Times New Roman" w:hAnsi="Times New Roman"/>
          <w:noProof/>
          <w:kern w:val="0"/>
          <w:lang w:val="en-US"/>
        </w:rPr>
      </w:pPr>
    </w:p>
    <w:p w14:paraId="241B14FB" w14:textId="77777777" w:rsidR="00113B66" w:rsidRPr="0016548C" w:rsidRDefault="00113B66" w:rsidP="004E7237">
      <w:pPr>
        <w:spacing w:after="0" w:line="240" w:lineRule="auto"/>
        <w:jc w:val="both"/>
        <w:rPr>
          <w:rFonts w:ascii="Times New Roman" w:hAnsi="Times New Roman"/>
          <w:noProof/>
          <w:kern w:val="0"/>
          <w:lang w:val="en-US"/>
        </w:rPr>
      </w:pPr>
    </w:p>
    <w:p w14:paraId="5F3B4E47" w14:textId="77777777" w:rsidR="002A4964" w:rsidRPr="00113B66" w:rsidRDefault="002A4964" w:rsidP="00113B66">
      <w:pPr>
        <w:spacing w:after="0" w:line="240" w:lineRule="auto"/>
        <w:jc w:val="center"/>
        <w:rPr>
          <w:rFonts w:ascii="Times New Roman" w:hAnsi="Times New Roman"/>
          <w:b/>
          <w:bCs/>
          <w:noProof/>
          <w:kern w:val="0"/>
          <w:sz w:val="28"/>
          <w:szCs w:val="28"/>
        </w:rPr>
      </w:pPr>
      <w:bookmarkStart w:id="104" w:name="n-1514029"/>
      <w:bookmarkStart w:id="105" w:name="1514029"/>
      <w:bookmarkEnd w:id="104"/>
      <w:bookmarkEnd w:id="105"/>
      <w:r>
        <w:rPr>
          <w:rFonts w:ascii="Times New Roman" w:hAnsi="Times New Roman"/>
          <w:b/>
          <w:sz w:val="28"/>
        </w:rPr>
        <w:t>Planned Distribution of Funding in Financial Instruments for the Specific Objectives and Activities Specified in Paragraph 2 of Cabinet Regulation No. 510 of 5 September 2023, Common Regulations Regarding the Implementation of Financial Instruments of the European Union Cohesion Policy Programme 2021–2027</w:t>
      </w:r>
    </w:p>
    <w:p w14:paraId="448F3092" w14:textId="77777777" w:rsidR="002A4964" w:rsidRPr="0016548C" w:rsidRDefault="002A4964" w:rsidP="004E7237">
      <w:pPr>
        <w:spacing w:after="0" w:line="240" w:lineRule="auto"/>
        <w:jc w:val="both"/>
        <w:rPr>
          <w:rFonts w:ascii="Times New Roman" w:hAnsi="Times New Roman"/>
          <w:noProof/>
          <w:kern w:val="0"/>
          <w:lang w:val="en-US"/>
        </w:rPr>
      </w:pPr>
    </w:p>
    <w:p w14:paraId="7692EA72" w14:textId="77777777" w:rsidR="002A4964" w:rsidRPr="00232207" w:rsidRDefault="002A4964" w:rsidP="004E7237">
      <w:pPr>
        <w:spacing w:after="0" w:line="240" w:lineRule="auto"/>
        <w:jc w:val="both"/>
        <w:rPr>
          <w:rFonts w:ascii="Times New Roman" w:hAnsi="Times New Roman"/>
          <w:noProof/>
          <w:kern w:val="0"/>
          <w:sz w:val="22"/>
          <w:szCs w:val="22"/>
          <w:lang w:val="en-US"/>
        </w:rPr>
      </w:pPr>
    </w:p>
    <w:tbl>
      <w:tblPr>
        <w:tblpPr w:leftFromText="180" w:rightFromText="180" w:vertAnchor="text" w:horzAnchor="margin" w:tblpY="74"/>
        <w:tblOverlap w:val="neve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203"/>
        <w:gridCol w:w="3249"/>
        <w:gridCol w:w="1487"/>
        <w:gridCol w:w="1720"/>
        <w:gridCol w:w="1396"/>
      </w:tblGrid>
      <w:tr w:rsidR="001A6323" w:rsidRPr="00232207" w14:paraId="6ABB1E7C" w14:textId="77777777" w:rsidTr="00C80986">
        <w:tc>
          <w:tcPr>
            <w:tcW w:w="6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1521E8" w14:textId="77777777" w:rsidR="001A6323" w:rsidRPr="00232207" w:rsidRDefault="001A6323" w:rsidP="00B63BBA">
            <w:pPr>
              <w:spacing w:after="0" w:line="240" w:lineRule="auto"/>
              <w:jc w:val="center"/>
              <w:rPr>
                <w:rFonts w:ascii="Times New Roman" w:hAnsi="Times New Roman"/>
                <w:noProof/>
                <w:kern w:val="0"/>
                <w:sz w:val="22"/>
                <w:szCs w:val="22"/>
              </w:rPr>
            </w:pPr>
            <w:r>
              <w:rPr>
                <w:rFonts w:ascii="Times New Roman" w:hAnsi="Times New Roman"/>
                <w:sz w:val="22"/>
              </w:rPr>
              <w:t>Activity number</w:t>
            </w:r>
          </w:p>
        </w:tc>
        <w:tc>
          <w:tcPr>
            <w:tcW w:w="17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C29520" w14:textId="77777777" w:rsidR="001A6323" w:rsidRPr="00232207" w:rsidRDefault="001A6323" w:rsidP="00B63BBA">
            <w:pPr>
              <w:spacing w:after="0" w:line="240" w:lineRule="auto"/>
              <w:jc w:val="center"/>
              <w:rPr>
                <w:rFonts w:ascii="Times New Roman" w:hAnsi="Times New Roman"/>
                <w:noProof/>
                <w:kern w:val="0"/>
                <w:sz w:val="22"/>
                <w:szCs w:val="22"/>
              </w:rPr>
            </w:pPr>
            <w:r>
              <w:rPr>
                <w:rFonts w:ascii="Times New Roman" w:hAnsi="Times New Roman"/>
                <w:sz w:val="22"/>
              </w:rPr>
              <w:t>Name of the activity</w:t>
            </w:r>
          </w:p>
        </w:tc>
        <w:tc>
          <w:tcPr>
            <w:tcW w:w="8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DFD047" w14:textId="77777777" w:rsidR="001A6323" w:rsidRPr="00232207" w:rsidRDefault="001A6323" w:rsidP="00B63BBA">
            <w:pPr>
              <w:spacing w:after="0" w:line="240" w:lineRule="auto"/>
              <w:jc w:val="center"/>
              <w:rPr>
                <w:rFonts w:ascii="Times New Roman" w:hAnsi="Times New Roman"/>
                <w:noProof/>
                <w:kern w:val="0"/>
                <w:sz w:val="22"/>
                <w:szCs w:val="22"/>
              </w:rPr>
            </w:pPr>
            <w:r>
              <w:rPr>
                <w:rFonts w:ascii="Times New Roman" w:hAnsi="Times New Roman"/>
                <w:sz w:val="22"/>
              </w:rPr>
              <w:t>TOTAL planned funding (with flexibility amount)</w:t>
            </w:r>
          </w:p>
        </w:tc>
        <w:tc>
          <w:tcPr>
            <w:tcW w:w="9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F27C67" w14:textId="77777777" w:rsidR="002A4964" w:rsidRPr="00232207" w:rsidRDefault="001A6323" w:rsidP="00B63BBA">
            <w:pPr>
              <w:spacing w:after="0" w:line="240" w:lineRule="auto"/>
              <w:jc w:val="center"/>
              <w:rPr>
                <w:rFonts w:ascii="Times New Roman" w:hAnsi="Times New Roman"/>
                <w:noProof/>
                <w:kern w:val="0"/>
                <w:sz w:val="22"/>
                <w:szCs w:val="22"/>
              </w:rPr>
            </w:pPr>
            <w:r>
              <w:rPr>
                <w:rFonts w:ascii="Times New Roman" w:hAnsi="Times New Roman"/>
                <w:sz w:val="22"/>
              </w:rPr>
              <w:t>Funding from the European Regional Development Fund/</w:t>
            </w:r>
          </w:p>
          <w:p w14:paraId="624623F5" w14:textId="0D180E8A" w:rsidR="001A6323" w:rsidRPr="00232207" w:rsidRDefault="001A6323" w:rsidP="00B63BBA">
            <w:pPr>
              <w:spacing w:after="0" w:line="240" w:lineRule="auto"/>
              <w:jc w:val="center"/>
              <w:rPr>
                <w:rFonts w:ascii="Times New Roman" w:hAnsi="Times New Roman"/>
                <w:noProof/>
                <w:kern w:val="0"/>
                <w:sz w:val="22"/>
                <w:szCs w:val="22"/>
              </w:rPr>
            </w:pPr>
            <w:r>
              <w:rPr>
                <w:rFonts w:ascii="Times New Roman" w:hAnsi="Times New Roman"/>
                <w:sz w:val="22"/>
              </w:rPr>
              <w:t>Just Transition Fund</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DE6AFC" w14:textId="77777777" w:rsidR="001A6323" w:rsidRPr="00232207" w:rsidRDefault="001A6323" w:rsidP="00B63BBA">
            <w:pPr>
              <w:spacing w:after="0" w:line="240" w:lineRule="auto"/>
              <w:jc w:val="center"/>
              <w:rPr>
                <w:rFonts w:ascii="Times New Roman" w:hAnsi="Times New Roman"/>
                <w:noProof/>
                <w:kern w:val="0"/>
                <w:sz w:val="22"/>
                <w:szCs w:val="22"/>
              </w:rPr>
            </w:pPr>
            <w:r>
              <w:rPr>
                <w:rFonts w:ascii="Times New Roman" w:hAnsi="Times New Roman"/>
                <w:sz w:val="22"/>
              </w:rPr>
              <w:t>State budget funding</w:t>
            </w:r>
          </w:p>
        </w:tc>
      </w:tr>
      <w:tr w:rsidR="001A6323" w:rsidRPr="00232207" w14:paraId="777C51EA" w14:textId="77777777" w:rsidTr="00C80986">
        <w:tc>
          <w:tcPr>
            <w:tcW w:w="50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278D6C31" w14:textId="77777777" w:rsidR="001A6323" w:rsidRPr="00232207" w:rsidRDefault="001A6323" w:rsidP="00B63BBA">
            <w:pPr>
              <w:spacing w:after="0" w:line="240" w:lineRule="auto"/>
              <w:jc w:val="center"/>
              <w:rPr>
                <w:rFonts w:ascii="Times New Roman" w:hAnsi="Times New Roman"/>
                <w:b/>
                <w:bCs/>
                <w:noProof/>
                <w:kern w:val="0"/>
                <w:sz w:val="22"/>
                <w:szCs w:val="22"/>
              </w:rPr>
            </w:pPr>
            <w:r>
              <w:rPr>
                <w:rFonts w:ascii="Times New Roman" w:hAnsi="Times New Roman"/>
                <w:b/>
                <w:sz w:val="22"/>
              </w:rPr>
              <w:t>SO 1.2.1 “Strengthening Research and Innovation Capacity and the Introduction of Progressive Technologies for Enterprises” (European Regional Development Fund)</w:t>
            </w:r>
          </w:p>
        </w:tc>
      </w:tr>
      <w:tr w:rsidR="001A6323" w:rsidRPr="00232207" w14:paraId="35919451" w14:textId="77777777" w:rsidTr="00C80986">
        <w:tc>
          <w:tcPr>
            <w:tcW w:w="66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5F6E19" w14:textId="77777777" w:rsidR="001A6323" w:rsidRPr="00232207" w:rsidRDefault="001A6323" w:rsidP="00B63BBA">
            <w:pPr>
              <w:spacing w:after="0" w:line="240" w:lineRule="auto"/>
              <w:jc w:val="center"/>
              <w:rPr>
                <w:rFonts w:ascii="Times New Roman" w:hAnsi="Times New Roman"/>
                <w:noProof/>
                <w:kern w:val="0"/>
                <w:sz w:val="22"/>
                <w:szCs w:val="22"/>
              </w:rPr>
            </w:pPr>
            <w:r>
              <w:rPr>
                <w:rFonts w:ascii="Times New Roman" w:hAnsi="Times New Roman"/>
                <w:sz w:val="22"/>
              </w:rPr>
              <w:t>1.2.1.2.</w:t>
            </w:r>
          </w:p>
        </w:tc>
        <w:tc>
          <w:tcPr>
            <w:tcW w:w="17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0FAB19" w14:textId="77777777" w:rsidR="001A6323" w:rsidRPr="00232207" w:rsidRDefault="001A6323" w:rsidP="00B63BBA">
            <w:pPr>
              <w:spacing w:after="0" w:line="240" w:lineRule="auto"/>
              <w:jc w:val="center"/>
              <w:rPr>
                <w:rFonts w:ascii="Times New Roman" w:hAnsi="Times New Roman"/>
                <w:noProof/>
                <w:kern w:val="0"/>
                <w:sz w:val="22"/>
                <w:szCs w:val="22"/>
              </w:rPr>
            </w:pPr>
            <w:r>
              <w:rPr>
                <w:rFonts w:ascii="Times New Roman" w:hAnsi="Times New Roman"/>
                <w:sz w:val="22"/>
              </w:rPr>
              <w:t>Productivity Loans (Including With Capital Discounts) For Innovative Equipment, Research, Development, Technology Transfer</w:t>
            </w:r>
          </w:p>
        </w:tc>
        <w:tc>
          <w:tcPr>
            <w:tcW w:w="82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2394DB" w14:textId="77777777" w:rsidR="001A6323" w:rsidRPr="00232207" w:rsidRDefault="001A6323" w:rsidP="00B63BBA">
            <w:pPr>
              <w:spacing w:after="0" w:line="240" w:lineRule="auto"/>
              <w:jc w:val="center"/>
              <w:rPr>
                <w:rFonts w:ascii="Times New Roman" w:hAnsi="Times New Roman"/>
                <w:noProof/>
                <w:kern w:val="0"/>
                <w:sz w:val="22"/>
                <w:szCs w:val="22"/>
              </w:rPr>
            </w:pPr>
            <w:r>
              <w:rPr>
                <w:rFonts w:ascii="Times New Roman" w:hAnsi="Times New Roman"/>
                <w:sz w:val="22"/>
              </w:rPr>
              <w:t>28 377 791</w:t>
            </w:r>
          </w:p>
        </w:tc>
        <w:tc>
          <w:tcPr>
            <w:tcW w:w="9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1266EF" w14:textId="77777777" w:rsidR="001A6323" w:rsidRPr="00232207" w:rsidRDefault="001A6323" w:rsidP="00B63BBA">
            <w:pPr>
              <w:spacing w:after="0" w:line="240" w:lineRule="auto"/>
              <w:jc w:val="center"/>
              <w:rPr>
                <w:rFonts w:ascii="Times New Roman" w:hAnsi="Times New Roman"/>
                <w:noProof/>
                <w:kern w:val="0"/>
                <w:sz w:val="22"/>
                <w:szCs w:val="22"/>
              </w:rPr>
            </w:pPr>
            <w:r>
              <w:rPr>
                <w:rFonts w:ascii="Times New Roman" w:hAnsi="Times New Roman"/>
                <w:sz w:val="22"/>
              </w:rPr>
              <w:t>24 121 122</w:t>
            </w:r>
          </w:p>
        </w:tc>
        <w:tc>
          <w:tcPr>
            <w:tcW w:w="7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039C57" w14:textId="77777777" w:rsidR="001A6323" w:rsidRPr="00232207" w:rsidRDefault="001A6323" w:rsidP="00B63BBA">
            <w:pPr>
              <w:spacing w:after="0" w:line="240" w:lineRule="auto"/>
              <w:jc w:val="center"/>
              <w:rPr>
                <w:rFonts w:ascii="Times New Roman" w:hAnsi="Times New Roman"/>
                <w:noProof/>
                <w:kern w:val="0"/>
                <w:sz w:val="22"/>
                <w:szCs w:val="22"/>
              </w:rPr>
            </w:pPr>
            <w:r>
              <w:rPr>
                <w:rFonts w:ascii="Times New Roman" w:hAnsi="Times New Roman"/>
                <w:sz w:val="22"/>
              </w:rPr>
              <w:t>4 256 669</w:t>
            </w:r>
          </w:p>
        </w:tc>
      </w:tr>
    </w:tbl>
    <w:p w14:paraId="0759DB0B" w14:textId="77777777" w:rsidR="001A6323" w:rsidRPr="00232207" w:rsidRDefault="001A6323" w:rsidP="004E7237">
      <w:pPr>
        <w:spacing w:after="0" w:line="240" w:lineRule="auto"/>
        <w:jc w:val="both"/>
        <w:rPr>
          <w:rFonts w:ascii="Times New Roman" w:hAnsi="Times New Roman"/>
          <w:noProof/>
          <w:kern w:val="0"/>
          <w:sz w:val="22"/>
          <w:szCs w:val="22"/>
          <w:lang w:val="en-US"/>
        </w:rPr>
      </w:pPr>
    </w:p>
    <w:p w14:paraId="0FF87074" w14:textId="77777777" w:rsidR="001A6323" w:rsidRPr="00232207" w:rsidRDefault="001A6323" w:rsidP="004E7237">
      <w:pPr>
        <w:spacing w:after="0" w:line="240" w:lineRule="auto"/>
        <w:jc w:val="both"/>
        <w:rPr>
          <w:rFonts w:ascii="Times New Roman" w:hAnsi="Times New Roman"/>
          <w:noProof/>
          <w:kern w:val="0"/>
          <w:sz w:val="22"/>
          <w:szCs w:val="22"/>
          <w:lang w:val="en-US"/>
        </w:rPr>
      </w:pPr>
    </w:p>
    <w:tbl>
      <w:tblPr>
        <w:tblpPr w:leftFromText="180" w:rightFromText="180" w:vertAnchor="text" w:horzAnchor="margin" w:tblpY="-204"/>
        <w:tblOverlap w:val="neve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84"/>
        <w:gridCol w:w="3416"/>
        <w:gridCol w:w="1584"/>
        <w:gridCol w:w="1952"/>
        <w:gridCol w:w="1235"/>
      </w:tblGrid>
      <w:tr w:rsidR="001A6323" w:rsidRPr="00232207" w14:paraId="75D19359" w14:textId="77777777" w:rsidTr="00C80986">
        <w:trPr>
          <w:trHeight w:val="300"/>
        </w:trPr>
        <w:tc>
          <w:tcPr>
            <w:tcW w:w="5000" w:type="pct"/>
            <w:gridSpan w:val="5"/>
            <w:tcBorders>
              <w:top w:val="nil"/>
              <w:left w:val="nil"/>
              <w:bottom w:val="outset" w:sz="6" w:space="0" w:color="414142"/>
              <w:right w:val="nil"/>
            </w:tcBorders>
            <w:shd w:val="clear" w:color="auto" w:fill="FFFFFF"/>
            <w:vAlign w:val="center"/>
            <w:hideMark/>
          </w:tcPr>
          <w:p w14:paraId="5C1391EA" w14:textId="77777777" w:rsidR="001A6323" w:rsidRPr="00232207" w:rsidRDefault="001A6323" w:rsidP="004E7237">
            <w:pPr>
              <w:spacing w:after="0" w:line="240" w:lineRule="auto"/>
              <w:jc w:val="both"/>
              <w:rPr>
                <w:rFonts w:ascii="Times New Roman" w:hAnsi="Times New Roman"/>
                <w:noProof/>
                <w:kern w:val="0"/>
                <w:sz w:val="22"/>
                <w:szCs w:val="22"/>
              </w:rPr>
            </w:pPr>
            <w:r>
              <w:rPr>
                <w:rFonts w:ascii="Times New Roman" w:hAnsi="Times New Roman"/>
                <w:sz w:val="22"/>
              </w:rPr>
              <w:t> </w:t>
            </w:r>
          </w:p>
        </w:tc>
      </w:tr>
      <w:tr w:rsidR="001A6323" w:rsidRPr="00232207" w14:paraId="43E629F6" w14:textId="77777777" w:rsidTr="00C80986">
        <w:tc>
          <w:tcPr>
            <w:tcW w:w="5000" w:type="pct"/>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0EB944" w14:textId="49E4D4C8" w:rsidR="001A6323" w:rsidRPr="00232207" w:rsidRDefault="001A6323" w:rsidP="00B63BBA">
            <w:pPr>
              <w:spacing w:after="0" w:line="240" w:lineRule="auto"/>
              <w:jc w:val="center"/>
              <w:rPr>
                <w:rFonts w:ascii="Times New Roman" w:hAnsi="Times New Roman"/>
                <w:b/>
                <w:bCs/>
                <w:noProof/>
                <w:kern w:val="0"/>
                <w:sz w:val="22"/>
                <w:szCs w:val="22"/>
              </w:rPr>
            </w:pPr>
            <w:r>
              <w:rPr>
                <w:rFonts w:ascii="Times New Roman" w:hAnsi="Times New Roman"/>
                <w:b/>
                <w:sz w:val="22"/>
              </w:rPr>
              <w:t>SO 1.2.3 “Promoting Sustainable Growth and Competitiveness of Small and Medium-sized Enterprises (SMEs) and Job Creation in SMEs, Including by Productive Investments” (European Regional Development Fund)</w:t>
            </w:r>
          </w:p>
        </w:tc>
      </w:tr>
      <w:tr w:rsidR="001A6323" w:rsidRPr="00232207" w14:paraId="341B509D" w14:textId="77777777" w:rsidTr="00C80986">
        <w:tc>
          <w:tcPr>
            <w:tcW w:w="48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E4AE69" w14:textId="77777777" w:rsidR="001A6323" w:rsidRPr="00232207" w:rsidRDefault="001A6323" w:rsidP="004E7237">
            <w:pPr>
              <w:spacing w:after="0" w:line="240" w:lineRule="auto"/>
              <w:jc w:val="both"/>
              <w:rPr>
                <w:rFonts w:ascii="Times New Roman" w:hAnsi="Times New Roman"/>
                <w:noProof/>
                <w:kern w:val="0"/>
                <w:sz w:val="22"/>
                <w:szCs w:val="22"/>
              </w:rPr>
            </w:pPr>
            <w:r>
              <w:rPr>
                <w:rFonts w:ascii="Times New Roman" w:hAnsi="Times New Roman"/>
                <w:sz w:val="22"/>
              </w:rPr>
              <w:t>1.2.3.2.</w:t>
            </w:r>
          </w:p>
        </w:tc>
        <w:tc>
          <w:tcPr>
            <w:tcW w:w="18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03EF80" w14:textId="77777777" w:rsidR="001A6323" w:rsidRPr="00232207" w:rsidRDefault="001A6323" w:rsidP="00B63BBA">
            <w:pPr>
              <w:spacing w:after="0" w:line="240" w:lineRule="auto"/>
              <w:jc w:val="center"/>
              <w:rPr>
                <w:rFonts w:ascii="Times New Roman" w:hAnsi="Times New Roman"/>
                <w:noProof/>
                <w:kern w:val="0"/>
                <w:sz w:val="22"/>
                <w:szCs w:val="22"/>
              </w:rPr>
            </w:pPr>
            <w:r>
              <w:rPr>
                <w:rFonts w:ascii="Times New Roman" w:hAnsi="Times New Roman"/>
                <w:sz w:val="22"/>
              </w:rPr>
              <w:t>Venture Capital Investments</w:t>
            </w:r>
          </w:p>
        </w:tc>
        <w:tc>
          <w:tcPr>
            <w:tcW w:w="873"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3907D6FE" w14:textId="77777777" w:rsidR="001A6323" w:rsidRPr="00232207" w:rsidRDefault="001A6323" w:rsidP="00B63BBA">
            <w:pPr>
              <w:spacing w:after="0" w:line="240" w:lineRule="auto"/>
              <w:jc w:val="center"/>
              <w:rPr>
                <w:rFonts w:ascii="Times New Roman" w:hAnsi="Times New Roman"/>
                <w:noProof/>
                <w:kern w:val="0"/>
                <w:sz w:val="22"/>
                <w:szCs w:val="22"/>
              </w:rPr>
            </w:pPr>
            <w:r>
              <w:rPr>
                <w:rFonts w:ascii="Times New Roman" w:hAnsi="Times New Roman"/>
                <w:sz w:val="22"/>
              </w:rPr>
              <w:t>71 386 124</w:t>
            </w:r>
          </w:p>
        </w:tc>
        <w:tc>
          <w:tcPr>
            <w:tcW w:w="1076"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7CCFB1C6" w14:textId="77777777" w:rsidR="001A6323" w:rsidRPr="00232207" w:rsidRDefault="001A6323" w:rsidP="00B63BBA">
            <w:pPr>
              <w:spacing w:after="0" w:line="240" w:lineRule="auto"/>
              <w:jc w:val="center"/>
              <w:rPr>
                <w:rFonts w:ascii="Times New Roman" w:hAnsi="Times New Roman"/>
                <w:noProof/>
                <w:kern w:val="0"/>
                <w:sz w:val="22"/>
                <w:szCs w:val="22"/>
              </w:rPr>
            </w:pPr>
            <w:r>
              <w:rPr>
                <w:rFonts w:ascii="Times New Roman" w:hAnsi="Times New Roman"/>
                <w:sz w:val="22"/>
              </w:rPr>
              <w:t>60 678 205</w:t>
            </w:r>
          </w:p>
        </w:tc>
        <w:tc>
          <w:tcPr>
            <w:tcW w:w="681"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46E40186" w14:textId="77777777" w:rsidR="001A6323" w:rsidRPr="00232207" w:rsidRDefault="001A6323" w:rsidP="00B63BBA">
            <w:pPr>
              <w:spacing w:after="0" w:line="240" w:lineRule="auto"/>
              <w:jc w:val="center"/>
              <w:rPr>
                <w:rFonts w:ascii="Times New Roman" w:hAnsi="Times New Roman"/>
                <w:noProof/>
                <w:kern w:val="0"/>
                <w:sz w:val="22"/>
                <w:szCs w:val="22"/>
              </w:rPr>
            </w:pPr>
            <w:r>
              <w:rPr>
                <w:rFonts w:ascii="Times New Roman" w:hAnsi="Times New Roman"/>
                <w:sz w:val="22"/>
              </w:rPr>
              <w:t>10 707 919</w:t>
            </w:r>
          </w:p>
        </w:tc>
      </w:tr>
      <w:tr w:rsidR="001A6323" w:rsidRPr="00232207" w14:paraId="597582BC" w14:textId="77777777" w:rsidTr="00C80986">
        <w:tc>
          <w:tcPr>
            <w:tcW w:w="48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F07632" w14:textId="77777777" w:rsidR="001A6323" w:rsidRPr="00232207" w:rsidRDefault="001A6323" w:rsidP="004E7237">
            <w:pPr>
              <w:spacing w:after="0" w:line="240" w:lineRule="auto"/>
              <w:jc w:val="both"/>
              <w:rPr>
                <w:rFonts w:ascii="Times New Roman" w:hAnsi="Times New Roman"/>
                <w:noProof/>
                <w:kern w:val="0"/>
                <w:sz w:val="22"/>
                <w:szCs w:val="22"/>
              </w:rPr>
            </w:pPr>
            <w:r>
              <w:rPr>
                <w:rFonts w:ascii="Times New Roman" w:hAnsi="Times New Roman"/>
                <w:sz w:val="22"/>
              </w:rPr>
              <w:t>1.2.3.3.</w:t>
            </w:r>
          </w:p>
        </w:tc>
        <w:tc>
          <w:tcPr>
            <w:tcW w:w="18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F329DE" w14:textId="77777777" w:rsidR="001A6323" w:rsidRPr="00232207" w:rsidRDefault="001A6323" w:rsidP="00B63BBA">
            <w:pPr>
              <w:spacing w:after="0" w:line="240" w:lineRule="auto"/>
              <w:jc w:val="center"/>
              <w:rPr>
                <w:rFonts w:ascii="Times New Roman" w:hAnsi="Times New Roman"/>
                <w:noProof/>
                <w:kern w:val="0"/>
                <w:sz w:val="22"/>
                <w:szCs w:val="22"/>
              </w:rPr>
            </w:pPr>
            <w:r>
              <w:rPr>
                <w:rFonts w:ascii="Times New Roman" w:hAnsi="Times New Roman"/>
                <w:sz w:val="22"/>
              </w:rPr>
              <w:t>Start-up and Growth Loans</w:t>
            </w:r>
          </w:p>
        </w:tc>
        <w:tc>
          <w:tcPr>
            <w:tcW w:w="873"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0899EAFD" w14:textId="77777777" w:rsidR="001A6323" w:rsidRPr="00232207" w:rsidRDefault="001A6323" w:rsidP="00B63BBA">
            <w:pPr>
              <w:spacing w:after="0" w:line="240" w:lineRule="auto"/>
              <w:jc w:val="center"/>
              <w:rPr>
                <w:rFonts w:ascii="Times New Roman" w:hAnsi="Times New Roman"/>
                <w:noProof/>
                <w:kern w:val="0"/>
                <w:sz w:val="22"/>
                <w:szCs w:val="22"/>
              </w:rPr>
            </w:pPr>
            <w:r>
              <w:rPr>
                <w:rFonts w:ascii="Times New Roman" w:hAnsi="Times New Roman"/>
                <w:sz w:val="22"/>
              </w:rPr>
              <w:t>28 597 597</w:t>
            </w:r>
          </w:p>
        </w:tc>
        <w:tc>
          <w:tcPr>
            <w:tcW w:w="1076"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13D8AE60" w14:textId="77777777" w:rsidR="001A6323" w:rsidRPr="00232207" w:rsidRDefault="001A6323" w:rsidP="00B63BBA">
            <w:pPr>
              <w:spacing w:after="0" w:line="240" w:lineRule="auto"/>
              <w:jc w:val="center"/>
              <w:rPr>
                <w:rFonts w:ascii="Times New Roman" w:hAnsi="Times New Roman"/>
                <w:noProof/>
                <w:kern w:val="0"/>
                <w:sz w:val="22"/>
                <w:szCs w:val="22"/>
              </w:rPr>
            </w:pPr>
            <w:r>
              <w:rPr>
                <w:rFonts w:ascii="Times New Roman" w:hAnsi="Times New Roman"/>
                <w:sz w:val="22"/>
              </w:rPr>
              <w:t>24 307 956</w:t>
            </w:r>
          </w:p>
        </w:tc>
        <w:tc>
          <w:tcPr>
            <w:tcW w:w="681"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7AA650C5" w14:textId="77777777" w:rsidR="001A6323" w:rsidRPr="00232207" w:rsidRDefault="001A6323" w:rsidP="00B63BBA">
            <w:pPr>
              <w:spacing w:after="0" w:line="240" w:lineRule="auto"/>
              <w:jc w:val="center"/>
              <w:rPr>
                <w:rFonts w:ascii="Times New Roman" w:hAnsi="Times New Roman"/>
                <w:noProof/>
                <w:kern w:val="0"/>
                <w:sz w:val="22"/>
                <w:szCs w:val="22"/>
              </w:rPr>
            </w:pPr>
            <w:r>
              <w:rPr>
                <w:rFonts w:ascii="Times New Roman" w:hAnsi="Times New Roman"/>
                <w:sz w:val="22"/>
              </w:rPr>
              <w:t>4 289 641</w:t>
            </w:r>
          </w:p>
        </w:tc>
      </w:tr>
      <w:tr w:rsidR="001A6323" w:rsidRPr="00232207" w14:paraId="6727543B" w14:textId="77777777" w:rsidTr="00C80986">
        <w:tc>
          <w:tcPr>
            <w:tcW w:w="48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25592A" w14:textId="77777777" w:rsidR="001A6323" w:rsidRPr="00232207" w:rsidRDefault="001A6323" w:rsidP="004E7237">
            <w:pPr>
              <w:spacing w:after="0" w:line="240" w:lineRule="auto"/>
              <w:jc w:val="both"/>
              <w:rPr>
                <w:rFonts w:ascii="Times New Roman" w:hAnsi="Times New Roman"/>
                <w:noProof/>
                <w:kern w:val="0"/>
                <w:sz w:val="22"/>
                <w:szCs w:val="22"/>
              </w:rPr>
            </w:pPr>
            <w:r>
              <w:rPr>
                <w:rFonts w:ascii="Times New Roman" w:hAnsi="Times New Roman"/>
                <w:sz w:val="22"/>
              </w:rPr>
              <w:t>1.2.3.4.</w:t>
            </w:r>
          </w:p>
        </w:tc>
        <w:tc>
          <w:tcPr>
            <w:tcW w:w="18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DA6532" w14:textId="77777777" w:rsidR="001A6323" w:rsidRPr="00232207" w:rsidRDefault="001A6323" w:rsidP="00B63BBA">
            <w:pPr>
              <w:spacing w:after="0" w:line="240" w:lineRule="auto"/>
              <w:jc w:val="center"/>
              <w:rPr>
                <w:rFonts w:ascii="Times New Roman" w:hAnsi="Times New Roman"/>
                <w:noProof/>
                <w:kern w:val="0"/>
                <w:sz w:val="22"/>
                <w:szCs w:val="22"/>
              </w:rPr>
            </w:pPr>
            <w:r>
              <w:rPr>
                <w:rFonts w:ascii="Times New Roman" w:hAnsi="Times New Roman"/>
                <w:sz w:val="22"/>
              </w:rPr>
              <w:t>Guarantees and Portfolio Guarantees for Full-cycle Entrepreneurship</w:t>
            </w:r>
          </w:p>
        </w:tc>
        <w:tc>
          <w:tcPr>
            <w:tcW w:w="873"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4868E6D6" w14:textId="77777777" w:rsidR="001A6323" w:rsidRPr="00232207" w:rsidRDefault="001A6323" w:rsidP="00B63BBA">
            <w:pPr>
              <w:spacing w:after="0" w:line="240" w:lineRule="auto"/>
              <w:jc w:val="center"/>
              <w:rPr>
                <w:rFonts w:ascii="Times New Roman" w:hAnsi="Times New Roman"/>
                <w:noProof/>
                <w:kern w:val="0"/>
                <w:sz w:val="22"/>
                <w:szCs w:val="22"/>
              </w:rPr>
            </w:pPr>
            <w:r>
              <w:rPr>
                <w:rFonts w:ascii="Times New Roman" w:hAnsi="Times New Roman"/>
                <w:sz w:val="22"/>
              </w:rPr>
              <w:t>34 543 165</w:t>
            </w:r>
          </w:p>
        </w:tc>
        <w:tc>
          <w:tcPr>
            <w:tcW w:w="1076"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7B6C7801" w14:textId="77777777" w:rsidR="001A6323" w:rsidRPr="00232207" w:rsidRDefault="001A6323" w:rsidP="00B63BBA">
            <w:pPr>
              <w:spacing w:after="0" w:line="240" w:lineRule="auto"/>
              <w:jc w:val="center"/>
              <w:rPr>
                <w:rFonts w:ascii="Times New Roman" w:hAnsi="Times New Roman"/>
                <w:noProof/>
                <w:kern w:val="0"/>
                <w:sz w:val="22"/>
                <w:szCs w:val="22"/>
              </w:rPr>
            </w:pPr>
            <w:r>
              <w:rPr>
                <w:rFonts w:ascii="Times New Roman" w:hAnsi="Times New Roman"/>
                <w:sz w:val="22"/>
              </w:rPr>
              <w:t>29 361 690</w:t>
            </w:r>
          </w:p>
        </w:tc>
        <w:tc>
          <w:tcPr>
            <w:tcW w:w="681"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0B44BD85" w14:textId="77777777" w:rsidR="001A6323" w:rsidRPr="00232207" w:rsidRDefault="001A6323" w:rsidP="00B63BBA">
            <w:pPr>
              <w:spacing w:after="0" w:line="240" w:lineRule="auto"/>
              <w:jc w:val="center"/>
              <w:rPr>
                <w:rFonts w:ascii="Times New Roman" w:hAnsi="Times New Roman"/>
                <w:noProof/>
                <w:kern w:val="0"/>
                <w:sz w:val="22"/>
                <w:szCs w:val="22"/>
              </w:rPr>
            </w:pPr>
            <w:r>
              <w:rPr>
                <w:rFonts w:ascii="Times New Roman" w:hAnsi="Times New Roman"/>
                <w:sz w:val="22"/>
              </w:rPr>
              <w:t>5 181 475</w:t>
            </w:r>
          </w:p>
        </w:tc>
      </w:tr>
      <w:tr w:rsidR="001A6323" w:rsidRPr="00232207" w14:paraId="626829BB" w14:textId="77777777" w:rsidTr="00C80986">
        <w:tc>
          <w:tcPr>
            <w:tcW w:w="48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D74F1F" w14:textId="77777777" w:rsidR="001A6323" w:rsidRPr="00232207" w:rsidRDefault="001A6323" w:rsidP="004E7237">
            <w:pPr>
              <w:spacing w:after="0" w:line="240" w:lineRule="auto"/>
              <w:jc w:val="both"/>
              <w:rPr>
                <w:rFonts w:ascii="Times New Roman" w:hAnsi="Times New Roman"/>
                <w:noProof/>
                <w:kern w:val="0"/>
                <w:sz w:val="22"/>
                <w:szCs w:val="22"/>
              </w:rPr>
            </w:pPr>
            <w:r>
              <w:rPr>
                <w:rFonts w:ascii="Times New Roman" w:hAnsi="Times New Roman"/>
                <w:sz w:val="22"/>
              </w:rPr>
              <w:t>1.2.3.5.</w:t>
            </w:r>
          </w:p>
        </w:tc>
        <w:tc>
          <w:tcPr>
            <w:tcW w:w="18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03437B" w14:textId="77777777" w:rsidR="001A6323" w:rsidRPr="00232207" w:rsidRDefault="001A6323" w:rsidP="00B63BBA">
            <w:pPr>
              <w:spacing w:after="0" w:line="240" w:lineRule="auto"/>
              <w:jc w:val="center"/>
              <w:rPr>
                <w:rFonts w:ascii="Times New Roman" w:hAnsi="Times New Roman"/>
                <w:noProof/>
                <w:kern w:val="0"/>
                <w:sz w:val="22"/>
                <w:szCs w:val="22"/>
              </w:rPr>
            </w:pPr>
            <w:r>
              <w:rPr>
                <w:rFonts w:ascii="Times New Roman" w:hAnsi="Times New Roman"/>
                <w:sz w:val="22"/>
              </w:rPr>
              <w:t>Loans for Increasing Productivity (Investments and Current Assets)</w:t>
            </w:r>
          </w:p>
        </w:tc>
        <w:tc>
          <w:tcPr>
            <w:tcW w:w="873"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5540C330" w14:textId="77777777" w:rsidR="001A6323" w:rsidRPr="00232207" w:rsidRDefault="001A6323" w:rsidP="00B63BBA">
            <w:pPr>
              <w:spacing w:after="0" w:line="240" w:lineRule="auto"/>
              <w:jc w:val="center"/>
              <w:rPr>
                <w:rFonts w:ascii="Times New Roman" w:hAnsi="Times New Roman"/>
                <w:noProof/>
                <w:kern w:val="0"/>
                <w:sz w:val="22"/>
                <w:szCs w:val="22"/>
              </w:rPr>
            </w:pPr>
            <w:r>
              <w:rPr>
                <w:rFonts w:ascii="Times New Roman" w:hAnsi="Times New Roman"/>
                <w:sz w:val="22"/>
              </w:rPr>
              <w:t>28 062 858</w:t>
            </w:r>
          </w:p>
        </w:tc>
        <w:tc>
          <w:tcPr>
            <w:tcW w:w="1076"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308CEBCB" w14:textId="77777777" w:rsidR="001A6323" w:rsidRPr="00232207" w:rsidRDefault="001A6323" w:rsidP="00B63BBA">
            <w:pPr>
              <w:spacing w:after="0" w:line="240" w:lineRule="auto"/>
              <w:jc w:val="center"/>
              <w:rPr>
                <w:rFonts w:ascii="Times New Roman" w:hAnsi="Times New Roman"/>
                <w:noProof/>
                <w:kern w:val="0"/>
                <w:sz w:val="22"/>
                <w:szCs w:val="22"/>
              </w:rPr>
            </w:pPr>
            <w:r>
              <w:rPr>
                <w:rFonts w:ascii="Times New Roman" w:hAnsi="Times New Roman"/>
                <w:sz w:val="22"/>
              </w:rPr>
              <w:t>23 853 429</w:t>
            </w:r>
          </w:p>
        </w:tc>
        <w:tc>
          <w:tcPr>
            <w:tcW w:w="681"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293E9F0B" w14:textId="77777777" w:rsidR="001A6323" w:rsidRPr="00232207" w:rsidRDefault="001A6323" w:rsidP="00B63BBA">
            <w:pPr>
              <w:spacing w:after="0" w:line="240" w:lineRule="auto"/>
              <w:jc w:val="center"/>
              <w:rPr>
                <w:rFonts w:ascii="Times New Roman" w:hAnsi="Times New Roman"/>
                <w:noProof/>
                <w:kern w:val="0"/>
                <w:sz w:val="22"/>
                <w:szCs w:val="22"/>
              </w:rPr>
            </w:pPr>
            <w:r>
              <w:rPr>
                <w:rFonts w:ascii="Times New Roman" w:hAnsi="Times New Roman"/>
                <w:sz w:val="22"/>
              </w:rPr>
              <w:t>4 209 429</w:t>
            </w:r>
          </w:p>
        </w:tc>
      </w:tr>
      <w:tr w:rsidR="001A6323" w:rsidRPr="00232207" w14:paraId="508E7386" w14:textId="77777777" w:rsidTr="00C80986">
        <w:tc>
          <w:tcPr>
            <w:tcW w:w="5000" w:type="pct"/>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15E8BD" w14:textId="77777777" w:rsidR="001A6323" w:rsidRPr="00232207" w:rsidRDefault="001A6323" w:rsidP="00B63BBA">
            <w:pPr>
              <w:spacing w:after="0" w:line="240" w:lineRule="auto"/>
              <w:jc w:val="center"/>
              <w:rPr>
                <w:rFonts w:ascii="Times New Roman" w:hAnsi="Times New Roman"/>
                <w:b/>
                <w:bCs/>
                <w:noProof/>
                <w:kern w:val="0"/>
                <w:sz w:val="22"/>
                <w:szCs w:val="22"/>
              </w:rPr>
            </w:pPr>
            <w:r>
              <w:rPr>
                <w:rFonts w:ascii="Times New Roman" w:hAnsi="Times New Roman"/>
                <w:b/>
                <w:sz w:val="22"/>
              </w:rPr>
              <w:t>SO 1.5.1 “Investments in Entrepreneurship Supporting the Achievement of STEP Targets”</w:t>
            </w:r>
          </w:p>
        </w:tc>
      </w:tr>
      <w:tr w:rsidR="001A6323" w:rsidRPr="00232207" w14:paraId="0ED6A6BE" w14:textId="77777777" w:rsidTr="00C80986">
        <w:tc>
          <w:tcPr>
            <w:tcW w:w="48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F2C5DB" w14:textId="77777777" w:rsidR="001A6323" w:rsidRPr="00232207" w:rsidRDefault="001A6323" w:rsidP="004E7237">
            <w:pPr>
              <w:spacing w:after="0" w:line="240" w:lineRule="auto"/>
              <w:jc w:val="both"/>
              <w:rPr>
                <w:rFonts w:ascii="Times New Roman" w:hAnsi="Times New Roman"/>
                <w:noProof/>
                <w:kern w:val="0"/>
                <w:sz w:val="22"/>
                <w:szCs w:val="22"/>
              </w:rPr>
            </w:pPr>
            <w:r>
              <w:rPr>
                <w:rFonts w:ascii="Times New Roman" w:hAnsi="Times New Roman"/>
                <w:sz w:val="22"/>
              </w:rPr>
              <w:t>1.5.1.</w:t>
            </w:r>
          </w:p>
        </w:tc>
        <w:tc>
          <w:tcPr>
            <w:tcW w:w="18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9D24CC" w14:textId="77777777" w:rsidR="001A6323" w:rsidRPr="00232207" w:rsidRDefault="001A6323" w:rsidP="00B63BBA">
            <w:pPr>
              <w:spacing w:after="0" w:line="240" w:lineRule="auto"/>
              <w:jc w:val="center"/>
              <w:rPr>
                <w:rFonts w:ascii="Times New Roman" w:hAnsi="Times New Roman"/>
                <w:noProof/>
                <w:kern w:val="0"/>
                <w:sz w:val="22"/>
                <w:szCs w:val="22"/>
              </w:rPr>
            </w:pPr>
            <w:r>
              <w:rPr>
                <w:rFonts w:ascii="Times New Roman" w:hAnsi="Times New Roman"/>
                <w:sz w:val="22"/>
              </w:rPr>
              <w:t>Investments in Enhancing Industrial Capabilities to Strengthen Defence by Prioritising Dual-Use Products (2nd round)</w:t>
            </w:r>
          </w:p>
        </w:tc>
        <w:tc>
          <w:tcPr>
            <w:tcW w:w="87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996F78" w14:textId="77777777" w:rsidR="001A6323" w:rsidRPr="00232207" w:rsidRDefault="001A6323" w:rsidP="00B63BBA">
            <w:pPr>
              <w:spacing w:after="0" w:line="240" w:lineRule="auto"/>
              <w:jc w:val="center"/>
              <w:rPr>
                <w:rFonts w:ascii="Times New Roman" w:hAnsi="Times New Roman"/>
                <w:noProof/>
                <w:kern w:val="0"/>
                <w:sz w:val="22"/>
                <w:szCs w:val="22"/>
              </w:rPr>
            </w:pPr>
            <w:r>
              <w:rPr>
                <w:rFonts w:ascii="Times New Roman" w:hAnsi="Times New Roman"/>
                <w:sz w:val="22"/>
              </w:rPr>
              <w:t>35 000 000</w:t>
            </w:r>
          </w:p>
        </w:tc>
        <w:tc>
          <w:tcPr>
            <w:tcW w:w="107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55FB67" w14:textId="77777777" w:rsidR="001A6323" w:rsidRPr="00232207" w:rsidRDefault="001A6323" w:rsidP="00B63BBA">
            <w:pPr>
              <w:spacing w:after="0" w:line="240" w:lineRule="auto"/>
              <w:jc w:val="center"/>
              <w:rPr>
                <w:rFonts w:ascii="Times New Roman" w:hAnsi="Times New Roman"/>
                <w:noProof/>
                <w:kern w:val="0"/>
                <w:sz w:val="22"/>
                <w:szCs w:val="22"/>
              </w:rPr>
            </w:pPr>
            <w:r>
              <w:rPr>
                <w:rFonts w:ascii="Times New Roman" w:hAnsi="Times New Roman"/>
                <w:sz w:val="22"/>
              </w:rPr>
              <w:t>29 750 000</w:t>
            </w:r>
          </w:p>
        </w:tc>
        <w:tc>
          <w:tcPr>
            <w:tcW w:w="6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9A69B9" w14:textId="77777777" w:rsidR="001A6323" w:rsidRPr="00232207" w:rsidRDefault="001A6323" w:rsidP="00B63BBA">
            <w:pPr>
              <w:spacing w:after="0" w:line="240" w:lineRule="auto"/>
              <w:jc w:val="center"/>
              <w:rPr>
                <w:rFonts w:ascii="Times New Roman" w:hAnsi="Times New Roman"/>
                <w:noProof/>
                <w:kern w:val="0"/>
                <w:sz w:val="22"/>
                <w:szCs w:val="22"/>
              </w:rPr>
            </w:pPr>
            <w:r>
              <w:rPr>
                <w:rFonts w:ascii="Times New Roman" w:hAnsi="Times New Roman"/>
                <w:sz w:val="22"/>
              </w:rPr>
              <w:t>5 250 000</w:t>
            </w:r>
          </w:p>
        </w:tc>
      </w:tr>
    </w:tbl>
    <w:p w14:paraId="62B87638" w14:textId="77777777" w:rsidR="001A6323" w:rsidRPr="00232207" w:rsidRDefault="001A6323" w:rsidP="004E7237">
      <w:pPr>
        <w:spacing w:after="0" w:line="240" w:lineRule="auto"/>
        <w:jc w:val="both"/>
        <w:rPr>
          <w:rFonts w:ascii="Times New Roman" w:hAnsi="Times New Roman"/>
          <w:noProof/>
          <w:kern w:val="0"/>
          <w:sz w:val="22"/>
          <w:szCs w:val="22"/>
          <w:lang w:val="en-US"/>
        </w:rPr>
      </w:pPr>
    </w:p>
    <w:tbl>
      <w:tblPr>
        <w:tblpPr w:leftFromText="180" w:rightFromText="180" w:vertAnchor="text" w:horzAnchor="margin" w:tblpY="-99"/>
        <w:tblOverlap w:val="neve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50"/>
        <w:gridCol w:w="3489"/>
        <w:gridCol w:w="1658"/>
        <w:gridCol w:w="2024"/>
        <w:gridCol w:w="1050"/>
      </w:tblGrid>
      <w:tr w:rsidR="001A6323" w:rsidRPr="00232207" w14:paraId="39D4DE96" w14:textId="77777777" w:rsidTr="00C80986">
        <w:trPr>
          <w:trHeight w:val="300"/>
        </w:trPr>
        <w:tc>
          <w:tcPr>
            <w:tcW w:w="5000" w:type="pct"/>
            <w:gridSpan w:val="5"/>
            <w:tcBorders>
              <w:top w:val="nil"/>
              <w:left w:val="nil"/>
              <w:bottom w:val="outset" w:sz="6" w:space="0" w:color="414142"/>
              <w:right w:val="nil"/>
            </w:tcBorders>
            <w:shd w:val="clear" w:color="auto" w:fill="FFFFFF"/>
            <w:vAlign w:val="center"/>
            <w:hideMark/>
          </w:tcPr>
          <w:p w14:paraId="689511B3" w14:textId="77777777" w:rsidR="001A6323" w:rsidRPr="00232207" w:rsidRDefault="001A6323" w:rsidP="004E7237">
            <w:pPr>
              <w:spacing w:after="0" w:line="240" w:lineRule="auto"/>
              <w:jc w:val="both"/>
              <w:rPr>
                <w:rFonts w:ascii="Times New Roman" w:hAnsi="Times New Roman"/>
                <w:noProof/>
                <w:kern w:val="0"/>
                <w:sz w:val="22"/>
                <w:szCs w:val="22"/>
              </w:rPr>
            </w:pPr>
            <w:r>
              <w:rPr>
                <w:rFonts w:ascii="Times New Roman" w:hAnsi="Times New Roman"/>
                <w:sz w:val="22"/>
              </w:rPr>
              <w:lastRenderedPageBreak/>
              <w:t> </w:t>
            </w:r>
          </w:p>
        </w:tc>
      </w:tr>
      <w:tr w:rsidR="001A6323" w:rsidRPr="00232207" w14:paraId="68C2914A" w14:textId="77777777" w:rsidTr="00C80986">
        <w:tc>
          <w:tcPr>
            <w:tcW w:w="5000" w:type="pct"/>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6C032C" w14:textId="77777777" w:rsidR="001A6323" w:rsidRPr="00232207" w:rsidRDefault="001A6323" w:rsidP="00B63BBA">
            <w:pPr>
              <w:spacing w:after="0" w:line="240" w:lineRule="auto"/>
              <w:jc w:val="center"/>
              <w:rPr>
                <w:rFonts w:ascii="Times New Roman" w:hAnsi="Times New Roman"/>
                <w:b/>
                <w:bCs/>
                <w:noProof/>
                <w:kern w:val="0"/>
                <w:sz w:val="22"/>
                <w:szCs w:val="22"/>
              </w:rPr>
            </w:pPr>
            <w:r>
              <w:rPr>
                <w:rFonts w:ascii="Times New Roman" w:hAnsi="Times New Roman"/>
                <w:b/>
                <w:sz w:val="22"/>
              </w:rPr>
              <w:t>SO 2.1.1 “Promotion of Energy Efficiency and Reduction of Greenhouse Gas Emissions” (European Regional Development Fund)</w:t>
            </w:r>
          </w:p>
        </w:tc>
      </w:tr>
      <w:tr w:rsidR="001A6323" w:rsidRPr="00232207" w14:paraId="03C5A64F" w14:textId="77777777" w:rsidTr="00C80986">
        <w:tc>
          <w:tcPr>
            <w:tcW w:w="48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4CA9B7" w14:textId="77777777" w:rsidR="001A6323" w:rsidRPr="00232207" w:rsidRDefault="001A6323" w:rsidP="00B63BBA">
            <w:pPr>
              <w:spacing w:after="0" w:line="240" w:lineRule="auto"/>
              <w:jc w:val="center"/>
              <w:rPr>
                <w:rFonts w:ascii="Times New Roman" w:hAnsi="Times New Roman"/>
                <w:noProof/>
                <w:kern w:val="0"/>
                <w:sz w:val="22"/>
                <w:szCs w:val="22"/>
              </w:rPr>
            </w:pPr>
            <w:r>
              <w:rPr>
                <w:rFonts w:ascii="Times New Roman" w:hAnsi="Times New Roman"/>
                <w:sz w:val="22"/>
              </w:rPr>
              <w:t>2.1.1.1.</w:t>
            </w:r>
          </w:p>
        </w:tc>
        <w:tc>
          <w:tcPr>
            <w:tcW w:w="19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177F31" w14:textId="77777777" w:rsidR="001A6323" w:rsidRPr="00232207" w:rsidRDefault="001A6323" w:rsidP="00B63BBA">
            <w:pPr>
              <w:spacing w:after="0" w:line="240" w:lineRule="auto"/>
              <w:jc w:val="center"/>
              <w:rPr>
                <w:rFonts w:ascii="Times New Roman" w:hAnsi="Times New Roman"/>
                <w:noProof/>
                <w:kern w:val="0"/>
                <w:sz w:val="22"/>
                <w:szCs w:val="22"/>
              </w:rPr>
            </w:pPr>
            <w:r>
              <w:rPr>
                <w:rFonts w:ascii="Times New Roman" w:hAnsi="Times New Roman"/>
                <w:sz w:val="22"/>
              </w:rPr>
              <w:t>Improvement of Energy Efficiency in Residential Buildings, Including Development of ESCO Market (Apartment, Private and Small-Scale Apartment Complexes), 2nd round</w:t>
            </w:r>
          </w:p>
        </w:tc>
        <w:tc>
          <w:tcPr>
            <w:tcW w:w="9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7726A1" w14:textId="77777777" w:rsidR="001A6323" w:rsidRPr="00232207" w:rsidRDefault="001A6323" w:rsidP="00B63BBA">
            <w:pPr>
              <w:spacing w:after="0" w:line="240" w:lineRule="auto"/>
              <w:jc w:val="center"/>
              <w:rPr>
                <w:rFonts w:ascii="Times New Roman" w:hAnsi="Times New Roman"/>
                <w:noProof/>
                <w:kern w:val="0"/>
                <w:sz w:val="22"/>
                <w:szCs w:val="22"/>
              </w:rPr>
            </w:pPr>
            <w:r>
              <w:rPr>
                <w:rFonts w:ascii="Times New Roman" w:hAnsi="Times New Roman"/>
                <w:sz w:val="22"/>
              </w:rPr>
              <w:t>170 218 155</w:t>
            </w:r>
          </w:p>
        </w:tc>
        <w:tc>
          <w:tcPr>
            <w:tcW w:w="11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11F8A8" w14:textId="77777777" w:rsidR="001A6323" w:rsidRPr="00232207" w:rsidRDefault="001A6323" w:rsidP="00B63BBA">
            <w:pPr>
              <w:spacing w:after="0" w:line="240" w:lineRule="auto"/>
              <w:jc w:val="center"/>
              <w:rPr>
                <w:rFonts w:ascii="Times New Roman" w:hAnsi="Times New Roman"/>
                <w:noProof/>
                <w:kern w:val="0"/>
                <w:sz w:val="22"/>
                <w:szCs w:val="22"/>
              </w:rPr>
            </w:pPr>
            <w:r>
              <w:rPr>
                <w:rFonts w:ascii="Times New Roman" w:hAnsi="Times New Roman"/>
                <w:sz w:val="22"/>
              </w:rPr>
              <w:t>144 685 431</w:t>
            </w:r>
          </w:p>
        </w:tc>
        <w:tc>
          <w:tcPr>
            <w:tcW w:w="50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7D1CC6" w14:textId="77777777" w:rsidR="001A6323" w:rsidRPr="00232207" w:rsidRDefault="001A6323" w:rsidP="00B63BBA">
            <w:pPr>
              <w:spacing w:after="0" w:line="240" w:lineRule="auto"/>
              <w:jc w:val="center"/>
              <w:rPr>
                <w:rFonts w:ascii="Times New Roman" w:hAnsi="Times New Roman"/>
                <w:noProof/>
                <w:kern w:val="0"/>
                <w:sz w:val="22"/>
                <w:szCs w:val="22"/>
              </w:rPr>
            </w:pPr>
            <w:r>
              <w:rPr>
                <w:rFonts w:ascii="Times New Roman" w:hAnsi="Times New Roman"/>
                <w:sz w:val="22"/>
              </w:rPr>
              <w:t>25 532 724</w:t>
            </w:r>
          </w:p>
        </w:tc>
      </w:tr>
      <w:tr w:rsidR="001A6323" w:rsidRPr="00232207" w14:paraId="72839CD9" w14:textId="77777777" w:rsidTr="00C80986">
        <w:tc>
          <w:tcPr>
            <w:tcW w:w="48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89D806" w14:textId="77777777" w:rsidR="001A6323" w:rsidRPr="00232207" w:rsidRDefault="001A6323" w:rsidP="00B63BBA">
            <w:pPr>
              <w:spacing w:after="0" w:line="240" w:lineRule="auto"/>
              <w:jc w:val="center"/>
              <w:rPr>
                <w:rFonts w:ascii="Times New Roman" w:hAnsi="Times New Roman"/>
                <w:noProof/>
                <w:kern w:val="0"/>
                <w:sz w:val="22"/>
                <w:szCs w:val="22"/>
              </w:rPr>
            </w:pPr>
            <w:r>
              <w:rPr>
                <w:rFonts w:ascii="Times New Roman" w:hAnsi="Times New Roman"/>
                <w:sz w:val="22"/>
              </w:rPr>
              <w:t>2.1.1.2.</w:t>
            </w:r>
          </w:p>
        </w:tc>
        <w:tc>
          <w:tcPr>
            <w:tcW w:w="19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314847" w14:textId="77777777" w:rsidR="001A6323" w:rsidRPr="00232207" w:rsidRDefault="001A6323" w:rsidP="00B63BBA">
            <w:pPr>
              <w:spacing w:after="0" w:line="240" w:lineRule="auto"/>
              <w:jc w:val="center"/>
              <w:rPr>
                <w:rFonts w:ascii="Times New Roman" w:hAnsi="Times New Roman"/>
                <w:noProof/>
                <w:kern w:val="0"/>
                <w:sz w:val="22"/>
                <w:szCs w:val="22"/>
              </w:rPr>
            </w:pPr>
            <w:r>
              <w:rPr>
                <w:rFonts w:ascii="Times New Roman" w:hAnsi="Times New Roman"/>
                <w:sz w:val="22"/>
              </w:rPr>
              <w:t>Use of Renewable Resources (RES) and Improvement of Energy Efficiency in Industries and by Merchants</w:t>
            </w:r>
          </w:p>
        </w:tc>
        <w:tc>
          <w:tcPr>
            <w:tcW w:w="9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AEAD6D" w14:textId="77777777" w:rsidR="001A6323" w:rsidRPr="00232207" w:rsidRDefault="001A6323" w:rsidP="00B63BBA">
            <w:pPr>
              <w:spacing w:after="0" w:line="240" w:lineRule="auto"/>
              <w:jc w:val="center"/>
              <w:rPr>
                <w:rFonts w:ascii="Times New Roman" w:hAnsi="Times New Roman"/>
                <w:noProof/>
                <w:kern w:val="0"/>
                <w:sz w:val="22"/>
                <w:szCs w:val="22"/>
              </w:rPr>
            </w:pPr>
            <w:r>
              <w:rPr>
                <w:rFonts w:ascii="Times New Roman" w:hAnsi="Times New Roman"/>
                <w:sz w:val="22"/>
              </w:rPr>
              <w:t>7 811 352</w:t>
            </w:r>
          </w:p>
        </w:tc>
        <w:tc>
          <w:tcPr>
            <w:tcW w:w="11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3FFC12" w14:textId="77777777" w:rsidR="001A6323" w:rsidRPr="00232207" w:rsidRDefault="001A6323" w:rsidP="00B63BBA">
            <w:pPr>
              <w:spacing w:after="0" w:line="240" w:lineRule="auto"/>
              <w:jc w:val="center"/>
              <w:rPr>
                <w:rFonts w:ascii="Times New Roman" w:hAnsi="Times New Roman"/>
                <w:noProof/>
                <w:kern w:val="0"/>
                <w:sz w:val="22"/>
                <w:szCs w:val="22"/>
              </w:rPr>
            </w:pPr>
            <w:r>
              <w:rPr>
                <w:rFonts w:ascii="Times New Roman" w:hAnsi="Times New Roman"/>
                <w:sz w:val="22"/>
              </w:rPr>
              <w:t>6 639 649</w:t>
            </w:r>
          </w:p>
        </w:tc>
        <w:tc>
          <w:tcPr>
            <w:tcW w:w="50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B637B3" w14:textId="77777777" w:rsidR="001A6323" w:rsidRPr="00232207" w:rsidRDefault="001A6323" w:rsidP="00B63BBA">
            <w:pPr>
              <w:spacing w:after="0" w:line="240" w:lineRule="auto"/>
              <w:jc w:val="center"/>
              <w:rPr>
                <w:rFonts w:ascii="Times New Roman" w:hAnsi="Times New Roman"/>
                <w:noProof/>
                <w:kern w:val="0"/>
                <w:sz w:val="22"/>
                <w:szCs w:val="22"/>
              </w:rPr>
            </w:pPr>
            <w:r>
              <w:rPr>
                <w:rFonts w:ascii="Times New Roman" w:hAnsi="Times New Roman"/>
                <w:sz w:val="22"/>
              </w:rPr>
              <w:t>1 171 703</w:t>
            </w:r>
          </w:p>
        </w:tc>
      </w:tr>
      <w:tr w:rsidR="001A6323" w:rsidRPr="00232207" w14:paraId="4B1F4D97" w14:textId="77777777" w:rsidTr="00C80986">
        <w:tc>
          <w:tcPr>
            <w:tcW w:w="48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253455" w14:textId="77777777" w:rsidR="001A6323" w:rsidRPr="00232207" w:rsidRDefault="001A6323" w:rsidP="00B63BBA">
            <w:pPr>
              <w:spacing w:after="0" w:line="240" w:lineRule="auto"/>
              <w:jc w:val="center"/>
              <w:rPr>
                <w:rFonts w:ascii="Times New Roman" w:hAnsi="Times New Roman"/>
                <w:noProof/>
                <w:kern w:val="0"/>
                <w:sz w:val="22"/>
                <w:szCs w:val="22"/>
              </w:rPr>
            </w:pPr>
            <w:r>
              <w:rPr>
                <w:rFonts w:ascii="Times New Roman" w:hAnsi="Times New Roman"/>
                <w:sz w:val="22"/>
              </w:rPr>
              <w:t>2.1.1.3.</w:t>
            </w:r>
          </w:p>
        </w:tc>
        <w:tc>
          <w:tcPr>
            <w:tcW w:w="19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557254" w14:textId="77777777" w:rsidR="001A6323" w:rsidRPr="00232207" w:rsidRDefault="001A6323" w:rsidP="00B63BBA">
            <w:pPr>
              <w:spacing w:after="0" w:line="240" w:lineRule="auto"/>
              <w:jc w:val="center"/>
              <w:rPr>
                <w:rFonts w:ascii="Times New Roman" w:hAnsi="Times New Roman"/>
                <w:noProof/>
                <w:kern w:val="0"/>
                <w:sz w:val="22"/>
                <w:szCs w:val="22"/>
              </w:rPr>
            </w:pPr>
            <w:r>
              <w:rPr>
                <w:rFonts w:ascii="Times New Roman" w:hAnsi="Times New Roman"/>
                <w:sz w:val="22"/>
              </w:rPr>
              <w:t>Use of Renewable Resources (RES) and Improvement of Energy Efficiency in District Heating and Cooling (2nd round)</w:t>
            </w:r>
          </w:p>
        </w:tc>
        <w:tc>
          <w:tcPr>
            <w:tcW w:w="9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0FC500" w14:textId="77777777" w:rsidR="001A6323" w:rsidRPr="00232207" w:rsidRDefault="001A6323" w:rsidP="00B63BBA">
            <w:pPr>
              <w:spacing w:after="0" w:line="240" w:lineRule="auto"/>
              <w:jc w:val="center"/>
              <w:rPr>
                <w:rFonts w:ascii="Times New Roman" w:hAnsi="Times New Roman"/>
                <w:noProof/>
                <w:kern w:val="0"/>
                <w:sz w:val="22"/>
                <w:szCs w:val="22"/>
              </w:rPr>
            </w:pPr>
            <w:r>
              <w:rPr>
                <w:rFonts w:ascii="Times New Roman" w:hAnsi="Times New Roman"/>
                <w:sz w:val="22"/>
              </w:rPr>
              <w:t>55 811 885</w:t>
            </w:r>
          </w:p>
        </w:tc>
        <w:tc>
          <w:tcPr>
            <w:tcW w:w="11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056B96" w14:textId="77777777" w:rsidR="001A6323" w:rsidRPr="00232207" w:rsidRDefault="001A6323" w:rsidP="00B63BBA">
            <w:pPr>
              <w:spacing w:after="0" w:line="240" w:lineRule="auto"/>
              <w:jc w:val="center"/>
              <w:rPr>
                <w:rFonts w:ascii="Times New Roman" w:hAnsi="Times New Roman"/>
                <w:noProof/>
                <w:kern w:val="0"/>
                <w:sz w:val="22"/>
                <w:szCs w:val="22"/>
              </w:rPr>
            </w:pPr>
            <w:r>
              <w:rPr>
                <w:rFonts w:ascii="Times New Roman" w:hAnsi="Times New Roman"/>
                <w:sz w:val="22"/>
              </w:rPr>
              <w:t>47 440 102</w:t>
            </w:r>
          </w:p>
        </w:tc>
        <w:tc>
          <w:tcPr>
            <w:tcW w:w="50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FD4A7B" w14:textId="77777777" w:rsidR="001A6323" w:rsidRPr="00232207" w:rsidRDefault="001A6323" w:rsidP="00B63BBA">
            <w:pPr>
              <w:spacing w:after="0" w:line="240" w:lineRule="auto"/>
              <w:jc w:val="center"/>
              <w:rPr>
                <w:rFonts w:ascii="Times New Roman" w:hAnsi="Times New Roman"/>
                <w:noProof/>
                <w:kern w:val="0"/>
                <w:sz w:val="22"/>
                <w:szCs w:val="22"/>
              </w:rPr>
            </w:pPr>
            <w:r>
              <w:rPr>
                <w:rFonts w:ascii="Times New Roman" w:hAnsi="Times New Roman"/>
                <w:sz w:val="22"/>
              </w:rPr>
              <w:t>8 371 783</w:t>
            </w:r>
          </w:p>
        </w:tc>
      </w:tr>
      <w:tr w:rsidR="001A6323" w:rsidRPr="00232207" w14:paraId="446852C9" w14:textId="77777777" w:rsidTr="00C80986">
        <w:tc>
          <w:tcPr>
            <w:tcW w:w="5000" w:type="pct"/>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F06BE8" w14:textId="77777777" w:rsidR="001A6323" w:rsidRPr="00232207" w:rsidRDefault="001A6323" w:rsidP="00B63BBA">
            <w:pPr>
              <w:spacing w:after="0" w:line="240" w:lineRule="auto"/>
              <w:jc w:val="center"/>
              <w:rPr>
                <w:rFonts w:ascii="Times New Roman" w:hAnsi="Times New Roman"/>
                <w:b/>
                <w:bCs/>
                <w:noProof/>
                <w:kern w:val="0"/>
                <w:sz w:val="22"/>
                <w:szCs w:val="22"/>
              </w:rPr>
            </w:pPr>
            <w:r>
              <w:rPr>
                <w:rFonts w:ascii="Times New Roman" w:hAnsi="Times New Roman"/>
                <w:b/>
                <w:sz w:val="22"/>
              </w:rPr>
              <w:t>SO 2.1.2 “Promotion of Renewable Energy Sources – Biomethane” (Cohesion Fund)</w:t>
            </w:r>
          </w:p>
        </w:tc>
      </w:tr>
      <w:tr w:rsidR="001A6323" w:rsidRPr="00232207" w14:paraId="4FFF5914" w14:textId="77777777" w:rsidTr="00C80986">
        <w:tc>
          <w:tcPr>
            <w:tcW w:w="48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3CC900" w14:textId="77777777" w:rsidR="001A6323" w:rsidRPr="00232207" w:rsidRDefault="001A6323" w:rsidP="004E7237">
            <w:pPr>
              <w:spacing w:after="0" w:line="240" w:lineRule="auto"/>
              <w:jc w:val="both"/>
              <w:rPr>
                <w:rFonts w:ascii="Times New Roman" w:hAnsi="Times New Roman"/>
                <w:noProof/>
                <w:kern w:val="0"/>
                <w:sz w:val="22"/>
                <w:szCs w:val="22"/>
              </w:rPr>
            </w:pPr>
            <w:r>
              <w:rPr>
                <w:rFonts w:ascii="Times New Roman" w:hAnsi="Times New Roman"/>
                <w:sz w:val="22"/>
              </w:rPr>
              <w:t>n/a</w:t>
            </w:r>
          </w:p>
        </w:tc>
        <w:tc>
          <w:tcPr>
            <w:tcW w:w="19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F7F8FD" w14:textId="77777777" w:rsidR="001A6323" w:rsidRPr="00232207" w:rsidRDefault="001A6323" w:rsidP="004E7237">
            <w:pPr>
              <w:spacing w:after="0" w:line="240" w:lineRule="auto"/>
              <w:jc w:val="both"/>
              <w:rPr>
                <w:rFonts w:ascii="Times New Roman" w:hAnsi="Times New Roman"/>
                <w:noProof/>
                <w:kern w:val="0"/>
                <w:sz w:val="22"/>
                <w:szCs w:val="22"/>
              </w:rPr>
            </w:pPr>
            <w:r>
              <w:rPr>
                <w:rFonts w:ascii="Times New Roman" w:hAnsi="Times New Roman"/>
                <w:sz w:val="22"/>
              </w:rPr>
              <w:t>n/a</w:t>
            </w:r>
          </w:p>
        </w:tc>
        <w:tc>
          <w:tcPr>
            <w:tcW w:w="9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17E2A5" w14:textId="77777777" w:rsidR="001A6323" w:rsidRPr="00232207" w:rsidRDefault="001A6323" w:rsidP="00B63BBA">
            <w:pPr>
              <w:spacing w:after="0" w:line="240" w:lineRule="auto"/>
              <w:jc w:val="center"/>
              <w:rPr>
                <w:rFonts w:ascii="Times New Roman" w:hAnsi="Times New Roman"/>
                <w:noProof/>
                <w:kern w:val="0"/>
                <w:sz w:val="22"/>
                <w:szCs w:val="22"/>
              </w:rPr>
            </w:pPr>
            <w:r>
              <w:rPr>
                <w:rFonts w:ascii="Times New Roman" w:hAnsi="Times New Roman"/>
                <w:sz w:val="22"/>
              </w:rPr>
              <w:t>21 466 110</w:t>
            </w:r>
          </w:p>
        </w:tc>
        <w:tc>
          <w:tcPr>
            <w:tcW w:w="11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5E9A85" w14:textId="77777777" w:rsidR="001A6323" w:rsidRPr="00232207" w:rsidRDefault="001A6323" w:rsidP="00B63BBA">
            <w:pPr>
              <w:spacing w:after="0" w:line="240" w:lineRule="auto"/>
              <w:jc w:val="center"/>
              <w:rPr>
                <w:rFonts w:ascii="Times New Roman" w:hAnsi="Times New Roman"/>
                <w:noProof/>
                <w:kern w:val="0"/>
                <w:sz w:val="22"/>
                <w:szCs w:val="22"/>
              </w:rPr>
            </w:pPr>
            <w:r>
              <w:rPr>
                <w:rFonts w:ascii="Times New Roman" w:hAnsi="Times New Roman"/>
                <w:sz w:val="22"/>
              </w:rPr>
              <w:t>18 246 193</w:t>
            </w:r>
          </w:p>
        </w:tc>
        <w:tc>
          <w:tcPr>
            <w:tcW w:w="505" w:type="pct"/>
            <w:tcBorders>
              <w:top w:val="outset" w:sz="6" w:space="0" w:color="414142"/>
              <w:left w:val="outset" w:sz="6" w:space="0" w:color="414142"/>
              <w:bottom w:val="outset" w:sz="6" w:space="0" w:color="414142"/>
              <w:right w:val="outset" w:sz="6" w:space="0" w:color="414142"/>
            </w:tcBorders>
            <w:shd w:val="clear" w:color="auto" w:fill="FFFFFF"/>
            <w:hideMark/>
          </w:tcPr>
          <w:p w14:paraId="0E5AE491" w14:textId="77777777" w:rsidR="001A6323" w:rsidRPr="00232207" w:rsidRDefault="001A6323" w:rsidP="00B63BBA">
            <w:pPr>
              <w:spacing w:after="0" w:line="240" w:lineRule="auto"/>
              <w:jc w:val="center"/>
              <w:rPr>
                <w:rFonts w:ascii="Times New Roman" w:hAnsi="Times New Roman"/>
                <w:noProof/>
                <w:kern w:val="0"/>
                <w:sz w:val="22"/>
                <w:szCs w:val="22"/>
              </w:rPr>
            </w:pPr>
            <w:r>
              <w:rPr>
                <w:rFonts w:ascii="Times New Roman" w:hAnsi="Times New Roman"/>
                <w:sz w:val="22"/>
              </w:rPr>
              <w:t>3 219 917</w:t>
            </w:r>
          </w:p>
        </w:tc>
      </w:tr>
    </w:tbl>
    <w:p w14:paraId="479289A7" w14:textId="77777777" w:rsidR="001A6323" w:rsidRPr="00232207" w:rsidRDefault="001A6323" w:rsidP="004E7237">
      <w:pPr>
        <w:spacing w:after="0" w:line="240" w:lineRule="auto"/>
        <w:jc w:val="both"/>
        <w:rPr>
          <w:rFonts w:ascii="Times New Roman" w:hAnsi="Times New Roman"/>
          <w:noProof/>
          <w:kern w:val="0"/>
          <w:sz w:val="22"/>
          <w:szCs w:val="22"/>
          <w:lang w:val="en-US"/>
        </w:rPr>
      </w:pPr>
    </w:p>
    <w:tbl>
      <w:tblPr>
        <w:tblpPr w:leftFromText="180" w:rightFromText="180" w:vertAnchor="text" w:horzAnchor="margin" w:tblpY="218"/>
        <w:tblOverlap w:val="neve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84"/>
        <w:gridCol w:w="4162"/>
        <w:gridCol w:w="1368"/>
        <w:gridCol w:w="1422"/>
        <w:gridCol w:w="1235"/>
      </w:tblGrid>
      <w:tr w:rsidR="001A6323" w:rsidRPr="00232207" w14:paraId="3649AD62" w14:textId="77777777" w:rsidTr="00C80986">
        <w:trPr>
          <w:trHeight w:val="300"/>
        </w:trPr>
        <w:tc>
          <w:tcPr>
            <w:tcW w:w="5000" w:type="pct"/>
            <w:gridSpan w:val="5"/>
            <w:tcBorders>
              <w:top w:val="nil"/>
              <w:left w:val="nil"/>
              <w:bottom w:val="outset" w:sz="6" w:space="0" w:color="414142"/>
              <w:right w:val="nil"/>
            </w:tcBorders>
            <w:shd w:val="clear" w:color="auto" w:fill="FFFFFF"/>
            <w:vAlign w:val="center"/>
            <w:hideMark/>
          </w:tcPr>
          <w:p w14:paraId="03CEF996" w14:textId="54762B2D" w:rsidR="001A6323" w:rsidRPr="00232207" w:rsidRDefault="001A6323" w:rsidP="004E7237">
            <w:pPr>
              <w:spacing w:after="0" w:line="240" w:lineRule="auto"/>
              <w:jc w:val="both"/>
              <w:rPr>
                <w:rFonts w:ascii="Times New Roman" w:hAnsi="Times New Roman"/>
                <w:noProof/>
                <w:kern w:val="0"/>
                <w:sz w:val="22"/>
                <w:szCs w:val="22"/>
                <w:lang w:val="en-US"/>
              </w:rPr>
            </w:pPr>
          </w:p>
        </w:tc>
      </w:tr>
      <w:tr w:rsidR="001A6323" w:rsidRPr="00232207" w14:paraId="223A1866" w14:textId="77777777" w:rsidTr="00C80986">
        <w:tc>
          <w:tcPr>
            <w:tcW w:w="5000" w:type="pct"/>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8D63CA" w14:textId="77777777" w:rsidR="001A6323" w:rsidRPr="00232207" w:rsidRDefault="001A6323" w:rsidP="00232207">
            <w:pPr>
              <w:spacing w:after="0" w:line="240" w:lineRule="auto"/>
              <w:jc w:val="center"/>
              <w:rPr>
                <w:rFonts w:ascii="Times New Roman" w:hAnsi="Times New Roman"/>
                <w:b/>
                <w:bCs/>
                <w:noProof/>
                <w:kern w:val="0"/>
                <w:sz w:val="22"/>
                <w:szCs w:val="22"/>
              </w:rPr>
            </w:pPr>
            <w:r>
              <w:rPr>
                <w:rFonts w:ascii="Times New Roman" w:hAnsi="Times New Roman"/>
                <w:b/>
                <w:sz w:val="22"/>
              </w:rPr>
              <w:t>SO 6.1.1 “Provision of Opportunity for Regions and People to Deal with Social, Economic and Environmental Consequences Caused by the Transition towards Climate Neutrality” (Just Transition Fund)</w:t>
            </w:r>
          </w:p>
        </w:tc>
      </w:tr>
      <w:tr w:rsidR="001A6323" w:rsidRPr="00232207" w14:paraId="1E84485E" w14:textId="77777777" w:rsidTr="00C80986">
        <w:tc>
          <w:tcPr>
            <w:tcW w:w="48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C6B6A1" w14:textId="77777777" w:rsidR="001A6323" w:rsidRPr="00232207" w:rsidRDefault="001A6323" w:rsidP="004E7237">
            <w:pPr>
              <w:spacing w:after="0" w:line="240" w:lineRule="auto"/>
              <w:jc w:val="both"/>
              <w:rPr>
                <w:rFonts w:ascii="Times New Roman" w:hAnsi="Times New Roman"/>
                <w:noProof/>
                <w:kern w:val="0"/>
                <w:sz w:val="22"/>
                <w:szCs w:val="22"/>
              </w:rPr>
            </w:pPr>
            <w:r>
              <w:rPr>
                <w:rFonts w:ascii="Times New Roman" w:hAnsi="Times New Roman"/>
                <w:sz w:val="22"/>
              </w:rPr>
              <w:t>6.1.1.4.</w:t>
            </w:r>
          </w:p>
        </w:tc>
        <w:tc>
          <w:tcPr>
            <w:tcW w:w="22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591375" w14:textId="77777777" w:rsidR="001A6323" w:rsidRPr="00232207" w:rsidRDefault="001A6323" w:rsidP="00232207">
            <w:pPr>
              <w:spacing w:after="0" w:line="240" w:lineRule="auto"/>
              <w:jc w:val="center"/>
              <w:rPr>
                <w:rFonts w:ascii="Times New Roman" w:hAnsi="Times New Roman"/>
                <w:noProof/>
                <w:kern w:val="0"/>
                <w:sz w:val="22"/>
                <w:szCs w:val="22"/>
              </w:rPr>
            </w:pPr>
            <w:r>
              <w:rPr>
                <w:rFonts w:ascii="Times New Roman" w:hAnsi="Times New Roman"/>
                <w:sz w:val="22"/>
              </w:rPr>
              <w:t>Entrepreneurship Greening and Product Development Measures, Promoting Improvement in Energy Efficiency and Introduction of Renewable Energy Technologies in Enterprises</w:t>
            </w:r>
          </w:p>
        </w:tc>
        <w:tc>
          <w:tcPr>
            <w:tcW w:w="75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4C4898" w14:textId="77777777" w:rsidR="001A6323" w:rsidRPr="00232207" w:rsidRDefault="001A6323" w:rsidP="00232207">
            <w:pPr>
              <w:spacing w:after="0" w:line="240" w:lineRule="auto"/>
              <w:jc w:val="center"/>
              <w:rPr>
                <w:rFonts w:ascii="Times New Roman" w:hAnsi="Times New Roman"/>
                <w:noProof/>
                <w:kern w:val="0"/>
                <w:sz w:val="22"/>
                <w:szCs w:val="22"/>
              </w:rPr>
            </w:pPr>
            <w:r>
              <w:rPr>
                <w:rFonts w:ascii="Times New Roman" w:hAnsi="Times New Roman"/>
                <w:sz w:val="22"/>
              </w:rPr>
              <w:t>41 528 059</w:t>
            </w:r>
          </w:p>
        </w:tc>
        <w:tc>
          <w:tcPr>
            <w:tcW w:w="7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89C7EE" w14:textId="77777777" w:rsidR="001A6323" w:rsidRPr="00232207" w:rsidRDefault="001A6323" w:rsidP="00232207">
            <w:pPr>
              <w:spacing w:after="0" w:line="240" w:lineRule="auto"/>
              <w:jc w:val="center"/>
              <w:rPr>
                <w:rFonts w:ascii="Times New Roman" w:hAnsi="Times New Roman"/>
                <w:noProof/>
                <w:kern w:val="0"/>
                <w:sz w:val="22"/>
                <w:szCs w:val="22"/>
              </w:rPr>
            </w:pPr>
            <w:r>
              <w:rPr>
                <w:rFonts w:ascii="Times New Roman" w:hAnsi="Times New Roman"/>
                <w:sz w:val="22"/>
              </w:rPr>
              <w:t>35 298 850</w:t>
            </w:r>
          </w:p>
        </w:tc>
        <w:tc>
          <w:tcPr>
            <w:tcW w:w="6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C7F80F" w14:textId="77777777" w:rsidR="001A6323" w:rsidRPr="00232207" w:rsidRDefault="001A6323" w:rsidP="00232207">
            <w:pPr>
              <w:spacing w:after="0" w:line="240" w:lineRule="auto"/>
              <w:jc w:val="center"/>
              <w:rPr>
                <w:rFonts w:ascii="Times New Roman" w:hAnsi="Times New Roman"/>
                <w:noProof/>
                <w:kern w:val="0"/>
                <w:sz w:val="22"/>
                <w:szCs w:val="22"/>
              </w:rPr>
            </w:pPr>
            <w:r>
              <w:rPr>
                <w:rFonts w:ascii="Times New Roman" w:hAnsi="Times New Roman"/>
                <w:sz w:val="22"/>
              </w:rPr>
              <w:t>6 229 209</w:t>
            </w:r>
          </w:p>
        </w:tc>
      </w:tr>
      <w:tr w:rsidR="001A6323" w:rsidRPr="00232207" w14:paraId="1DE54511" w14:textId="77777777" w:rsidTr="00C80986">
        <w:tc>
          <w:tcPr>
            <w:tcW w:w="2781"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D90DCC" w14:textId="77777777" w:rsidR="001A6323" w:rsidRPr="00232207" w:rsidRDefault="001A6323" w:rsidP="004E7237">
            <w:pPr>
              <w:spacing w:after="0" w:line="240" w:lineRule="auto"/>
              <w:jc w:val="both"/>
              <w:rPr>
                <w:rFonts w:ascii="Times New Roman" w:hAnsi="Times New Roman"/>
                <w:noProof/>
                <w:kern w:val="0"/>
                <w:sz w:val="22"/>
                <w:szCs w:val="22"/>
              </w:rPr>
            </w:pPr>
            <w:r>
              <w:rPr>
                <w:rFonts w:ascii="Times New Roman" w:hAnsi="Times New Roman"/>
                <w:sz w:val="22"/>
              </w:rPr>
              <w:t>Total for the holding funds</w:t>
            </w:r>
          </w:p>
        </w:tc>
        <w:tc>
          <w:tcPr>
            <w:tcW w:w="754"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48F3282C" w14:textId="77777777" w:rsidR="001A6323" w:rsidRPr="00232207" w:rsidRDefault="001A6323" w:rsidP="00232207">
            <w:pPr>
              <w:spacing w:after="0" w:line="240" w:lineRule="auto"/>
              <w:jc w:val="center"/>
              <w:rPr>
                <w:rFonts w:ascii="Times New Roman" w:hAnsi="Times New Roman"/>
                <w:b/>
                <w:bCs/>
                <w:noProof/>
                <w:kern w:val="0"/>
                <w:sz w:val="22"/>
                <w:szCs w:val="22"/>
              </w:rPr>
            </w:pPr>
            <w:r>
              <w:rPr>
                <w:rFonts w:ascii="Times New Roman" w:hAnsi="Times New Roman"/>
                <w:b/>
                <w:sz w:val="22"/>
              </w:rPr>
              <w:t>522 803 096</w:t>
            </w:r>
          </w:p>
        </w:tc>
        <w:tc>
          <w:tcPr>
            <w:tcW w:w="784"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3358EA64" w14:textId="77777777" w:rsidR="001A6323" w:rsidRPr="00232207" w:rsidRDefault="001A6323" w:rsidP="00232207">
            <w:pPr>
              <w:spacing w:after="0" w:line="240" w:lineRule="auto"/>
              <w:jc w:val="center"/>
              <w:rPr>
                <w:rFonts w:ascii="Times New Roman" w:hAnsi="Times New Roman"/>
                <w:b/>
                <w:bCs/>
                <w:noProof/>
                <w:kern w:val="0"/>
                <w:sz w:val="22"/>
                <w:szCs w:val="22"/>
              </w:rPr>
            </w:pPr>
            <w:r>
              <w:rPr>
                <w:rFonts w:ascii="Times New Roman" w:hAnsi="Times New Roman"/>
                <w:b/>
                <w:sz w:val="22"/>
              </w:rPr>
              <w:t>444 382 627</w:t>
            </w:r>
          </w:p>
        </w:tc>
        <w:tc>
          <w:tcPr>
            <w:tcW w:w="681"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7524BFF6" w14:textId="77777777" w:rsidR="001A6323" w:rsidRPr="00232207" w:rsidRDefault="001A6323" w:rsidP="00232207">
            <w:pPr>
              <w:spacing w:after="0" w:line="240" w:lineRule="auto"/>
              <w:jc w:val="center"/>
              <w:rPr>
                <w:rFonts w:ascii="Times New Roman" w:hAnsi="Times New Roman"/>
                <w:b/>
                <w:bCs/>
                <w:noProof/>
                <w:kern w:val="0"/>
                <w:sz w:val="22"/>
                <w:szCs w:val="22"/>
              </w:rPr>
            </w:pPr>
            <w:r>
              <w:rPr>
                <w:rFonts w:ascii="Times New Roman" w:hAnsi="Times New Roman"/>
                <w:b/>
                <w:sz w:val="22"/>
              </w:rPr>
              <w:t>78 420 469</w:t>
            </w:r>
          </w:p>
        </w:tc>
      </w:tr>
    </w:tbl>
    <w:p w14:paraId="6C62BDD8" w14:textId="77777777" w:rsidR="001A6323" w:rsidRPr="00232207" w:rsidRDefault="001A6323" w:rsidP="004E7237">
      <w:pPr>
        <w:spacing w:after="0" w:line="240" w:lineRule="auto"/>
        <w:jc w:val="both"/>
        <w:rPr>
          <w:rFonts w:ascii="Times New Roman" w:hAnsi="Times New Roman"/>
          <w:noProof/>
          <w:kern w:val="0"/>
          <w:sz w:val="22"/>
          <w:szCs w:val="22"/>
          <w:lang w:val="en-US"/>
        </w:rPr>
      </w:pPr>
    </w:p>
    <w:sectPr w:rsidR="001A6323" w:rsidRPr="00232207" w:rsidSect="004E7237">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17860" w14:textId="77777777" w:rsidR="007F00B9" w:rsidRPr="00C5032A" w:rsidRDefault="007F00B9" w:rsidP="00C5032A">
      <w:pPr>
        <w:spacing w:after="0" w:line="240" w:lineRule="auto"/>
        <w:rPr>
          <w:noProof/>
          <w:kern w:val="0"/>
          <w:lang w:val="en-US"/>
        </w:rPr>
      </w:pPr>
      <w:r w:rsidRPr="00C5032A">
        <w:rPr>
          <w:noProof/>
          <w:kern w:val="0"/>
          <w:lang w:val="en-US"/>
        </w:rPr>
        <w:separator/>
      </w:r>
    </w:p>
  </w:endnote>
  <w:endnote w:type="continuationSeparator" w:id="0">
    <w:p w14:paraId="6552B03C" w14:textId="77777777" w:rsidR="007F00B9" w:rsidRPr="00C5032A" w:rsidRDefault="007F00B9" w:rsidP="00C5032A">
      <w:pPr>
        <w:spacing w:after="0" w:line="240" w:lineRule="auto"/>
        <w:rPr>
          <w:noProof/>
          <w:kern w:val="0"/>
          <w:lang w:val="en-US"/>
        </w:rPr>
      </w:pPr>
      <w:r w:rsidRPr="00C5032A">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B7A4A" w14:textId="77777777" w:rsidR="009C7F9F" w:rsidRPr="00BB0864" w:rsidRDefault="009C7F9F" w:rsidP="009C7F9F">
    <w:pPr>
      <w:pStyle w:val="Footer"/>
      <w:tabs>
        <w:tab w:val="right" w:pos="9072"/>
      </w:tabs>
      <w:rPr>
        <w:rFonts w:ascii="Times New Roman" w:hAnsi="Times New Roman"/>
        <w:noProof/>
        <w:sz w:val="20"/>
        <w:lang w:val="en-US"/>
      </w:rPr>
    </w:pPr>
  </w:p>
  <w:p w14:paraId="6D583F47" w14:textId="4667EC94" w:rsidR="00911029" w:rsidRPr="009C7F9F" w:rsidRDefault="009C7F9F" w:rsidP="009C7F9F">
    <w:pPr>
      <w:pStyle w:val="Footer"/>
      <w:tabs>
        <w:tab w:val="right" w:pos="9072"/>
      </w:tabs>
      <w:rPr>
        <w:rFonts w:ascii="Times New Roman" w:hAnsi="Times New Roman"/>
        <w:noProof/>
        <w:sz w:val="20"/>
        <w:lang w:val="en-US"/>
      </w:rPr>
    </w:pPr>
    <w:r w:rsidRPr="00BB0864">
      <w:rPr>
        <w:rFonts w:ascii="Times New Roman" w:hAnsi="Times New Roman"/>
        <w:noProof/>
        <w:sz w:val="20"/>
        <w:lang w:val="en-US"/>
      </w:rPr>
      <w:t xml:space="preserve">Translation </w:t>
    </w:r>
    <w:r w:rsidRPr="00BB0864">
      <w:rPr>
        <w:rFonts w:ascii="Times New Roman" w:hAnsi="Times New Roman"/>
        <w:noProof/>
        <w:sz w:val="20"/>
        <w:lang w:val="en-US"/>
      </w:rPr>
      <w:fldChar w:fldCharType="begin"/>
    </w:r>
    <w:r w:rsidRPr="00BB0864">
      <w:rPr>
        <w:rFonts w:ascii="Times New Roman" w:hAnsi="Times New Roman"/>
        <w:noProof/>
        <w:sz w:val="20"/>
        <w:lang w:val="en-US"/>
      </w:rPr>
      <w:instrText>symbol 169 \f "UnivrstyRoman TL" \s 8</w:instrText>
    </w:r>
    <w:r w:rsidRPr="00BB0864">
      <w:rPr>
        <w:rFonts w:ascii="Times New Roman" w:hAnsi="Times New Roman"/>
        <w:noProof/>
        <w:sz w:val="20"/>
        <w:lang w:val="en-US"/>
      </w:rPr>
      <w:fldChar w:fldCharType="separate"/>
    </w:r>
    <w:r w:rsidRPr="00BB0864">
      <w:rPr>
        <w:rFonts w:ascii="Times New Roman" w:hAnsi="Times New Roman"/>
        <w:noProof/>
        <w:sz w:val="20"/>
        <w:lang w:val="en-US"/>
      </w:rPr>
      <w:t>©</w:t>
    </w:r>
    <w:r w:rsidRPr="00BB0864">
      <w:rPr>
        <w:rFonts w:ascii="Times New Roman" w:hAnsi="Times New Roman"/>
        <w:noProof/>
        <w:sz w:val="20"/>
        <w:lang w:val="en-US"/>
      </w:rPr>
      <w:fldChar w:fldCharType="end"/>
    </w:r>
    <w:r w:rsidRPr="00BB0864">
      <w:rPr>
        <w:rFonts w:ascii="Times New Roman" w:hAnsi="Times New Roman"/>
        <w:noProof/>
        <w:sz w:val="20"/>
        <w:lang w:val="en-US"/>
      </w:rPr>
      <w:t xml:space="preserve"> 202</w:t>
    </w:r>
    <w:r>
      <w:rPr>
        <w:rFonts w:ascii="Times New Roman" w:hAnsi="Times New Roman"/>
        <w:noProof/>
        <w:sz w:val="20"/>
        <w:lang w:val="en-US"/>
      </w:rPr>
      <w:t>6</w:t>
    </w:r>
    <w:r w:rsidRPr="00BB0864">
      <w:rPr>
        <w:rFonts w:ascii="Times New Roman" w:hAnsi="Times New Roman"/>
        <w:noProof/>
        <w:sz w:val="20"/>
        <w:lang w:val="en-US"/>
      </w:rPr>
      <w:t xml:space="preserve"> Valsts valodas centrs (State Language Centre)</w:t>
    </w:r>
    <w:r w:rsidRPr="00BB0864">
      <w:rPr>
        <w:rFonts w:ascii="Times New Roman" w:hAnsi="Times New Roman"/>
        <w:noProof/>
        <w:sz w:val="20"/>
        <w:lang w:val="en-US"/>
      </w:rPr>
      <w:tab/>
    </w:r>
    <w:r w:rsidRPr="00BB0864">
      <w:rPr>
        <w:rStyle w:val="PageNumber"/>
        <w:rFonts w:ascii="Times New Roman" w:hAnsi="Times New Roman"/>
        <w:noProof/>
        <w:sz w:val="20"/>
        <w:lang w:val="en-US"/>
      </w:rPr>
      <w:fldChar w:fldCharType="begin"/>
    </w:r>
    <w:r w:rsidRPr="00BB0864">
      <w:rPr>
        <w:rStyle w:val="PageNumber"/>
        <w:rFonts w:ascii="Times New Roman" w:hAnsi="Times New Roman"/>
        <w:noProof/>
        <w:sz w:val="20"/>
        <w:lang w:val="en-US"/>
      </w:rPr>
      <w:instrText xml:space="preserve"> PAGE </w:instrText>
    </w:r>
    <w:r w:rsidRPr="00BB0864">
      <w:rPr>
        <w:rStyle w:val="PageNumber"/>
        <w:rFonts w:ascii="Times New Roman" w:hAnsi="Times New Roman"/>
        <w:noProof/>
        <w:sz w:val="20"/>
        <w:lang w:val="en-US"/>
      </w:rPr>
      <w:fldChar w:fldCharType="separate"/>
    </w:r>
    <w:r>
      <w:rPr>
        <w:rStyle w:val="PageNumber"/>
        <w:rFonts w:ascii="Times New Roman" w:hAnsi="Times New Roman"/>
        <w:noProof/>
        <w:sz w:val="20"/>
        <w:lang w:val="en-US"/>
      </w:rPr>
      <w:t>2</w:t>
    </w:r>
    <w:r w:rsidRPr="00BB0864">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6BAC7" w14:textId="77777777" w:rsidR="00911029" w:rsidRPr="00BB0864" w:rsidRDefault="00911029" w:rsidP="00911029">
    <w:pPr>
      <w:pStyle w:val="Footer"/>
      <w:rPr>
        <w:rFonts w:ascii="Times New Roman" w:hAnsi="Times New Roman"/>
        <w:noProof/>
        <w:sz w:val="20"/>
        <w:lang w:val="en-US"/>
      </w:rPr>
    </w:pPr>
  </w:p>
  <w:p w14:paraId="3FD276DC" w14:textId="0021B811" w:rsidR="00911029" w:rsidRPr="00911029" w:rsidRDefault="00911029">
    <w:pPr>
      <w:pStyle w:val="Footer"/>
      <w:rPr>
        <w:rFonts w:ascii="Times New Roman" w:hAnsi="Times New Roman"/>
        <w:noProof/>
        <w:sz w:val="20"/>
        <w:lang w:val="en-US"/>
      </w:rPr>
    </w:pPr>
    <w:r w:rsidRPr="00BB0864">
      <w:rPr>
        <w:rFonts w:ascii="Times New Roman" w:hAnsi="Times New Roman"/>
        <w:noProof/>
        <w:sz w:val="20"/>
        <w:lang w:val="en-US"/>
      </w:rPr>
      <w:t xml:space="preserve">Translation </w:t>
    </w:r>
    <w:r w:rsidRPr="00BB0864">
      <w:rPr>
        <w:rFonts w:ascii="Times New Roman" w:hAnsi="Times New Roman"/>
        <w:noProof/>
        <w:sz w:val="20"/>
        <w:lang w:val="en-US"/>
      </w:rPr>
      <w:fldChar w:fldCharType="begin"/>
    </w:r>
    <w:r w:rsidRPr="00BB0864">
      <w:rPr>
        <w:rFonts w:ascii="Times New Roman" w:hAnsi="Times New Roman"/>
        <w:noProof/>
        <w:sz w:val="20"/>
        <w:lang w:val="en-US"/>
      </w:rPr>
      <w:instrText>symbol 169 \f "UnivrstyRoman TL" \s 8</w:instrText>
    </w:r>
    <w:r w:rsidRPr="00BB0864">
      <w:rPr>
        <w:rFonts w:ascii="Times New Roman" w:hAnsi="Times New Roman"/>
        <w:noProof/>
        <w:sz w:val="20"/>
        <w:lang w:val="en-US"/>
      </w:rPr>
      <w:fldChar w:fldCharType="separate"/>
    </w:r>
    <w:r w:rsidRPr="00BB0864">
      <w:rPr>
        <w:rFonts w:ascii="Times New Roman" w:hAnsi="Times New Roman"/>
        <w:noProof/>
        <w:sz w:val="20"/>
        <w:lang w:val="en-US"/>
      </w:rPr>
      <w:t>©</w:t>
    </w:r>
    <w:r w:rsidRPr="00BB0864">
      <w:rPr>
        <w:rFonts w:ascii="Times New Roman" w:hAnsi="Times New Roman"/>
        <w:noProof/>
        <w:sz w:val="20"/>
        <w:lang w:val="en-US"/>
      </w:rPr>
      <w:fldChar w:fldCharType="end"/>
    </w:r>
    <w:r w:rsidRPr="00BB0864">
      <w:rPr>
        <w:rFonts w:ascii="Times New Roman" w:hAnsi="Times New Roman"/>
        <w:noProof/>
        <w:sz w:val="20"/>
        <w:lang w:val="en-US"/>
      </w:rPr>
      <w:t xml:space="preserve"> 202</w:t>
    </w:r>
    <w:r>
      <w:rPr>
        <w:rFonts w:ascii="Times New Roman" w:hAnsi="Times New Roman"/>
        <w:noProof/>
        <w:sz w:val="20"/>
        <w:lang w:val="en-US"/>
      </w:rPr>
      <w:t xml:space="preserve">6 </w:t>
    </w:r>
    <w:r w:rsidRPr="00BB0864">
      <w:rPr>
        <w:rFonts w:ascii="Times New Roman" w:hAnsi="Times New Roman"/>
        <w:noProof/>
        <w:sz w:val="20"/>
        <w:lang w:val="en-US"/>
      </w:rPr>
      <w:t>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C0843" w14:textId="77777777" w:rsidR="007F00B9" w:rsidRPr="00C5032A" w:rsidRDefault="007F00B9" w:rsidP="00C5032A">
      <w:pPr>
        <w:spacing w:after="0" w:line="240" w:lineRule="auto"/>
        <w:rPr>
          <w:noProof/>
          <w:kern w:val="0"/>
          <w:lang w:val="en-US"/>
        </w:rPr>
      </w:pPr>
      <w:r w:rsidRPr="00C5032A">
        <w:rPr>
          <w:noProof/>
          <w:kern w:val="0"/>
          <w:lang w:val="en-US"/>
        </w:rPr>
        <w:separator/>
      </w:r>
    </w:p>
  </w:footnote>
  <w:footnote w:type="continuationSeparator" w:id="0">
    <w:p w14:paraId="46A84CE8" w14:textId="77777777" w:rsidR="007F00B9" w:rsidRPr="00C5032A" w:rsidRDefault="007F00B9" w:rsidP="00C5032A">
      <w:pPr>
        <w:spacing w:after="0" w:line="240" w:lineRule="auto"/>
        <w:rPr>
          <w:noProof/>
          <w:kern w:val="0"/>
          <w:lang w:val="en-US"/>
        </w:rPr>
      </w:pPr>
      <w:r w:rsidRPr="00C5032A">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446"/>
    <w:rsid w:val="00113B66"/>
    <w:rsid w:val="001526E9"/>
    <w:rsid w:val="0016548C"/>
    <w:rsid w:val="00187700"/>
    <w:rsid w:val="001A6323"/>
    <w:rsid w:val="0021303C"/>
    <w:rsid w:val="00232207"/>
    <w:rsid w:val="002A4964"/>
    <w:rsid w:val="0034367C"/>
    <w:rsid w:val="003D355C"/>
    <w:rsid w:val="00451BB7"/>
    <w:rsid w:val="004E7237"/>
    <w:rsid w:val="005144C0"/>
    <w:rsid w:val="00537331"/>
    <w:rsid w:val="005B56D4"/>
    <w:rsid w:val="00606D7C"/>
    <w:rsid w:val="00677170"/>
    <w:rsid w:val="007C691D"/>
    <w:rsid w:val="007F00B9"/>
    <w:rsid w:val="00845446"/>
    <w:rsid w:val="008771D1"/>
    <w:rsid w:val="00890EB8"/>
    <w:rsid w:val="00911029"/>
    <w:rsid w:val="009139A0"/>
    <w:rsid w:val="0097058E"/>
    <w:rsid w:val="009821A0"/>
    <w:rsid w:val="009C4C98"/>
    <w:rsid w:val="009C7F9F"/>
    <w:rsid w:val="00A13CAD"/>
    <w:rsid w:val="00A37811"/>
    <w:rsid w:val="00B63BBA"/>
    <w:rsid w:val="00C5032A"/>
    <w:rsid w:val="00C80986"/>
    <w:rsid w:val="00DD749C"/>
    <w:rsid w:val="00DE436F"/>
    <w:rsid w:val="00E51C6D"/>
    <w:rsid w:val="00E82C17"/>
    <w:rsid w:val="00EC0089"/>
    <w:rsid w:val="00F22DBA"/>
    <w:rsid w:val="00FC37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AD8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54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54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54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54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54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54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54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54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54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54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54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54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54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54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54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54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54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5446"/>
    <w:rPr>
      <w:rFonts w:eastAsiaTheme="majorEastAsia" w:cstheme="majorBidi"/>
      <w:color w:val="272727" w:themeColor="text1" w:themeTint="D8"/>
    </w:rPr>
  </w:style>
  <w:style w:type="paragraph" w:styleId="Title">
    <w:name w:val="Title"/>
    <w:basedOn w:val="Normal"/>
    <w:next w:val="Normal"/>
    <w:link w:val="TitleChar"/>
    <w:uiPriority w:val="10"/>
    <w:qFormat/>
    <w:rsid w:val="008454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54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54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54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5446"/>
    <w:pPr>
      <w:spacing w:before="160"/>
      <w:jc w:val="center"/>
    </w:pPr>
    <w:rPr>
      <w:i/>
      <w:iCs/>
      <w:color w:val="404040" w:themeColor="text1" w:themeTint="BF"/>
    </w:rPr>
  </w:style>
  <w:style w:type="character" w:customStyle="1" w:styleId="QuoteChar">
    <w:name w:val="Quote Char"/>
    <w:basedOn w:val="DefaultParagraphFont"/>
    <w:link w:val="Quote"/>
    <w:uiPriority w:val="29"/>
    <w:rsid w:val="00845446"/>
    <w:rPr>
      <w:i/>
      <w:iCs/>
      <w:color w:val="404040" w:themeColor="text1" w:themeTint="BF"/>
    </w:rPr>
  </w:style>
  <w:style w:type="paragraph" w:styleId="ListParagraph">
    <w:name w:val="List Paragraph"/>
    <w:basedOn w:val="Normal"/>
    <w:uiPriority w:val="34"/>
    <w:qFormat/>
    <w:rsid w:val="00845446"/>
    <w:pPr>
      <w:ind w:left="720"/>
      <w:contextualSpacing/>
    </w:pPr>
  </w:style>
  <w:style w:type="character" w:styleId="IntenseEmphasis">
    <w:name w:val="Intense Emphasis"/>
    <w:basedOn w:val="DefaultParagraphFont"/>
    <w:uiPriority w:val="21"/>
    <w:qFormat/>
    <w:rsid w:val="00845446"/>
    <w:rPr>
      <w:i/>
      <w:iCs/>
      <w:color w:val="0F4761" w:themeColor="accent1" w:themeShade="BF"/>
    </w:rPr>
  </w:style>
  <w:style w:type="paragraph" w:styleId="IntenseQuote">
    <w:name w:val="Intense Quote"/>
    <w:basedOn w:val="Normal"/>
    <w:next w:val="Normal"/>
    <w:link w:val="IntenseQuoteChar"/>
    <w:uiPriority w:val="30"/>
    <w:qFormat/>
    <w:rsid w:val="008454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5446"/>
    <w:rPr>
      <w:i/>
      <w:iCs/>
      <w:color w:val="0F4761" w:themeColor="accent1" w:themeShade="BF"/>
    </w:rPr>
  </w:style>
  <w:style w:type="character" w:styleId="IntenseReference">
    <w:name w:val="Intense Reference"/>
    <w:basedOn w:val="DefaultParagraphFont"/>
    <w:uiPriority w:val="32"/>
    <w:qFormat/>
    <w:rsid w:val="00845446"/>
    <w:rPr>
      <w:b/>
      <w:bCs/>
      <w:smallCaps/>
      <w:color w:val="0F4761" w:themeColor="accent1" w:themeShade="BF"/>
      <w:spacing w:val="5"/>
    </w:rPr>
  </w:style>
  <w:style w:type="character" w:styleId="Hyperlink">
    <w:name w:val="Hyperlink"/>
    <w:basedOn w:val="DefaultParagraphFont"/>
    <w:uiPriority w:val="99"/>
    <w:unhideWhenUsed/>
    <w:rsid w:val="00451BB7"/>
    <w:rPr>
      <w:color w:val="467886" w:themeColor="hyperlink"/>
      <w:u w:val="single"/>
    </w:rPr>
  </w:style>
  <w:style w:type="character" w:styleId="UnresolvedMention">
    <w:name w:val="Unresolved Mention"/>
    <w:basedOn w:val="DefaultParagraphFont"/>
    <w:uiPriority w:val="99"/>
    <w:semiHidden/>
    <w:unhideWhenUsed/>
    <w:rsid w:val="00451BB7"/>
    <w:rPr>
      <w:color w:val="605E5C"/>
      <w:shd w:val="clear" w:color="auto" w:fill="E1DFDD"/>
    </w:rPr>
  </w:style>
  <w:style w:type="paragraph" w:styleId="Header">
    <w:name w:val="header"/>
    <w:basedOn w:val="Normal"/>
    <w:link w:val="HeaderChar"/>
    <w:uiPriority w:val="99"/>
    <w:unhideWhenUsed/>
    <w:rsid w:val="00C503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032A"/>
  </w:style>
  <w:style w:type="paragraph" w:styleId="Footer">
    <w:name w:val="footer"/>
    <w:basedOn w:val="Normal"/>
    <w:link w:val="FooterChar"/>
    <w:unhideWhenUsed/>
    <w:rsid w:val="00C503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032A"/>
  </w:style>
  <w:style w:type="paragraph" w:styleId="BlockText">
    <w:name w:val="Block Text"/>
    <w:basedOn w:val="Normal"/>
    <w:rsid w:val="00FC377C"/>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9C7F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EF401657-9A67-414D-85D1-00CE36460505}">
  <ds:schemaRefs>
    <ds:schemaRef ds:uri="http://schemas.openxmlformats.org/officeDocument/2006/bibliography"/>
  </ds:schemaRefs>
</ds:datastoreItem>
</file>

<file path=customXml/itemProps2.xml><?xml version="1.0" encoding="utf-8"?>
<ds:datastoreItem xmlns:ds="http://schemas.openxmlformats.org/officeDocument/2006/customXml" ds:itemID="{C46CE951-18C4-45E6-BCD9-D1DF692F75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D87D32-4616-4A22-9C88-E662E23BD435}">
  <ds:schemaRefs>
    <ds:schemaRef ds:uri="http://schemas.microsoft.com/sharepoint/v3/contenttype/forms"/>
  </ds:schemaRefs>
</ds:datastoreItem>
</file>

<file path=customXml/itemProps4.xml><?xml version="1.0" encoding="utf-8"?>
<ds:datastoreItem xmlns:ds="http://schemas.openxmlformats.org/officeDocument/2006/customXml" ds:itemID="{18ED6B90-1F35-40A8-9066-0DB959ACA48F}">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4948</Words>
  <Characters>28205</Characters>
  <Application>Microsoft Office Word</Application>
  <DocSecurity>0</DocSecurity>
  <Lines>235</Lines>
  <Paragraphs>66</Paragraphs>
  <ScaleCrop>false</ScaleCrop>
  <Company/>
  <LinksUpToDate>false</LinksUpToDate>
  <CharactersWithSpaces>33087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2026-06-01T11:32:00Z</dcterms:created>
  <dcterms:modified xsi:type="dcterms:W3CDTF">2026-07-30T12:30:00Z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