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79131" w14:textId="77777777" w:rsidR="002369FC" w:rsidRPr="0044302D" w:rsidRDefault="002369FC" w:rsidP="00145231">
      <w:pPr>
        <w:spacing w:before="152"/>
        <w:ind w:left="1276" w:right="1704"/>
        <w:jc w:val="center"/>
        <w:rPr>
          <w:rFonts w:ascii="Times New Roman" w:hAnsi="Times New Roman" w:cs="Times New Roman"/>
          <w:b/>
          <w:i/>
          <w:noProof/>
          <w:color w:val="000080"/>
          <w:sz w:val="40"/>
        </w:rPr>
      </w:pPr>
      <w:r w:rsidRPr="0044302D">
        <w:rPr>
          <w:rFonts w:ascii="Times New Roman" w:hAnsi="Times New Roman" w:cs="Times New Roman"/>
          <w:b/>
          <w:i/>
          <w:color w:val="000080"/>
          <w:sz w:val="40"/>
        </w:rPr>
        <w:t>Eiropas Aviācijas drošības aģentūra</w:t>
      </w:r>
    </w:p>
    <w:p w14:paraId="56D9F50B" w14:textId="77777777" w:rsidR="002369FC" w:rsidRPr="0044302D" w:rsidRDefault="002369FC" w:rsidP="002369FC">
      <w:pPr>
        <w:pStyle w:val="BodyText"/>
        <w:rPr>
          <w:rFonts w:ascii="Times New Roman" w:hAnsi="Times New Roman" w:cs="Times New Roman"/>
          <w:b/>
          <w:i/>
          <w:noProof/>
          <w:sz w:val="20"/>
        </w:rPr>
      </w:pPr>
    </w:p>
    <w:p w14:paraId="029A900D" w14:textId="77777777" w:rsidR="002369FC" w:rsidRPr="0044302D" w:rsidRDefault="002369FC" w:rsidP="002369FC">
      <w:pPr>
        <w:pStyle w:val="BodyText"/>
        <w:spacing w:before="24"/>
        <w:rPr>
          <w:rFonts w:ascii="Times New Roman" w:hAnsi="Times New Roman" w:cs="Times New Roman"/>
          <w:b/>
          <w:i/>
          <w:noProof/>
          <w:sz w:val="20"/>
        </w:rPr>
      </w:pPr>
      <w:r w:rsidRPr="0044302D">
        <w:rPr>
          <w:rFonts w:ascii="Times New Roman" w:hAnsi="Times New Roman" w:cs="Times New Roman"/>
          <w:noProof/>
        </w:rPr>
        <mc:AlternateContent>
          <mc:Choice Requires="wps">
            <w:drawing>
              <wp:anchor distT="0" distB="0" distL="0" distR="0" simplePos="0" relativeHeight="251657728" behindDoc="1" locked="0" layoutInCell="1" allowOverlap="1" wp14:anchorId="783171FA" wp14:editId="1BEE8C0B">
                <wp:simplePos x="0" y="0"/>
                <wp:positionH relativeFrom="page">
                  <wp:posOffset>882700</wp:posOffset>
                </wp:positionH>
                <wp:positionV relativeFrom="paragraph">
                  <wp:posOffset>185787</wp:posOffset>
                </wp:positionV>
                <wp:extent cx="5978525" cy="5651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8525" cy="56515"/>
                        </a:xfrm>
                        <a:custGeom>
                          <a:avLst/>
                          <a:gdLst/>
                          <a:ahLst/>
                          <a:cxnLst/>
                          <a:rect l="l" t="t" r="r" b="b"/>
                          <a:pathLst>
                            <a:path w="5978525" h="56515">
                              <a:moveTo>
                                <a:pt x="5978016" y="0"/>
                              </a:moveTo>
                              <a:lnTo>
                                <a:pt x="0" y="0"/>
                              </a:lnTo>
                              <a:lnTo>
                                <a:pt x="0" y="56388"/>
                              </a:lnTo>
                              <a:lnTo>
                                <a:pt x="5978016" y="56388"/>
                              </a:lnTo>
                              <a:lnTo>
                                <a:pt x="5978016" y="0"/>
                              </a:lnTo>
                              <a:close/>
                            </a:path>
                          </a:pathLst>
                        </a:custGeom>
                        <a:solidFill>
                          <a:srgbClr val="000080"/>
                        </a:solidFill>
                      </wps:spPr>
                      <wps:bodyPr wrap="square" lIns="0" tIns="0" rIns="0" bIns="0" rtlCol="0">
                        <a:prstTxWarp prst="textNoShape">
                          <a:avLst/>
                        </a:prstTxWarp>
                        <a:noAutofit/>
                      </wps:bodyPr>
                    </wps:wsp>
                  </a:graphicData>
                </a:graphic>
              </wp:anchor>
            </w:drawing>
          </mc:Choice>
          <mc:Fallback>
            <w:pict>
              <v:shape w14:anchorId="537FE7A5" id="Graphic 3" o:spid="_x0000_s1026" style="position:absolute;margin-left:69.5pt;margin-top:14.65pt;width:470.75pt;height:4.45pt;z-index:-251658752;visibility:visible;mso-wrap-style:square;mso-wrap-distance-left:0;mso-wrap-distance-top:0;mso-wrap-distance-right:0;mso-wrap-distance-bottom:0;mso-position-horizontal:absolute;mso-position-horizontal-relative:page;mso-position-vertical:absolute;mso-position-vertical-relative:text;v-text-anchor:top" coordsize="5978525,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" path="m5978016,l,,,56388r5978016,l5978016,xe" fillcolor="navy" stroked="f">
                <v:path arrowok="t"/>
                <w10:wrap type="topAndBottom" anchorx="page"/>
              </v:shape>
            </w:pict>
          </mc:Fallback>
        </mc:AlternateContent>
      </w:r>
    </w:p>
    <w:p w14:paraId="6DBEA004" w14:textId="1FE8CAE6" w:rsidR="002369FC" w:rsidRPr="0044302D" w:rsidRDefault="002369FC" w:rsidP="00145231">
      <w:pPr>
        <w:spacing w:before="479" w:line="420" w:lineRule="auto"/>
        <w:ind w:left="482" w:right="454"/>
        <w:jc w:val="center"/>
        <w:rPr>
          <w:rFonts w:ascii="Times New Roman" w:hAnsi="Times New Roman" w:cs="Times New Roman"/>
          <w:b/>
          <w:noProof/>
          <w:sz w:val="52"/>
        </w:rPr>
      </w:pPr>
      <w:r w:rsidRPr="0044302D">
        <w:rPr>
          <w:rFonts w:ascii="Times New Roman" w:hAnsi="Times New Roman" w:cs="Times New Roman"/>
          <w:b/>
          <w:sz w:val="52"/>
        </w:rPr>
        <w:t>Pieņemami atbilstības nodrošināšanas līdzekļi (</w:t>
      </w:r>
      <w:r w:rsidRPr="0044302D">
        <w:rPr>
          <w:rFonts w:ascii="Times New Roman" w:hAnsi="Times New Roman" w:cs="Times New Roman"/>
          <w:b/>
          <w:i/>
          <w:iCs/>
          <w:sz w:val="52"/>
        </w:rPr>
        <w:t>AMC</w:t>
      </w:r>
      <w:r w:rsidRPr="0044302D">
        <w:rPr>
          <w:rFonts w:ascii="Times New Roman" w:hAnsi="Times New Roman" w:cs="Times New Roman"/>
          <w:b/>
          <w:sz w:val="52"/>
        </w:rPr>
        <w:t>) un vadlīnijas (</w:t>
      </w:r>
      <w:r w:rsidRPr="0044302D">
        <w:rPr>
          <w:rFonts w:ascii="Times New Roman" w:hAnsi="Times New Roman" w:cs="Times New Roman"/>
          <w:b/>
          <w:i/>
          <w:iCs/>
          <w:sz w:val="52"/>
        </w:rPr>
        <w:t>GM</w:t>
      </w:r>
      <w:r w:rsidRPr="0044302D">
        <w:rPr>
          <w:rFonts w:ascii="Times New Roman" w:hAnsi="Times New Roman" w:cs="Times New Roman"/>
          <w:b/>
          <w:sz w:val="52"/>
        </w:rPr>
        <w:t>) Komisijas Regulai (ES) 2015/340</w:t>
      </w:r>
    </w:p>
    <w:p w14:paraId="450DB77C" w14:textId="77777777" w:rsidR="002369FC" w:rsidRPr="0044302D" w:rsidRDefault="002369FC" w:rsidP="002369FC">
      <w:pPr>
        <w:pStyle w:val="BodyText"/>
        <w:rPr>
          <w:rFonts w:ascii="Times New Roman" w:hAnsi="Times New Roman" w:cs="Times New Roman"/>
          <w:b/>
          <w:noProof/>
          <w:sz w:val="52"/>
        </w:rPr>
      </w:pPr>
    </w:p>
    <w:p w14:paraId="3A44D79B" w14:textId="77777777" w:rsidR="002369FC" w:rsidRPr="0044302D" w:rsidRDefault="002369FC" w:rsidP="002369FC">
      <w:pPr>
        <w:pStyle w:val="BodyText"/>
        <w:rPr>
          <w:rFonts w:ascii="Times New Roman" w:hAnsi="Times New Roman" w:cs="Times New Roman"/>
          <w:b/>
          <w:noProof/>
          <w:sz w:val="52"/>
        </w:rPr>
      </w:pPr>
    </w:p>
    <w:p w14:paraId="7E101AB0" w14:textId="77777777" w:rsidR="002369FC" w:rsidRPr="0044302D" w:rsidRDefault="002369FC" w:rsidP="002369FC">
      <w:pPr>
        <w:pStyle w:val="BodyText"/>
        <w:spacing w:before="106"/>
        <w:rPr>
          <w:rFonts w:ascii="Times New Roman" w:hAnsi="Times New Roman" w:cs="Times New Roman"/>
          <w:b/>
          <w:noProof/>
          <w:sz w:val="52"/>
        </w:rPr>
      </w:pPr>
    </w:p>
    <w:p w14:paraId="4ADCD9C8" w14:textId="77777777" w:rsidR="002369FC" w:rsidRPr="0044302D" w:rsidRDefault="002369FC" w:rsidP="002369FC">
      <w:pPr>
        <w:pStyle w:val="BodyText"/>
        <w:ind w:left="2016" w:right="1992"/>
        <w:jc w:val="center"/>
        <w:rPr>
          <w:rFonts w:ascii="Times New Roman" w:hAnsi="Times New Roman" w:cs="Times New Roman"/>
          <w:noProof/>
          <w:sz w:val="28"/>
          <w:szCs w:val="28"/>
        </w:rPr>
      </w:pPr>
      <w:r w:rsidRPr="0044302D">
        <w:rPr>
          <w:rFonts w:ascii="Times New Roman" w:hAnsi="Times New Roman" w:cs="Times New Roman"/>
          <w:sz w:val="28"/>
        </w:rPr>
        <w:t>1. izdevums</w:t>
      </w:r>
    </w:p>
    <w:p w14:paraId="159BB3A3" w14:textId="2AE83764" w:rsidR="002369FC" w:rsidRPr="0044302D" w:rsidRDefault="002369FC" w:rsidP="002369FC">
      <w:pPr>
        <w:pStyle w:val="BodyText"/>
        <w:spacing w:before="120"/>
        <w:ind w:left="2016" w:right="1992"/>
        <w:jc w:val="center"/>
        <w:rPr>
          <w:rFonts w:ascii="Times New Roman" w:hAnsi="Times New Roman" w:cs="Times New Roman"/>
          <w:noProof/>
          <w:sz w:val="28"/>
          <w:szCs w:val="28"/>
        </w:rPr>
      </w:pPr>
      <w:r w:rsidRPr="0044302D">
        <w:rPr>
          <w:rFonts w:ascii="Times New Roman" w:hAnsi="Times New Roman" w:cs="Times New Roman"/>
          <w:sz w:val="28"/>
        </w:rPr>
        <w:t>2015. gada 13. martā</w:t>
      </w:r>
      <w:r w:rsidRPr="0044302D">
        <w:rPr>
          <w:rStyle w:val="FootnoteReference"/>
          <w:rFonts w:ascii="Times New Roman" w:hAnsi="Times New Roman" w:cs="Times New Roman"/>
          <w:noProof/>
          <w:sz w:val="28"/>
          <w:szCs w:val="28"/>
        </w:rPr>
        <w:footnoteReference w:customMarkFollows="1" w:id="1"/>
        <w:t>1</w:t>
      </w:r>
    </w:p>
    <w:p w14:paraId="11472FDC" w14:textId="77777777" w:rsidR="002369FC" w:rsidRPr="0044302D" w:rsidRDefault="002369FC" w:rsidP="002369FC">
      <w:pPr>
        <w:pStyle w:val="BodyText"/>
        <w:rPr>
          <w:rFonts w:ascii="Times New Roman" w:hAnsi="Times New Roman" w:cs="Times New Roman"/>
          <w:noProof/>
          <w:sz w:val="20"/>
        </w:rPr>
      </w:pPr>
    </w:p>
    <w:p w14:paraId="7303D4E0" w14:textId="77777777" w:rsidR="002369FC" w:rsidRPr="0044302D" w:rsidRDefault="002369FC" w:rsidP="002369FC">
      <w:pPr>
        <w:pStyle w:val="BodyText"/>
        <w:rPr>
          <w:rFonts w:ascii="Times New Roman" w:hAnsi="Times New Roman" w:cs="Times New Roman"/>
          <w:noProof/>
          <w:sz w:val="20"/>
        </w:rPr>
      </w:pPr>
    </w:p>
    <w:p w14:paraId="750A79ED" w14:textId="77777777" w:rsidR="002369FC" w:rsidRPr="0044302D" w:rsidRDefault="002369FC" w:rsidP="002369FC">
      <w:pPr>
        <w:pStyle w:val="BodyText"/>
        <w:rPr>
          <w:rFonts w:ascii="Times New Roman" w:hAnsi="Times New Roman" w:cs="Times New Roman"/>
          <w:noProof/>
          <w:sz w:val="20"/>
        </w:rPr>
      </w:pPr>
    </w:p>
    <w:p w14:paraId="2DF4704F" w14:textId="77777777" w:rsidR="002369FC" w:rsidRPr="0044302D" w:rsidRDefault="002369FC" w:rsidP="002369FC">
      <w:pPr>
        <w:pStyle w:val="BodyText"/>
        <w:rPr>
          <w:rFonts w:ascii="Times New Roman" w:hAnsi="Times New Roman" w:cs="Times New Roman"/>
          <w:noProof/>
          <w:sz w:val="20"/>
        </w:rPr>
      </w:pPr>
    </w:p>
    <w:p w14:paraId="1585603E" w14:textId="77777777" w:rsidR="002369FC" w:rsidRPr="0044302D" w:rsidRDefault="002369FC" w:rsidP="002369FC">
      <w:pPr>
        <w:pStyle w:val="BodyText"/>
        <w:rPr>
          <w:rFonts w:ascii="Times New Roman" w:hAnsi="Times New Roman" w:cs="Times New Roman"/>
          <w:noProof/>
          <w:sz w:val="20"/>
        </w:rPr>
      </w:pPr>
    </w:p>
    <w:p w14:paraId="38C9E053" w14:textId="77777777" w:rsidR="002369FC" w:rsidRPr="0044302D" w:rsidRDefault="002369FC" w:rsidP="002369FC">
      <w:pPr>
        <w:pStyle w:val="BodyText"/>
        <w:rPr>
          <w:rFonts w:ascii="Times New Roman" w:hAnsi="Times New Roman" w:cs="Times New Roman"/>
          <w:noProof/>
          <w:sz w:val="20"/>
        </w:rPr>
      </w:pPr>
    </w:p>
    <w:p w14:paraId="33AF93AA" w14:textId="77777777" w:rsidR="002369FC" w:rsidRPr="0044302D" w:rsidRDefault="002369FC" w:rsidP="002369FC">
      <w:pPr>
        <w:pStyle w:val="BodyText"/>
        <w:rPr>
          <w:rFonts w:ascii="Times New Roman" w:hAnsi="Times New Roman" w:cs="Times New Roman"/>
          <w:noProof/>
          <w:sz w:val="20"/>
        </w:rPr>
      </w:pPr>
    </w:p>
    <w:p w14:paraId="71C0AD7B" w14:textId="77777777" w:rsidR="002369FC" w:rsidRPr="0044302D" w:rsidRDefault="002369FC" w:rsidP="002369FC">
      <w:pPr>
        <w:pStyle w:val="BodyText"/>
        <w:rPr>
          <w:rFonts w:ascii="Times New Roman" w:hAnsi="Times New Roman" w:cs="Times New Roman"/>
          <w:noProof/>
          <w:sz w:val="20"/>
        </w:rPr>
      </w:pPr>
    </w:p>
    <w:p w14:paraId="07CC47E4" w14:textId="77777777" w:rsidR="002369FC" w:rsidRPr="0044302D" w:rsidRDefault="002369FC" w:rsidP="002369FC">
      <w:pPr>
        <w:pStyle w:val="BodyText"/>
        <w:rPr>
          <w:rFonts w:ascii="Times New Roman" w:hAnsi="Times New Roman" w:cs="Times New Roman"/>
          <w:noProof/>
          <w:sz w:val="20"/>
        </w:rPr>
      </w:pPr>
    </w:p>
    <w:p w14:paraId="42EEA136" w14:textId="77777777" w:rsidR="002369FC" w:rsidRPr="0044302D" w:rsidRDefault="002369FC" w:rsidP="002369FC">
      <w:pPr>
        <w:pStyle w:val="BodyText"/>
        <w:rPr>
          <w:rFonts w:ascii="Times New Roman" w:hAnsi="Times New Roman" w:cs="Times New Roman"/>
          <w:noProof/>
          <w:sz w:val="20"/>
        </w:rPr>
      </w:pPr>
    </w:p>
    <w:p w14:paraId="57AB74F9" w14:textId="77777777" w:rsidR="002369FC" w:rsidRPr="0044302D" w:rsidRDefault="002369FC" w:rsidP="002369FC">
      <w:pPr>
        <w:pStyle w:val="BodyText"/>
        <w:rPr>
          <w:rFonts w:ascii="Times New Roman" w:hAnsi="Times New Roman" w:cs="Times New Roman"/>
          <w:noProof/>
          <w:sz w:val="20"/>
        </w:rPr>
      </w:pPr>
    </w:p>
    <w:p w14:paraId="67B364EC" w14:textId="77777777" w:rsidR="002369FC" w:rsidRPr="0044302D" w:rsidRDefault="002369FC" w:rsidP="002369FC">
      <w:pPr>
        <w:pStyle w:val="BodyText"/>
        <w:rPr>
          <w:rFonts w:ascii="Times New Roman" w:hAnsi="Times New Roman" w:cs="Times New Roman"/>
          <w:noProof/>
          <w:sz w:val="20"/>
        </w:rPr>
      </w:pPr>
    </w:p>
    <w:p w14:paraId="6833A439" w14:textId="77777777" w:rsidR="002369FC" w:rsidRPr="0044302D" w:rsidRDefault="002369FC" w:rsidP="002369FC">
      <w:pPr>
        <w:pStyle w:val="BodyText"/>
        <w:rPr>
          <w:rFonts w:ascii="Times New Roman" w:hAnsi="Times New Roman" w:cs="Times New Roman"/>
          <w:noProof/>
          <w:sz w:val="20"/>
        </w:rPr>
      </w:pPr>
    </w:p>
    <w:p w14:paraId="20300D87" w14:textId="77777777" w:rsidR="002369FC" w:rsidRPr="0044302D" w:rsidRDefault="002369FC" w:rsidP="002369FC">
      <w:pPr>
        <w:pStyle w:val="BodyText"/>
        <w:rPr>
          <w:rFonts w:ascii="Times New Roman" w:hAnsi="Times New Roman" w:cs="Times New Roman"/>
          <w:noProof/>
          <w:sz w:val="20"/>
        </w:rPr>
      </w:pPr>
    </w:p>
    <w:p w14:paraId="6E83C051" w14:textId="77777777" w:rsidR="002369FC" w:rsidRPr="0044302D" w:rsidRDefault="002369FC" w:rsidP="002369FC">
      <w:pPr>
        <w:pStyle w:val="BodyText"/>
        <w:rPr>
          <w:rFonts w:ascii="Times New Roman" w:hAnsi="Times New Roman" w:cs="Times New Roman"/>
          <w:noProof/>
          <w:sz w:val="20"/>
        </w:rPr>
      </w:pPr>
    </w:p>
    <w:p w14:paraId="11C08918" w14:textId="77777777" w:rsidR="00145231" w:rsidRPr="0044302D" w:rsidRDefault="00145231">
      <w:pPr>
        <w:rPr>
          <w:rFonts w:ascii="Times New Roman" w:hAnsi="Times New Roman" w:cs="Times New Roman"/>
          <w:b/>
          <w:noProof/>
          <w:sz w:val="32"/>
        </w:rPr>
      </w:pPr>
      <w:r w:rsidRPr="0044302D">
        <w:rPr>
          <w:rFonts w:ascii="Times New Roman" w:hAnsi="Times New Roman" w:cs="Times New Roman"/>
        </w:rPr>
        <w:br w:type="page"/>
      </w:r>
    </w:p>
    <w:p w14:paraId="33D9E4F6" w14:textId="77777777" w:rsidR="005E1BA9" w:rsidRPr="0044302D" w:rsidRDefault="00145231" w:rsidP="00F35BD8">
      <w:pPr>
        <w:jc w:val="center"/>
        <w:rPr>
          <w:rFonts w:ascii="Times New Roman" w:hAnsi="Times New Roman" w:cs="Times New Roman"/>
          <w:b/>
          <w:sz w:val="28"/>
        </w:rPr>
      </w:pPr>
      <w:bookmarkStart w:id="0" w:name="_Toc236916533"/>
      <w:r w:rsidRPr="0044302D">
        <w:rPr>
          <w:rFonts w:ascii="Times New Roman" w:hAnsi="Times New Roman" w:cs="Times New Roman"/>
          <w:b/>
          <w:sz w:val="28"/>
        </w:rPr>
        <w:lastRenderedPageBreak/>
        <w:t>Satura rādītājs</w:t>
      </w:r>
    </w:p>
    <w:p w14:paraId="0C012A14" w14:textId="77777777" w:rsidR="005E1BA9" w:rsidRPr="0044302D" w:rsidRDefault="005E1BA9">
      <w:pPr>
        <w:rPr>
          <w:rFonts w:ascii="Times New Roman" w:hAnsi="Times New Roman" w:cs="Times New Roman"/>
          <w:b/>
          <w:sz w:val="28"/>
        </w:rPr>
      </w:pPr>
    </w:p>
    <w:sdt>
      <w:sdtPr>
        <w:rPr>
          <w:rFonts w:ascii="Times New Roman" w:eastAsia="Calibri" w:hAnsi="Times New Roman" w:cs="Times New Roman"/>
          <w:color w:val="auto"/>
          <w:sz w:val="22"/>
          <w:szCs w:val="22"/>
          <w:lang w:val="lv-LV"/>
        </w:rPr>
        <w:id w:val="-1761677281"/>
        <w:docPartObj>
          <w:docPartGallery w:val="Table of Contents"/>
          <w:docPartUnique/>
        </w:docPartObj>
      </w:sdtPr>
      <w:sdtEndPr>
        <w:rPr>
          <w:b/>
          <w:bCs/>
          <w:noProof/>
        </w:rPr>
      </w:sdtEndPr>
      <w:sdtContent>
        <w:p w14:paraId="75366276" w14:textId="38B4D641" w:rsidR="005E1BA9" w:rsidRPr="0044302D" w:rsidRDefault="005E1BA9">
          <w:pPr>
            <w:pStyle w:val="TOCHeading"/>
            <w:rPr>
              <w:rFonts w:ascii="Times New Roman" w:hAnsi="Times New Roman" w:cs="Times New Roman"/>
            </w:rPr>
          </w:pPr>
        </w:p>
        <w:p w14:paraId="2581A5F4" w14:textId="4F5A7BAA" w:rsidR="005E1BA9" w:rsidRPr="0044302D" w:rsidRDefault="005E1BA9">
          <w:pPr>
            <w:pStyle w:val="TOC1"/>
            <w:tabs>
              <w:tab w:val="right" w:leader="dot" w:pos="9065"/>
            </w:tabs>
            <w:rPr>
              <w:rFonts w:ascii="Times New Roman" w:eastAsiaTheme="minorEastAsia" w:hAnsi="Times New Roman" w:cs="Times New Roman"/>
              <w:b w:val="0"/>
              <w:bCs w:val="0"/>
              <w:noProof/>
              <w:kern w:val="2"/>
              <w:sz w:val="24"/>
              <w:szCs w:val="24"/>
              <w:lang w:val="en-GB" w:eastAsia="en-GB"/>
              <w14:ligatures w14:val="standardContextual"/>
            </w:rPr>
          </w:pPr>
          <w:r w:rsidRPr="0044302D">
            <w:rPr>
              <w:rFonts w:ascii="Times New Roman" w:hAnsi="Times New Roman" w:cs="Times New Roman"/>
            </w:rPr>
            <w:fldChar w:fldCharType="begin"/>
          </w:r>
          <w:r w:rsidRPr="0044302D">
            <w:rPr>
              <w:rFonts w:ascii="Times New Roman" w:hAnsi="Times New Roman" w:cs="Times New Roman"/>
            </w:rPr>
            <w:instrText xml:space="preserve"> TOC \o "1-3" \h \z \u </w:instrText>
          </w:r>
          <w:r w:rsidRPr="0044302D">
            <w:rPr>
              <w:rFonts w:ascii="Times New Roman" w:hAnsi="Times New Roman" w:cs="Times New Roman"/>
            </w:rPr>
            <w:fldChar w:fldCharType="separate"/>
          </w:r>
          <w:hyperlink w:anchor="_Toc238546513" w:history="1">
            <w:r w:rsidRPr="0044302D">
              <w:rPr>
                <w:rStyle w:val="Hyperlink"/>
                <w:rFonts w:ascii="Times New Roman" w:hAnsi="Times New Roman" w:cs="Times New Roman"/>
                <w:i/>
                <w:iCs/>
                <w:noProof/>
              </w:rPr>
              <w:t>AMC</w:t>
            </w:r>
            <w:r w:rsidRPr="0044302D">
              <w:rPr>
                <w:rStyle w:val="Hyperlink"/>
                <w:rFonts w:ascii="Times New Roman" w:hAnsi="Times New Roman" w:cs="Times New Roman"/>
                <w:noProof/>
              </w:rPr>
              <w:t xml:space="preserve"> UN </w:t>
            </w:r>
            <w:r w:rsidRPr="0044302D">
              <w:rPr>
                <w:rStyle w:val="Hyperlink"/>
                <w:rFonts w:ascii="Times New Roman" w:hAnsi="Times New Roman" w:cs="Times New Roman"/>
                <w:i/>
                <w:iCs/>
                <w:noProof/>
              </w:rPr>
              <w:t>GM</w:t>
            </w:r>
            <w:r w:rsidRPr="0044302D">
              <w:rPr>
                <w:rStyle w:val="Hyperlink"/>
                <w:rFonts w:ascii="Times New Roman" w:hAnsi="Times New Roman" w:cs="Times New Roman"/>
                <w:noProof/>
              </w:rPr>
              <w:t xml:space="preserve"> KOMISIJAS REGULAI (ES) 2015/340</w:t>
            </w:r>
            <w:r w:rsidRPr="0044302D">
              <w:rPr>
                <w:rFonts w:ascii="Times New Roman" w:hAnsi="Times New Roman" w:cs="Times New Roman"/>
                <w:noProof/>
                <w:webHidden/>
              </w:rPr>
              <w:tab/>
            </w:r>
            <w:r w:rsidRPr="0044302D">
              <w:rPr>
                <w:rFonts w:ascii="Times New Roman" w:hAnsi="Times New Roman" w:cs="Times New Roman"/>
                <w:noProof/>
                <w:webHidden/>
              </w:rPr>
              <w:fldChar w:fldCharType="begin"/>
            </w:r>
            <w:r w:rsidRPr="0044302D">
              <w:rPr>
                <w:rFonts w:ascii="Times New Roman" w:hAnsi="Times New Roman" w:cs="Times New Roman"/>
                <w:noProof/>
                <w:webHidden/>
              </w:rPr>
              <w:instrText xml:space="preserve"> PAGEREF _Toc238546513 \h </w:instrText>
            </w:r>
            <w:r w:rsidRPr="0044302D">
              <w:rPr>
                <w:rFonts w:ascii="Times New Roman" w:hAnsi="Times New Roman" w:cs="Times New Roman"/>
                <w:noProof/>
                <w:webHidden/>
              </w:rPr>
            </w:r>
            <w:r w:rsidRPr="0044302D">
              <w:rPr>
                <w:rFonts w:ascii="Times New Roman" w:hAnsi="Times New Roman" w:cs="Times New Roman"/>
                <w:noProof/>
                <w:webHidden/>
              </w:rPr>
              <w:fldChar w:fldCharType="separate"/>
            </w:r>
            <w:r w:rsidRPr="0044302D">
              <w:rPr>
                <w:rFonts w:ascii="Times New Roman" w:hAnsi="Times New Roman" w:cs="Times New Roman"/>
                <w:noProof/>
                <w:webHidden/>
              </w:rPr>
              <w:t>3</w:t>
            </w:r>
            <w:r w:rsidRPr="0044302D">
              <w:rPr>
                <w:rFonts w:ascii="Times New Roman" w:hAnsi="Times New Roman" w:cs="Times New Roman"/>
                <w:noProof/>
                <w:webHidden/>
              </w:rPr>
              <w:fldChar w:fldCharType="end"/>
            </w:r>
          </w:hyperlink>
        </w:p>
        <w:p w14:paraId="79C857CE" w14:textId="0680CD2D" w:rsidR="005E1BA9" w:rsidRPr="0044302D" w:rsidRDefault="005E1BA9">
          <w:pPr>
            <w:pStyle w:val="TOC2"/>
            <w:tabs>
              <w:tab w:val="right" w:leader="dot" w:pos="9065"/>
            </w:tabs>
            <w:rPr>
              <w:rFonts w:ascii="Times New Roman" w:eastAsiaTheme="minorEastAsia" w:hAnsi="Times New Roman" w:cs="Times New Roman"/>
              <w:noProof/>
              <w:kern w:val="2"/>
              <w:sz w:val="24"/>
              <w:szCs w:val="24"/>
              <w:lang w:val="en-GB" w:eastAsia="en-GB"/>
              <w14:ligatures w14:val="standardContextual"/>
            </w:rPr>
          </w:pPr>
          <w:hyperlink w:anchor="_Toc238546514" w:history="1">
            <w:r w:rsidRPr="0044302D">
              <w:rPr>
                <w:rStyle w:val="Hyperlink"/>
                <w:rFonts w:ascii="Times New Roman" w:hAnsi="Times New Roman" w:cs="Times New Roman"/>
                <w:noProof/>
              </w:rPr>
              <w:t>GM1 par 2. panta “Atbilstība prasībām un procedūrām” 2. punktu</w:t>
            </w:r>
            <w:r w:rsidRPr="0044302D">
              <w:rPr>
                <w:rFonts w:ascii="Times New Roman" w:hAnsi="Times New Roman" w:cs="Times New Roman"/>
                <w:noProof/>
                <w:webHidden/>
              </w:rPr>
              <w:tab/>
            </w:r>
            <w:r w:rsidRPr="0044302D">
              <w:rPr>
                <w:rFonts w:ascii="Times New Roman" w:hAnsi="Times New Roman" w:cs="Times New Roman"/>
                <w:noProof/>
                <w:webHidden/>
              </w:rPr>
              <w:fldChar w:fldCharType="begin"/>
            </w:r>
            <w:r w:rsidRPr="0044302D">
              <w:rPr>
                <w:rFonts w:ascii="Times New Roman" w:hAnsi="Times New Roman" w:cs="Times New Roman"/>
                <w:noProof/>
                <w:webHidden/>
              </w:rPr>
              <w:instrText xml:space="preserve"> PAGEREF _Toc238546514 \h </w:instrText>
            </w:r>
            <w:r w:rsidRPr="0044302D">
              <w:rPr>
                <w:rFonts w:ascii="Times New Roman" w:hAnsi="Times New Roman" w:cs="Times New Roman"/>
                <w:noProof/>
                <w:webHidden/>
              </w:rPr>
            </w:r>
            <w:r w:rsidRPr="0044302D">
              <w:rPr>
                <w:rFonts w:ascii="Times New Roman" w:hAnsi="Times New Roman" w:cs="Times New Roman"/>
                <w:noProof/>
                <w:webHidden/>
              </w:rPr>
              <w:fldChar w:fldCharType="separate"/>
            </w:r>
            <w:r w:rsidRPr="0044302D">
              <w:rPr>
                <w:rFonts w:ascii="Times New Roman" w:hAnsi="Times New Roman" w:cs="Times New Roman"/>
                <w:noProof/>
                <w:webHidden/>
              </w:rPr>
              <w:t>3</w:t>
            </w:r>
            <w:r w:rsidRPr="0044302D">
              <w:rPr>
                <w:rFonts w:ascii="Times New Roman" w:hAnsi="Times New Roman" w:cs="Times New Roman"/>
                <w:noProof/>
                <w:webHidden/>
              </w:rPr>
              <w:fldChar w:fldCharType="end"/>
            </w:r>
          </w:hyperlink>
        </w:p>
        <w:p w14:paraId="15DD75B2" w14:textId="76CA915C" w:rsidR="005E1BA9" w:rsidRPr="0044302D" w:rsidRDefault="005E1BA9">
          <w:pPr>
            <w:pStyle w:val="TOC2"/>
            <w:tabs>
              <w:tab w:val="right" w:leader="dot" w:pos="9065"/>
            </w:tabs>
            <w:rPr>
              <w:rFonts w:ascii="Times New Roman" w:eastAsiaTheme="minorEastAsia" w:hAnsi="Times New Roman" w:cs="Times New Roman"/>
              <w:noProof/>
              <w:kern w:val="2"/>
              <w:sz w:val="24"/>
              <w:szCs w:val="24"/>
              <w:lang w:val="en-GB" w:eastAsia="en-GB"/>
              <w14:ligatures w14:val="standardContextual"/>
            </w:rPr>
          </w:pPr>
          <w:hyperlink w:anchor="_Toc238546515" w:history="1">
            <w:r w:rsidRPr="0044302D">
              <w:rPr>
                <w:rStyle w:val="Hyperlink"/>
                <w:rFonts w:ascii="Times New Roman" w:hAnsi="Times New Roman" w:cs="Times New Roman"/>
                <w:noProof/>
              </w:rPr>
              <w:t>AMC1 par 4. panta “Definīcijas” 1. punktu</w:t>
            </w:r>
            <w:r w:rsidRPr="0044302D">
              <w:rPr>
                <w:rFonts w:ascii="Times New Roman" w:hAnsi="Times New Roman" w:cs="Times New Roman"/>
                <w:noProof/>
                <w:webHidden/>
              </w:rPr>
              <w:tab/>
            </w:r>
            <w:r w:rsidRPr="0044302D">
              <w:rPr>
                <w:rFonts w:ascii="Times New Roman" w:hAnsi="Times New Roman" w:cs="Times New Roman"/>
                <w:noProof/>
                <w:webHidden/>
              </w:rPr>
              <w:fldChar w:fldCharType="begin"/>
            </w:r>
            <w:r w:rsidRPr="0044302D">
              <w:rPr>
                <w:rFonts w:ascii="Times New Roman" w:hAnsi="Times New Roman" w:cs="Times New Roman"/>
                <w:noProof/>
                <w:webHidden/>
              </w:rPr>
              <w:instrText xml:space="preserve"> PAGEREF _Toc238546515 \h </w:instrText>
            </w:r>
            <w:r w:rsidRPr="0044302D">
              <w:rPr>
                <w:rFonts w:ascii="Times New Roman" w:hAnsi="Times New Roman" w:cs="Times New Roman"/>
                <w:noProof/>
                <w:webHidden/>
              </w:rPr>
            </w:r>
            <w:r w:rsidRPr="0044302D">
              <w:rPr>
                <w:rFonts w:ascii="Times New Roman" w:hAnsi="Times New Roman" w:cs="Times New Roman"/>
                <w:noProof/>
                <w:webHidden/>
              </w:rPr>
              <w:fldChar w:fldCharType="separate"/>
            </w:r>
            <w:r w:rsidRPr="0044302D">
              <w:rPr>
                <w:rFonts w:ascii="Times New Roman" w:hAnsi="Times New Roman" w:cs="Times New Roman"/>
                <w:noProof/>
                <w:webHidden/>
              </w:rPr>
              <w:t>3</w:t>
            </w:r>
            <w:r w:rsidRPr="0044302D">
              <w:rPr>
                <w:rFonts w:ascii="Times New Roman" w:hAnsi="Times New Roman" w:cs="Times New Roman"/>
                <w:noProof/>
                <w:webHidden/>
              </w:rPr>
              <w:fldChar w:fldCharType="end"/>
            </w:r>
          </w:hyperlink>
        </w:p>
        <w:p w14:paraId="6BF8EAE1" w14:textId="6D7B7921" w:rsidR="005E1BA9" w:rsidRPr="0044302D" w:rsidRDefault="005E1BA9">
          <w:pPr>
            <w:pStyle w:val="TOC2"/>
            <w:tabs>
              <w:tab w:val="right" w:leader="dot" w:pos="9065"/>
            </w:tabs>
            <w:rPr>
              <w:rFonts w:ascii="Times New Roman" w:eastAsiaTheme="minorEastAsia" w:hAnsi="Times New Roman" w:cs="Times New Roman"/>
              <w:noProof/>
              <w:kern w:val="2"/>
              <w:sz w:val="24"/>
              <w:szCs w:val="24"/>
              <w:lang w:val="en-GB" w:eastAsia="en-GB"/>
              <w14:ligatures w14:val="standardContextual"/>
            </w:rPr>
          </w:pPr>
          <w:hyperlink w:anchor="_Toc238546516" w:history="1">
            <w:r w:rsidRPr="0044302D">
              <w:rPr>
                <w:rStyle w:val="Hyperlink"/>
                <w:rFonts w:ascii="Times New Roman" w:hAnsi="Times New Roman" w:cs="Times New Roman"/>
                <w:noProof/>
              </w:rPr>
              <w:t>GM1 par 4. panta “Definīcijas” 6. punktu</w:t>
            </w:r>
            <w:r w:rsidRPr="0044302D">
              <w:rPr>
                <w:rFonts w:ascii="Times New Roman" w:hAnsi="Times New Roman" w:cs="Times New Roman"/>
                <w:noProof/>
                <w:webHidden/>
              </w:rPr>
              <w:tab/>
            </w:r>
            <w:r w:rsidRPr="0044302D">
              <w:rPr>
                <w:rFonts w:ascii="Times New Roman" w:hAnsi="Times New Roman" w:cs="Times New Roman"/>
                <w:noProof/>
                <w:webHidden/>
              </w:rPr>
              <w:fldChar w:fldCharType="begin"/>
            </w:r>
            <w:r w:rsidRPr="0044302D">
              <w:rPr>
                <w:rFonts w:ascii="Times New Roman" w:hAnsi="Times New Roman" w:cs="Times New Roman"/>
                <w:noProof/>
                <w:webHidden/>
              </w:rPr>
              <w:instrText xml:space="preserve"> PAGEREF _Toc238546516 \h </w:instrText>
            </w:r>
            <w:r w:rsidRPr="0044302D">
              <w:rPr>
                <w:rFonts w:ascii="Times New Roman" w:hAnsi="Times New Roman" w:cs="Times New Roman"/>
                <w:noProof/>
                <w:webHidden/>
              </w:rPr>
            </w:r>
            <w:r w:rsidRPr="0044302D">
              <w:rPr>
                <w:rFonts w:ascii="Times New Roman" w:hAnsi="Times New Roman" w:cs="Times New Roman"/>
                <w:noProof/>
                <w:webHidden/>
              </w:rPr>
              <w:fldChar w:fldCharType="separate"/>
            </w:r>
            <w:r w:rsidRPr="0044302D">
              <w:rPr>
                <w:rFonts w:ascii="Times New Roman" w:hAnsi="Times New Roman" w:cs="Times New Roman"/>
                <w:noProof/>
                <w:webHidden/>
              </w:rPr>
              <w:t>3</w:t>
            </w:r>
            <w:r w:rsidRPr="0044302D">
              <w:rPr>
                <w:rFonts w:ascii="Times New Roman" w:hAnsi="Times New Roman" w:cs="Times New Roman"/>
                <w:noProof/>
                <w:webHidden/>
              </w:rPr>
              <w:fldChar w:fldCharType="end"/>
            </w:r>
          </w:hyperlink>
        </w:p>
        <w:p w14:paraId="426C488C" w14:textId="34E2E146" w:rsidR="005E1BA9" w:rsidRPr="0044302D" w:rsidRDefault="005E1BA9">
          <w:pPr>
            <w:rPr>
              <w:rFonts w:ascii="Times New Roman" w:hAnsi="Times New Roman" w:cs="Times New Roman"/>
            </w:rPr>
          </w:pPr>
          <w:r w:rsidRPr="0044302D">
            <w:rPr>
              <w:rFonts w:ascii="Times New Roman" w:hAnsi="Times New Roman" w:cs="Times New Roman"/>
              <w:b/>
              <w:bCs/>
              <w:noProof/>
            </w:rPr>
            <w:fldChar w:fldCharType="end"/>
          </w:r>
        </w:p>
      </w:sdtContent>
    </w:sdt>
    <w:p w14:paraId="1F17747C" w14:textId="4931867C" w:rsidR="00145231" w:rsidRPr="0044302D" w:rsidRDefault="00145231">
      <w:pPr>
        <w:rPr>
          <w:rFonts w:ascii="Times New Roman" w:hAnsi="Times New Roman" w:cs="Times New Roman"/>
          <w:b/>
          <w:bCs/>
          <w:noProof/>
        </w:rPr>
      </w:pPr>
      <w:r w:rsidRPr="0044302D">
        <w:rPr>
          <w:rFonts w:ascii="Times New Roman" w:hAnsi="Times New Roman" w:cs="Times New Roman"/>
          <w:b/>
        </w:rPr>
        <w:br w:type="page"/>
      </w:r>
    </w:p>
    <w:p w14:paraId="69368378" w14:textId="1617835E" w:rsidR="002369FC" w:rsidRPr="0044302D" w:rsidRDefault="002369FC" w:rsidP="002369FC">
      <w:pPr>
        <w:pStyle w:val="Heading1"/>
        <w:rPr>
          <w:rFonts w:ascii="Times New Roman" w:hAnsi="Times New Roman" w:cs="Times New Roman"/>
          <w:noProof/>
        </w:rPr>
      </w:pPr>
      <w:bookmarkStart w:id="1" w:name="_Toc238546513"/>
      <w:r w:rsidRPr="0044302D">
        <w:rPr>
          <w:rFonts w:ascii="Times New Roman" w:hAnsi="Times New Roman" w:cs="Times New Roman"/>
          <w:i/>
          <w:iCs/>
        </w:rPr>
        <w:lastRenderedPageBreak/>
        <w:t>AMC</w:t>
      </w:r>
      <w:r w:rsidRPr="0044302D">
        <w:rPr>
          <w:rFonts w:ascii="Times New Roman" w:hAnsi="Times New Roman" w:cs="Times New Roman"/>
        </w:rPr>
        <w:t xml:space="preserve"> UN </w:t>
      </w:r>
      <w:r w:rsidRPr="0044302D">
        <w:rPr>
          <w:rFonts w:ascii="Times New Roman" w:hAnsi="Times New Roman" w:cs="Times New Roman"/>
          <w:i/>
          <w:iCs/>
        </w:rPr>
        <w:t>GM</w:t>
      </w:r>
      <w:r w:rsidRPr="0044302D">
        <w:rPr>
          <w:rFonts w:ascii="Times New Roman" w:hAnsi="Times New Roman" w:cs="Times New Roman"/>
        </w:rPr>
        <w:t xml:space="preserve"> KOMISIJAS REGULAI (ES) 2015/340</w:t>
      </w:r>
      <w:bookmarkEnd w:id="0"/>
      <w:bookmarkEnd w:id="1"/>
    </w:p>
    <w:p w14:paraId="6B5E92A5" w14:textId="77777777" w:rsidR="002369FC" w:rsidRPr="0044302D" w:rsidRDefault="002369FC" w:rsidP="002369FC">
      <w:pPr>
        <w:pStyle w:val="BodyText"/>
        <w:spacing w:before="17"/>
        <w:rPr>
          <w:rFonts w:ascii="Times New Roman" w:hAnsi="Times New Roman" w:cs="Times New Roman"/>
          <w:b/>
          <w:noProof/>
          <w:sz w:val="28"/>
        </w:rPr>
      </w:pPr>
    </w:p>
    <w:p w14:paraId="262CAE0B" w14:textId="77777777" w:rsidR="002369FC" w:rsidRPr="0044302D" w:rsidRDefault="002369FC" w:rsidP="00145231">
      <w:pPr>
        <w:pStyle w:val="Heading2"/>
        <w:spacing w:before="120"/>
        <w:ind w:left="0"/>
        <w:rPr>
          <w:rFonts w:ascii="Times New Roman" w:hAnsi="Times New Roman" w:cs="Times New Roman"/>
          <w:noProof/>
          <w:sz w:val="24"/>
          <w:szCs w:val="24"/>
        </w:rPr>
      </w:pPr>
      <w:bookmarkStart w:id="2" w:name="_Toc236916534"/>
      <w:bookmarkStart w:id="3" w:name="_Toc238546514"/>
      <w:r w:rsidRPr="0044302D">
        <w:rPr>
          <w:rFonts w:ascii="Times New Roman" w:hAnsi="Times New Roman" w:cs="Times New Roman"/>
          <w:sz w:val="24"/>
        </w:rPr>
        <w:t>GM1 par 2. panta “Atbilstība prasībām un procedūrām” 2. punktu</w:t>
      </w:r>
      <w:bookmarkEnd w:id="2"/>
      <w:bookmarkEnd w:id="3"/>
    </w:p>
    <w:p w14:paraId="1B1D9744" w14:textId="77777777" w:rsidR="002369FC" w:rsidRPr="0044302D" w:rsidRDefault="002369FC" w:rsidP="00145231">
      <w:pPr>
        <w:pStyle w:val="BodyText"/>
        <w:rPr>
          <w:rFonts w:ascii="Times New Roman" w:hAnsi="Times New Roman" w:cs="Times New Roman"/>
          <w:noProof/>
          <w:sz w:val="24"/>
          <w:szCs w:val="24"/>
        </w:rPr>
      </w:pPr>
      <w:r w:rsidRPr="0044302D">
        <w:rPr>
          <w:rFonts w:ascii="Times New Roman" w:hAnsi="Times New Roman" w:cs="Times New Roman"/>
          <w:sz w:val="24"/>
        </w:rPr>
        <w:t>GAISA SATIKSMES VADĪBAS DISPEČERU MĀCĪBU ORGANIZĀCIJU SERTIFIKĀCIJA</w:t>
      </w:r>
    </w:p>
    <w:p w14:paraId="5940D92E" w14:textId="77777777" w:rsidR="002369FC" w:rsidRPr="0044302D" w:rsidRDefault="002369FC" w:rsidP="00413E78">
      <w:pPr>
        <w:pStyle w:val="BodyText"/>
        <w:spacing w:before="120"/>
        <w:jc w:val="both"/>
        <w:rPr>
          <w:rFonts w:ascii="Times New Roman" w:hAnsi="Times New Roman" w:cs="Times New Roman"/>
          <w:noProof/>
          <w:sz w:val="24"/>
          <w:szCs w:val="24"/>
        </w:rPr>
      </w:pPr>
      <w:r w:rsidRPr="0044302D">
        <w:rPr>
          <w:rFonts w:ascii="Times New Roman" w:hAnsi="Times New Roman" w:cs="Times New Roman"/>
          <w:sz w:val="24"/>
        </w:rPr>
        <w:t xml:space="preserve">Lai nodrošinātu, ka visas 1. panta 2. punktā minētās organizācijas ievēro 2. panta 2. punktā noteiktās tehniskās prasības un administratīvās procedūras, gaisa satiksmes vadības pakalpojumu sniedzējiem, kas nodrošina gaisa satiksmes dispečeru apmācību saskaņā ar I pielikuma </w:t>
      </w:r>
      <w:r w:rsidRPr="0044302D">
        <w:rPr>
          <w:rFonts w:ascii="Times New Roman" w:hAnsi="Times New Roman" w:cs="Times New Roman"/>
          <w:i/>
          <w:iCs/>
          <w:sz w:val="24"/>
        </w:rPr>
        <w:t>ATCO</w:t>
      </w:r>
      <w:r w:rsidRPr="0044302D">
        <w:rPr>
          <w:rFonts w:ascii="Times New Roman" w:hAnsi="Times New Roman" w:cs="Times New Roman"/>
          <w:sz w:val="24"/>
        </w:rPr>
        <w:t xml:space="preserve"> daļas D apakšdaļu, ir jāievēro šajā regulā noteiktās prasības, kas piemērojamas gaisa satiksmes dispečeru mācību organizācijām, un tiem ir jāsaņem sertifikācija saskaņā ar Regulu (EK) Nr. 216/2008 un Regulu (ES) 2015/340.</w:t>
      </w:r>
    </w:p>
    <w:p w14:paraId="27D88C82" w14:textId="77777777" w:rsidR="002369FC" w:rsidRPr="0044302D" w:rsidRDefault="002369FC" w:rsidP="00413E78">
      <w:pPr>
        <w:pStyle w:val="BodyText"/>
        <w:spacing w:before="120"/>
        <w:jc w:val="both"/>
        <w:rPr>
          <w:rFonts w:ascii="Times New Roman" w:hAnsi="Times New Roman" w:cs="Times New Roman"/>
          <w:noProof/>
          <w:sz w:val="24"/>
          <w:szCs w:val="24"/>
        </w:rPr>
      </w:pPr>
    </w:p>
    <w:p w14:paraId="3993260D" w14:textId="77777777" w:rsidR="002369FC" w:rsidRPr="0044302D" w:rsidRDefault="002369FC" w:rsidP="00413E78">
      <w:pPr>
        <w:pStyle w:val="Heading2"/>
        <w:ind w:left="0"/>
        <w:jc w:val="both"/>
        <w:rPr>
          <w:rFonts w:ascii="Times New Roman" w:hAnsi="Times New Roman" w:cs="Times New Roman"/>
          <w:noProof/>
          <w:sz w:val="24"/>
          <w:szCs w:val="24"/>
        </w:rPr>
      </w:pPr>
      <w:bookmarkStart w:id="4" w:name="_Toc236916535"/>
      <w:bookmarkStart w:id="5" w:name="_Toc238546515"/>
      <w:r w:rsidRPr="0044302D">
        <w:rPr>
          <w:rFonts w:ascii="Times New Roman" w:hAnsi="Times New Roman" w:cs="Times New Roman"/>
          <w:sz w:val="24"/>
        </w:rPr>
        <w:t>AMC1 par 4. panta “Definīcijas” 1. punktu</w:t>
      </w:r>
      <w:bookmarkEnd w:id="4"/>
      <w:bookmarkEnd w:id="5"/>
    </w:p>
    <w:p w14:paraId="5D279DDB" w14:textId="77777777" w:rsidR="002369FC" w:rsidRPr="0044302D" w:rsidRDefault="002369FC" w:rsidP="00413E78">
      <w:pPr>
        <w:pStyle w:val="BodyText"/>
        <w:jc w:val="both"/>
        <w:rPr>
          <w:rFonts w:ascii="Times New Roman" w:hAnsi="Times New Roman" w:cs="Times New Roman"/>
          <w:noProof/>
          <w:sz w:val="24"/>
          <w:szCs w:val="24"/>
        </w:rPr>
      </w:pPr>
      <w:r w:rsidRPr="0044302D">
        <w:rPr>
          <w:rFonts w:ascii="Times New Roman" w:hAnsi="Times New Roman" w:cs="Times New Roman"/>
          <w:sz w:val="24"/>
        </w:rPr>
        <w:t>ĀRKĀRTAS SITUĀCIJA</w:t>
      </w:r>
    </w:p>
    <w:p w14:paraId="53DFD24B" w14:textId="77777777" w:rsidR="002369FC" w:rsidRPr="0044302D" w:rsidRDefault="002369FC" w:rsidP="00413E78">
      <w:pPr>
        <w:pStyle w:val="BodyText"/>
        <w:spacing w:before="120"/>
        <w:jc w:val="both"/>
        <w:rPr>
          <w:rFonts w:ascii="Times New Roman" w:hAnsi="Times New Roman" w:cs="Times New Roman"/>
          <w:noProof/>
          <w:sz w:val="24"/>
          <w:szCs w:val="24"/>
        </w:rPr>
      </w:pPr>
      <w:r w:rsidRPr="0044302D">
        <w:rPr>
          <w:rFonts w:ascii="Times New Roman" w:hAnsi="Times New Roman" w:cs="Times New Roman"/>
          <w:sz w:val="24"/>
        </w:rPr>
        <w:t>Ārkārtas situācijas var ietvert:</w:t>
      </w:r>
    </w:p>
    <w:p w14:paraId="4C936B20" w14:textId="1A9EDC61" w:rsidR="002369FC" w:rsidRPr="0044302D" w:rsidRDefault="00145231" w:rsidP="00413E78">
      <w:pPr>
        <w:pStyle w:val="ListParagraph"/>
        <w:tabs>
          <w:tab w:val="left" w:pos="705"/>
        </w:tabs>
        <w:spacing w:before="120"/>
        <w:ind w:left="284" w:right="3" w:hanging="284"/>
        <w:jc w:val="both"/>
        <w:rPr>
          <w:rFonts w:ascii="Times New Roman" w:hAnsi="Times New Roman" w:cs="Times New Roman"/>
          <w:noProof/>
          <w:sz w:val="24"/>
          <w:szCs w:val="24"/>
        </w:rPr>
      </w:pPr>
      <w:r w:rsidRPr="0044302D">
        <w:rPr>
          <w:rFonts w:ascii="Times New Roman" w:hAnsi="Times New Roman" w:cs="Times New Roman"/>
          <w:sz w:val="24"/>
        </w:rPr>
        <w:t xml:space="preserve">a) apstākļus, kas rodas cilvēka kļūdas vai noteikumu pārkāpuma dēļ gan </w:t>
      </w:r>
      <w:r w:rsidRPr="0044302D">
        <w:rPr>
          <w:rFonts w:ascii="Times New Roman" w:hAnsi="Times New Roman" w:cs="Times New Roman"/>
          <w:i/>
          <w:iCs/>
          <w:sz w:val="24"/>
        </w:rPr>
        <w:t>ATC</w:t>
      </w:r>
      <w:r w:rsidRPr="0044302D">
        <w:rPr>
          <w:rFonts w:ascii="Times New Roman" w:hAnsi="Times New Roman" w:cs="Times New Roman"/>
          <w:sz w:val="24"/>
        </w:rPr>
        <w:t>, gan lidaparāta ekspluatācijas jomā;</w:t>
      </w:r>
    </w:p>
    <w:p w14:paraId="4E818955" w14:textId="317D73D2" w:rsidR="002369FC" w:rsidRPr="0044302D" w:rsidRDefault="00145231" w:rsidP="00413E78">
      <w:pPr>
        <w:pStyle w:val="ListParagraph"/>
        <w:tabs>
          <w:tab w:val="left" w:pos="705"/>
        </w:tabs>
        <w:spacing w:before="120"/>
        <w:ind w:left="284" w:right="3" w:hanging="284"/>
        <w:jc w:val="both"/>
        <w:rPr>
          <w:rFonts w:ascii="Times New Roman" w:hAnsi="Times New Roman" w:cs="Times New Roman"/>
          <w:noProof/>
          <w:sz w:val="24"/>
          <w:szCs w:val="24"/>
        </w:rPr>
      </w:pPr>
      <w:r w:rsidRPr="0044302D">
        <w:rPr>
          <w:rFonts w:ascii="Times New Roman" w:hAnsi="Times New Roman" w:cs="Times New Roman"/>
          <w:sz w:val="24"/>
        </w:rPr>
        <w:t>b) krasas laikapstākļu svārstības vai vulkāniskā aktivitāte un</w:t>
      </w:r>
    </w:p>
    <w:p w14:paraId="5A7E727F" w14:textId="046E41FF" w:rsidR="002369FC" w:rsidRPr="0044302D" w:rsidRDefault="00145231" w:rsidP="00413E78">
      <w:pPr>
        <w:pStyle w:val="ListParagraph"/>
        <w:tabs>
          <w:tab w:val="left" w:pos="705"/>
        </w:tabs>
        <w:spacing w:before="120"/>
        <w:ind w:left="284" w:right="3" w:hanging="284"/>
        <w:jc w:val="both"/>
        <w:rPr>
          <w:rFonts w:ascii="Times New Roman" w:hAnsi="Times New Roman" w:cs="Times New Roman"/>
          <w:noProof/>
          <w:sz w:val="24"/>
          <w:szCs w:val="24"/>
        </w:rPr>
      </w:pPr>
      <w:r w:rsidRPr="0044302D">
        <w:rPr>
          <w:rFonts w:ascii="Times New Roman" w:hAnsi="Times New Roman" w:cs="Times New Roman"/>
          <w:sz w:val="24"/>
        </w:rPr>
        <w:t xml:space="preserve">c) tehnisko sistēmu atteices vai lidaparāta un/vai </w:t>
      </w:r>
      <w:r w:rsidRPr="0044302D">
        <w:rPr>
          <w:rFonts w:ascii="Times New Roman" w:hAnsi="Times New Roman" w:cs="Times New Roman"/>
          <w:i/>
          <w:iCs/>
          <w:sz w:val="24"/>
        </w:rPr>
        <w:t>ATC</w:t>
      </w:r>
      <w:r w:rsidRPr="0044302D">
        <w:rPr>
          <w:rFonts w:ascii="Times New Roman" w:hAnsi="Times New Roman" w:cs="Times New Roman"/>
          <w:sz w:val="24"/>
        </w:rPr>
        <w:t xml:space="preserve"> uz zemes bāzētu sistēmu darbības traucējumus.</w:t>
      </w:r>
    </w:p>
    <w:p w14:paraId="3FFB4C33" w14:textId="77777777" w:rsidR="002369FC" w:rsidRPr="0044302D" w:rsidRDefault="002369FC" w:rsidP="00413E78">
      <w:pPr>
        <w:pStyle w:val="BodyText"/>
        <w:spacing w:before="120"/>
        <w:jc w:val="both"/>
        <w:rPr>
          <w:rFonts w:ascii="Times New Roman" w:hAnsi="Times New Roman" w:cs="Times New Roman"/>
          <w:noProof/>
          <w:sz w:val="24"/>
          <w:szCs w:val="24"/>
        </w:rPr>
      </w:pPr>
    </w:p>
    <w:p w14:paraId="26A7271B" w14:textId="77777777" w:rsidR="002369FC" w:rsidRPr="0044302D" w:rsidRDefault="002369FC" w:rsidP="00413E78">
      <w:pPr>
        <w:pStyle w:val="Heading2"/>
        <w:spacing w:before="120"/>
        <w:ind w:left="0"/>
        <w:jc w:val="both"/>
        <w:rPr>
          <w:rFonts w:ascii="Times New Roman" w:hAnsi="Times New Roman" w:cs="Times New Roman"/>
          <w:noProof/>
          <w:sz w:val="24"/>
          <w:szCs w:val="24"/>
        </w:rPr>
      </w:pPr>
      <w:bookmarkStart w:id="6" w:name="_Toc236916536"/>
      <w:bookmarkStart w:id="7" w:name="_Toc238546516"/>
      <w:r w:rsidRPr="0044302D">
        <w:rPr>
          <w:rFonts w:ascii="Times New Roman" w:hAnsi="Times New Roman" w:cs="Times New Roman"/>
          <w:sz w:val="24"/>
        </w:rPr>
        <w:t>GM1 par 4. panta “Definīcijas” 6. punktu</w:t>
      </w:r>
      <w:bookmarkEnd w:id="6"/>
      <w:bookmarkEnd w:id="7"/>
    </w:p>
    <w:p w14:paraId="759403D5" w14:textId="77777777" w:rsidR="002369FC" w:rsidRPr="0044302D" w:rsidRDefault="002369FC" w:rsidP="00413E78">
      <w:pPr>
        <w:pStyle w:val="BodyText"/>
        <w:jc w:val="both"/>
        <w:rPr>
          <w:rFonts w:ascii="Times New Roman" w:hAnsi="Times New Roman" w:cs="Times New Roman"/>
          <w:noProof/>
          <w:sz w:val="24"/>
          <w:szCs w:val="24"/>
        </w:rPr>
      </w:pPr>
      <w:r w:rsidRPr="0044302D">
        <w:rPr>
          <w:rFonts w:ascii="Times New Roman" w:hAnsi="Times New Roman" w:cs="Times New Roman"/>
          <w:sz w:val="24"/>
        </w:rPr>
        <w:t>NOVĒRTĒŠANA</w:t>
      </w:r>
    </w:p>
    <w:p w14:paraId="4A63F817" w14:textId="77777777" w:rsidR="002369FC" w:rsidRPr="0044302D" w:rsidRDefault="002369FC" w:rsidP="00413E78">
      <w:pPr>
        <w:pStyle w:val="BodyText"/>
        <w:spacing w:before="120"/>
        <w:jc w:val="both"/>
        <w:rPr>
          <w:rFonts w:ascii="Times New Roman" w:hAnsi="Times New Roman" w:cs="Times New Roman"/>
          <w:noProof/>
          <w:sz w:val="24"/>
          <w:szCs w:val="24"/>
        </w:rPr>
      </w:pPr>
      <w:r w:rsidRPr="0044302D">
        <w:rPr>
          <w:rFonts w:ascii="Times New Roman" w:hAnsi="Times New Roman" w:cs="Times New Roman"/>
          <w:sz w:val="24"/>
        </w:rPr>
        <w:t>Praktisko prasmju starpvērtēšana apmācības laikā nav uzskatāma par novērtēšanu.</w:t>
      </w:r>
    </w:p>
    <w:sectPr w:rsidR="002369FC" w:rsidRPr="0044302D" w:rsidSect="00720B9A">
      <w:headerReference w:type="even" r:id="rId11"/>
      <w:headerReference w:type="default" r:id="rId12"/>
      <w:footerReference w:type="even" r:id="rId13"/>
      <w:footerReference w:type="default" r:id="rId14"/>
      <w:headerReference w:type="first" r:id="rId15"/>
      <w:footerReference w:type="first" r:id="rId16"/>
      <w:pgSz w:w="11910" w:h="16840" w:code="9"/>
      <w:pgMar w:top="1134" w:right="1134" w:bottom="1134" w:left="1701"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EE945" w14:textId="77777777" w:rsidR="00690671" w:rsidRPr="002369FC" w:rsidRDefault="00690671">
      <w:pPr>
        <w:rPr>
          <w:noProof/>
        </w:rPr>
      </w:pPr>
      <w:r w:rsidRPr="002369FC">
        <w:rPr>
          <w:noProof/>
        </w:rPr>
        <w:separator/>
      </w:r>
    </w:p>
  </w:endnote>
  <w:endnote w:type="continuationSeparator" w:id="0">
    <w:p w14:paraId="59CAFE67" w14:textId="77777777" w:rsidR="00690671" w:rsidRPr="002369FC" w:rsidRDefault="00690671">
      <w:pPr>
        <w:rPr>
          <w:noProof/>
        </w:rPr>
      </w:pPr>
      <w:r w:rsidRPr="002369FC">
        <w:rPr>
          <w:noProo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3BDF1" w14:textId="77777777" w:rsidR="00BA4ED1" w:rsidRDefault="00BA4E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3D453" w14:textId="77777777" w:rsidR="00BA4ED1" w:rsidRPr="00BA4ED1" w:rsidRDefault="00BA4ED1" w:rsidP="00BA4ED1">
    <w:pPr>
      <w:tabs>
        <w:tab w:val="right" w:leader="underscore" w:pos="9072"/>
      </w:tabs>
      <w:autoSpaceDE/>
      <w:autoSpaceDN/>
      <w:rPr>
        <w:rFonts w:ascii="Times New Roman" w:eastAsiaTheme="minorHAnsi" w:hAnsi="Times New Roman" w:cs="Times New Roman"/>
        <w:sz w:val="20"/>
        <w:szCs w:val="18"/>
      </w:rPr>
    </w:pPr>
    <w:r w:rsidRPr="00BA4ED1">
      <w:rPr>
        <w:rFonts w:ascii="Times New Roman" w:eastAsiaTheme="minorHAnsi" w:hAnsi="Times New Roman" w:cs="Times New Roman"/>
        <w:sz w:val="20"/>
        <w:szCs w:val="18"/>
      </w:rPr>
      <w:tab/>
    </w:r>
  </w:p>
  <w:p w14:paraId="53652CDF" w14:textId="77777777" w:rsidR="00BA4ED1" w:rsidRPr="00BA4ED1" w:rsidRDefault="00BA4ED1" w:rsidP="00BA4ED1">
    <w:pPr>
      <w:tabs>
        <w:tab w:val="center" w:pos="4513"/>
        <w:tab w:val="right" w:pos="9026"/>
        <w:tab w:val="right" w:pos="9072"/>
      </w:tabs>
      <w:autoSpaceDE/>
      <w:autoSpaceDN/>
      <w:rPr>
        <w:rFonts w:ascii="Times New Roman" w:eastAsiaTheme="minorHAnsi" w:hAnsi="Times New Roman" w:cs="Times New Roman"/>
        <w:sz w:val="20"/>
        <w:szCs w:val="18"/>
      </w:rPr>
    </w:pPr>
  </w:p>
  <w:p w14:paraId="144A0BED" w14:textId="7837DF59" w:rsidR="00401A30" w:rsidRPr="00BA4ED1" w:rsidRDefault="00BA4ED1" w:rsidP="00BA4ED1">
    <w:pPr>
      <w:tabs>
        <w:tab w:val="right" w:pos="9072"/>
      </w:tabs>
      <w:autoSpaceDE/>
      <w:autoSpaceDN/>
      <w:rPr>
        <w:rFonts w:ascii="Times New Roman" w:eastAsiaTheme="minorHAnsi" w:hAnsi="Times New Roman" w:cs="Times New Roman"/>
        <w:sz w:val="20"/>
        <w:szCs w:val="18"/>
      </w:rPr>
    </w:pPr>
    <w:r w:rsidRPr="00BA4ED1">
      <w:rPr>
        <w:rFonts w:ascii="Times New Roman" w:eastAsiaTheme="minorHAnsi" w:hAnsi="Times New Roman" w:cs="Times New Roman"/>
        <w:noProof/>
        <w:sz w:val="20"/>
        <w:szCs w:val="18"/>
      </w:rPr>
      <w:t xml:space="preserve">Tulkojums </w:t>
    </w:r>
    <w:r w:rsidRPr="00BA4ED1">
      <w:rPr>
        <w:rFonts w:ascii="Times New Roman" w:eastAsiaTheme="minorHAnsi" w:hAnsi="Times New Roman" w:cs="Times New Roman"/>
        <w:noProof/>
        <w:sz w:val="20"/>
        <w:szCs w:val="18"/>
      </w:rPr>
      <w:fldChar w:fldCharType="begin"/>
    </w:r>
    <w:r w:rsidRPr="00BA4ED1">
      <w:rPr>
        <w:rFonts w:ascii="Times New Roman" w:eastAsiaTheme="minorHAnsi" w:hAnsi="Times New Roman" w:cs="Times New Roman"/>
        <w:noProof/>
        <w:sz w:val="20"/>
        <w:szCs w:val="18"/>
      </w:rPr>
      <w:instrText>symbol 211 \f "Symbol" \s 9</w:instrText>
    </w:r>
    <w:r w:rsidRPr="00BA4ED1">
      <w:rPr>
        <w:rFonts w:ascii="Times New Roman" w:eastAsiaTheme="minorHAnsi" w:hAnsi="Times New Roman" w:cs="Times New Roman"/>
        <w:noProof/>
        <w:sz w:val="20"/>
        <w:szCs w:val="18"/>
      </w:rPr>
      <w:fldChar w:fldCharType="separate"/>
    </w:r>
    <w:r w:rsidRPr="00BA4ED1">
      <w:rPr>
        <w:rFonts w:ascii="Times New Roman" w:eastAsiaTheme="minorHAnsi" w:hAnsi="Times New Roman" w:cs="Times New Roman"/>
        <w:noProof/>
        <w:sz w:val="20"/>
        <w:szCs w:val="18"/>
      </w:rPr>
      <w:t>Ó</w:t>
    </w:r>
    <w:r w:rsidRPr="00BA4ED1">
      <w:rPr>
        <w:rFonts w:ascii="Times New Roman" w:eastAsiaTheme="minorHAnsi" w:hAnsi="Times New Roman" w:cs="Times New Roman"/>
        <w:noProof/>
        <w:sz w:val="20"/>
        <w:szCs w:val="18"/>
      </w:rPr>
      <w:fldChar w:fldCharType="end"/>
    </w:r>
    <w:r w:rsidRPr="00BA4ED1">
      <w:rPr>
        <w:rFonts w:ascii="Times New Roman" w:eastAsiaTheme="minorHAnsi" w:hAnsi="Times New Roman" w:cs="Times New Roman"/>
        <w:noProof/>
        <w:sz w:val="20"/>
        <w:szCs w:val="18"/>
      </w:rPr>
      <w:t xml:space="preserve"> Valsts valodas centrs, 202</w:t>
    </w:r>
    <w:r>
      <w:rPr>
        <w:rFonts w:ascii="Times New Roman" w:eastAsiaTheme="minorHAnsi" w:hAnsi="Times New Roman" w:cs="Times New Roman"/>
        <w:noProof/>
        <w:sz w:val="20"/>
        <w:szCs w:val="18"/>
      </w:rPr>
      <w:t>6</w:t>
    </w:r>
    <w:r w:rsidRPr="00BA4ED1">
      <w:rPr>
        <w:rFonts w:ascii="Times New Roman" w:eastAsiaTheme="minorHAnsi" w:hAnsi="Times New Roman" w:cs="Times New Roman"/>
        <w:sz w:val="20"/>
        <w:szCs w:val="18"/>
      </w:rPr>
      <w:tab/>
    </w:r>
    <w:r w:rsidRPr="00BA4ED1">
      <w:rPr>
        <w:rFonts w:ascii="Times New Roman" w:eastAsiaTheme="minorHAnsi" w:hAnsi="Times New Roman" w:cs="Times New Roman"/>
        <w:sz w:val="20"/>
        <w:szCs w:val="18"/>
      </w:rPr>
      <w:fldChar w:fldCharType="begin"/>
    </w:r>
    <w:r w:rsidRPr="00BA4ED1">
      <w:rPr>
        <w:rFonts w:ascii="Times New Roman" w:eastAsiaTheme="minorHAnsi" w:hAnsi="Times New Roman" w:cs="Times New Roman"/>
        <w:sz w:val="20"/>
        <w:szCs w:val="18"/>
      </w:rPr>
      <w:instrText xml:space="preserve">page </w:instrText>
    </w:r>
    <w:r w:rsidRPr="00BA4ED1">
      <w:rPr>
        <w:rFonts w:ascii="Times New Roman" w:eastAsiaTheme="minorHAnsi" w:hAnsi="Times New Roman" w:cs="Times New Roman"/>
        <w:sz w:val="20"/>
        <w:szCs w:val="18"/>
      </w:rPr>
      <w:fldChar w:fldCharType="separate"/>
    </w:r>
    <w:r w:rsidRPr="00BA4ED1">
      <w:rPr>
        <w:rFonts w:ascii="Times New Roman" w:eastAsiaTheme="minorHAnsi" w:hAnsi="Times New Roman" w:cs="Times New Roman"/>
        <w:sz w:val="20"/>
        <w:szCs w:val="18"/>
      </w:rPr>
      <w:t>2</w:t>
    </w:r>
    <w:r w:rsidRPr="00BA4ED1">
      <w:rPr>
        <w:rFonts w:ascii="Times New Roman" w:eastAsiaTheme="minorHAnsi" w:hAnsi="Times New Roman" w:cs="Times New Roman"/>
        <w:sz w:val="20"/>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22525" w14:textId="77777777" w:rsidR="00897DD8" w:rsidRPr="00897DD8" w:rsidRDefault="00897DD8" w:rsidP="00897DD8">
    <w:pPr>
      <w:tabs>
        <w:tab w:val="left" w:leader="underscore" w:pos="9072"/>
      </w:tabs>
      <w:autoSpaceDE/>
      <w:autoSpaceDN/>
      <w:rPr>
        <w:rFonts w:ascii="Times New Roman" w:eastAsiaTheme="minorHAnsi" w:hAnsi="Times New Roman" w:cs="Times New Roman"/>
        <w:sz w:val="20"/>
        <w:szCs w:val="18"/>
      </w:rPr>
    </w:pPr>
    <w:bookmarkStart w:id="26" w:name="_Hlk496261764"/>
    <w:bookmarkStart w:id="27" w:name="_Hlk496261765"/>
    <w:bookmarkStart w:id="28" w:name="_Hlk496261766"/>
    <w:bookmarkStart w:id="29" w:name="_Hlk30491075"/>
    <w:bookmarkStart w:id="30" w:name="_Hlk30491076"/>
    <w:r w:rsidRPr="00897DD8">
      <w:rPr>
        <w:rFonts w:ascii="Times New Roman" w:eastAsiaTheme="minorHAnsi" w:hAnsi="Times New Roman" w:cs="Times New Roman"/>
        <w:sz w:val="20"/>
        <w:szCs w:val="18"/>
      </w:rPr>
      <w:tab/>
    </w:r>
  </w:p>
  <w:p w14:paraId="5887B5C3" w14:textId="77777777" w:rsidR="00897DD8" w:rsidRPr="00897DD8" w:rsidRDefault="00897DD8" w:rsidP="00897DD8">
    <w:pPr>
      <w:tabs>
        <w:tab w:val="center" w:pos="4513"/>
        <w:tab w:val="right" w:pos="9026"/>
        <w:tab w:val="left" w:pos="9072"/>
      </w:tabs>
      <w:autoSpaceDE/>
      <w:autoSpaceDN/>
      <w:rPr>
        <w:rFonts w:ascii="Times New Roman" w:eastAsiaTheme="minorHAnsi" w:hAnsi="Times New Roman" w:cs="Times New Roman"/>
        <w:sz w:val="20"/>
        <w:szCs w:val="18"/>
      </w:rPr>
    </w:pPr>
  </w:p>
  <w:p w14:paraId="03FCBAE9" w14:textId="7B79ECCD" w:rsidR="009D63B0" w:rsidRPr="00897DD8" w:rsidRDefault="00897DD8" w:rsidP="00897DD8">
    <w:pPr>
      <w:tabs>
        <w:tab w:val="center" w:pos="4513"/>
        <w:tab w:val="right" w:pos="9026"/>
      </w:tabs>
      <w:autoSpaceDE/>
      <w:autoSpaceDN/>
      <w:rPr>
        <w:rFonts w:ascii="Times New Roman" w:eastAsiaTheme="minorHAnsi" w:hAnsi="Times New Roman" w:cs="Times New Roman"/>
        <w:sz w:val="20"/>
        <w:szCs w:val="18"/>
      </w:rPr>
    </w:pPr>
    <w:r w:rsidRPr="00897DD8">
      <w:rPr>
        <w:rFonts w:ascii="Times New Roman" w:eastAsiaTheme="minorHAnsi" w:hAnsi="Times New Roman" w:cs="Times New Roman"/>
        <w:noProof/>
        <w:sz w:val="20"/>
        <w:szCs w:val="18"/>
      </w:rPr>
      <w:t xml:space="preserve">Tulkojums </w:t>
    </w:r>
    <w:r w:rsidRPr="00897DD8">
      <w:rPr>
        <w:rFonts w:ascii="Times New Roman" w:eastAsiaTheme="minorHAnsi" w:hAnsi="Times New Roman" w:cs="Times New Roman"/>
        <w:noProof/>
        <w:sz w:val="20"/>
        <w:szCs w:val="18"/>
      </w:rPr>
      <w:fldChar w:fldCharType="begin"/>
    </w:r>
    <w:r w:rsidRPr="00897DD8">
      <w:rPr>
        <w:rFonts w:ascii="Times New Roman" w:eastAsiaTheme="minorHAnsi" w:hAnsi="Times New Roman" w:cs="Times New Roman"/>
        <w:noProof/>
        <w:sz w:val="20"/>
        <w:szCs w:val="18"/>
      </w:rPr>
      <w:instrText>symbol 211 \f "Symbol" \s 9</w:instrText>
    </w:r>
    <w:r w:rsidRPr="00897DD8">
      <w:rPr>
        <w:rFonts w:ascii="Times New Roman" w:eastAsiaTheme="minorHAnsi" w:hAnsi="Times New Roman" w:cs="Times New Roman"/>
        <w:noProof/>
        <w:sz w:val="20"/>
        <w:szCs w:val="18"/>
      </w:rPr>
      <w:fldChar w:fldCharType="separate"/>
    </w:r>
    <w:r w:rsidRPr="00897DD8">
      <w:rPr>
        <w:rFonts w:ascii="Times New Roman" w:eastAsiaTheme="minorHAnsi" w:hAnsi="Times New Roman" w:cs="Times New Roman"/>
        <w:noProof/>
        <w:sz w:val="20"/>
        <w:szCs w:val="18"/>
      </w:rPr>
      <w:t>Ó</w:t>
    </w:r>
    <w:r w:rsidRPr="00897DD8">
      <w:rPr>
        <w:rFonts w:ascii="Times New Roman" w:eastAsiaTheme="minorHAnsi" w:hAnsi="Times New Roman" w:cs="Times New Roman"/>
        <w:noProof/>
        <w:sz w:val="20"/>
        <w:szCs w:val="18"/>
      </w:rPr>
      <w:fldChar w:fldCharType="end"/>
    </w:r>
    <w:r w:rsidRPr="00897DD8">
      <w:rPr>
        <w:rFonts w:ascii="Times New Roman" w:eastAsiaTheme="minorHAnsi" w:hAnsi="Times New Roman" w:cs="Times New Roman"/>
        <w:noProof/>
        <w:sz w:val="20"/>
        <w:szCs w:val="18"/>
      </w:rPr>
      <w:t xml:space="preserve"> Valsts valodas centrs, 20</w:t>
    </w:r>
    <w:bookmarkEnd w:id="26"/>
    <w:bookmarkEnd w:id="27"/>
    <w:bookmarkEnd w:id="28"/>
    <w:r w:rsidRPr="00897DD8">
      <w:rPr>
        <w:rFonts w:ascii="Times New Roman" w:eastAsiaTheme="minorHAnsi" w:hAnsi="Times New Roman" w:cs="Times New Roman"/>
        <w:noProof/>
        <w:sz w:val="20"/>
        <w:szCs w:val="18"/>
      </w:rPr>
      <w:t>2</w:t>
    </w:r>
    <w:bookmarkEnd w:id="29"/>
    <w:bookmarkEnd w:id="30"/>
    <w:r>
      <w:rPr>
        <w:rFonts w:ascii="Times New Roman" w:eastAsiaTheme="minorHAnsi" w:hAnsi="Times New Roman" w:cs="Times New Roman"/>
        <w:noProof/>
        <w:sz w:val="20"/>
        <w:szCs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7F5CD" w14:textId="77777777" w:rsidR="00690671" w:rsidRPr="002369FC" w:rsidRDefault="00690671">
      <w:pPr>
        <w:rPr>
          <w:noProof/>
        </w:rPr>
      </w:pPr>
      <w:r w:rsidRPr="002369FC">
        <w:rPr>
          <w:noProof/>
        </w:rPr>
        <w:separator/>
      </w:r>
    </w:p>
  </w:footnote>
  <w:footnote w:type="continuationSeparator" w:id="0">
    <w:p w14:paraId="706E17AC" w14:textId="77777777" w:rsidR="00690671" w:rsidRPr="002369FC" w:rsidRDefault="00690671">
      <w:pPr>
        <w:rPr>
          <w:noProof/>
        </w:rPr>
      </w:pPr>
      <w:r w:rsidRPr="002369FC">
        <w:rPr>
          <w:noProof/>
        </w:rPr>
        <w:continuationSeparator/>
      </w:r>
    </w:p>
  </w:footnote>
  <w:footnote w:id="1">
    <w:p w14:paraId="29A1D404" w14:textId="775857D2" w:rsidR="00145231" w:rsidRPr="00145231" w:rsidRDefault="00145231" w:rsidP="00145231">
      <w:pPr>
        <w:pStyle w:val="FootnoteText"/>
        <w:ind w:left="142" w:hanging="142"/>
        <w:rPr>
          <w:rFonts w:ascii="Times New Roman" w:hAnsi="Times New Roman" w:cs="Times New Roman"/>
        </w:rPr>
      </w:pPr>
      <w:r>
        <w:rPr>
          <w:rStyle w:val="FootnoteReference"/>
          <w:rFonts w:ascii="Times New Roman" w:hAnsi="Times New Roman"/>
        </w:rPr>
        <w:t>1</w:t>
      </w:r>
      <w:r>
        <w:rPr>
          <w:rFonts w:ascii="Times New Roman" w:hAnsi="Times New Roman"/>
        </w:rPr>
        <w:t xml:space="preserve"> Šā izdevuma spēkā stāšanās datumu lūdzam skatīt Lēmumā 2015/010/R, kas publicēts Aģentūras </w:t>
      </w:r>
      <w:hyperlink r:id="rId1">
        <w:r>
          <w:rPr>
            <w:rFonts w:ascii="Times New Roman" w:hAnsi="Times New Roman"/>
            <w:b/>
            <w:color w:val="0000FF"/>
            <w:u w:val="single" w:color="0000FF"/>
          </w:rPr>
          <w:t>oficiālajā publikācijā</w:t>
        </w:r>
      </w:hyperlink>
      <w:r>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45106" w14:textId="77777777" w:rsidR="00BA4ED1" w:rsidRDefault="00BA4E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B0360" w14:textId="77C4C07F" w:rsidR="00A17171" w:rsidRPr="00A17171" w:rsidRDefault="00A17171" w:rsidP="00A17171">
    <w:pPr>
      <w:tabs>
        <w:tab w:val="right" w:leader="underscore" w:pos="9072"/>
      </w:tabs>
      <w:autoSpaceDE/>
      <w:autoSpaceDN/>
      <w:rPr>
        <w:rFonts w:ascii="Times New Roman" w:eastAsia="Arial" w:hAnsi="Times New Roman" w:cs="Times New Roman"/>
        <w:sz w:val="20"/>
        <w:szCs w:val="20"/>
      </w:rPr>
    </w:pPr>
    <w:bookmarkStart w:id="8" w:name="_Hlk496261784"/>
    <w:bookmarkStart w:id="9" w:name="_Hlk496261785"/>
    <w:bookmarkStart w:id="10" w:name="_Hlk496261786"/>
    <w:bookmarkStart w:id="11" w:name="_Hlk502757728"/>
    <w:bookmarkStart w:id="12" w:name="_Hlk502757729"/>
    <w:bookmarkStart w:id="13" w:name="_Hlk502757738"/>
    <w:bookmarkStart w:id="14" w:name="_Hlk502757739"/>
    <w:bookmarkStart w:id="15" w:name="_Hlk30491084"/>
    <w:bookmarkStart w:id="16" w:name="_Hlk30491085"/>
    <w:bookmarkStart w:id="17" w:name="_Hlk63344778"/>
    <w:bookmarkStart w:id="18" w:name="_Hlk63344779"/>
    <w:bookmarkStart w:id="19" w:name="_Hlk63344780"/>
    <w:bookmarkStart w:id="20" w:name="_Hlk63344781"/>
    <w:r w:rsidRPr="00A17171">
      <w:rPr>
        <w:rFonts w:ascii="Times New Roman" w:eastAsiaTheme="minorHAnsi" w:hAnsi="Times New Roman" w:cs="Times New Roman"/>
        <w:sz w:val="20"/>
        <w:szCs w:val="20"/>
      </w:rPr>
      <w:tab/>
    </w:r>
  </w:p>
  <w:p w14:paraId="1F21B169" w14:textId="17DBAF52" w:rsidR="009D63B0" w:rsidRPr="004672DD" w:rsidRDefault="00A17171" w:rsidP="004672DD">
    <w:pPr>
      <w:tabs>
        <w:tab w:val="left" w:pos="1065"/>
        <w:tab w:val="right" w:leader="underscore" w:pos="9072"/>
      </w:tabs>
      <w:autoSpaceDE/>
      <w:autoSpaceDN/>
      <w:rPr>
        <w:rFonts w:ascii="Times New Roman" w:eastAsia="Arial" w:hAnsi="Times New Roman" w:cs="Times New Roman"/>
        <w:sz w:val="20"/>
        <w:szCs w:val="20"/>
      </w:rPr>
    </w:pPr>
    <w:r>
      <w:rPr>
        <w:rFonts w:ascii="Times New Roman" w:eastAsiaTheme="minorHAnsi" w:hAnsi="Times New Roman" w:cs="Times New Roman"/>
        <w:sz w:val="20"/>
        <w:szCs w:val="20"/>
      </w:rPr>
      <w:tab/>
    </w:r>
    <w:bookmarkEnd w:id="8"/>
    <w:bookmarkEnd w:id="9"/>
    <w:bookmarkEnd w:id="10"/>
    <w:bookmarkEnd w:id="11"/>
    <w:bookmarkEnd w:id="12"/>
    <w:bookmarkEnd w:id="13"/>
    <w:bookmarkEnd w:id="14"/>
    <w:bookmarkEnd w:id="15"/>
    <w:bookmarkEnd w:id="16"/>
    <w:bookmarkEnd w:id="17"/>
    <w:bookmarkEnd w:id="18"/>
    <w:bookmarkEnd w:id="19"/>
    <w:bookmarkEnd w:id="2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8536F" w14:textId="77777777" w:rsidR="009D63B0" w:rsidRPr="009D63B0" w:rsidRDefault="009D63B0" w:rsidP="009D63B0">
    <w:pPr>
      <w:pBdr>
        <w:bottom w:val="single" w:sz="12" w:space="5" w:color="auto"/>
      </w:pBdr>
      <w:autoSpaceDE/>
      <w:autoSpaceDN/>
      <w:rPr>
        <w:rFonts w:ascii="Times New Roman" w:eastAsiaTheme="minorHAnsi" w:hAnsi="Times New Roman" w:cs="Times New Roman"/>
        <w:spacing w:val="-2"/>
        <w:sz w:val="20"/>
        <w:szCs w:val="20"/>
      </w:rPr>
    </w:pPr>
    <w:bookmarkStart w:id="21" w:name="_Hlk496261745"/>
    <w:bookmarkStart w:id="22" w:name="_Hlk496261746"/>
    <w:bookmarkStart w:id="23" w:name="_Hlk496261747"/>
    <w:bookmarkStart w:id="24" w:name="_Hlk30491063"/>
    <w:bookmarkStart w:id="25" w:name="_Hlk30491064"/>
  </w:p>
  <w:bookmarkEnd w:id="21"/>
  <w:bookmarkEnd w:id="22"/>
  <w:bookmarkEnd w:id="23"/>
  <w:bookmarkEnd w:id="24"/>
  <w:bookmarkEnd w:id="25"/>
  <w:p w14:paraId="22F59286" w14:textId="77777777" w:rsidR="009D63B0" w:rsidRDefault="009D63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AD0C8B"/>
    <w:multiLevelType w:val="hybridMultilevel"/>
    <w:tmpl w:val="BDE0CAB6"/>
    <w:lvl w:ilvl="0" w:tplc="3D8441C4">
      <w:start w:val="1"/>
      <w:numFmt w:val="lowerLetter"/>
      <w:lvlText w:val="(%1)"/>
      <w:lvlJc w:val="left"/>
      <w:pPr>
        <w:ind w:left="705" w:hanging="567"/>
        <w:jc w:val="left"/>
      </w:pPr>
      <w:rPr>
        <w:rFonts w:ascii="Calibri" w:eastAsia="Calibri" w:hAnsi="Calibri" w:cs="Calibri" w:hint="default"/>
        <w:b w:val="0"/>
        <w:bCs w:val="0"/>
        <w:i w:val="0"/>
        <w:iCs w:val="0"/>
        <w:spacing w:val="-1"/>
        <w:w w:val="100"/>
        <w:sz w:val="22"/>
        <w:szCs w:val="22"/>
        <w:lang w:val="en-US" w:eastAsia="en-US" w:bidi="ar-SA"/>
      </w:rPr>
    </w:lvl>
    <w:lvl w:ilvl="1" w:tplc="5E1CF3DE">
      <w:numFmt w:val="bullet"/>
      <w:lvlText w:val="•"/>
      <w:lvlJc w:val="left"/>
      <w:pPr>
        <w:ind w:left="1590" w:hanging="567"/>
      </w:pPr>
      <w:rPr>
        <w:rFonts w:hint="default"/>
        <w:lang w:val="en-US" w:eastAsia="en-US" w:bidi="ar-SA"/>
      </w:rPr>
    </w:lvl>
    <w:lvl w:ilvl="2" w:tplc="41FE0A7E">
      <w:numFmt w:val="bullet"/>
      <w:lvlText w:val="•"/>
      <w:lvlJc w:val="left"/>
      <w:pPr>
        <w:ind w:left="2481" w:hanging="567"/>
      </w:pPr>
      <w:rPr>
        <w:rFonts w:hint="default"/>
        <w:lang w:val="en-US" w:eastAsia="en-US" w:bidi="ar-SA"/>
      </w:rPr>
    </w:lvl>
    <w:lvl w:ilvl="3" w:tplc="CE96ED42">
      <w:numFmt w:val="bullet"/>
      <w:lvlText w:val="•"/>
      <w:lvlJc w:val="left"/>
      <w:pPr>
        <w:ind w:left="3371" w:hanging="567"/>
      </w:pPr>
      <w:rPr>
        <w:rFonts w:hint="default"/>
        <w:lang w:val="en-US" w:eastAsia="en-US" w:bidi="ar-SA"/>
      </w:rPr>
    </w:lvl>
    <w:lvl w:ilvl="4" w:tplc="AB1C02A6">
      <w:numFmt w:val="bullet"/>
      <w:lvlText w:val="•"/>
      <w:lvlJc w:val="left"/>
      <w:pPr>
        <w:ind w:left="4262" w:hanging="567"/>
      </w:pPr>
      <w:rPr>
        <w:rFonts w:hint="default"/>
        <w:lang w:val="en-US" w:eastAsia="en-US" w:bidi="ar-SA"/>
      </w:rPr>
    </w:lvl>
    <w:lvl w:ilvl="5" w:tplc="E5301D0C">
      <w:numFmt w:val="bullet"/>
      <w:lvlText w:val="•"/>
      <w:lvlJc w:val="left"/>
      <w:pPr>
        <w:ind w:left="5153" w:hanging="567"/>
      </w:pPr>
      <w:rPr>
        <w:rFonts w:hint="default"/>
        <w:lang w:val="en-US" w:eastAsia="en-US" w:bidi="ar-SA"/>
      </w:rPr>
    </w:lvl>
    <w:lvl w:ilvl="6" w:tplc="BA363F9C">
      <w:numFmt w:val="bullet"/>
      <w:lvlText w:val="•"/>
      <w:lvlJc w:val="left"/>
      <w:pPr>
        <w:ind w:left="6043" w:hanging="567"/>
      </w:pPr>
      <w:rPr>
        <w:rFonts w:hint="default"/>
        <w:lang w:val="en-US" w:eastAsia="en-US" w:bidi="ar-SA"/>
      </w:rPr>
    </w:lvl>
    <w:lvl w:ilvl="7" w:tplc="A7C819EA">
      <w:numFmt w:val="bullet"/>
      <w:lvlText w:val="•"/>
      <w:lvlJc w:val="left"/>
      <w:pPr>
        <w:ind w:left="6934" w:hanging="567"/>
      </w:pPr>
      <w:rPr>
        <w:rFonts w:hint="default"/>
        <w:lang w:val="en-US" w:eastAsia="en-US" w:bidi="ar-SA"/>
      </w:rPr>
    </w:lvl>
    <w:lvl w:ilvl="8" w:tplc="AB5EAB06">
      <w:numFmt w:val="bullet"/>
      <w:lvlText w:val="•"/>
      <w:lvlJc w:val="left"/>
      <w:pPr>
        <w:ind w:left="7825" w:hanging="567"/>
      </w:pPr>
      <w:rPr>
        <w:rFonts w:hint="default"/>
        <w:lang w:val="en-US" w:eastAsia="en-US" w:bidi="ar-SA"/>
      </w:rPr>
    </w:lvl>
  </w:abstractNum>
  <w:num w:numId="1" w16cid:durableId="7284606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removePersonalInformation/>
  <w:removeDateAndTime/>
  <w:hideSpellingErrors/>
  <w:hideGrammaticalErrors/>
  <w:revisionView w:markup="0"/>
  <w:defaultTabStop w:val="720"/>
  <w:doNotHyphenateCap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01A30"/>
    <w:rsid w:val="00145231"/>
    <w:rsid w:val="002369FC"/>
    <w:rsid w:val="00401A30"/>
    <w:rsid w:val="00413E78"/>
    <w:rsid w:val="0044302D"/>
    <w:rsid w:val="004672DD"/>
    <w:rsid w:val="005970C4"/>
    <w:rsid w:val="005D10C0"/>
    <w:rsid w:val="005E1BA9"/>
    <w:rsid w:val="00690671"/>
    <w:rsid w:val="00720B9A"/>
    <w:rsid w:val="007252DA"/>
    <w:rsid w:val="00833382"/>
    <w:rsid w:val="00897DD8"/>
    <w:rsid w:val="009D63B0"/>
    <w:rsid w:val="00A17171"/>
    <w:rsid w:val="00A9304D"/>
    <w:rsid w:val="00BA4ED1"/>
    <w:rsid w:val="00D356B8"/>
    <w:rsid w:val="00DA6B66"/>
    <w:rsid w:val="00E2567B"/>
    <w:rsid w:val="00F35B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4A0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34"/>
      <w:ind w:left="25" w:right="4"/>
      <w:jc w:val="center"/>
      <w:outlineLvl w:val="0"/>
    </w:pPr>
    <w:rPr>
      <w:b/>
      <w:bCs/>
      <w:sz w:val="28"/>
      <w:szCs w:val="28"/>
    </w:rPr>
  </w:style>
  <w:style w:type="paragraph" w:styleId="Heading2">
    <w:name w:val="heading 2"/>
    <w:basedOn w:val="Normal"/>
    <w:uiPriority w:val="9"/>
    <w:unhideWhenUsed/>
    <w:qFormat/>
    <w:pPr>
      <w:ind w:left="138"/>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3"/>
      <w:ind w:left="138"/>
    </w:pPr>
    <w:rPr>
      <w:b/>
      <w:bCs/>
      <w:sz w:val="26"/>
      <w:szCs w:val="26"/>
    </w:rPr>
  </w:style>
  <w:style w:type="paragraph" w:styleId="TOC2">
    <w:name w:val="toc 2"/>
    <w:basedOn w:val="Normal"/>
    <w:uiPriority w:val="39"/>
    <w:qFormat/>
    <w:pPr>
      <w:spacing w:before="117"/>
      <w:ind w:left="138"/>
    </w:pPr>
  </w:style>
  <w:style w:type="paragraph" w:styleId="BodyText">
    <w:name w:val="Body Text"/>
    <w:basedOn w:val="Normal"/>
    <w:uiPriority w:val="1"/>
    <w:qFormat/>
  </w:style>
  <w:style w:type="paragraph" w:styleId="ListParagraph">
    <w:name w:val="List Paragraph"/>
    <w:basedOn w:val="Normal"/>
    <w:uiPriority w:val="1"/>
    <w:qFormat/>
    <w:pPr>
      <w:spacing w:before="121"/>
      <w:ind w:left="705" w:hanging="567"/>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369FC"/>
    <w:pPr>
      <w:tabs>
        <w:tab w:val="center" w:pos="4680"/>
        <w:tab w:val="right" w:pos="9360"/>
      </w:tabs>
    </w:pPr>
  </w:style>
  <w:style w:type="character" w:customStyle="1" w:styleId="HeaderChar">
    <w:name w:val="Header Char"/>
    <w:basedOn w:val="DefaultParagraphFont"/>
    <w:link w:val="Header"/>
    <w:uiPriority w:val="99"/>
    <w:rsid w:val="002369FC"/>
    <w:rPr>
      <w:rFonts w:ascii="Calibri" w:eastAsia="Calibri" w:hAnsi="Calibri" w:cs="Calibri"/>
    </w:rPr>
  </w:style>
  <w:style w:type="paragraph" w:styleId="Footer">
    <w:name w:val="footer"/>
    <w:basedOn w:val="Normal"/>
    <w:link w:val="FooterChar"/>
    <w:uiPriority w:val="99"/>
    <w:unhideWhenUsed/>
    <w:rsid w:val="002369FC"/>
    <w:pPr>
      <w:tabs>
        <w:tab w:val="center" w:pos="4680"/>
        <w:tab w:val="right" w:pos="9360"/>
      </w:tabs>
    </w:pPr>
  </w:style>
  <w:style w:type="character" w:customStyle="1" w:styleId="FooterChar">
    <w:name w:val="Footer Char"/>
    <w:basedOn w:val="DefaultParagraphFont"/>
    <w:link w:val="Footer"/>
    <w:uiPriority w:val="99"/>
    <w:rsid w:val="002369FC"/>
    <w:rPr>
      <w:rFonts w:ascii="Calibri" w:eastAsia="Calibri" w:hAnsi="Calibri" w:cs="Calibri"/>
    </w:rPr>
  </w:style>
  <w:style w:type="character" w:styleId="Hyperlink">
    <w:name w:val="Hyperlink"/>
    <w:basedOn w:val="DefaultParagraphFont"/>
    <w:uiPriority w:val="99"/>
    <w:unhideWhenUsed/>
    <w:rsid w:val="002369FC"/>
    <w:rPr>
      <w:color w:val="0000FF" w:themeColor="hyperlink"/>
      <w:u w:val="single"/>
    </w:rPr>
  </w:style>
  <w:style w:type="paragraph" w:styleId="FootnoteText">
    <w:name w:val="footnote text"/>
    <w:basedOn w:val="Normal"/>
    <w:link w:val="FootnoteTextChar"/>
    <w:uiPriority w:val="99"/>
    <w:semiHidden/>
    <w:unhideWhenUsed/>
    <w:rsid w:val="00145231"/>
    <w:rPr>
      <w:sz w:val="20"/>
      <w:szCs w:val="20"/>
    </w:rPr>
  </w:style>
  <w:style w:type="character" w:customStyle="1" w:styleId="FootnoteTextChar">
    <w:name w:val="Footnote Text Char"/>
    <w:basedOn w:val="DefaultParagraphFont"/>
    <w:link w:val="FootnoteText"/>
    <w:uiPriority w:val="99"/>
    <w:semiHidden/>
    <w:rsid w:val="00145231"/>
    <w:rPr>
      <w:rFonts w:ascii="Calibri" w:eastAsia="Calibri" w:hAnsi="Calibri" w:cs="Calibri"/>
      <w:sz w:val="20"/>
      <w:szCs w:val="20"/>
    </w:rPr>
  </w:style>
  <w:style w:type="character" w:styleId="FootnoteReference">
    <w:name w:val="footnote reference"/>
    <w:basedOn w:val="DefaultParagraphFont"/>
    <w:uiPriority w:val="99"/>
    <w:semiHidden/>
    <w:unhideWhenUsed/>
    <w:rsid w:val="00145231"/>
    <w:rPr>
      <w:vertAlign w:val="superscript"/>
    </w:rPr>
  </w:style>
  <w:style w:type="paragraph" w:styleId="TOCHeading">
    <w:name w:val="TOC Heading"/>
    <w:basedOn w:val="Heading1"/>
    <w:next w:val="Normal"/>
    <w:uiPriority w:val="39"/>
    <w:unhideWhenUsed/>
    <w:qFormat/>
    <w:rsid w:val="005E1BA9"/>
    <w:pPr>
      <w:keepNext/>
      <w:keepLines/>
      <w:widowControl/>
      <w:autoSpaceDE/>
      <w:autoSpaceDN/>
      <w:spacing w:before="240" w:line="259" w:lineRule="auto"/>
      <w:ind w:left="0" w:right="0"/>
      <w:jc w:val="left"/>
      <w:outlineLvl w:val="9"/>
    </w:pPr>
    <w:rPr>
      <w:rFonts w:asciiTheme="majorHAnsi" w:eastAsiaTheme="majorEastAsia" w:hAnsiTheme="majorHAnsi" w:cstheme="majorBidi"/>
      <w:b w:val="0"/>
      <w:bCs w:val="0"/>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easa.europa.eu/document-library/official-publi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47409639620A48BB08F713A1AC624B" ma:contentTypeVersion="15" ma:contentTypeDescription="Create a new document." ma:contentTypeScope="" ma:versionID="130ea73f67fe6bb7ef79f5958eb3f3ce">
  <xsd:schema xmlns:xsd="http://www.w3.org/2001/XMLSchema" xmlns:xs="http://www.w3.org/2001/XMLSchema" xmlns:p="http://schemas.microsoft.com/office/2006/metadata/properties" xmlns:ns2="1d57a815-79e8-498e-8f04-9c2e9221b678" xmlns:ns3="05fc81c9-325d-42ab-a312-d2989bc4c6c1" targetNamespace="http://schemas.microsoft.com/office/2006/metadata/properties" ma:root="true" ma:fieldsID="17e55fa473a3bd9307e576bd93bc0ddb" ns2:_="" ns3:_="">
    <xsd:import namespace="1d57a815-79e8-498e-8f04-9c2e9221b678"/>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DateTake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57a815-79e8-498e-8f04-9c2e9221b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d57a815-79e8-498e-8f04-9c2e9221b678">
      <Terms xmlns="http://schemas.microsoft.com/office/infopath/2007/PartnerControls"/>
    </lcf76f155ced4ddcb4097134ff3c332f>
    <TaxCatchAll xmlns="05fc81c9-325d-42ab-a312-d2989bc4c6c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6857AD-DA68-429E-8215-0ADA655E82B5}"/>
</file>

<file path=customXml/itemProps2.xml><?xml version="1.0" encoding="utf-8"?>
<ds:datastoreItem xmlns:ds="http://schemas.openxmlformats.org/officeDocument/2006/customXml" ds:itemID="{4366C3F9-D55E-4541-A403-0858D99E8311}">
  <ds:schemaRefs>
    <ds:schemaRef ds:uri="http://schemas.openxmlformats.org/officeDocument/2006/bibliography"/>
  </ds:schemaRefs>
</ds:datastoreItem>
</file>

<file path=customXml/itemProps3.xml><?xml version="1.0" encoding="utf-8"?>
<ds:datastoreItem xmlns:ds="http://schemas.openxmlformats.org/officeDocument/2006/customXml" ds:itemID="{5D135E9E-C12B-44E9-B48F-BF62EEDD9CC0}">
  <ds:schemaRefs>
    <ds:schemaRef ds:uri="http://schemas.microsoft.com/office/2006/metadata/properties"/>
    <ds:schemaRef ds:uri="http://schemas.microsoft.com/office/infopath/2007/PartnerControls"/>
    <ds:schemaRef ds:uri="1d57a815-79e8-498e-8f04-9c2e9221b678"/>
    <ds:schemaRef ds:uri="05fc81c9-325d-42ab-a312-d2989bc4c6c1"/>
  </ds:schemaRefs>
</ds:datastoreItem>
</file>

<file path=customXml/itemProps4.xml><?xml version="1.0" encoding="utf-8"?>
<ds:datastoreItem xmlns:ds="http://schemas.openxmlformats.org/officeDocument/2006/customXml" ds:itemID="{C9B33732-F947-4C23-9675-3020E13D1C76}">
  <ds:schemaRefs>
    <ds:schemaRef ds:uri="http://schemas.microsoft.com/sharepoint/v3/contenttype/forms"/>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278</Words>
  <Characters>1591</Characters>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lastModifiedBy/>
  <dcterms:created xsi:type="dcterms:W3CDTF">2026-08-06T10:48:00Z</dcterms:created>
  <dcterms:modified xsi:type="dcterms:W3CDTF">2026-08-25T11:58:00Z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0x0101006747409639620A48BB08F713A1AC624B</vt:lpwstr>
  </property>
  <property fmtid="{D5CDD505-2E9C-101B-9397-08002B2CF9AE}" pid="3" name="MediaServiceImageTags">
    <vt:lpwstr/>
  </property>
</Properties>
</file>