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EA67" w14:textId="127C3ED8" w:rsidR="00A64AA5" w:rsidRPr="00C32877" w:rsidRDefault="00CA656A" w:rsidP="00C32877">
      <w:pPr>
        <w:pStyle w:val="BodyText"/>
        <w:widowControl/>
        <w:jc w:val="both"/>
        <w:rPr>
          <w:noProof/>
          <w:sz w:val="24"/>
        </w:rPr>
      </w:pPr>
      <w:r>
        <w:rPr>
          <w:noProof/>
          <w:sz w:val="24"/>
        </w:rPr>
        <w:drawing>
          <wp:anchor distT="0" distB="0" distL="114300" distR="114300" simplePos="0" relativeHeight="251686912" behindDoc="0" locked="0" layoutInCell="1" allowOverlap="1" wp14:anchorId="7A48837D" wp14:editId="285EED54">
            <wp:simplePos x="0" y="0"/>
            <wp:positionH relativeFrom="column">
              <wp:posOffset>1498530</wp:posOffset>
            </wp:positionH>
            <wp:positionV relativeFrom="paragraph">
              <wp:posOffset>156231</wp:posOffset>
            </wp:positionV>
            <wp:extent cx="3729355" cy="553720"/>
            <wp:effectExtent l="0" t="0" r="4445" b="0"/>
            <wp:wrapSquare wrapText="bothSides"/>
            <wp:docPr id="1392110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1052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29355" cy="553720"/>
                    </a:xfrm>
                    <a:prstGeom prst="rect">
                      <a:avLst/>
                    </a:prstGeom>
                  </pic:spPr>
                </pic:pic>
              </a:graphicData>
            </a:graphic>
            <wp14:sizeRelH relativeFrom="margin">
              <wp14:pctWidth>0</wp14:pctWidth>
            </wp14:sizeRelH>
            <wp14:sizeRelV relativeFrom="margin">
              <wp14:pctHeight>0</wp14:pctHeight>
            </wp14:sizeRelV>
          </wp:anchor>
        </w:drawing>
      </w:r>
      <w:r>
        <w:rPr>
          <w:noProof/>
          <w:sz w:val="24"/>
        </w:rPr>
        <w:drawing>
          <wp:anchor distT="0" distB="0" distL="114300" distR="114300" simplePos="0" relativeHeight="251691008" behindDoc="0" locked="0" layoutInCell="1" allowOverlap="1" wp14:anchorId="0D0B7D96" wp14:editId="3D4DE7B7">
            <wp:simplePos x="0" y="0"/>
            <wp:positionH relativeFrom="column">
              <wp:posOffset>-497651</wp:posOffset>
            </wp:positionH>
            <wp:positionV relativeFrom="paragraph">
              <wp:posOffset>74365</wp:posOffset>
            </wp:positionV>
            <wp:extent cx="1614951" cy="657630"/>
            <wp:effectExtent l="0" t="0" r="4445" b="9525"/>
            <wp:wrapSquare wrapText="bothSides"/>
            <wp:docPr id="16274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310" name=""/>
                    <pic:cNvPicPr/>
                  </pic:nvPicPr>
                  <pic:blipFill>
                    <a:blip r:embed="rId11">
                      <a:extLst>
                        <a:ext uri="{28A0092B-C50C-407E-A947-70E740481C1C}">
                          <a14:useLocalDpi xmlns:a14="http://schemas.microsoft.com/office/drawing/2010/main" val="0"/>
                        </a:ext>
                      </a:extLst>
                    </a:blip>
                    <a:stretch>
                      <a:fillRect/>
                    </a:stretch>
                  </pic:blipFill>
                  <pic:spPr>
                    <a:xfrm>
                      <a:off x="0" y="0"/>
                      <a:ext cx="1614951" cy="657630"/>
                    </a:xfrm>
                    <a:prstGeom prst="rect">
                      <a:avLst/>
                    </a:prstGeom>
                  </pic:spPr>
                </pic:pic>
              </a:graphicData>
            </a:graphic>
          </wp:anchor>
        </w:drawing>
      </w:r>
      <w:r>
        <w:rPr>
          <w:noProof/>
          <w:color w:val="B92751"/>
          <w:sz w:val="24"/>
        </w:rPr>
        <mc:AlternateContent>
          <mc:Choice Requires="wps">
            <w:drawing>
              <wp:anchor distT="0" distB="0" distL="0" distR="0" simplePos="0" relativeHeight="251669504" behindDoc="0" locked="0" layoutInCell="1" allowOverlap="1" wp14:anchorId="51D8B721" wp14:editId="770C201C">
                <wp:simplePos x="0" y="0"/>
                <wp:positionH relativeFrom="page">
                  <wp:posOffset>500813</wp:posOffset>
                </wp:positionH>
                <wp:positionV relativeFrom="paragraph">
                  <wp:posOffset>1189382</wp:posOffset>
                </wp:positionV>
                <wp:extent cx="276225" cy="58197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5819775"/>
                        </a:xfrm>
                        <a:prstGeom prst="rect">
                          <a:avLst/>
                        </a:prstGeom>
                      </wps:spPr>
                      <wps:txbx>
                        <w:txbxContent>
                          <w:p w14:paraId="4BC788E8" w14:textId="77777777" w:rsidR="00A64AA5" w:rsidRPr="00BA2590" w:rsidRDefault="00A64AA5" w:rsidP="00A64AA5">
                            <w:pPr>
                              <w:pStyle w:val="BodyText"/>
                              <w:spacing w:before="9"/>
                              <w:ind w:left="20"/>
                              <w:rPr>
                                <w:noProof/>
                                <w:sz w:val="24"/>
                                <w:szCs w:val="24"/>
                              </w:rPr>
                            </w:pPr>
                            <w:r>
                              <w:rPr>
                                <w:sz w:val="24"/>
                              </w:rPr>
                              <w:t>FITOSANITĀRO PASĀKUMU STARPTAUTISKAIS STANDARTS NR. 4</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D8B721" id="_x0000_t202" coordsize="21600,21600" o:spt="202" path="m,l,21600r21600,l21600,xe">
                <v:stroke joinstyle="miter"/>
                <v:path gradientshapeok="t" o:connecttype="rect"/>
              </v:shapetype>
              <v:shape id="Textbox 22" o:spid="_x0000_s1026" type="#_x0000_t202" style="position:absolute;left:0;text-align:left;margin-left:39.45pt;margin-top:93.65pt;width:21.75pt;height:458.2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" filled="f" stroked="f">
                <v:textbox style="layout-flow:vertical;mso-layout-flow-alt:bottom-to-top" inset="0,0,0,0">
                  <w:txbxContent>
                    <w:p w14:paraId="4BC788E8" w14:textId="77777777" w:rsidR="00A64AA5" w:rsidRPr="00BA2590" w:rsidRDefault="00A64AA5" w:rsidP="00A64AA5">
                      <w:pPr>
                        <w:pStyle w:val="BodyText"/>
                        <w:spacing w:before="9"/>
                        <w:ind w:left="20"/>
                        <w:rPr>
                          <w:noProof/>
                          <w:sz w:val="24"/>
                          <w:szCs w:val="24"/>
                        </w:rPr>
                      </w:pPr>
                      <w:r>
                        <w:rPr>
                          <w:sz w:val="24"/>
                        </w:rPr>
                        <w:t>FITOSANITĀRO PASĀKUMU STARPTAUTISKAIS STANDARTS NR. 4</w:t>
                      </w:r>
                    </w:p>
                  </w:txbxContent>
                </v:textbox>
                <w10:wrap anchorx="page"/>
              </v:shape>
            </w:pict>
          </mc:Fallback>
        </mc:AlternateContent>
      </w:r>
      <w:r w:rsidR="00BA2590">
        <w:rPr>
          <w:noProof/>
          <w:color w:val="B92751"/>
          <w:sz w:val="24"/>
        </w:rPr>
        <mc:AlternateContent>
          <mc:Choice Requires="wpg">
            <w:drawing>
              <wp:anchor distT="0" distB="0" distL="0" distR="0" simplePos="0" relativeHeight="251655168" behindDoc="0" locked="0" layoutInCell="1" allowOverlap="1" wp14:anchorId="6DB0D711" wp14:editId="2E361463">
                <wp:simplePos x="0" y="0"/>
                <wp:positionH relativeFrom="page">
                  <wp:posOffset>6656692</wp:posOffset>
                </wp:positionH>
                <wp:positionV relativeFrom="paragraph">
                  <wp:posOffset>153808</wp:posOffset>
                </wp:positionV>
                <wp:extent cx="735330" cy="23609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330" cy="2360930"/>
                          <a:chOff x="0" y="0"/>
                          <a:chExt cx="735330" cy="2360930"/>
                        </a:xfrm>
                      </wpg:grpSpPr>
                      <pic:pic xmlns:pic="http://schemas.openxmlformats.org/drawingml/2006/picture">
                        <pic:nvPicPr>
                          <pic:cNvPr id="19" name="Image 19"/>
                          <pic:cNvPicPr/>
                        </pic:nvPicPr>
                        <pic:blipFill>
                          <a:blip r:embed="rId12" cstate="print"/>
                          <a:stretch>
                            <a:fillRect/>
                          </a:stretch>
                        </pic:blipFill>
                        <pic:spPr>
                          <a:xfrm>
                            <a:off x="0" y="0"/>
                            <a:ext cx="734945" cy="2360333"/>
                          </a:xfrm>
                          <a:prstGeom prst="rect">
                            <a:avLst/>
                          </a:prstGeom>
                        </pic:spPr>
                      </pic:pic>
                      <wps:wsp>
                        <wps:cNvPr id="20" name="Textbox 20"/>
                        <wps:cNvSpPr txBox="1"/>
                        <wps:spPr>
                          <a:xfrm>
                            <a:off x="176506" y="1559444"/>
                            <a:ext cx="397510" cy="178435"/>
                          </a:xfrm>
                          <a:prstGeom prst="rect">
                            <a:avLst/>
                          </a:prstGeom>
                        </wps:spPr>
                        <wps:txbx>
                          <w:txbxContent>
                            <w:p w14:paraId="1F46D441" w14:textId="77777777" w:rsidR="00A64AA5" w:rsidRPr="00A64AA5" w:rsidRDefault="00A64AA5" w:rsidP="00A64AA5">
                              <w:pPr>
                                <w:spacing w:line="255" w:lineRule="exact"/>
                                <w:rPr>
                                  <w:rFonts w:ascii="Tahoma"/>
                                  <w:noProof/>
                                </w:rPr>
                              </w:pPr>
                              <w:r>
                                <w:rPr>
                                  <w:rFonts w:ascii="Tahoma"/>
                                  <w:color w:val="FFFFFF"/>
                                </w:rPr>
                                <w:t>FPSS Nr.</w:t>
                              </w:r>
                              <w:r>
                                <w:rPr>
                                  <w:rFonts w:ascii="Tahoma"/>
                                  <w:color w:val="FFFFFF"/>
                                </w:rPr>
                                <w:t> </w:t>
                              </w:r>
                              <w:r>
                                <w:rPr>
                                  <w:rFonts w:ascii="Tahoma"/>
                                  <w:color w:val="FFFFFF"/>
                                </w:rPr>
                                <w:t>4</w:t>
                              </w:r>
                            </w:p>
                          </w:txbxContent>
                        </wps:txbx>
                        <wps:bodyPr wrap="square" lIns="0" tIns="0" rIns="0" bIns="0" rtlCol="0">
                          <a:noAutofit/>
                        </wps:bodyPr>
                      </wps:wsp>
                      <wps:wsp>
                        <wps:cNvPr id="21" name="Textbox 21"/>
                        <wps:cNvSpPr txBox="1"/>
                        <wps:spPr>
                          <a:xfrm>
                            <a:off x="200012" y="2011220"/>
                            <a:ext cx="367030" cy="224790"/>
                          </a:xfrm>
                          <a:prstGeom prst="rect">
                            <a:avLst/>
                          </a:prstGeom>
                        </wps:spPr>
                        <wps:txbx>
                          <w:txbxContent>
                            <w:p w14:paraId="7B4972D6" w14:textId="77777777" w:rsidR="00A64AA5" w:rsidRPr="00A64AA5" w:rsidRDefault="00A64AA5" w:rsidP="00A64AA5">
                              <w:pPr>
                                <w:spacing w:before="9"/>
                                <w:rPr>
                                  <w:rFonts w:ascii="Trebuchet MS"/>
                                  <w:b/>
                                  <w:noProof/>
                                  <w:sz w:val="26"/>
                                </w:rPr>
                              </w:pPr>
                              <w:r>
                                <w:rPr>
                                  <w:rFonts w:ascii="Trebuchet MS"/>
                                  <w:b/>
                                  <w:color w:val="FFFFFF"/>
                                  <w:sz w:val="26"/>
                                </w:rPr>
                                <w:t xml:space="preserve">LV </w:t>
                              </w:r>
                            </w:p>
                          </w:txbxContent>
                        </wps:txbx>
                        <wps:bodyPr wrap="square" lIns="0" tIns="0" rIns="0" bIns="0" rtlCol="0">
                          <a:noAutofit/>
                        </wps:bodyPr>
                      </wps:wsp>
                    </wpg:wgp>
                  </a:graphicData>
                </a:graphic>
              </wp:anchor>
            </w:drawing>
          </mc:Choice>
          <mc:Fallback>
            <w:pict>
              <v:group w14:anchorId="6DB0D711" id="Group 18" o:spid="_x0000_s1027" style="position:absolute;left:0;text-align:left;margin-left:524.15pt;margin-top:12.1pt;width:57.9pt;height:185.9pt;z-index:251655168;mso-wrap-distance-left:0;mso-wrap-distance-right:0;mso-position-horizontal-relative:page" coordsize="7353,23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8" type="#_x0000_t75" style="position:absolute;width:7349;height:2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">
                  <v:imagedata r:id="rId13" o:title=""/>
                </v:shape>
                <v:shape id="Textbox 20" o:spid="_x0000_s1029" type="#_x0000_t202" style="position:absolute;left:1765;top:15594;width:397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F46D441" w14:textId="77777777" w:rsidR="00A64AA5" w:rsidRPr="00A64AA5" w:rsidRDefault="00A64AA5" w:rsidP="00A64AA5">
                        <w:pPr>
                          <w:spacing w:line="255" w:lineRule="exact"/>
                          <w:rPr>
                            <w:rFonts w:ascii="Tahoma"/>
                            <w:noProof/>
                          </w:rPr>
                        </w:pPr>
                        <w:r>
                          <w:rPr>
                            <w:rFonts w:ascii="Tahoma"/>
                            <w:color w:val="FFFFFF"/>
                          </w:rPr>
                          <w:t>FPSS Nr.</w:t>
                        </w:r>
                        <w:r>
                          <w:rPr>
                            <w:rFonts w:ascii="Tahoma"/>
                            <w:color w:val="FFFFFF"/>
                          </w:rPr>
                          <w:t> </w:t>
                        </w:r>
                        <w:r>
                          <w:rPr>
                            <w:rFonts w:ascii="Tahoma"/>
                            <w:color w:val="FFFFFF"/>
                          </w:rPr>
                          <w:t>4</w:t>
                        </w:r>
                      </w:p>
                    </w:txbxContent>
                  </v:textbox>
                </v:shape>
                <v:shape id="Textbox 21" o:spid="_x0000_s1030" type="#_x0000_t202" style="position:absolute;left:2000;top:20112;width:3670;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B4972D6" w14:textId="77777777" w:rsidR="00A64AA5" w:rsidRPr="00A64AA5" w:rsidRDefault="00A64AA5" w:rsidP="00A64AA5">
                        <w:pPr>
                          <w:spacing w:before="9"/>
                          <w:rPr>
                            <w:rFonts w:ascii="Trebuchet MS"/>
                            <w:b/>
                            <w:noProof/>
                            <w:sz w:val="26"/>
                          </w:rPr>
                        </w:pPr>
                        <w:r>
                          <w:rPr>
                            <w:rFonts w:ascii="Trebuchet MS"/>
                            <w:b/>
                            <w:color w:val="FFFFFF"/>
                            <w:sz w:val="26"/>
                          </w:rPr>
                          <w:t xml:space="preserve">LV </w:t>
                        </w:r>
                      </w:p>
                    </w:txbxContent>
                  </v:textbox>
                </v:shape>
                <w10:wrap anchorx="page"/>
              </v:group>
            </w:pict>
          </mc:Fallback>
        </mc:AlternateContent>
      </w:r>
    </w:p>
    <w:p w14:paraId="6300681A" w14:textId="4383A3C9" w:rsidR="00A64AA5" w:rsidRPr="00C32877" w:rsidRDefault="00CA656A" w:rsidP="00C32877">
      <w:pPr>
        <w:pStyle w:val="BodyText"/>
        <w:widowControl/>
        <w:jc w:val="both"/>
        <w:rPr>
          <w:noProof/>
          <w:sz w:val="24"/>
        </w:rPr>
      </w:pPr>
      <w:r>
        <w:rPr>
          <w:noProof/>
          <w:sz w:val="24"/>
        </w:rPr>
        <w:drawing>
          <wp:anchor distT="0" distB="0" distL="114300" distR="114300" simplePos="0" relativeHeight="251642880" behindDoc="1" locked="0" layoutInCell="1" allowOverlap="1" wp14:anchorId="74826A24" wp14:editId="74082431">
            <wp:simplePos x="0" y="0"/>
            <wp:positionH relativeFrom="column">
              <wp:posOffset>-6426200</wp:posOffset>
            </wp:positionH>
            <wp:positionV relativeFrom="paragraph">
              <wp:posOffset>250825</wp:posOffset>
            </wp:positionV>
            <wp:extent cx="4083050" cy="8714740"/>
            <wp:effectExtent l="0" t="0" r="0" b="0"/>
            <wp:wrapSquare wrapText="bothSides"/>
            <wp:docPr id="11903397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39777" name="Picture 11903397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83050" cy="8714740"/>
                    </a:xfrm>
                    <a:prstGeom prst="rect">
                      <a:avLst/>
                    </a:prstGeom>
                  </pic:spPr>
                </pic:pic>
              </a:graphicData>
            </a:graphic>
            <wp14:sizeRelH relativeFrom="page">
              <wp14:pctWidth>0</wp14:pctWidth>
            </wp14:sizeRelH>
            <wp14:sizeRelV relativeFrom="page">
              <wp14:pctHeight>0</wp14:pctHeight>
            </wp14:sizeRelV>
          </wp:anchor>
        </w:drawing>
      </w:r>
    </w:p>
    <w:p w14:paraId="21A6A2DC" w14:textId="006CB311" w:rsidR="00A64AA5" w:rsidRPr="00C32877" w:rsidRDefault="00A64AA5" w:rsidP="00C32877">
      <w:pPr>
        <w:pStyle w:val="BodyText"/>
        <w:widowControl/>
        <w:jc w:val="both"/>
        <w:rPr>
          <w:noProof/>
          <w:sz w:val="24"/>
        </w:rPr>
      </w:pPr>
    </w:p>
    <w:p w14:paraId="10C29D9A" w14:textId="59B01D25" w:rsidR="00A64AA5" w:rsidRPr="00C32877" w:rsidRDefault="00A64AA5" w:rsidP="00C32877">
      <w:pPr>
        <w:widowControl/>
        <w:jc w:val="both"/>
        <w:rPr>
          <w:noProof/>
          <w:sz w:val="24"/>
        </w:rPr>
      </w:pPr>
    </w:p>
    <w:p w14:paraId="1524E1F5" w14:textId="11BF029A" w:rsidR="00A64AA5" w:rsidRPr="00C32877" w:rsidRDefault="00A64AA5" w:rsidP="00C32877">
      <w:pPr>
        <w:pStyle w:val="BodyText"/>
        <w:widowControl/>
        <w:jc w:val="both"/>
        <w:rPr>
          <w:noProof/>
          <w:sz w:val="24"/>
        </w:rPr>
      </w:pPr>
    </w:p>
    <w:p w14:paraId="42FD32A5" w14:textId="16F09A57" w:rsidR="00A64AA5" w:rsidRPr="00C32877" w:rsidRDefault="00A64AA5" w:rsidP="00C32877">
      <w:pPr>
        <w:pStyle w:val="BodyText"/>
        <w:widowControl/>
        <w:jc w:val="both"/>
        <w:rPr>
          <w:noProof/>
          <w:sz w:val="24"/>
        </w:rPr>
      </w:pPr>
    </w:p>
    <w:p w14:paraId="068CB817" w14:textId="1DCE0005" w:rsidR="00A64AA5" w:rsidRDefault="00A64AA5" w:rsidP="00C32877">
      <w:pPr>
        <w:pStyle w:val="BodyText"/>
        <w:widowControl/>
        <w:jc w:val="both"/>
        <w:rPr>
          <w:noProof/>
          <w:sz w:val="24"/>
        </w:rPr>
      </w:pPr>
    </w:p>
    <w:p w14:paraId="75EABC30" w14:textId="68DACD82" w:rsidR="00BA2590" w:rsidRDefault="00BA2590" w:rsidP="00C32877">
      <w:pPr>
        <w:pStyle w:val="BodyText"/>
        <w:widowControl/>
        <w:jc w:val="both"/>
        <w:rPr>
          <w:noProof/>
          <w:sz w:val="24"/>
        </w:rPr>
      </w:pPr>
    </w:p>
    <w:p w14:paraId="5FA4CE37" w14:textId="1D5CC38D" w:rsidR="000F69CC" w:rsidRDefault="000F69CC" w:rsidP="00C32877">
      <w:pPr>
        <w:pStyle w:val="BodyText"/>
        <w:widowControl/>
        <w:jc w:val="both"/>
        <w:rPr>
          <w:noProof/>
          <w:sz w:val="24"/>
        </w:rPr>
      </w:pPr>
    </w:p>
    <w:p w14:paraId="0A8A59A7" w14:textId="4246CCCB" w:rsidR="000F69CC" w:rsidRDefault="000F69CC" w:rsidP="00C32877">
      <w:pPr>
        <w:pStyle w:val="BodyText"/>
        <w:widowControl/>
        <w:jc w:val="both"/>
        <w:rPr>
          <w:noProof/>
          <w:sz w:val="24"/>
        </w:rPr>
      </w:pPr>
    </w:p>
    <w:p w14:paraId="642D7F4D" w14:textId="5DD701F6" w:rsidR="000F69CC" w:rsidRDefault="000F69CC" w:rsidP="00C32877">
      <w:pPr>
        <w:pStyle w:val="BodyText"/>
        <w:widowControl/>
        <w:jc w:val="both"/>
        <w:rPr>
          <w:noProof/>
          <w:sz w:val="24"/>
        </w:rPr>
      </w:pPr>
    </w:p>
    <w:p w14:paraId="79DFB961" w14:textId="77777777" w:rsidR="00CA656A" w:rsidRDefault="00CA656A" w:rsidP="00C32877">
      <w:pPr>
        <w:pStyle w:val="BodyText"/>
        <w:widowControl/>
        <w:jc w:val="both"/>
        <w:rPr>
          <w:noProof/>
          <w:sz w:val="24"/>
        </w:rPr>
      </w:pPr>
    </w:p>
    <w:p w14:paraId="2C7BB8C3" w14:textId="77777777" w:rsidR="00CA656A" w:rsidRDefault="00CA656A" w:rsidP="00C32877">
      <w:pPr>
        <w:pStyle w:val="BodyText"/>
        <w:widowControl/>
        <w:jc w:val="both"/>
        <w:rPr>
          <w:noProof/>
          <w:sz w:val="24"/>
        </w:rPr>
      </w:pPr>
    </w:p>
    <w:p w14:paraId="405F71B1" w14:textId="77777777" w:rsidR="00CA656A" w:rsidRDefault="00CA656A" w:rsidP="00C32877">
      <w:pPr>
        <w:pStyle w:val="BodyText"/>
        <w:widowControl/>
        <w:jc w:val="both"/>
        <w:rPr>
          <w:noProof/>
          <w:sz w:val="24"/>
        </w:rPr>
      </w:pPr>
    </w:p>
    <w:p w14:paraId="1E5F0DE3" w14:textId="77777777" w:rsidR="00CA656A" w:rsidRDefault="00CA656A" w:rsidP="00C32877">
      <w:pPr>
        <w:pStyle w:val="BodyText"/>
        <w:widowControl/>
        <w:jc w:val="both"/>
        <w:rPr>
          <w:noProof/>
          <w:sz w:val="24"/>
        </w:rPr>
      </w:pPr>
    </w:p>
    <w:p w14:paraId="22A77E10" w14:textId="77777777" w:rsidR="00CA656A" w:rsidRDefault="00CA656A" w:rsidP="00C32877">
      <w:pPr>
        <w:pStyle w:val="BodyText"/>
        <w:widowControl/>
        <w:jc w:val="both"/>
        <w:rPr>
          <w:noProof/>
          <w:sz w:val="24"/>
        </w:rPr>
      </w:pPr>
    </w:p>
    <w:p w14:paraId="0CF18A23" w14:textId="77777777" w:rsidR="00CA656A" w:rsidRDefault="00CA656A" w:rsidP="00C32877">
      <w:pPr>
        <w:pStyle w:val="BodyText"/>
        <w:widowControl/>
        <w:jc w:val="both"/>
        <w:rPr>
          <w:noProof/>
          <w:sz w:val="24"/>
        </w:rPr>
      </w:pPr>
    </w:p>
    <w:p w14:paraId="25C2C737" w14:textId="1694C03F" w:rsidR="00A64AA5" w:rsidRPr="00BA2590" w:rsidRDefault="00A64AA5" w:rsidP="000F69CC">
      <w:pPr>
        <w:pStyle w:val="Title"/>
        <w:widowControl/>
        <w:ind w:left="4111" w:right="711" w:firstLine="0"/>
        <w:jc w:val="right"/>
        <w:rPr>
          <w:rFonts w:ascii="Times New Roman" w:hAnsi="Times New Roman"/>
          <w:noProof/>
          <w:color w:val="B92751"/>
          <w:sz w:val="44"/>
          <w:szCs w:val="180"/>
        </w:rPr>
      </w:pPr>
      <w:r>
        <w:rPr>
          <w:rFonts w:ascii="Times New Roman" w:hAnsi="Times New Roman"/>
          <w:color w:val="B92751"/>
          <w:sz w:val="44"/>
        </w:rPr>
        <w:t>Prasības no kaitīgā organisma brīvu teritoriju noteikšanai</w:t>
      </w:r>
    </w:p>
    <w:p w14:paraId="3C616119" w14:textId="77777777" w:rsidR="00A64AA5" w:rsidRPr="00C32877" w:rsidRDefault="00A64AA5" w:rsidP="00C32877">
      <w:pPr>
        <w:pStyle w:val="BodyText"/>
        <w:widowControl/>
        <w:jc w:val="both"/>
        <w:rPr>
          <w:b/>
          <w:noProof/>
          <w:sz w:val="24"/>
        </w:rPr>
      </w:pPr>
    </w:p>
    <w:p w14:paraId="7ED6C6EF" w14:textId="77777777" w:rsidR="00A64AA5" w:rsidRPr="00C32877" w:rsidRDefault="00A64AA5" w:rsidP="00C32877">
      <w:pPr>
        <w:pStyle w:val="BodyText"/>
        <w:widowControl/>
        <w:jc w:val="both"/>
        <w:rPr>
          <w:b/>
          <w:noProof/>
          <w:sz w:val="24"/>
        </w:rPr>
      </w:pPr>
    </w:p>
    <w:p w14:paraId="109AAA46" w14:textId="77777777" w:rsidR="00A64AA5" w:rsidRPr="00C32877" w:rsidRDefault="00A64AA5" w:rsidP="00C32877">
      <w:pPr>
        <w:pStyle w:val="BodyText"/>
        <w:widowControl/>
        <w:jc w:val="both"/>
        <w:rPr>
          <w:b/>
          <w:noProof/>
          <w:sz w:val="24"/>
        </w:rPr>
      </w:pPr>
    </w:p>
    <w:p w14:paraId="18830531" w14:textId="77777777" w:rsidR="00A64AA5" w:rsidRPr="00C32877" w:rsidRDefault="00A64AA5" w:rsidP="00C32877">
      <w:pPr>
        <w:pStyle w:val="BodyText"/>
        <w:widowControl/>
        <w:jc w:val="both"/>
        <w:rPr>
          <w:b/>
          <w:noProof/>
          <w:sz w:val="24"/>
        </w:rPr>
      </w:pPr>
    </w:p>
    <w:p w14:paraId="756AE065" w14:textId="77777777" w:rsidR="00A64AA5" w:rsidRPr="00C32877" w:rsidRDefault="00A64AA5" w:rsidP="00C32877">
      <w:pPr>
        <w:pStyle w:val="BodyText"/>
        <w:widowControl/>
        <w:jc w:val="both"/>
        <w:rPr>
          <w:b/>
          <w:noProof/>
          <w:sz w:val="24"/>
        </w:rPr>
      </w:pPr>
    </w:p>
    <w:p w14:paraId="202F7A5B" w14:textId="77777777" w:rsidR="00A64AA5" w:rsidRPr="00C32877" w:rsidRDefault="00A64AA5" w:rsidP="00C32877">
      <w:pPr>
        <w:pStyle w:val="BodyText"/>
        <w:widowControl/>
        <w:jc w:val="both"/>
        <w:rPr>
          <w:b/>
          <w:noProof/>
          <w:sz w:val="24"/>
        </w:rPr>
      </w:pPr>
    </w:p>
    <w:p w14:paraId="5875ABAE" w14:textId="77777777" w:rsidR="00A64AA5" w:rsidRPr="00C32877" w:rsidRDefault="00A64AA5" w:rsidP="00C32877">
      <w:pPr>
        <w:pStyle w:val="BodyText"/>
        <w:widowControl/>
        <w:jc w:val="both"/>
        <w:rPr>
          <w:b/>
          <w:noProof/>
          <w:sz w:val="24"/>
        </w:rPr>
      </w:pPr>
    </w:p>
    <w:p w14:paraId="35481C03" w14:textId="77777777" w:rsidR="00A64AA5" w:rsidRPr="00C32877" w:rsidRDefault="00A64AA5" w:rsidP="00C32877">
      <w:pPr>
        <w:pStyle w:val="BodyText"/>
        <w:widowControl/>
        <w:jc w:val="both"/>
        <w:rPr>
          <w:b/>
          <w:noProof/>
          <w:sz w:val="24"/>
        </w:rPr>
      </w:pPr>
    </w:p>
    <w:p w14:paraId="2A6764DA" w14:textId="77777777" w:rsidR="00A64AA5" w:rsidRPr="00C32877" w:rsidRDefault="00A64AA5" w:rsidP="00C32877">
      <w:pPr>
        <w:pStyle w:val="BodyText"/>
        <w:widowControl/>
        <w:jc w:val="both"/>
        <w:rPr>
          <w:b/>
          <w:noProof/>
          <w:sz w:val="24"/>
        </w:rPr>
      </w:pPr>
    </w:p>
    <w:p w14:paraId="5B94B6CA" w14:textId="77777777" w:rsidR="00A64AA5" w:rsidRPr="00C32877" w:rsidRDefault="00A64AA5" w:rsidP="00C32877">
      <w:pPr>
        <w:pStyle w:val="BodyText"/>
        <w:widowControl/>
        <w:jc w:val="both"/>
        <w:rPr>
          <w:b/>
          <w:noProof/>
          <w:sz w:val="24"/>
        </w:rPr>
      </w:pPr>
    </w:p>
    <w:p w14:paraId="73355B0A" w14:textId="77777777" w:rsidR="00A64AA5" w:rsidRPr="00C32877" w:rsidRDefault="00A64AA5" w:rsidP="00C32877">
      <w:pPr>
        <w:pStyle w:val="BodyText"/>
        <w:widowControl/>
        <w:jc w:val="both"/>
        <w:rPr>
          <w:b/>
          <w:noProof/>
          <w:sz w:val="24"/>
        </w:rPr>
      </w:pPr>
    </w:p>
    <w:p w14:paraId="60F291E8" w14:textId="77777777" w:rsidR="00A64AA5" w:rsidRPr="00C32877" w:rsidRDefault="00A64AA5" w:rsidP="00C32877">
      <w:pPr>
        <w:pStyle w:val="BodyText"/>
        <w:widowControl/>
        <w:jc w:val="both"/>
        <w:rPr>
          <w:b/>
          <w:noProof/>
          <w:sz w:val="24"/>
        </w:rPr>
      </w:pPr>
    </w:p>
    <w:p w14:paraId="54D4541C" w14:textId="77777777" w:rsidR="00A64AA5" w:rsidRPr="00C32877" w:rsidRDefault="00A64AA5" w:rsidP="00C32877">
      <w:pPr>
        <w:pStyle w:val="BodyText"/>
        <w:widowControl/>
        <w:jc w:val="both"/>
        <w:rPr>
          <w:b/>
          <w:noProof/>
          <w:sz w:val="24"/>
        </w:rPr>
      </w:pPr>
    </w:p>
    <w:p w14:paraId="70ABA669" w14:textId="77777777" w:rsidR="00A64AA5" w:rsidRPr="00C32877" w:rsidRDefault="00A64AA5" w:rsidP="00C32877">
      <w:pPr>
        <w:pStyle w:val="BodyText"/>
        <w:widowControl/>
        <w:jc w:val="both"/>
        <w:rPr>
          <w:b/>
          <w:noProof/>
          <w:sz w:val="24"/>
        </w:rPr>
      </w:pPr>
    </w:p>
    <w:p w14:paraId="041C0E19" w14:textId="77777777" w:rsidR="00A64AA5" w:rsidRPr="00C32877" w:rsidRDefault="00A64AA5" w:rsidP="00C32877">
      <w:pPr>
        <w:pStyle w:val="BodyText"/>
        <w:widowControl/>
        <w:jc w:val="both"/>
        <w:rPr>
          <w:b/>
          <w:noProof/>
          <w:sz w:val="24"/>
        </w:rPr>
      </w:pPr>
    </w:p>
    <w:p w14:paraId="61B8F102" w14:textId="77777777" w:rsidR="00A64AA5" w:rsidRPr="00C32877" w:rsidRDefault="00A64AA5" w:rsidP="00C32877">
      <w:pPr>
        <w:pStyle w:val="BodyText"/>
        <w:widowControl/>
        <w:jc w:val="both"/>
        <w:rPr>
          <w:b/>
          <w:noProof/>
          <w:sz w:val="24"/>
        </w:rPr>
      </w:pPr>
    </w:p>
    <w:p w14:paraId="0F02CE18" w14:textId="77777777" w:rsidR="00A64AA5" w:rsidRPr="00C32877" w:rsidRDefault="00A64AA5" w:rsidP="00C32877">
      <w:pPr>
        <w:pStyle w:val="BodyText"/>
        <w:widowControl/>
        <w:jc w:val="both"/>
        <w:rPr>
          <w:b/>
          <w:noProof/>
          <w:sz w:val="24"/>
        </w:rPr>
      </w:pPr>
    </w:p>
    <w:p w14:paraId="198DED4A" w14:textId="77777777" w:rsidR="00A64AA5" w:rsidRPr="00C32877" w:rsidRDefault="00A64AA5" w:rsidP="00C32877">
      <w:pPr>
        <w:pStyle w:val="BodyText"/>
        <w:widowControl/>
        <w:jc w:val="both"/>
        <w:rPr>
          <w:b/>
          <w:noProof/>
          <w:sz w:val="24"/>
        </w:rPr>
      </w:pPr>
    </w:p>
    <w:p w14:paraId="1EF19554" w14:textId="77777777" w:rsidR="00A64AA5" w:rsidRPr="00C32877" w:rsidRDefault="00A64AA5" w:rsidP="00C32877">
      <w:pPr>
        <w:pStyle w:val="BodyText"/>
        <w:widowControl/>
        <w:jc w:val="both"/>
        <w:rPr>
          <w:b/>
          <w:noProof/>
          <w:sz w:val="24"/>
        </w:rPr>
      </w:pPr>
    </w:p>
    <w:p w14:paraId="34FA727C" w14:textId="77777777" w:rsidR="00A64AA5" w:rsidRPr="00C32877" w:rsidRDefault="00A64AA5" w:rsidP="00C32877">
      <w:pPr>
        <w:pStyle w:val="BodyText"/>
        <w:widowControl/>
        <w:jc w:val="both"/>
        <w:rPr>
          <w:b/>
          <w:noProof/>
          <w:sz w:val="24"/>
        </w:rPr>
      </w:pPr>
    </w:p>
    <w:p w14:paraId="2C73715F" w14:textId="77777777" w:rsidR="00A64AA5" w:rsidRPr="00C32877" w:rsidRDefault="00A64AA5" w:rsidP="00C32877">
      <w:pPr>
        <w:pStyle w:val="BodyText"/>
        <w:widowControl/>
        <w:jc w:val="both"/>
        <w:rPr>
          <w:b/>
          <w:noProof/>
          <w:sz w:val="24"/>
        </w:rPr>
      </w:pPr>
    </w:p>
    <w:p w14:paraId="63D116D6" w14:textId="77777777" w:rsidR="00A64AA5" w:rsidRPr="00C32877" w:rsidRDefault="00A64AA5" w:rsidP="00C32877">
      <w:pPr>
        <w:pStyle w:val="BodyText"/>
        <w:widowControl/>
        <w:jc w:val="both"/>
        <w:rPr>
          <w:b/>
          <w:noProof/>
          <w:sz w:val="24"/>
        </w:rPr>
      </w:pPr>
    </w:p>
    <w:p w14:paraId="6765FAF6" w14:textId="77777777" w:rsidR="00A64AA5" w:rsidRPr="00C32877" w:rsidRDefault="00A64AA5" w:rsidP="00C32877">
      <w:pPr>
        <w:pStyle w:val="BodyText"/>
        <w:widowControl/>
        <w:jc w:val="both"/>
        <w:rPr>
          <w:b/>
          <w:noProof/>
          <w:sz w:val="24"/>
        </w:rPr>
      </w:pPr>
    </w:p>
    <w:p w14:paraId="4E59ACCC" w14:textId="03F4B007" w:rsidR="00A64AA5" w:rsidRPr="00C32877" w:rsidRDefault="00A64AA5" w:rsidP="00BA2590">
      <w:pPr>
        <w:widowControl/>
        <w:ind w:left="4395"/>
        <w:jc w:val="right"/>
        <w:rPr>
          <w:noProof/>
          <w:sz w:val="24"/>
        </w:rPr>
      </w:pPr>
      <w:r>
        <w:rPr>
          <w:sz w:val="24"/>
        </w:rPr>
        <w:t>Sagatavojis Starptautiskās augu aizsardzības konvencijas (</w:t>
      </w:r>
      <w:r>
        <w:rPr>
          <w:i/>
          <w:iCs/>
          <w:sz w:val="24"/>
        </w:rPr>
        <w:t>IPPC</w:t>
      </w:r>
      <w:r>
        <w:rPr>
          <w:sz w:val="24"/>
        </w:rPr>
        <w:t>) sekretariāts</w:t>
      </w:r>
    </w:p>
    <w:p w14:paraId="789EE28D" w14:textId="7E43ECDF" w:rsidR="00BA2590" w:rsidRDefault="00BA2590" w:rsidP="00682882">
      <w:pPr>
        <w:jc w:val="center"/>
        <w:rPr>
          <w:noProof/>
          <w:sz w:val="24"/>
        </w:rPr>
      </w:pPr>
      <w:r>
        <w:br w:type="page"/>
      </w:r>
      <w:r w:rsidR="00A64AA5">
        <w:rPr>
          <w:sz w:val="24"/>
        </w:rPr>
        <w:lastRenderedPageBreak/>
        <w:t>Šī lapa ir ar nolūku atstāta neaizpildīta</w:t>
      </w:r>
    </w:p>
    <w:p w14:paraId="4434AF20" w14:textId="77777777" w:rsidR="00BA2590" w:rsidRDefault="00BA2590" w:rsidP="000F69CC">
      <w:pPr>
        <w:jc w:val="center"/>
        <w:rPr>
          <w:noProof/>
          <w:sz w:val="24"/>
        </w:rPr>
      </w:pPr>
      <w:r>
        <w:br w:type="page"/>
      </w:r>
    </w:p>
    <w:p w14:paraId="56662051" w14:textId="77777777" w:rsidR="00A64AA5" w:rsidRPr="00C32877" w:rsidRDefault="00A64AA5" w:rsidP="00CA656A">
      <w:pPr>
        <w:widowControl/>
        <w:ind w:left="993" w:hanging="993"/>
        <w:jc w:val="both"/>
        <w:rPr>
          <w:noProof/>
          <w:sz w:val="24"/>
        </w:rPr>
      </w:pPr>
    </w:p>
    <w:p w14:paraId="23314251" w14:textId="77777777" w:rsidR="00A64AA5" w:rsidRPr="00C32877" w:rsidRDefault="00A64AA5" w:rsidP="00CA656A">
      <w:pPr>
        <w:widowControl/>
        <w:ind w:left="993" w:hanging="993"/>
        <w:jc w:val="right"/>
        <w:rPr>
          <w:noProof/>
          <w:sz w:val="24"/>
        </w:rPr>
      </w:pPr>
      <w:r>
        <w:rPr>
          <w:sz w:val="24"/>
        </w:rPr>
        <w:t>FITOSANITĀRO PASĀKUMU STARPTAUTISKIE STANDARTI</w:t>
      </w:r>
    </w:p>
    <w:p w14:paraId="33C9EB81" w14:textId="77777777" w:rsidR="00A64AA5" w:rsidRPr="00C32877" w:rsidRDefault="00A64AA5" w:rsidP="00C32877">
      <w:pPr>
        <w:pStyle w:val="BodyText"/>
        <w:widowControl/>
        <w:jc w:val="both"/>
        <w:rPr>
          <w:noProof/>
          <w:sz w:val="24"/>
        </w:rPr>
      </w:pPr>
    </w:p>
    <w:p w14:paraId="645C88AE" w14:textId="77777777" w:rsidR="00A64AA5" w:rsidRPr="00C32877" w:rsidRDefault="00A64AA5" w:rsidP="00C32877">
      <w:pPr>
        <w:pStyle w:val="BodyText"/>
        <w:widowControl/>
        <w:jc w:val="both"/>
        <w:rPr>
          <w:noProof/>
          <w:sz w:val="24"/>
        </w:rPr>
      </w:pPr>
    </w:p>
    <w:p w14:paraId="7913A287" w14:textId="77777777" w:rsidR="00A64AA5" w:rsidRPr="00C32877" w:rsidRDefault="00A64AA5" w:rsidP="00C32877">
      <w:pPr>
        <w:pStyle w:val="BodyText"/>
        <w:widowControl/>
        <w:jc w:val="both"/>
        <w:rPr>
          <w:noProof/>
          <w:sz w:val="24"/>
        </w:rPr>
      </w:pPr>
    </w:p>
    <w:p w14:paraId="014F0CEF" w14:textId="77777777" w:rsidR="00A64AA5" w:rsidRPr="00C32877" w:rsidRDefault="00A64AA5" w:rsidP="00C32877">
      <w:pPr>
        <w:pStyle w:val="BodyText"/>
        <w:widowControl/>
        <w:jc w:val="both"/>
        <w:rPr>
          <w:noProof/>
          <w:sz w:val="24"/>
        </w:rPr>
      </w:pPr>
    </w:p>
    <w:p w14:paraId="50AFD1EA" w14:textId="77777777" w:rsidR="00A64AA5" w:rsidRDefault="00A64AA5" w:rsidP="00C32877">
      <w:pPr>
        <w:pStyle w:val="BodyText"/>
        <w:widowControl/>
        <w:jc w:val="both"/>
        <w:rPr>
          <w:noProof/>
          <w:sz w:val="24"/>
        </w:rPr>
      </w:pPr>
    </w:p>
    <w:p w14:paraId="28444B58" w14:textId="77777777" w:rsidR="00A06A16" w:rsidRDefault="00A06A16" w:rsidP="00C32877">
      <w:pPr>
        <w:pStyle w:val="BodyText"/>
        <w:widowControl/>
        <w:jc w:val="both"/>
        <w:rPr>
          <w:noProof/>
          <w:sz w:val="24"/>
        </w:rPr>
      </w:pPr>
    </w:p>
    <w:p w14:paraId="4DFDC9FE" w14:textId="77777777" w:rsidR="00A06A16" w:rsidRPr="00C32877" w:rsidRDefault="00A06A16" w:rsidP="00C32877">
      <w:pPr>
        <w:pStyle w:val="BodyText"/>
        <w:widowControl/>
        <w:jc w:val="both"/>
        <w:rPr>
          <w:noProof/>
          <w:sz w:val="24"/>
        </w:rPr>
      </w:pPr>
    </w:p>
    <w:p w14:paraId="0414D47B" w14:textId="77777777" w:rsidR="00A64AA5" w:rsidRPr="00C32877" w:rsidRDefault="00A64AA5" w:rsidP="00C32877">
      <w:pPr>
        <w:pStyle w:val="BodyText"/>
        <w:widowControl/>
        <w:jc w:val="both"/>
        <w:rPr>
          <w:noProof/>
          <w:sz w:val="24"/>
        </w:rPr>
      </w:pPr>
    </w:p>
    <w:p w14:paraId="2E2822CA" w14:textId="77777777" w:rsidR="00A64AA5" w:rsidRPr="00C32877" w:rsidRDefault="00A64AA5" w:rsidP="00C32877">
      <w:pPr>
        <w:pStyle w:val="BodyText"/>
        <w:widowControl/>
        <w:jc w:val="both"/>
        <w:rPr>
          <w:noProof/>
          <w:sz w:val="24"/>
        </w:rPr>
      </w:pPr>
    </w:p>
    <w:p w14:paraId="54CB6A63" w14:textId="77777777" w:rsidR="00A64AA5" w:rsidRPr="00C32877" w:rsidRDefault="00A64AA5" w:rsidP="00C32877">
      <w:pPr>
        <w:pStyle w:val="BodyText"/>
        <w:widowControl/>
        <w:jc w:val="both"/>
        <w:rPr>
          <w:noProof/>
          <w:sz w:val="24"/>
        </w:rPr>
      </w:pPr>
    </w:p>
    <w:p w14:paraId="1ABD2AFD" w14:textId="77777777" w:rsidR="00A64AA5" w:rsidRDefault="00A64AA5" w:rsidP="00783FC1">
      <w:pPr>
        <w:pStyle w:val="Heading1"/>
        <w:widowControl/>
        <w:spacing w:before="0"/>
        <w:ind w:left="0" w:right="0"/>
        <w:rPr>
          <w:rFonts w:ascii="Times New Roman" w:hAnsi="Times New Roman"/>
          <w:noProof/>
          <w:sz w:val="28"/>
          <w:szCs w:val="40"/>
        </w:rPr>
      </w:pPr>
      <w:bookmarkStart w:id="0" w:name="_Toc238136372"/>
      <w:r>
        <w:rPr>
          <w:rFonts w:ascii="Times New Roman" w:hAnsi="Times New Roman"/>
          <w:sz w:val="28"/>
        </w:rPr>
        <w:t>FPSS Nr. 4</w:t>
      </w:r>
      <w:bookmarkEnd w:id="0"/>
    </w:p>
    <w:p w14:paraId="4F56A216" w14:textId="77777777" w:rsidR="00783FC1" w:rsidRPr="00783FC1" w:rsidRDefault="00783FC1" w:rsidP="00783FC1">
      <w:pPr>
        <w:pStyle w:val="Heading1"/>
        <w:widowControl/>
        <w:spacing w:before="0"/>
        <w:ind w:left="0" w:right="0"/>
        <w:rPr>
          <w:rFonts w:ascii="Times New Roman" w:hAnsi="Times New Roman"/>
          <w:noProof/>
          <w:sz w:val="28"/>
          <w:szCs w:val="40"/>
        </w:rPr>
      </w:pPr>
    </w:p>
    <w:p w14:paraId="6626E946" w14:textId="77777777" w:rsidR="00A64AA5" w:rsidRPr="00783FC1" w:rsidRDefault="00A64AA5" w:rsidP="00783FC1">
      <w:pPr>
        <w:widowControl/>
        <w:jc w:val="center"/>
        <w:rPr>
          <w:b/>
          <w:noProof/>
          <w:sz w:val="28"/>
          <w:szCs w:val="24"/>
        </w:rPr>
      </w:pPr>
      <w:r>
        <w:rPr>
          <w:b/>
          <w:sz w:val="28"/>
        </w:rPr>
        <w:t>Prasības no kaitīgā organisma brīvu teritoriju noteikšanai</w:t>
      </w:r>
    </w:p>
    <w:p w14:paraId="7DD01990" w14:textId="77777777" w:rsidR="00A64AA5" w:rsidRPr="00C32877" w:rsidRDefault="00A64AA5" w:rsidP="00C32877">
      <w:pPr>
        <w:pStyle w:val="BodyText"/>
        <w:widowControl/>
        <w:jc w:val="both"/>
        <w:rPr>
          <w:b/>
          <w:noProof/>
          <w:sz w:val="24"/>
        </w:rPr>
      </w:pPr>
    </w:p>
    <w:p w14:paraId="3371A22C" w14:textId="77777777" w:rsidR="00A64AA5" w:rsidRPr="00C32877" w:rsidRDefault="00A64AA5" w:rsidP="00C32877">
      <w:pPr>
        <w:pStyle w:val="BodyText"/>
        <w:widowControl/>
        <w:jc w:val="both"/>
        <w:rPr>
          <w:b/>
          <w:noProof/>
          <w:sz w:val="24"/>
        </w:rPr>
      </w:pPr>
    </w:p>
    <w:p w14:paraId="29674B60" w14:textId="77777777" w:rsidR="00A64AA5" w:rsidRPr="00C32877" w:rsidRDefault="00A64AA5" w:rsidP="00C32877">
      <w:pPr>
        <w:pStyle w:val="BodyText"/>
        <w:widowControl/>
        <w:jc w:val="both"/>
        <w:rPr>
          <w:b/>
          <w:noProof/>
          <w:sz w:val="24"/>
        </w:rPr>
      </w:pPr>
    </w:p>
    <w:p w14:paraId="72EE3CE4" w14:textId="77777777" w:rsidR="00A64AA5" w:rsidRPr="00C32877" w:rsidRDefault="00A64AA5" w:rsidP="00C32877">
      <w:pPr>
        <w:pStyle w:val="BodyText"/>
        <w:widowControl/>
        <w:jc w:val="both"/>
        <w:rPr>
          <w:b/>
          <w:noProof/>
          <w:sz w:val="24"/>
        </w:rPr>
      </w:pPr>
    </w:p>
    <w:p w14:paraId="38A2E8CB" w14:textId="77777777" w:rsidR="00A64AA5" w:rsidRDefault="00A64AA5" w:rsidP="00C32877">
      <w:pPr>
        <w:pStyle w:val="BodyText"/>
        <w:widowControl/>
        <w:jc w:val="both"/>
        <w:rPr>
          <w:b/>
          <w:noProof/>
          <w:sz w:val="24"/>
        </w:rPr>
      </w:pPr>
    </w:p>
    <w:p w14:paraId="2607AEF0" w14:textId="77777777" w:rsidR="00A06A16" w:rsidRDefault="00A06A16" w:rsidP="00C32877">
      <w:pPr>
        <w:pStyle w:val="BodyText"/>
        <w:widowControl/>
        <w:jc w:val="both"/>
        <w:rPr>
          <w:b/>
          <w:noProof/>
          <w:sz w:val="24"/>
        </w:rPr>
      </w:pPr>
    </w:p>
    <w:p w14:paraId="10485784" w14:textId="77777777" w:rsidR="00A06A16" w:rsidRDefault="00A06A16" w:rsidP="00C32877">
      <w:pPr>
        <w:pStyle w:val="BodyText"/>
        <w:widowControl/>
        <w:jc w:val="both"/>
        <w:rPr>
          <w:b/>
          <w:noProof/>
          <w:sz w:val="24"/>
        </w:rPr>
      </w:pPr>
    </w:p>
    <w:p w14:paraId="64C2AE25" w14:textId="77777777" w:rsidR="00A06A16" w:rsidRDefault="00A06A16" w:rsidP="00C32877">
      <w:pPr>
        <w:pStyle w:val="BodyText"/>
        <w:widowControl/>
        <w:jc w:val="both"/>
        <w:rPr>
          <w:b/>
          <w:noProof/>
          <w:sz w:val="24"/>
        </w:rPr>
      </w:pPr>
    </w:p>
    <w:p w14:paraId="57EF09FA" w14:textId="77777777" w:rsidR="00A06A16" w:rsidRDefault="00A06A16" w:rsidP="00C32877">
      <w:pPr>
        <w:pStyle w:val="BodyText"/>
        <w:widowControl/>
        <w:jc w:val="both"/>
        <w:rPr>
          <w:b/>
          <w:noProof/>
          <w:sz w:val="24"/>
        </w:rPr>
      </w:pPr>
    </w:p>
    <w:p w14:paraId="33AB1783" w14:textId="77777777" w:rsidR="00A06A16" w:rsidRDefault="00A06A16" w:rsidP="00C32877">
      <w:pPr>
        <w:pStyle w:val="BodyText"/>
        <w:widowControl/>
        <w:jc w:val="both"/>
        <w:rPr>
          <w:b/>
          <w:noProof/>
          <w:sz w:val="24"/>
        </w:rPr>
      </w:pPr>
    </w:p>
    <w:p w14:paraId="1D416E35" w14:textId="77777777" w:rsidR="00A06A16" w:rsidRDefault="00A06A16" w:rsidP="00C32877">
      <w:pPr>
        <w:pStyle w:val="BodyText"/>
        <w:widowControl/>
        <w:jc w:val="both"/>
        <w:rPr>
          <w:b/>
          <w:noProof/>
          <w:sz w:val="24"/>
        </w:rPr>
      </w:pPr>
    </w:p>
    <w:p w14:paraId="5D9DE6B0" w14:textId="77777777" w:rsidR="00A06A16" w:rsidRDefault="00A06A16" w:rsidP="00C32877">
      <w:pPr>
        <w:pStyle w:val="BodyText"/>
        <w:widowControl/>
        <w:jc w:val="both"/>
        <w:rPr>
          <w:b/>
          <w:noProof/>
          <w:sz w:val="24"/>
        </w:rPr>
      </w:pPr>
    </w:p>
    <w:p w14:paraId="7890EFFF" w14:textId="77777777" w:rsidR="00A06A16" w:rsidRDefault="00A06A16" w:rsidP="00C32877">
      <w:pPr>
        <w:pStyle w:val="BodyText"/>
        <w:widowControl/>
        <w:jc w:val="both"/>
        <w:rPr>
          <w:b/>
          <w:noProof/>
          <w:sz w:val="24"/>
        </w:rPr>
      </w:pPr>
    </w:p>
    <w:p w14:paraId="112A18F1" w14:textId="77777777" w:rsidR="00A06A16" w:rsidRDefault="00A06A16" w:rsidP="00C32877">
      <w:pPr>
        <w:pStyle w:val="BodyText"/>
        <w:widowControl/>
        <w:jc w:val="both"/>
        <w:rPr>
          <w:b/>
          <w:noProof/>
          <w:sz w:val="24"/>
        </w:rPr>
      </w:pPr>
    </w:p>
    <w:p w14:paraId="33BF3EBF" w14:textId="77777777" w:rsidR="00A06A16" w:rsidRDefault="00A06A16" w:rsidP="00C32877">
      <w:pPr>
        <w:pStyle w:val="BodyText"/>
        <w:widowControl/>
        <w:jc w:val="both"/>
        <w:rPr>
          <w:b/>
          <w:noProof/>
          <w:sz w:val="24"/>
        </w:rPr>
      </w:pPr>
    </w:p>
    <w:p w14:paraId="3349B9EB" w14:textId="77777777" w:rsidR="00A06A16" w:rsidRDefault="00A06A16" w:rsidP="00C32877">
      <w:pPr>
        <w:pStyle w:val="BodyText"/>
        <w:widowControl/>
        <w:jc w:val="both"/>
        <w:rPr>
          <w:b/>
          <w:noProof/>
          <w:sz w:val="24"/>
        </w:rPr>
      </w:pPr>
    </w:p>
    <w:p w14:paraId="5612A81A" w14:textId="77777777" w:rsidR="00A06A16" w:rsidRDefault="00A06A16" w:rsidP="00C32877">
      <w:pPr>
        <w:pStyle w:val="BodyText"/>
        <w:widowControl/>
        <w:jc w:val="both"/>
        <w:rPr>
          <w:b/>
          <w:noProof/>
          <w:sz w:val="24"/>
        </w:rPr>
      </w:pPr>
    </w:p>
    <w:p w14:paraId="1EF0104C" w14:textId="77777777" w:rsidR="00A06A16" w:rsidRDefault="00A06A16" w:rsidP="00C32877">
      <w:pPr>
        <w:pStyle w:val="BodyText"/>
        <w:widowControl/>
        <w:jc w:val="both"/>
        <w:rPr>
          <w:b/>
          <w:noProof/>
          <w:sz w:val="24"/>
        </w:rPr>
      </w:pPr>
    </w:p>
    <w:p w14:paraId="7FC8A328" w14:textId="77777777" w:rsidR="00A06A16" w:rsidRDefault="00A06A16" w:rsidP="00C32877">
      <w:pPr>
        <w:pStyle w:val="BodyText"/>
        <w:widowControl/>
        <w:jc w:val="both"/>
        <w:rPr>
          <w:b/>
          <w:noProof/>
          <w:sz w:val="24"/>
        </w:rPr>
      </w:pPr>
    </w:p>
    <w:p w14:paraId="53B0C9E8" w14:textId="77777777" w:rsidR="00A06A16" w:rsidRDefault="00A06A16" w:rsidP="00C32877">
      <w:pPr>
        <w:pStyle w:val="BodyText"/>
        <w:widowControl/>
        <w:jc w:val="both"/>
        <w:rPr>
          <w:b/>
          <w:noProof/>
          <w:sz w:val="24"/>
        </w:rPr>
      </w:pPr>
    </w:p>
    <w:p w14:paraId="3F214121" w14:textId="77777777" w:rsidR="00A06A16" w:rsidRDefault="00A06A16" w:rsidP="00C32877">
      <w:pPr>
        <w:pStyle w:val="BodyText"/>
        <w:widowControl/>
        <w:jc w:val="both"/>
        <w:rPr>
          <w:b/>
          <w:noProof/>
          <w:sz w:val="24"/>
        </w:rPr>
      </w:pPr>
    </w:p>
    <w:p w14:paraId="33E6A748" w14:textId="77777777" w:rsidR="00A06A16" w:rsidRDefault="00A06A16" w:rsidP="00C32877">
      <w:pPr>
        <w:pStyle w:val="BodyText"/>
        <w:widowControl/>
        <w:jc w:val="both"/>
        <w:rPr>
          <w:b/>
          <w:noProof/>
          <w:sz w:val="24"/>
        </w:rPr>
      </w:pPr>
    </w:p>
    <w:p w14:paraId="4E8DF8E5" w14:textId="77777777" w:rsidR="00A06A16" w:rsidRDefault="00A06A16" w:rsidP="00C32877">
      <w:pPr>
        <w:pStyle w:val="BodyText"/>
        <w:widowControl/>
        <w:jc w:val="both"/>
        <w:rPr>
          <w:b/>
          <w:noProof/>
          <w:sz w:val="24"/>
        </w:rPr>
      </w:pPr>
    </w:p>
    <w:p w14:paraId="0480B4C9" w14:textId="77777777" w:rsidR="00A06A16" w:rsidRDefault="00A06A16" w:rsidP="00C32877">
      <w:pPr>
        <w:pStyle w:val="BodyText"/>
        <w:widowControl/>
        <w:jc w:val="both"/>
        <w:rPr>
          <w:b/>
          <w:noProof/>
          <w:sz w:val="24"/>
        </w:rPr>
      </w:pPr>
    </w:p>
    <w:p w14:paraId="2D6CC796" w14:textId="77777777" w:rsidR="00A06A16" w:rsidRPr="00C32877" w:rsidRDefault="00A06A16" w:rsidP="00C32877">
      <w:pPr>
        <w:pStyle w:val="BodyText"/>
        <w:widowControl/>
        <w:jc w:val="both"/>
        <w:rPr>
          <w:b/>
          <w:noProof/>
          <w:sz w:val="24"/>
        </w:rPr>
      </w:pPr>
    </w:p>
    <w:p w14:paraId="7ED0C959" w14:textId="77777777" w:rsidR="00A06A16" w:rsidRPr="00CA656A" w:rsidRDefault="00A64AA5" w:rsidP="00CA656A">
      <w:pPr>
        <w:widowControl/>
        <w:ind w:left="4395"/>
        <w:jc w:val="right"/>
        <w:rPr>
          <w:noProof/>
          <w:szCs w:val="20"/>
        </w:rPr>
      </w:pPr>
      <w:r w:rsidRPr="00CA656A">
        <w:rPr>
          <w:szCs w:val="20"/>
        </w:rPr>
        <w:t>Sagatavojis Starptautiskās augu aizsardzības konvencijas (</w:t>
      </w:r>
      <w:r w:rsidRPr="00CA656A">
        <w:rPr>
          <w:i/>
          <w:iCs/>
          <w:szCs w:val="20"/>
        </w:rPr>
        <w:t>IPPC</w:t>
      </w:r>
      <w:r w:rsidRPr="00CA656A">
        <w:rPr>
          <w:szCs w:val="20"/>
        </w:rPr>
        <w:t>) sekretariāts</w:t>
      </w:r>
    </w:p>
    <w:p w14:paraId="5CC99839" w14:textId="24021448" w:rsidR="00A64AA5" w:rsidRPr="00CA656A" w:rsidRDefault="00A64AA5" w:rsidP="00CA656A">
      <w:pPr>
        <w:widowControl/>
        <w:tabs>
          <w:tab w:val="left" w:pos="6237"/>
        </w:tabs>
        <w:ind w:left="4395"/>
        <w:jc w:val="right"/>
        <w:rPr>
          <w:b/>
          <w:noProof/>
          <w:szCs w:val="20"/>
        </w:rPr>
      </w:pPr>
      <w:r w:rsidRPr="00CA656A">
        <w:rPr>
          <w:b/>
          <w:szCs w:val="20"/>
        </w:rPr>
        <w:t>Pieņemts 2024. gadā; publicēts 2024. gadā</w:t>
      </w:r>
    </w:p>
    <w:p w14:paraId="3CE1B2CD" w14:textId="77777777" w:rsidR="00A64AA5" w:rsidRPr="00CA656A" w:rsidRDefault="00A64AA5" w:rsidP="00CA656A">
      <w:pPr>
        <w:pStyle w:val="BodyText"/>
        <w:widowControl/>
        <w:ind w:left="4395"/>
        <w:jc w:val="right"/>
        <w:rPr>
          <w:b/>
          <w:noProof/>
          <w:szCs w:val="20"/>
        </w:rPr>
      </w:pPr>
    </w:p>
    <w:p w14:paraId="3995321F" w14:textId="77777777" w:rsidR="00A64AA5" w:rsidRPr="00CA656A" w:rsidRDefault="00A64AA5" w:rsidP="00CA656A">
      <w:pPr>
        <w:widowControl/>
        <w:ind w:left="4395"/>
        <w:jc w:val="right"/>
        <w:rPr>
          <w:noProof/>
          <w:szCs w:val="20"/>
        </w:rPr>
      </w:pPr>
      <w:r w:rsidRPr="00CA656A">
        <w:rPr>
          <w:szCs w:val="20"/>
        </w:rPr>
        <w:t>© </w:t>
      </w:r>
      <w:r w:rsidRPr="00CA656A">
        <w:rPr>
          <w:i/>
          <w:iCs/>
          <w:szCs w:val="20"/>
        </w:rPr>
        <w:t>FAO</w:t>
      </w:r>
      <w:r w:rsidRPr="00CA656A">
        <w:rPr>
          <w:szCs w:val="20"/>
        </w:rPr>
        <w:t> 2024</w:t>
      </w:r>
    </w:p>
    <w:p w14:paraId="522284D8" w14:textId="32AC3D9D" w:rsidR="00A06A16" w:rsidRDefault="00A06A16">
      <w:pPr>
        <w:rPr>
          <w:noProof/>
          <w:sz w:val="24"/>
        </w:rPr>
      </w:pPr>
      <w:r>
        <w:br w:type="page"/>
      </w:r>
    </w:p>
    <w:p w14:paraId="33CFB68F" w14:textId="04464F8B" w:rsidR="00A64AA5" w:rsidRPr="00CA656A" w:rsidRDefault="00A64AA5" w:rsidP="00C32877">
      <w:pPr>
        <w:widowControl/>
        <w:jc w:val="both"/>
        <w:rPr>
          <w:noProof/>
          <w:sz w:val="20"/>
          <w:szCs w:val="20"/>
        </w:rPr>
      </w:pPr>
      <w:r w:rsidRPr="00CA656A">
        <w:rPr>
          <w:sz w:val="20"/>
          <w:szCs w:val="20"/>
        </w:rPr>
        <w:lastRenderedPageBreak/>
        <w:t>Norādīt šādu atsauci:</w:t>
      </w:r>
    </w:p>
    <w:p w14:paraId="429B4D96" w14:textId="77777777" w:rsidR="00A64AA5" w:rsidRPr="00CA656A" w:rsidRDefault="00A64AA5" w:rsidP="00C32877">
      <w:pPr>
        <w:widowControl/>
        <w:jc w:val="both"/>
        <w:rPr>
          <w:noProof/>
          <w:sz w:val="20"/>
          <w:szCs w:val="20"/>
        </w:rPr>
      </w:pPr>
      <w:r w:rsidRPr="00CA656A">
        <w:rPr>
          <w:i/>
          <w:iCs/>
          <w:sz w:val="20"/>
          <w:szCs w:val="20"/>
        </w:rPr>
        <w:t>IPPC</w:t>
      </w:r>
      <w:r w:rsidRPr="00CA656A">
        <w:rPr>
          <w:sz w:val="20"/>
          <w:szCs w:val="20"/>
        </w:rPr>
        <w:t xml:space="preserve"> sekretariāts. 2024. </w:t>
      </w:r>
      <w:r w:rsidRPr="00CA656A">
        <w:rPr>
          <w:i/>
          <w:iCs/>
          <w:sz w:val="20"/>
          <w:szCs w:val="20"/>
        </w:rPr>
        <w:t>Prasības no kaitīgā organisma brīvu teritoriju noteikšanai</w:t>
      </w:r>
      <w:r w:rsidRPr="00CA656A">
        <w:rPr>
          <w:sz w:val="20"/>
          <w:szCs w:val="20"/>
        </w:rPr>
        <w:t xml:space="preserve">. Fitosanitāro pasākumu starptautiskais standarts Nr. 4. Roma. </w:t>
      </w:r>
      <w:r w:rsidRPr="00CA656A">
        <w:rPr>
          <w:i/>
          <w:iCs/>
          <w:sz w:val="20"/>
          <w:szCs w:val="20"/>
        </w:rPr>
        <w:t>FAO</w:t>
      </w:r>
      <w:r w:rsidRPr="00CA656A">
        <w:rPr>
          <w:sz w:val="20"/>
          <w:szCs w:val="20"/>
        </w:rPr>
        <w:t xml:space="preserve"> Starptautiskās augu aizsardzības konvencijas sekretariāta vārdā.</w:t>
      </w:r>
    </w:p>
    <w:p w14:paraId="5AFC51D3" w14:textId="77777777" w:rsidR="00A64AA5" w:rsidRPr="00CA656A" w:rsidRDefault="00A64AA5" w:rsidP="00C32877">
      <w:pPr>
        <w:pStyle w:val="BodyText"/>
        <w:widowControl/>
        <w:jc w:val="both"/>
        <w:rPr>
          <w:noProof/>
          <w:sz w:val="20"/>
          <w:szCs w:val="20"/>
        </w:rPr>
      </w:pPr>
    </w:p>
    <w:p w14:paraId="1CDBFFCB" w14:textId="77777777" w:rsidR="00A64AA5" w:rsidRPr="00CA656A" w:rsidRDefault="00A64AA5" w:rsidP="00C32877">
      <w:pPr>
        <w:pStyle w:val="BodyText"/>
        <w:widowControl/>
        <w:jc w:val="both"/>
        <w:rPr>
          <w:noProof/>
          <w:sz w:val="20"/>
          <w:szCs w:val="20"/>
        </w:rPr>
      </w:pPr>
    </w:p>
    <w:p w14:paraId="3EF0D70D" w14:textId="77777777" w:rsidR="00A64AA5" w:rsidRPr="00CA656A" w:rsidRDefault="00A64AA5" w:rsidP="00C32877">
      <w:pPr>
        <w:widowControl/>
        <w:jc w:val="both"/>
        <w:rPr>
          <w:noProof/>
          <w:sz w:val="20"/>
          <w:szCs w:val="20"/>
        </w:rPr>
      </w:pPr>
      <w:r w:rsidRPr="00CA656A">
        <w:rPr>
          <w:sz w:val="20"/>
          <w:szCs w:val="20"/>
        </w:rPr>
        <w:t>Šajā informatīvajā materiālā izmantotie apzīmējumi un informācijas atspoguļojums nepauž Apvienoto Nāciju Organizācijas Pārtikas un lauksaimniecības organizācijas (</w:t>
      </w:r>
      <w:r w:rsidRPr="00CA656A">
        <w:rPr>
          <w:i/>
          <w:iCs/>
          <w:sz w:val="20"/>
          <w:szCs w:val="20"/>
        </w:rPr>
        <w:t>FAO</w:t>
      </w:r>
      <w:r w:rsidRPr="00CA656A">
        <w:rPr>
          <w:sz w:val="20"/>
          <w:szCs w:val="20"/>
        </w:rPr>
        <w:t xml:space="preserve">) viedokli attiecībā uz valstu, teritoriju, pilsētu, apgabalu vai to pārvaldes iestāžu juridisko vai attīstības statusu vai to robežām. Konkrētu uzņēmumu vai ražotāju produktu (neatkarīgi no tā, vai šie produkti ir vai nav patentēti) pieminēšana nenozīmē, ka </w:t>
      </w:r>
      <w:r w:rsidRPr="00CA656A">
        <w:rPr>
          <w:i/>
          <w:iCs/>
          <w:sz w:val="20"/>
          <w:szCs w:val="20"/>
        </w:rPr>
        <w:t xml:space="preserve">FAO </w:t>
      </w:r>
      <w:r w:rsidRPr="00CA656A">
        <w:rPr>
          <w:sz w:val="20"/>
          <w:szCs w:val="20"/>
        </w:rPr>
        <w:t>tos apstiprina vai iesaka, dodot tiem priekšroku salīdzinājumā ar citiem līdzīgiem produktiem, kas nav pieminēti.</w:t>
      </w:r>
    </w:p>
    <w:p w14:paraId="5E2DF4F2" w14:textId="77777777" w:rsidR="00A06A16" w:rsidRPr="00CA656A" w:rsidRDefault="00A06A16" w:rsidP="00C32877">
      <w:pPr>
        <w:widowControl/>
        <w:jc w:val="both"/>
        <w:rPr>
          <w:noProof/>
          <w:sz w:val="20"/>
          <w:szCs w:val="20"/>
        </w:rPr>
      </w:pPr>
    </w:p>
    <w:p w14:paraId="3876F26D" w14:textId="77777777" w:rsidR="00A64AA5" w:rsidRPr="00CA656A" w:rsidRDefault="00A64AA5" w:rsidP="00C32877">
      <w:pPr>
        <w:widowControl/>
        <w:jc w:val="both"/>
        <w:rPr>
          <w:noProof/>
          <w:sz w:val="20"/>
          <w:szCs w:val="20"/>
        </w:rPr>
      </w:pPr>
      <w:r w:rsidRPr="00CA656A">
        <w:rPr>
          <w:sz w:val="20"/>
          <w:szCs w:val="20"/>
        </w:rPr>
        <w:t xml:space="preserve">Šajā informatīvajā materiālā ir pausti autora(-u) uzskati, kas var neatbilst </w:t>
      </w:r>
      <w:r w:rsidRPr="00CA656A">
        <w:rPr>
          <w:i/>
          <w:iCs/>
          <w:sz w:val="20"/>
          <w:szCs w:val="20"/>
        </w:rPr>
        <w:t>FAO</w:t>
      </w:r>
      <w:r w:rsidRPr="00CA656A">
        <w:rPr>
          <w:sz w:val="20"/>
          <w:szCs w:val="20"/>
        </w:rPr>
        <w:t xml:space="preserve"> uzskatiem vai politikai.</w:t>
      </w:r>
    </w:p>
    <w:p w14:paraId="342B5C65" w14:textId="77777777" w:rsidR="00A06A16" w:rsidRPr="00CA656A" w:rsidRDefault="00A06A16" w:rsidP="00C32877">
      <w:pPr>
        <w:widowControl/>
        <w:jc w:val="both"/>
        <w:rPr>
          <w:noProof/>
          <w:sz w:val="20"/>
          <w:szCs w:val="20"/>
        </w:rPr>
      </w:pPr>
    </w:p>
    <w:p w14:paraId="463F1E3B" w14:textId="270BF884" w:rsidR="00A64AA5" w:rsidRPr="00CA656A" w:rsidRDefault="00A06A16" w:rsidP="00C32877">
      <w:pPr>
        <w:widowControl/>
        <w:jc w:val="both"/>
        <w:rPr>
          <w:noProof/>
          <w:sz w:val="20"/>
          <w:szCs w:val="20"/>
        </w:rPr>
      </w:pPr>
      <w:r w:rsidRPr="00CA656A">
        <w:rPr>
          <w:noProof/>
          <w:sz w:val="20"/>
          <w:szCs w:val="20"/>
        </w:rPr>
        <w:drawing>
          <wp:anchor distT="0" distB="0" distL="0" distR="0" simplePos="0" relativeHeight="251688960" behindDoc="1" locked="0" layoutInCell="1" allowOverlap="1" wp14:anchorId="0790C3BC" wp14:editId="6DBA581A">
            <wp:simplePos x="0" y="0"/>
            <wp:positionH relativeFrom="page">
              <wp:posOffset>1081405</wp:posOffset>
            </wp:positionH>
            <wp:positionV relativeFrom="paragraph">
              <wp:posOffset>225425</wp:posOffset>
            </wp:positionV>
            <wp:extent cx="1238233" cy="431673"/>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5" cstate="print"/>
                    <a:stretch>
                      <a:fillRect/>
                    </a:stretch>
                  </pic:blipFill>
                  <pic:spPr>
                    <a:xfrm>
                      <a:off x="0" y="0"/>
                      <a:ext cx="1238233" cy="431673"/>
                    </a:xfrm>
                    <a:prstGeom prst="rect">
                      <a:avLst/>
                    </a:prstGeom>
                  </pic:spPr>
                </pic:pic>
              </a:graphicData>
            </a:graphic>
          </wp:anchor>
        </w:drawing>
      </w:r>
      <w:r w:rsidRPr="00CA656A">
        <w:rPr>
          <w:sz w:val="20"/>
          <w:szCs w:val="20"/>
        </w:rPr>
        <w:t>© </w:t>
      </w:r>
      <w:r w:rsidRPr="00CA656A">
        <w:rPr>
          <w:i/>
          <w:iCs/>
          <w:sz w:val="20"/>
          <w:szCs w:val="20"/>
        </w:rPr>
        <w:t>FAO</w:t>
      </w:r>
      <w:r w:rsidRPr="00CA656A">
        <w:rPr>
          <w:sz w:val="20"/>
          <w:szCs w:val="20"/>
        </w:rPr>
        <w:t>, 2024</w:t>
      </w:r>
    </w:p>
    <w:p w14:paraId="7E77A714" w14:textId="24107958" w:rsidR="00A64AA5" w:rsidRPr="00CA656A" w:rsidRDefault="00A64AA5" w:rsidP="00C32877">
      <w:pPr>
        <w:pStyle w:val="BodyText"/>
        <w:widowControl/>
        <w:jc w:val="both"/>
        <w:rPr>
          <w:noProof/>
          <w:sz w:val="20"/>
          <w:szCs w:val="20"/>
        </w:rPr>
      </w:pPr>
    </w:p>
    <w:p w14:paraId="4F51AED0" w14:textId="3B7CF40A" w:rsidR="00A64AA5" w:rsidRPr="00CA656A" w:rsidRDefault="00A64AA5" w:rsidP="00C32877">
      <w:pPr>
        <w:widowControl/>
        <w:jc w:val="both"/>
        <w:rPr>
          <w:noProof/>
          <w:sz w:val="20"/>
          <w:szCs w:val="20"/>
        </w:rPr>
      </w:pPr>
      <w:r w:rsidRPr="00CA656A">
        <w:rPr>
          <w:sz w:val="20"/>
          <w:szCs w:val="20"/>
        </w:rPr>
        <w:t>Dažas tiesības paturētas. Šis darbs ir pieejams saskaņā ar “Creative Commons Attribution-NonCommercial-ShareAlike 3.0 IGO” licenci (</w:t>
      </w:r>
      <w:r w:rsidRPr="00CA656A">
        <w:rPr>
          <w:i/>
          <w:iCs/>
          <w:sz w:val="20"/>
          <w:szCs w:val="20"/>
        </w:rPr>
        <w:t>CC BY-NC-SA 3.0 IGO</w:t>
      </w:r>
      <w:r w:rsidRPr="00CA656A">
        <w:rPr>
          <w:sz w:val="20"/>
          <w:szCs w:val="20"/>
        </w:rPr>
        <w:t xml:space="preserve">; </w:t>
      </w:r>
      <w:r w:rsidRPr="00CA656A">
        <w:rPr>
          <w:color w:val="0000FF"/>
          <w:sz w:val="20"/>
          <w:szCs w:val="20"/>
        </w:rPr>
        <w:t>https://creativecommons.org/icenses/by-nc-sa/3.0/igo/legalcode</w:t>
      </w:r>
      <w:r w:rsidRPr="00CA656A">
        <w:rPr>
          <w:sz w:val="20"/>
          <w:szCs w:val="20"/>
        </w:rPr>
        <w:t>).</w:t>
      </w:r>
    </w:p>
    <w:p w14:paraId="51B4B196" w14:textId="77777777" w:rsidR="00A06A16" w:rsidRPr="00CA656A" w:rsidRDefault="00A06A16" w:rsidP="00C32877">
      <w:pPr>
        <w:widowControl/>
        <w:jc w:val="both"/>
        <w:rPr>
          <w:noProof/>
          <w:sz w:val="20"/>
          <w:szCs w:val="20"/>
        </w:rPr>
      </w:pPr>
    </w:p>
    <w:p w14:paraId="0BAC47D8" w14:textId="77777777" w:rsidR="00A64AA5" w:rsidRPr="00CA656A" w:rsidRDefault="00A64AA5" w:rsidP="00C32877">
      <w:pPr>
        <w:widowControl/>
        <w:jc w:val="both"/>
        <w:rPr>
          <w:noProof/>
          <w:sz w:val="20"/>
          <w:szCs w:val="20"/>
        </w:rPr>
      </w:pPr>
      <w:r w:rsidRPr="00CA656A">
        <w:rPr>
          <w:sz w:val="20"/>
          <w:szCs w:val="20"/>
        </w:rPr>
        <w:t xml:space="preserve">Licences noteikumi paredz, ka šo darbu var kopēt, izplatīt un pielāgot nekomerciāliem mērķiem, ja vien tas tiek precīzi citēts. Izmantojot šo darbu, nedrīkst iekļaut norādes, ka </w:t>
      </w:r>
      <w:r w:rsidRPr="00CA656A">
        <w:rPr>
          <w:i/>
          <w:iCs/>
          <w:sz w:val="20"/>
          <w:szCs w:val="20"/>
        </w:rPr>
        <w:t>FAO</w:t>
      </w:r>
      <w:r w:rsidRPr="00CA656A">
        <w:rPr>
          <w:sz w:val="20"/>
          <w:szCs w:val="20"/>
        </w:rPr>
        <w:t xml:space="preserve"> atbalsta konkrētu organizāciju, produktus vai pakalpojumus. Nav atļauts izmantot </w:t>
      </w:r>
      <w:r w:rsidRPr="00CA656A">
        <w:rPr>
          <w:i/>
          <w:iCs/>
          <w:sz w:val="20"/>
          <w:szCs w:val="20"/>
        </w:rPr>
        <w:t>FAO</w:t>
      </w:r>
      <w:r w:rsidRPr="00CA656A">
        <w:rPr>
          <w:sz w:val="20"/>
          <w:szCs w:val="20"/>
        </w:rPr>
        <w:t xml:space="preserve"> logotipu. Ja darbs tiek pielāgots, tam jābūt licencētam saskaņā ar to pašu licenci vai </w:t>
      </w:r>
      <w:r w:rsidRPr="00CA656A">
        <w:rPr>
          <w:i/>
          <w:iCs/>
          <w:sz w:val="20"/>
          <w:szCs w:val="20"/>
        </w:rPr>
        <w:t>Creative Commons</w:t>
      </w:r>
      <w:r w:rsidRPr="00CA656A">
        <w:rPr>
          <w:sz w:val="20"/>
          <w:szCs w:val="20"/>
        </w:rPr>
        <w:t xml:space="preserve"> līdzvērtīgu licenci. Ja šis darbs tiek tulkots, nepieciešamajai atsaucei jāpievieno šāda atruna: “Šo tulkojumu nav sagatavojusi ANO Pārtikas un lauksaimniecības organizācija (</w:t>
      </w:r>
      <w:r w:rsidRPr="00CA656A">
        <w:rPr>
          <w:i/>
          <w:iCs/>
          <w:sz w:val="20"/>
          <w:szCs w:val="20"/>
        </w:rPr>
        <w:t>FAO</w:t>
      </w:r>
      <w:r w:rsidRPr="00CA656A">
        <w:rPr>
          <w:sz w:val="20"/>
          <w:szCs w:val="20"/>
        </w:rPr>
        <w:t xml:space="preserve">). </w:t>
      </w:r>
      <w:r w:rsidRPr="00CA656A">
        <w:rPr>
          <w:i/>
          <w:iCs/>
          <w:sz w:val="20"/>
          <w:szCs w:val="20"/>
        </w:rPr>
        <w:t>FAO</w:t>
      </w:r>
      <w:r w:rsidRPr="00CA656A">
        <w:rPr>
          <w:sz w:val="20"/>
          <w:szCs w:val="20"/>
        </w:rPr>
        <w:t xml:space="preserve"> nav atbildīga par šā tulkojuma saturu vai precizitāti. Autentiskais izdevums ir oriģināls angļu valodā.”</w:t>
      </w:r>
    </w:p>
    <w:p w14:paraId="37072300" w14:textId="77777777" w:rsidR="00D815F1" w:rsidRPr="00CA656A" w:rsidRDefault="00D815F1" w:rsidP="00C32877">
      <w:pPr>
        <w:widowControl/>
        <w:jc w:val="both"/>
        <w:rPr>
          <w:noProof/>
          <w:sz w:val="20"/>
          <w:szCs w:val="20"/>
        </w:rPr>
      </w:pPr>
    </w:p>
    <w:p w14:paraId="6B4CDA9F" w14:textId="4D5B1600" w:rsidR="00A64AA5" w:rsidRPr="00CA656A" w:rsidRDefault="00A64AA5" w:rsidP="00C32877">
      <w:pPr>
        <w:widowControl/>
        <w:jc w:val="both"/>
        <w:rPr>
          <w:noProof/>
          <w:sz w:val="20"/>
          <w:szCs w:val="20"/>
        </w:rPr>
      </w:pPr>
      <w:r w:rsidRPr="00CA656A">
        <w:rPr>
          <w:sz w:val="20"/>
          <w:szCs w:val="20"/>
        </w:rPr>
        <w:t xml:space="preserve">Strīdi, kuri radušies saistībā ar licenci un kurus nevar atrisināt, panākot mierizlīgumu, tiks risināti, izmantojot starpniecību un šķīrējtiesu, kā aprakstīts licences 8. pantā, ja vien šeit nav noteikts citādi. Piemērojamie starpniecības noteikumi ir Pasaules Intelektuālā īpašuma organizācijas starpniecības noteikumi </w:t>
      </w:r>
      <w:r w:rsidRPr="00CA656A">
        <w:rPr>
          <w:color w:val="0000FF"/>
          <w:sz w:val="20"/>
          <w:szCs w:val="20"/>
        </w:rPr>
        <w:t>http://www.wipo.int/amc/en/mediation/rules</w:t>
      </w:r>
      <w:r w:rsidRPr="00CA656A">
        <w:rPr>
          <w:sz w:val="20"/>
          <w:szCs w:val="20"/>
        </w:rPr>
        <w:t>, un jebkurš process šķīrējtiesā notiks saskaņā ar Apvienoto Nāciju Organizācijas Starptautiskās tirdzniecības tiesību komisijas(</w:t>
      </w:r>
      <w:r w:rsidRPr="00CA656A">
        <w:rPr>
          <w:i/>
          <w:iCs/>
          <w:sz w:val="20"/>
          <w:szCs w:val="20"/>
        </w:rPr>
        <w:t>UNCITRAL</w:t>
      </w:r>
      <w:r w:rsidRPr="00CA656A">
        <w:rPr>
          <w:sz w:val="20"/>
          <w:szCs w:val="20"/>
        </w:rPr>
        <w:t>) šķīrējtiesas noteikumiem.</w:t>
      </w:r>
    </w:p>
    <w:p w14:paraId="6E654F6E" w14:textId="77777777" w:rsidR="00D815F1" w:rsidRPr="00CA656A" w:rsidRDefault="00D815F1" w:rsidP="00C32877">
      <w:pPr>
        <w:widowControl/>
        <w:jc w:val="both"/>
        <w:rPr>
          <w:noProof/>
          <w:sz w:val="20"/>
          <w:szCs w:val="20"/>
        </w:rPr>
      </w:pPr>
    </w:p>
    <w:p w14:paraId="7E6BE597" w14:textId="77777777" w:rsidR="00A64AA5" w:rsidRPr="00CA656A" w:rsidRDefault="00A64AA5" w:rsidP="00C32877">
      <w:pPr>
        <w:widowControl/>
        <w:jc w:val="both"/>
        <w:rPr>
          <w:noProof/>
          <w:sz w:val="20"/>
          <w:szCs w:val="20"/>
        </w:rPr>
      </w:pPr>
      <w:r w:rsidRPr="00CA656A">
        <w:rPr>
          <w:b/>
          <w:sz w:val="20"/>
          <w:szCs w:val="20"/>
        </w:rPr>
        <w:t xml:space="preserve">Trešo personu materiāli. </w:t>
      </w:r>
      <w:r w:rsidRPr="00CA656A">
        <w:rPr>
          <w:sz w:val="20"/>
          <w:szCs w:val="20"/>
        </w:rPr>
        <w:t>Lietotājiem, kuri vēlas atkārtoti izmantot šajā darbā iekļautos materiālus, kas attiecināmi uz trešajām personām, piemēram, tabulas, diagrammas vai attēlus, ir pienākums noskaidrot, vai šādai atkārtotai izmantošanai ir nepieciešama atļauja, un iegūt šādu atļauju no autortiesību subjekta. Jebkuru risku, ka saistībā ar šajā darbā trešajām personām piederoša komponenta autortiesību pārkāpumu tiks iesniegtas pretenzijas, uzņemas tikai lietotājs.</w:t>
      </w:r>
    </w:p>
    <w:p w14:paraId="3B941819" w14:textId="77777777" w:rsidR="00D815F1" w:rsidRPr="00CA656A" w:rsidRDefault="00D815F1" w:rsidP="00C32877">
      <w:pPr>
        <w:widowControl/>
        <w:jc w:val="both"/>
        <w:rPr>
          <w:noProof/>
          <w:sz w:val="20"/>
          <w:szCs w:val="20"/>
        </w:rPr>
      </w:pPr>
    </w:p>
    <w:p w14:paraId="0C53DE59" w14:textId="101BFDB2" w:rsidR="00A64AA5" w:rsidRPr="00CA656A" w:rsidRDefault="00A64AA5" w:rsidP="00C32877">
      <w:pPr>
        <w:widowControl/>
        <w:jc w:val="both"/>
        <w:rPr>
          <w:noProof/>
          <w:color w:val="0000FF"/>
          <w:sz w:val="20"/>
          <w:szCs w:val="20"/>
        </w:rPr>
      </w:pPr>
      <w:r w:rsidRPr="00CA656A">
        <w:rPr>
          <w:b/>
          <w:bCs/>
          <w:sz w:val="20"/>
          <w:szCs w:val="20"/>
        </w:rPr>
        <w:t>Pārdošana, tiesības un licencēšana.</w:t>
      </w:r>
      <w:r w:rsidRPr="00CA656A">
        <w:rPr>
          <w:b/>
          <w:sz w:val="20"/>
          <w:szCs w:val="20"/>
        </w:rPr>
        <w:t xml:space="preserve"> </w:t>
      </w:r>
      <w:r w:rsidRPr="00CA656A">
        <w:rPr>
          <w:i/>
          <w:iCs/>
          <w:sz w:val="20"/>
          <w:szCs w:val="20"/>
        </w:rPr>
        <w:t>FAO</w:t>
      </w:r>
      <w:r w:rsidRPr="00CA656A">
        <w:rPr>
          <w:sz w:val="20"/>
          <w:szCs w:val="20"/>
        </w:rPr>
        <w:t xml:space="preserve"> informatīvie materiāli ir pieejami </w:t>
      </w:r>
      <w:r w:rsidRPr="00CA656A">
        <w:rPr>
          <w:i/>
          <w:iCs/>
          <w:sz w:val="20"/>
          <w:szCs w:val="20"/>
        </w:rPr>
        <w:t>FAO</w:t>
      </w:r>
      <w:r w:rsidRPr="00CA656A">
        <w:rPr>
          <w:sz w:val="20"/>
          <w:szCs w:val="20"/>
        </w:rPr>
        <w:t xml:space="preserve"> tīmekļvietnē (</w:t>
      </w:r>
      <w:r w:rsidRPr="00CA656A">
        <w:rPr>
          <w:color w:val="0000FF"/>
          <w:sz w:val="20"/>
          <w:szCs w:val="20"/>
        </w:rPr>
        <w:t>https://www.fao.org/publications</w:t>
      </w:r>
      <w:r w:rsidRPr="00CA656A">
        <w:rPr>
          <w:sz w:val="20"/>
          <w:szCs w:val="20"/>
        </w:rPr>
        <w:t xml:space="preserve">)), un tos var iegādāties, rakstot uz e-pasta adresi </w:t>
      </w:r>
      <w:r w:rsidRPr="00CA656A">
        <w:rPr>
          <w:color w:val="0000FF"/>
          <w:sz w:val="20"/>
          <w:szCs w:val="20"/>
        </w:rPr>
        <w:t>publications-sales@fao.org</w:t>
      </w:r>
      <w:r w:rsidRPr="00CA656A">
        <w:rPr>
          <w:sz w:val="20"/>
          <w:szCs w:val="20"/>
        </w:rPr>
        <w:t xml:space="preserve">. Pieprasījumi komerciālai izmantošanai jāiesniedz tīmekļvietnē: </w:t>
      </w:r>
      <w:r w:rsidRPr="00CA656A">
        <w:rPr>
          <w:color w:val="0000FF"/>
          <w:sz w:val="20"/>
          <w:szCs w:val="20"/>
        </w:rPr>
        <w:t>https://www.fao.org/contact-us/licence-request</w:t>
      </w:r>
      <w:r w:rsidRPr="00CA656A">
        <w:rPr>
          <w:sz w:val="20"/>
          <w:szCs w:val="20"/>
        </w:rPr>
        <w:t xml:space="preserve">. Jautājumi par tiesībām un licencēšanu jāsūta uz e-pasta adresi </w:t>
      </w:r>
      <w:hyperlink r:id="rId16" w:history="1">
        <w:r w:rsidRPr="00CA656A">
          <w:rPr>
            <w:rStyle w:val="Hyperlink"/>
            <w:sz w:val="20"/>
            <w:szCs w:val="20"/>
          </w:rPr>
          <w:t>copyright@fao.org</w:t>
        </w:r>
      </w:hyperlink>
      <w:r w:rsidRPr="00CA656A">
        <w:rPr>
          <w:sz w:val="20"/>
          <w:szCs w:val="20"/>
        </w:rPr>
        <w:t>.</w:t>
      </w:r>
    </w:p>
    <w:p w14:paraId="68BB4274" w14:textId="77777777" w:rsidR="00D815F1" w:rsidRPr="00CA656A" w:rsidRDefault="00D815F1" w:rsidP="00C32877">
      <w:pPr>
        <w:widowControl/>
        <w:jc w:val="both"/>
        <w:rPr>
          <w:noProof/>
          <w:sz w:val="20"/>
          <w:szCs w:val="20"/>
        </w:rPr>
      </w:pPr>
    </w:p>
    <w:p w14:paraId="0885C5FE" w14:textId="477334E8" w:rsidR="00A64AA5" w:rsidRPr="00CA656A" w:rsidRDefault="00A64AA5" w:rsidP="00C32877">
      <w:pPr>
        <w:widowControl/>
        <w:jc w:val="both"/>
        <w:rPr>
          <w:noProof/>
          <w:sz w:val="20"/>
          <w:szCs w:val="20"/>
        </w:rPr>
      </w:pPr>
      <w:r w:rsidRPr="00CA656A">
        <w:rPr>
          <w:sz w:val="20"/>
          <w:szCs w:val="20"/>
        </w:rPr>
        <w:t xml:space="preserve">FPSS pavairošanas gadījumā jānorāda, ka FPSS pašreizējās pieņemtās redakcijas ir iespējams lejupielādēt tīmekļvietnē </w:t>
      </w:r>
      <w:hyperlink r:id="rId17" w:history="1">
        <w:r w:rsidRPr="00CA656A">
          <w:rPr>
            <w:rStyle w:val="Hyperlink"/>
            <w:sz w:val="20"/>
            <w:szCs w:val="20"/>
          </w:rPr>
          <w:t>https://www.ippc.int</w:t>
        </w:r>
      </w:hyperlink>
      <w:r w:rsidRPr="00CA656A">
        <w:rPr>
          <w:sz w:val="20"/>
          <w:szCs w:val="20"/>
        </w:rPr>
        <w:t>.</w:t>
      </w:r>
    </w:p>
    <w:p w14:paraId="39BAD063" w14:textId="77777777" w:rsidR="00D815F1" w:rsidRPr="00CA656A" w:rsidRDefault="00D815F1" w:rsidP="00C32877">
      <w:pPr>
        <w:widowControl/>
        <w:jc w:val="both"/>
        <w:rPr>
          <w:noProof/>
          <w:sz w:val="20"/>
          <w:szCs w:val="20"/>
        </w:rPr>
      </w:pPr>
    </w:p>
    <w:p w14:paraId="0F094398" w14:textId="6B584EE3" w:rsidR="00A64AA5" w:rsidRPr="00CA656A" w:rsidRDefault="00A64AA5" w:rsidP="00C32877">
      <w:pPr>
        <w:widowControl/>
        <w:jc w:val="both"/>
        <w:rPr>
          <w:noProof/>
          <w:sz w:val="20"/>
          <w:szCs w:val="20"/>
        </w:rPr>
      </w:pPr>
      <w:r w:rsidRPr="00CA656A">
        <w:rPr>
          <w:sz w:val="20"/>
          <w:szCs w:val="20"/>
        </w:rPr>
        <w:t xml:space="preserve">Oficiālās atsaucēs, politikas izstrādes dokumentos vai strīdu novēršanas un izšķiršanas nolūkos var atsaukties vienīgi uz FPSS, kas publicēti tīmekļvietnē </w:t>
      </w:r>
      <w:r w:rsidRPr="00CA656A">
        <w:rPr>
          <w:color w:val="0000FF"/>
          <w:sz w:val="20"/>
          <w:szCs w:val="20"/>
        </w:rPr>
        <w:t>https://www.ippc.int/en/core-activities/standards-setting/ispms/#614</w:t>
      </w:r>
      <w:r w:rsidRPr="00CA656A">
        <w:rPr>
          <w:sz w:val="20"/>
          <w:szCs w:val="20"/>
        </w:rPr>
        <w:t>.</w:t>
      </w:r>
    </w:p>
    <w:p w14:paraId="7172D909" w14:textId="77777777" w:rsidR="00A64AA5" w:rsidRPr="00CA656A" w:rsidRDefault="00A64AA5" w:rsidP="00C32877">
      <w:pPr>
        <w:pStyle w:val="BodyText"/>
        <w:widowControl/>
        <w:jc w:val="both"/>
        <w:rPr>
          <w:noProof/>
          <w:sz w:val="20"/>
          <w:szCs w:val="20"/>
        </w:rPr>
      </w:pPr>
    </w:p>
    <w:p w14:paraId="5DFD1EA9" w14:textId="77777777" w:rsidR="00A64AA5" w:rsidRPr="00CA656A" w:rsidRDefault="00A64AA5" w:rsidP="00CA656A">
      <w:pPr>
        <w:pStyle w:val="BodyText"/>
        <w:widowControl/>
        <w:spacing w:before="40"/>
        <w:jc w:val="both"/>
        <w:rPr>
          <w:noProof/>
          <w:sz w:val="20"/>
          <w:szCs w:val="20"/>
        </w:rPr>
      </w:pPr>
    </w:p>
    <w:p w14:paraId="322B17F3" w14:textId="77777777" w:rsidR="00A64AA5" w:rsidRPr="00CA656A" w:rsidRDefault="00A64AA5" w:rsidP="00CA656A">
      <w:pPr>
        <w:widowControl/>
        <w:spacing w:before="40"/>
        <w:jc w:val="both"/>
        <w:rPr>
          <w:b/>
          <w:noProof/>
          <w:sz w:val="20"/>
          <w:szCs w:val="20"/>
        </w:rPr>
      </w:pPr>
      <w:r w:rsidRPr="00CA656A">
        <w:rPr>
          <w:b/>
          <w:sz w:val="20"/>
          <w:szCs w:val="20"/>
        </w:rPr>
        <w:t>Publicēšanas vēsture</w:t>
      </w:r>
    </w:p>
    <w:p w14:paraId="3A42912E" w14:textId="77777777" w:rsidR="00A64AA5" w:rsidRPr="00CA656A" w:rsidRDefault="00A64AA5" w:rsidP="00CA656A">
      <w:pPr>
        <w:widowControl/>
        <w:spacing w:before="40"/>
        <w:jc w:val="both"/>
        <w:rPr>
          <w:i/>
          <w:noProof/>
          <w:sz w:val="20"/>
          <w:szCs w:val="20"/>
        </w:rPr>
      </w:pPr>
      <w:r w:rsidRPr="00CA656A">
        <w:rPr>
          <w:i/>
          <w:sz w:val="20"/>
          <w:szCs w:val="20"/>
        </w:rPr>
        <w:t>Šī nav standarta oficiāla daļa.</w:t>
      </w:r>
    </w:p>
    <w:p w14:paraId="26C86BA0" w14:textId="77777777" w:rsidR="00A64AA5" w:rsidRPr="00CA656A" w:rsidRDefault="00A64AA5" w:rsidP="00CA656A">
      <w:pPr>
        <w:widowControl/>
        <w:spacing w:before="40"/>
        <w:ind w:left="567" w:hanging="567"/>
        <w:jc w:val="both"/>
        <w:rPr>
          <w:noProof/>
          <w:sz w:val="20"/>
          <w:szCs w:val="20"/>
        </w:rPr>
      </w:pPr>
      <w:r w:rsidRPr="00CA656A">
        <w:rPr>
          <w:sz w:val="20"/>
          <w:szCs w:val="20"/>
        </w:rPr>
        <w:t>1993. gada maijs. Reģionālo augu aizsardzības organizāciju tehniskajās konsultācijās pievieno tematu “No kaitīgā organisma brīvas teritorijas” (1993-001).</w:t>
      </w:r>
    </w:p>
    <w:p w14:paraId="71D5B1C3" w14:textId="77777777" w:rsidR="00A64AA5" w:rsidRPr="00CA656A" w:rsidRDefault="00A64AA5" w:rsidP="00CA656A">
      <w:pPr>
        <w:widowControl/>
        <w:spacing w:before="40"/>
        <w:ind w:left="567" w:hanging="567"/>
        <w:jc w:val="both"/>
        <w:rPr>
          <w:noProof/>
          <w:sz w:val="20"/>
          <w:szCs w:val="20"/>
        </w:rPr>
      </w:pPr>
      <w:r w:rsidRPr="00CA656A">
        <w:rPr>
          <w:sz w:val="20"/>
          <w:szCs w:val="20"/>
        </w:rPr>
        <w:t>1993. gada maijs. Ekspertu darba grupa sagatavo dokumenta projektu.</w:t>
      </w:r>
    </w:p>
    <w:p w14:paraId="2E118179"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1994. gada maijs. </w:t>
      </w:r>
      <w:r w:rsidRPr="00CA656A">
        <w:rPr>
          <w:i/>
          <w:iCs/>
          <w:sz w:val="20"/>
          <w:szCs w:val="20"/>
        </w:rPr>
        <w:t>CEPM-1</w:t>
      </w:r>
      <w:r w:rsidRPr="00CA656A">
        <w:rPr>
          <w:sz w:val="20"/>
          <w:szCs w:val="20"/>
        </w:rPr>
        <w:t xml:space="preserve"> pārskata projekta tekstu un lūdz sniegt pietiekami detalizētu infromāciju.</w:t>
      </w:r>
    </w:p>
    <w:p w14:paraId="70A0CDB4"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1995. gada maijs. </w:t>
      </w:r>
      <w:r w:rsidRPr="00CA656A">
        <w:rPr>
          <w:i/>
          <w:iCs/>
          <w:sz w:val="20"/>
          <w:szCs w:val="20"/>
        </w:rPr>
        <w:t xml:space="preserve"> CEPM-2</w:t>
      </w:r>
      <w:r w:rsidRPr="00CA656A">
        <w:rPr>
          <w:sz w:val="20"/>
          <w:szCs w:val="20"/>
        </w:rPr>
        <w:t xml:space="preserve"> pārskata projekta tekstu pieņemšanai. 1995. gada novembris. </w:t>
      </w:r>
      <w:r w:rsidRPr="00CA656A">
        <w:rPr>
          <w:i/>
          <w:iCs/>
          <w:sz w:val="20"/>
          <w:szCs w:val="20"/>
        </w:rPr>
        <w:t>FAO</w:t>
      </w:r>
      <w:r w:rsidRPr="00CA656A">
        <w:rPr>
          <w:sz w:val="20"/>
          <w:szCs w:val="20"/>
        </w:rPr>
        <w:t xml:space="preserve"> savā 28. konferencē standartu pieņem.</w:t>
      </w:r>
    </w:p>
    <w:p w14:paraId="64006EEB" w14:textId="77777777" w:rsidR="00A64AA5" w:rsidRPr="00CA656A" w:rsidRDefault="00A64AA5" w:rsidP="00CA656A">
      <w:pPr>
        <w:widowControl/>
        <w:spacing w:before="40"/>
        <w:ind w:left="567" w:hanging="567"/>
        <w:jc w:val="both"/>
        <w:rPr>
          <w:noProof/>
          <w:sz w:val="20"/>
          <w:szCs w:val="20"/>
        </w:rPr>
      </w:pPr>
      <w:r w:rsidRPr="00CA656A">
        <w:rPr>
          <w:b/>
          <w:sz w:val="20"/>
          <w:szCs w:val="20"/>
        </w:rPr>
        <w:lastRenderedPageBreak/>
        <w:t xml:space="preserve">FPSS Nr. 4. </w:t>
      </w:r>
      <w:r w:rsidRPr="00CA656A">
        <w:rPr>
          <w:sz w:val="20"/>
          <w:szCs w:val="20"/>
        </w:rPr>
        <w:t xml:space="preserve">1995. </w:t>
      </w:r>
      <w:r w:rsidRPr="00CA656A">
        <w:rPr>
          <w:i/>
          <w:iCs/>
          <w:sz w:val="20"/>
          <w:szCs w:val="20"/>
        </w:rPr>
        <w:t>Prasības no kaitīgā organisma brīvu teritoriju noteikšanai</w:t>
      </w:r>
      <w:r w:rsidRPr="00CA656A">
        <w:rPr>
          <w:sz w:val="20"/>
          <w:szCs w:val="20"/>
        </w:rPr>
        <w:t xml:space="preserve">. </w:t>
      </w:r>
      <w:r w:rsidRPr="00CA656A">
        <w:rPr>
          <w:i/>
          <w:iCs/>
          <w:sz w:val="20"/>
          <w:szCs w:val="20"/>
        </w:rPr>
        <w:t>IPPC</w:t>
      </w:r>
      <w:r w:rsidRPr="00CA656A">
        <w:rPr>
          <w:sz w:val="20"/>
          <w:szCs w:val="20"/>
        </w:rPr>
        <w:t xml:space="preserve"> sekretariāts. Roma, </w:t>
      </w:r>
      <w:r w:rsidRPr="00CA656A">
        <w:rPr>
          <w:i/>
          <w:iCs/>
          <w:sz w:val="20"/>
          <w:szCs w:val="20"/>
        </w:rPr>
        <w:t>FAO</w:t>
      </w:r>
      <w:r w:rsidRPr="00CA656A">
        <w:rPr>
          <w:sz w:val="20"/>
          <w:szCs w:val="20"/>
        </w:rPr>
        <w:t>.</w:t>
      </w:r>
    </w:p>
    <w:p w14:paraId="7FAC2960"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2015. gada jūnijs. </w:t>
      </w:r>
      <w:r w:rsidRPr="00CA656A">
        <w:rPr>
          <w:i/>
          <w:iCs/>
          <w:sz w:val="20"/>
          <w:szCs w:val="20"/>
        </w:rPr>
        <w:t>IPPC</w:t>
      </w:r>
      <w:r w:rsidRPr="00CA656A">
        <w:rPr>
          <w:sz w:val="20"/>
          <w:szCs w:val="20"/>
        </w:rPr>
        <w:t xml:space="preserve"> sekretariāts iekļauj nelielus precizējumus un pārveidoja standartus pēc standartu izstrādes procedūras atcelšanas </w:t>
      </w:r>
      <w:r w:rsidRPr="00CA656A">
        <w:rPr>
          <w:i/>
          <w:iCs/>
          <w:sz w:val="20"/>
          <w:szCs w:val="20"/>
        </w:rPr>
        <w:t>CPM-10</w:t>
      </w:r>
      <w:r w:rsidRPr="00CA656A">
        <w:rPr>
          <w:sz w:val="20"/>
          <w:szCs w:val="20"/>
        </w:rPr>
        <w:t xml:space="preserve"> (2015. g.).</w:t>
      </w:r>
    </w:p>
    <w:p w14:paraId="0ABC3952"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2017. gada aprīlis. </w:t>
      </w:r>
      <w:r w:rsidRPr="00CA656A">
        <w:rPr>
          <w:i/>
          <w:iCs/>
          <w:sz w:val="20"/>
          <w:szCs w:val="20"/>
        </w:rPr>
        <w:t>CPM</w:t>
      </w:r>
      <w:r w:rsidRPr="00CA656A">
        <w:rPr>
          <w:sz w:val="20"/>
          <w:szCs w:val="20"/>
        </w:rPr>
        <w:t xml:space="preserve"> izdara redakcionālus grozījumus, kas paredz atteikties no termina “tirdzniecības partneris” lietošanas. </w:t>
      </w:r>
      <w:r w:rsidRPr="00CA656A">
        <w:rPr>
          <w:i/>
          <w:iCs/>
          <w:sz w:val="20"/>
          <w:szCs w:val="20"/>
        </w:rPr>
        <w:t xml:space="preserve">IPPC </w:t>
      </w:r>
      <w:r w:rsidRPr="00CA656A">
        <w:rPr>
          <w:sz w:val="20"/>
          <w:szCs w:val="20"/>
        </w:rPr>
        <w:t>sekretariāts iekļauj šos nelielos precizējumus.</w:t>
      </w:r>
    </w:p>
    <w:p w14:paraId="71EFB290"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2010. gada marts. </w:t>
      </w:r>
      <w:r w:rsidRPr="00CA656A">
        <w:rPr>
          <w:i/>
          <w:iCs/>
          <w:sz w:val="20"/>
          <w:szCs w:val="20"/>
        </w:rPr>
        <w:t>CPM-5</w:t>
      </w:r>
      <w:r w:rsidRPr="00CA656A">
        <w:rPr>
          <w:sz w:val="20"/>
          <w:szCs w:val="20"/>
        </w:rPr>
        <w:t xml:space="preserve"> darba programmā iekļauj tematu “FPSS Nr. 4 (Prasības no kaitīgā organisma brīvu teritoriju noteikšanai) pārskatīšana” (2009-002).</w:t>
      </w:r>
    </w:p>
    <w:p w14:paraId="7E63D77A" w14:textId="76299EBC" w:rsidR="00A64AA5" w:rsidRPr="00CA656A" w:rsidRDefault="00A64AA5" w:rsidP="00CA656A">
      <w:pPr>
        <w:widowControl/>
        <w:spacing w:before="40"/>
        <w:ind w:left="567" w:hanging="567"/>
        <w:jc w:val="both"/>
        <w:rPr>
          <w:noProof/>
          <w:sz w:val="20"/>
          <w:szCs w:val="20"/>
        </w:rPr>
      </w:pPr>
      <w:r w:rsidRPr="00CA656A">
        <w:rPr>
          <w:sz w:val="20"/>
          <w:szCs w:val="20"/>
        </w:rPr>
        <w:t>2010. gada novembris. SK atliek jautājuma izskatīšanu.</w:t>
      </w:r>
    </w:p>
    <w:p w14:paraId="574E6578" w14:textId="77777777" w:rsidR="00A64AA5" w:rsidRPr="00CA656A" w:rsidRDefault="00A64AA5" w:rsidP="00CA656A">
      <w:pPr>
        <w:widowControl/>
        <w:spacing w:before="40"/>
        <w:ind w:left="567" w:hanging="567"/>
        <w:jc w:val="both"/>
        <w:rPr>
          <w:noProof/>
          <w:sz w:val="20"/>
          <w:szCs w:val="20"/>
        </w:rPr>
      </w:pPr>
      <w:r w:rsidRPr="00CA656A">
        <w:rPr>
          <w:sz w:val="20"/>
          <w:szCs w:val="20"/>
        </w:rPr>
        <w:t>2013. gada novembris. SK apstiprina 58. specifikāciju.</w:t>
      </w:r>
    </w:p>
    <w:p w14:paraId="75979A10" w14:textId="77777777" w:rsidR="00A64AA5" w:rsidRPr="00CA656A" w:rsidRDefault="00A64AA5" w:rsidP="00CA656A">
      <w:pPr>
        <w:widowControl/>
        <w:spacing w:before="40"/>
        <w:ind w:left="567" w:hanging="567"/>
        <w:jc w:val="both"/>
        <w:rPr>
          <w:noProof/>
          <w:sz w:val="20"/>
          <w:szCs w:val="20"/>
        </w:rPr>
      </w:pPr>
      <w:r w:rsidRPr="00CA656A">
        <w:rPr>
          <w:sz w:val="20"/>
          <w:szCs w:val="20"/>
        </w:rPr>
        <w:t>2015. gada oktobris. Sekretariāts pārskata 58. specifikāciju, iekļaujot tajā uzdevumu par atsaucēm uz FPSS Nr. 4, kā SK to bija pieprasījusi 2014. gada novembrī.</w:t>
      </w:r>
    </w:p>
    <w:p w14:paraId="53FE401D" w14:textId="77777777" w:rsidR="00A64AA5" w:rsidRPr="00CA656A" w:rsidRDefault="00A64AA5" w:rsidP="00CA656A">
      <w:pPr>
        <w:widowControl/>
        <w:spacing w:before="40"/>
        <w:ind w:left="567" w:hanging="567"/>
        <w:jc w:val="both"/>
        <w:rPr>
          <w:noProof/>
          <w:sz w:val="20"/>
          <w:szCs w:val="20"/>
        </w:rPr>
      </w:pPr>
      <w:r w:rsidRPr="00CA656A">
        <w:rPr>
          <w:sz w:val="20"/>
          <w:szCs w:val="20"/>
        </w:rPr>
        <w:t>2020. gada decembris / 2021. gada janvāris. Ekspertu darba grupa tiekas virtuāli un izstrādā standarta projektu.</w:t>
      </w:r>
    </w:p>
    <w:p w14:paraId="5BEE6C61" w14:textId="77777777" w:rsidR="00A64AA5" w:rsidRPr="00CA656A" w:rsidRDefault="00A64AA5" w:rsidP="00CA656A">
      <w:pPr>
        <w:widowControl/>
        <w:spacing w:before="40"/>
        <w:ind w:left="567" w:hanging="567"/>
        <w:jc w:val="both"/>
        <w:rPr>
          <w:noProof/>
          <w:sz w:val="20"/>
          <w:szCs w:val="20"/>
        </w:rPr>
      </w:pPr>
      <w:r w:rsidRPr="00CA656A">
        <w:rPr>
          <w:sz w:val="20"/>
          <w:szCs w:val="20"/>
        </w:rPr>
        <w:t>2021. gada maijs. SK pārskata grozījumu projektu un to apstiprina pirmajai apspriešanai. 2021. gada jūlijs. Pirmā apspriešana.</w:t>
      </w:r>
    </w:p>
    <w:p w14:paraId="64C0A8E4" w14:textId="77777777" w:rsidR="00A64AA5" w:rsidRPr="00CA656A" w:rsidRDefault="00A64AA5" w:rsidP="00CA656A">
      <w:pPr>
        <w:widowControl/>
        <w:spacing w:before="40"/>
        <w:ind w:left="567" w:hanging="567"/>
        <w:jc w:val="both"/>
        <w:rPr>
          <w:noProof/>
          <w:sz w:val="20"/>
          <w:szCs w:val="20"/>
        </w:rPr>
      </w:pPr>
      <w:r w:rsidRPr="00CA656A">
        <w:rPr>
          <w:sz w:val="20"/>
          <w:szCs w:val="20"/>
        </w:rPr>
        <w:t>2022. gada maijs. SK Nr. 7 pārskata grozījumu projektu un to apstiprina otrajai apspriešanai.</w:t>
      </w:r>
    </w:p>
    <w:p w14:paraId="4E1C22FF" w14:textId="77777777" w:rsidR="00A64AA5" w:rsidRPr="00CA656A" w:rsidRDefault="00A64AA5" w:rsidP="00CA656A">
      <w:pPr>
        <w:widowControl/>
        <w:spacing w:before="40"/>
        <w:ind w:left="567" w:hanging="567"/>
        <w:jc w:val="both"/>
        <w:rPr>
          <w:noProof/>
          <w:sz w:val="20"/>
          <w:szCs w:val="20"/>
        </w:rPr>
      </w:pPr>
      <w:r w:rsidRPr="00CA656A">
        <w:rPr>
          <w:sz w:val="20"/>
          <w:szCs w:val="20"/>
        </w:rPr>
        <w:t>2022. gada jūlijs. Otrā apspriešana.</w:t>
      </w:r>
    </w:p>
    <w:p w14:paraId="28776741" w14:textId="77777777" w:rsidR="00A64AA5" w:rsidRPr="00CA656A" w:rsidRDefault="00A64AA5" w:rsidP="00CA656A">
      <w:pPr>
        <w:widowControl/>
        <w:spacing w:before="40"/>
        <w:ind w:left="567" w:hanging="567"/>
        <w:jc w:val="both"/>
        <w:rPr>
          <w:noProof/>
          <w:sz w:val="20"/>
          <w:szCs w:val="20"/>
        </w:rPr>
      </w:pPr>
      <w:r w:rsidRPr="00CA656A">
        <w:rPr>
          <w:sz w:val="20"/>
          <w:szCs w:val="20"/>
        </w:rPr>
        <w:t>2022. gada oktobris. Projektu pārskata atbildīgais koordinators. 2022. gada novembris. SK pārskata grozījumu projektu.</w:t>
      </w:r>
    </w:p>
    <w:p w14:paraId="07C1018F"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2023. gada maijs. SK pārskata projektu un to iesaka pieņemšanai </w:t>
      </w:r>
      <w:r w:rsidRPr="00CA656A">
        <w:rPr>
          <w:i/>
          <w:iCs/>
          <w:sz w:val="20"/>
          <w:szCs w:val="20"/>
        </w:rPr>
        <w:t>CPM</w:t>
      </w:r>
      <w:r w:rsidRPr="00CA656A">
        <w:rPr>
          <w:sz w:val="20"/>
          <w:szCs w:val="20"/>
        </w:rPr>
        <w:t>.</w:t>
      </w:r>
    </w:p>
    <w:p w14:paraId="12656F5E" w14:textId="77777777" w:rsidR="00A64AA5" w:rsidRPr="00CA656A" w:rsidRDefault="00A64AA5" w:rsidP="00CA656A">
      <w:pPr>
        <w:widowControl/>
        <w:spacing w:before="40"/>
        <w:ind w:left="567" w:hanging="567"/>
        <w:jc w:val="both"/>
        <w:rPr>
          <w:noProof/>
          <w:sz w:val="20"/>
          <w:szCs w:val="20"/>
        </w:rPr>
      </w:pPr>
      <w:r w:rsidRPr="00CA656A">
        <w:rPr>
          <w:sz w:val="20"/>
          <w:szCs w:val="20"/>
        </w:rPr>
        <w:t xml:space="preserve">2024. gada aprīlis. </w:t>
      </w:r>
      <w:r w:rsidRPr="00CA656A">
        <w:rPr>
          <w:i/>
          <w:iCs/>
          <w:sz w:val="20"/>
          <w:szCs w:val="20"/>
        </w:rPr>
        <w:t>CPM-18</w:t>
      </w:r>
      <w:r w:rsidRPr="00CA656A">
        <w:rPr>
          <w:sz w:val="20"/>
          <w:szCs w:val="20"/>
        </w:rPr>
        <w:t xml:space="preserve"> pieņem standartu.</w:t>
      </w:r>
    </w:p>
    <w:p w14:paraId="586E2743" w14:textId="77777777" w:rsidR="00A64AA5" w:rsidRPr="00CA656A" w:rsidRDefault="00A64AA5" w:rsidP="00CA656A">
      <w:pPr>
        <w:widowControl/>
        <w:spacing w:before="40"/>
        <w:ind w:left="567" w:hanging="567"/>
        <w:jc w:val="both"/>
        <w:rPr>
          <w:noProof/>
          <w:sz w:val="20"/>
          <w:szCs w:val="20"/>
        </w:rPr>
      </w:pPr>
      <w:r w:rsidRPr="00CA656A">
        <w:rPr>
          <w:b/>
          <w:bCs/>
          <w:sz w:val="20"/>
          <w:szCs w:val="20"/>
        </w:rPr>
        <w:t>FPSS Nr. 4</w:t>
      </w:r>
      <w:r w:rsidRPr="00CA656A">
        <w:rPr>
          <w:sz w:val="20"/>
          <w:szCs w:val="20"/>
        </w:rPr>
        <w:t xml:space="preserve">. 2024. </w:t>
      </w:r>
      <w:r w:rsidRPr="00CA656A">
        <w:rPr>
          <w:i/>
          <w:iCs/>
          <w:sz w:val="20"/>
          <w:szCs w:val="20"/>
        </w:rPr>
        <w:t>Prasības no kaitīgā organisma brīvu teritoriju noteikšanai</w:t>
      </w:r>
      <w:r w:rsidRPr="00CA656A">
        <w:rPr>
          <w:sz w:val="20"/>
          <w:szCs w:val="20"/>
        </w:rPr>
        <w:t xml:space="preserve">. </w:t>
      </w:r>
      <w:r w:rsidRPr="00CA656A">
        <w:rPr>
          <w:i/>
          <w:iCs/>
          <w:sz w:val="20"/>
          <w:szCs w:val="20"/>
        </w:rPr>
        <w:t>IPPC</w:t>
      </w:r>
      <w:r w:rsidRPr="00CA656A">
        <w:rPr>
          <w:sz w:val="20"/>
          <w:szCs w:val="20"/>
        </w:rPr>
        <w:t xml:space="preserve"> sekretariāts. Roma, </w:t>
      </w:r>
      <w:r w:rsidRPr="00CA656A">
        <w:rPr>
          <w:i/>
          <w:iCs/>
          <w:sz w:val="20"/>
          <w:szCs w:val="20"/>
        </w:rPr>
        <w:t>FAO</w:t>
      </w:r>
      <w:r w:rsidRPr="00CA656A">
        <w:rPr>
          <w:sz w:val="20"/>
          <w:szCs w:val="20"/>
        </w:rPr>
        <w:t>.</w:t>
      </w:r>
    </w:p>
    <w:p w14:paraId="73D3F994" w14:textId="77777777" w:rsidR="00D815F1" w:rsidRPr="00CA656A" w:rsidRDefault="00D815F1" w:rsidP="00CA656A">
      <w:pPr>
        <w:widowControl/>
        <w:spacing w:before="40"/>
        <w:jc w:val="both"/>
        <w:rPr>
          <w:noProof/>
          <w:sz w:val="20"/>
          <w:szCs w:val="20"/>
        </w:rPr>
      </w:pPr>
    </w:p>
    <w:p w14:paraId="14E5256F" w14:textId="77777777" w:rsidR="00A64AA5" w:rsidRPr="00CA656A" w:rsidRDefault="00A64AA5" w:rsidP="00CA656A">
      <w:pPr>
        <w:widowControl/>
        <w:spacing w:before="40"/>
        <w:jc w:val="both"/>
        <w:rPr>
          <w:noProof/>
          <w:sz w:val="20"/>
          <w:szCs w:val="20"/>
        </w:rPr>
      </w:pPr>
      <w:r w:rsidRPr="00CA656A">
        <w:rPr>
          <w:sz w:val="20"/>
          <w:szCs w:val="20"/>
        </w:rPr>
        <w:t>Publicēšanas vēsture pēdējo reizi atjaunināta 2024. gada aprīlī</w:t>
      </w:r>
    </w:p>
    <w:p w14:paraId="02E54786" w14:textId="252C9745" w:rsidR="00D815F1" w:rsidRPr="00CA656A" w:rsidRDefault="00D815F1" w:rsidP="00CA656A">
      <w:pPr>
        <w:spacing w:before="40"/>
        <w:rPr>
          <w:noProof/>
          <w:sz w:val="20"/>
          <w:szCs w:val="20"/>
        </w:rPr>
      </w:pPr>
      <w:r w:rsidRPr="00CA656A">
        <w:rPr>
          <w:sz w:val="20"/>
          <w:szCs w:val="20"/>
        </w:rPr>
        <w:br w:type="page"/>
      </w:r>
    </w:p>
    <w:sdt>
      <w:sdtPr>
        <w:id w:val="1450743196"/>
        <w:docPartObj>
          <w:docPartGallery w:val="Table of Contents"/>
          <w:docPartUnique/>
        </w:docPartObj>
      </w:sdtPr>
      <w:sdtEndPr>
        <w:rPr>
          <w:rFonts w:ascii="Times New Roman" w:eastAsia="Times New Roman" w:hAnsi="Times New Roman" w:cs="Times New Roman"/>
          <w:b/>
          <w:bCs/>
          <w:noProof/>
          <w:color w:val="auto"/>
          <w:sz w:val="22"/>
          <w:szCs w:val="22"/>
          <w:lang w:val="lv-LV"/>
        </w:rPr>
      </w:sdtEndPr>
      <w:sdtContent>
        <w:p w14:paraId="5C4CC9E1" w14:textId="3E88F4ED" w:rsidR="00A6427B" w:rsidRPr="00CA7097" w:rsidRDefault="00A6427B" w:rsidP="00CA7097">
          <w:pPr>
            <w:pStyle w:val="TOCHeading"/>
            <w:spacing w:after="360"/>
            <w:rPr>
              <w:rFonts w:ascii="Times New Roman" w:hAnsi="Times New Roman" w:cs="Times New Roman"/>
              <w:b/>
              <w:bCs/>
              <w:color w:val="000000" w:themeColor="text1"/>
            </w:rPr>
          </w:pPr>
          <w:r w:rsidRPr="00CA7097">
            <w:rPr>
              <w:rFonts w:ascii="Times New Roman" w:hAnsi="Times New Roman" w:cs="Times New Roman"/>
              <w:b/>
              <w:bCs/>
              <w:color w:val="000000" w:themeColor="text1"/>
            </w:rPr>
            <w:t>S</w:t>
          </w:r>
          <w:r w:rsidR="00CA7097">
            <w:rPr>
              <w:rFonts w:ascii="Times New Roman" w:hAnsi="Times New Roman" w:cs="Times New Roman"/>
              <w:b/>
              <w:bCs/>
              <w:color w:val="000000" w:themeColor="text1"/>
            </w:rPr>
            <w:t>ATURS</w:t>
          </w:r>
          <w:r>
            <w:fldChar w:fldCharType="begin"/>
          </w:r>
          <w:r>
            <w:instrText xml:space="preserve"> TOC \o "1-3" \h \z \u </w:instrText>
          </w:r>
          <w:r>
            <w:fldChar w:fldCharType="separate"/>
          </w:r>
        </w:p>
        <w:p w14:paraId="03A184AF" w14:textId="2A9310DD"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4" w:history="1">
            <w:r w:rsidRPr="00887425">
              <w:rPr>
                <w:rStyle w:val="Hyperlink"/>
                <w:noProof/>
              </w:rPr>
              <w:t>Pieņemšana</w:t>
            </w:r>
            <w:r>
              <w:rPr>
                <w:noProof/>
                <w:webHidden/>
              </w:rPr>
              <w:tab/>
            </w:r>
            <w:r>
              <w:rPr>
                <w:noProof/>
                <w:webHidden/>
              </w:rPr>
              <w:fldChar w:fldCharType="begin"/>
            </w:r>
            <w:r>
              <w:rPr>
                <w:noProof/>
                <w:webHidden/>
              </w:rPr>
              <w:instrText xml:space="preserve"> PAGEREF _Toc238136374 \h </w:instrText>
            </w:r>
            <w:r>
              <w:rPr>
                <w:noProof/>
                <w:webHidden/>
              </w:rPr>
            </w:r>
            <w:r>
              <w:rPr>
                <w:noProof/>
                <w:webHidden/>
              </w:rPr>
              <w:fldChar w:fldCharType="separate"/>
            </w:r>
            <w:r>
              <w:rPr>
                <w:noProof/>
                <w:webHidden/>
              </w:rPr>
              <w:t>7</w:t>
            </w:r>
            <w:r>
              <w:rPr>
                <w:noProof/>
                <w:webHidden/>
              </w:rPr>
              <w:fldChar w:fldCharType="end"/>
            </w:r>
          </w:hyperlink>
        </w:p>
        <w:p w14:paraId="666BE133" w14:textId="390B1CC7" w:rsidR="00A6427B" w:rsidRDefault="00A6427B" w:rsidP="00CA7097">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5" w:history="1">
            <w:r w:rsidRPr="00887425">
              <w:rPr>
                <w:rStyle w:val="Hyperlink"/>
                <w:noProof/>
              </w:rPr>
              <w:t>IEVADS</w:t>
            </w:r>
            <w:r>
              <w:rPr>
                <w:noProof/>
                <w:webHidden/>
              </w:rPr>
              <w:tab/>
            </w:r>
            <w:r>
              <w:rPr>
                <w:noProof/>
                <w:webHidden/>
              </w:rPr>
              <w:fldChar w:fldCharType="begin"/>
            </w:r>
            <w:r>
              <w:rPr>
                <w:noProof/>
                <w:webHidden/>
              </w:rPr>
              <w:instrText xml:space="preserve"> PAGEREF _Toc238136375 \h </w:instrText>
            </w:r>
            <w:r>
              <w:rPr>
                <w:noProof/>
                <w:webHidden/>
              </w:rPr>
            </w:r>
            <w:r>
              <w:rPr>
                <w:noProof/>
                <w:webHidden/>
              </w:rPr>
              <w:fldChar w:fldCharType="separate"/>
            </w:r>
            <w:r>
              <w:rPr>
                <w:noProof/>
                <w:webHidden/>
              </w:rPr>
              <w:t>7</w:t>
            </w:r>
            <w:r>
              <w:rPr>
                <w:noProof/>
                <w:webHidden/>
              </w:rPr>
              <w:fldChar w:fldCharType="end"/>
            </w:r>
          </w:hyperlink>
        </w:p>
        <w:p w14:paraId="53AB4123" w14:textId="30E9BD3D"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6" w:history="1">
            <w:r w:rsidRPr="00887425">
              <w:rPr>
                <w:rStyle w:val="Hyperlink"/>
                <w:noProof/>
              </w:rPr>
              <w:t>Piemērošanas joma</w:t>
            </w:r>
            <w:r>
              <w:rPr>
                <w:noProof/>
                <w:webHidden/>
              </w:rPr>
              <w:tab/>
            </w:r>
            <w:r>
              <w:rPr>
                <w:noProof/>
                <w:webHidden/>
              </w:rPr>
              <w:fldChar w:fldCharType="begin"/>
            </w:r>
            <w:r>
              <w:rPr>
                <w:noProof/>
                <w:webHidden/>
              </w:rPr>
              <w:instrText xml:space="preserve"> PAGEREF _Toc238136376 \h </w:instrText>
            </w:r>
            <w:r>
              <w:rPr>
                <w:noProof/>
                <w:webHidden/>
              </w:rPr>
            </w:r>
            <w:r>
              <w:rPr>
                <w:noProof/>
                <w:webHidden/>
              </w:rPr>
              <w:fldChar w:fldCharType="separate"/>
            </w:r>
            <w:r>
              <w:rPr>
                <w:noProof/>
                <w:webHidden/>
              </w:rPr>
              <w:t>7</w:t>
            </w:r>
            <w:r>
              <w:rPr>
                <w:noProof/>
                <w:webHidden/>
              </w:rPr>
              <w:fldChar w:fldCharType="end"/>
            </w:r>
          </w:hyperlink>
        </w:p>
        <w:p w14:paraId="6BEEACDC" w14:textId="30E37BA3"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7" w:history="1">
            <w:r w:rsidRPr="00887425">
              <w:rPr>
                <w:rStyle w:val="Hyperlink"/>
                <w:noProof/>
              </w:rPr>
              <w:t>Atsauces</w:t>
            </w:r>
            <w:r>
              <w:rPr>
                <w:noProof/>
                <w:webHidden/>
              </w:rPr>
              <w:tab/>
            </w:r>
            <w:r>
              <w:rPr>
                <w:noProof/>
                <w:webHidden/>
              </w:rPr>
              <w:fldChar w:fldCharType="begin"/>
            </w:r>
            <w:r>
              <w:rPr>
                <w:noProof/>
                <w:webHidden/>
              </w:rPr>
              <w:instrText xml:space="preserve"> PAGEREF _Toc238136377 \h </w:instrText>
            </w:r>
            <w:r>
              <w:rPr>
                <w:noProof/>
                <w:webHidden/>
              </w:rPr>
            </w:r>
            <w:r>
              <w:rPr>
                <w:noProof/>
                <w:webHidden/>
              </w:rPr>
              <w:fldChar w:fldCharType="separate"/>
            </w:r>
            <w:r>
              <w:rPr>
                <w:noProof/>
                <w:webHidden/>
              </w:rPr>
              <w:t>7</w:t>
            </w:r>
            <w:r>
              <w:rPr>
                <w:noProof/>
                <w:webHidden/>
              </w:rPr>
              <w:fldChar w:fldCharType="end"/>
            </w:r>
          </w:hyperlink>
        </w:p>
        <w:p w14:paraId="3E6A6943" w14:textId="1A4C003A"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8" w:history="1">
            <w:r w:rsidRPr="00887425">
              <w:rPr>
                <w:rStyle w:val="Hyperlink"/>
                <w:noProof/>
              </w:rPr>
              <w:t>Definīcijas</w:t>
            </w:r>
            <w:r>
              <w:rPr>
                <w:noProof/>
                <w:webHidden/>
              </w:rPr>
              <w:tab/>
            </w:r>
            <w:r>
              <w:rPr>
                <w:noProof/>
                <w:webHidden/>
              </w:rPr>
              <w:fldChar w:fldCharType="begin"/>
            </w:r>
            <w:r>
              <w:rPr>
                <w:noProof/>
                <w:webHidden/>
              </w:rPr>
              <w:instrText xml:space="preserve"> PAGEREF _Toc238136378 \h </w:instrText>
            </w:r>
            <w:r>
              <w:rPr>
                <w:noProof/>
                <w:webHidden/>
              </w:rPr>
            </w:r>
            <w:r>
              <w:rPr>
                <w:noProof/>
                <w:webHidden/>
              </w:rPr>
              <w:fldChar w:fldCharType="separate"/>
            </w:r>
            <w:r>
              <w:rPr>
                <w:noProof/>
                <w:webHidden/>
              </w:rPr>
              <w:t>7</w:t>
            </w:r>
            <w:r>
              <w:rPr>
                <w:noProof/>
                <w:webHidden/>
              </w:rPr>
              <w:fldChar w:fldCharType="end"/>
            </w:r>
          </w:hyperlink>
        </w:p>
        <w:p w14:paraId="1354F434" w14:textId="5FD5A741"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79" w:history="1">
            <w:r w:rsidRPr="00887425">
              <w:rPr>
                <w:rStyle w:val="Hyperlink"/>
                <w:noProof/>
              </w:rPr>
              <w:t>Prasību izklāsts</w:t>
            </w:r>
            <w:r>
              <w:rPr>
                <w:noProof/>
                <w:webHidden/>
              </w:rPr>
              <w:tab/>
            </w:r>
            <w:r>
              <w:rPr>
                <w:noProof/>
                <w:webHidden/>
              </w:rPr>
              <w:fldChar w:fldCharType="begin"/>
            </w:r>
            <w:r>
              <w:rPr>
                <w:noProof/>
                <w:webHidden/>
              </w:rPr>
              <w:instrText xml:space="preserve"> PAGEREF _Toc238136379 \h </w:instrText>
            </w:r>
            <w:r>
              <w:rPr>
                <w:noProof/>
                <w:webHidden/>
              </w:rPr>
            </w:r>
            <w:r>
              <w:rPr>
                <w:noProof/>
                <w:webHidden/>
              </w:rPr>
              <w:fldChar w:fldCharType="separate"/>
            </w:r>
            <w:r>
              <w:rPr>
                <w:noProof/>
                <w:webHidden/>
              </w:rPr>
              <w:t>7</w:t>
            </w:r>
            <w:r>
              <w:rPr>
                <w:noProof/>
                <w:webHidden/>
              </w:rPr>
              <w:fldChar w:fldCharType="end"/>
            </w:r>
          </w:hyperlink>
        </w:p>
        <w:p w14:paraId="3D291F98" w14:textId="641B0788" w:rsidR="00A6427B" w:rsidRDefault="00A6427B" w:rsidP="00CA7097">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80" w:history="1">
            <w:r w:rsidRPr="00887425">
              <w:rPr>
                <w:rStyle w:val="Hyperlink"/>
                <w:noProof/>
              </w:rPr>
              <w:t>PRIEKŠVĒSTURE</w:t>
            </w:r>
            <w:r>
              <w:rPr>
                <w:noProof/>
                <w:webHidden/>
              </w:rPr>
              <w:tab/>
            </w:r>
            <w:r>
              <w:rPr>
                <w:noProof/>
                <w:webHidden/>
              </w:rPr>
              <w:fldChar w:fldCharType="begin"/>
            </w:r>
            <w:r>
              <w:rPr>
                <w:noProof/>
                <w:webHidden/>
              </w:rPr>
              <w:instrText xml:space="preserve"> PAGEREF _Toc238136380 \h </w:instrText>
            </w:r>
            <w:r>
              <w:rPr>
                <w:noProof/>
                <w:webHidden/>
              </w:rPr>
            </w:r>
            <w:r>
              <w:rPr>
                <w:noProof/>
                <w:webHidden/>
              </w:rPr>
              <w:fldChar w:fldCharType="separate"/>
            </w:r>
            <w:r>
              <w:rPr>
                <w:noProof/>
                <w:webHidden/>
              </w:rPr>
              <w:t>8</w:t>
            </w:r>
            <w:r>
              <w:rPr>
                <w:noProof/>
                <w:webHidden/>
              </w:rPr>
              <w:fldChar w:fldCharType="end"/>
            </w:r>
          </w:hyperlink>
        </w:p>
        <w:p w14:paraId="6DADE69A" w14:textId="2C67E3E3" w:rsidR="00A6427B" w:rsidRDefault="00A6427B" w:rsidP="00CA7097">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81" w:history="1">
            <w:r w:rsidRPr="00887425">
              <w:rPr>
                <w:rStyle w:val="Hyperlink"/>
                <w:noProof/>
              </w:rPr>
              <w:t>IETEKME UZ BIOLOĢISKO DAUDZVEIDĪBU UN VIDI</w:t>
            </w:r>
            <w:r>
              <w:rPr>
                <w:noProof/>
                <w:webHidden/>
              </w:rPr>
              <w:tab/>
            </w:r>
            <w:r>
              <w:rPr>
                <w:noProof/>
                <w:webHidden/>
              </w:rPr>
              <w:fldChar w:fldCharType="begin"/>
            </w:r>
            <w:r>
              <w:rPr>
                <w:noProof/>
                <w:webHidden/>
              </w:rPr>
              <w:instrText xml:space="preserve"> PAGEREF _Toc238136381 \h </w:instrText>
            </w:r>
            <w:r>
              <w:rPr>
                <w:noProof/>
                <w:webHidden/>
              </w:rPr>
            </w:r>
            <w:r>
              <w:rPr>
                <w:noProof/>
                <w:webHidden/>
              </w:rPr>
              <w:fldChar w:fldCharType="separate"/>
            </w:r>
            <w:r>
              <w:rPr>
                <w:noProof/>
                <w:webHidden/>
              </w:rPr>
              <w:t>8</w:t>
            </w:r>
            <w:r>
              <w:rPr>
                <w:noProof/>
                <w:webHidden/>
              </w:rPr>
              <w:fldChar w:fldCharType="end"/>
            </w:r>
          </w:hyperlink>
        </w:p>
        <w:p w14:paraId="4374A0B9" w14:textId="5A2206B3" w:rsidR="00A6427B" w:rsidRDefault="00A6427B" w:rsidP="00CA7097">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82" w:history="1">
            <w:r w:rsidRPr="00887425">
              <w:rPr>
                <w:rStyle w:val="Hyperlink"/>
                <w:noProof/>
              </w:rPr>
              <w:t>PRASĪBAS</w:t>
            </w:r>
            <w:r>
              <w:rPr>
                <w:noProof/>
                <w:webHidden/>
              </w:rPr>
              <w:tab/>
            </w:r>
            <w:r>
              <w:rPr>
                <w:noProof/>
                <w:webHidden/>
              </w:rPr>
              <w:fldChar w:fldCharType="begin"/>
            </w:r>
            <w:r>
              <w:rPr>
                <w:noProof/>
                <w:webHidden/>
              </w:rPr>
              <w:instrText xml:space="preserve"> PAGEREF _Toc238136382 \h </w:instrText>
            </w:r>
            <w:r>
              <w:rPr>
                <w:noProof/>
                <w:webHidden/>
              </w:rPr>
            </w:r>
            <w:r>
              <w:rPr>
                <w:noProof/>
                <w:webHidden/>
              </w:rPr>
              <w:fldChar w:fldCharType="separate"/>
            </w:r>
            <w:r>
              <w:rPr>
                <w:noProof/>
                <w:webHidden/>
              </w:rPr>
              <w:t>8</w:t>
            </w:r>
            <w:r>
              <w:rPr>
                <w:noProof/>
                <w:webHidden/>
              </w:rPr>
              <w:fldChar w:fldCharType="end"/>
            </w:r>
          </w:hyperlink>
        </w:p>
        <w:p w14:paraId="6C46BFEE" w14:textId="3CED5E29"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83" w:history="1">
            <w:r w:rsidRPr="00887425">
              <w:rPr>
                <w:rStyle w:val="Hyperlink"/>
                <w:noProof/>
              </w:rPr>
              <w:t>1. No kaitīgā organisma brīvas teritorijas noteikšanas uzsākšana</w:t>
            </w:r>
            <w:r>
              <w:rPr>
                <w:noProof/>
                <w:webHidden/>
              </w:rPr>
              <w:tab/>
            </w:r>
            <w:r>
              <w:rPr>
                <w:noProof/>
                <w:webHidden/>
              </w:rPr>
              <w:fldChar w:fldCharType="begin"/>
            </w:r>
            <w:r>
              <w:rPr>
                <w:noProof/>
                <w:webHidden/>
              </w:rPr>
              <w:instrText xml:space="preserve"> PAGEREF _Toc238136383 \h </w:instrText>
            </w:r>
            <w:r>
              <w:rPr>
                <w:noProof/>
                <w:webHidden/>
              </w:rPr>
            </w:r>
            <w:r>
              <w:rPr>
                <w:noProof/>
                <w:webHidden/>
              </w:rPr>
              <w:fldChar w:fldCharType="separate"/>
            </w:r>
            <w:r>
              <w:rPr>
                <w:noProof/>
                <w:webHidden/>
              </w:rPr>
              <w:t>9</w:t>
            </w:r>
            <w:r>
              <w:rPr>
                <w:noProof/>
                <w:webHidden/>
              </w:rPr>
              <w:fldChar w:fldCharType="end"/>
            </w:r>
          </w:hyperlink>
        </w:p>
        <w:p w14:paraId="713E0EC9" w14:textId="795A1409"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84" w:history="1">
            <w:r w:rsidRPr="00887425">
              <w:rPr>
                <w:rStyle w:val="Hyperlink"/>
                <w:noProof/>
              </w:rPr>
              <w:t>1.1. Kontrolējamais kaitīgais organisms</w:t>
            </w:r>
            <w:r>
              <w:rPr>
                <w:noProof/>
                <w:webHidden/>
              </w:rPr>
              <w:tab/>
            </w:r>
            <w:r>
              <w:rPr>
                <w:noProof/>
                <w:webHidden/>
              </w:rPr>
              <w:fldChar w:fldCharType="begin"/>
            </w:r>
            <w:r>
              <w:rPr>
                <w:noProof/>
                <w:webHidden/>
              </w:rPr>
              <w:instrText xml:space="preserve"> PAGEREF _Toc238136384 \h </w:instrText>
            </w:r>
            <w:r>
              <w:rPr>
                <w:noProof/>
                <w:webHidden/>
              </w:rPr>
            </w:r>
            <w:r>
              <w:rPr>
                <w:noProof/>
                <w:webHidden/>
              </w:rPr>
              <w:fldChar w:fldCharType="separate"/>
            </w:r>
            <w:r>
              <w:rPr>
                <w:noProof/>
                <w:webHidden/>
              </w:rPr>
              <w:t>9</w:t>
            </w:r>
            <w:r>
              <w:rPr>
                <w:noProof/>
                <w:webHidden/>
              </w:rPr>
              <w:fldChar w:fldCharType="end"/>
            </w:r>
          </w:hyperlink>
        </w:p>
        <w:p w14:paraId="74CA22A3" w14:textId="435F8FD8"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85" w:history="1">
            <w:r w:rsidRPr="00887425">
              <w:rPr>
                <w:rStyle w:val="Hyperlink"/>
                <w:noProof/>
              </w:rPr>
              <w:t>1.2. Teritorijas noteikšana</w:t>
            </w:r>
            <w:r>
              <w:rPr>
                <w:noProof/>
                <w:webHidden/>
              </w:rPr>
              <w:tab/>
            </w:r>
            <w:r>
              <w:rPr>
                <w:noProof/>
                <w:webHidden/>
              </w:rPr>
              <w:fldChar w:fldCharType="begin"/>
            </w:r>
            <w:r>
              <w:rPr>
                <w:noProof/>
                <w:webHidden/>
              </w:rPr>
              <w:instrText xml:space="preserve"> PAGEREF _Toc238136385 \h </w:instrText>
            </w:r>
            <w:r>
              <w:rPr>
                <w:noProof/>
                <w:webHidden/>
              </w:rPr>
            </w:r>
            <w:r>
              <w:rPr>
                <w:noProof/>
                <w:webHidden/>
              </w:rPr>
              <w:fldChar w:fldCharType="separate"/>
            </w:r>
            <w:r>
              <w:rPr>
                <w:noProof/>
                <w:webHidden/>
              </w:rPr>
              <w:t>9</w:t>
            </w:r>
            <w:r>
              <w:rPr>
                <w:noProof/>
                <w:webHidden/>
              </w:rPr>
              <w:fldChar w:fldCharType="end"/>
            </w:r>
          </w:hyperlink>
        </w:p>
        <w:p w14:paraId="099FBD88" w14:textId="54D4E2D8"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86" w:history="1">
            <w:r w:rsidRPr="00887425">
              <w:rPr>
                <w:rStyle w:val="Hyperlink"/>
                <w:noProof/>
              </w:rPr>
              <w:t>1.3. Vides apstākļu piemērotība attiecīgajā teritorijā</w:t>
            </w:r>
            <w:r>
              <w:rPr>
                <w:noProof/>
                <w:webHidden/>
              </w:rPr>
              <w:tab/>
            </w:r>
            <w:r>
              <w:rPr>
                <w:noProof/>
                <w:webHidden/>
              </w:rPr>
              <w:fldChar w:fldCharType="begin"/>
            </w:r>
            <w:r>
              <w:rPr>
                <w:noProof/>
                <w:webHidden/>
              </w:rPr>
              <w:instrText xml:space="preserve"> PAGEREF _Toc238136386 \h </w:instrText>
            </w:r>
            <w:r>
              <w:rPr>
                <w:noProof/>
                <w:webHidden/>
              </w:rPr>
            </w:r>
            <w:r>
              <w:rPr>
                <w:noProof/>
                <w:webHidden/>
              </w:rPr>
              <w:fldChar w:fldCharType="separate"/>
            </w:r>
            <w:r>
              <w:rPr>
                <w:noProof/>
                <w:webHidden/>
              </w:rPr>
              <w:t>10</w:t>
            </w:r>
            <w:r>
              <w:rPr>
                <w:noProof/>
                <w:webHidden/>
              </w:rPr>
              <w:fldChar w:fldCharType="end"/>
            </w:r>
          </w:hyperlink>
        </w:p>
        <w:p w14:paraId="5036B6B0" w14:textId="1625C33E"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87" w:history="1">
            <w:r w:rsidRPr="00887425">
              <w:rPr>
                <w:rStyle w:val="Hyperlink"/>
                <w:noProof/>
              </w:rPr>
              <w:t>2. No kaitīgā organisma brīvas teritorijas noteikšana</w:t>
            </w:r>
            <w:r>
              <w:rPr>
                <w:noProof/>
                <w:webHidden/>
              </w:rPr>
              <w:tab/>
            </w:r>
            <w:r>
              <w:rPr>
                <w:noProof/>
                <w:webHidden/>
              </w:rPr>
              <w:fldChar w:fldCharType="begin"/>
            </w:r>
            <w:r>
              <w:rPr>
                <w:noProof/>
                <w:webHidden/>
              </w:rPr>
              <w:instrText xml:space="preserve"> PAGEREF _Toc238136387 \h </w:instrText>
            </w:r>
            <w:r>
              <w:rPr>
                <w:noProof/>
                <w:webHidden/>
              </w:rPr>
            </w:r>
            <w:r>
              <w:rPr>
                <w:noProof/>
                <w:webHidden/>
              </w:rPr>
              <w:fldChar w:fldCharType="separate"/>
            </w:r>
            <w:r>
              <w:rPr>
                <w:noProof/>
                <w:webHidden/>
              </w:rPr>
              <w:t>10</w:t>
            </w:r>
            <w:r>
              <w:rPr>
                <w:noProof/>
                <w:webHidden/>
              </w:rPr>
              <w:fldChar w:fldCharType="end"/>
            </w:r>
          </w:hyperlink>
        </w:p>
        <w:p w14:paraId="5E0B6530" w14:textId="79C536DD"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88" w:history="1">
            <w:r w:rsidRPr="00887425">
              <w:rPr>
                <w:rStyle w:val="Hyperlink"/>
                <w:noProof/>
              </w:rPr>
              <w:t>2.1. Kaitīgā organisma statusa noteikšana teritorijā</w:t>
            </w:r>
            <w:r>
              <w:rPr>
                <w:noProof/>
                <w:webHidden/>
              </w:rPr>
              <w:tab/>
            </w:r>
            <w:r>
              <w:rPr>
                <w:noProof/>
                <w:webHidden/>
              </w:rPr>
              <w:fldChar w:fldCharType="begin"/>
            </w:r>
            <w:r>
              <w:rPr>
                <w:noProof/>
                <w:webHidden/>
              </w:rPr>
              <w:instrText xml:space="preserve"> PAGEREF _Toc238136388 \h </w:instrText>
            </w:r>
            <w:r>
              <w:rPr>
                <w:noProof/>
                <w:webHidden/>
              </w:rPr>
            </w:r>
            <w:r>
              <w:rPr>
                <w:noProof/>
                <w:webHidden/>
              </w:rPr>
              <w:fldChar w:fldCharType="separate"/>
            </w:r>
            <w:r>
              <w:rPr>
                <w:noProof/>
                <w:webHidden/>
              </w:rPr>
              <w:t>10</w:t>
            </w:r>
            <w:r>
              <w:rPr>
                <w:noProof/>
                <w:webHidden/>
              </w:rPr>
              <w:fldChar w:fldCharType="end"/>
            </w:r>
          </w:hyperlink>
        </w:p>
        <w:p w14:paraId="7635C7D0" w14:textId="516BC032"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89" w:history="1">
            <w:r w:rsidRPr="00887425">
              <w:rPr>
                <w:rStyle w:val="Hyperlink"/>
                <w:noProof/>
              </w:rPr>
              <w:t>2.2. Reglamentēto priekšmetu pārvietošanas kontrole</w:t>
            </w:r>
            <w:r>
              <w:rPr>
                <w:noProof/>
                <w:webHidden/>
              </w:rPr>
              <w:tab/>
            </w:r>
            <w:r>
              <w:rPr>
                <w:noProof/>
                <w:webHidden/>
              </w:rPr>
              <w:fldChar w:fldCharType="begin"/>
            </w:r>
            <w:r>
              <w:rPr>
                <w:noProof/>
                <w:webHidden/>
              </w:rPr>
              <w:instrText xml:space="preserve"> PAGEREF _Toc238136389 \h </w:instrText>
            </w:r>
            <w:r>
              <w:rPr>
                <w:noProof/>
                <w:webHidden/>
              </w:rPr>
            </w:r>
            <w:r>
              <w:rPr>
                <w:noProof/>
                <w:webHidden/>
              </w:rPr>
              <w:fldChar w:fldCharType="separate"/>
            </w:r>
            <w:r>
              <w:rPr>
                <w:noProof/>
                <w:webHidden/>
              </w:rPr>
              <w:t>10</w:t>
            </w:r>
            <w:r>
              <w:rPr>
                <w:noProof/>
                <w:webHidden/>
              </w:rPr>
              <w:fldChar w:fldCharType="end"/>
            </w:r>
          </w:hyperlink>
        </w:p>
        <w:p w14:paraId="083F6D8D" w14:textId="304256E4"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90" w:history="1">
            <w:r w:rsidRPr="00887425">
              <w:rPr>
                <w:rStyle w:val="Hyperlink"/>
                <w:noProof/>
              </w:rPr>
              <w:t>2.3. Buferzonu izveide</w:t>
            </w:r>
            <w:r>
              <w:rPr>
                <w:noProof/>
                <w:webHidden/>
              </w:rPr>
              <w:tab/>
            </w:r>
            <w:r>
              <w:rPr>
                <w:noProof/>
                <w:webHidden/>
              </w:rPr>
              <w:fldChar w:fldCharType="begin"/>
            </w:r>
            <w:r>
              <w:rPr>
                <w:noProof/>
                <w:webHidden/>
              </w:rPr>
              <w:instrText xml:space="preserve"> PAGEREF _Toc238136390 \h </w:instrText>
            </w:r>
            <w:r>
              <w:rPr>
                <w:noProof/>
                <w:webHidden/>
              </w:rPr>
            </w:r>
            <w:r>
              <w:rPr>
                <w:noProof/>
                <w:webHidden/>
              </w:rPr>
              <w:fldChar w:fldCharType="separate"/>
            </w:r>
            <w:r>
              <w:rPr>
                <w:noProof/>
                <w:webHidden/>
              </w:rPr>
              <w:t>10</w:t>
            </w:r>
            <w:r>
              <w:rPr>
                <w:noProof/>
                <w:webHidden/>
              </w:rPr>
              <w:fldChar w:fldCharType="end"/>
            </w:r>
          </w:hyperlink>
        </w:p>
        <w:p w14:paraId="045A7EC9" w14:textId="7B91E0DF" w:rsidR="00A6427B" w:rsidRDefault="00A6427B" w:rsidP="00CA7097">
          <w:pPr>
            <w:pStyle w:val="TOC3"/>
            <w:tabs>
              <w:tab w:val="right" w:leader="dot" w:pos="9065"/>
            </w:tabs>
            <w:spacing w:before="120"/>
            <w:ind w:left="567" w:hanging="283"/>
            <w:rPr>
              <w:rFonts w:asciiTheme="minorHAnsi" w:eastAsiaTheme="minorEastAsia" w:hAnsiTheme="minorHAnsi" w:cstheme="minorBidi"/>
              <w:noProof/>
              <w:kern w:val="2"/>
              <w:sz w:val="24"/>
              <w:szCs w:val="24"/>
              <w:lang w:val="en-US"/>
              <w14:ligatures w14:val="standardContextual"/>
            </w:rPr>
          </w:pPr>
          <w:hyperlink w:anchor="_Toc238136391" w:history="1">
            <w:r w:rsidRPr="00887425">
              <w:rPr>
                <w:rStyle w:val="Hyperlink"/>
                <w:noProof/>
              </w:rPr>
              <w:t>2.4. Oficiāls paziņojums par teritoriju, kas ir brīva no kaitīgā organisma</w:t>
            </w:r>
            <w:r>
              <w:rPr>
                <w:noProof/>
                <w:webHidden/>
              </w:rPr>
              <w:tab/>
            </w:r>
            <w:r>
              <w:rPr>
                <w:noProof/>
                <w:webHidden/>
              </w:rPr>
              <w:fldChar w:fldCharType="begin"/>
            </w:r>
            <w:r>
              <w:rPr>
                <w:noProof/>
                <w:webHidden/>
              </w:rPr>
              <w:instrText xml:space="preserve"> PAGEREF _Toc238136391 \h </w:instrText>
            </w:r>
            <w:r>
              <w:rPr>
                <w:noProof/>
                <w:webHidden/>
              </w:rPr>
            </w:r>
            <w:r>
              <w:rPr>
                <w:noProof/>
                <w:webHidden/>
              </w:rPr>
              <w:fldChar w:fldCharType="separate"/>
            </w:r>
            <w:r>
              <w:rPr>
                <w:noProof/>
                <w:webHidden/>
              </w:rPr>
              <w:t>10</w:t>
            </w:r>
            <w:r>
              <w:rPr>
                <w:noProof/>
                <w:webHidden/>
              </w:rPr>
              <w:fldChar w:fldCharType="end"/>
            </w:r>
          </w:hyperlink>
        </w:p>
        <w:p w14:paraId="1EBEA037" w14:textId="33DCEFD6"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392" w:history="1">
            <w:r w:rsidRPr="00887425">
              <w:rPr>
                <w:rStyle w:val="Hyperlink"/>
                <w:noProof/>
              </w:rPr>
              <w:t>3. No kaitīgā organisma brīvas teritorijas uzturēšana</w:t>
            </w:r>
            <w:r>
              <w:rPr>
                <w:noProof/>
                <w:webHidden/>
              </w:rPr>
              <w:tab/>
            </w:r>
            <w:r>
              <w:rPr>
                <w:noProof/>
                <w:webHidden/>
              </w:rPr>
              <w:fldChar w:fldCharType="begin"/>
            </w:r>
            <w:r>
              <w:rPr>
                <w:noProof/>
                <w:webHidden/>
              </w:rPr>
              <w:instrText xml:space="preserve"> PAGEREF _Toc238136392 \h </w:instrText>
            </w:r>
            <w:r>
              <w:rPr>
                <w:noProof/>
                <w:webHidden/>
              </w:rPr>
            </w:r>
            <w:r>
              <w:rPr>
                <w:noProof/>
                <w:webHidden/>
              </w:rPr>
              <w:fldChar w:fldCharType="separate"/>
            </w:r>
            <w:r>
              <w:rPr>
                <w:noProof/>
                <w:webHidden/>
              </w:rPr>
              <w:t>11</w:t>
            </w:r>
            <w:r>
              <w:rPr>
                <w:noProof/>
                <w:webHidden/>
              </w:rPr>
              <w:fldChar w:fldCharType="end"/>
            </w:r>
          </w:hyperlink>
        </w:p>
        <w:p w14:paraId="1215247E" w14:textId="495B61A8"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3" w:history="1">
            <w:r w:rsidRPr="00887425">
              <w:rPr>
                <w:rStyle w:val="Hyperlink"/>
                <w:noProof/>
              </w:rPr>
              <w:t>3.1. Tiesiskais regulējums</w:t>
            </w:r>
            <w:r>
              <w:rPr>
                <w:noProof/>
                <w:webHidden/>
              </w:rPr>
              <w:tab/>
            </w:r>
            <w:r>
              <w:rPr>
                <w:noProof/>
                <w:webHidden/>
              </w:rPr>
              <w:fldChar w:fldCharType="begin"/>
            </w:r>
            <w:r>
              <w:rPr>
                <w:noProof/>
                <w:webHidden/>
              </w:rPr>
              <w:instrText xml:space="preserve"> PAGEREF _Toc238136393 \h </w:instrText>
            </w:r>
            <w:r>
              <w:rPr>
                <w:noProof/>
                <w:webHidden/>
              </w:rPr>
            </w:r>
            <w:r>
              <w:rPr>
                <w:noProof/>
                <w:webHidden/>
              </w:rPr>
              <w:fldChar w:fldCharType="separate"/>
            </w:r>
            <w:r>
              <w:rPr>
                <w:noProof/>
                <w:webHidden/>
              </w:rPr>
              <w:t>11</w:t>
            </w:r>
            <w:r>
              <w:rPr>
                <w:noProof/>
                <w:webHidden/>
              </w:rPr>
              <w:fldChar w:fldCharType="end"/>
            </w:r>
          </w:hyperlink>
        </w:p>
        <w:p w14:paraId="5025A654" w14:textId="0C106A3F"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4" w:history="1">
            <w:r w:rsidRPr="00887425">
              <w:rPr>
                <w:rStyle w:val="Hyperlink"/>
                <w:noProof/>
              </w:rPr>
              <w:t>3.2. Uzraudzība no kaitīgā organisma brīvās teritorijas uzturēšanai</w:t>
            </w:r>
            <w:r>
              <w:rPr>
                <w:noProof/>
                <w:webHidden/>
              </w:rPr>
              <w:tab/>
            </w:r>
            <w:r>
              <w:rPr>
                <w:noProof/>
                <w:webHidden/>
              </w:rPr>
              <w:fldChar w:fldCharType="begin"/>
            </w:r>
            <w:r>
              <w:rPr>
                <w:noProof/>
                <w:webHidden/>
              </w:rPr>
              <w:instrText xml:space="preserve"> PAGEREF _Toc238136394 \h </w:instrText>
            </w:r>
            <w:r>
              <w:rPr>
                <w:noProof/>
                <w:webHidden/>
              </w:rPr>
            </w:r>
            <w:r>
              <w:rPr>
                <w:noProof/>
                <w:webHidden/>
              </w:rPr>
              <w:fldChar w:fldCharType="separate"/>
            </w:r>
            <w:r>
              <w:rPr>
                <w:noProof/>
                <w:webHidden/>
              </w:rPr>
              <w:t>11</w:t>
            </w:r>
            <w:r>
              <w:rPr>
                <w:noProof/>
                <w:webHidden/>
              </w:rPr>
              <w:fldChar w:fldCharType="end"/>
            </w:r>
          </w:hyperlink>
        </w:p>
        <w:p w14:paraId="4F6AB2F7" w14:textId="697AA5C1"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5" w:history="1">
            <w:r w:rsidRPr="00887425">
              <w:rPr>
                <w:rStyle w:val="Hyperlink"/>
                <w:noProof/>
              </w:rPr>
              <w:t>3.3. Paziņošana par kaitīgā organisma atklāšanu</w:t>
            </w:r>
            <w:r>
              <w:rPr>
                <w:noProof/>
                <w:webHidden/>
              </w:rPr>
              <w:tab/>
            </w:r>
            <w:r>
              <w:rPr>
                <w:noProof/>
                <w:webHidden/>
              </w:rPr>
              <w:fldChar w:fldCharType="begin"/>
            </w:r>
            <w:r>
              <w:rPr>
                <w:noProof/>
                <w:webHidden/>
              </w:rPr>
              <w:instrText xml:space="preserve"> PAGEREF _Toc238136395 \h </w:instrText>
            </w:r>
            <w:r>
              <w:rPr>
                <w:noProof/>
                <w:webHidden/>
              </w:rPr>
            </w:r>
            <w:r>
              <w:rPr>
                <w:noProof/>
                <w:webHidden/>
              </w:rPr>
              <w:fldChar w:fldCharType="separate"/>
            </w:r>
            <w:r>
              <w:rPr>
                <w:noProof/>
                <w:webHidden/>
              </w:rPr>
              <w:t>11</w:t>
            </w:r>
            <w:r>
              <w:rPr>
                <w:noProof/>
                <w:webHidden/>
              </w:rPr>
              <w:fldChar w:fldCharType="end"/>
            </w:r>
          </w:hyperlink>
        </w:p>
        <w:p w14:paraId="4B608E63" w14:textId="2A16827F"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6" w:history="1">
            <w:r w:rsidRPr="00887425">
              <w:rPr>
                <w:rStyle w:val="Hyperlink"/>
                <w:noProof/>
              </w:rPr>
              <w:t>3.4. Reaģēšana uzliesmojuma gadījumā</w:t>
            </w:r>
            <w:r>
              <w:rPr>
                <w:noProof/>
                <w:webHidden/>
              </w:rPr>
              <w:tab/>
            </w:r>
            <w:r>
              <w:rPr>
                <w:noProof/>
                <w:webHidden/>
              </w:rPr>
              <w:fldChar w:fldCharType="begin"/>
            </w:r>
            <w:r>
              <w:rPr>
                <w:noProof/>
                <w:webHidden/>
              </w:rPr>
              <w:instrText xml:space="preserve"> PAGEREF _Toc238136396 \h </w:instrText>
            </w:r>
            <w:r>
              <w:rPr>
                <w:noProof/>
                <w:webHidden/>
              </w:rPr>
            </w:r>
            <w:r>
              <w:rPr>
                <w:noProof/>
                <w:webHidden/>
              </w:rPr>
              <w:fldChar w:fldCharType="separate"/>
            </w:r>
            <w:r>
              <w:rPr>
                <w:noProof/>
                <w:webHidden/>
              </w:rPr>
              <w:t>12</w:t>
            </w:r>
            <w:r>
              <w:rPr>
                <w:noProof/>
                <w:webHidden/>
              </w:rPr>
              <w:fldChar w:fldCharType="end"/>
            </w:r>
          </w:hyperlink>
        </w:p>
        <w:p w14:paraId="524351F1" w14:textId="56C22F49"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7" w:history="1">
            <w:r w:rsidRPr="00887425">
              <w:rPr>
                <w:rStyle w:val="Hyperlink"/>
                <w:noProof/>
              </w:rPr>
              <w:t>3.4.1. Apsekojums izplatības noteikšanai, lai norobežotu uzliesmojuma teritoriju</w:t>
            </w:r>
            <w:r>
              <w:rPr>
                <w:noProof/>
                <w:webHidden/>
              </w:rPr>
              <w:tab/>
            </w:r>
            <w:r>
              <w:rPr>
                <w:noProof/>
                <w:webHidden/>
              </w:rPr>
              <w:fldChar w:fldCharType="begin"/>
            </w:r>
            <w:r>
              <w:rPr>
                <w:noProof/>
                <w:webHidden/>
              </w:rPr>
              <w:instrText xml:space="preserve"> PAGEREF _Toc238136397 \h </w:instrText>
            </w:r>
            <w:r>
              <w:rPr>
                <w:noProof/>
                <w:webHidden/>
              </w:rPr>
            </w:r>
            <w:r>
              <w:rPr>
                <w:noProof/>
                <w:webHidden/>
              </w:rPr>
              <w:fldChar w:fldCharType="separate"/>
            </w:r>
            <w:r>
              <w:rPr>
                <w:noProof/>
                <w:webHidden/>
              </w:rPr>
              <w:t>12</w:t>
            </w:r>
            <w:r>
              <w:rPr>
                <w:noProof/>
                <w:webHidden/>
              </w:rPr>
              <w:fldChar w:fldCharType="end"/>
            </w:r>
          </w:hyperlink>
        </w:p>
        <w:p w14:paraId="7BAB6C8E" w14:textId="0B3A722D"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8" w:history="1">
            <w:r w:rsidRPr="00887425">
              <w:rPr>
                <w:rStyle w:val="Hyperlink"/>
                <w:noProof/>
              </w:rPr>
              <w:t>3.4.2. Kontroles pasākumu īstenošana</w:t>
            </w:r>
            <w:r>
              <w:rPr>
                <w:noProof/>
                <w:webHidden/>
              </w:rPr>
              <w:tab/>
            </w:r>
            <w:r>
              <w:rPr>
                <w:noProof/>
                <w:webHidden/>
              </w:rPr>
              <w:fldChar w:fldCharType="begin"/>
            </w:r>
            <w:r>
              <w:rPr>
                <w:noProof/>
                <w:webHidden/>
              </w:rPr>
              <w:instrText xml:space="preserve"> PAGEREF _Toc238136398 \h </w:instrText>
            </w:r>
            <w:r>
              <w:rPr>
                <w:noProof/>
                <w:webHidden/>
              </w:rPr>
            </w:r>
            <w:r>
              <w:rPr>
                <w:noProof/>
                <w:webHidden/>
              </w:rPr>
              <w:fldChar w:fldCharType="separate"/>
            </w:r>
            <w:r>
              <w:rPr>
                <w:noProof/>
                <w:webHidden/>
              </w:rPr>
              <w:t>12</w:t>
            </w:r>
            <w:r>
              <w:rPr>
                <w:noProof/>
                <w:webHidden/>
              </w:rPr>
              <w:fldChar w:fldCharType="end"/>
            </w:r>
          </w:hyperlink>
        </w:p>
        <w:p w14:paraId="7A7073E6" w14:textId="5C125CAA"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399" w:history="1">
            <w:r w:rsidRPr="00887425">
              <w:rPr>
                <w:rStyle w:val="Hyperlink"/>
                <w:noProof/>
              </w:rPr>
              <w:t>3.4.3. Pastiprināta uzraudzība uzliesmojuma teritorijā</w:t>
            </w:r>
            <w:r>
              <w:rPr>
                <w:noProof/>
                <w:webHidden/>
              </w:rPr>
              <w:tab/>
            </w:r>
            <w:r>
              <w:rPr>
                <w:noProof/>
                <w:webHidden/>
              </w:rPr>
              <w:fldChar w:fldCharType="begin"/>
            </w:r>
            <w:r>
              <w:rPr>
                <w:noProof/>
                <w:webHidden/>
              </w:rPr>
              <w:instrText xml:space="preserve"> PAGEREF _Toc238136399 \h </w:instrText>
            </w:r>
            <w:r>
              <w:rPr>
                <w:noProof/>
                <w:webHidden/>
              </w:rPr>
            </w:r>
            <w:r>
              <w:rPr>
                <w:noProof/>
                <w:webHidden/>
              </w:rPr>
              <w:fldChar w:fldCharType="separate"/>
            </w:r>
            <w:r>
              <w:rPr>
                <w:noProof/>
                <w:webHidden/>
              </w:rPr>
              <w:t>12</w:t>
            </w:r>
            <w:r>
              <w:rPr>
                <w:noProof/>
                <w:webHidden/>
              </w:rPr>
              <w:fldChar w:fldCharType="end"/>
            </w:r>
          </w:hyperlink>
        </w:p>
        <w:p w14:paraId="471B498C" w14:textId="25DD5511" w:rsidR="00A6427B" w:rsidRDefault="00A6427B" w:rsidP="00CA7097">
          <w:pPr>
            <w:pStyle w:val="TOC3"/>
            <w:tabs>
              <w:tab w:val="right" w:leader="dot" w:pos="9065"/>
            </w:tabs>
            <w:spacing w:before="120"/>
            <w:ind w:left="709" w:hanging="425"/>
            <w:rPr>
              <w:rFonts w:asciiTheme="minorHAnsi" w:eastAsiaTheme="minorEastAsia" w:hAnsiTheme="minorHAnsi" w:cstheme="minorBidi"/>
              <w:noProof/>
              <w:kern w:val="2"/>
              <w:sz w:val="24"/>
              <w:szCs w:val="24"/>
              <w:lang w:val="en-US"/>
              <w14:ligatures w14:val="standardContextual"/>
            </w:rPr>
          </w:pPr>
          <w:hyperlink w:anchor="_Toc238136400" w:history="1">
            <w:r w:rsidRPr="00887425">
              <w:rPr>
                <w:rStyle w:val="Hyperlink"/>
                <w:noProof/>
              </w:rPr>
              <w:t>3.5. Nosacījumi no kaitīgā organisma brīvās teritorijas statusa apturēšanai, atjaunošanai vai atsaukšanai</w:t>
            </w:r>
            <w:r>
              <w:rPr>
                <w:noProof/>
                <w:webHidden/>
              </w:rPr>
              <w:tab/>
            </w:r>
            <w:r>
              <w:rPr>
                <w:noProof/>
                <w:webHidden/>
              </w:rPr>
              <w:fldChar w:fldCharType="begin"/>
            </w:r>
            <w:r>
              <w:rPr>
                <w:noProof/>
                <w:webHidden/>
              </w:rPr>
              <w:instrText xml:space="preserve"> PAGEREF _Toc238136400 \h </w:instrText>
            </w:r>
            <w:r>
              <w:rPr>
                <w:noProof/>
                <w:webHidden/>
              </w:rPr>
            </w:r>
            <w:r>
              <w:rPr>
                <w:noProof/>
                <w:webHidden/>
              </w:rPr>
              <w:fldChar w:fldCharType="separate"/>
            </w:r>
            <w:r>
              <w:rPr>
                <w:noProof/>
                <w:webHidden/>
              </w:rPr>
              <w:t>13</w:t>
            </w:r>
            <w:r>
              <w:rPr>
                <w:noProof/>
                <w:webHidden/>
              </w:rPr>
              <w:fldChar w:fldCharType="end"/>
            </w:r>
          </w:hyperlink>
        </w:p>
        <w:p w14:paraId="7CE15799" w14:textId="40C07645"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401" w:history="1">
            <w:r w:rsidRPr="00887425">
              <w:rPr>
                <w:rStyle w:val="Hyperlink"/>
                <w:noProof/>
              </w:rPr>
              <w:t>4. Regulāra īstenošanas pārskatīšana un pārbaude</w:t>
            </w:r>
            <w:r>
              <w:rPr>
                <w:noProof/>
                <w:webHidden/>
              </w:rPr>
              <w:tab/>
            </w:r>
            <w:r>
              <w:rPr>
                <w:noProof/>
                <w:webHidden/>
              </w:rPr>
              <w:fldChar w:fldCharType="begin"/>
            </w:r>
            <w:r>
              <w:rPr>
                <w:noProof/>
                <w:webHidden/>
              </w:rPr>
              <w:instrText xml:space="preserve"> PAGEREF _Toc238136401 \h </w:instrText>
            </w:r>
            <w:r>
              <w:rPr>
                <w:noProof/>
                <w:webHidden/>
              </w:rPr>
            </w:r>
            <w:r>
              <w:rPr>
                <w:noProof/>
                <w:webHidden/>
              </w:rPr>
              <w:fldChar w:fldCharType="separate"/>
            </w:r>
            <w:r>
              <w:rPr>
                <w:noProof/>
                <w:webHidden/>
              </w:rPr>
              <w:t>13</w:t>
            </w:r>
            <w:r>
              <w:rPr>
                <w:noProof/>
                <w:webHidden/>
              </w:rPr>
              <w:fldChar w:fldCharType="end"/>
            </w:r>
          </w:hyperlink>
        </w:p>
        <w:p w14:paraId="6BEA7D51" w14:textId="5D835A1B"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402" w:history="1">
            <w:r w:rsidRPr="00887425">
              <w:rPr>
                <w:rStyle w:val="Hyperlink"/>
                <w:noProof/>
              </w:rPr>
              <w:t>5. Datu vākšana, dokumentēšana un uzskaite</w:t>
            </w:r>
            <w:r>
              <w:rPr>
                <w:noProof/>
                <w:webHidden/>
              </w:rPr>
              <w:tab/>
            </w:r>
            <w:r>
              <w:rPr>
                <w:noProof/>
                <w:webHidden/>
              </w:rPr>
              <w:fldChar w:fldCharType="begin"/>
            </w:r>
            <w:r>
              <w:rPr>
                <w:noProof/>
                <w:webHidden/>
              </w:rPr>
              <w:instrText xml:space="preserve"> PAGEREF _Toc238136402 \h </w:instrText>
            </w:r>
            <w:r>
              <w:rPr>
                <w:noProof/>
                <w:webHidden/>
              </w:rPr>
            </w:r>
            <w:r>
              <w:rPr>
                <w:noProof/>
                <w:webHidden/>
              </w:rPr>
              <w:fldChar w:fldCharType="separate"/>
            </w:r>
            <w:r>
              <w:rPr>
                <w:noProof/>
                <w:webHidden/>
              </w:rPr>
              <w:t>13</w:t>
            </w:r>
            <w:r>
              <w:rPr>
                <w:noProof/>
                <w:webHidden/>
              </w:rPr>
              <w:fldChar w:fldCharType="end"/>
            </w:r>
          </w:hyperlink>
        </w:p>
        <w:p w14:paraId="1DD68CA1" w14:textId="7ECC021C"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403" w:history="1">
            <w:r w:rsidRPr="00887425">
              <w:rPr>
                <w:rStyle w:val="Hyperlink"/>
                <w:noProof/>
              </w:rPr>
              <w:t>6. Saziņa un ieinteresēto personu iesaiste</w:t>
            </w:r>
            <w:r>
              <w:rPr>
                <w:noProof/>
                <w:webHidden/>
              </w:rPr>
              <w:tab/>
            </w:r>
            <w:r>
              <w:rPr>
                <w:noProof/>
                <w:webHidden/>
              </w:rPr>
              <w:fldChar w:fldCharType="begin"/>
            </w:r>
            <w:r>
              <w:rPr>
                <w:noProof/>
                <w:webHidden/>
              </w:rPr>
              <w:instrText xml:space="preserve"> PAGEREF _Toc238136403 \h </w:instrText>
            </w:r>
            <w:r>
              <w:rPr>
                <w:noProof/>
                <w:webHidden/>
              </w:rPr>
            </w:r>
            <w:r>
              <w:rPr>
                <w:noProof/>
                <w:webHidden/>
              </w:rPr>
              <w:fldChar w:fldCharType="separate"/>
            </w:r>
            <w:r>
              <w:rPr>
                <w:noProof/>
                <w:webHidden/>
              </w:rPr>
              <w:t>13</w:t>
            </w:r>
            <w:r>
              <w:rPr>
                <w:noProof/>
                <w:webHidden/>
              </w:rPr>
              <w:fldChar w:fldCharType="end"/>
            </w:r>
          </w:hyperlink>
        </w:p>
        <w:p w14:paraId="4ADDCE3C" w14:textId="273A32F4" w:rsidR="00A6427B" w:rsidRDefault="00A6427B" w:rsidP="00CA7097">
          <w:pPr>
            <w:pStyle w:val="TOC3"/>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6404" w:history="1">
            <w:r w:rsidRPr="00887425">
              <w:rPr>
                <w:rStyle w:val="Hyperlink"/>
                <w:noProof/>
              </w:rPr>
              <w:t>7. No kaitīgā organisma brīvu teritoriju atzīšana</w:t>
            </w:r>
            <w:r>
              <w:rPr>
                <w:noProof/>
                <w:webHidden/>
              </w:rPr>
              <w:tab/>
            </w:r>
            <w:r>
              <w:rPr>
                <w:noProof/>
                <w:webHidden/>
              </w:rPr>
              <w:fldChar w:fldCharType="begin"/>
            </w:r>
            <w:r>
              <w:rPr>
                <w:noProof/>
                <w:webHidden/>
              </w:rPr>
              <w:instrText xml:space="preserve"> PAGEREF _Toc238136404 \h </w:instrText>
            </w:r>
            <w:r>
              <w:rPr>
                <w:noProof/>
                <w:webHidden/>
              </w:rPr>
            </w:r>
            <w:r>
              <w:rPr>
                <w:noProof/>
                <w:webHidden/>
              </w:rPr>
              <w:fldChar w:fldCharType="separate"/>
            </w:r>
            <w:r>
              <w:rPr>
                <w:noProof/>
                <w:webHidden/>
              </w:rPr>
              <w:t>14</w:t>
            </w:r>
            <w:r>
              <w:rPr>
                <w:noProof/>
                <w:webHidden/>
              </w:rPr>
              <w:fldChar w:fldCharType="end"/>
            </w:r>
          </w:hyperlink>
        </w:p>
        <w:p w14:paraId="5EF8E0C4" w14:textId="7EC17229" w:rsidR="00A6427B" w:rsidRDefault="00A6427B" w:rsidP="00A6427B">
          <w:pPr>
            <w:spacing w:before="120"/>
          </w:pPr>
          <w:r>
            <w:rPr>
              <w:b/>
              <w:bCs/>
              <w:noProof/>
            </w:rPr>
            <w:fldChar w:fldCharType="end"/>
          </w:r>
        </w:p>
      </w:sdtContent>
    </w:sdt>
    <w:p w14:paraId="465F8F6D" w14:textId="77777777" w:rsidR="00A6427B" w:rsidRPr="00C32877" w:rsidRDefault="00A6427B" w:rsidP="00C32877">
      <w:pPr>
        <w:pStyle w:val="Heading2"/>
        <w:widowControl/>
        <w:ind w:left="0"/>
        <w:jc w:val="both"/>
        <w:rPr>
          <w:noProof/>
        </w:rPr>
      </w:pPr>
    </w:p>
    <w:p w14:paraId="0F9B1815" w14:textId="3A52727A" w:rsidR="00924EBD" w:rsidRDefault="00924EBD">
      <w:pPr>
        <w:rPr>
          <w:noProof/>
          <w:sz w:val="24"/>
        </w:rPr>
      </w:pPr>
      <w:r>
        <w:br w:type="page"/>
      </w:r>
    </w:p>
    <w:p w14:paraId="4BF79453" w14:textId="77777777" w:rsidR="00A64AA5" w:rsidRPr="00C32877" w:rsidRDefault="00A64AA5" w:rsidP="00C32877">
      <w:pPr>
        <w:pStyle w:val="Heading3"/>
        <w:widowControl/>
        <w:spacing w:before="0"/>
        <w:ind w:left="0" w:firstLine="0"/>
        <w:rPr>
          <w:noProof/>
        </w:rPr>
      </w:pPr>
      <w:bookmarkStart w:id="1" w:name="_Toc238136374"/>
      <w:r>
        <w:lastRenderedPageBreak/>
        <w:t>Pieņemšana</w:t>
      </w:r>
      <w:bookmarkStart w:id="2" w:name="_bookmark0"/>
      <w:bookmarkEnd w:id="1"/>
      <w:bookmarkEnd w:id="2"/>
    </w:p>
    <w:p w14:paraId="3D0D9FE3" w14:textId="77777777" w:rsidR="00924EBD" w:rsidRDefault="00924EBD" w:rsidP="00C32877">
      <w:pPr>
        <w:pStyle w:val="BodyText"/>
        <w:widowControl/>
        <w:jc w:val="both"/>
        <w:rPr>
          <w:noProof/>
          <w:sz w:val="24"/>
        </w:rPr>
      </w:pPr>
    </w:p>
    <w:p w14:paraId="740224EB" w14:textId="6DF7232E" w:rsidR="00A64AA5" w:rsidRPr="00C32877" w:rsidRDefault="00A64AA5" w:rsidP="00C32877">
      <w:pPr>
        <w:pStyle w:val="BodyText"/>
        <w:widowControl/>
        <w:jc w:val="both"/>
        <w:rPr>
          <w:noProof/>
          <w:sz w:val="24"/>
        </w:rPr>
      </w:pPr>
      <w:r>
        <w:rPr>
          <w:sz w:val="24"/>
        </w:rPr>
        <w:t xml:space="preserve">Šis standarts pirmo reizi tika pieņemts </w:t>
      </w:r>
      <w:r>
        <w:rPr>
          <w:i/>
          <w:iCs/>
          <w:sz w:val="24"/>
        </w:rPr>
        <w:t>FAO</w:t>
      </w:r>
      <w:r>
        <w:rPr>
          <w:sz w:val="24"/>
        </w:rPr>
        <w:t xml:space="preserve"> Konferences divdesmit astotajā sesijā, kas notika 1995. gada novembrī. Pirmo pārskatīto versiju Fitosanitāro pasākumu komisija pieņēma kā šo standartu savā astoņpadsmitajā sesijā 2024. gada aprīlī.</w:t>
      </w:r>
    </w:p>
    <w:p w14:paraId="114F3360" w14:textId="77777777" w:rsidR="00A64AA5" w:rsidRPr="00C32877" w:rsidRDefault="00A64AA5" w:rsidP="00C32877">
      <w:pPr>
        <w:pStyle w:val="BodyText"/>
        <w:widowControl/>
        <w:jc w:val="both"/>
        <w:rPr>
          <w:noProof/>
          <w:sz w:val="24"/>
        </w:rPr>
      </w:pPr>
    </w:p>
    <w:p w14:paraId="2672A1D9" w14:textId="77777777" w:rsidR="00A64AA5" w:rsidRDefault="00A64AA5" w:rsidP="00C32877">
      <w:pPr>
        <w:pStyle w:val="Heading2"/>
        <w:widowControl/>
        <w:ind w:left="0"/>
        <w:jc w:val="both"/>
        <w:rPr>
          <w:noProof/>
        </w:rPr>
      </w:pPr>
      <w:bookmarkStart w:id="3" w:name="_Toc238136375"/>
      <w:r>
        <w:t>IEVADS</w:t>
      </w:r>
      <w:bookmarkStart w:id="4" w:name="_bookmark1"/>
      <w:bookmarkEnd w:id="3"/>
      <w:bookmarkEnd w:id="4"/>
    </w:p>
    <w:p w14:paraId="0BC9A5CF" w14:textId="77777777" w:rsidR="00924EBD" w:rsidRPr="00C32877" w:rsidRDefault="00924EBD" w:rsidP="00C32877">
      <w:pPr>
        <w:pStyle w:val="Heading2"/>
        <w:widowControl/>
        <w:ind w:left="0"/>
        <w:jc w:val="both"/>
        <w:rPr>
          <w:noProof/>
        </w:rPr>
      </w:pPr>
    </w:p>
    <w:p w14:paraId="16B7CF9C" w14:textId="77777777" w:rsidR="00A64AA5" w:rsidRPr="00C32877" w:rsidRDefault="00A64AA5" w:rsidP="00C32877">
      <w:pPr>
        <w:pStyle w:val="Heading3"/>
        <w:widowControl/>
        <w:spacing w:before="0"/>
        <w:ind w:left="0" w:firstLine="0"/>
        <w:rPr>
          <w:noProof/>
        </w:rPr>
      </w:pPr>
      <w:bookmarkStart w:id="5" w:name="_Toc238136376"/>
      <w:r>
        <w:t>Piemērošanas joma</w:t>
      </w:r>
      <w:bookmarkStart w:id="6" w:name="_bookmark2"/>
      <w:bookmarkEnd w:id="5"/>
      <w:bookmarkEnd w:id="6"/>
    </w:p>
    <w:p w14:paraId="33B8554B" w14:textId="77777777" w:rsidR="00924EBD" w:rsidRDefault="00924EBD" w:rsidP="00C32877">
      <w:pPr>
        <w:pStyle w:val="BodyText"/>
        <w:widowControl/>
        <w:jc w:val="both"/>
        <w:rPr>
          <w:noProof/>
          <w:sz w:val="24"/>
        </w:rPr>
      </w:pPr>
    </w:p>
    <w:p w14:paraId="24A45BFB" w14:textId="51EAB1EB" w:rsidR="00A64AA5" w:rsidRDefault="00A64AA5" w:rsidP="00C32877">
      <w:pPr>
        <w:pStyle w:val="BodyText"/>
        <w:widowControl/>
        <w:jc w:val="both"/>
        <w:rPr>
          <w:noProof/>
          <w:sz w:val="24"/>
        </w:rPr>
      </w:pPr>
      <w:r>
        <w:rPr>
          <w:sz w:val="24"/>
        </w:rPr>
        <w:t>Šajā standartā ir aprakstītas prasības no kaitīgā organisma brīvu teritoriju (</w:t>
      </w:r>
      <w:r>
        <w:rPr>
          <w:i/>
          <w:iCs/>
          <w:sz w:val="24"/>
        </w:rPr>
        <w:t>FPA</w:t>
      </w:r>
      <w:r>
        <w:rPr>
          <w:sz w:val="24"/>
        </w:rPr>
        <w:t xml:space="preserve">) noteikšanas uzsākšanai, noteikšanai un uzturēšanai, kas ir fitosanitārs pasākums, lai pamatotu no </w:t>
      </w:r>
      <w:r>
        <w:rPr>
          <w:i/>
          <w:iCs/>
          <w:sz w:val="24"/>
        </w:rPr>
        <w:t xml:space="preserve">FPA </w:t>
      </w:r>
      <w:r>
        <w:rPr>
          <w:sz w:val="24"/>
        </w:rPr>
        <w:t>eksportējamo augu, augu produktu un citu reglamentēto priekšmetu fitosanitāro sertificēšanu, vai, ja tas ir tehniski pamatoti, fitosanitārs pasākums, ko importētājvalsts nacionālā augu aizsardzības organizācija (NAAO) nosaka, lai aizsargātu kādu savā teritorijā esošu apdraudētu apvidu.</w:t>
      </w:r>
    </w:p>
    <w:p w14:paraId="24B32A49" w14:textId="77777777" w:rsidR="00924EBD" w:rsidRPr="00C32877" w:rsidRDefault="00924EBD" w:rsidP="00C32877">
      <w:pPr>
        <w:pStyle w:val="BodyText"/>
        <w:widowControl/>
        <w:jc w:val="both"/>
        <w:rPr>
          <w:noProof/>
          <w:sz w:val="24"/>
        </w:rPr>
      </w:pPr>
    </w:p>
    <w:p w14:paraId="50696A86" w14:textId="77777777" w:rsidR="00A64AA5" w:rsidRPr="00C32877" w:rsidRDefault="00A64AA5" w:rsidP="00C32877">
      <w:pPr>
        <w:widowControl/>
        <w:jc w:val="both"/>
        <w:rPr>
          <w:noProof/>
          <w:sz w:val="24"/>
        </w:rPr>
      </w:pPr>
      <w:r>
        <w:rPr>
          <w:sz w:val="24"/>
        </w:rPr>
        <w:t>Šis standarts neaptver no kaitīgā organisma brīvas ražošanas vietas vai no kaitīgā organisma brīvas ražošanas vietu daļas; prasības attiecībā uz tām ir izklāstītas FPSS Nr. 10 (“Prasības no kaitīgā organisma brīvu ražošanas vietu un no kaitīgā organisma brīvu ražošanas vietu daļu noteikšanai”).</w:t>
      </w:r>
    </w:p>
    <w:p w14:paraId="64BCD5DF" w14:textId="77777777" w:rsidR="00924EBD" w:rsidRDefault="00924EBD" w:rsidP="00C32877">
      <w:pPr>
        <w:pStyle w:val="Heading3"/>
        <w:widowControl/>
        <w:spacing w:before="0"/>
        <w:ind w:left="0" w:firstLine="0"/>
        <w:rPr>
          <w:noProof/>
        </w:rPr>
      </w:pPr>
    </w:p>
    <w:p w14:paraId="77287550" w14:textId="0869FA88" w:rsidR="00A64AA5" w:rsidRPr="00C32877" w:rsidRDefault="00A64AA5" w:rsidP="00C32877">
      <w:pPr>
        <w:pStyle w:val="Heading3"/>
        <w:widowControl/>
        <w:spacing w:before="0"/>
        <w:ind w:left="0" w:firstLine="0"/>
        <w:rPr>
          <w:noProof/>
        </w:rPr>
      </w:pPr>
      <w:bookmarkStart w:id="7" w:name="_Toc238136377"/>
      <w:r>
        <w:t>Atsauces</w:t>
      </w:r>
      <w:bookmarkStart w:id="8" w:name="_bookmark3"/>
      <w:bookmarkEnd w:id="7"/>
      <w:bookmarkEnd w:id="8"/>
    </w:p>
    <w:p w14:paraId="48C8C923" w14:textId="77777777" w:rsidR="00924EBD" w:rsidRDefault="00924EBD" w:rsidP="00C32877">
      <w:pPr>
        <w:pStyle w:val="BodyText"/>
        <w:widowControl/>
        <w:jc w:val="both"/>
        <w:rPr>
          <w:noProof/>
          <w:sz w:val="24"/>
        </w:rPr>
      </w:pPr>
    </w:p>
    <w:p w14:paraId="662967B6" w14:textId="3B65BB22" w:rsidR="00A64AA5" w:rsidRPr="00C32877" w:rsidRDefault="00A64AA5" w:rsidP="00C32877">
      <w:pPr>
        <w:pStyle w:val="BodyText"/>
        <w:widowControl/>
        <w:jc w:val="both"/>
        <w:rPr>
          <w:noProof/>
          <w:sz w:val="24"/>
        </w:rPr>
      </w:pPr>
      <w:r>
        <w:rPr>
          <w:sz w:val="24"/>
        </w:rPr>
        <w:t>Šajā standartā ir atsauces uz FPSS. FPSS ir pieejami starptautiskajā portālā par fitosanitārajiem jautājumiem (</w:t>
      </w:r>
      <w:r>
        <w:rPr>
          <w:i/>
          <w:iCs/>
          <w:sz w:val="24"/>
        </w:rPr>
        <w:t>IPP</w:t>
      </w:r>
      <w:r>
        <w:rPr>
          <w:sz w:val="24"/>
        </w:rPr>
        <w:t xml:space="preserve">): </w:t>
      </w:r>
      <w:r>
        <w:rPr>
          <w:color w:val="0000FF"/>
          <w:sz w:val="24"/>
        </w:rPr>
        <w:t>www.ippc.int/core-activities/standards-setting/ispms</w:t>
      </w:r>
      <w:r>
        <w:rPr>
          <w:sz w:val="24"/>
        </w:rPr>
        <w:t>.</w:t>
      </w:r>
    </w:p>
    <w:p w14:paraId="7C12C271" w14:textId="77777777" w:rsidR="00924EBD" w:rsidRDefault="00924EBD" w:rsidP="00C32877">
      <w:pPr>
        <w:pStyle w:val="Heading3"/>
        <w:widowControl/>
        <w:spacing w:before="0"/>
        <w:ind w:left="0" w:firstLine="0"/>
        <w:rPr>
          <w:noProof/>
        </w:rPr>
      </w:pPr>
    </w:p>
    <w:p w14:paraId="5D7C8F73" w14:textId="59D92FFC" w:rsidR="00A64AA5" w:rsidRPr="00C32877" w:rsidRDefault="00A64AA5" w:rsidP="00C32877">
      <w:pPr>
        <w:pStyle w:val="Heading3"/>
        <w:widowControl/>
        <w:spacing w:before="0"/>
        <w:ind w:left="0" w:firstLine="0"/>
        <w:rPr>
          <w:noProof/>
        </w:rPr>
      </w:pPr>
      <w:bookmarkStart w:id="9" w:name="_Toc238136378"/>
      <w:r>
        <w:t>Definīcijas</w:t>
      </w:r>
      <w:bookmarkStart w:id="10" w:name="_bookmark4"/>
      <w:bookmarkEnd w:id="9"/>
      <w:bookmarkEnd w:id="10"/>
    </w:p>
    <w:p w14:paraId="65E0D154" w14:textId="77777777" w:rsidR="00924EBD" w:rsidRDefault="00924EBD" w:rsidP="00C32877">
      <w:pPr>
        <w:widowControl/>
        <w:jc w:val="both"/>
        <w:rPr>
          <w:noProof/>
          <w:sz w:val="24"/>
        </w:rPr>
      </w:pPr>
    </w:p>
    <w:p w14:paraId="0E9822EB" w14:textId="76BA5877" w:rsidR="00A64AA5" w:rsidRPr="00C32877" w:rsidRDefault="00A64AA5" w:rsidP="00C32877">
      <w:pPr>
        <w:widowControl/>
        <w:jc w:val="both"/>
        <w:rPr>
          <w:noProof/>
          <w:sz w:val="24"/>
        </w:rPr>
      </w:pPr>
      <w:r>
        <w:rPr>
          <w:sz w:val="24"/>
        </w:rPr>
        <w:t>Šajā standartā izmantotās fitosanitāro terminu definīcijas ir atrodamas FPSS Nr. 5 (“Fitosanitāro terminu glosārijs”).</w:t>
      </w:r>
    </w:p>
    <w:p w14:paraId="22222E37" w14:textId="77777777" w:rsidR="00924EBD" w:rsidRDefault="00924EBD" w:rsidP="00C32877">
      <w:pPr>
        <w:pStyle w:val="Heading3"/>
        <w:widowControl/>
        <w:spacing w:before="0"/>
        <w:ind w:left="0" w:firstLine="0"/>
        <w:rPr>
          <w:noProof/>
        </w:rPr>
      </w:pPr>
    </w:p>
    <w:p w14:paraId="7D8059AC" w14:textId="7CCB6658" w:rsidR="00A64AA5" w:rsidRPr="00C32877" w:rsidRDefault="00A64AA5" w:rsidP="00C32877">
      <w:pPr>
        <w:pStyle w:val="Heading3"/>
        <w:widowControl/>
        <w:spacing w:before="0"/>
        <w:ind w:left="0" w:firstLine="0"/>
        <w:rPr>
          <w:noProof/>
        </w:rPr>
      </w:pPr>
      <w:bookmarkStart w:id="11" w:name="_Toc238136379"/>
      <w:r>
        <w:t>Prasību izklāsts</w:t>
      </w:r>
      <w:bookmarkStart w:id="12" w:name="_bookmark5"/>
      <w:bookmarkEnd w:id="11"/>
      <w:bookmarkEnd w:id="12"/>
    </w:p>
    <w:p w14:paraId="68E17E73" w14:textId="77777777" w:rsidR="00924EBD" w:rsidRDefault="00924EBD" w:rsidP="00C32877">
      <w:pPr>
        <w:pStyle w:val="BodyText"/>
        <w:widowControl/>
        <w:jc w:val="both"/>
        <w:rPr>
          <w:noProof/>
          <w:sz w:val="24"/>
        </w:rPr>
      </w:pPr>
    </w:p>
    <w:p w14:paraId="3FFD268D" w14:textId="1453AB5B" w:rsidR="00A64AA5" w:rsidRDefault="00A64AA5" w:rsidP="00C32877">
      <w:pPr>
        <w:pStyle w:val="BodyText"/>
        <w:widowControl/>
        <w:jc w:val="both"/>
        <w:rPr>
          <w:noProof/>
          <w:sz w:val="24"/>
        </w:rPr>
      </w:pPr>
      <w:r>
        <w:rPr>
          <w:sz w:val="24"/>
        </w:rPr>
        <w:t>No kaitīgā organisma brīva teritorija ir fitosanitārs pasākums, ko var izmantot drošas tirdzniecības veicināšanai un augu resursu aizsardzībai. Nacionālajām augu aizsardzības organizācijām no kaitīgā organisma brīva teritorija jāuzskata par fitosanitāru pasākumu, kas, to piemērojot atsevišķi, ir pietiekams, lai pārvaldītu noteikta kaitīgā organisma radīto risku.</w:t>
      </w:r>
    </w:p>
    <w:p w14:paraId="4392336E" w14:textId="77777777" w:rsidR="00924EBD" w:rsidRPr="00C32877" w:rsidRDefault="00924EBD" w:rsidP="00C32877">
      <w:pPr>
        <w:pStyle w:val="BodyText"/>
        <w:widowControl/>
        <w:jc w:val="both"/>
        <w:rPr>
          <w:noProof/>
          <w:sz w:val="24"/>
        </w:rPr>
      </w:pPr>
    </w:p>
    <w:p w14:paraId="6DBCCDDB" w14:textId="77777777" w:rsidR="00A64AA5" w:rsidRPr="00C32877" w:rsidRDefault="00A64AA5" w:rsidP="00C32877">
      <w:pPr>
        <w:pStyle w:val="BodyText"/>
        <w:widowControl/>
        <w:jc w:val="both"/>
        <w:rPr>
          <w:noProof/>
          <w:sz w:val="24"/>
        </w:rPr>
      </w:pPr>
      <w:r>
        <w:rPr>
          <w:sz w:val="24"/>
        </w:rPr>
        <w:t>Uzsākot no kaitīgā organisma brīvas teritorijas noteikšanu, kā arī to nosakot un uzturot, NAAO jāievēro šajā standartā izklāstītās prasības. Prasības ietver programmas no kaitīgā organisma brīvas teritorijas noteikšanai un uzturēšanai, apstiprinājumu, ka no kaitīgā organisma brīvas teritorijas statuss ir iegūts vai saglabāts, atbilstošus korektīvus pasākumus kaitīgā organisma konstatēšanas gadījumā, šo darbību pienācīgu dokumentēšanu un uzskaites veikšanu, kā arī pārredzamību un saziņu ar ieinteresētajām personām.</w:t>
      </w:r>
    </w:p>
    <w:p w14:paraId="59137F74" w14:textId="77777777" w:rsidR="00924EBD" w:rsidRDefault="00924EBD" w:rsidP="00C32877">
      <w:pPr>
        <w:pStyle w:val="BodyText"/>
        <w:widowControl/>
        <w:jc w:val="both"/>
        <w:rPr>
          <w:noProof/>
          <w:sz w:val="24"/>
        </w:rPr>
      </w:pPr>
    </w:p>
    <w:p w14:paraId="7F323434" w14:textId="5ACBD767" w:rsidR="00A64AA5" w:rsidRPr="00C32877" w:rsidRDefault="00A64AA5" w:rsidP="00C32877">
      <w:pPr>
        <w:pStyle w:val="BodyText"/>
        <w:widowControl/>
        <w:jc w:val="both"/>
        <w:rPr>
          <w:noProof/>
          <w:sz w:val="24"/>
        </w:rPr>
      </w:pPr>
      <w:r>
        <w:rPr>
          <w:sz w:val="24"/>
        </w:rPr>
        <w:t xml:space="preserve">Šajā standartā lietotais termins “kaitīgais organisms” nozīmē “kaitīgo organismu vai kaitīgo organismu grupu”, izņemot gadījumus, kad tekstā nepārprotami ir norādīta viena kaitīgā organisma suga vai kaitīgo organismu grupa. Ja no kaitīgā organisma brīva teritorija, kuru nosaka vai uztur, aptver vairāku valstu teritoriju vai to daļas, šajā standartā ietvertās norādes uz NAAO, kas izveido vai uztur no kaitīgā organisma brīvu teritoriju, vai uz tās valsts </w:t>
      </w:r>
      <w:r>
        <w:rPr>
          <w:sz w:val="24"/>
        </w:rPr>
        <w:lastRenderedPageBreak/>
        <w:t>NAAO, kurā šī teritorija atrodas, attiecas uz visu to valstu NAAO, kuru teritorijā atrodas attiecīgā no kaitīgā organisma brīvā teritorija.</w:t>
      </w:r>
    </w:p>
    <w:p w14:paraId="4409B397" w14:textId="77777777" w:rsidR="00A64AA5" w:rsidRPr="00C32877" w:rsidRDefault="00A64AA5" w:rsidP="00C32877">
      <w:pPr>
        <w:pStyle w:val="BodyText"/>
        <w:widowControl/>
        <w:jc w:val="both"/>
        <w:rPr>
          <w:noProof/>
          <w:sz w:val="24"/>
        </w:rPr>
      </w:pPr>
    </w:p>
    <w:p w14:paraId="433B75B5" w14:textId="77777777" w:rsidR="00A64AA5" w:rsidRPr="00C32877" w:rsidRDefault="00A64AA5" w:rsidP="00C32877">
      <w:pPr>
        <w:pStyle w:val="Heading2"/>
        <w:widowControl/>
        <w:ind w:left="0"/>
        <w:jc w:val="both"/>
        <w:rPr>
          <w:noProof/>
        </w:rPr>
      </w:pPr>
      <w:bookmarkStart w:id="13" w:name="_Toc238136380"/>
      <w:r>
        <w:t>PRIEKŠVĒSTURE</w:t>
      </w:r>
      <w:bookmarkStart w:id="14" w:name="_bookmark6"/>
      <w:bookmarkEnd w:id="13"/>
      <w:bookmarkEnd w:id="14"/>
    </w:p>
    <w:p w14:paraId="0C292502" w14:textId="77777777" w:rsidR="00924EBD" w:rsidRDefault="00924EBD" w:rsidP="00C32877">
      <w:pPr>
        <w:pStyle w:val="BodyText"/>
        <w:widowControl/>
        <w:jc w:val="both"/>
        <w:rPr>
          <w:noProof/>
          <w:sz w:val="24"/>
        </w:rPr>
      </w:pPr>
    </w:p>
    <w:p w14:paraId="5B1F7007" w14:textId="5C0D7AB4" w:rsidR="00A64AA5" w:rsidRPr="00C32877" w:rsidRDefault="00A64AA5" w:rsidP="00C32877">
      <w:pPr>
        <w:pStyle w:val="BodyText"/>
        <w:widowControl/>
        <w:jc w:val="both"/>
        <w:rPr>
          <w:noProof/>
          <w:sz w:val="24"/>
        </w:rPr>
      </w:pPr>
      <w:r>
        <w:rPr>
          <w:sz w:val="24"/>
        </w:rPr>
        <w:t>No kaitīgā organisma brīva teritorija ir atzīts kaitīgā organisma riska pārvaldības risinājums, ko līgumslēdzējpuses var izvēlēties īstenot kā fitosanitāru pasākumu, lai aizsargātu teritorijas augu resursus lauksaimniecības, mežsaimniecības vai dabas aizsardzības vajadzībām, veicinātu drošu tirdzniecību vai paplašinātu eksportētājvalstu iespējas piekļūt tirgum. No kaitīgā organisma brīvas teritorijas var būt izmaksu ziņā efektīvs risinājums, kas ļauj importētājvalstu un eksportētājvalstu NAAO un nozarei pārvaldīt ar kaitīgo organismu saistīto risku.</w:t>
      </w:r>
    </w:p>
    <w:p w14:paraId="51ADB3A2" w14:textId="77777777" w:rsidR="00A64AA5" w:rsidRPr="00C32877" w:rsidRDefault="00A64AA5" w:rsidP="00C32877">
      <w:pPr>
        <w:pStyle w:val="BodyText"/>
        <w:widowControl/>
        <w:jc w:val="both"/>
        <w:rPr>
          <w:noProof/>
          <w:sz w:val="24"/>
        </w:rPr>
      </w:pPr>
    </w:p>
    <w:p w14:paraId="0FD133FB" w14:textId="77777777" w:rsidR="00A64AA5" w:rsidRPr="00C32877" w:rsidRDefault="00A64AA5" w:rsidP="00C32877">
      <w:pPr>
        <w:widowControl/>
        <w:jc w:val="both"/>
        <w:rPr>
          <w:noProof/>
          <w:sz w:val="24"/>
        </w:rPr>
      </w:pPr>
      <w:r>
        <w:rPr>
          <w:sz w:val="24"/>
        </w:rPr>
        <w:t xml:space="preserve">Saskaņā ar </w:t>
      </w:r>
      <w:r>
        <w:rPr>
          <w:i/>
          <w:iCs/>
          <w:sz w:val="24"/>
        </w:rPr>
        <w:t>IPPC</w:t>
      </w:r>
      <w:r>
        <w:rPr>
          <w:sz w:val="24"/>
        </w:rPr>
        <w:t xml:space="preserve"> IV panta 2. punkta e) apakšpunktu par tādu teritoriju noteikšanu, uzturēšanu un uzraudzību, kas ir brīvas no kaitīgā organisma, atbild NAAO. FPSS Nr. 1 (“Phytosanitary principles for the protection of plants and the application of phytosanitary measures in international trade” [Fitosanitārie principi augu aizsardzībai un fitosanitāro pasākumu piemērošanai starptautiskajā tirdzniecībā]) izklāstītie darbības principi arī paredz, ka līgumslēdzējpusēm, nosakot fitosanitāros pasākumus importam no kādas teritorijas, jāņem vērā tās fitosanitārais statuss (piemēram, no kaitīgā organisma brīva teritorija vai teritorija, kurā konkrētā kaitīgā organisma sastopamības statuss ir “nav sastopams”).</w:t>
      </w:r>
    </w:p>
    <w:p w14:paraId="65D11986" w14:textId="77777777" w:rsidR="00924EBD" w:rsidRDefault="00924EBD" w:rsidP="00C32877">
      <w:pPr>
        <w:pStyle w:val="BodyText"/>
        <w:widowControl/>
        <w:jc w:val="both"/>
        <w:rPr>
          <w:noProof/>
          <w:sz w:val="24"/>
        </w:rPr>
      </w:pPr>
    </w:p>
    <w:p w14:paraId="67C3EDC3" w14:textId="217D7A7F" w:rsidR="00A64AA5" w:rsidRPr="00C32877" w:rsidRDefault="00A64AA5" w:rsidP="00C32877">
      <w:pPr>
        <w:pStyle w:val="BodyText"/>
        <w:widowControl/>
        <w:jc w:val="both"/>
        <w:rPr>
          <w:noProof/>
          <w:sz w:val="24"/>
        </w:rPr>
      </w:pPr>
      <w:r>
        <w:rPr>
          <w:sz w:val="24"/>
        </w:rPr>
        <w:t>No kaitīgā organisma brīvu teritoriju var noteikt vai nu visā valsts teritorijā, vai vienā vai vairākās tās daļās. No kaitīgā organisma brīva teritorija var aptvert arī vairāku kaimiņvalstu teritorijas. Vienā valstī var noteikt vairākas no viena un tā paša kaitīgā organisma brīvas teritorijas atkarībā no valsts ģeogrāfiskajām īpatnībām, kaitīgā organisma un tā saimniekaugu izplatības, kā arī kaitīgā organisma bioloģiskajām īpašībām.</w:t>
      </w:r>
    </w:p>
    <w:p w14:paraId="54E3EAC2" w14:textId="77777777" w:rsidR="00924EBD" w:rsidRDefault="00924EBD" w:rsidP="00C32877">
      <w:pPr>
        <w:pStyle w:val="BodyText"/>
        <w:widowControl/>
        <w:jc w:val="both"/>
        <w:rPr>
          <w:noProof/>
          <w:sz w:val="24"/>
        </w:rPr>
      </w:pPr>
    </w:p>
    <w:p w14:paraId="628539EA" w14:textId="21CD1D25" w:rsidR="00A64AA5" w:rsidRPr="00C32877" w:rsidRDefault="00A64AA5" w:rsidP="00C32877">
      <w:pPr>
        <w:pStyle w:val="BodyText"/>
        <w:widowControl/>
        <w:jc w:val="both"/>
        <w:rPr>
          <w:noProof/>
          <w:sz w:val="24"/>
        </w:rPr>
      </w:pPr>
      <w:r>
        <w:rPr>
          <w:sz w:val="24"/>
        </w:rPr>
        <w:t>Parasti izveido no vienas konkrētas kaitīgā organisma sugas brīvu teritoriju, taču var izveidot arī teritoriju, kas ir brīva no noteiktas kaitīgo organismu grupas ar līdzīgām bioloģiskajām īpašībām.</w:t>
      </w:r>
    </w:p>
    <w:p w14:paraId="2C0BAB50" w14:textId="77777777" w:rsidR="00A64AA5" w:rsidRPr="00C32877" w:rsidRDefault="00A64AA5" w:rsidP="00C32877">
      <w:pPr>
        <w:pStyle w:val="BodyText"/>
        <w:widowControl/>
        <w:jc w:val="both"/>
        <w:rPr>
          <w:noProof/>
          <w:sz w:val="24"/>
        </w:rPr>
      </w:pPr>
    </w:p>
    <w:p w14:paraId="56B7E5B7" w14:textId="77777777" w:rsidR="00A64AA5" w:rsidRPr="00C32877" w:rsidRDefault="00A64AA5" w:rsidP="00C32877">
      <w:pPr>
        <w:pStyle w:val="Heading2"/>
        <w:widowControl/>
        <w:ind w:left="0"/>
        <w:jc w:val="both"/>
        <w:rPr>
          <w:noProof/>
        </w:rPr>
      </w:pPr>
      <w:bookmarkStart w:id="15" w:name="_Toc238136381"/>
      <w:r>
        <w:t>IETEKME UZ BIOLOĢISKO DAUDZVEIDĪBU UN VIDI</w:t>
      </w:r>
      <w:bookmarkStart w:id="16" w:name="_bookmark7"/>
      <w:bookmarkEnd w:id="15"/>
      <w:bookmarkEnd w:id="16"/>
    </w:p>
    <w:p w14:paraId="34805A8C" w14:textId="77777777" w:rsidR="00924EBD" w:rsidRDefault="00924EBD" w:rsidP="00C32877">
      <w:pPr>
        <w:pStyle w:val="BodyText"/>
        <w:widowControl/>
        <w:jc w:val="both"/>
        <w:rPr>
          <w:noProof/>
          <w:sz w:val="24"/>
        </w:rPr>
      </w:pPr>
    </w:p>
    <w:p w14:paraId="67F48C86" w14:textId="46B1F7E8" w:rsidR="00A64AA5" w:rsidRPr="00C32877" w:rsidRDefault="00A64AA5" w:rsidP="00C32877">
      <w:pPr>
        <w:pStyle w:val="BodyText"/>
        <w:widowControl/>
        <w:jc w:val="both"/>
        <w:rPr>
          <w:noProof/>
          <w:sz w:val="24"/>
        </w:rPr>
      </w:pPr>
      <w:r>
        <w:rPr>
          <w:sz w:val="24"/>
        </w:rPr>
        <w:t>Šis standarts var veicināt bioloģiskās daudzveidības un vides aizsardzību, novēršot reglamentēto kaitīgo organismu ievešanu teritorijā. Izveidojot un uzturot no kaitīgā organisma brīvas teritorijas, valstis tiek mudinātas apsvērt tādu fitosanitāro procedūru izmantošanu, kas pēc iespējas mazāk ietekmē vidi.</w:t>
      </w:r>
    </w:p>
    <w:p w14:paraId="2BBFD1DD" w14:textId="77777777" w:rsidR="00A64AA5" w:rsidRPr="00C32877" w:rsidRDefault="00A64AA5" w:rsidP="00C32877">
      <w:pPr>
        <w:pStyle w:val="BodyText"/>
        <w:widowControl/>
        <w:jc w:val="both"/>
        <w:rPr>
          <w:noProof/>
          <w:sz w:val="24"/>
        </w:rPr>
      </w:pPr>
    </w:p>
    <w:p w14:paraId="78E2D550" w14:textId="77777777" w:rsidR="00A64AA5" w:rsidRPr="00C32877" w:rsidRDefault="00A64AA5" w:rsidP="00C32877">
      <w:pPr>
        <w:pStyle w:val="Heading2"/>
        <w:widowControl/>
        <w:ind w:left="0"/>
        <w:jc w:val="both"/>
        <w:rPr>
          <w:noProof/>
        </w:rPr>
      </w:pPr>
      <w:bookmarkStart w:id="17" w:name="_Toc238136382"/>
      <w:r>
        <w:t>PRASĪBAS</w:t>
      </w:r>
      <w:bookmarkStart w:id="18" w:name="_bookmark8"/>
      <w:bookmarkEnd w:id="17"/>
      <w:bookmarkEnd w:id="18"/>
    </w:p>
    <w:p w14:paraId="18C14524" w14:textId="77777777" w:rsidR="00924EBD" w:rsidRDefault="00924EBD" w:rsidP="00C32877">
      <w:pPr>
        <w:pStyle w:val="BodyText"/>
        <w:widowControl/>
        <w:jc w:val="both"/>
        <w:rPr>
          <w:noProof/>
          <w:sz w:val="24"/>
        </w:rPr>
      </w:pPr>
    </w:p>
    <w:p w14:paraId="311E4996" w14:textId="3B1E697A" w:rsidR="00A64AA5" w:rsidRPr="00C32877" w:rsidRDefault="00A64AA5" w:rsidP="00C32877">
      <w:pPr>
        <w:pStyle w:val="BodyText"/>
        <w:widowControl/>
        <w:jc w:val="both"/>
        <w:rPr>
          <w:noProof/>
          <w:sz w:val="24"/>
        </w:rPr>
      </w:pPr>
      <w:r>
        <w:rPr>
          <w:sz w:val="24"/>
        </w:rPr>
        <w:t>No kaitīgā organisma brīva teritorija jāuzskata par fitosanitāru pasākumu, kas, to piemērojot atsevišķi, ir pietiekams, lai pārvaldītu ar konkrēto kaitīgo organismu saistīto risku. Ja no kaitīgā organisma brīva teritorija ir izveidota un tiek uzturēta atbilstoši šā standarta prasībām, nav nepieciešams noteikt papildu fitosanitāros pasākumus attiecībā uz konkrēto kaitīgo organismu.</w:t>
      </w:r>
    </w:p>
    <w:p w14:paraId="3A488605" w14:textId="77777777" w:rsidR="00924EBD" w:rsidRDefault="00924EBD" w:rsidP="00C32877">
      <w:pPr>
        <w:pStyle w:val="BodyText"/>
        <w:widowControl/>
        <w:jc w:val="both"/>
        <w:rPr>
          <w:noProof/>
          <w:sz w:val="24"/>
        </w:rPr>
      </w:pPr>
    </w:p>
    <w:p w14:paraId="71F9CC24" w14:textId="4986250F" w:rsidR="00A64AA5" w:rsidRPr="00C32877" w:rsidRDefault="00A64AA5" w:rsidP="00C32877">
      <w:pPr>
        <w:pStyle w:val="BodyText"/>
        <w:widowControl/>
        <w:jc w:val="both"/>
        <w:rPr>
          <w:noProof/>
          <w:sz w:val="24"/>
        </w:rPr>
      </w:pPr>
      <w:r>
        <w:rPr>
          <w:sz w:val="24"/>
        </w:rPr>
        <w:t>Turpmāk ir izklāstītas prasības, kas jāizpilda, lai no kaitīgā organisma brīvu teritoriju varētu noteikt, uzturēt un izmantot kā fitosanitāro pasākumu tirdzniecībā. Atkarībā no kaitīgā organisma šo prasību izpildei var izmantot vai nu atsevišķus pasākumus, vai to kombināciju.</w:t>
      </w:r>
    </w:p>
    <w:p w14:paraId="386A2F35" w14:textId="77777777" w:rsidR="00924EBD" w:rsidRDefault="00924EBD" w:rsidP="00C32877">
      <w:pPr>
        <w:pStyle w:val="BodyText"/>
        <w:widowControl/>
        <w:jc w:val="both"/>
        <w:rPr>
          <w:noProof/>
          <w:sz w:val="24"/>
        </w:rPr>
      </w:pPr>
    </w:p>
    <w:p w14:paraId="17197A51" w14:textId="0B4A31EE" w:rsidR="00A64AA5" w:rsidRPr="00C32877" w:rsidRDefault="00A64AA5" w:rsidP="00C32877">
      <w:pPr>
        <w:pStyle w:val="BodyText"/>
        <w:widowControl/>
        <w:jc w:val="both"/>
        <w:rPr>
          <w:noProof/>
          <w:sz w:val="24"/>
        </w:rPr>
      </w:pPr>
      <w:r>
        <w:rPr>
          <w:sz w:val="24"/>
        </w:rPr>
        <w:lastRenderedPageBreak/>
        <w:t>Prasības, kas NAAO jāizpilda, lai izveidotu un uzturētu no kaitīgā organisma brīvu teritoriju, ietver:</w:t>
      </w:r>
    </w:p>
    <w:p w14:paraId="47762501"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programmas no kaitīgā organisma brīvas teritorijas noteikšanai;</w:t>
      </w:r>
    </w:p>
    <w:p w14:paraId="1A767E51"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programmas no kaitīgā organisma brīvas teritorijas statusa saglabāšanai;</w:t>
      </w:r>
    </w:p>
    <w:p w14:paraId="4ED8B2EE"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apstiprinājumu, ka ir iegūts un tiek uzturēts no kaitīgā organisma brīvas teritorijas statuss;</w:t>
      </w:r>
    </w:p>
    <w:p w14:paraId="6A553591"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korektīvus pasākumus noteiktā kaitīgā organisma atklāšanas gadījumā;</w:t>
      </w:r>
    </w:p>
    <w:p w14:paraId="61F4E519"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šo darbību dokumentēšanu un atbilstošu uzskaites veikšanu;</w:t>
      </w:r>
    </w:p>
    <w:p w14:paraId="0B05DFBB"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pārredzamību un saziņu ar citām NAAO un ieinteresētajām personām.</w:t>
      </w:r>
    </w:p>
    <w:p w14:paraId="6097B72D" w14:textId="77777777" w:rsidR="00924EBD" w:rsidRDefault="00924EBD" w:rsidP="00924EBD">
      <w:pPr>
        <w:pStyle w:val="BodyText"/>
        <w:widowControl/>
        <w:ind w:left="284" w:hanging="284"/>
        <w:jc w:val="both"/>
        <w:rPr>
          <w:noProof/>
          <w:sz w:val="24"/>
        </w:rPr>
      </w:pPr>
    </w:p>
    <w:p w14:paraId="7B64AEC5" w14:textId="2D70EF43" w:rsidR="00A64AA5" w:rsidRPr="00C32877" w:rsidRDefault="00A64AA5" w:rsidP="00924EBD">
      <w:pPr>
        <w:pStyle w:val="BodyText"/>
        <w:widowControl/>
        <w:ind w:left="284" w:hanging="284"/>
        <w:jc w:val="both"/>
        <w:rPr>
          <w:noProof/>
          <w:sz w:val="24"/>
        </w:rPr>
      </w:pPr>
      <w:r>
        <w:rPr>
          <w:sz w:val="24"/>
        </w:rPr>
        <w:t>Nosakot un uzturot no kaitīgā organisma brīvu teritoriju, jāņem vērā šādi elementi:</w:t>
      </w:r>
    </w:p>
    <w:p w14:paraId="6091B15A"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nepieciešamība noteikt fitosanitāros pasākumus, pamatojoties uz kaitīgā organisma bioloģiskajām īpašībām, attiecīgajiem izplatīšanās ceļiem un teritorijas īpašībām;</w:t>
      </w:r>
    </w:p>
    <w:p w14:paraId="504DB837"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piemērotu uzraudzības līdzekļu, tehnoloģiju un sagatavota personāla pieejamība kaitīgā organisma atklāšanai un identificēšanai;</w:t>
      </w:r>
    </w:p>
    <w:p w14:paraId="50A0ECBF"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vai pastāv atbilstošs tiesiskais regulējums no kaitīgā organisma brīvas teritorijas noteikšanai un uzturēšanai;</w:t>
      </w:r>
    </w:p>
    <w:p w14:paraId="48A74243"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attiecīgo ieinteresēto personu, piemēram, vietējo nozaru un vietējo uzraudzības iestāžu, atbalsts;</w:t>
      </w:r>
    </w:p>
    <w:p w14:paraId="53A5ED3D" w14:textId="77777777" w:rsidR="00A64AA5" w:rsidRPr="00C32877" w:rsidRDefault="00A64AA5" w:rsidP="005D0B78">
      <w:pPr>
        <w:pStyle w:val="ListParagraph"/>
        <w:widowControl/>
        <w:numPr>
          <w:ilvl w:val="0"/>
          <w:numId w:val="3"/>
        </w:numPr>
        <w:tabs>
          <w:tab w:val="left" w:pos="852"/>
        </w:tabs>
        <w:spacing w:before="60"/>
        <w:ind w:left="284" w:hanging="284"/>
        <w:jc w:val="both"/>
        <w:rPr>
          <w:noProof/>
          <w:sz w:val="24"/>
        </w:rPr>
      </w:pPr>
      <w:r>
        <w:rPr>
          <w:sz w:val="24"/>
        </w:rPr>
        <w:t>tas, cik svarīgi ir sazināties ar citām NAAO, ieinteresētajām personām un sabiedrību, kā arī veicināt to informētību.</w:t>
      </w:r>
    </w:p>
    <w:p w14:paraId="37B31904" w14:textId="77777777" w:rsidR="00A64AA5" w:rsidRPr="00C32877" w:rsidRDefault="00A64AA5" w:rsidP="00C32877">
      <w:pPr>
        <w:pStyle w:val="BodyText"/>
        <w:widowControl/>
        <w:jc w:val="both"/>
        <w:rPr>
          <w:noProof/>
          <w:sz w:val="24"/>
        </w:rPr>
      </w:pPr>
    </w:p>
    <w:p w14:paraId="6CD37B41" w14:textId="77777777" w:rsidR="00A64AA5" w:rsidRDefault="00A64AA5" w:rsidP="00C32877">
      <w:pPr>
        <w:pStyle w:val="BodyText"/>
        <w:widowControl/>
        <w:jc w:val="both"/>
        <w:rPr>
          <w:noProof/>
          <w:sz w:val="24"/>
        </w:rPr>
      </w:pPr>
      <w:r>
        <w:rPr>
          <w:sz w:val="24"/>
        </w:rPr>
        <w:t>Turklāt NAAO var apsvērt, vai no kaitīgā organisma brīvas teritorijas noteikšana un uzturēšana ir īstenojama, ņemot vērā pieejamos (finanšu, cilvēku un tehniskos) resursus, kā arī izmaksu un ieguvumu attiecību.</w:t>
      </w:r>
    </w:p>
    <w:p w14:paraId="408255FE" w14:textId="77777777" w:rsidR="00924EBD" w:rsidRPr="00C32877" w:rsidRDefault="00924EBD" w:rsidP="00C32877">
      <w:pPr>
        <w:pStyle w:val="BodyText"/>
        <w:widowControl/>
        <w:jc w:val="both"/>
        <w:rPr>
          <w:noProof/>
          <w:sz w:val="24"/>
        </w:rPr>
      </w:pPr>
    </w:p>
    <w:p w14:paraId="082C4D6D" w14:textId="639A5297" w:rsidR="00A64AA5" w:rsidRDefault="00924EBD" w:rsidP="00924EBD">
      <w:pPr>
        <w:pStyle w:val="Heading3"/>
        <w:widowControl/>
        <w:tabs>
          <w:tab w:val="left" w:pos="851"/>
        </w:tabs>
        <w:spacing w:before="0"/>
        <w:ind w:left="0" w:firstLine="0"/>
        <w:rPr>
          <w:noProof/>
        </w:rPr>
      </w:pPr>
      <w:bookmarkStart w:id="19" w:name="_Toc238136383"/>
      <w:r>
        <w:t>1. No kaitīgā organisma brīvas teritorijas noteikšanas uzsākšana</w:t>
      </w:r>
      <w:bookmarkStart w:id="20" w:name="_bookmark9"/>
      <w:bookmarkEnd w:id="19"/>
      <w:bookmarkEnd w:id="20"/>
    </w:p>
    <w:p w14:paraId="56BF34CD" w14:textId="77777777" w:rsidR="00242780" w:rsidRPr="00C32877" w:rsidRDefault="00242780" w:rsidP="00924EBD">
      <w:pPr>
        <w:pStyle w:val="Heading3"/>
        <w:widowControl/>
        <w:tabs>
          <w:tab w:val="left" w:pos="851"/>
        </w:tabs>
        <w:spacing w:before="0"/>
        <w:ind w:left="0" w:firstLine="0"/>
        <w:rPr>
          <w:noProof/>
        </w:rPr>
      </w:pPr>
    </w:p>
    <w:p w14:paraId="26A2F5C9" w14:textId="0044C32E" w:rsidR="00A64AA5" w:rsidRPr="00C32877" w:rsidRDefault="00787DEC" w:rsidP="00787DEC">
      <w:pPr>
        <w:pStyle w:val="Heading3"/>
        <w:widowControl/>
        <w:tabs>
          <w:tab w:val="left" w:pos="851"/>
        </w:tabs>
        <w:spacing w:before="0"/>
        <w:ind w:left="0" w:firstLine="0"/>
        <w:rPr>
          <w:noProof/>
        </w:rPr>
      </w:pPr>
      <w:bookmarkStart w:id="21" w:name="_Toc238136384"/>
      <w:r>
        <w:t>1.1. Kontrolējamais kaitīgais organisms</w:t>
      </w:r>
      <w:bookmarkStart w:id="22" w:name="_bookmark10"/>
      <w:bookmarkEnd w:id="21"/>
      <w:bookmarkEnd w:id="22"/>
    </w:p>
    <w:p w14:paraId="7D6D991D" w14:textId="77777777" w:rsidR="00787DEC" w:rsidRDefault="00787DEC" w:rsidP="00C32877">
      <w:pPr>
        <w:pStyle w:val="BodyText"/>
        <w:widowControl/>
        <w:jc w:val="both"/>
        <w:rPr>
          <w:noProof/>
          <w:sz w:val="24"/>
        </w:rPr>
      </w:pPr>
    </w:p>
    <w:p w14:paraId="54BBF9C8" w14:textId="486C4A5C" w:rsidR="00A64AA5" w:rsidRPr="00C32877" w:rsidRDefault="00A64AA5" w:rsidP="00C32877">
      <w:pPr>
        <w:pStyle w:val="BodyText"/>
        <w:widowControl/>
        <w:jc w:val="both"/>
        <w:rPr>
          <w:noProof/>
          <w:sz w:val="24"/>
        </w:rPr>
      </w:pPr>
      <w:r>
        <w:rPr>
          <w:sz w:val="24"/>
        </w:rPr>
        <w:t>Uzsākot no kaitīgā organisma brīvas teritorijas noteikšanu, NAAO vispirms jānorāda gan kontrolējamais kaitīgais organisms (tostarp tā zinātniskais nosaukums), gan arī piemērotas tā atklāšanas un diagnostikas metodes un būtiskākie tā bioloģiskie aspekti.</w:t>
      </w:r>
    </w:p>
    <w:p w14:paraId="25295A82" w14:textId="77777777" w:rsidR="00787DEC" w:rsidRDefault="00787DEC" w:rsidP="00787DEC">
      <w:pPr>
        <w:pStyle w:val="Heading3"/>
        <w:widowControl/>
        <w:tabs>
          <w:tab w:val="left" w:pos="851"/>
        </w:tabs>
        <w:spacing w:before="0"/>
        <w:ind w:left="0" w:firstLine="0"/>
        <w:rPr>
          <w:noProof/>
        </w:rPr>
      </w:pPr>
    </w:p>
    <w:p w14:paraId="4A6A5EB9" w14:textId="0D90A534" w:rsidR="00A64AA5" w:rsidRPr="00C32877" w:rsidRDefault="00787DEC" w:rsidP="00787DEC">
      <w:pPr>
        <w:pStyle w:val="Heading3"/>
        <w:widowControl/>
        <w:tabs>
          <w:tab w:val="left" w:pos="851"/>
        </w:tabs>
        <w:spacing w:before="0"/>
        <w:ind w:left="0" w:firstLine="0"/>
        <w:rPr>
          <w:noProof/>
        </w:rPr>
      </w:pPr>
      <w:bookmarkStart w:id="23" w:name="_Toc238136385"/>
      <w:r>
        <w:t>1.2. Teritorijas noteikšana</w:t>
      </w:r>
      <w:bookmarkStart w:id="24" w:name="_bookmark11"/>
      <w:bookmarkEnd w:id="23"/>
      <w:bookmarkEnd w:id="24"/>
    </w:p>
    <w:p w14:paraId="4700A907" w14:textId="77777777" w:rsidR="00787DEC" w:rsidRDefault="00787DEC" w:rsidP="00C32877">
      <w:pPr>
        <w:pStyle w:val="BodyText"/>
        <w:widowControl/>
        <w:jc w:val="both"/>
        <w:rPr>
          <w:noProof/>
          <w:sz w:val="24"/>
        </w:rPr>
      </w:pPr>
    </w:p>
    <w:p w14:paraId="6DC0BCB7" w14:textId="76B98A6F" w:rsidR="00A64AA5" w:rsidRDefault="00A64AA5" w:rsidP="00C32877">
      <w:pPr>
        <w:pStyle w:val="BodyText"/>
        <w:widowControl/>
        <w:jc w:val="both"/>
        <w:rPr>
          <w:noProof/>
          <w:sz w:val="24"/>
        </w:rPr>
      </w:pPr>
      <w:r>
        <w:rPr>
          <w:sz w:val="24"/>
        </w:rPr>
        <w:t>Teritorija, kurā apsver no kaitīgā organisma brīvas teritorijas noteikšanu, var būt kādas valsts teritorijas daļa vai daļas, visa valsts teritorija vai vairāku valstu teritorija vai tās daļa. No kaitīgā organisma brīvai teritorijai parasti ir viegli atpazīstamas robežlīnijas, kuras uzskata par pietiekami atbilstošām kaitīgā organisma bioloģiskai ierobežošanai. Tās var būt vai nu administratīvās robežas (piemēram, valsts, provinces, pašvaldības vai īpašuma robežas), vai dabiskas barjeras, piemēram, ūdenstilpes, kalni, tuksneši vai citi ģeogrāfiski elementi, kas kavē kaitīgā organisma izplatīšanos no vienas teritorijas uz citu.</w:t>
      </w:r>
    </w:p>
    <w:p w14:paraId="534DB7FF" w14:textId="77777777" w:rsidR="00787DEC" w:rsidRPr="00C32877" w:rsidRDefault="00787DEC" w:rsidP="00C32877">
      <w:pPr>
        <w:pStyle w:val="BodyText"/>
        <w:widowControl/>
        <w:jc w:val="both"/>
        <w:rPr>
          <w:noProof/>
          <w:sz w:val="24"/>
        </w:rPr>
      </w:pPr>
    </w:p>
    <w:p w14:paraId="1614ACB2" w14:textId="77777777" w:rsidR="00A64AA5" w:rsidRPr="00C32877" w:rsidRDefault="00A64AA5" w:rsidP="00C32877">
      <w:pPr>
        <w:pStyle w:val="BodyText"/>
        <w:widowControl/>
        <w:jc w:val="both"/>
        <w:rPr>
          <w:noProof/>
          <w:sz w:val="24"/>
        </w:rPr>
      </w:pPr>
      <w:r>
        <w:rPr>
          <w:sz w:val="24"/>
        </w:rPr>
        <w:t>Teritorija jāapraksta pietiekami precīzi, lai to varētu viegli identificēt. Tas ir svarīgi gan tad, kad NAAO iesniedz pierādījumus, kas apliecina, ka teritorija ir brīva no kaitīgā organisma, gan arī tad, kad tā ziņo par konkrētā kaitīgā organisma statusu no kaitīgā organisma brīvajā teritorijā un vairo sabiedrības informētību.</w:t>
      </w:r>
    </w:p>
    <w:p w14:paraId="1750758C" w14:textId="77777777" w:rsidR="00787DEC" w:rsidRDefault="00787DEC" w:rsidP="005D0B78">
      <w:pPr>
        <w:pStyle w:val="Heading3"/>
        <w:keepNext/>
        <w:keepLines/>
        <w:widowControl/>
        <w:tabs>
          <w:tab w:val="left" w:pos="851"/>
        </w:tabs>
        <w:spacing w:before="0"/>
        <w:ind w:left="0" w:firstLine="0"/>
        <w:rPr>
          <w:noProof/>
        </w:rPr>
      </w:pPr>
    </w:p>
    <w:p w14:paraId="3231F804" w14:textId="31B8D390" w:rsidR="00A64AA5" w:rsidRPr="00C32877" w:rsidRDefault="00787DEC" w:rsidP="005D0B78">
      <w:pPr>
        <w:pStyle w:val="Heading3"/>
        <w:keepNext/>
        <w:keepLines/>
        <w:widowControl/>
        <w:tabs>
          <w:tab w:val="left" w:pos="851"/>
        </w:tabs>
        <w:spacing w:before="0"/>
        <w:ind w:left="0" w:firstLine="0"/>
        <w:rPr>
          <w:noProof/>
        </w:rPr>
      </w:pPr>
      <w:bookmarkStart w:id="25" w:name="_Toc238136386"/>
      <w:r>
        <w:t>1.3. Vides apstākļu piemērotība attiecīgajā teritorijā</w:t>
      </w:r>
      <w:bookmarkStart w:id="26" w:name="_bookmark12"/>
      <w:bookmarkEnd w:id="25"/>
      <w:bookmarkEnd w:id="26"/>
    </w:p>
    <w:p w14:paraId="7A1A084D" w14:textId="77777777" w:rsidR="00787DEC" w:rsidRDefault="00787DEC" w:rsidP="005D0B78">
      <w:pPr>
        <w:pStyle w:val="BodyText"/>
        <w:keepNext/>
        <w:keepLines/>
        <w:widowControl/>
        <w:jc w:val="both"/>
        <w:rPr>
          <w:noProof/>
          <w:sz w:val="24"/>
        </w:rPr>
      </w:pPr>
    </w:p>
    <w:p w14:paraId="420472A4" w14:textId="57EEAAC4" w:rsidR="00A64AA5" w:rsidRDefault="00A64AA5" w:rsidP="005D0B78">
      <w:pPr>
        <w:pStyle w:val="BodyText"/>
        <w:keepNext/>
        <w:keepLines/>
        <w:widowControl/>
        <w:jc w:val="both"/>
        <w:rPr>
          <w:noProof/>
          <w:sz w:val="24"/>
        </w:rPr>
      </w:pPr>
      <w:r>
        <w:rPr>
          <w:sz w:val="24"/>
        </w:rPr>
        <w:t>Tās valsts NAAO, kurā teritorija atrodas, jānosaka, vai attiecīgajā teritorijā ir sastopami saimniekaugi. Jāņem vērā arī iespējamās saimniekaugu uzņēmības atšķirības attiecīgajā teritorijā, teritorijas piemērotība klimatisko apstākļu ziņā, kā arī kaitīgā organisma iekļūšanas un ieviešanās iespējamība attiecīgajā teritorijā.</w:t>
      </w:r>
    </w:p>
    <w:p w14:paraId="6162549D" w14:textId="77777777" w:rsidR="007949C7" w:rsidRPr="00C32877" w:rsidRDefault="007949C7" w:rsidP="00C32877">
      <w:pPr>
        <w:pStyle w:val="BodyText"/>
        <w:widowControl/>
        <w:jc w:val="both"/>
        <w:rPr>
          <w:noProof/>
          <w:sz w:val="24"/>
        </w:rPr>
      </w:pPr>
    </w:p>
    <w:p w14:paraId="3FAED877" w14:textId="7886E2FE" w:rsidR="00A64AA5" w:rsidRDefault="007949C7" w:rsidP="007949C7">
      <w:pPr>
        <w:pStyle w:val="Heading3"/>
        <w:widowControl/>
        <w:tabs>
          <w:tab w:val="left" w:pos="851"/>
        </w:tabs>
        <w:spacing w:before="0"/>
        <w:ind w:left="0" w:firstLine="0"/>
        <w:rPr>
          <w:noProof/>
        </w:rPr>
      </w:pPr>
      <w:bookmarkStart w:id="27" w:name="_Toc238136387"/>
      <w:r>
        <w:t>2. No kaitīgā organisma brīvas teritorijas noteikšana</w:t>
      </w:r>
      <w:bookmarkStart w:id="28" w:name="_bookmark13"/>
      <w:bookmarkEnd w:id="27"/>
      <w:bookmarkEnd w:id="28"/>
    </w:p>
    <w:p w14:paraId="6F284DC5" w14:textId="77777777" w:rsidR="003E479A" w:rsidRPr="00C32877" w:rsidRDefault="003E479A" w:rsidP="007949C7">
      <w:pPr>
        <w:pStyle w:val="Heading3"/>
        <w:widowControl/>
        <w:tabs>
          <w:tab w:val="left" w:pos="851"/>
        </w:tabs>
        <w:spacing w:before="0"/>
        <w:ind w:left="0" w:firstLine="0"/>
        <w:rPr>
          <w:noProof/>
        </w:rPr>
      </w:pPr>
    </w:p>
    <w:p w14:paraId="31B333BC" w14:textId="00462A31" w:rsidR="00A64AA5" w:rsidRPr="00C32877" w:rsidRDefault="00B86F77" w:rsidP="00B86F77">
      <w:pPr>
        <w:pStyle w:val="Heading3"/>
        <w:widowControl/>
        <w:tabs>
          <w:tab w:val="left" w:pos="851"/>
        </w:tabs>
        <w:spacing w:before="0"/>
        <w:ind w:left="0" w:firstLine="0"/>
        <w:rPr>
          <w:noProof/>
        </w:rPr>
      </w:pPr>
      <w:bookmarkStart w:id="29" w:name="_Toc238136388"/>
      <w:r>
        <w:t>2.1. Kaitīgā organisma statusa noteikšana teritorijā</w:t>
      </w:r>
      <w:bookmarkStart w:id="30" w:name="_bookmark14"/>
      <w:bookmarkEnd w:id="29"/>
      <w:bookmarkEnd w:id="30"/>
    </w:p>
    <w:p w14:paraId="2FE12198" w14:textId="77777777" w:rsidR="00B86F77" w:rsidRDefault="00B86F77" w:rsidP="00C32877">
      <w:pPr>
        <w:pStyle w:val="BodyText"/>
        <w:widowControl/>
        <w:jc w:val="both"/>
        <w:rPr>
          <w:noProof/>
          <w:sz w:val="24"/>
        </w:rPr>
      </w:pPr>
    </w:p>
    <w:p w14:paraId="42D4795B" w14:textId="6C987583" w:rsidR="00A64AA5" w:rsidRDefault="00A64AA5" w:rsidP="00C32877">
      <w:pPr>
        <w:pStyle w:val="BodyText"/>
        <w:widowControl/>
        <w:jc w:val="both"/>
        <w:rPr>
          <w:noProof/>
          <w:sz w:val="24"/>
        </w:rPr>
      </w:pPr>
      <w:r>
        <w:rPr>
          <w:sz w:val="24"/>
        </w:rPr>
        <w:t>Kad ir noteikts kaitīgais organisms un identificēta teritorija, NAAO jānosaka kaitīgā organisma statuss attiecīgajā teritorijā, īstenojot uzraudzību saskaņā ar FPSS Nr. 8 (“Kaitīgā organisma statusa noteikšana teritorijā”) un FPSS Nr. 6 (“Surveillance” [Uzraudzība]) prasībām.</w:t>
      </w:r>
    </w:p>
    <w:p w14:paraId="2C59FEE2" w14:textId="77777777" w:rsidR="00B86F77" w:rsidRPr="00C32877" w:rsidRDefault="00B86F77" w:rsidP="00C32877">
      <w:pPr>
        <w:pStyle w:val="BodyText"/>
        <w:widowControl/>
        <w:jc w:val="both"/>
        <w:rPr>
          <w:noProof/>
          <w:sz w:val="24"/>
        </w:rPr>
      </w:pPr>
    </w:p>
    <w:p w14:paraId="6C406B87" w14:textId="77777777" w:rsidR="00A64AA5" w:rsidRDefault="00A64AA5" w:rsidP="00C32877">
      <w:pPr>
        <w:pStyle w:val="BodyText"/>
        <w:widowControl/>
        <w:jc w:val="both"/>
        <w:rPr>
          <w:noProof/>
          <w:sz w:val="24"/>
        </w:rPr>
      </w:pPr>
      <w:r>
        <w:rPr>
          <w:sz w:val="24"/>
        </w:rPr>
        <w:t>Ja eksportētājvalsts saskaņā ar FPSS Nr. 8 ir paziņojusi, ka attiecīgajā apgabalā kaitīgais organisms nav sastopams, nav jāpieprasa no kaitīgā organisma brīvas teritorijas noteikšana šajā apgabalā, ja vien importētājvalstīm tam nav tehniska pamatojuma.</w:t>
      </w:r>
    </w:p>
    <w:p w14:paraId="2C45FD78" w14:textId="77777777" w:rsidR="00B86F77" w:rsidRPr="00C32877" w:rsidRDefault="00B86F77" w:rsidP="00C32877">
      <w:pPr>
        <w:pStyle w:val="BodyText"/>
        <w:widowControl/>
        <w:jc w:val="both"/>
        <w:rPr>
          <w:noProof/>
          <w:sz w:val="24"/>
        </w:rPr>
      </w:pPr>
    </w:p>
    <w:p w14:paraId="7E6A0137" w14:textId="039DC411" w:rsidR="00A64AA5" w:rsidRPr="00C32877" w:rsidRDefault="00B86F77" w:rsidP="00B86F77">
      <w:pPr>
        <w:pStyle w:val="Heading3"/>
        <w:widowControl/>
        <w:tabs>
          <w:tab w:val="left" w:pos="851"/>
        </w:tabs>
        <w:spacing w:before="0"/>
        <w:ind w:left="0" w:firstLine="0"/>
        <w:rPr>
          <w:noProof/>
        </w:rPr>
      </w:pPr>
      <w:bookmarkStart w:id="31" w:name="_Toc238136389"/>
      <w:r>
        <w:t>2.2. Reglamentēto priekšmetu pārvietošanas kontrole</w:t>
      </w:r>
      <w:bookmarkStart w:id="32" w:name="_bookmark15"/>
      <w:bookmarkEnd w:id="31"/>
      <w:bookmarkEnd w:id="32"/>
    </w:p>
    <w:p w14:paraId="14293824" w14:textId="77777777" w:rsidR="00B86F77" w:rsidRDefault="00B86F77" w:rsidP="00C32877">
      <w:pPr>
        <w:pStyle w:val="BodyText"/>
        <w:widowControl/>
        <w:jc w:val="both"/>
        <w:rPr>
          <w:noProof/>
          <w:sz w:val="24"/>
        </w:rPr>
      </w:pPr>
    </w:p>
    <w:p w14:paraId="43BD9FD4" w14:textId="0D0F046B" w:rsidR="00A64AA5" w:rsidRPr="00C32877" w:rsidRDefault="00A64AA5" w:rsidP="00C32877">
      <w:pPr>
        <w:pStyle w:val="BodyText"/>
        <w:widowControl/>
        <w:jc w:val="both"/>
        <w:rPr>
          <w:noProof/>
          <w:sz w:val="24"/>
        </w:rPr>
      </w:pPr>
      <w:r>
        <w:rPr>
          <w:sz w:val="24"/>
        </w:rPr>
        <w:t>Lai nepieļautu kaitīgā organisma iekļūšanu teritorijā, kaitīgais organisms jāreglamentē attiecībā uz šo teritoriju, jāidentificē tā iespējamie izplatīšanās ceļi un jānosaka atbilstoši reglamentēto priekšmetu pārvietošanas kontroles pasākumi. Šie pārvietošanas kontroles pasākumi jānosaka, pamatojoties uz novērtēto kaitīgā organisma radīto risku, tostarp kaitīgā organisma ieviešanās varbūtību. Šādi kontroles pasākumi ietver:</w:t>
      </w:r>
    </w:p>
    <w:p w14:paraId="5CA963CD" w14:textId="77777777" w:rsidR="00A64AA5" w:rsidRPr="00C32877" w:rsidRDefault="00A64AA5" w:rsidP="005D0B78">
      <w:pPr>
        <w:pStyle w:val="ListParagraph"/>
        <w:widowControl/>
        <w:numPr>
          <w:ilvl w:val="0"/>
          <w:numId w:val="1"/>
        </w:numPr>
        <w:tabs>
          <w:tab w:val="left" w:pos="850"/>
        </w:tabs>
        <w:spacing w:before="60"/>
        <w:ind w:left="284" w:hanging="284"/>
        <w:jc w:val="both"/>
        <w:rPr>
          <w:noProof/>
          <w:sz w:val="24"/>
        </w:rPr>
      </w:pPr>
      <w:r>
        <w:rPr>
          <w:sz w:val="24"/>
        </w:rPr>
        <w:t>to izplatīšanās ceļu un priekšmetu reglamentēšanu, kuriem nepieciešama kontrole;</w:t>
      </w:r>
    </w:p>
    <w:p w14:paraId="69669CDE" w14:textId="77777777" w:rsidR="00A64AA5" w:rsidRPr="00C32877" w:rsidRDefault="00A64AA5" w:rsidP="005D0B78">
      <w:pPr>
        <w:pStyle w:val="ListParagraph"/>
        <w:widowControl/>
        <w:numPr>
          <w:ilvl w:val="0"/>
          <w:numId w:val="1"/>
        </w:numPr>
        <w:tabs>
          <w:tab w:val="left" w:pos="850"/>
          <w:tab w:val="left" w:pos="852"/>
        </w:tabs>
        <w:spacing w:before="60"/>
        <w:ind w:left="284" w:hanging="284"/>
        <w:jc w:val="both"/>
        <w:rPr>
          <w:noProof/>
          <w:sz w:val="24"/>
        </w:rPr>
      </w:pPr>
      <w:r>
        <w:rPr>
          <w:sz w:val="24"/>
        </w:rPr>
        <w:t>iekšzemes ierobežojumu, fitosanitāro ievešanas prasību vai citu pasākumu noteikšanu, lai kontrolētu reglamentēto priekšmetu pārvietošanu uz teritoriju vai caur to;</w:t>
      </w:r>
    </w:p>
    <w:p w14:paraId="209CD1FC" w14:textId="77777777" w:rsidR="00A64AA5" w:rsidRPr="00C32877" w:rsidRDefault="00A64AA5" w:rsidP="005D0B78">
      <w:pPr>
        <w:pStyle w:val="ListParagraph"/>
        <w:widowControl/>
        <w:numPr>
          <w:ilvl w:val="0"/>
          <w:numId w:val="1"/>
        </w:numPr>
        <w:tabs>
          <w:tab w:val="left" w:pos="850"/>
          <w:tab w:val="left" w:pos="852"/>
        </w:tabs>
        <w:spacing w:before="60"/>
        <w:ind w:left="284" w:hanging="284"/>
        <w:jc w:val="both"/>
        <w:rPr>
          <w:noProof/>
          <w:sz w:val="24"/>
        </w:rPr>
      </w:pPr>
      <w:r>
        <w:rPr>
          <w:sz w:val="24"/>
        </w:rPr>
        <w:t>reglamentēto priekšmetu pārbaudi un testēšanu, ja tam ir tehnisks pamatojums, attiecīgās dokumentācijas pārbaudi un, ja neatbilstības gadījumā tas ir nepieciešams, atbilstošu pasākumu piemērošanu.</w:t>
      </w:r>
    </w:p>
    <w:p w14:paraId="4A322F16" w14:textId="77777777" w:rsidR="00A64AA5" w:rsidRPr="00C32877" w:rsidRDefault="00A64AA5" w:rsidP="00C32877">
      <w:pPr>
        <w:pStyle w:val="BodyText"/>
        <w:widowControl/>
        <w:jc w:val="both"/>
        <w:rPr>
          <w:noProof/>
          <w:sz w:val="24"/>
        </w:rPr>
      </w:pPr>
    </w:p>
    <w:p w14:paraId="02452C53" w14:textId="1D0A1A02" w:rsidR="00A64AA5" w:rsidRPr="00C32877" w:rsidRDefault="00B86F77" w:rsidP="00B86F77">
      <w:pPr>
        <w:pStyle w:val="Heading3"/>
        <w:widowControl/>
        <w:tabs>
          <w:tab w:val="left" w:pos="851"/>
        </w:tabs>
        <w:spacing w:before="0"/>
        <w:ind w:left="284" w:hanging="284"/>
        <w:rPr>
          <w:noProof/>
        </w:rPr>
      </w:pPr>
      <w:bookmarkStart w:id="33" w:name="_Toc238136390"/>
      <w:r>
        <w:t>2.3. Buferzonu izveide</w:t>
      </w:r>
      <w:bookmarkStart w:id="34" w:name="_bookmark16"/>
      <w:bookmarkEnd w:id="33"/>
      <w:bookmarkEnd w:id="34"/>
    </w:p>
    <w:p w14:paraId="2A5AC62C" w14:textId="77777777" w:rsidR="00B86F77" w:rsidRDefault="00B86F77" w:rsidP="00C32877">
      <w:pPr>
        <w:pStyle w:val="BodyText"/>
        <w:widowControl/>
        <w:jc w:val="both"/>
        <w:rPr>
          <w:noProof/>
          <w:sz w:val="24"/>
        </w:rPr>
      </w:pPr>
    </w:p>
    <w:p w14:paraId="32C20AA6" w14:textId="0C0EAEF6" w:rsidR="00A64AA5" w:rsidRDefault="00A64AA5" w:rsidP="00C32877">
      <w:pPr>
        <w:pStyle w:val="BodyText"/>
        <w:widowControl/>
        <w:jc w:val="both"/>
        <w:rPr>
          <w:noProof/>
          <w:sz w:val="24"/>
        </w:rPr>
      </w:pPr>
      <w:r>
        <w:rPr>
          <w:sz w:val="24"/>
        </w:rPr>
        <w:t>Ja teritorijas ģeogrāfiskā izolācija nav pietiekama, lai novērstu kaitīgā organisma dabisku izplatīšanos tajā, jāapsver buferzonas izveide. Kaitīgā organisma populācija buferzonā jāuztur noteiktajā līmenī vai zem tā, un tas jāapstiprina, veicot uzraudzību. Buferzonas platību nosaka NAAO, pamatojoties uz attālumu, kuru kaitīgā organisma populācija iespējamās dabiskās izplatīšanās ceļā uz teritoriju nespēj pārvarēt sezonā, kad ir pieejami saimniekaugi. NAAO apraksta buferzonas robežas, pievienojot tās attēlojošas kartes.</w:t>
      </w:r>
    </w:p>
    <w:p w14:paraId="504FA799" w14:textId="77777777" w:rsidR="00B86F77" w:rsidRPr="00C32877" w:rsidRDefault="00B86F77" w:rsidP="00C32877">
      <w:pPr>
        <w:pStyle w:val="BodyText"/>
        <w:widowControl/>
        <w:jc w:val="both"/>
        <w:rPr>
          <w:noProof/>
          <w:sz w:val="24"/>
        </w:rPr>
      </w:pPr>
    </w:p>
    <w:p w14:paraId="591F595F" w14:textId="55B47830" w:rsidR="00A64AA5" w:rsidRPr="00C32877" w:rsidRDefault="00B86F77" w:rsidP="00B86F77">
      <w:pPr>
        <w:pStyle w:val="Heading3"/>
        <w:widowControl/>
        <w:tabs>
          <w:tab w:val="left" w:pos="851"/>
        </w:tabs>
        <w:spacing w:before="0"/>
        <w:ind w:left="0" w:firstLine="0"/>
        <w:rPr>
          <w:noProof/>
        </w:rPr>
      </w:pPr>
      <w:bookmarkStart w:id="35" w:name="_Toc238136391"/>
      <w:r>
        <w:t>2.4. Oficiāls paziņojums par teritoriju, kas ir brīva no kaitīgā organisma</w:t>
      </w:r>
      <w:bookmarkStart w:id="36" w:name="_bookmark17"/>
      <w:bookmarkEnd w:id="35"/>
      <w:bookmarkEnd w:id="36"/>
    </w:p>
    <w:p w14:paraId="01DA0122" w14:textId="77777777" w:rsidR="00B86F77" w:rsidRDefault="00B86F77" w:rsidP="00C32877">
      <w:pPr>
        <w:pStyle w:val="BodyText"/>
        <w:widowControl/>
        <w:jc w:val="both"/>
        <w:rPr>
          <w:noProof/>
          <w:sz w:val="24"/>
        </w:rPr>
      </w:pPr>
    </w:p>
    <w:p w14:paraId="22B484E7" w14:textId="56186B52" w:rsidR="00A64AA5" w:rsidRDefault="00A64AA5" w:rsidP="00C32877">
      <w:pPr>
        <w:pStyle w:val="BodyText"/>
        <w:widowControl/>
        <w:jc w:val="both"/>
        <w:rPr>
          <w:noProof/>
          <w:sz w:val="24"/>
        </w:rPr>
      </w:pPr>
      <w:r>
        <w:rPr>
          <w:sz w:val="24"/>
        </w:rPr>
        <w:t xml:space="preserve">Kad (saskaņā ar FPSS Nr. 8) ir noteikts, ka kaitīgais organisms attiecīgajā teritorijā nav sastopams, vai arī (saskaņā ar FPSS Nr. 9 (“Guidelines for pest eradication programmes” [Vadlīnijas kaitīgo organismu iznīcināšanas programmām])) ir panākta kaitīgā organisma iznīcināšana šajā teritorijā, NAAO oficiāli paziņo, ka teritorija ir brīva no kaitīgā organisma. Pirms oficiāli paziņo, ka teritorija ir brīva no kaitīgā organisma, ir jābūt ieviestām visām </w:t>
      </w:r>
      <w:r>
        <w:rPr>
          <w:sz w:val="24"/>
        </w:rPr>
        <w:lastRenderedPageBreak/>
        <w:t>iekšējām pārvaldības procedūrām un pasākumiem, kas nepieciešami no kaitīgā organisma brīvās teritorijas uzturēšanai (skat. 3. sadaļu).</w:t>
      </w:r>
    </w:p>
    <w:p w14:paraId="3B903479" w14:textId="77777777" w:rsidR="00B86F77" w:rsidRPr="00C32877" w:rsidRDefault="00B86F77" w:rsidP="00C32877">
      <w:pPr>
        <w:pStyle w:val="BodyText"/>
        <w:widowControl/>
        <w:jc w:val="both"/>
        <w:rPr>
          <w:noProof/>
          <w:sz w:val="24"/>
        </w:rPr>
      </w:pPr>
    </w:p>
    <w:p w14:paraId="025B6145" w14:textId="6F00625C" w:rsidR="00A64AA5" w:rsidRPr="00C32877" w:rsidRDefault="00B86F77" w:rsidP="00B86F77">
      <w:pPr>
        <w:pStyle w:val="Heading3"/>
        <w:widowControl/>
        <w:tabs>
          <w:tab w:val="left" w:pos="851"/>
        </w:tabs>
        <w:spacing w:before="0"/>
        <w:ind w:left="0" w:firstLine="0"/>
        <w:rPr>
          <w:noProof/>
        </w:rPr>
      </w:pPr>
      <w:bookmarkStart w:id="37" w:name="_Toc238136392"/>
      <w:r>
        <w:t>3. No kaitīgā organisma brīvas teritorijas uzturēšana</w:t>
      </w:r>
      <w:bookmarkStart w:id="38" w:name="_bookmark18"/>
      <w:bookmarkEnd w:id="37"/>
      <w:bookmarkEnd w:id="38"/>
    </w:p>
    <w:p w14:paraId="35896B47" w14:textId="77777777" w:rsidR="00B86F77" w:rsidRDefault="00B86F77" w:rsidP="00C32877">
      <w:pPr>
        <w:pStyle w:val="BodyText"/>
        <w:widowControl/>
        <w:jc w:val="both"/>
        <w:rPr>
          <w:noProof/>
          <w:sz w:val="24"/>
        </w:rPr>
      </w:pPr>
    </w:p>
    <w:p w14:paraId="06AF5542" w14:textId="1CB70D64" w:rsidR="00A64AA5" w:rsidRPr="00C32877" w:rsidRDefault="00A64AA5" w:rsidP="00C32877">
      <w:pPr>
        <w:pStyle w:val="BodyText"/>
        <w:widowControl/>
        <w:jc w:val="both"/>
        <w:rPr>
          <w:noProof/>
          <w:sz w:val="24"/>
        </w:rPr>
      </w:pPr>
      <w:r>
        <w:rPr>
          <w:sz w:val="24"/>
        </w:rPr>
        <w:t>Tās valsts NAAO, kurā atrodas no kaitīgā organisma brīvā teritorija, izveido programmu, lai nodrošinātu no kaitīgā organisma brīvās teritorijas uzturēšanu. Šai programmai jābalstās uz riska novērtējumu, un tajā jāiekļauj vismaz šādi elementi: tiesiskais regulējums reglamentēto priekšmetu pārvietošanas kontrolei, uzraudzība un būtisku datu vākšana, lai nodrošinātu no kaitīgā organisma brīvās teritorijas pārvaldību, tostarp uzliesmojumu pārvaldību, ziņošanas kārtība kaitīgā organisma atklāšanas gadījumā, korektīvo pasākumu plāns kaitīgā organisma uzliesmojuma gadījumam, un saistītie noteikumi par teritorijas, kas ir brīva no kaitīgā organisma, statusa apturēšanu un atjaunošanu.</w:t>
      </w:r>
    </w:p>
    <w:p w14:paraId="3FDD9302" w14:textId="77777777" w:rsidR="00B86F77" w:rsidRDefault="00B86F77" w:rsidP="00B86F77">
      <w:pPr>
        <w:pStyle w:val="Heading3"/>
        <w:widowControl/>
        <w:tabs>
          <w:tab w:val="left" w:pos="851"/>
        </w:tabs>
        <w:spacing w:before="0"/>
        <w:ind w:left="0" w:firstLine="0"/>
        <w:rPr>
          <w:noProof/>
        </w:rPr>
      </w:pPr>
    </w:p>
    <w:p w14:paraId="0F667982" w14:textId="0AB109DE" w:rsidR="00A64AA5" w:rsidRPr="00C32877" w:rsidRDefault="00B86F77" w:rsidP="00B86F77">
      <w:pPr>
        <w:pStyle w:val="Heading3"/>
        <w:widowControl/>
        <w:tabs>
          <w:tab w:val="left" w:pos="851"/>
        </w:tabs>
        <w:spacing w:before="0"/>
        <w:ind w:left="0" w:firstLine="0"/>
        <w:rPr>
          <w:noProof/>
        </w:rPr>
      </w:pPr>
      <w:bookmarkStart w:id="39" w:name="_Toc238136393"/>
      <w:r>
        <w:t>3.1. Tiesiskais regulējums</w:t>
      </w:r>
      <w:bookmarkStart w:id="40" w:name="_bookmark19"/>
      <w:bookmarkEnd w:id="39"/>
      <w:bookmarkEnd w:id="40"/>
    </w:p>
    <w:p w14:paraId="7E5C4E01" w14:textId="77777777" w:rsidR="00B86F77" w:rsidRDefault="00B86F77" w:rsidP="00C32877">
      <w:pPr>
        <w:pStyle w:val="BodyText"/>
        <w:widowControl/>
        <w:jc w:val="both"/>
        <w:rPr>
          <w:noProof/>
          <w:sz w:val="24"/>
        </w:rPr>
      </w:pPr>
    </w:p>
    <w:p w14:paraId="695020FE" w14:textId="47C8D33B" w:rsidR="00A64AA5" w:rsidRPr="00C32877" w:rsidRDefault="00A64AA5" w:rsidP="00C32877">
      <w:pPr>
        <w:pStyle w:val="BodyText"/>
        <w:widowControl/>
        <w:jc w:val="both"/>
        <w:rPr>
          <w:noProof/>
          <w:sz w:val="24"/>
        </w:rPr>
      </w:pPr>
      <w:r>
        <w:rPr>
          <w:sz w:val="24"/>
        </w:rPr>
        <w:t>Kaitīgā organisma reglamentēšanai, īstenojot reglamentēto priekšmetu pārvietošanas kontroles pasākumus (skat. 2.2. punktu), jābūt pietiekamai, lai nepieļautu tā iekļūšanu no šā kaitīgā organisma brīvajā teritorijā. Vajadzības gadījumā izveido buferzonas, lai nodrošinātu kaitīgā organisma izplatīšanās agrīnu atklāšanu no kaitīgā organisma brīvās teritorijas apkaimē. Šiem pasākumiem jānodrošina arī no kaitīgā organisma brīvajā teritorijā ievesto vai tās teritorijā pārvietoto reglamentēto priekšmetu izsekojamība, lai vajadzības gadījumā varētu savlaicīgi veikt atbilstošus korektīvos pasākumus.</w:t>
      </w:r>
    </w:p>
    <w:p w14:paraId="700CDEE3" w14:textId="77777777" w:rsidR="00B86F77" w:rsidRDefault="00B86F77" w:rsidP="00B86F77">
      <w:pPr>
        <w:pStyle w:val="Heading3"/>
        <w:widowControl/>
        <w:tabs>
          <w:tab w:val="left" w:pos="851"/>
        </w:tabs>
        <w:spacing w:before="0"/>
        <w:ind w:left="0" w:firstLine="0"/>
        <w:rPr>
          <w:noProof/>
        </w:rPr>
      </w:pPr>
    </w:p>
    <w:p w14:paraId="420EAABE" w14:textId="5774894A" w:rsidR="00A64AA5" w:rsidRPr="00C32877" w:rsidRDefault="00B86F77" w:rsidP="00B86F77">
      <w:pPr>
        <w:pStyle w:val="Heading3"/>
        <w:widowControl/>
        <w:tabs>
          <w:tab w:val="left" w:pos="851"/>
        </w:tabs>
        <w:spacing w:before="0"/>
        <w:ind w:left="0" w:firstLine="0"/>
        <w:rPr>
          <w:noProof/>
        </w:rPr>
      </w:pPr>
      <w:bookmarkStart w:id="41" w:name="_Toc238136394"/>
      <w:r>
        <w:t>3.2. Uzraudzība no kaitīgā organisma brīvās teritorijas uzturēšanai</w:t>
      </w:r>
      <w:bookmarkStart w:id="42" w:name="_bookmark20"/>
      <w:bookmarkEnd w:id="41"/>
      <w:bookmarkEnd w:id="42"/>
    </w:p>
    <w:p w14:paraId="43E45C32" w14:textId="77777777" w:rsidR="00B86F77" w:rsidRDefault="00B86F77" w:rsidP="00C32877">
      <w:pPr>
        <w:pStyle w:val="BodyText"/>
        <w:widowControl/>
        <w:jc w:val="both"/>
        <w:rPr>
          <w:noProof/>
          <w:sz w:val="24"/>
        </w:rPr>
      </w:pPr>
    </w:p>
    <w:p w14:paraId="47B923EC" w14:textId="2BFDD515" w:rsidR="00A64AA5" w:rsidRPr="00C32877" w:rsidRDefault="00A64AA5" w:rsidP="00C32877">
      <w:pPr>
        <w:pStyle w:val="BodyText"/>
        <w:widowControl/>
        <w:jc w:val="both"/>
        <w:rPr>
          <w:noProof/>
          <w:sz w:val="24"/>
        </w:rPr>
      </w:pPr>
      <w:r>
        <w:rPr>
          <w:sz w:val="24"/>
        </w:rPr>
        <w:t>Uzraudzība jāveic regulāri, lai apstiprinātu, ka no kaitīgā organisma brīvajā teritorijā šis kaitīgais organisms joprojām nav sastopams.</w:t>
      </w:r>
    </w:p>
    <w:p w14:paraId="2E632D0B" w14:textId="77777777" w:rsidR="00B072B5" w:rsidRDefault="00B072B5" w:rsidP="00C32877">
      <w:pPr>
        <w:pStyle w:val="BodyText"/>
        <w:widowControl/>
        <w:jc w:val="both"/>
        <w:rPr>
          <w:noProof/>
          <w:sz w:val="24"/>
        </w:rPr>
      </w:pPr>
    </w:p>
    <w:p w14:paraId="24A3F9F7" w14:textId="1C2D0892" w:rsidR="00A64AA5" w:rsidRDefault="00A64AA5" w:rsidP="00C32877">
      <w:pPr>
        <w:pStyle w:val="BodyText"/>
        <w:widowControl/>
        <w:jc w:val="both"/>
        <w:rPr>
          <w:noProof/>
          <w:sz w:val="24"/>
        </w:rPr>
      </w:pPr>
      <w:r>
        <w:rPr>
          <w:sz w:val="24"/>
        </w:rPr>
        <w:t>Lēmums par to, vai kaitīgā organisma uzraudzībai ir pietiekama vispārēja uzraudzība, vai ir nepieciešama īpaša uzraudzība, jāpieņem, pamatojoties uz risku, ka kaitīgais organisms iekļūs un ieviesīsies no šā kaitīgā organisma brīvajā teritorijā, kā arī ņemot vērā kaitīgā organisma bioloģiskās īpašības, attiecīgos izplatīšanās ceļus un no kaitīgā organisma brīvās teritorijas raksturlielumus.</w:t>
      </w:r>
    </w:p>
    <w:p w14:paraId="7318F583" w14:textId="77777777" w:rsidR="00B072B5" w:rsidRPr="00C32877" w:rsidRDefault="00B072B5" w:rsidP="00C32877">
      <w:pPr>
        <w:pStyle w:val="BodyText"/>
        <w:widowControl/>
        <w:jc w:val="both"/>
        <w:rPr>
          <w:noProof/>
          <w:sz w:val="24"/>
        </w:rPr>
      </w:pPr>
    </w:p>
    <w:p w14:paraId="41B93B6B" w14:textId="77777777" w:rsidR="00A64AA5" w:rsidRDefault="00A64AA5" w:rsidP="00C32877">
      <w:pPr>
        <w:pStyle w:val="BodyText"/>
        <w:widowControl/>
        <w:jc w:val="both"/>
        <w:rPr>
          <w:noProof/>
          <w:sz w:val="24"/>
        </w:rPr>
      </w:pPr>
      <w:r>
        <w:rPr>
          <w:sz w:val="24"/>
        </w:rPr>
        <w:t>Vispārējā uzraudzība var būt pietiekama, ja kaitīgais organisms nekad nav iekļuvis no šā kaitīgā organisma brīvajā teritorijā vai tai piegulošajās teritorijās un nav dokumentēta tā sastopamība no šā kaitīgā organisma brīvajā teritorijā.</w:t>
      </w:r>
    </w:p>
    <w:p w14:paraId="648D55AE" w14:textId="77777777" w:rsidR="00B072B5" w:rsidRPr="00C32877" w:rsidRDefault="00B072B5" w:rsidP="00C32877">
      <w:pPr>
        <w:pStyle w:val="BodyText"/>
        <w:widowControl/>
        <w:jc w:val="both"/>
        <w:rPr>
          <w:noProof/>
          <w:sz w:val="24"/>
        </w:rPr>
      </w:pPr>
    </w:p>
    <w:p w14:paraId="7A2944AB" w14:textId="77777777" w:rsidR="00A64AA5" w:rsidRDefault="00A64AA5" w:rsidP="00C32877">
      <w:pPr>
        <w:pStyle w:val="BodyText"/>
        <w:widowControl/>
        <w:jc w:val="both"/>
        <w:rPr>
          <w:noProof/>
          <w:sz w:val="24"/>
        </w:rPr>
      </w:pPr>
      <w:r>
        <w:rPr>
          <w:sz w:val="24"/>
        </w:rPr>
        <w:t>Visos pārējos gadījumos jāveic īpaša uzraudzība, lai agrīnā stadijā atklātu iespējamos kaitīgā organisma uzliesmojumus. Apsekojumu atklāšanai veids un biežums jānosaka, pamatojoties uz novērtējumu par risku, ka kaitīgais organisms varētu iekļūt un ieviesties no šā kaitīgā organisma brīvajā teritorijā, un tiem jānodrošina kaitīgā organisma atklāšana ar atbilstošu ticamības līmeni.</w:t>
      </w:r>
    </w:p>
    <w:p w14:paraId="78EDCE4B" w14:textId="77777777" w:rsidR="00B072B5" w:rsidRPr="00C32877" w:rsidRDefault="00B072B5" w:rsidP="00C32877">
      <w:pPr>
        <w:pStyle w:val="BodyText"/>
        <w:widowControl/>
        <w:jc w:val="both"/>
        <w:rPr>
          <w:noProof/>
          <w:sz w:val="24"/>
        </w:rPr>
      </w:pPr>
    </w:p>
    <w:p w14:paraId="1C3C5B4B" w14:textId="1EF235EB" w:rsidR="00A64AA5" w:rsidRPr="00C32877" w:rsidRDefault="00B072B5" w:rsidP="00B072B5">
      <w:pPr>
        <w:pStyle w:val="Heading3"/>
        <w:widowControl/>
        <w:tabs>
          <w:tab w:val="left" w:pos="851"/>
        </w:tabs>
        <w:spacing w:before="0"/>
        <w:ind w:left="0" w:firstLine="0"/>
        <w:rPr>
          <w:noProof/>
        </w:rPr>
      </w:pPr>
      <w:bookmarkStart w:id="43" w:name="_Toc238136395"/>
      <w:r>
        <w:t>3.3. Paziņošana par kaitīgā organisma atklāšanu</w:t>
      </w:r>
      <w:bookmarkStart w:id="44" w:name="_bookmark21"/>
      <w:bookmarkEnd w:id="43"/>
      <w:bookmarkEnd w:id="44"/>
    </w:p>
    <w:p w14:paraId="2DA9E0F6" w14:textId="77777777" w:rsidR="00B072B5" w:rsidRDefault="00B072B5" w:rsidP="00C32877">
      <w:pPr>
        <w:pStyle w:val="BodyText"/>
        <w:widowControl/>
        <w:jc w:val="both"/>
        <w:rPr>
          <w:noProof/>
          <w:sz w:val="24"/>
        </w:rPr>
      </w:pPr>
    </w:p>
    <w:p w14:paraId="57D0C8C6" w14:textId="0124FFA3" w:rsidR="00A64AA5" w:rsidRDefault="00A64AA5" w:rsidP="00B072B5">
      <w:pPr>
        <w:pStyle w:val="BodyText"/>
        <w:widowControl/>
        <w:jc w:val="both"/>
        <w:rPr>
          <w:noProof/>
          <w:sz w:val="24"/>
        </w:rPr>
      </w:pPr>
      <w:r>
        <w:rPr>
          <w:sz w:val="24"/>
        </w:rPr>
        <w:t xml:space="preserve">Jāizveido ziņošanas kārtība, lai nodrošinātu, ka NAAO (vai citai NAAO pilnvarotai kompetentajai iestādei) tiek nekavējoties paziņots gadījumā, ja no kaitīgā organisma brīvajā teritorijā ir atklāts šis kaitīgais organisms, un ka šie atklāšanas gadījumi tiek oficiāli apstiprināti. Ja pastāv tiešs vai iespējams kaitīgā organisma izplatīšanās risks, piemēram, kaitīgā organisma uzliesmojuma vai prasībām neatbilstošas kravas pārtveršanas gadījumā, </w:t>
      </w:r>
      <w:r>
        <w:rPr>
          <w:sz w:val="24"/>
        </w:rPr>
        <w:lastRenderedPageBreak/>
        <w:t>attiecīgajām NAAO jārīkojas saskaņā ar FPSS Nr. 13 (“Guidelines for the notification of non-compliance and emergency action” [Vadlīnijas paziņošanai par neatbilstību un ārkārtas rīcību]), FPSS Nr. 17 (“Ziņošana par kaitīgajiem organismiem”) un attiecīgajiem divpusējiem nolīgumiem.</w:t>
      </w:r>
    </w:p>
    <w:p w14:paraId="6F96C749" w14:textId="77777777" w:rsidR="00B072B5" w:rsidRPr="00C32877" w:rsidRDefault="00B072B5" w:rsidP="00B072B5">
      <w:pPr>
        <w:pStyle w:val="BodyText"/>
        <w:widowControl/>
        <w:jc w:val="both"/>
        <w:rPr>
          <w:noProof/>
          <w:sz w:val="24"/>
        </w:rPr>
      </w:pPr>
    </w:p>
    <w:p w14:paraId="7FB34824" w14:textId="4A88B68D" w:rsidR="00A64AA5" w:rsidRPr="00C32877" w:rsidRDefault="00B072B5" w:rsidP="00B072B5">
      <w:pPr>
        <w:pStyle w:val="Heading3"/>
        <w:widowControl/>
        <w:tabs>
          <w:tab w:val="left" w:pos="851"/>
        </w:tabs>
        <w:spacing w:before="0"/>
        <w:ind w:left="0" w:firstLine="0"/>
        <w:rPr>
          <w:noProof/>
        </w:rPr>
      </w:pPr>
      <w:bookmarkStart w:id="45" w:name="_Toc238136396"/>
      <w:r>
        <w:t>3.4. Reaģēšana uzliesmojuma gadījumā</w:t>
      </w:r>
      <w:bookmarkStart w:id="46" w:name="_bookmark22"/>
      <w:bookmarkEnd w:id="45"/>
      <w:bookmarkEnd w:id="46"/>
    </w:p>
    <w:p w14:paraId="4EFD1F06" w14:textId="77777777" w:rsidR="00B072B5" w:rsidRDefault="00B072B5" w:rsidP="00C32877">
      <w:pPr>
        <w:pStyle w:val="BodyText"/>
        <w:widowControl/>
        <w:jc w:val="both"/>
        <w:rPr>
          <w:noProof/>
          <w:sz w:val="24"/>
        </w:rPr>
      </w:pPr>
    </w:p>
    <w:p w14:paraId="1BE382B8" w14:textId="4817AAB8" w:rsidR="00A64AA5" w:rsidRDefault="00A64AA5" w:rsidP="00C32877">
      <w:pPr>
        <w:pStyle w:val="BodyText"/>
        <w:widowControl/>
        <w:jc w:val="both"/>
        <w:rPr>
          <w:noProof/>
          <w:sz w:val="24"/>
        </w:rPr>
      </w:pPr>
      <w:r>
        <w:rPr>
          <w:sz w:val="24"/>
        </w:rPr>
        <w:t>Sagatavotību ātrai intervencei var nodrošināt, iepriekš izstrādājot ārkārtas rīcības plānu, kas atbalsta korektīvo pasākumu plāna izstrādi un īstenošanu kaitīgā organisma uzliesmojuma gadījumā. Ārkārtas rīcības plānā var sīki noteikt korektīvo pasākumu īstenošanas kritērijus, plānu situācijas operatīvai tehniskai novērtēšanai, finanšu un cilvēkresursu pieejamību, iesaistīto personu funkcijas un pienākumus, kā arī operatīvās darbības, kuras, visticamāk, būs nepieciešamas. Lai veicinātu sagatavotību, var rīkot regulāras simulācijas mācības ar mērķi novērtēt ārkārtas rīcības plāna efektivitāti.</w:t>
      </w:r>
    </w:p>
    <w:p w14:paraId="7E29F420" w14:textId="77777777" w:rsidR="00B072B5" w:rsidRPr="00C32877" w:rsidRDefault="00B072B5" w:rsidP="00C32877">
      <w:pPr>
        <w:pStyle w:val="BodyText"/>
        <w:widowControl/>
        <w:jc w:val="both"/>
        <w:rPr>
          <w:noProof/>
          <w:sz w:val="24"/>
        </w:rPr>
      </w:pPr>
    </w:p>
    <w:p w14:paraId="021A8738" w14:textId="77777777" w:rsidR="00A64AA5" w:rsidRDefault="00A64AA5" w:rsidP="00C32877">
      <w:pPr>
        <w:pStyle w:val="BodyText"/>
        <w:widowControl/>
        <w:jc w:val="both"/>
        <w:rPr>
          <w:noProof/>
          <w:sz w:val="24"/>
        </w:rPr>
      </w:pPr>
      <w:r>
        <w:rPr>
          <w:sz w:val="24"/>
        </w:rPr>
        <w:t>Ja no kaitīgā organisma brīvajā teritorijā atklāj šo kaitīgo organismu, NAAO, pamatojoties uz apsekojumu rezultātiem, nosaka veicamos korektīvos pasākumus. Kaitīgā organisma uzliesmojuma gadījumā jāuzsāk šā organisma iznīcināšanas programma. Savukārt, ja ir aizturēta krava, kas satur šo kaitīgo organismu, iznīcināšanas programma nav jāuzsāk, ja šo kravu var nekavējoties iznīcināt vai ir pierādījumi, ka nepastāv kaitīgā organisma ieviešanās vai ekonomiskā kaitējuma radīšanas risks.</w:t>
      </w:r>
    </w:p>
    <w:p w14:paraId="26E00087" w14:textId="77777777" w:rsidR="00B072B5" w:rsidRPr="00C32877" w:rsidRDefault="00B072B5" w:rsidP="00C32877">
      <w:pPr>
        <w:pStyle w:val="BodyText"/>
        <w:widowControl/>
        <w:jc w:val="both"/>
        <w:rPr>
          <w:noProof/>
          <w:sz w:val="24"/>
        </w:rPr>
      </w:pPr>
    </w:p>
    <w:p w14:paraId="4EC20F90" w14:textId="77777777" w:rsidR="00A64AA5" w:rsidRDefault="00A64AA5" w:rsidP="00C32877">
      <w:pPr>
        <w:pStyle w:val="BodyText"/>
        <w:widowControl/>
        <w:jc w:val="both"/>
        <w:rPr>
          <w:noProof/>
          <w:sz w:val="24"/>
        </w:rPr>
      </w:pPr>
      <w:r>
        <w:rPr>
          <w:sz w:val="24"/>
        </w:rPr>
        <w:t>Iznīcināšanas programmai jābūt saskaņā ar FPSS Nr. 9 un jāietver turpmāk aprakstītās darbības.</w:t>
      </w:r>
    </w:p>
    <w:p w14:paraId="3FBB50F2" w14:textId="77777777" w:rsidR="00B072B5" w:rsidRPr="00C32877" w:rsidRDefault="00B072B5" w:rsidP="00C32877">
      <w:pPr>
        <w:pStyle w:val="BodyText"/>
        <w:widowControl/>
        <w:jc w:val="both"/>
        <w:rPr>
          <w:noProof/>
          <w:sz w:val="24"/>
        </w:rPr>
      </w:pPr>
    </w:p>
    <w:p w14:paraId="05DBE534" w14:textId="776E23F6" w:rsidR="00A64AA5" w:rsidRPr="00C32877" w:rsidRDefault="00B072B5" w:rsidP="00B072B5">
      <w:pPr>
        <w:pStyle w:val="Heading3"/>
        <w:widowControl/>
        <w:tabs>
          <w:tab w:val="left" w:pos="851"/>
        </w:tabs>
        <w:spacing w:before="0"/>
        <w:ind w:left="0" w:firstLine="0"/>
        <w:rPr>
          <w:noProof/>
        </w:rPr>
      </w:pPr>
      <w:bookmarkStart w:id="47" w:name="_Toc238136397"/>
      <w:r>
        <w:t>3.4.1. Apsekojums izplatības noteikšanai, lai norobežotu uzliesmojuma teritoriju</w:t>
      </w:r>
      <w:bookmarkStart w:id="48" w:name="_bookmark23"/>
      <w:bookmarkEnd w:id="47"/>
      <w:bookmarkEnd w:id="48"/>
    </w:p>
    <w:p w14:paraId="53C152B4" w14:textId="77777777" w:rsidR="00B072B5" w:rsidRDefault="00B072B5" w:rsidP="00C32877">
      <w:pPr>
        <w:pStyle w:val="BodyText"/>
        <w:widowControl/>
        <w:jc w:val="both"/>
        <w:rPr>
          <w:noProof/>
          <w:sz w:val="24"/>
        </w:rPr>
      </w:pPr>
    </w:p>
    <w:p w14:paraId="5FF4B6DC" w14:textId="0E68563E" w:rsidR="00A64AA5" w:rsidRDefault="00A64AA5" w:rsidP="00C32877">
      <w:pPr>
        <w:pStyle w:val="BodyText"/>
        <w:widowControl/>
        <w:jc w:val="both"/>
        <w:rPr>
          <w:noProof/>
          <w:sz w:val="24"/>
        </w:rPr>
      </w:pPr>
      <w:r>
        <w:rPr>
          <w:sz w:val="24"/>
        </w:rPr>
        <w:t>Tiklīdz ir oficiāli apstiprināts kaitīgā organisma uzliesmojums no šā kaitīgā organisma brīvajā teritorijā, jāveic apsekojums izplatības noteikšanai, lai noteiktu invadētās teritorijas robežas. Pamatojoties uz šā apsekojuma izplatības noteikšanas rezultātiem, kā arī uz kaitīgā organisma bioloģisko īpašību, attiecīgo izplatīšanās ceļu un no kaitīgā organisma brīvās teritorijas raksturlielumu novērtējumu, jānorobežo uzliesmojuma teritorija no kaitīgā organisma brīvajā teritorijā un tai uz laiku jāaptur no kaitīgā organisma brīvās teritorijas statuss. Šajā norobežotajā uzliesmojuma teritorijā jāietver invadētā teritorija un to aptveroša buferzona, kuras lielums jānosaka, ņemot vērā kaitīgā organisma bioloģiskās īpašības, saimniekaugu pieejamību un ekoloģiskos apstākļus.</w:t>
      </w:r>
    </w:p>
    <w:p w14:paraId="0B2FFDC0" w14:textId="77777777" w:rsidR="00B072B5" w:rsidRPr="00C32877" w:rsidRDefault="00B072B5" w:rsidP="00C32877">
      <w:pPr>
        <w:pStyle w:val="BodyText"/>
        <w:widowControl/>
        <w:jc w:val="both"/>
        <w:rPr>
          <w:noProof/>
          <w:sz w:val="24"/>
        </w:rPr>
      </w:pPr>
    </w:p>
    <w:p w14:paraId="4A17EDE3" w14:textId="57257D2A" w:rsidR="00A64AA5" w:rsidRPr="00C32877" w:rsidRDefault="00B072B5" w:rsidP="00B072B5">
      <w:pPr>
        <w:pStyle w:val="Heading3"/>
        <w:widowControl/>
        <w:tabs>
          <w:tab w:val="left" w:pos="851"/>
        </w:tabs>
        <w:spacing w:before="0"/>
        <w:ind w:left="0" w:firstLine="0"/>
        <w:rPr>
          <w:noProof/>
        </w:rPr>
      </w:pPr>
      <w:bookmarkStart w:id="49" w:name="_Toc238136398"/>
      <w:r>
        <w:t>3.4.2. Kontroles pasākumu īstenošana</w:t>
      </w:r>
      <w:bookmarkStart w:id="50" w:name="_bookmark24"/>
      <w:bookmarkEnd w:id="49"/>
      <w:bookmarkEnd w:id="50"/>
    </w:p>
    <w:p w14:paraId="36293ACE" w14:textId="77777777" w:rsidR="00B072B5" w:rsidRDefault="00B072B5" w:rsidP="00C32877">
      <w:pPr>
        <w:pStyle w:val="BodyText"/>
        <w:widowControl/>
        <w:jc w:val="both"/>
        <w:rPr>
          <w:noProof/>
          <w:sz w:val="24"/>
        </w:rPr>
      </w:pPr>
    </w:p>
    <w:p w14:paraId="130E00BF" w14:textId="784625E8" w:rsidR="00A64AA5" w:rsidRDefault="00A64AA5" w:rsidP="00C32877">
      <w:pPr>
        <w:pStyle w:val="BodyText"/>
        <w:widowControl/>
        <w:jc w:val="both"/>
        <w:rPr>
          <w:noProof/>
          <w:sz w:val="24"/>
        </w:rPr>
      </w:pPr>
      <w:r>
        <w:rPr>
          <w:sz w:val="24"/>
        </w:rPr>
        <w:t>Lai nepieļautu kaitīgā organisma izplatīšanos ārpus norobežotās uzliesmojuma teritorijas cilvēka darbības rezultātā (piemēram, pārvietojot invadētus saimniekaugus vai augu produktus vai ar piesārņotiem transportlīdzekļiem), kā arī, ciktāl tas ir saprātīgi iespējams, dabiskā ceļā, jāīsteno kontroles pasākumi.</w:t>
      </w:r>
    </w:p>
    <w:p w14:paraId="772201CF" w14:textId="77777777" w:rsidR="00B072B5" w:rsidRPr="00C32877" w:rsidRDefault="00B072B5" w:rsidP="00C32877">
      <w:pPr>
        <w:pStyle w:val="BodyText"/>
        <w:widowControl/>
        <w:jc w:val="both"/>
        <w:rPr>
          <w:noProof/>
          <w:sz w:val="24"/>
        </w:rPr>
      </w:pPr>
    </w:p>
    <w:p w14:paraId="1B3F6CB7" w14:textId="77777777" w:rsidR="00A64AA5" w:rsidRDefault="00A64AA5" w:rsidP="00C32877">
      <w:pPr>
        <w:pStyle w:val="BodyText"/>
        <w:widowControl/>
        <w:jc w:val="both"/>
        <w:rPr>
          <w:noProof/>
          <w:sz w:val="24"/>
        </w:rPr>
      </w:pPr>
      <w:r>
        <w:rPr>
          <w:sz w:val="24"/>
        </w:rPr>
        <w:t>Kaitīgā organisma iznīcināšanas pasākumi jāīsteno saskaņā ar FPSS Nr. 9.</w:t>
      </w:r>
    </w:p>
    <w:p w14:paraId="63E95660" w14:textId="77777777" w:rsidR="00B072B5" w:rsidRPr="00C32877" w:rsidRDefault="00B072B5" w:rsidP="00C32877">
      <w:pPr>
        <w:pStyle w:val="BodyText"/>
        <w:widowControl/>
        <w:jc w:val="both"/>
        <w:rPr>
          <w:noProof/>
          <w:sz w:val="24"/>
        </w:rPr>
      </w:pPr>
    </w:p>
    <w:p w14:paraId="6B3A6D56" w14:textId="3D6CC4FD" w:rsidR="00A64AA5" w:rsidRPr="00C32877" w:rsidRDefault="00B072B5" w:rsidP="00B072B5">
      <w:pPr>
        <w:pStyle w:val="Heading3"/>
        <w:widowControl/>
        <w:tabs>
          <w:tab w:val="left" w:pos="851"/>
        </w:tabs>
        <w:spacing w:before="0"/>
        <w:ind w:left="0" w:firstLine="0"/>
        <w:rPr>
          <w:noProof/>
        </w:rPr>
      </w:pPr>
      <w:bookmarkStart w:id="51" w:name="_Toc238136399"/>
      <w:r>
        <w:t>3.4.3. Pastiprināta uzraudzība uzliesmojuma teritorijā</w:t>
      </w:r>
      <w:bookmarkStart w:id="52" w:name="_bookmark25"/>
      <w:bookmarkEnd w:id="51"/>
      <w:bookmarkEnd w:id="52"/>
    </w:p>
    <w:p w14:paraId="7D3C4478" w14:textId="77777777" w:rsidR="00B072B5" w:rsidRDefault="00B072B5" w:rsidP="00C32877">
      <w:pPr>
        <w:pStyle w:val="BodyText"/>
        <w:widowControl/>
        <w:jc w:val="both"/>
        <w:rPr>
          <w:noProof/>
          <w:sz w:val="24"/>
        </w:rPr>
      </w:pPr>
    </w:p>
    <w:p w14:paraId="3B8179AC" w14:textId="5E4E4F12" w:rsidR="00A64AA5" w:rsidRDefault="00A64AA5" w:rsidP="00C32877">
      <w:pPr>
        <w:pStyle w:val="BodyText"/>
        <w:widowControl/>
        <w:jc w:val="both"/>
        <w:rPr>
          <w:noProof/>
          <w:sz w:val="24"/>
        </w:rPr>
      </w:pPr>
      <w:r>
        <w:rPr>
          <w:sz w:val="24"/>
        </w:rPr>
        <w:t>Norobežotajā uzliesmojuma teritorijā jāveic apsekojumi, lai noteiktu un dokumentētu kaitīgā organisma izkliedi un tā populācijas dinamiku, kā arī novērtētu iznīcināšanas pasākumu efektivitāti. Šāda apsekojumu intensitāte jāsaglabā līdz brīdim, kad kaitīgais organisms uzliesmojuma teritorijā ir iznīcināts.</w:t>
      </w:r>
    </w:p>
    <w:p w14:paraId="1E000DC0" w14:textId="77777777" w:rsidR="00B072B5" w:rsidRPr="00C32877" w:rsidRDefault="00B072B5" w:rsidP="00C32877">
      <w:pPr>
        <w:pStyle w:val="BodyText"/>
        <w:widowControl/>
        <w:jc w:val="both"/>
        <w:rPr>
          <w:noProof/>
          <w:sz w:val="24"/>
        </w:rPr>
      </w:pPr>
    </w:p>
    <w:p w14:paraId="71259805" w14:textId="525DD909" w:rsidR="00A64AA5" w:rsidRPr="00C32877" w:rsidRDefault="00B072B5" w:rsidP="00B072B5">
      <w:pPr>
        <w:pStyle w:val="Heading3"/>
        <w:widowControl/>
        <w:tabs>
          <w:tab w:val="left" w:pos="851"/>
        </w:tabs>
        <w:spacing w:before="0"/>
        <w:ind w:left="0" w:firstLine="0"/>
        <w:rPr>
          <w:noProof/>
        </w:rPr>
      </w:pPr>
      <w:bookmarkStart w:id="53" w:name="_Toc238136400"/>
      <w:r>
        <w:t>3.5. Nosacījumi no kaitīgā organisma brīvās teritorijas statusa apturēšanai, atjaunošanai vai atsaukšanai</w:t>
      </w:r>
      <w:bookmarkStart w:id="54" w:name="_bookmark26"/>
      <w:bookmarkEnd w:id="53"/>
      <w:bookmarkEnd w:id="54"/>
    </w:p>
    <w:p w14:paraId="4BDB1950" w14:textId="77777777" w:rsidR="00813620" w:rsidRDefault="00813620" w:rsidP="00C32877">
      <w:pPr>
        <w:pStyle w:val="BodyText"/>
        <w:widowControl/>
        <w:jc w:val="both"/>
        <w:rPr>
          <w:noProof/>
          <w:sz w:val="24"/>
        </w:rPr>
      </w:pPr>
    </w:p>
    <w:p w14:paraId="4A45DE2B" w14:textId="408F1310" w:rsidR="00A64AA5" w:rsidRDefault="00A64AA5" w:rsidP="00C32877">
      <w:pPr>
        <w:pStyle w:val="BodyText"/>
        <w:widowControl/>
        <w:jc w:val="both"/>
        <w:rPr>
          <w:noProof/>
          <w:sz w:val="24"/>
        </w:rPr>
      </w:pPr>
      <w:r>
        <w:rPr>
          <w:sz w:val="24"/>
        </w:rPr>
        <w:t>Sekmīgas kaitīgā organisma iznīcināšanas kritēriji saskaņā ar FPSS Nr. 9 jānosaka jau iepriekš, pirms rodas nepieciešamība iznīcināt kaitīgā organisma uzliesmojumu. Šajos kritērijos jāiekļauj apsekojumu intensitāte uzliesmojuma teritorijā, kā arī minimālais laikposms, kurā uzliesmojuma teritorijai jābūt brīvai no kaitīgā organisma, pirms tai var atjaunot no šā kaitīgā organisma brīvas teritorijas statusu.</w:t>
      </w:r>
    </w:p>
    <w:p w14:paraId="1D129076" w14:textId="77777777" w:rsidR="00813620" w:rsidRPr="00C32877" w:rsidRDefault="00813620" w:rsidP="00C32877">
      <w:pPr>
        <w:pStyle w:val="BodyText"/>
        <w:widowControl/>
        <w:jc w:val="both"/>
        <w:rPr>
          <w:noProof/>
          <w:sz w:val="24"/>
        </w:rPr>
      </w:pPr>
    </w:p>
    <w:p w14:paraId="7568F641" w14:textId="77777777" w:rsidR="00A64AA5" w:rsidRDefault="00A64AA5" w:rsidP="00C32877">
      <w:pPr>
        <w:pStyle w:val="BodyText"/>
        <w:widowControl/>
        <w:jc w:val="both"/>
        <w:rPr>
          <w:noProof/>
          <w:sz w:val="24"/>
        </w:rPr>
      </w:pPr>
      <w:r>
        <w:rPr>
          <w:sz w:val="24"/>
        </w:rPr>
        <w:t>Ja šie kritēriji ir izpildīti, kaitīgā organisma iznīcināšanu var oficiāli atzīt par sekmīgu un var atcelt pagaidu kontroles un iznīcināšanas pasākumus. Pēc tam var pilnā apmērā atjaunot no kaitīgā organisma brīvas teritorijas statusu.</w:t>
      </w:r>
    </w:p>
    <w:p w14:paraId="6F564E5B" w14:textId="77777777" w:rsidR="00813620" w:rsidRPr="00C32877" w:rsidRDefault="00813620" w:rsidP="00C32877">
      <w:pPr>
        <w:pStyle w:val="BodyText"/>
        <w:widowControl/>
        <w:jc w:val="both"/>
        <w:rPr>
          <w:noProof/>
          <w:sz w:val="24"/>
        </w:rPr>
      </w:pPr>
    </w:p>
    <w:p w14:paraId="56BC0543" w14:textId="77777777" w:rsidR="00A64AA5" w:rsidRPr="00C32877" w:rsidRDefault="00A64AA5" w:rsidP="00C32877">
      <w:pPr>
        <w:pStyle w:val="BodyText"/>
        <w:widowControl/>
        <w:jc w:val="both"/>
        <w:rPr>
          <w:noProof/>
          <w:sz w:val="24"/>
        </w:rPr>
      </w:pPr>
      <w:r>
        <w:rPr>
          <w:sz w:val="24"/>
        </w:rPr>
        <w:t>Ja saprātīgā laikposmā (ko attiecīgā NAAO noteikusi iepriekš) nav iespējams izpildīt kritērijus kaitīgā organisma iznīcināšanai uzliesmojuma teritorijā, tad vai nu jāatsauc no šā kaitīgā organisma brīvas teritorijas statuss, vai jāpārskata šīs teritorijas robežas.</w:t>
      </w:r>
    </w:p>
    <w:p w14:paraId="7D39EF9F" w14:textId="77777777" w:rsidR="00A64AA5" w:rsidRPr="00C32877" w:rsidRDefault="00A64AA5" w:rsidP="00C32877">
      <w:pPr>
        <w:pStyle w:val="BodyText"/>
        <w:widowControl/>
        <w:jc w:val="both"/>
        <w:rPr>
          <w:noProof/>
          <w:sz w:val="24"/>
        </w:rPr>
      </w:pPr>
    </w:p>
    <w:p w14:paraId="32AA956F" w14:textId="03BAEF8F" w:rsidR="00A64AA5" w:rsidRPr="00C32877" w:rsidRDefault="00813620" w:rsidP="00813620">
      <w:pPr>
        <w:pStyle w:val="Heading3"/>
        <w:widowControl/>
        <w:tabs>
          <w:tab w:val="left" w:pos="851"/>
        </w:tabs>
        <w:spacing w:before="0"/>
        <w:ind w:left="0" w:firstLine="0"/>
        <w:rPr>
          <w:noProof/>
        </w:rPr>
      </w:pPr>
      <w:bookmarkStart w:id="55" w:name="_Toc238136401"/>
      <w:r>
        <w:t>4. Regulāra īstenošanas pārskatīšana un pārbaude</w:t>
      </w:r>
      <w:bookmarkStart w:id="56" w:name="_bookmark27"/>
      <w:bookmarkEnd w:id="55"/>
      <w:bookmarkEnd w:id="56"/>
    </w:p>
    <w:p w14:paraId="1087D706" w14:textId="77777777" w:rsidR="00C568A5" w:rsidRDefault="00C568A5" w:rsidP="00C32877">
      <w:pPr>
        <w:pStyle w:val="BodyText"/>
        <w:widowControl/>
        <w:jc w:val="both"/>
        <w:rPr>
          <w:noProof/>
          <w:sz w:val="24"/>
        </w:rPr>
      </w:pPr>
    </w:p>
    <w:p w14:paraId="553381BD" w14:textId="0BC7F17C" w:rsidR="00A64AA5" w:rsidRDefault="00A64AA5" w:rsidP="00C32877">
      <w:pPr>
        <w:pStyle w:val="BodyText"/>
        <w:widowControl/>
        <w:jc w:val="both"/>
        <w:rPr>
          <w:noProof/>
          <w:sz w:val="24"/>
        </w:rPr>
      </w:pPr>
      <w:r>
        <w:rPr>
          <w:sz w:val="24"/>
        </w:rPr>
        <w:t>Pēc tam, kad ir izveidota no kaitīgā organisma brīva teritorija, tostarp veiktas administratīvās darbības, NAAO regulāri jāpārskata no kaitīgā organisma brīvās teritorijas uzturēšanas programmas īstenošana, lai pārliecinātos, ka šī uzturēšanas programma tiek īstenota pareizi. Šai pārskatīšanai jānodrošina iespēja NAAO atklāt un novērst nepilnības, ņemt vērā jebkādu jaunu un būtisku informāciju par kaitīgo organismu vai ar to saistītajiem izplatīšanās ceļiem, kā arī attiecīgi pielāgot un pilnveidot uzturēšanas programmu.</w:t>
      </w:r>
    </w:p>
    <w:p w14:paraId="239966E6" w14:textId="77777777" w:rsidR="00C568A5" w:rsidRPr="00C32877" w:rsidRDefault="00C568A5" w:rsidP="00C32877">
      <w:pPr>
        <w:pStyle w:val="BodyText"/>
        <w:widowControl/>
        <w:jc w:val="both"/>
        <w:rPr>
          <w:noProof/>
          <w:sz w:val="24"/>
        </w:rPr>
      </w:pPr>
    </w:p>
    <w:p w14:paraId="34051544" w14:textId="77777777" w:rsidR="00A64AA5" w:rsidRDefault="00A64AA5" w:rsidP="00C32877">
      <w:pPr>
        <w:pStyle w:val="BodyText"/>
        <w:widowControl/>
        <w:jc w:val="both"/>
        <w:rPr>
          <w:noProof/>
          <w:sz w:val="24"/>
        </w:rPr>
      </w:pPr>
      <w:r>
        <w:rPr>
          <w:sz w:val="24"/>
        </w:rPr>
        <w:t>Reglamentēto priekšmetu pārvietošanas izsekojamības procedūrām jānodrošina iespēja pārbaudīt šo priekšmetu izcelsmi un atbilstību fitosanitārajām prasībām, kas noteiktas attiecīgajai no kaitīgā organisma brīvajai teritorijai.</w:t>
      </w:r>
    </w:p>
    <w:p w14:paraId="4E735E7A" w14:textId="77777777" w:rsidR="00C568A5" w:rsidRPr="00C32877" w:rsidRDefault="00C568A5" w:rsidP="00C32877">
      <w:pPr>
        <w:pStyle w:val="BodyText"/>
        <w:widowControl/>
        <w:jc w:val="both"/>
        <w:rPr>
          <w:noProof/>
          <w:sz w:val="24"/>
        </w:rPr>
      </w:pPr>
    </w:p>
    <w:p w14:paraId="420D90DE" w14:textId="36328DDC" w:rsidR="00A64AA5" w:rsidRPr="00C32877" w:rsidRDefault="00C568A5" w:rsidP="00C568A5">
      <w:pPr>
        <w:pStyle w:val="Heading3"/>
        <w:widowControl/>
        <w:tabs>
          <w:tab w:val="left" w:pos="851"/>
        </w:tabs>
        <w:spacing w:before="0"/>
        <w:ind w:left="0" w:firstLine="0"/>
        <w:rPr>
          <w:noProof/>
        </w:rPr>
      </w:pPr>
      <w:bookmarkStart w:id="57" w:name="_Toc238136402"/>
      <w:r>
        <w:t>5. Datu vākšana, dokumentēšana un uzskaite</w:t>
      </w:r>
      <w:bookmarkStart w:id="58" w:name="_bookmark28"/>
      <w:bookmarkEnd w:id="57"/>
      <w:bookmarkEnd w:id="58"/>
    </w:p>
    <w:p w14:paraId="7AF07190" w14:textId="77777777" w:rsidR="00C568A5" w:rsidRDefault="00C568A5" w:rsidP="00C32877">
      <w:pPr>
        <w:pStyle w:val="BodyText"/>
        <w:widowControl/>
        <w:jc w:val="both"/>
        <w:rPr>
          <w:noProof/>
          <w:sz w:val="24"/>
        </w:rPr>
      </w:pPr>
    </w:p>
    <w:p w14:paraId="1D7B7336" w14:textId="2959F3F3" w:rsidR="00A64AA5" w:rsidRDefault="00A64AA5" w:rsidP="00C32877">
      <w:pPr>
        <w:pStyle w:val="BodyText"/>
        <w:widowControl/>
        <w:jc w:val="both"/>
        <w:rPr>
          <w:noProof/>
          <w:sz w:val="24"/>
        </w:rPr>
      </w:pPr>
      <w:r>
        <w:rPr>
          <w:sz w:val="24"/>
        </w:rPr>
        <w:t>Uzraudzības dati (piemēram, apsekojuma laiks, pārbaudīto augu skaits un veids, pārbaudei paņemto paraugu skaits, laboratorijas analīzei paņemto paraugu skaits, izmantotie diagnostikas protokoli, izmantotās datu analīzes metodes, analīžu rezultāti un cita būtiska informācija, kas noteikta FPSS Nr. 6) ir jāuzglabā un jāsaglabā. Lai atvieglotu izsekojamību un pārbaudi, šai informācijai jābūt pieejamai tik ilgi, kamēr uz šiem datiem ir balstīts no kaitīgā organisma brīvās teritorijas statuss.</w:t>
      </w:r>
    </w:p>
    <w:p w14:paraId="70FDE0C9" w14:textId="77777777" w:rsidR="00C568A5" w:rsidRPr="00C32877" w:rsidRDefault="00C568A5" w:rsidP="00C32877">
      <w:pPr>
        <w:pStyle w:val="BodyText"/>
        <w:widowControl/>
        <w:jc w:val="both"/>
        <w:rPr>
          <w:noProof/>
          <w:sz w:val="24"/>
        </w:rPr>
      </w:pPr>
    </w:p>
    <w:p w14:paraId="23FF9AF0" w14:textId="77777777" w:rsidR="00A64AA5" w:rsidRDefault="00A64AA5" w:rsidP="00C32877">
      <w:pPr>
        <w:pStyle w:val="BodyText"/>
        <w:widowControl/>
        <w:jc w:val="both"/>
        <w:rPr>
          <w:noProof/>
          <w:sz w:val="24"/>
        </w:rPr>
      </w:pPr>
      <w:r>
        <w:rPr>
          <w:sz w:val="24"/>
        </w:rPr>
        <w:t>No kaitīgā organisma brīvās teritorijas izveidei un uzturēšanai izmantotajiem pasākumiem ir jābūt pienācīgi dokumentētiem. Dokumentācija regulāri jāpārskata un vajadzības gadījumā jāatjaunina, un tajā jāiekļauj jebkuri grozījumi no kaitīgā organisma brīvās teritorijas uzturēšanas programmā. Koriģējošo pasākumu noteikšanas, īstenošanas un uzturēšanas procedūru dokumentācija jāglabā atbilstoši nepieciešamībai vai vismaz 24 mēnešus atkarībā no kaitīgā organisma bioloģiskajām īpašībām un tā, cik ilgi prece tiek pārvietota ārpus no kaitīgā organisma brīvās teritorijas.</w:t>
      </w:r>
    </w:p>
    <w:p w14:paraId="23795D33" w14:textId="77777777" w:rsidR="00C568A5" w:rsidRPr="00C32877" w:rsidRDefault="00C568A5" w:rsidP="00C32877">
      <w:pPr>
        <w:pStyle w:val="BodyText"/>
        <w:widowControl/>
        <w:jc w:val="both"/>
        <w:rPr>
          <w:noProof/>
          <w:sz w:val="24"/>
        </w:rPr>
      </w:pPr>
    </w:p>
    <w:p w14:paraId="1FE7A522" w14:textId="5E0BEC91" w:rsidR="00A64AA5" w:rsidRPr="00C32877" w:rsidRDefault="00C568A5" w:rsidP="00C568A5">
      <w:pPr>
        <w:pStyle w:val="Heading3"/>
        <w:widowControl/>
        <w:tabs>
          <w:tab w:val="left" w:pos="851"/>
        </w:tabs>
        <w:spacing w:before="0"/>
        <w:ind w:left="0" w:firstLine="0"/>
        <w:rPr>
          <w:noProof/>
        </w:rPr>
      </w:pPr>
      <w:bookmarkStart w:id="59" w:name="_Toc238136403"/>
      <w:r>
        <w:t>6. Saziņa un ieinteresēto personu iesaiste</w:t>
      </w:r>
      <w:bookmarkStart w:id="60" w:name="_bookmark29"/>
      <w:bookmarkEnd w:id="59"/>
      <w:bookmarkEnd w:id="60"/>
    </w:p>
    <w:p w14:paraId="359C5181" w14:textId="77777777" w:rsidR="00C568A5" w:rsidRDefault="00C568A5" w:rsidP="00C32877">
      <w:pPr>
        <w:pStyle w:val="BodyText"/>
        <w:widowControl/>
        <w:jc w:val="both"/>
        <w:rPr>
          <w:noProof/>
          <w:sz w:val="24"/>
        </w:rPr>
      </w:pPr>
    </w:p>
    <w:p w14:paraId="14B6C8D2" w14:textId="4827B01E" w:rsidR="00A64AA5" w:rsidRDefault="00A64AA5" w:rsidP="00C32877">
      <w:pPr>
        <w:pStyle w:val="BodyText"/>
        <w:widowControl/>
        <w:jc w:val="both"/>
        <w:rPr>
          <w:noProof/>
          <w:sz w:val="24"/>
        </w:rPr>
      </w:pPr>
      <w:r>
        <w:rPr>
          <w:sz w:val="24"/>
        </w:rPr>
        <w:t xml:space="preserve">No kaitīgā organisma brīvās teritorijas noteikšanas un uzturēšanas pasākumi var ietekmēt arī fiziskas personas, personu grupas vai citas organizācijas, kas nav tās valsts NAAO, kurā </w:t>
      </w:r>
      <w:r>
        <w:rPr>
          <w:sz w:val="24"/>
        </w:rPr>
        <w:lastRenderedPageBreak/>
        <w:t>atrodas konkrētā no kaitīgā organisma brīvā teritorija, vai arī šīs personas, personu grupas un organizācijas pašas var ietekmēt minēto pasākumu īstenošanu. NAAO var veidot partnerības ar ieinteresētajām personām, tostarp lūdzot tām veikt iemaksas.</w:t>
      </w:r>
    </w:p>
    <w:p w14:paraId="2B6E977A" w14:textId="77777777" w:rsidR="00C568A5" w:rsidRPr="00C32877" w:rsidRDefault="00C568A5" w:rsidP="00C32877">
      <w:pPr>
        <w:pStyle w:val="BodyText"/>
        <w:widowControl/>
        <w:jc w:val="both"/>
        <w:rPr>
          <w:noProof/>
          <w:sz w:val="24"/>
        </w:rPr>
      </w:pPr>
    </w:p>
    <w:p w14:paraId="4342CDFF" w14:textId="77777777" w:rsidR="00A64AA5" w:rsidRDefault="00A64AA5" w:rsidP="00C32877">
      <w:pPr>
        <w:pStyle w:val="BodyText"/>
        <w:widowControl/>
        <w:jc w:val="both"/>
        <w:rPr>
          <w:noProof/>
          <w:sz w:val="24"/>
        </w:rPr>
      </w:pPr>
      <w:r>
        <w:rPr>
          <w:sz w:val="24"/>
        </w:rPr>
        <w:t>Ja to pieprasa cita NAAO un attiecīgā gadījumā arī ieinteresētās personas, jānodrošina, lai tām būtu pieejama informācija par teritorijas, kas ir brīva no kaitīgā organisma, izveidi un uzturēšanu, tostarp par izmantoto metodoloģiju, apsekojumu rezultātiem un kaitīgā organisma diagnostiku, un cita būtiska informācija, kas pamato no kaitīgā organisma brīvās teritorijas statusu.</w:t>
      </w:r>
    </w:p>
    <w:p w14:paraId="7BD22A2B" w14:textId="77777777" w:rsidR="00C568A5" w:rsidRPr="00C32877" w:rsidRDefault="00C568A5" w:rsidP="00C32877">
      <w:pPr>
        <w:pStyle w:val="BodyText"/>
        <w:widowControl/>
        <w:jc w:val="both"/>
        <w:rPr>
          <w:noProof/>
          <w:sz w:val="24"/>
        </w:rPr>
      </w:pPr>
    </w:p>
    <w:p w14:paraId="74E581D5" w14:textId="77777777" w:rsidR="00A64AA5" w:rsidRDefault="00A64AA5" w:rsidP="00C32877">
      <w:pPr>
        <w:pStyle w:val="BodyText"/>
        <w:widowControl/>
        <w:jc w:val="both"/>
        <w:rPr>
          <w:noProof/>
          <w:sz w:val="24"/>
        </w:rPr>
      </w:pPr>
      <w:r>
        <w:rPr>
          <w:sz w:val="24"/>
        </w:rPr>
        <w:t>Attiecīgajām ieinteresētajām personām var nosūtīt kartes un informāciju par pasākumiem, ko piemēro no kaitīgā organisma brīvās teritorijas uzturēšanai.</w:t>
      </w:r>
    </w:p>
    <w:p w14:paraId="09DC84DA" w14:textId="77777777" w:rsidR="00C568A5" w:rsidRPr="00C32877" w:rsidRDefault="00C568A5" w:rsidP="00C32877">
      <w:pPr>
        <w:pStyle w:val="BodyText"/>
        <w:widowControl/>
        <w:jc w:val="both"/>
        <w:rPr>
          <w:noProof/>
          <w:sz w:val="24"/>
        </w:rPr>
      </w:pPr>
    </w:p>
    <w:p w14:paraId="23B2AC2F" w14:textId="77777777" w:rsidR="00A64AA5" w:rsidRPr="00C32877" w:rsidRDefault="00A64AA5" w:rsidP="00C32877">
      <w:pPr>
        <w:pStyle w:val="BodyText"/>
        <w:widowControl/>
        <w:jc w:val="both"/>
        <w:rPr>
          <w:noProof/>
          <w:sz w:val="24"/>
        </w:rPr>
      </w:pPr>
      <w:r>
        <w:rPr>
          <w:sz w:val="24"/>
        </w:rPr>
        <w:t>Lai panāktu sabiedrības atbalstu, NAAO tiek mudinātas informēt sabiedrību par to teritorijā esošajām no kaitīgā organisma brīvajām teritorijām, tostarp par kārtību, kādā ziņojams par kaitīgā organisma atklāšanas gadījumiem vai aizdomām par tā klātbūtni šādās teritorijās, par šādām teritorijām piemērotajiem pasākumiem un par šādu teritoriju uzturēšanas nozīmi.</w:t>
      </w:r>
    </w:p>
    <w:p w14:paraId="40246B86" w14:textId="77777777" w:rsidR="00C568A5" w:rsidRDefault="00C568A5" w:rsidP="00C568A5">
      <w:pPr>
        <w:pStyle w:val="Heading3"/>
        <w:widowControl/>
        <w:tabs>
          <w:tab w:val="left" w:pos="851"/>
        </w:tabs>
        <w:spacing w:before="0"/>
        <w:ind w:left="0" w:firstLine="0"/>
        <w:rPr>
          <w:noProof/>
        </w:rPr>
      </w:pPr>
    </w:p>
    <w:p w14:paraId="18845ED1" w14:textId="1D45A496" w:rsidR="00A64AA5" w:rsidRPr="00C32877" w:rsidRDefault="00C568A5" w:rsidP="00C568A5">
      <w:pPr>
        <w:pStyle w:val="Heading3"/>
        <w:widowControl/>
        <w:tabs>
          <w:tab w:val="left" w:pos="851"/>
        </w:tabs>
        <w:spacing w:before="0"/>
        <w:ind w:left="0" w:firstLine="0"/>
        <w:rPr>
          <w:noProof/>
        </w:rPr>
      </w:pPr>
      <w:bookmarkStart w:id="61" w:name="_Toc238136404"/>
      <w:r>
        <w:t>7. No kaitīgā organisma brīvu teritoriju atzīšana</w:t>
      </w:r>
      <w:bookmarkStart w:id="62" w:name="_bookmark30"/>
      <w:bookmarkEnd w:id="61"/>
      <w:bookmarkEnd w:id="62"/>
    </w:p>
    <w:p w14:paraId="2936464D" w14:textId="77777777" w:rsidR="00A64AA5" w:rsidRPr="00C32877" w:rsidRDefault="00A64AA5" w:rsidP="00C32877">
      <w:pPr>
        <w:widowControl/>
        <w:jc w:val="both"/>
        <w:rPr>
          <w:noProof/>
          <w:sz w:val="24"/>
        </w:rPr>
      </w:pPr>
      <w:r>
        <w:rPr>
          <w:sz w:val="24"/>
        </w:rPr>
        <w:t>No kaitīgā organisma brīvu teritoriju atzīšanai jānotiek saskaņā ar FPSS Nr. 29 (“Recognition of pest free areas and areas of low pest prevalence” [No kaitīgā organisma brīvu teritoriju un teritoriju ar zemu kaitīgā organisma izplatību atzīšana]).</w:t>
      </w:r>
    </w:p>
    <w:p w14:paraId="38FF2A7E" w14:textId="4D303EE9" w:rsidR="00C568A5" w:rsidRDefault="00C568A5">
      <w:pPr>
        <w:rPr>
          <w:noProof/>
          <w:sz w:val="24"/>
        </w:rPr>
      </w:pPr>
      <w:r>
        <w:br w:type="page"/>
      </w:r>
    </w:p>
    <w:p w14:paraId="4EEA5593" w14:textId="77777777" w:rsidR="00A64AA5" w:rsidRDefault="00A64AA5" w:rsidP="00C32877">
      <w:pPr>
        <w:pStyle w:val="BodyText"/>
        <w:widowControl/>
        <w:jc w:val="both"/>
        <w:rPr>
          <w:noProof/>
          <w:sz w:val="24"/>
        </w:rPr>
      </w:pPr>
    </w:p>
    <w:p w14:paraId="30DBB8E0" w14:textId="77777777" w:rsidR="005D0B78" w:rsidRDefault="005D0B78" w:rsidP="00C32877">
      <w:pPr>
        <w:pStyle w:val="BodyText"/>
        <w:widowControl/>
        <w:jc w:val="both"/>
        <w:rPr>
          <w:noProof/>
          <w:sz w:val="24"/>
        </w:rPr>
      </w:pPr>
    </w:p>
    <w:p w14:paraId="39FE88DA" w14:textId="77777777" w:rsidR="005D0B78" w:rsidRDefault="005D0B78" w:rsidP="00C32877">
      <w:pPr>
        <w:pStyle w:val="BodyText"/>
        <w:widowControl/>
        <w:jc w:val="both"/>
        <w:rPr>
          <w:noProof/>
          <w:sz w:val="24"/>
        </w:rPr>
      </w:pPr>
    </w:p>
    <w:p w14:paraId="2688101A" w14:textId="77777777" w:rsidR="005D0B78" w:rsidRDefault="005D0B78" w:rsidP="00C32877">
      <w:pPr>
        <w:pStyle w:val="BodyText"/>
        <w:widowControl/>
        <w:jc w:val="both"/>
        <w:rPr>
          <w:noProof/>
          <w:sz w:val="24"/>
        </w:rPr>
      </w:pPr>
    </w:p>
    <w:p w14:paraId="0BEA71B8" w14:textId="77777777" w:rsidR="005D0B78" w:rsidRDefault="005D0B78" w:rsidP="00C32877">
      <w:pPr>
        <w:pStyle w:val="BodyText"/>
        <w:widowControl/>
        <w:jc w:val="both"/>
        <w:rPr>
          <w:noProof/>
          <w:sz w:val="24"/>
        </w:rPr>
      </w:pPr>
    </w:p>
    <w:p w14:paraId="341F7122" w14:textId="77777777" w:rsidR="005D0B78" w:rsidRDefault="005D0B78" w:rsidP="00C32877">
      <w:pPr>
        <w:pStyle w:val="BodyText"/>
        <w:widowControl/>
        <w:jc w:val="both"/>
        <w:rPr>
          <w:noProof/>
          <w:sz w:val="24"/>
        </w:rPr>
      </w:pPr>
    </w:p>
    <w:p w14:paraId="0A4BE760" w14:textId="77777777" w:rsidR="005D0B78" w:rsidRDefault="005D0B78" w:rsidP="00C32877">
      <w:pPr>
        <w:pStyle w:val="BodyText"/>
        <w:widowControl/>
        <w:jc w:val="both"/>
        <w:rPr>
          <w:noProof/>
          <w:sz w:val="24"/>
        </w:rPr>
      </w:pPr>
    </w:p>
    <w:p w14:paraId="73415561" w14:textId="77777777" w:rsidR="005D0B78" w:rsidRPr="00C32877" w:rsidRDefault="005D0B78" w:rsidP="00C32877">
      <w:pPr>
        <w:pStyle w:val="BodyText"/>
        <w:widowControl/>
        <w:jc w:val="both"/>
        <w:rPr>
          <w:noProof/>
          <w:sz w:val="24"/>
        </w:rPr>
      </w:pPr>
    </w:p>
    <w:p w14:paraId="47D039B2" w14:textId="77777777" w:rsidR="00A64AA5" w:rsidRPr="00C32877" w:rsidRDefault="00A64AA5" w:rsidP="00C32877">
      <w:pPr>
        <w:pStyle w:val="BodyText"/>
        <w:widowControl/>
        <w:jc w:val="both"/>
        <w:rPr>
          <w:noProof/>
          <w:sz w:val="24"/>
        </w:rPr>
      </w:pPr>
    </w:p>
    <w:p w14:paraId="1A424C84" w14:textId="77777777" w:rsidR="00A64AA5" w:rsidRPr="005D0B78" w:rsidRDefault="00A64AA5" w:rsidP="005D0B78">
      <w:pPr>
        <w:pStyle w:val="Heading4"/>
        <w:widowControl/>
        <w:spacing w:before="60"/>
        <w:ind w:left="0" w:right="2554"/>
        <w:rPr>
          <w:rFonts w:ascii="Times New Roman" w:hAnsi="Times New Roman"/>
          <w:noProof/>
          <w:color w:val="B92751"/>
          <w:szCs w:val="20"/>
        </w:rPr>
      </w:pPr>
      <w:r w:rsidRPr="005D0B78">
        <w:rPr>
          <w:rFonts w:ascii="Times New Roman" w:hAnsi="Times New Roman"/>
          <w:i/>
          <w:iCs/>
          <w:color w:val="B92751"/>
          <w:szCs w:val="20"/>
        </w:rPr>
        <w:t>IPPC</w:t>
      </w:r>
    </w:p>
    <w:p w14:paraId="7C7E182D" w14:textId="77777777" w:rsidR="00A64AA5" w:rsidRPr="005D0B78" w:rsidRDefault="00A64AA5" w:rsidP="005D0B78">
      <w:pPr>
        <w:widowControl/>
        <w:spacing w:before="60"/>
        <w:ind w:right="2554"/>
        <w:rPr>
          <w:noProof/>
          <w:szCs w:val="20"/>
        </w:rPr>
      </w:pPr>
      <w:r w:rsidRPr="005D0B78">
        <w:rPr>
          <w:szCs w:val="20"/>
        </w:rPr>
        <w:t>Starptautiskā augu aizsardzības konvencija (</w:t>
      </w:r>
      <w:r w:rsidRPr="005D0B78">
        <w:rPr>
          <w:i/>
          <w:iCs/>
          <w:szCs w:val="20"/>
        </w:rPr>
        <w:t>IPPC</w:t>
      </w:r>
      <w:r w:rsidRPr="005D0B78">
        <w:rPr>
          <w:szCs w:val="20"/>
        </w:rPr>
        <w:t xml:space="preserve">) ir starptautiska vienošanās par augu veselību, kuras mērķis ir aizsargāt pasaules augu resursus un veicināt drošu tirdzniecību. </w:t>
      </w:r>
      <w:r w:rsidRPr="005D0B78">
        <w:rPr>
          <w:i/>
          <w:iCs/>
          <w:szCs w:val="20"/>
        </w:rPr>
        <w:t>IPPC</w:t>
      </w:r>
      <w:r w:rsidRPr="005D0B78">
        <w:rPr>
          <w:szCs w:val="20"/>
        </w:rPr>
        <w:t xml:space="preserve"> vīzija paredz, ka visas valstis spēj īstenot saskaņotus pasākumus, lai nepieļautu kaitīgo organismu ievešanu un izplatīšanos, un samazināt kaitīgo organismu ietekmi uz pārtikas nodrošinājumu, tirdzniecību, ekonomisko izaugsmi un vidi.</w:t>
      </w:r>
    </w:p>
    <w:p w14:paraId="0C726758" w14:textId="77777777" w:rsidR="00A64AA5" w:rsidRPr="005D0B78" w:rsidRDefault="00A64AA5" w:rsidP="005D0B78">
      <w:pPr>
        <w:pStyle w:val="BodyText"/>
        <w:widowControl/>
        <w:spacing w:before="60"/>
        <w:ind w:right="2554"/>
        <w:rPr>
          <w:noProof/>
          <w:szCs w:val="20"/>
        </w:rPr>
      </w:pPr>
    </w:p>
    <w:p w14:paraId="1BF34B26" w14:textId="77777777" w:rsidR="00A64AA5" w:rsidRPr="005D0B78" w:rsidRDefault="00A64AA5" w:rsidP="005D0B78">
      <w:pPr>
        <w:pStyle w:val="Heading4"/>
        <w:widowControl/>
        <w:spacing w:before="60"/>
        <w:ind w:left="0" w:right="2554"/>
        <w:rPr>
          <w:rFonts w:ascii="Times New Roman" w:hAnsi="Times New Roman"/>
          <w:noProof/>
          <w:color w:val="B92751"/>
          <w:szCs w:val="20"/>
        </w:rPr>
      </w:pPr>
      <w:r w:rsidRPr="005D0B78">
        <w:rPr>
          <w:rFonts w:ascii="Times New Roman" w:hAnsi="Times New Roman"/>
          <w:color w:val="B92751"/>
          <w:szCs w:val="20"/>
        </w:rPr>
        <w:t>Organizācija</w:t>
      </w:r>
    </w:p>
    <w:p w14:paraId="5F96C2C6" w14:textId="5F04C5D2" w:rsidR="00A64AA5" w:rsidRPr="005D0B78" w:rsidRDefault="00A64AA5" w:rsidP="005D0B78">
      <w:pPr>
        <w:pStyle w:val="ListParagraph"/>
        <w:widowControl/>
        <w:numPr>
          <w:ilvl w:val="0"/>
          <w:numId w:val="5"/>
        </w:numPr>
        <w:spacing w:before="60"/>
        <w:ind w:left="284" w:right="2554" w:hanging="284"/>
        <w:rPr>
          <w:noProof/>
          <w:szCs w:val="20"/>
        </w:rPr>
      </w:pPr>
      <w:r w:rsidRPr="005D0B78">
        <w:rPr>
          <w:i/>
          <w:iCs/>
          <w:szCs w:val="20"/>
        </w:rPr>
        <w:t>IPPC</w:t>
      </w:r>
      <w:r w:rsidRPr="005D0B78">
        <w:rPr>
          <w:szCs w:val="20"/>
        </w:rPr>
        <w:t xml:space="preserve"> ir vairāk nekā 180 līgumslēdzējpuses.</w:t>
      </w:r>
    </w:p>
    <w:p w14:paraId="35BB1B32" w14:textId="694CB140" w:rsidR="00A64AA5" w:rsidRPr="005D0B78" w:rsidRDefault="00A64AA5" w:rsidP="005D0B78">
      <w:pPr>
        <w:pStyle w:val="ListParagraph"/>
        <w:widowControl/>
        <w:numPr>
          <w:ilvl w:val="0"/>
          <w:numId w:val="5"/>
        </w:numPr>
        <w:spacing w:before="60"/>
        <w:ind w:left="284" w:right="2554" w:hanging="284"/>
        <w:rPr>
          <w:noProof/>
          <w:szCs w:val="20"/>
        </w:rPr>
      </w:pPr>
      <w:r w:rsidRPr="005D0B78">
        <w:rPr>
          <w:szCs w:val="20"/>
        </w:rPr>
        <w:t xml:space="preserve">Katrai līgumslēdzējpusei ir sava nacionālā augu aizsardzības organizācija (NAAO) un oficiāla </w:t>
      </w:r>
      <w:r w:rsidRPr="005D0B78">
        <w:rPr>
          <w:i/>
          <w:iCs/>
          <w:szCs w:val="20"/>
        </w:rPr>
        <w:t>IPPC</w:t>
      </w:r>
      <w:r w:rsidRPr="005D0B78">
        <w:rPr>
          <w:szCs w:val="20"/>
        </w:rPr>
        <w:t xml:space="preserve"> kontaktpersona.</w:t>
      </w:r>
    </w:p>
    <w:p w14:paraId="660F0AE7" w14:textId="3E38D8C4" w:rsidR="00A64AA5" w:rsidRPr="005D0B78" w:rsidRDefault="00A64AA5" w:rsidP="005D0B78">
      <w:pPr>
        <w:pStyle w:val="ListParagraph"/>
        <w:widowControl/>
        <w:numPr>
          <w:ilvl w:val="0"/>
          <w:numId w:val="5"/>
        </w:numPr>
        <w:spacing w:before="60"/>
        <w:ind w:left="284" w:right="2554" w:hanging="284"/>
        <w:rPr>
          <w:noProof/>
          <w:szCs w:val="20"/>
        </w:rPr>
      </w:pPr>
      <w:r w:rsidRPr="005D0B78">
        <w:rPr>
          <w:szCs w:val="20"/>
        </w:rPr>
        <w:t>Lai koordinētu NAAO dažādos pasaules reģionos, izveidotas 10 reģionālās augu aizsardzības organizācijas (RAAO).</w:t>
      </w:r>
    </w:p>
    <w:p w14:paraId="6A223388" w14:textId="25E09BFD" w:rsidR="00A64AA5" w:rsidRPr="005D0B78" w:rsidRDefault="00A64AA5" w:rsidP="005D0B78">
      <w:pPr>
        <w:pStyle w:val="ListParagraph"/>
        <w:widowControl/>
        <w:numPr>
          <w:ilvl w:val="0"/>
          <w:numId w:val="5"/>
        </w:numPr>
        <w:spacing w:before="60"/>
        <w:ind w:left="284" w:right="2554" w:hanging="284"/>
        <w:rPr>
          <w:noProof/>
          <w:szCs w:val="20"/>
        </w:rPr>
      </w:pPr>
      <w:r w:rsidRPr="005D0B78">
        <w:rPr>
          <w:i/>
          <w:iCs/>
          <w:szCs w:val="20"/>
        </w:rPr>
        <w:t>IPPC</w:t>
      </w:r>
      <w:r w:rsidRPr="005D0B78">
        <w:rPr>
          <w:szCs w:val="20"/>
        </w:rPr>
        <w:t xml:space="preserve"> sekretariāts sadarbojas ar attiecīgajām starptautiskajām organizācijām, lai palīdzētu uzlabot reģionu un valstu kapacitāti.</w:t>
      </w:r>
    </w:p>
    <w:p w14:paraId="3D1FCCA9" w14:textId="34CD0902" w:rsidR="00A64AA5" w:rsidRPr="005D0B78" w:rsidRDefault="00A64AA5" w:rsidP="005D0B78">
      <w:pPr>
        <w:pStyle w:val="ListParagraph"/>
        <w:widowControl/>
        <w:numPr>
          <w:ilvl w:val="0"/>
          <w:numId w:val="5"/>
        </w:numPr>
        <w:spacing w:before="60"/>
        <w:ind w:left="284" w:right="2554" w:hanging="284"/>
        <w:rPr>
          <w:noProof/>
          <w:szCs w:val="20"/>
        </w:rPr>
      </w:pPr>
      <w:r w:rsidRPr="005D0B78">
        <w:rPr>
          <w:szCs w:val="20"/>
        </w:rPr>
        <w:t>ANO Pārtikas un lauksaimniecības organizācija (</w:t>
      </w:r>
      <w:r w:rsidRPr="005D0B78">
        <w:rPr>
          <w:i/>
          <w:iCs/>
          <w:szCs w:val="20"/>
        </w:rPr>
        <w:t>FAO</w:t>
      </w:r>
      <w:r w:rsidRPr="005D0B78">
        <w:rPr>
          <w:szCs w:val="20"/>
        </w:rPr>
        <w:t>) nodrošina sekretariāta pakalpojumus.</w:t>
      </w:r>
    </w:p>
    <w:p w14:paraId="07FB4A96" w14:textId="77777777" w:rsidR="00A64AA5" w:rsidRPr="00C32877" w:rsidRDefault="00A64AA5" w:rsidP="00C32877">
      <w:pPr>
        <w:pStyle w:val="BodyText"/>
        <w:widowControl/>
        <w:jc w:val="both"/>
        <w:rPr>
          <w:noProof/>
          <w:sz w:val="24"/>
        </w:rPr>
      </w:pPr>
    </w:p>
    <w:p w14:paraId="4E691224" w14:textId="77777777" w:rsidR="00A64AA5" w:rsidRPr="00C32877" w:rsidRDefault="00A64AA5" w:rsidP="00C32877">
      <w:pPr>
        <w:pStyle w:val="BodyText"/>
        <w:widowControl/>
        <w:jc w:val="both"/>
        <w:rPr>
          <w:noProof/>
          <w:sz w:val="24"/>
        </w:rPr>
      </w:pPr>
    </w:p>
    <w:p w14:paraId="2FE9CB04" w14:textId="77777777" w:rsidR="00A64AA5" w:rsidRPr="00C32877" w:rsidRDefault="00A64AA5" w:rsidP="00C32877">
      <w:pPr>
        <w:pStyle w:val="BodyText"/>
        <w:widowControl/>
        <w:jc w:val="both"/>
        <w:rPr>
          <w:noProof/>
          <w:sz w:val="24"/>
        </w:rPr>
      </w:pPr>
    </w:p>
    <w:p w14:paraId="371E2D6C" w14:textId="77777777" w:rsidR="00A64AA5" w:rsidRPr="00C32877" w:rsidRDefault="00A64AA5" w:rsidP="00C32877">
      <w:pPr>
        <w:pStyle w:val="BodyText"/>
        <w:widowControl/>
        <w:jc w:val="both"/>
        <w:rPr>
          <w:noProof/>
          <w:sz w:val="24"/>
        </w:rPr>
      </w:pPr>
    </w:p>
    <w:p w14:paraId="1BC16154" w14:textId="77777777" w:rsidR="00A64AA5" w:rsidRPr="00C32877" w:rsidRDefault="00A64AA5" w:rsidP="00C32877">
      <w:pPr>
        <w:pStyle w:val="BodyText"/>
        <w:widowControl/>
        <w:jc w:val="both"/>
        <w:rPr>
          <w:noProof/>
          <w:sz w:val="24"/>
        </w:rPr>
      </w:pPr>
    </w:p>
    <w:p w14:paraId="64BF85DE" w14:textId="77777777" w:rsidR="00A64AA5" w:rsidRPr="00C32877" w:rsidRDefault="00A64AA5" w:rsidP="00C32877">
      <w:pPr>
        <w:pStyle w:val="BodyText"/>
        <w:widowControl/>
        <w:jc w:val="both"/>
        <w:rPr>
          <w:noProof/>
          <w:sz w:val="24"/>
        </w:rPr>
      </w:pPr>
    </w:p>
    <w:p w14:paraId="227F71E3" w14:textId="77777777" w:rsidR="00A64AA5" w:rsidRPr="00C32877" w:rsidRDefault="00A64AA5" w:rsidP="00C32877">
      <w:pPr>
        <w:pStyle w:val="BodyText"/>
        <w:widowControl/>
        <w:jc w:val="both"/>
        <w:rPr>
          <w:noProof/>
          <w:sz w:val="24"/>
        </w:rPr>
      </w:pPr>
    </w:p>
    <w:p w14:paraId="0E40DBF2" w14:textId="77777777" w:rsidR="00A64AA5" w:rsidRPr="00C32877" w:rsidRDefault="00A64AA5" w:rsidP="00C32877">
      <w:pPr>
        <w:pStyle w:val="BodyText"/>
        <w:widowControl/>
        <w:jc w:val="both"/>
        <w:rPr>
          <w:noProof/>
          <w:sz w:val="24"/>
        </w:rPr>
      </w:pPr>
    </w:p>
    <w:p w14:paraId="69429B84" w14:textId="77777777" w:rsidR="00A64AA5" w:rsidRPr="00C32877" w:rsidRDefault="00A64AA5" w:rsidP="00C32877">
      <w:pPr>
        <w:pStyle w:val="BodyText"/>
        <w:widowControl/>
        <w:jc w:val="both"/>
        <w:rPr>
          <w:noProof/>
          <w:sz w:val="24"/>
        </w:rPr>
      </w:pPr>
    </w:p>
    <w:p w14:paraId="3B551788" w14:textId="77777777" w:rsidR="00A64AA5" w:rsidRPr="00C32877" w:rsidRDefault="00A64AA5" w:rsidP="00C32877">
      <w:pPr>
        <w:pStyle w:val="BodyText"/>
        <w:widowControl/>
        <w:jc w:val="both"/>
        <w:rPr>
          <w:noProof/>
          <w:sz w:val="24"/>
        </w:rPr>
      </w:pPr>
    </w:p>
    <w:p w14:paraId="4A748A8E" w14:textId="77777777" w:rsidR="00A64AA5" w:rsidRPr="00C32877" w:rsidRDefault="00A64AA5" w:rsidP="00C32877">
      <w:pPr>
        <w:pStyle w:val="BodyText"/>
        <w:widowControl/>
        <w:jc w:val="both"/>
        <w:rPr>
          <w:noProof/>
          <w:sz w:val="24"/>
        </w:rPr>
      </w:pPr>
    </w:p>
    <w:p w14:paraId="73F454BB" w14:textId="77777777" w:rsidR="00A64AA5" w:rsidRDefault="00A64AA5" w:rsidP="00C32877">
      <w:pPr>
        <w:pStyle w:val="BodyText"/>
        <w:widowControl/>
        <w:jc w:val="both"/>
        <w:rPr>
          <w:noProof/>
          <w:sz w:val="24"/>
        </w:rPr>
      </w:pPr>
    </w:p>
    <w:p w14:paraId="0914B3DC" w14:textId="77777777" w:rsidR="005D0B78" w:rsidRDefault="005D0B78" w:rsidP="00C32877">
      <w:pPr>
        <w:pStyle w:val="BodyText"/>
        <w:widowControl/>
        <w:jc w:val="both"/>
        <w:rPr>
          <w:noProof/>
          <w:sz w:val="24"/>
        </w:rPr>
      </w:pPr>
    </w:p>
    <w:p w14:paraId="3BA76042" w14:textId="77777777" w:rsidR="005D0B78" w:rsidRDefault="005D0B78" w:rsidP="00C32877">
      <w:pPr>
        <w:pStyle w:val="BodyText"/>
        <w:widowControl/>
        <w:jc w:val="both"/>
        <w:rPr>
          <w:noProof/>
          <w:sz w:val="24"/>
        </w:rPr>
      </w:pPr>
    </w:p>
    <w:p w14:paraId="5906C0C5" w14:textId="77777777" w:rsidR="005D0B78" w:rsidRDefault="005D0B78" w:rsidP="00C32877">
      <w:pPr>
        <w:pStyle w:val="BodyText"/>
        <w:widowControl/>
        <w:jc w:val="both"/>
        <w:rPr>
          <w:noProof/>
          <w:sz w:val="24"/>
        </w:rPr>
      </w:pPr>
    </w:p>
    <w:p w14:paraId="69F1B90C" w14:textId="77777777" w:rsidR="005D0B78" w:rsidRDefault="005D0B78" w:rsidP="00C32877">
      <w:pPr>
        <w:pStyle w:val="BodyText"/>
        <w:widowControl/>
        <w:jc w:val="both"/>
        <w:rPr>
          <w:noProof/>
          <w:sz w:val="24"/>
        </w:rPr>
      </w:pPr>
    </w:p>
    <w:p w14:paraId="7F638064" w14:textId="77777777" w:rsidR="00A64AA5" w:rsidRPr="00C32877" w:rsidRDefault="00A64AA5" w:rsidP="00C32877">
      <w:pPr>
        <w:pStyle w:val="BodyText"/>
        <w:widowControl/>
        <w:jc w:val="both"/>
        <w:rPr>
          <w:noProof/>
          <w:sz w:val="24"/>
        </w:rPr>
      </w:pPr>
    </w:p>
    <w:p w14:paraId="27418347" w14:textId="77777777" w:rsidR="00A64AA5" w:rsidRPr="00C32877" w:rsidRDefault="00A64AA5" w:rsidP="00C32877">
      <w:pPr>
        <w:pStyle w:val="BodyText"/>
        <w:widowControl/>
        <w:jc w:val="both"/>
        <w:rPr>
          <w:noProof/>
          <w:sz w:val="24"/>
        </w:rPr>
      </w:pPr>
    </w:p>
    <w:p w14:paraId="72BDB924" w14:textId="77777777" w:rsidR="00A64AA5" w:rsidRPr="00C32877" w:rsidRDefault="00A64AA5" w:rsidP="00C32877">
      <w:pPr>
        <w:pStyle w:val="BodyText"/>
        <w:widowControl/>
        <w:jc w:val="both"/>
        <w:rPr>
          <w:noProof/>
          <w:sz w:val="24"/>
        </w:rPr>
      </w:pPr>
    </w:p>
    <w:p w14:paraId="4EF619A5" w14:textId="77777777" w:rsidR="00DA1B93" w:rsidRPr="005D0B78" w:rsidRDefault="00A64AA5" w:rsidP="00C32877">
      <w:pPr>
        <w:widowControl/>
        <w:jc w:val="both"/>
        <w:rPr>
          <w:noProof/>
          <w:szCs w:val="20"/>
        </w:rPr>
      </w:pPr>
      <w:r w:rsidRPr="005D0B78">
        <w:rPr>
          <w:szCs w:val="20"/>
        </w:rPr>
        <w:t>Starptautiskās augu aizsardzības konvencijas sekretariāts</w:t>
      </w:r>
    </w:p>
    <w:p w14:paraId="73747BDB" w14:textId="4BE29835" w:rsidR="00A64AA5" w:rsidRPr="005D0B78" w:rsidRDefault="00A64AA5" w:rsidP="00C32877">
      <w:pPr>
        <w:widowControl/>
        <w:jc w:val="both"/>
        <w:rPr>
          <w:noProof/>
          <w:szCs w:val="20"/>
        </w:rPr>
      </w:pPr>
      <w:r w:rsidRPr="005D0B78">
        <w:rPr>
          <w:color w:val="B92751"/>
          <w:szCs w:val="20"/>
          <w:u w:val="single" w:color="B92751"/>
        </w:rPr>
        <w:t>ippc@fao.org</w:t>
      </w:r>
      <w:r w:rsidRPr="005D0B78">
        <w:rPr>
          <w:szCs w:val="20"/>
        </w:rPr>
        <w:t xml:space="preserve"> | </w:t>
      </w:r>
      <w:r w:rsidRPr="005D0B78">
        <w:rPr>
          <w:color w:val="B92751"/>
          <w:szCs w:val="20"/>
          <w:u w:val="single" w:color="B92751"/>
        </w:rPr>
        <w:t>www.ippc.int</w:t>
      </w:r>
    </w:p>
    <w:p w14:paraId="56C08269" w14:textId="77777777" w:rsidR="00A64AA5" w:rsidRPr="005D0B78" w:rsidRDefault="00A64AA5" w:rsidP="00C32877">
      <w:pPr>
        <w:pStyle w:val="BodyText"/>
        <w:widowControl/>
        <w:jc w:val="both"/>
        <w:rPr>
          <w:noProof/>
          <w:szCs w:val="20"/>
        </w:rPr>
      </w:pPr>
    </w:p>
    <w:p w14:paraId="3257C7BE" w14:textId="77777777" w:rsidR="00A64AA5" w:rsidRPr="005D0B78" w:rsidRDefault="00A64AA5" w:rsidP="00C32877">
      <w:pPr>
        <w:widowControl/>
        <w:jc w:val="both"/>
        <w:rPr>
          <w:b/>
          <w:noProof/>
          <w:szCs w:val="20"/>
        </w:rPr>
      </w:pPr>
      <w:r w:rsidRPr="005D0B78">
        <w:rPr>
          <w:b/>
          <w:szCs w:val="20"/>
        </w:rPr>
        <w:t>Apvienoto Nāciju Organizācijas Pārtikas un lauksaimniecības organizācija</w:t>
      </w:r>
    </w:p>
    <w:p w14:paraId="6C969671" w14:textId="77777777" w:rsidR="00A64AA5" w:rsidRPr="005D0B78" w:rsidRDefault="00A64AA5" w:rsidP="00C32877">
      <w:pPr>
        <w:widowControl/>
        <w:jc w:val="both"/>
        <w:rPr>
          <w:noProof/>
          <w:szCs w:val="20"/>
        </w:rPr>
      </w:pPr>
      <w:r w:rsidRPr="005D0B78">
        <w:rPr>
          <w:szCs w:val="20"/>
        </w:rPr>
        <w:t>Roma, Itālija</w:t>
      </w:r>
    </w:p>
    <w:sectPr w:rsidR="00A64AA5" w:rsidRPr="005D0B78" w:rsidSect="00C32877">
      <w:headerReference w:type="even" r:id="rId18"/>
      <w:headerReference w:type="default" r:id="rId19"/>
      <w:footerReference w:type="even" r:id="rId20"/>
      <w:footerReference w:type="default" r:id="rId21"/>
      <w:headerReference w:type="first" r:id="rId22"/>
      <w:footerReference w:type="first" r:id="rId23"/>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16C95" w14:textId="77777777" w:rsidR="00AB65C8" w:rsidRPr="00A64AA5" w:rsidRDefault="00AB65C8">
      <w:pPr>
        <w:rPr>
          <w:noProof/>
        </w:rPr>
      </w:pPr>
      <w:r w:rsidRPr="00A64AA5">
        <w:rPr>
          <w:noProof/>
        </w:rPr>
        <w:separator/>
      </w:r>
    </w:p>
  </w:endnote>
  <w:endnote w:type="continuationSeparator" w:id="0">
    <w:p w14:paraId="5D206A39" w14:textId="77777777" w:rsidR="00AB65C8" w:rsidRPr="00A64AA5" w:rsidRDefault="00AB65C8">
      <w:pPr>
        <w:rPr>
          <w:noProof/>
        </w:rPr>
      </w:pPr>
      <w:r w:rsidRPr="00A64AA5">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3EED" w14:textId="77777777" w:rsidR="007B2E35" w:rsidRDefault="007B2E35">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2D34" w14:textId="77777777" w:rsidR="00D01775" w:rsidRPr="00D01775" w:rsidRDefault="00D01775" w:rsidP="00D01775">
    <w:pPr>
      <w:tabs>
        <w:tab w:val="right" w:leader="underscore" w:pos="9072"/>
      </w:tabs>
      <w:autoSpaceDE/>
      <w:autoSpaceDN/>
      <w:rPr>
        <w:rFonts w:eastAsiaTheme="minorHAnsi"/>
        <w:sz w:val="20"/>
        <w:szCs w:val="18"/>
      </w:rPr>
    </w:pPr>
    <w:r w:rsidRPr="00D01775">
      <w:rPr>
        <w:rFonts w:eastAsiaTheme="minorHAnsi"/>
        <w:sz w:val="20"/>
        <w:szCs w:val="18"/>
      </w:rPr>
      <w:tab/>
    </w:r>
  </w:p>
  <w:p w14:paraId="3FA9F2F1" w14:textId="77777777" w:rsidR="00D01775" w:rsidRPr="00D01775" w:rsidRDefault="00D01775" w:rsidP="00D01775">
    <w:pPr>
      <w:tabs>
        <w:tab w:val="center" w:pos="4513"/>
        <w:tab w:val="right" w:pos="9026"/>
        <w:tab w:val="right" w:pos="9072"/>
      </w:tabs>
      <w:autoSpaceDE/>
      <w:autoSpaceDN/>
      <w:rPr>
        <w:rFonts w:eastAsiaTheme="minorHAnsi"/>
        <w:sz w:val="20"/>
        <w:szCs w:val="18"/>
      </w:rPr>
    </w:pPr>
  </w:p>
  <w:p w14:paraId="057BB569" w14:textId="2F9730D6" w:rsidR="00A3077F" w:rsidRPr="00D01775" w:rsidRDefault="00D01775" w:rsidP="00D01775">
    <w:pPr>
      <w:tabs>
        <w:tab w:val="right" w:pos="9072"/>
      </w:tabs>
      <w:autoSpaceDE/>
      <w:autoSpaceDN/>
      <w:rPr>
        <w:rFonts w:eastAsiaTheme="minorHAnsi"/>
        <w:sz w:val="20"/>
        <w:szCs w:val="18"/>
      </w:rPr>
    </w:pPr>
    <w:r w:rsidRPr="00D01775">
      <w:rPr>
        <w:rFonts w:eastAsiaTheme="minorHAnsi"/>
        <w:noProof/>
        <w:sz w:val="20"/>
        <w:szCs w:val="18"/>
      </w:rPr>
      <w:t xml:space="preserve">Tulkojums </w:t>
    </w:r>
    <w:r w:rsidRPr="00D01775">
      <w:rPr>
        <w:rFonts w:eastAsiaTheme="minorHAnsi"/>
        <w:noProof/>
        <w:sz w:val="20"/>
        <w:szCs w:val="18"/>
      </w:rPr>
      <w:fldChar w:fldCharType="begin"/>
    </w:r>
    <w:r w:rsidRPr="00D01775">
      <w:rPr>
        <w:rFonts w:eastAsiaTheme="minorHAnsi"/>
        <w:noProof/>
        <w:sz w:val="20"/>
        <w:szCs w:val="18"/>
      </w:rPr>
      <w:instrText>symbol 211 \f "Symbol" \s 9</w:instrText>
    </w:r>
    <w:r w:rsidRPr="00D01775">
      <w:rPr>
        <w:rFonts w:eastAsiaTheme="minorHAnsi"/>
        <w:noProof/>
        <w:sz w:val="20"/>
        <w:szCs w:val="18"/>
      </w:rPr>
      <w:fldChar w:fldCharType="separate"/>
    </w:r>
    <w:r w:rsidRPr="00D01775">
      <w:rPr>
        <w:rFonts w:eastAsiaTheme="minorHAnsi"/>
        <w:noProof/>
        <w:sz w:val="20"/>
        <w:szCs w:val="18"/>
      </w:rPr>
      <w:t>Ó</w:t>
    </w:r>
    <w:r w:rsidRPr="00D01775">
      <w:rPr>
        <w:rFonts w:eastAsiaTheme="minorHAnsi"/>
        <w:noProof/>
        <w:sz w:val="20"/>
        <w:szCs w:val="18"/>
      </w:rPr>
      <w:fldChar w:fldCharType="end"/>
    </w:r>
    <w:r w:rsidRPr="00D01775">
      <w:rPr>
        <w:rFonts w:eastAsiaTheme="minorHAnsi"/>
        <w:noProof/>
        <w:sz w:val="20"/>
        <w:szCs w:val="18"/>
      </w:rPr>
      <w:t xml:space="preserve"> Valsts valodas centrs, 202</w:t>
    </w:r>
    <w:r>
      <w:rPr>
        <w:rFonts w:eastAsiaTheme="minorHAnsi"/>
        <w:noProof/>
        <w:sz w:val="20"/>
        <w:szCs w:val="18"/>
      </w:rPr>
      <w:t>6</w:t>
    </w:r>
    <w:r w:rsidRPr="00D01775">
      <w:rPr>
        <w:rFonts w:eastAsiaTheme="minorHAnsi"/>
        <w:sz w:val="20"/>
        <w:szCs w:val="18"/>
      </w:rPr>
      <w:tab/>
    </w:r>
    <w:r w:rsidRPr="00D01775">
      <w:rPr>
        <w:rFonts w:eastAsiaTheme="minorHAnsi"/>
        <w:sz w:val="20"/>
        <w:szCs w:val="18"/>
      </w:rPr>
      <w:fldChar w:fldCharType="begin"/>
    </w:r>
    <w:r w:rsidRPr="00D01775">
      <w:rPr>
        <w:rFonts w:eastAsiaTheme="minorHAnsi"/>
        <w:sz w:val="20"/>
        <w:szCs w:val="18"/>
      </w:rPr>
      <w:instrText xml:space="preserve">page </w:instrText>
    </w:r>
    <w:r w:rsidRPr="00D01775">
      <w:rPr>
        <w:rFonts w:eastAsiaTheme="minorHAnsi"/>
        <w:sz w:val="20"/>
        <w:szCs w:val="18"/>
      </w:rPr>
      <w:fldChar w:fldCharType="separate"/>
    </w:r>
    <w:r w:rsidRPr="00D01775">
      <w:rPr>
        <w:rFonts w:eastAsiaTheme="minorHAnsi"/>
        <w:sz w:val="20"/>
        <w:szCs w:val="18"/>
      </w:rPr>
      <w:t>2</w:t>
    </w:r>
    <w:r w:rsidRPr="00D01775">
      <w:rPr>
        <w:rFonts w:eastAsiaTheme="minorHAnsi"/>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3F3" w14:textId="77777777" w:rsidR="00E903EC" w:rsidRPr="00E903EC" w:rsidRDefault="00E903EC" w:rsidP="00E903EC">
    <w:pPr>
      <w:tabs>
        <w:tab w:val="left" w:leader="underscore" w:pos="9072"/>
      </w:tabs>
      <w:autoSpaceDE/>
      <w:autoSpaceDN/>
      <w:rPr>
        <w:rFonts w:eastAsiaTheme="minorHAnsi"/>
        <w:sz w:val="20"/>
        <w:szCs w:val="18"/>
      </w:rPr>
    </w:pPr>
    <w:bookmarkStart w:id="81" w:name="_Hlk496261764"/>
    <w:bookmarkStart w:id="82" w:name="_Hlk496261765"/>
    <w:bookmarkStart w:id="83" w:name="_Hlk496261766"/>
    <w:bookmarkStart w:id="84" w:name="_Hlk30491075"/>
    <w:bookmarkStart w:id="85" w:name="_Hlk30491076"/>
    <w:r w:rsidRPr="00E903EC">
      <w:rPr>
        <w:rFonts w:eastAsiaTheme="minorHAnsi"/>
        <w:sz w:val="20"/>
        <w:szCs w:val="18"/>
      </w:rPr>
      <w:tab/>
    </w:r>
  </w:p>
  <w:p w14:paraId="7A51DC1F" w14:textId="77777777" w:rsidR="00E903EC" w:rsidRPr="00E903EC" w:rsidRDefault="00E903EC" w:rsidP="00E903EC">
    <w:pPr>
      <w:tabs>
        <w:tab w:val="center" w:pos="4513"/>
        <w:tab w:val="right" w:pos="9026"/>
        <w:tab w:val="left" w:pos="9072"/>
      </w:tabs>
      <w:autoSpaceDE/>
      <w:autoSpaceDN/>
      <w:rPr>
        <w:rFonts w:eastAsiaTheme="minorHAnsi"/>
        <w:sz w:val="20"/>
        <w:szCs w:val="18"/>
      </w:rPr>
    </w:pPr>
  </w:p>
  <w:p w14:paraId="09FA8124" w14:textId="12D45FCF" w:rsidR="00A3077F" w:rsidRPr="00E903EC" w:rsidRDefault="00E903EC" w:rsidP="00E903EC">
    <w:pPr>
      <w:tabs>
        <w:tab w:val="center" w:pos="4513"/>
        <w:tab w:val="right" w:pos="9026"/>
      </w:tabs>
      <w:autoSpaceDE/>
      <w:autoSpaceDN/>
      <w:rPr>
        <w:rFonts w:eastAsiaTheme="minorHAnsi"/>
        <w:sz w:val="20"/>
        <w:szCs w:val="18"/>
      </w:rPr>
    </w:pPr>
    <w:r w:rsidRPr="00E903EC">
      <w:rPr>
        <w:rFonts w:eastAsiaTheme="minorHAnsi"/>
        <w:noProof/>
        <w:sz w:val="20"/>
        <w:szCs w:val="18"/>
      </w:rPr>
      <w:t xml:space="preserve">Tulkojums </w:t>
    </w:r>
    <w:r w:rsidRPr="00E903EC">
      <w:rPr>
        <w:rFonts w:eastAsiaTheme="minorHAnsi"/>
        <w:noProof/>
        <w:sz w:val="20"/>
        <w:szCs w:val="18"/>
      </w:rPr>
      <w:fldChar w:fldCharType="begin"/>
    </w:r>
    <w:r w:rsidRPr="00E903EC">
      <w:rPr>
        <w:rFonts w:eastAsiaTheme="minorHAnsi"/>
        <w:noProof/>
        <w:sz w:val="20"/>
        <w:szCs w:val="18"/>
      </w:rPr>
      <w:instrText>symbol 211 \f "Symbol" \s 9</w:instrText>
    </w:r>
    <w:r w:rsidRPr="00E903EC">
      <w:rPr>
        <w:rFonts w:eastAsiaTheme="minorHAnsi"/>
        <w:noProof/>
        <w:sz w:val="20"/>
        <w:szCs w:val="18"/>
      </w:rPr>
      <w:fldChar w:fldCharType="separate"/>
    </w:r>
    <w:r w:rsidRPr="00E903EC">
      <w:rPr>
        <w:rFonts w:eastAsiaTheme="minorHAnsi"/>
        <w:noProof/>
        <w:sz w:val="20"/>
        <w:szCs w:val="18"/>
      </w:rPr>
      <w:t>Ó</w:t>
    </w:r>
    <w:r w:rsidRPr="00E903EC">
      <w:rPr>
        <w:rFonts w:eastAsiaTheme="minorHAnsi"/>
        <w:noProof/>
        <w:sz w:val="20"/>
        <w:szCs w:val="18"/>
      </w:rPr>
      <w:fldChar w:fldCharType="end"/>
    </w:r>
    <w:r w:rsidRPr="00E903EC">
      <w:rPr>
        <w:rFonts w:eastAsiaTheme="minorHAnsi"/>
        <w:noProof/>
        <w:sz w:val="20"/>
        <w:szCs w:val="18"/>
      </w:rPr>
      <w:t xml:space="preserve"> Valsts valodas centrs, 20</w:t>
    </w:r>
    <w:bookmarkEnd w:id="81"/>
    <w:bookmarkEnd w:id="82"/>
    <w:bookmarkEnd w:id="83"/>
    <w:r w:rsidRPr="00E903EC">
      <w:rPr>
        <w:rFonts w:eastAsiaTheme="minorHAnsi"/>
        <w:noProof/>
        <w:sz w:val="20"/>
        <w:szCs w:val="18"/>
      </w:rPr>
      <w:t>2</w:t>
    </w:r>
    <w:bookmarkEnd w:id="84"/>
    <w:bookmarkEnd w:id="85"/>
    <w:r>
      <w:rPr>
        <w:rFonts w:eastAsiaTheme="minorHAnsi"/>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3BB5" w14:textId="77777777" w:rsidR="00AB65C8" w:rsidRPr="00A64AA5" w:rsidRDefault="00AB65C8">
      <w:pPr>
        <w:rPr>
          <w:noProof/>
        </w:rPr>
      </w:pPr>
      <w:r w:rsidRPr="00A64AA5">
        <w:rPr>
          <w:noProof/>
        </w:rPr>
        <w:separator/>
      </w:r>
    </w:p>
  </w:footnote>
  <w:footnote w:type="continuationSeparator" w:id="0">
    <w:p w14:paraId="217045E1" w14:textId="77777777" w:rsidR="00AB65C8" w:rsidRPr="00A64AA5" w:rsidRDefault="00AB65C8">
      <w:pPr>
        <w:rPr>
          <w:noProof/>
        </w:rPr>
      </w:pPr>
      <w:r w:rsidRPr="00A64AA5">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3EEC" w14:textId="77777777" w:rsidR="007B2E35" w:rsidRDefault="007B2E35">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CC87" w14:textId="77777777" w:rsidR="00177AB8" w:rsidRPr="00177AB8" w:rsidRDefault="00177AB8" w:rsidP="00177AB8">
    <w:pPr>
      <w:tabs>
        <w:tab w:val="right" w:leader="underscore" w:pos="9072"/>
      </w:tabs>
      <w:autoSpaceDE/>
      <w:autoSpaceDN/>
      <w:rPr>
        <w:rFonts w:eastAsia="Arial"/>
        <w:sz w:val="20"/>
        <w:szCs w:val="20"/>
      </w:rPr>
    </w:pPr>
    <w:bookmarkStart w:id="63" w:name="_Hlk496261784"/>
    <w:bookmarkStart w:id="64" w:name="_Hlk496261785"/>
    <w:bookmarkStart w:id="65" w:name="_Hlk496261786"/>
    <w:bookmarkStart w:id="66" w:name="_Hlk502757728"/>
    <w:bookmarkStart w:id="67" w:name="_Hlk502757729"/>
    <w:bookmarkStart w:id="68" w:name="_Hlk502757738"/>
    <w:bookmarkStart w:id="69" w:name="_Hlk502757739"/>
    <w:bookmarkStart w:id="70" w:name="_Hlk30491084"/>
    <w:bookmarkStart w:id="71" w:name="_Hlk30491085"/>
    <w:bookmarkStart w:id="72" w:name="_Hlk63344778"/>
    <w:bookmarkStart w:id="73" w:name="_Hlk63344779"/>
    <w:bookmarkStart w:id="74" w:name="_Hlk63344780"/>
    <w:bookmarkStart w:id="75" w:name="_Hlk63344781"/>
    <w:r w:rsidRPr="00177AB8">
      <w:rPr>
        <w:rFonts w:eastAsiaTheme="minorHAnsi"/>
        <w:sz w:val="20"/>
        <w:szCs w:val="20"/>
      </w:rPr>
      <w:tab/>
    </w:r>
  </w:p>
  <w:bookmarkEnd w:id="63"/>
  <w:bookmarkEnd w:id="64"/>
  <w:bookmarkEnd w:id="65"/>
  <w:bookmarkEnd w:id="66"/>
  <w:bookmarkEnd w:id="67"/>
  <w:bookmarkEnd w:id="68"/>
  <w:bookmarkEnd w:id="69"/>
  <w:bookmarkEnd w:id="70"/>
  <w:bookmarkEnd w:id="71"/>
  <w:bookmarkEnd w:id="72"/>
  <w:bookmarkEnd w:id="73"/>
  <w:bookmarkEnd w:id="74"/>
  <w:bookmarkEnd w:id="75"/>
  <w:p w14:paraId="31E881E3" w14:textId="77777777" w:rsidR="00A3077F" w:rsidRDefault="00A307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26FD" w14:textId="77777777" w:rsidR="00A3077F" w:rsidRPr="00A3077F" w:rsidRDefault="00A3077F" w:rsidP="00A3077F">
    <w:pPr>
      <w:pBdr>
        <w:bottom w:val="single" w:sz="12" w:space="5" w:color="auto"/>
      </w:pBdr>
      <w:autoSpaceDE/>
      <w:autoSpaceDN/>
      <w:rPr>
        <w:rFonts w:eastAsiaTheme="minorHAnsi"/>
        <w:spacing w:val="-2"/>
        <w:sz w:val="20"/>
        <w:szCs w:val="20"/>
      </w:rPr>
    </w:pPr>
    <w:bookmarkStart w:id="76" w:name="_Hlk496261745"/>
    <w:bookmarkStart w:id="77" w:name="_Hlk496261746"/>
    <w:bookmarkStart w:id="78" w:name="_Hlk496261747"/>
    <w:bookmarkStart w:id="79" w:name="_Hlk30491063"/>
    <w:bookmarkStart w:id="80" w:name="_Hlk30491064"/>
  </w:p>
  <w:bookmarkEnd w:id="76"/>
  <w:bookmarkEnd w:id="77"/>
  <w:bookmarkEnd w:id="78"/>
  <w:bookmarkEnd w:id="79"/>
  <w:bookmarkEnd w:id="80"/>
  <w:p w14:paraId="58A42D3A" w14:textId="77777777" w:rsidR="00A3077F" w:rsidRDefault="00A30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02B"/>
    <w:multiLevelType w:val="multilevel"/>
    <w:tmpl w:val="213C592A"/>
    <w:lvl w:ilvl="0">
      <w:start w:val="1"/>
      <w:numFmt w:val="decimal"/>
      <w:lvlText w:val="%1."/>
      <w:lvlJc w:val="left"/>
      <w:pPr>
        <w:ind w:left="852" w:hanging="567"/>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52" w:hanging="567"/>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52" w:hanging="567"/>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791" w:hanging="567"/>
      </w:pPr>
      <w:rPr>
        <w:rFonts w:hint="default"/>
        <w:lang w:val="en-US" w:eastAsia="en-US" w:bidi="ar-SA"/>
      </w:rPr>
    </w:lvl>
    <w:lvl w:ilvl="4">
      <w:numFmt w:val="bullet"/>
      <w:lvlText w:val="•"/>
      <w:lvlJc w:val="left"/>
      <w:pPr>
        <w:ind w:left="4768" w:hanging="567"/>
      </w:pPr>
      <w:rPr>
        <w:rFonts w:hint="default"/>
        <w:lang w:val="en-US" w:eastAsia="en-US" w:bidi="ar-SA"/>
      </w:rPr>
    </w:lvl>
    <w:lvl w:ilvl="5">
      <w:numFmt w:val="bullet"/>
      <w:lvlText w:val="•"/>
      <w:lvlJc w:val="left"/>
      <w:pPr>
        <w:ind w:left="5745" w:hanging="567"/>
      </w:pPr>
      <w:rPr>
        <w:rFonts w:hint="default"/>
        <w:lang w:val="en-US" w:eastAsia="en-US" w:bidi="ar-SA"/>
      </w:rPr>
    </w:lvl>
    <w:lvl w:ilvl="6">
      <w:numFmt w:val="bullet"/>
      <w:lvlText w:val="•"/>
      <w:lvlJc w:val="left"/>
      <w:pPr>
        <w:ind w:left="6722" w:hanging="567"/>
      </w:pPr>
      <w:rPr>
        <w:rFonts w:hint="default"/>
        <w:lang w:val="en-US" w:eastAsia="en-US" w:bidi="ar-SA"/>
      </w:rPr>
    </w:lvl>
    <w:lvl w:ilvl="7">
      <w:numFmt w:val="bullet"/>
      <w:lvlText w:val="•"/>
      <w:lvlJc w:val="left"/>
      <w:pPr>
        <w:ind w:left="7700" w:hanging="567"/>
      </w:pPr>
      <w:rPr>
        <w:rFonts w:hint="default"/>
        <w:lang w:val="en-US" w:eastAsia="en-US" w:bidi="ar-SA"/>
      </w:rPr>
    </w:lvl>
    <w:lvl w:ilvl="8">
      <w:numFmt w:val="bullet"/>
      <w:lvlText w:val="•"/>
      <w:lvlJc w:val="left"/>
      <w:pPr>
        <w:ind w:left="8677" w:hanging="567"/>
      </w:pPr>
      <w:rPr>
        <w:rFonts w:hint="default"/>
        <w:lang w:val="en-US" w:eastAsia="en-US" w:bidi="ar-SA"/>
      </w:rPr>
    </w:lvl>
  </w:abstractNum>
  <w:abstractNum w:abstractNumId="1" w15:restartNumberingAfterBreak="0">
    <w:nsid w:val="1120323B"/>
    <w:multiLevelType w:val="multilevel"/>
    <w:tmpl w:val="79CAB700"/>
    <w:lvl w:ilvl="0">
      <w:start w:val="1"/>
      <w:numFmt w:val="decimal"/>
      <w:lvlText w:val="%1."/>
      <w:lvlJc w:val="left"/>
      <w:pPr>
        <w:ind w:left="710" w:hanging="425"/>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562" w:hanging="852"/>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562" w:hanging="852"/>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575" w:hanging="852"/>
      </w:pPr>
      <w:rPr>
        <w:rFonts w:hint="default"/>
        <w:lang w:val="en-US" w:eastAsia="en-US" w:bidi="ar-SA"/>
      </w:rPr>
    </w:lvl>
    <w:lvl w:ilvl="4">
      <w:numFmt w:val="bullet"/>
      <w:lvlText w:val="•"/>
      <w:lvlJc w:val="left"/>
      <w:pPr>
        <w:ind w:left="4583" w:hanging="852"/>
      </w:pPr>
      <w:rPr>
        <w:rFonts w:hint="default"/>
        <w:lang w:val="en-US" w:eastAsia="en-US" w:bidi="ar-SA"/>
      </w:rPr>
    </w:lvl>
    <w:lvl w:ilvl="5">
      <w:numFmt w:val="bullet"/>
      <w:lvlText w:val="•"/>
      <w:lvlJc w:val="left"/>
      <w:pPr>
        <w:ind w:left="5591" w:hanging="852"/>
      </w:pPr>
      <w:rPr>
        <w:rFonts w:hint="default"/>
        <w:lang w:val="en-US" w:eastAsia="en-US" w:bidi="ar-SA"/>
      </w:rPr>
    </w:lvl>
    <w:lvl w:ilvl="6">
      <w:numFmt w:val="bullet"/>
      <w:lvlText w:val="•"/>
      <w:lvlJc w:val="left"/>
      <w:pPr>
        <w:ind w:left="6599" w:hanging="852"/>
      </w:pPr>
      <w:rPr>
        <w:rFonts w:hint="default"/>
        <w:lang w:val="en-US" w:eastAsia="en-US" w:bidi="ar-SA"/>
      </w:rPr>
    </w:lvl>
    <w:lvl w:ilvl="7">
      <w:numFmt w:val="bullet"/>
      <w:lvlText w:val="•"/>
      <w:lvlJc w:val="left"/>
      <w:pPr>
        <w:ind w:left="7607" w:hanging="852"/>
      </w:pPr>
      <w:rPr>
        <w:rFonts w:hint="default"/>
        <w:lang w:val="en-US" w:eastAsia="en-US" w:bidi="ar-SA"/>
      </w:rPr>
    </w:lvl>
    <w:lvl w:ilvl="8">
      <w:numFmt w:val="bullet"/>
      <w:lvlText w:val="•"/>
      <w:lvlJc w:val="left"/>
      <w:pPr>
        <w:ind w:left="8615" w:hanging="852"/>
      </w:pPr>
      <w:rPr>
        <w:rFonts w:hint="default"/>
        <w:lang w:val="en-US" w:eastAsia="en-US" w:bidi="ar-SA"/>
      </w:rPr>
    </w:lvl>
  </w:abstractNum>
  <w:abstractNum w:abstractNumId="2" w15:restartNumberingAfterBreak="0">
    <w:nsid w:val="34736F3B"/>
    <w:multiLevelType w:val="hybridMultilevel"/>
    <w:tmpl w:val="D47C2410"/>
    <w:lvl w:ilvl="0" w:tplc="DCF0A010">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1F42A87E">
      <w:numFmt w:val="bullet"/>
      <w:lvlText w:val="•"/>
      <w:lvlJc w:val="left"/>
      <w:pPr>
        <w:ind w:left="1837" w:hanging="567"/>
      </w:pPr>
      <w:rPr>
        <w:rFonts w:hint="default"/>
        <w:lang w:val="en-US" w:eastAsia="en-US" w:bidi="ar-SA"/>
      </w:rPr>
    </w:lvl>
    <w:lvl w:ilvl="2" w:tplc="8C089368">
      <w:numFmt w:val="bullet"/>
      <w:lvlText w:val="•"/>
      <w:lvlJc w:val="left"/>
      <w:pPr>
        <w:ind w:left="2814" w:hanging="567"/>
      </w:pPr>
      <w:rPr>
        <w:rFonts w:hint="default"/>
        <w:lang w:val="en-US" w:eastAsia="en-US" w:bidi="ar-SA"/>
      </w:rPr>
    </w:lvl>
    <w:lvl w:ilvl="3" w:tplc="8CA4E752">
      <w:numFmt w:val="bullet"/>
      <w:lvlText w:val="•"/>
      <w:lvlJc w:val="left"/>
      <w:pPr>
        <w:ind w:left="3791" w:hanging="567"/>
      </w:pPr>
      <w:rPr>
        <w:rFonts w:hint="default"/>
        <w:lang w:val="en-US" w:eastAsia="en-US" w:bidi="ar-SA"/>
      </w:rPr>
    </w:lvl>
    <w:lvl w:ilvl="4" w:tplc="B1EC59D6">
      <w:numFmt w:val="bullet"/>
      <w:lvlText w:val="•"/>
      <w:lvlJc w:val="left"/>
      <w:pPr>
        <w:ind w:left="4768" w:hanging="567"/>
      </w:pPr>
      <w:rPr>
        <w:rFonts w:hint="default"/>
        <w:lang w:val="en-US" w:eastAsia="en-US" w:bidi="ar-SA"/>
      </w:rPr>
    </w:lvl>
    <w:lvl w:ilvl="5" w:tplc="CE12219A">
      <w:numFmt w:val="bullet"/>
      <w:lvlText w:val="•"/>
      <w:lvlJc w:val="left"/>
      <w:pPr>
        <w:ind w:left="5745" w:hanging="567"/>
      </w:pPr>
      <w:rPr>
        <w:rFonts w:hint="default"/>
        <w:lang w:val="en-US" w:eastAsia="en-US" w:bidi="ar-SA"/>
      </w:rPr>
    </w:lvl>
    <w:lvl w:ilvl="6" w:tplc="6E902378">
      <w:numFmt w:val="bullet"/>
      <w:lvlText w:val="•"/>
      <w:lvlJc w:val="left"/>
      <w:pPr>
        <w:ind w:left="6722" w:hanging="567"/>
      </w:pPr>
      <w:rPr>
        <w:rFonts w:hint="default"/>
        <w:lang w:val="en-US" w:eastAsia="en-US" w:bidi="ar-SA"/>
      </w:rPr>
    </w:lvl>
    <w:lvl w:ilvl="7" w:tplc="1C7E94A6">
      <w:numFmt w:val="bullet"/>
      <w:lvlText w:val="•"/>
      <w:lvlJc w:val="left"/>
      <w:pPr>
        <w:ind w:left="7700" w:hanging="567"/>
      </w:pPr>
      <w:rPr>
        <w:rFonts w:hint="default"/>
        <w:lang w:val="en-US" w:eastAsia="en-US" w:bidi="ar-SA"/>
      </w:rPr>
    </w:lvl>
    <w:lvl w:ilvl="8" w:tplc="52FC16DE">
      <w:numFmt w:val="bullet"/>
      <w:lvlText w:val="•"/>
      <w:lvlJc w:val="left"/>
      <w:pPr>
        <w:ind w:left="8677" w:hanging="567"/>
      </w:pPr>
      <w:rPr>
        <w:rFonts w:hint="default"/>
        <w:lang w:val="en-US" w:eastAsia="en-US" w:bidi="ar-SA"/>
      </w:rPr>
    </w:lvl>
  </w:abstractNum>
  <w:abstractNum w:abstractNumId="3" w15:restartNumberingAfterBreak="0">
    <w:nsid w:val="382228A9"/>
    <w:multiLevelType w:val="hybridMultilevel"/>
    <w:tmpl w:val="3B1AD910"/>
    <w:lvl w:ilvl="0" w:tplc="B686D5A2">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4164E8FC">
      <w:numFmt w:val="bullet"/>
      <w:lvlText w:val="•"/>
      <w:lvlJc w:val="left"/>
      <w:pPr>
        <w:ind w:left="1837" w:hanging="567"/>
      </w:pPr>
      <w:rPr>
        <w:rFonts w:hint="default"/>
        <w:lang w:val="en-US" w:eastAsia="en-US" w:bidi="ar-SA"/>
      </w:rPr>
    </w:lvl>
    <w:lvl w:ilvl="2" w:tplc="B0763F8E">
      <w:numFmt w:val="bullet"/>
      <w:lvlText w:val="•"/>
      <w:lvlJc w:val="left"/>
      <w:pPr>
        <w:ind w:left="2814" w:hanging="567"/>
      </w:pPr>
      <w:rPr>
        <w:rFonts w:hint="default"/>
        <w:lang w:val="en-US" w:eastAsia="en-US" w:bidi="ar-SA"/>
      </w:rPr>
    </w:lvl>
    <w:lvl w:ilvl="3" w:tplc="797AB0E0">
      <w:numFmt w:val="bullet"/>
      <w:lvlText w:val="•"/>
      <w:lvlJc w:val="left"/>
      <w:pPr>
        <w:ind w:left="3791" w:hanging="567"/>
      </w:pPr>
      <w:rPr>
        <w:rFonts w:hint="default"/>
        <w:lang w:val="en-US" w:eastAsia="en-US" w:bidi="ar-SA"/>
      </w:rPr>
    </w:lvl>
    <w:lvl w:ilvl="4" w:tplc="F2B6F438">
      <w:numFmt w:val="bullet"/>
      <w:lvlText w:val="•"/>
      <w:lvlJc w:val="left"/>
      <w:pPr>
        <w:ind w:left="4768" w:hanging="567"/>
      </w:pPr>
      <w:rPr>
        <w:rFonts w:hint="default"/>
        <w:lang w:val="en-US" w:eastAsia="en-US" w:bidi="ar-SA"/>
      </w:rPr>
    </w:lvl>
    <w:lvl w:ilvl="5" w:tplc="C84C80B6">
      <w:numFmt w:val="bullet"/>
      <w:lvlText w:val="•"/>
      <w:lvlJc w:val="left"/>
      <w:pPr>
        <w:ind w:left="5745" w:hanging="567"/>
      </w:pPr>
      <w:rPr>
        <w:rFonts w:hint="default"/>
        <w:lang w:val="en-US" w:eastAsia="en-US" w:bidi="ar-SA"/>
      </w:rPr>
    </w:lvl>
    <w:lvl w:ilvl="6" w:tplc="233C029A">
      <w:numFmt w:val="bullet"/>
      <w:lvlText w:val="•"/>
      <w:lvlJc w:val="left"/>
      <w:pPr>
        <w:ind w:left="6722" w:hanging="567"/>
      </w:pPr>
      <w:rPr>
        <w:rFonts w:hint="default"/>
        <w:lang w:val="en-US" w:eastAsia="en-US" w:bidi="ar-SA"/>
      </w:rPr>
    </w:lvl>
    <w:lvl w:ilvl="7" w:tplc="0A7EE3EA">
      <w:numFmt w:val="bullet"/>
      <w:lvlText w:val="•"/>
      <w:lvlJc w:val="left"/>
      <w:pPr>
        <w:ind w:left="7700" w:hanging="567"/>
      </w:pPr>
      <w:rPr>
        <w:rFonts w:hint="default"/>
        <w:lang w:val="en-US" w:eastAsia="en-US" w:bidi="ar-SA"/>
      </w:rPr>
    </w:lvl>
    <w:lvl w:ilvl="8" w:tplc="12302622">
      <w:numFmt w:val="bullet"/>
      <w:lvlText w:val="•"/>
      <w:lvlJc w:val="left"/>
      <w:pPr>
        <w:ind w:left="8677" w:hanging="567"/>
      </w:pPr>
      <w:rPr>
        <w:rFonts w:hint="default"/>
        <w:lang w:val="en-US" w:eastAsia="en-US" w:bidi="ar-SA"/>
      </w:rPr>
    </w:lvl>
  </w:abstractNum>
  <w:abstractNum w:abstractNumId="4" w15:restartNumberingAfterBreak="0">
    <w:nsid w:val="60CC3A7F"/>
    <w:multiLevelType w:val="hybridMultilevel"/>
    <w:tmpl w:val="C59C80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699">
    <w:abstractNumId w:val="3"/>
  </w:num>
  <w:num w:numId="2" w16cid:durableId="639114104">
    <w:abstractNumId w:val="0"/>
  </w:num>
  <w:num w:numId="3" w16cid:durableId="6950695">
    <w:abstractNumId w:val="2"/>
  </w:num>
  <w:num w:numId="4" w16cid:durableId="206452339">
    <w:abstractNumId w:val="1"/>
  </w:num>
  <w:num w:numId="5" w16cid:durableId="1404597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2E35"/>
    <w:rsid w:val="000F69CC"/>
    <w:rsid w:val="00116672"/>
    <w:rsid w:val="00177AB8"/>
    <w:rsid w:val="00242780"/>
    <w:rsid w:val="00284E0A"/>
    <w:rsid w:val="003E479A"/>
    <w:rsid w:val="003F009D"/>
    <w:rsid w:val="005D0B78"/>
    <w:rsid w:val="00682882"/>
    <w:rsid w:val="00783FC1"/>
    <w:rsid w:val="00787DEC"/>
    <w:rsid w:val="007949C7"/>
    <w:rsid w:val="007B2E35"/>
    <w:rsid w:val="00813620"/>
    <w:rsid w:val="00924EBD"/>
    <w:rsid w:val="00A06A16"/>
    <w:rsid w:val="00A3077F"/>
    <w:rsid w:val="00A6427B"/>
    <w:rsid w:val="00A64AA5"/>
    <w:rsid w:val="00AB65C8"/>
    <w:rsid w:val="00B072B5"/>
    <w:rsid w:val="00B105B1"/>
    <w:rsid w:val="00B86F77"/>
    <w:rsid w:val="00BA2590"/>
    <w:rsid w:val="00C32877"/>
    <w:rsid w:val="00C568A5"/>
    <w:rsid w:val="00CA656A"/>
    <w:rsid w:val="00CA7097"/>
    <w:rsid w:val="00D01775"/>
    <w:rsid w:val="00D43293"/>
    <w:rsid w:val="00D815F1"/>
    <w:rsid w:val="00DA1B93"/>
    <w:rsid w:val="00E21C0E"/>
    <w:rsid w:val="00E903EC"/>
    <w:rsid w:val="00EF6789"/>
    <w:rsid w:val="00F92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2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198" w:right="2190"/>
      <w:jc w:val="center"/>
      <w:outlineLvl w:val="0"/>
    </w:pPr>
    <w:rPr>
      <w:rFonts w:ascii="Arial" w:eastAsia="Arial" w:hAnsi="Arial" w:cs="Arial"/>
      <w:b/>
      <w:bCs/>
      <w:sz w:val="36"/>
      <w:szCs w:val="36"/>
    </w:rPr>
  </w:style>
  <w:style w:type="paragraph" w:styleId="Heading2">
    <w:name w:val="heading 2"/>
    <w:basedOn w:val="Normal"/>
    <w:uiPriority w:val="9"/>
    <w:unhideWhenUsed/>
    <w:qFormat/>
    <w:pPr>
      <w:ind w:left="285"/>
      <w:outlineLvl w:val="1"/>
    </w:pPr>
    <w:rPr>
      <w:b/>
      <w:bCs/>
      <w:sz w:val="24"/>
      <w:szCs w:val="24"/>
    </w:rPr>
  </w:style>
  <w:style w:type="paragraph" w:styleId="Heading3">
    <w:name w:val="heading 3"/>
    <w:basedOn w:val="Normal"/>
    <w:uiPriority w:val="9"/>
    <w:unhideWhenUsed/>
    <w:qFormat/>
    <w:pPr>
      <w:spacing w:before="182"/>
      <w:ind w:left="851" w:hanging="566"/>
      <w:jc w:val="both"/>
      <w:outlineLvl w:val="2"/>
    </w:pPr>
    <w:rPr>
      <w:b/>
      <w:bCs/>
      <w:sz w:val="24"/>
      <w:szCs w:val="24"/>
    </w:rPr>
  </w:style>
  <w:style w:type="paragraph" w:styleId="Heading4">
    <w:name w:val="heading 4"/>
    <w:basedOn w:val="Normal"/>
    <w:uiPriority w:val="9"/>
    <w:unhideWhenUsed/>
    <w:qFormat/>
    <w:pPr>
      <w:ind w:left="114"/>
      <w:outlineLvl w:val="3"/>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1"/>
      <w:ind w:left="285"/>
    </w:pPr>
  </w:style>
  <w:style w:type="paragraph" w:styleId="TOC2">
    <w:name w:val="toc 2"/>
    <w:basedOn w:val="Normal"/>
    <w:uiPriority w:val="39"/>
    <w:qFormat/>
    <w:pPr>
      <w:spacing w:before="119"/>
      <w:ind w:left="710" w:hanging="425"/>
    </w:pPr>
  </w:style>
  <w:style w:type="paragraph" w:styleId="TOC3">
    <w:name w:val="toc 3"/>
    <w:basedOn w:val="Normal"/>
    <w:uiPriority w:val="39"/>
    <w:qFormat/>
    <w:pPr>
      <w:spacing w:before="59"/>
      <w:ind w:left="1562" w:hanging="852"/>
    </w:pPr>
  </w:style>
  <w:style w:type="paragraph" w:styleId="BodyText">
    <w:name w:val="Body Text"/>
    <w:basedOn w:val="Normal"/>
    <w:uiPriority w:val="1"/>
    <w:qFormat/>
  </w:style>
  <w:style w:type="paragraph" w:styleId="Title">
    <w:name w:val="Title"/>
    <w:basedOn w:val="Normal"/>
    <w:uiPriority w:val="10"/>
    <w:qFormat/>
    <w:pPr>
      <w:ind w:left="4561" w:right="1273" w:firstLine="171"/>
      <w:jc w:val="both"/>
    </w:pPr>
    <w:rPr>
      <w:rFonts w:ascii="Cambria" w:eastAsia="Cambria" w:hAnsi="Cambria" w:cs="Cambria"/>
      <w:b/>
      <w:bCs/>
      <w:sz w:val="56"/>
      <w:szCs w:val="56"/>
    </w:rPr>
  </w:style>
  <w:style w:type="paragraph" w:styleId="ListParagraph">
    <w:name w:val="List Paragraph"/>
    <w:basedOn w:val="Normal"/>
    <w:uiPriority w:val="1"/>
    <w:qFormat/>
    <w:pPr>
      <w:spacing w:before="59"/>
      <w:ind w:left="851" w:hanging="56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64AA5"/>
    <w:pPr>
      <w:tabs>
        <w:tab w:val="center" w:pos="4513"/>
        <w:tab w:val="right" w:pos="9026"/>
      </w:tabs>
    </w:pPr>
  </w:style>
  <w:style w:type="character" w:customStyle="1" w:styleId="HeaderChar">
    <w:name w:val="Header Char"/>
    <w:basedOn w:val="DefaultParagraphFont"/>
    <w:link w:val="Header"/>
    <w:uiPriority w:val="99"/>
    <w:rsid w:val="00A64AA5"/>
    <w:rPr>
      <w:rFonts w:ascii="Times New Roman" w:eastAsia="Times New Roman" w:hAnsi="Times New Roman" w:cs="Times New Roman"/>
    </w:rPr>
  </w:style>
  <w:style w:type="paragraph" w:styleId="Footer">
    <w:name w:val="footer"/>
    <w:basedOn w:val="Normal"/>
    <w:link w:val="FooterChar"/>
    <w:uiPriority w:val="99"/>
    <w:unhideWhenUsed/>
    <w:rsid w:val="00A64AA5"/>
    <w:pPr>
      <w:tabs>
        <w:tab w:val="center" w:pos="4513"/>
        <w:tab w:val="right" w:pos="9026"/>
      </w:tabs>
    </w:pPr>
  </w:style>
  <w:style w:type="character" w:customStyle="1" w:styleId="FooterChar">
    <w:name w:val="Footer Char"/>
    <w:basedOn w:val="DefaultParagraphFont"/>
    <w:link w:val="Footer"/>
    <w:uiPriority w:val="99"/>
    <w:rsid w:val="00A64AA5"/>
    <w:rPr>
      <w:rFonts w:ascii="Times New Roman" w:eastAsia="Times New Roman" w:hAnsi="Times New Roman" w:cs="Times New Roman"/>
    </w:rPr>
  </w:style>
  <w:style w:type="character" w:styleId="Hyperlink">
    <w:name w:val="Hyperlink"/>
    <w:basedOn w:val="DefaultParagraphFont"/>
    <w:uiPriority w:val="99"/>
    <w:unhideWhenUsed/>
    <w:rsid w:val="00D815F1"/>
    <w:rPr>
      <w:color w:val="0000FF" w:themeColor="hyperlink"/>
      <w:u w:val="single"/>
    </w:rPr>
  </w:style>
  <w:style w:type="character" w:styleId="UnresolvedMention">
    <w:name w:val="Unresolved Mention"/>
    <w:basedOn w:val="DefaultParagraphFont"/>
    <w:uiPriority w:val="99"/>
    <w:semiHidden/>
    <w:unhideWhenUsed/>
    <w:rsid w:val="00D815F1"/>
    <w:rPr>
      <w:color w:val="605E5C"/>
      <w:shd w:val="clear" w:color="auto" w:fill="E1DFDD"/>
    </w:rPr>
  </w:style>
  <w:style w:type="paragraph" w:styleId="TOCHeading">
    <w:name w:val="TOC Heading"/>
    <w:basedOn w:val="Heading1"/>
    <w:next w:val="Normal"/>
    <w:uiPriority w:val="39"/>
    <w:unhideWhenUsed/>
    <w:qFormat/>
    <w:rsid w:val="00A6427B"/>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ippc.i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pyright@fao.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8207A-0B4A-436B-A2FA-EEA191F4146A}">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63556E4C-02FB-4593-95D1-42C1507B0186}">
  <ds:schemaRefs>
    <ds:schemaRef ds:uri="http://schemas.microsoft.com/sharepoint/v3/contenttype/forms"/>
  </ds:schemaRefs>
</ds:datastoreItem>
</file>

<file path=customXml/itemProps3.xml><?xml version="1.0" encoding="utf-8"?>
<ds:datastoreItem xmlns:ds="http://schemas.openxmlformats.org/officeDocument/2006/customXml" ds:itemID="{ACEBD70C-F16E-4B27-A25A-C24310F27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4991</Words>
  <Characters>28450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2026-07-01T11:46:00Z</dcterms:created>
  <dcterms:modified xsi:type="dcterms:W3CDTF">2026-08-20T13:41:00Z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LastSaved">
    <vt:filetime>2026-07-01T00:00:00Z</vt:filetime>
  </property>
  <property fmtid="{D5CDD505-2E9C-101B-9397-08002B2CF9AE}" pid="4" name="MediaServiceImageTags">
    <vt:lpwstr/>
  </property>
  <property fmtid="{D5CDD505-2E9C-101B-9397-08002B2CF9AE}" pid="5" name="ContentTypeId">
    <vt:lpwstr>0x0101006747409639620A48BB08F713A1AC624B</vt:lpwstr>
  </property>
  <property fmtid="{D5CDD505-2E9C-101B-9397-08002B2CF9AE}" pid="6" name="Producer">
    <vt:lpwstr>iLovePDF</vt:lpwstr>
  </property>
  <property fmtid="{D5CDD505-2E9C-101B-9397-08002B2CF9AE}" pid="7" name="Created">
    <vt:filetime>2026-07-01T00:00:00Z</vt:filetime>
  </property>
</Properties>
</file>