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3A6B" w14:textId="77777777" w:rsidR="00AA3B1D" w:rsidRPr="00AA3B1D" w:rsidRDefault="00AA3B1D" w:rsidP="00AA3B1D">
      <w:pPr>
        <w:widowControl w:val="0"/>
        <w:spacing w:after="0" w:line="240" w:lineRule="auto"/>
        <w:jc w:val="both"/>
        <w:rPr>
          <w:rFonts w:ascii="Times New Roman" w:hAnsi="Times New Roman" w:cs="Times New Roman"/>
          <w:noProof/>
          <w:sz w:val="20"/>
          <w:szCs w:val="20"/>
          <w:lang w:val="en-US"/>
        </w:rPr>
      </w:pPr>
      <w:r w:rsidRPr="00AA3B1D">
        <w:rPr>
          <w:rFonts w:ascii="Times New Roman" w:hAnsi="Times New Roman" w:cs="Times New Roman"/>
          <w:noProof/>
          <w:sz w:val="20"/>
          <w:szCs w:val="20"/>
          <w:lang w:val="en-US"/>
        </w:rPr>
        <w:t>Text consolidated by Valsts valodas centrs (State Language Centre) with amending regulations of:</w:t>
      </w:r>
    </w:p>
    <w:p w14:paraId="588C27CF" w14:textId="77777777" w:rsidR="00AA3B1D" w:rsidRPr="00AA3B1D" w:rsidRDefault="00AA3B1D" w:rsidP="00AA3B1D">
      <w:pPr>
        <w:spacing w:after="0" w:line="240" w:lineRule="auto"/>
        <w:jc w:val="center"/>
        <w:rPr>
          <w:rFonts w:ascii="Times New Roman" w:hAnsi="Times New Roman" w:cs="Times New Roman"/>
          <w:noProof/>
          <w:sz w:val="20"/>
          <w:szCs w:val="20"/>
          <w:lang w:val="en-US"/>
        </w:rPr>
      </w:pPr>
      <w:r w:rsidRPr="00AA3B1D">
        <w:rPr>
          <w:rFonts w:ascii="Times New Roman" w:hAnsi="Times New Roman" w:cs="Times New Roman"/>
          <w:noProof/>
          <w:sz w:val="20"/>
          <w:szCs w:val="20"/>
          <w:lang w:val="en-US"/>
        </w:rPr>
        <w:t>2 August 2011 [shall come into force on 17 August 2011];</w:t>
      </w:r>
    </w:p>
    <w:p w14:paraId="13E023AB" w14:textId="77777777" w:rsidR="00AA3B1D" w:rsidRPr="00AA3B1D" w:rsidRDefault="00AA3B1D" w:rsidP="00AA3B1D">
      <w:pPr>
        <w:spacing w:after="0" w:line="240" w:lineRule="auto"/>
        <w:jc w:val="center"/>
        <w:rPr>
          <w:rFonts w:ascii="Times New Roman" w:hAnsi="Times New Roman" w:cs="Times New Roman"/>
          <w:noProof/>
          <w:sz w:val="20"/>
          <w:szCs w:val="20"/>
          <w:lang w:val="en-US"/>
        </w:rPr>
      </w:pPr>
      <w:r w:rsidRPr="00AA3B1D">
        <w:rPr>
          <w:rFonts w:ascii="Times New Roman" w:hAnsi="Times New Roman" w:cs="Times New Roman"/>
          <w:noProof/>
          <w:sz w:val="20"/>
          <w:szCs w:val="20"/>
          <w:lang w:val="en-US"/>
        </w:rPr>
        <w:t>31 January 2012 [shall come into force on 3 February 2012];</w:t>
      </w:r>
    </w:p>
    <w:p w14:paraId="18C50714" w14:textId="77777777" w:rsidR="00AA3B1D" w:rsidRPr="00AA3B1D" w:rsidRDefault="00AA3B1D" w:rsidP="00AA3B1D">
      <w:pPr>
        <w:spacing w:after="0" w:line="240" w:lineRule="auto"/>
        <w:jc w:val="center"/>
        <w:rPr>
          <w:rFonts w:ascii="Times New Roman" w:hAnsi="Times New Roman" w:cs="Times New Roman"/>
          <w:noProof/>
          <w:sz w:val="20"/>
          <w:szCs w:val="20"/>
          <w:lang w:val="en-US"/>
        </w:rPr>
      </w:pPr>
      <w:r w:rsidRPr="00AA3B1D">
        <w:rPr>
          <w:rFonts w:ascii="Times New Roman" w:hAnsi="Times New Roman" w:cs="Times New Roman"/>
          <w:noProof/>
          <w:sz w:val="20"/>
          <w:szCs w:val="20"/>
          <w:lang w:val="en-US"/>
        </w:rPr>
        <w:t>1 March 2016 [shall come into force on 4 March 2016];</w:t>
      </w:r>
    </w:p>
    <w:p w14:paraId="59AD4755" w14:textId="77777777" w:rsidR="00AA3B1D" w:rsidRPr="00AA3B1D" w:rsidRDefault="00AA3B1D" w:rsidP="00AA3B1D">
      <w:pPr>
        <w:spacing w:after="0" w:line="240" w:lineRule="auto"/>
        <w:jc w:val="center"/>
        <w:rPr>
          <w:rFonts w:ascii="Times New Roman" w:hAnsi="Times New Roman" w:cs="Times New Roman"/>
          <w:noProof/>
          <w:sz w:val="20"/>
          <w:szCs w:val="20"/>
          <w:lang w:val="en-US"/>
        </w:rPr>
      </w:pPr>
      <w:r w:rsidRPr="00AA3B1D">
        <w:rPr>
          <w:rFonts w:ascii="Times New Roman" w:hAnsi="Times New Roman" w:cs="Times New Roman"/>
          <w:noProof/>
          <w:sz w:val="20"/>
          <w:szCs w:val="20"/>
          <w:lang w:val="en-US"/>
        </w:rPr>
        <w:t>5 July 2016 [shall come into force on 8 July 2016];</w:t>
      </w:r>
    </w:p>
    <w:p w14:paraId="67966324" w14:textId="77777777" w:rsidR="00AA3B1D" w:rsidRPr="00AA3B1D" w:rsidRDefault="00AA3B1D" w:rsidP="00AA3B1D">
      <w:pPr>
        <w:spacing w:after="0" w:line="240" w:lineRule="auto"/>
        <w:jc w:val="center"/>
        <w:rPr>
          <w:rFonts w:ascii="Times New Roman" w:hAnsi="Times New Roman" w:cs="Times New Roman"/>
          <w:noProof/>
          <w:sz w:val="20"/>
          <w:szCs w:val="20"/>
          <w:lang w:val="en-US"/>
        </w:rPr>
      </w:pPr>
      <w:r w:rsidRPr="00AA3B1D">
        <w:rPr>
          <w:rFonts w:ascii="Times New Roman" w:hAnsi="Times New Roman" w:cs="Times New Roman"/>
          <w:noProof/>
          <w:sz w:val="20"/>
          <w:szCs w:val="20"/>
          <w:lang w:val="en-US"/>
        </w:rPr>
        <w:t>28 January 2021 [shall come into force on 4 February 2021].</w:t>
      </w:r>
    </w:p>
    <w:p w14:paraId="0F663F10" w14:textId="77777777" w:rsidR="00AA3B1D" w:rsidRPr="00AA3B1D" w:rsidRDefault="00AA3B1D" w:rsidP="00AA3B1D">
      <w:pPr>
        <w:widowControl w:val="0"/>
        <w:spacing w:after="0" w:line="240" w:lineRule="auto"/>
        <w:jc w:val="both"/>
        <w:rPr>
          <w:rFonts w:ascii="Times New Roman" w:hAnsi="Times New Roman" w:cs="Times New Roman"/>
          <w:noProof/>
          <w:sz w:val="20"/>
          <w:szCs w:val="20"/>
          <w:lang w:val="en-US"/>
        </w:rPr>
      </w:pPr>
      <w:r w:rsidRPr="00AA3B1D">
        <w:rPr>
          <w:rFonts w:ascii="Times New Roman" w:hAnsi="Times New Roman" w:cs="Times New Roman"/>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08DFA43" w14:textId="77777777" w:rsidR="00AA3B1D" w:rsidRPr="00AA3B1D" w:rsidRDefault="00AA3B1D" w:rsidP="00AA3B1D">
      <w:pPr>
        <w:spacing w:after="0" w:line="240" w:lineRule="auto"/>
        <w:jc w:val="both"/>
        <w:rPr>
          <w:rFonts w:ascii="Times New Roman" w:hAnsi="Times New Roman" w:cs="Times New Roman"/>
          <w:noProof/>
          <w:sz w:val="24"/>
          <w:szCs w:val="24"/>
          <w:lang w:val="en-US"/>
        </w:rPr>
      </w:pPr>
    </w:p>
    <w:p w14:paraId="41C6D80C" w14:textId="77777777" w:rsidR="00AA3B1D" w:rsidRPr="00AA3B1D" w:rsidRDefault="00AA3B1D" w:rsidP="00AA3B1D">
      <w:pPr>
        <w:spacing w:after="0" w:line="240" w:lineRule="auto"/>
        <w:jc w:val="both"/>
        <w:rPr>
          <w:rFonts w:ascii="Times New Roman" w:hAnsi="Times New Roman" w:cs="Times New Roman"/>
          <w:noProof/>
          <w:sz w:val="24"/>
          <w:szCs w:val="24"/>
          <w:lang w:val="en-US"/>
        </w:rPr>
      </w:pPr>
    </w:p>
    <w:p w14:paraId="045B19EE" w14:textId="77777777" w:rsidR="00AA3B1D" w:rsidRPr="00AA3B1D" w:rsidRDefault="00AA3B1D" w:rsidP="00AA3B1D">
      <w:pPr>
        <w:spacing w:after="0" w:line="240" w:lineRule="auto"/>
        <w:jc w:val="center"/>
        <w:rPr>
          <w:rFonts w:ascii="Times New Roman" w:hAnsi="Times New Roman" w:cs="Times New Roman"/>
          <w:noProof/>
          <w:sz w:val="24"/>
          <w:szCs w:val="24"/>
          <w:lang w:val="en-US"/>
        </w:rPr>
      </w:pPr>
      <w:r w:rsidRPr="00AA3B1D">
        <w:rPr>
          <w:rFonts w:ascii="Times New Roman" w:hAnsi="Times New Roman" w:cs="Times New Roman"/>
          <w:noProof/>
          <w:sz w:val="24"/>
          <w:szCs w:val="24"/>
          <w:lang w:val="en-US"/>
        </w:rPr>
        <w:t>Republic of Latvia</w:t>
      </w:r>
    </w:p>
    <w:p w14:paraId="35FE8392" w14:textId="77777777" w:rsidR="00AA3B1D" w:rsidRPr="00AA3B1D" w:rsidRDefault="00AA3B1D" w:rsidP="00AA3B1D">
      <w:pPr>
        <w:spacing w:after="0" w:line="240" w:lineRule="auto"/>
        <w:jc w:val="center"/>
        <w:rPr>
          <w:rFonts w:ascii="Times New Roman" w:hAnsi="Times New Roman"/>
          <w:noProof/>
          <w:sz w:val="24"/>
          <w:lang w:val="en-US"/>
        </w:rPr>
      </w:pPr>
    </w:p>
    <w:p w14:paraId="000A5627" w14:textId="77777777" w:rsidR="00AA3B1D" w:rsidRPr="00AA3B1D" w:rsidRDefault="00AA3B1D" w:rsidP="00AA3B1D">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Cabinet</w:t>
      </w:r>
    </w:p>
    <w:p w14:paraId="2797CF0A" w14:textId="77777777" w:rsidR="00AA3B1D" w:rsidRPr="00AA3B1D" w:rsidRDefault="00AA3B1D" w:rsidP="00AA3B1D">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Regulation No. 1171</w:t>
      </w:r>
    </w:p>
    <w:p w14:paraId="05EE874F" w14:textId="77777777" w:rsidR="00AA3B1D" w:rsidRPr="00AA3B1D" w:rsidRDefault="00AA3B1D" w:rsidP="00AA3B1D">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Adopted 21 December 2010</w:t>
      </w:r>
    </w:p>
    <w:p w14:paraId="2AC98631"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102DCAE3"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47CD2C13" w14:textId="77777777" w:rsidR="00AA3B1D" w:rsidRPr="00AA3B1D" w:rsidRDefault="00AA3B1D" w:rsidP="00AA3B1D">
      <w:pPr>
        <w:spacing w:after="0" w:line="240" w:lineRule="auto"/>
        <w:jc w:val="center"/>
        <w:rPr>
          <w:rFonts w:ascii="Times New Roman" w:hAnsi="Times New Roman"/>
          <w:b/>
          <w:noProof/>
          <w:sz w:val="28"/>
          <w:lang w:val="en-US"/>
        </w:rPr>
      </w:pPr>
      <w:r w:rsidRPr="00AA3B1D">
        <w:rPr>
          <w:rFonts w:ascii="Times New Roman" w:hAnsi="Times New Roman"/>
          <w:b/>
          <w:noProof/>
          <w:sz w:val="28"/>
          <w:lang w:val="en-US"/>
        </w:rPr>
        <w:t>Regulations Regarding the Procedures for Using Latvian Waters and Navigation Regime Therein</w:t>
      </w:r>
    </w:p>
    <w:p w14:paraId="2520A4E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7063F1A2"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4539D660" w14:textId="77777777" w:rsidR="00AA3B1D" w:rsidRPr="00AA3B1D" w:rsidRDefault="00AA3B1D" w:rsidP="00AA3B1D">
      <w:pPr>
        <w:spacing w:after="0" w:line="240" w:lineRule="auto"/>
        <w:jc w:val="right"/>
        <w:rPr>
          <w:rFonts w:ascii="Times New Roman" w:hAnsi="Times New Roman"/>
          <w:i/>
          <w:noProof/>
          <w:sz w:val="24"/>
          <w:lang w:val="en-US"/>
        </w:rPr>
      </w:pPr>
      <w:r w:rsidRPr="00AA3B1D">
        <w:rPr>
          <w:rFonts w:ascii="Times New Roman" w:hAnsi="Times New Roman"/>
          <w:i/>
          <w:noProof/>
          <w:sz w:val="24"/>
          <w:lang w:val="en-US"/>
        </w:rPr>
        <w:t>Issued pursuant to</w:t>
      </w:r>
    </w:p>
    <w:p w14:paraId="56E20AE6" w14:textId="77777777" w:rsidR="00AA3B1D" w:rsidRPr="00AA3B1D" w:rsidRDefault="00AA3B1D" w:rsidP="00AA3B1D">
      <w:pPr>
        <w:spacing w:after="0" w:line="240" w:lineRule="auto"/>
        <w:jc w:val="right"/>
        <w:rPr>
          <w:rFonts w:ascii="Times New Roman" w:eastAsia="Times New Roman" w:hAnsi="Times New Roman" w:cs="Times New Roman"/>
          <w:i/>
          <w:iCs/>
          <w:noProof/>
          <w:sz w:val="24"/>
          <w:szCs w:val="24"/>
          <w:lang w:val="en-US"/>
        </w:rPr>
      </w:pPr>
      <w:r w:rsidRPr="00AA3B1D">
        <w:rPr>
          <w:rFonts w:ascii="Times New Roman" w:hAnsi="Times New Roman"/>
          <w:i/>
          <w:noProof/>
          <w:sz w:val="24"/>
          <w:lang w:val="en-US"/>
        </w:rPr>
        <w:t>Section 7, Paragraph two of the Maritime Administration and Marine Safety Law and Section 19.</w:t>
      </w:r>
      <w:r w:rsidRPr="00AA3B1D">
        <w:rPr>
          <w:rFonts w:ascii="Times New Roman" w:hAnsi="Times New Roman"/>
          <w:i/>
          <w:noProof/>
          <w:sz w:val="24"/>
          <w:vertAlign w:val="superscript"/>
          <w:lang w:val="en-US"/>
        </w:rPr>
        <w:t xml:space="preserve">1 </w:t>
      </w:r>
      <w:r w:rsidRPr="00AA3B1D">
        <w:rPr>
          <w:rFonts w:ascii="Times New Roman" w:hAnsi="Times New Roman"/>
          <w:i/>
          <w:noProof/>
          <w:sz w:val="24"/>
          <w:lang w:val="en-US"/>
        </w:rPr>
        <w:t>, Paragraph six, Clause 1 of the Marine Environment Protection and Management Law</w:t>
      </w:r>
    </w:p>
    <w:p w14:paraId="38C8F438" w14:textId="77777777" w:rsidR="00AA3B1D" w:rsidRPr="00AA3B1D" w:rsidRDefault="00AA3B1D" w:rsidP="00AA3B1D">
      <w:pPr>
        <w:spacing w:after="0" w:line="240" w:lineRule="auto"/>
        <w:jc w:val="right"/>
        <w:rPr>
          <w:rFonts w:ascii="Times New Roman" w:eastAsia="Times New Roman" w:hAnsi="Times New Roman" w:cs="Times New Roman"/>
          <w:i/>
          <w:iCs/>
          <w:noProof/>
          <w:sz w:val="24"/>
          <w:szCs w:val="24"/>
          <w:lang w:val="en-US"/>
        </w:rPr>
      </w:pPr>
      <w:r w:rsidRPr="00AA3B1D">
        <w:rPr>
          <w:rFonts w:ascii="Times New Roman" w:hAnsi="Times New Roman"/>
          <w:noProof/>
          <w:sz w:val="24"/>
          <w:lang w:val="en-US"/>
        </w:rPr>
        <w:t>[</w:t>
      </w:r>
      <w:r w:rsidRPr="00AA3B1D">
        <w:rPr>
          <w:rFonts w:ascii="Times New Roman" w:hAnsi="Times New Roman"/>
          <w:i/>
          <w:noProof/>
          <w:sz w:val="24"/>
          <w:lang w:val="en-US"/>
        </w:rPr>
        <w:t>1 March 2016</w:t>
      </w:r>
      <w:r w:rsidRPr="00AA3B1D">
        <w:rPr>
          <w:rFonts w:ascii="Times New Roman" w:hAnsi="Times New Roman"/>
          <w:noProof/>
          <w:sz w:val="24"/>
          <w:lang w:val="en-US"/>
        </w:rPr>
        <w:t>]</w:t>
      </w:r>
    </w:p>
    <w:p w14:paraId="104DD9F2"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15AEC4FA" w14:textId="77777777" w:rsidR="00AA3B1D" w:rsidRPr="00AA3B1D" w:rsidRDefault="00AA3B1D" w:rsidP="00AA3B1D">
      <w:pPr>
        <w:spacing w:after="0" w:line="240" w:lineRule="auto"/>
        <w:jc w:val="center"/>
        <w:rPr>
          <w:rFonts w:ascii="Times New Roman" w:eastAsia="Times New Roman" w:hAnsi="Times New Roman" w:cs="Times New Roman"/>
          <w:b/>
          <w:bCs/>
          <w:noProof/>
          <w:sz w:val="24"/>
          <w:szCs w:val="24"/>
          <w:lang w:val="en-US" w:eastAsia="lv-LV"/>
        </w:rPr>
      </w:pPr>
    </w:p>
    <w:p w14:paraId="6CC756CD" w14:textId="77777777" w:rsidR="00AA3B1D" w:rsidRPr="00AA3B1D" w:rsidRDefault="00AA3B1D" w:rsidP="00AA3B1D">
      <w:pPr>
        <w:spacing w:after="0" w:line="240" w:lineRule="auto"/>
        <w:jc w:val="center"/>
        <w:rPr>
          <w:rFonts w:ascii="Times New Roman" w:hAnsi="Times New Roman"/>
          <w:b/>
          <w:noProof/>
          <w:sz w:val="24"/>
          <w:lang w:val="en-US"/>
        </w:rPr>
      </w:pPr>
      <w:bookmarkStart w:id="0" w:name="n1"/>
      <w:bookmarkStart w:id="1" w:name="n-376107"/>
      <w:bookmarkEnd w:id="0"/>
      <w:bookmarkEnd w:id="1"/>
      <w:r w:rsidRPr="00AA3B1D">
        <w:rPr>
          <w:rFonts w:ascii="Times New Roman" w:hAnsi="Times New Roman"/>
          <w:b/>
          <w:noProof/>
          <w:sz w:val="24"/>
          <w:lang w:val="en-US"/>
        </w:rPr>
        <w:t>I. General Provisions</w:t>
      </w:r>
    </w:p>
    <w:p w14:paraId="3659E837"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322E55A1" w14:textId="77777777" w:rsidR="00AA3B1D" w:rsidRPr="00AA3B1D" w:rsidRDefault="00AA3B1D" w:rsidP="00AA3B1D">
      <w:pPr>
        <w:spacing w:after="0" w:line="240" w:lineRule="auto"/>
        <w:jc w:val="both"/>
        <w:rPr>
          <w:rFonts w:ascii="Times New Roman" w:hAnsi="Times New Roman"/>
          <w:noProof/>
          <w:sz w:val="24"/>
          <w:lang w:val="en-US"/>
        </w:rPr>
      </w:pPr>
      <w:bookmarkStart w:id="2" w:name="p-582326"/>
      <w:bookmarkEnd w:id="2"/>
      <w:r w:rsidRPr="00AA3B1D">
        <w:rPr>
          <w:rFonts w:ascii="Times New Roman" w:hAnsi="Times New Roman"/>
          <w:noProof/>
          <w:sz w:val="24"/>
          <w:lang w:val="en-US"/>
        </w:rPr>
        <w:t>1. This Regulation prescribes the procedures for utilisation of Latvian waters, navigation regime therein, also the territories where diving is prohibited and restricted.</w:t>
      </w:r>
      <w:bookmarkStart w:id="3" w:name="p1"/>
      <w:bookmarkEnd w:id="3"/>
    </w:p>
    <w:p w14:paraId="3697DE8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iCs/>
          <w:noProof/>
          <w:sz w:val="24"/>
          <w:lang w:val="en-US"/>
        </w:rPr>
        <w:t>1 March 2016</w:t>
      </w:r>
      <w:r w:rsidRPr="00AA3B1D">
        <w:rPr>
          <w:rFonts w:ascii="Times New Roman" w:hAnsi="Times New Roman"/>
          <w:noProof/>
          <w:sz w:val="24"/>
          <w:lang w:val="en-US"/>
        </w:rPr>
        <w:t>]</w:t>
      </w:r>
    </w:p>
    <w:p w14:paraId="7B4191A0"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4" w:name="p-376110"/>
      <w:bookmarkEnd w:id="4"/>
    </w:p>
    <w:p w14:paraId="1D7C8F21"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2. This Regulation shall be applied to ships, except warships located in Latvian waters.</w:t>
      </w:r>
      <w:bookmarkStart w:id="5" w:name="p2"/>
      <w:bookmarkEnd w:id="5"/>
    </w:p>
    <w:p w14:paraId="4E8B9CF6"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6" w:name="p-405283"/>
      <w:bookmarkEnd w:id="6"/>
    </w:p>
    <w:p w14:paraId="5D115724"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3. For the purpose of this Regulation:</w:t>
      </w:r>
      <w:bookmarkStart w:id="7" w:name="p3"/>
      <w:bookmarkEnd w:id="7"/>
    </w:p>
    <w:p w14:paraId="7D48EEBE"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3.1. dangerous goods are goods conforming to the definition of dangerous goods specified in the Law On the Movement of Dangerous Goods;</w:t>
      </w:r>
    </w:p>
    <w:p w14:paraId="71FBFA16"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3.2. polluting goods are:</w:t>
      </w:r>
    </w:p>
    <w:p w14:paraId="6AB622FD" w14:textId="77777777" w:rsidR="00AA3B1D" w:rsidRPr="00AA3B1D" w:rsidRDefault="00AA3B1D" w:rsidP="00AA3B1D">
      <w:pPr>
        <w:spacing w:after="0" w:line="240" w:lineRule="auto"/>
        <w:ind w:left="709" w:firstLine="709"/>
        <w:jc w:val="both"/>
        <w:rPr>
          <w:rFonts w:ascii="Times New Roman" w:hAnsi="Times New Roman"/>
          <w:noProof/>
          <w:sz w:val="24"/>
          <w:lang w:val="en-US"/>
        </w:rPr>
      </w:pPr>
      <w:r w:rsidRPr="00AA3B1D">
        <w:rPr>
          <w:rFonts w:ascii="Times New Roman" w:hAnsi="Times New Roman"/>
          <w:noProof/>
          <w:sz w:val="24"/>
          <w:lang w:val="en-US"/>
        </w:rPr>
        <w:t>3.2.1. oil products defined in Annex I to the International Convention for the Prevention of Pollution from Ships of 1973 and the 1978 Protocol thereto (hereinafter – the MARPOL Convention);</w:t>
      </w:r>
    </w:p>
    <w:p w14:paraId="68692DA2" w14:textId="77777777" w:rsidR="00AA3B1D" w:rsidRPr="00AA3B1D" w:rsidRDefault="00AA3B1D" w:rsidP="00AA3B1D">
      <w:pPr>
        <w:spacing w:after="0" w:line="240" w:lineRule="auto"/>
        <w:ind w:left="709" w:firstLine="709"/>
        <w:jc w:val="both"/>
        <w:rPr>
          <w:rFonts w:ascii="Times New Roman" w:hAnsi="Times New Roman"/>
          <w:noProof/>
          <w:sz w:val="24"/>
          <w:lang w:val="en-US"/>
        </w:rPr>
      </w:pPr>
      <w:r w:rsidRPr="00AA3B1D">
        <w:rPr>
          <w:rFonts w:ascii="Times New Roman" w:hAnsi="Times New Roman"/>
          <w:noProof/>
          <w:sz w:val="24"/>
          <w:lang w:val="en-US"/>
        </w:rPr>
        <w:t>3.2.2. noxious liquid substances defined in Annex II to the MARPOL Convention;</w:t>
      </w:r>
    </w:p>
    <w:p w14:paraId="26088502" w14:textId="77777777" w:rsidR="00AA3B1D" w:rsidRPr="00AA3B1D" w:rsidRDefault="00AA3B1D" w:rsidP="00AA3B1D">
      <w:pPr>
        <w:spacing w:after="0" w:line="240" w:lineRule="auto"/>
        <w:ind w:left="709" w:firstLine="709"/>
        <w:jc w:val="both"/>
        <w:rPr>
          <w:rFonts w:ascii="Times New Roman" w:hAnsi="Times New Roman"/>
          <w:noProof/>
          <w:sz w:val="24"/>
          <w:lang w:val="en-US"/>
        </w:rPr>
      </w:pPr>
      <w:r w:rsidRPr="00AA3B1D">
        <w:rPr>
          <w:rFonts w:ascii="Times New Roman" w:hAnsi="Times New Roman"/>
          <w:noProof/>
          <w:sz w:val="24"/>
          <w:lang w:val="en-US"/>
        </w:rPr>
        <w:t>3.2.3. noxious substances defined in Annex III to the MARPOL Convention;</w:t>
      </w:r>
    </w:p>
    <w:p w14:paraId="2FE35972"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3.3. ship in need of assistance is, without prejudice to the requirements of the International Convention on Maritime Search and Rescue of 1979 concerning the rescue of persons, a ship in a situation that could give rise to its loss or an environmental or navigational hazard.</w:t>
      </w:r>
    </w:p>
    <w:p w14:paraId="3FEB3B56"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noProof/>
          <w:sz w:val="24"/>
          <w:lang w:val="en-US"/>
        </w:rPr>
        <w:t>2 August 2011</w:t>
      </w:r>
      <w:r w:rsidRPr="00AA3B1D">
        <w:rPr>
          <w:rFonts w:ascii="Times New Roman" w:hAnsi="Times New Roman"/>
          <w:noProof/>
          <w:sz w:val="24"/>
          <w:lang w:val="en-US"/>
        </w:rPr>
        <w:t>]</w:t>
      </w:r>
    </w:p>
    <w:p w14:paraId="3E5032A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8" w:name="p-422131"/>
      <w:bookmarkEnd w:id="8"/>
    </w:p>
    <w:p w14:paraId="25B4E7EC"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lastRenderedPageBreak/>
        <w:t>4. When navigating in Latvian waters, the following insurance documents or documents of another financial security shall be required for a ship (except the case referred to in Section 56.</w:t>
      </w:r>
      <w:r w:rsidRPr="00AA3B1D">
        <w:rPr>
          <w:rFonts w:ascii="Times New Roman" w:hAnsi="Times New Roman"/>
          <w:noProof/>
          <w:sz w:val="24"/>
          <w:vertAlign w:val="superscript"/>
          <w:lang w:val="en-US"/>
        </w:rPr>
        <w:t>1</w:t>
      </w:r>
      <w:r w:rsidRPr="00AA3B1D">
        <w:rPr>
          <w:rFonts w:ascii="Times New Roman" w:hAnsi="Times New Roman"/>
          <w:noProof/>
          <w:sz w:val="24"/>
          <w:lang w:val="en-US"/>
        </w:rPr>
        <w:t>, Paragraph six of the Maritime Code):</w:t>
      </w:r>
      <w:bookmarkStart w:id="9" w:name="p4"/>
      <w:bookmarkEnd w:id="9"/>
    </w:p>
    <w:p w14:paraId="283210BE"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4.1. regarding insurance of civil legal liability of the ship owner for losses caused by oil pollution (if the ship carries more than 2000 tonnes of oil or oil products);</w:t>
      </w:r>
    </w:p>
    <w:p w14:paraId="23B911DB"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4.2. regarding insurance of civil legal liability of the ship owner for losses caused by ship fuel pollution (if gross tonnage of the ship exceeds 1000 tonnes);</w:t>
      </w:r>
    </w:p>
    <w:p w14:paraId="0DEEC751"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4.3. regarding insurance of the ship against maritime claims (if gross tonnage of the ship is 300 or more).</w:t>
      </w:r>
    </w:p>
    <w:p w14:paraId="1C613037"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noProof/>
          <w:sz w:val="24"/>
          <w:lang w:val="en-US"/>
        </w:rPr>
        <w:t>31 January 2012</w:t>
      </w:r>
      <w:r w:rsidRPr="00AA3B1D">
        <w:rPr>
          <w:rFonts w:ascii="Times New Roman" w:hAnsi="Times New Roman"/>
          <w:noProof/>
          <w:sz w:val="24"/>
          <w:lang w:val="en-US"/>
        </w:rPr>
        <w:t>]</w:t>
      </w:r>
    </w:p>
    <w:p w14:paraId="578373E3"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0" w:name="p-422132"/>
      <w:bookmarkEnd w:id="10"/>
    </w:p>
    <w:p w14:paraId="6901B75C"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5. Ships of gross tonnage 300 and upwards and all passenger ships shall be equipped with the Automatic Identification System (AIS) which meets the technical and performance standards indicated in Chapter V of the International Convention for the Safety of Life at Sea of 1974 (hereinafter – the SOLAS convention), and ensure that Automatic Identification System (AIS) is maintained in operation at all times.</w:t>
      </w:r>
      <w:bookmarkStart w:id="11" w:name="p5"/>
      <w:bookmarkEnd w:id="11"/>
    </w:p>
    <w:p w14:paraId="01E433D8"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noProof/>
          <w:sz w:val="24"/>
          <w:lang w:val="en-US"/>
        </w:rPr>
        <w:t>31 January 2012</w:t>
      </w:r>
      <w:r w:rsidRPr="00AA3B1D">
        <w:rPr>
          <w:rFonts w:ascii="Times New Roman" w:hAnsi="Times New Roman"/>
          <w:noProof/>
          <w:sz w:val="24"/>
          <w:lang w:val="en-US"/>
        </w:rPr>
        <w:t>]</w:t>
      </w:r>
    </w:p>
    <w:p w14:paraId="2AA59CC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2" w:name="p-422139"/>
      <w:bookmarkEnd w:id="12"/>
    </w:p>
    <w:p w14:paraId="2E7BE6FE"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5.</w:t>
      </w:r>
      <w:r w:rsidRPr="00AA3B1D">
        <w:rPr>
          <w:rFonts w:ascii="Times New Roman" w:hAnsi="Times New Roman"/>
          <w:noProof/>
          <w:sz w:val="24"/>
          <w:vertAlign w:val="superscript"/>
          <w:lang w:val="en-US"/>
        </w:rPr>
        <w:t xml:space="preserve">1 </w:t>
      </w:r>
      <w:r w:rsidRPr="00AA3B1D">
        <w:rPr>
          <w:rFonts w:ascii="Times New Roman" w:hAnsi="Times New Roman"/>
          <w:noProof/>
          <w:sz w:val="24"/>
          <w:lang w:val="en-US"/>
        </w:rPr>
        <w:t>Ships to which Regulation 19-1,Chapter V of SOLAS Convention applies, shall be equipped with equipment of the Long Range Identification and Tracking (LRIT) system, which meets the technical and performance standards of Chapter V of the SOLAS Convention, and ensure that Long Range Identification and Tracking (LRIT) system is maintained in operation at all times.</w:t>
      </w:r>
      <w:bookmarkStart w:id="13" w:name="p5_1"/>
      <w:bookmarkEnd w:id="13"/>
    </w:p>
    <w:p w14:paraId="62597C4F"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iCs/>
          <w:noProof/>
          <w:sz w:val="24"/>
          <w:lang w:val="en-US"/>
        </w:rPr>
        <w:t>31 January 2012</w:t>
      </w:r>
      <w:r w:rsidRPr="00AA3B1D">
        <w:rPr>
          <w:rFonts w:ascii="Times New Roman" w:hAnsi="Times New Roman"/>
          <w:noProof/>
          <w:sz w:val="24"/>
          <w:lang w:val="en-US"/>
        </w:rPr>
        <w:t>]</w:t>
      </w:r>
    </w:p>
    <w:p w14:paraId="1E02BAF8"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4" w:name="p-422145"/>
      <w:bookmarkEnd w:id="14"/>
    </w:p>
    <w:p w14:paraId="69CB6E85"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5.</w:t>
      </w:r>
      <w:r w:rsidRPr="00AA3B1D">
        <w:rPr>
          <w:rFonts w:ascii="Times New Roman" w:hAnsi="Times New Roman"/>
          <w:noProof/>
          <w:sz w:val="24"/>
          <w:vertAlign w:val="superscript"/>
          <w:lang w:val="en-US"/>
        </w:rPr>
        <w:t xml:space="preserve">2 </w:t>
      </w:r>
      <w:r w:rsidRPr="00AA3B1D">
        <w:rPr>
          <w:rFonts w:ascii="Times New Roman" w:hAnsi="Times New Roman"/>
          <w:noProof/>
          <w:sz w:val="24"/>
          <w:lang w:val="en-US"/>
        </w:rPr>
        <w:t>The requirements referred to in Paragraph 5 of this Regulation shall not be applied to passenger ships with a length of less than 15 metres or gross tonnage less than 300, not engaged in international voyages.</w:t>
      </w:r>
      <w:bookmarkStart w:id="15" w:name="p5_2"/>
      <w:bookmarkEnd w:id="15"/>
    </w:p>
    <w:p w14:paraId="3C5BC786"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iCs/>
          <w:noProof/>
          <w:sz w:val="24"/>
          <w:lang w:val="en-US"/>
        </w:rPr>
        <w:t>31 January 2012</w:t>
      </w:r>
      <w:r w:rsidRPr="00AA3B1D">
        <w:rPr>
          <w:rFonts w:ascii="Times New Roman" w:hAnsi="Times New Roman"/>
          <w:noProof/>
          <w:sz w:val="24"/>
          <w:lang w:val="en-US"/>
        </w:rPr>
        <w:t>]</w:t>
      </w:r>
    </w:p>
    <w:p w14:paraId="2802260A"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6" w:name="p-422157"/>
      <w:bookmarkEnd w:id="16"/>
    </w:p>
    <w:p w14:paraId="757A169C"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6. Cargo ships of 3000 gross tonnage and upwards, built on or after 1 July 2002, ro-ro passenger ships and passenger ships, except passenger ships of Class B, C and D engaged in domestic voyages, shall be fitted with a voyage data recorder (VDR) which meets the technical and performance standards of Chapter V of the SOLAS Convention.</w:t>
      </w:r>
      <w:bookmarkStart w:id="17" w:name="p6"/>
      <w:bookmarkEnd w:id="17"/>
    </w:p>
    <w:p w14:paraId="67C25BBA"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noProof/>
          <w:sz w:val="24"/>
          <w:lang w:val="en-US"/>
        </w:rPr>
        <w:t>31 January 2012</w:t>
      </w:r>
      <w:r w:rsidRPr="00AA3B1D">
        <w:rPr>
          <w:rFonts w:ascii="Times New Roman" w:hAnsi="Times New Roman"/>
          <w:noProof/>
          <w:sz w:val="24"/>
          <w:lang w:val="en-US"/>
        </w:rPr>
        <w:t>]</w:t>
      </w:r>
    </w:p>
    <w:p w14:paraId="2645CE8E"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8" w:name="p-422160"/>
      <w:bookmarkEnd w:id="18"/>
    </w:p>
    <w:p w14:paraId="5F11EB36"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6.</w:t>
      </w:r>
      <w:r w:rsidRPr="00AA3B1D">
        <w:rPr>
          <w:rFonts w:ascii="Times New Roman" w:hAnsi="Times New Roman"/>
          <w:noProof/>
          <w:sz w:val="24"/>
          <w:vertAlign w:val="superscript"/>
          <w:lang w:val="en-US"/>
        </w:rPr>
        <w:t xml:space="preserve">1 </w:t>
      </w:r>
      <w:r w:rsidRPr="00AA3B1D">
        <w:rPr>
          <w:rFonts w:ascii="Times New Roman" w:hAnsi="Times New Roman"/>
          <w:noProof/>
          <w:sz w:val="24"/>
          <w:lang w:val="en-US"/>
        </w:rPr>
        <w:t>Cargo ships of 3000 gross tonnage and upwards, built before 1 July 2002, shall be fitted with a voyage data recorder (VDR) or with a simplified voyage data recorder (S-VDR) which meets the technical and performance standards of Chapter V of the SOLAS Convention.</w:t>
      </w:r>
      <w:bookmarkStart w:id="19" w:name="p6_1"/>
      <w:bookmarkEnd w:id="19"/>
    </w:p>
    <w:p w14:paraId="4D795759"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iCs/>
          <w:noProof/>
          <w:sz w:val="24"/>
          <w:lang w:val="en-US"/>
        </w:rPr>
        <w:t>31 January 2012</w:t>
      </w:r>
      <w:r w:rsidRPr="00AA3B1D">
        <w:rPr>
          <w:rFonts w:ascii="Times New Roman" w:hAnsi="Times New Roman"/>
          <w:noProof/>
          <w:sz w:val="24"/>
          <w:lang w:val="en-US"/>
        </w:rPr>
        <w:t>]</w:t>
      </w:r>
    </w:p>
    <w:p w14:paraId="4318DE47"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20" w:name="p-422161"/>
      <w:bookmarkEnd w:id="20"/>
    </w:p>
    <w:p w14:paraId="2C1427AE"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6.</w:t>
      </w:r>
      <w:r w:rsidRPr="00AA3B1D">
        <w:rPr>
          <w:rFonts w:ascii="Times New Roman" w:hAnsi="Times New Roman"/>
          <w:noProof/>
          <w:sz w:val="24"/>
          <w:vertAlign w:val="superscript"/>
          <w:lang w:val="en-US"/>
        </w:rPr>
        <w:t xml:space="preserve">2 </w:t>
      </w:r>
      <w:r w:rsidRPr="00AA3B1D">
        <w:rPr>
          <w:rFonts w:ascii="Times New Roman" w:hAnsi="Times New Roman"/>
          <w:noProof/>
          <w:sz w:val="24"/>
          <w:lang w:val="en-US"/>
        </w:rPr>
        <w:t>The ships referred to in Paragraphs 6 and 6.</w:t>
      </w:r>
      <w:r w:rsidRPr="00AA3B1D">
        <w:rPr>
          <w:rFonts w:ascii="Times New Roman" w:hAnsi="Times New Roman"/>
          <w:noProof/>
          <w:sz w:val="24"/>
          <w:vertAlign w:val="superscript"/>
          <w:lang w:val="en-US"/>
        </w:rPr>
        <w:t xml:space="preserve">1 </w:t>
      </w:r>
      <w:r w:rsidRPr="00AA3B1D">
        <w:rPr>
          <w:rFonts w:ascii="Times New Roman" w:hAnsi="Times New Roman"/>
          <w:noProof/>
          <w:sz w:val="24"/>
          <w:lang w:val="en-US"/>
        </w:rPr>
        <w:t>of this Regulation shall ensure that the voyage data recorder (VDR) or the simplified voyage data recorder (S-VDR) is maintained in operation at all times, and if a marine casualty has occurred shall store records of equipment regarding the time of the casualty, as well as ensure access thereto in accordance with the laws and regulations regarding the procedures for investigating a marine casualty.</w:t>
      </w:r>
      <w:bookmarkStart w:id="21" w:name="p6_2"/>
      <w:bookmarkEnd w:id="21"/>
    </w:p>
    <w:p w14:paraId="1C43088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noProof/>
          <w:sz w:val="24"/>
          <w:lang w:val="en-US"/>
        </w:rPr>
        <w:t>31 January 2012</w:t>
      </w:r>
      <w:r w:rsidRPr="00AA3B1D">
        <w:rPr>
          <w:rFonts w:ascii="Times New Roman" w:hAnsi="Times New Roman"/>
          <w:noProof/>
          <w:sz w:val="24"/>
          <w:lang w:val="en-US"/>
        </w:rPr>
        <w:t>]</w:t>
      </w:r>
    </w:p>
    <w:p w14:paraId="52AB772A"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22" w:name="n2"/>
      <w:bookmarkStart w:id="23" w:name="n-376115"/>
      <w:bookmarkEnd w:id="22"/>
      <w:bookmarkEnd w:id="23"/>
    </w:p>
    <w:p w14:paraId="170768B7" w14:textId="77777777" w:rsidR="00AA3B1D" w:rsidRPr="00AA3B1D" w:rsidRDefault="00AA3B1D" w:rsidP="00AA3B1D">
      <w:pPr>
        <w:keepNext/>
        <w:keepLines/>
        <w:spacing w:after="0" w:line="240" w:lineRule="auto"/>
        <w:jc w:val="center"/>
        <w:rPr>
          <w:rFonts w:ascii="Times New Roman" w:hAnsi="Times New Roman"/>
          <w:b/>
          <w:noProof/>
          <w:sz w:val="24"/>
          <w:lang w:val="en-US"/>
        </w:rPr>
      </w:pPr>
      <w:r w:rsidRPr="00AA3B1D">
        <w:rPr>
          <w:rFonts w:ascii="Times New Roman" w:hAnsi="Times New Roman"/>
          <w:b/>
          <w:noProof/>
          <w:sz w:val="24"/>
          <w:lang w:val="en-US"/>
        </w:rPr>
        <w:lastRenderedPageBreak/>
        <w:t>II. Restrictions of the Navigation Regime and Provision of Notification</w:t>
      </w:r>
    </w:p>
    <w:p w14:paraId="124901E2" w14:textId="77777777" w:rsidR="00AA3B1D" w:rsidRPr="00AA3B1D" w:rsidRDefault="00AA3B1D" w:rsidP="00AA3B1D">
      <w:pPr>
        <w:keepNext/>
        <w:keepLines/>
        <w:spacing w:after="0" w:line="240" w:lineRule="auto"/>
        <w:jc w:val="both"/>
        <w:rPr>
          <w:rFonts w:ascii="Times New Roman" w:eastAsia="Times New Roman" w:hAnsi="Times New Roman" w:cs="Times New Roman"/>
          <w:noProof/>
          <w:sz w:val="24"/>
          <w:szCs w:val="24"/>
          <w:lang w:val="en-US"/>
        </w:rPr>
      </w:pPr>
      <w:bookmarkStart w:id="24" w:name="p-771419"/>
      <w:bookmarkEnd w:id="24"/>
    </w:p>
    <w:p w14:paraId="15DA06EF" w14:textId="77777777" w:rsidR="00AA3B1D" w:rsidRPr="00AA3B1D" w:rsidRDefault="00AA3B1D" w:rsidP="00AA3B1D">
      <w:pPr>
        <w:keepNext/>
        <w:keepLines/>
        <w:spacing w:after="0" w:line="240" w:lineRule="auto"/>
        <w:jc w:val="both"/>
        <w:rPr>
          <w:rFonts w:ascii="Times New Roman" w:hAnsi="Times New Roman"/>
          <w:noProof/>
          <w:sz w:val="24"/>
          <w:lang w:val="en-US"/>
        </w:rPr>
      </w:pPr>
      <w:r w:rsidRPr="00AA3B1D">
        <w:rPr>
          <w:rFonts w:ascii="Times New Roman" w:hAnsi="Times New Roman"/>
          <w:noProof/>
          <w:sz w:val="24"/>
          <w:lang w:val="en-US"/>
        </w:rPr>
        <w:t>7. Due to maritime safety considerations (including due to military training) the State stock company “Maritime Administration of Latvia” (hereinafter – the Maritime Administration) may temporarily restrict or prohibit navigation in particular areas of Latvian waters. A public person or a private individual, due to activities of which navigation in particular areas of Latvian waters must be temporarily restricted or prohibited, shall submit an application to the Maritime Administration (Annex 1) and information confirming the necessity of restriction or prohibition. The Maritime Administration shall evaluate the information submitted, compile it, take a relevant decision and in fulfilling the functions of the national coordinator shall:</w:t>
      </w:r>
      <w:bookmarkStart w:id="25" w:name="p7"/>
      <w:bookmarkEnd w:id="25"/>
    </w:p>
    <w:p w14:paraId="6848AB68"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7.1. promulgate such information in the NAVTEX system (system for the broadcast and automatic receipt of maritime safety information operating on the 518 kHz frequency, using narrow-band direct-printing telegraphy);</w:t>
      </w:r>
    </w:p>
    <w:p w14:paraId="46E4918B"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7.2. notify such information to the Maritime Rescue and Coordination Centre (MRCC) of the Coast Guard Service of the Naval Forces of the National Armed Forces in Riga (hereinafter – the Coordination Centre). The Coordination Centre shall include the referred information in the transmission of the maritime safety and navigation information specified in Paragraph 24 of this Regulation in very high frequency band;</w:t>
      </w:r>
    </w:p>
    <w:p w14:paraId="49B05664"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7.3. publish such information in the publication “Notices to Mariners” of the subsequent month, if the relevant information regarding danger to safety has been received one month in advance.</w:t>
      </w:r>
    </w:p>
    <w:p w14:paraId="0CEF0C7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iCs/>
          <w:noProof/>
          <w:sz w:val="24"/>
          <w:lang w:val="en-US"/>
        </w:rPr>
        <w:t>31 January 2012; 28 January 2021</w:t>
      </w:r>
      <w:r w:rsidRPr="00AA3B1D">
        <w:rPr>
          <w:rFonts w:ascii="Times New Roman" w:hAnsi="Times New Roman"/>
          <w:noProof/>
          <w:sz w:val="24"/>
          <w:lang w:val="en-US"/>
        </w:rPr>
        <w:t>]</w:t>
      </w:r>
    </w:p>
    <w:p w14:paraId="49BD749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26" w:name="p-376117"/>
      <w:bookmarkEnd w:id="26"/>
    </w:p>
    <w:p w14:paraId="042F86E7"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8. In accordance with the requirements of Regulation 9, Chapter V of the SOLAS Convention, the Maritime Administration shall publish information regarding navigation regime in Latvian waters in the first issue “Shipping regulations” of the publication “Notices to Mariners” of the current year, including:</w:t>
      </w:r>
      <w:bookmarkStart w:id="27" w:name="p8"/>
      <w:bookmarkEnd w:id="27"/>
    </w:p>
    <w:p w14:paraId="2E56F38E"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8.1. regarding general provisions of the navigation regime;</w:t>
      </w:r>
    </w:p>
    <w:p w14:paraId="58CA6BCC"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8.2. regarding vessel traffic services;</w:t>
      </w:r>
    </w:p>
    <w:p w14:paraId="68964973"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8.3. regarding marine casualties;</w:t>
      </w:r>
    </w:p>
    <w:p w14:paraId="688CA089"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8.4. regarding safety of navigation;</w:t>
      </w:r>
    </w:p>
    <w:p w14:paraId="75F786DA"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8.5. regarding shipping routes and fairways;</w:t>
      </w:r>
    </w:p>
    <w:p w14:paraId="33FD464B"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8.6. regarding anchorage areas;</w:t>
      </w:r>
    </w:p>
    <w:p w14:paraId="167E70B5"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8.7. regarding former mined areas, opened for navigation, explosives dumping grounds and other dangerous areas;</w:t>
      </w:r>
    </w:p>
    <w:p w14:paraId="0BB691D8"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8.8. regarding areas, where navigation is temporarily prohibited;</w:t>
      </w:r>
    </w:p>
    <w:p w14:paraId="7605C6E2"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8.9. regarding laws and regulations that determine the navigation regime.</w:t>
      </w:r>
    </w:p>
    <w:p w14:paraId="56ABCDE0"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28" w:name="p-376118"/>
      <w:bookmarkEnd w:id="28"/>
    </w:p>
    <w:p w14:paraId="1805FB4B"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9. In case of alterations to the information indicated in Paragraph 8 of this Regulation, which may affect the safety of navigation, the Maritime Administration shall publish them in the subsequent issue of the publication “Notices to Mariners”.</w:t>
      </w:r>
      <w:bookmarkStart w:id="29" w:name="p9"/>
      <w:bookmarkEnd w:id="29"/>
    </w:p>
    <w:p w14:paraId="38863BD2"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30" w:name="n3"/>
      <w:bookmarkStart w:id="31" w:name="n-376119"/>
      <w:bookmarkEnd w:id="30"/>
      <w:bookmarkEnd w:id="31"/>
    </w:p>
    <w:p w14:paraId="10B1BD63" w14:textId="77777777" w:rsidR="00AA3B1D" w:rsidRPr="00AA3B1D" w:rsidRDefault="00AA3B1D" w:rsidP="00AA3B1D">
      <w:pPr>
        <w:spacing w:after="0" w:line="240" w:lineRule="auto"/>
        <w:jc w:val="center"/>
        <w:rPr>
          <w:rFonts w:ascii="Times New Roman" w:hAnsi="Times New Roman"/>
          <w:b/>
          <w:noProof/>
          <w:sz w:val="24"/>
          <w:lang w:val="en-US"/>
        </w:rPr>
      </w:pPr>
      <w:r w:rsidRPr="00AA3B1D">
        <w:rPr>
          <w:rFonts w:ascii="Times New Roman" w:hAnsi="Times New Roman"/>
          <w:b/>
          <w:noProof/>
          <w:sz w:val="24"/>
          <w:lang w:val="en-US"/>
        </w:rPr>
        <w:t>III. Measures in the Event of Bad Weather</w:t>
      </w:r>
    </w:p>
    <w:p w14:paraId="0DBB2721"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32" w:name="p-771420"/>
      <w:bookmarkEnd w:id="32"/>
    </w:p>
    <w:p w14:paraId="5FD8DE40"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10. If the Coast Guard Service of the Naval Forces of the National Armed Forces (hereinafter – the Coast Guard) or the harbour master’s service of the relevant port deems that, in the event of bad weather, there is a serious threat of pollution of Latvian waters or seacoast of Latvia, or that the safety of human life is in danger:</w:t>
      </w:r>
      <w:bookmarkStart w:id="33" w:name="p10"/>
      <w:bookmarkEnd w:id="33"/>
    </w:p>
    <w:p w14:paraId="1DD31F1C"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10.1. the relevant service shall, where possible, inform the master of a ship which is in the territorial sea of Latvia or in the aquatorium of the relevant port, and intends to enter or leave that port, of the weather conditions and of the danger they may present to his or her ship, the cargo, the crew and the passengers;</w:t>
      </w:r>
    </w:p>
    <w:p w14:paraId="475D3130"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lastRenderedPageBreak/>
        <w:t>10.2. the relevant service may take, without prejudice to the duty of assistance to ships in distress in accordance with national and international legal acts, any other measures, including a recommendation or a prohibition either for a particular ship or for ships in general to enter or leave the port in the areas affected by bad weather until it has been established that there is no longer a risk to human life or to the marine environment;</w:t>
      </w:r>
    </w:p>
    <w:p w14:paraId="5D34EB3B"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10.3. the relevant services shall take measures to limit as much as possible or, if necessary, prohibit bunkering of ships in Latvian waters.</w:t>
      </w:r>
    </w:p>
    <w:p w14:paraId="52312CBF"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iCs/>
          <w:noProof/>
          <w:sz w:val="24"/>
          <w:lang w:val="en-US"/>
        </w:rPr>
        <w:t>28 January 2021</w:t>
      </w:r>
      <w:r w:rsidRPr="00AA3B1D">
        <w:rPr>
          <w:rFonts w:ascii="Times New Roman" w:hAnsi="Times New Roman"/>
          <w:noProof/>
          <w:sz w:val="24"/>
          <w:lang w:val="en-US"/>
        </w:rPr>
        <w:t>]</w:t>
      </w:r>
    </w:p>
    <w:p w14:paraId="438E6DF5"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34" w:name="p-376121"/>
      <w:bookmarkEnd w:id="34"/>
    </w:p>
    <w:p w14:paraId="4A1D3049"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11. The master of the ship shall inform the ship owner of the measures or recommendations referred to in Sub-paragraphs 10.2 and 10.3 of this Regulation, however, they shall not prejudice the decision of the master on the basis of his or her professional judgment corresponding to the SOLAS Convention. Where the decision taken by the master is not in accordance with the referred to recommendations, he or she shall inform the Coast Guard or the harbour master’s service of the relevant port of the reasons for his or her decision.</w:t>
      </w:r>
      <w:bookmarkStart w:id="35" w:name="p11"/>
      <w:bookmarkEnd w:id="35"/>
    </w:p>
    <w:p w14:paraId="5CD24A0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36" w:name="p-376122"/>
      <w:bookmarkEnd w:id="36"/>
    </w:p>
    <w:p w14:paraId="0A6E7211"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12. The measures referred to in Paragraph 10 of this Regulation shall be based upon weather forecast provided by the Latvian Environment, Geology and Meteorology Centre.</w:t>
      </w:r>
      <w:bookmarkStart w:id="37" w:name="p12"/>
      <w:bookmarkEnd w:id="37"/>
    </w:p>
    <w:p w14:paraId="4A1ABE42"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38" w:name="n4"/>
      <w:bookmarkStart w:id="39" w:name="n-376123"/>
      <w:bookmarkEnd w:id="38"/>
      <w:bookmarkEnd w:id="39"/>
    </w:p>
    <w:p w14:paraId="7F01B9C6" w14:textId="77777777" w:rsidR="00AA3B1D" w:rsidRPr="00AA3B1D" w:rsidRDefault="00AA3B1D" w:rsidP="00AA3B1D">
      <w:pPr>
        <w:spacing w:after="0" w:line="240" w:lineRule="auto"/>
        <w:jc w:val="center"/>
        <w:rPr>
          <w:rFonts w:ascii="Times New Roman" w:hAnsi="Times New Roman"/>
          <w:b/>
          <w:noProof/>
          <w:sz w:val="24"/>
          <w:lang w:val="en-US"/>
        </w:rPr>
      </w:pPr>
      <w:r w:rsidRPr="00AA3B1D">
        <w:rPr>
          <w:rFonts w:ascii="Times New Roman" w:hAnsi="Times New Roman"/>
          <w:b/>
          <w:noProof/>
          <w:sz w:val="24"/>
          <w:lang w:val="en-US"/>
        </w:rPr>
        <w:t>IV. Measures in the Event of Risks Posed by the Presence of Ice</w:t>
      </w:r>
    </w:p>
    <w:p w14:paraId="0040CBEE"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40" w:name="p-422176"/>
      <w:bookmarkEnd w:id="40"/>
    </w:p>
    <w:p w14:paraId="50DC2B9F"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12.</w:t>
      </w:r>
      <w:r w:rsidRPr="00AA3B1D">
        <w:rPr>
          <w:rFonts w:ascii="Times New Roman" w:hAnsi="Times New Roman"/>
          <w:noProof/>
          <w:sz w:val="24"/>
          <w:vertAlign w:val="superscript"/>
          <w:lang w:val="en-US"/>
        </w:rPr>
        <w:t xml:space="preserve">1 </w:t>
      </w:r>
      <w:r w:rsidRPr="00AA3B1D">
        <w:rPr>
          <w:rFonts w:ascii="Times New Roman" w:hAnsi="Times New Roman"/>
          <w:noProof/>
          <w:sz w:val="24"/>
          <w:lang w:val="en-US"/>
        </w:rPr>
        <w:t>The winter navigation period shall last from 15 December to 15 April.</w:t>
      </w:r>
      <w:bookmarkStart w:id="41" w:name="p12_1"/>
      <w:bookmarkEnd w:id="41"/>
    </w:p>
    <w:p w14:paraId="29825B8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noProof/>
          <w:sz w:val="24"/>
          <w:lang w:val="en-US"/>
        </w:rPr>
        <w:t>31 January 2012</w:t>
      </w:r>
      <w:r w:rsidRPr="00AA3B1D">
        <w:rPr>
          <w:rFonts w:ascii="Times New Roman" w:hAnsi="Times New Roman"/>
          <w:noProof/>
          <w:sz w:val="24"/>
          <w:lang w:val="en-US"/>
        </w:rPr>
        <w:t>]</w:t>
      </w:r>
    </w:p>
    <w:p w14:paraId="08FD9645"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42" w:name="p-376124"/>
      <w:bookmarkEnd w:id="42"/>
    </w:p>
    <w:p w14:paraId="037A9B34"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13. The procedures for winter navigation in ice conditions in Latvian ports and service routes of ports shall be determined by the authorities of the relevant ports in accordance with the provisions of the Law On Ports and of the relevant ports.</w:t>
      </w:r>
      <w:bookmarkStart w:id="43" w:name="p13"/>
      <w:bookmarkEnd w:id="43"/>
    </w:p>
    <w:p w14:paraId="11A0CDF8"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44" w:name="p-376125"/>
      <w:bookmarkEnd w:id="44"/>
    </w:p>
    <w:p w14:paraId="610A5FC9"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14. If the authority of the relevant port considers, in view of ice conditions, that there is a serious threat to human life at sea or to navigation in Latvian waters and coastal area:</w:t>
      </w:r>
      <w:bookmarkStart w:id="45" w:name="p14"/>
      <w:bookmarkEnd w:id="45"/>
    </w:p>
    <w:p w14:paraId="660980CD"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14.1. it shall inform the masters of ships which are in the relevant area of the port, as well as entering or leaving port, regarding the ice conditions and the recommended routes;</w:t>
      </w:r>
    </w:p>
    <w:p w14:paraId="159F3010"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14.2. it may, without prejudice to the duty of assistance to ships in need of assistance in accordance with national and international legal acts, request that a ship which intends to enter or leave a port or to leave an anchorage area provides documents that ship’s hull strength and power requirements correspond to the ice conditions in the area concerned.</w:t>
      </w:r>
    </w:p>
    <w:p w14:paraId="17038565"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46" w:name="p-376126"/>
      <w:bookmarkEnd w:id="46"/>
    </w:p>
    <w:p w14:paraId="7D213447"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15. The Riga Free Port Authority shall, taking into account the actual ice conditions and the potential threat to human life, as well as in order to protect Latvian navigable waters and the coastal area in Irbe Strait and the Gulf of Riga, as much as possible ensure the services of an icebreaker in Irbe Strait and the Gulf of Riga.</w:t>
      </w:r>
      <w:bookmarkStart w:id="47" w:name="p15"/>
      <w:bookmarkEnd w:id="47"/>
    </w:p>
    <w:p w14:paraId="7DDF77A8"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48" w:name="p-376127"/>
      <w:bookmarkEnd w:id="48"/>
    </w:p>
    <w:p w14:paraId="00FE6F95"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16. The measures specified in Paragraph 14 of this Regulation shall be based upon the actual ice conditions and the weather forecast provided by the Latvian Environment, Geology and Meteorology Centre.</w:t>
      </w:r>
      <w:bookmarkStart w:id="49" w:name="p16"/>
      <w:bookmarkEnd w:id="49"/>
    </w:p>
    <w:p w14:paraId="3C0B4ADF"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50" w:name="n5"/>
      <w:bookmarkStart w:id="51" w:name="n-376128"/>
      <w:bookmarkEnd w:id="50"/>
      <w:bookmarkEnd w:id="51"/>
    </w:p>
    <w:p w14:paraId="18441925" w14:textId="77777777" w:rsidR="00AA3B1D" w:rsidRPr="00AA3B1D" w:rsidRDefault="00AA3B1D" w:rsidP="00AA3B1D">
      <w:pPr>
        <w:spacing w:after="0" w:line="240" w:lineRule="auto"/>
        <w:jc w:val="center"/>
        <w:rPr>
          <w:rFonts w:ascii="Times New Roman" w:hAnsi="Times New Roman"/>
          <w:b/>
          <w:noProof/>
          <w:sz w:val="24"/>
          <w:lang w:val="en-US"/>
        </w:rPr>
      </w:pPr>
      <w:r w:rsidRPr="00AA3B1D">
        <w:rPr>
          <w:rFonts w:ascii="Times New Roman" w:hAnsi="Times New Roman"/>
          <w:b/>
          <w:noProof/>
          <w:sz w:val="24"/>
          <w:lang w:val="en-US"/>
        </w:rPr>
        <w:t>V. Measures Relating to Marine Casualties or Incidents</w:t>
      </w:r>
    </w:p>
    <w:p w14:paraId="07854E00"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52" w:name="p-376129"/>
      <w:bookmarkEnd w:id="52"/>
    </w:p>
    <w:p w14:paraId="200E1A43"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17. The master or owner of a ship navigating in Latvian waters, or an authorised person thereof shall, without delay, inform the Coast Guard and the Coordination Centre regarding:</w:t>
      </w:r>
      <w:bookmarkStart w:id="53" w:name="p17"/>
      <w:bookmarkEnd w:id="53"/>
    </w:p>
    <w:p w14:paraId="58124206"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17.1. any marine casualty or incident, which affects the safety of the ship or compromises  shipping safety;</w:t>
      </w:r>
    </w:p>
    <w:p w14:paraId="4F7BB72C"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lastRenderedPageBreak/>
        <w:t>17.2. any situation liable to lead to pollution of Latvian waters or shore (for example, discharge of dangerous or polluting substances into the sea);</w:t>
      </w:r>
    </w:p>
    <w:p w14:paraId="582EE867"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17.3. any slick of polluting substances, as well as containers or packages seen drifting at sea.</w:t>
      </w:r>
    </w:p>
    <w:p w14:paraId="1A9693F5"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54" w:name="p-376130"/>
      <w:bookmarkEnd w:id="54"/>
    </w:p>
    <w:p w14:paraId="1DB6DDFF"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18. A report on a marine casualty or incident shall include the following information:</w:t>
      </w:r>
      <w:bookmarkStart w:id="55" w:name="p18"/>
      <w:bookmarkEnd w:id="55"/>
    </w:p>
    <w:p w14:paraId="0B6F37C3"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18.1. the ship’s name and flag;</w:t>
      </w:r>
    </w:p>
    <w:p w14:paraId="44BAE930"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18.2. the IMO number;</w:t>
      </w:r>
    </w:p>
    <w:p w14:paraId="5190BCDD"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18.3. a description of the casualty;</w:t>
      </w:r>
    </w:p>
    <w:p w14:paraId="38AA4FBD"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18.4. the place of the casualty (geographic position of the ship);</w:t>
      </w:r>
    </w:p>
    <w:p w14:paraId="78C1DD40"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18.5. the port of departure and the port of destination;</w:t>
      </w:r>
    </w:p>
    <w:p w14:paraId="4051C70D"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18.6. the date and time of the casualty;</w:t>
      </w:r>
    </w:p>
    <w:p w14:paraId="1C4E1FA8"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18.7. the address where information may be obtained on the dangerous and polluting goods carried on board;</w:t>
      </w:r>
    </w:p>
    <w:p w14:paraId="7C213304"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18.8. the number of persons on board (crew and passengers);</w:t>
      </w:r>
    </w:p>
    <w:p w14:paraId="20AF0921"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18.9. the number of the people seriously injured or deceased;</w:t>
      </w:r>
    </w:p>
    <w:p w14:paraId="75FE0762"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18.10. the consequences of the casualty in relation to individual persons, property, marine or coastal environment;</w:t>
      </w:r>
    </w:p>
    <w:p w14:paraId="2D6E36FC"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18.11. data on another ship involved in the casualty (if such information has been ascertained), as well as the information referred to in the International Maritime Organization Resolution A.851(20) entitled “General principles for ship reporting systems and ship reporting requirements, including guidelines for reporting incidents involving dangerous goods, harmful substances and/or marine pollutants”.</w:t>
      </w:r>
    </w:p>
    <w:p w14:paraId="7840291A"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56" w:name="p-376131"/>
      <w:bookmarkEnd w:id="56"/>
    </w:p>
    <w:p w14:paraId="5075B631"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19. Where, following a marine casualty or incident involving a ship in Latvian waters has occurred, the Coast Guard or the harbour master’s service of the relevant port deems that it is necessary to avert, lessen or remove a serious and imminent threat to the coastline of Latvia or interests related thereto, the safety of other ships and their crews and passengers or of persons on shore or to protect the marine environment, the relevant service may without delay, but not later than within 24 hours after the marine casualty or incident:</w:t>
      </w:r>
      <w:bookmarkStart w:id="57" w:name="p19"/>
      <w:bookmarkEnd w:id="57"/>
    </w:p>
    <w:p w14:paraId="4EDB576F"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19.1. restrict the movement of the ship or direct it to follow a specific course. This requirement does not affect the master’s responsibility for the safe handling of his ship;</w:t>
      </w:r>
    </w:p>
    <w:p w14:paraId="4FB60ACD"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19.2. give official notice to the master of the ship to put an end to the threat to the environment or safety of navigation;</w:t>
      </w:r>
    </w:p>
    <w:p w14:paraId="15C92D45"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19.3. if necessary, send an evaluation team on board the ship to assess the degree of risk, help the master to remedy the situation and keep the Coordination Centre or the vessel traffic service of the relevant port informed thereof;</w:t>
      </w:r>
    </w:p>
    <w:p w14:paraId="61DA7EE4"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19.4. instruct the master of the ship to proceed to a place of refuge in the event of imminent danger, or, if necessary, cause the ship to be piloted or towed.</w:t>
      </w:r>
    </w:p>
    <w:p w14:paraId="1642CDF8"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58" w:name="p-422178"/>
      <w:bookmarkEnd w:id="58"/>
    </w:p>
    <w:p w14:paraId="1BE44E1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19.</w:t>
      </w:r>
      <w:r w:rsidRPr="00AA3B1D">
        <w:rPr>
          <w:rFonts w:ascii="Times New Roman" w:hAnsi="Times New Roman"/>
          <w:noProof/>
          <w:sz w:val="24"/>
          <w:vertAlign w:val="superscript"/>
          <w:lang w:val="en-US"/>
        </w:rPr>
        <w:t xml:space="preserve">1 </w:t>
      </w:r>
      <w:r w:rsidRPr="00AA3B1D">
        <w:rPr>
          <w:rFonts w:ascii="Times New Roman" w:hAnsi="Times New Roman"/>
          <w:noProof/>
          <w:sz w:val="24"/>
          <w:lang w:val="en-US"/>
        </w:rPr>
        <w:t>In the case ship is towed under a towage or salvage agreement, the measures taken by the relevant service in accordance with Sub-paragraphs 19.1 and 19.4 of this Regulation may be also addressed to the assistance, salvage and towage companies involved.</w:t>
      </w:r>
      <w:bookmarkStart w:id="59" w:name="p19_1"/>
      <w:bookmarkEnd w:id="59"/>
    </w:p>
    <w:p w14:paraId="20951F5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iCs/>
          <w:noProof/>
          <w:sz w:val="24"/>
          <w:lang w:val="en-US"/>
        </w:rPr>
        <w:t>31 January 2012</w:t>
      </w:r>
      <w:r w:rsidRPr="00AA3B1D">
        <w:rPr>
          <w:rFonts w:ascii="Times New Roman" w:hAnsi="Times New Roman"/>
          <w:noProof/>
          <w:sz w:val="24"/>
          <w:lang w:val="en-US"/>
        </w:rPr>
        <w:t>]</w:t>
      </w:r>
    </w:p>
    <w:p w14:paraId="13DF91D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60" w:name="p-376132"/>
      <w:bookmarkEnd w:id="60"/>
    </w:p>
    <w:p w14:paraId="02EB958B"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20. The master of a ship to which provisions of the International Safety Management Code for the Safe Operation of Ships and for Pollution Prevention (ISM Code) are applicable shall inform the shipping company of any marine casualty or incident, and the company shall contact the Coordination Centre or the vessel traffic service of the relevant port. If necessary, the shipping company shall co-operate with the referred to services in issues related to the marine casualty or incident.</w:t>
      </w:r>
      <w:bookmarkStart w:id="61" w:name="p20"/>
      <w:bookmarkEnd w:id="61"/>
    </w:p>
    <w:p w14:paraId="22D4A933"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62" w:name="n6"/>
      <w:bookmarkStart w:id="63" w:name="n-376134"/>
      <w:bookmarkEnd w:id="62"/>
      <w:bookmarkEnd w:id="63"/>
    </w:p>
    <w:p w14:paraId="536BC9BE" w14:textId="77777777" w:rsidR="00AA3B1D" w:rsidRPr="00AA3B1D" w:rsidRDefault="00AA3B1D" w:rsidP="00AA3B1D">
      <w:pPr>
        <w:keepNext/>
        <w:spacing w:after="0" w:line="240" w:lineRule="auto"/>
        <w:jc w:val="center"/>
        <w:rPr>
          <w:rFonts w:ascii="Times New Roman" w:hAnsi="Times New Roman"/>
          <w:b/>
          <w:noProof/>
          <w:sz w:val="24"/>
          <w:lang w:val="en-US"/>
        </w:rPr>
      </w:pPr>
      <w:r w:rsidRPr="00AA3B1D">
        <w:rPr>
          <w:rFonts w:ascii="Times New Roman" w:hAnsi="Times New Roman"/>
          <w:b/>
          <w:noProof/>
          <w:sz w:val="24"/>
          <w:lang w:val="en-US"/>
        </w:rPr>
        <w:lastRenderedPageBreak/>
        <w:t>VI. Radio Communications and Notification of Marine Safety Information</w:t>
      </w:r>
    </w:p>
    <w:p w14:paraId="6927620D" w14:textId="77777777" w:rsidR="00AA3B1D" w:rsidRPr="00AA3B1D" w:rsidRDefault="00AA3B1D" w:rsidP="00AA3B1D">
      <w:pPr>
        <w:keepNext/>
        <w:spacing w:after="0" w:line="240" w:lineRule="auto"/>
        <w:jc w:val="both"/>
        <w:rPr>
          <w:rFonts w:ascii="Times New Roman" w:eastAsia="Times New Roman" w:hAnsi="Times New Roman" w:cs="Times New Roman"/>
          <w:noProof/>
          <w:sz w:val="24"/>
          <w:szCs w:val="24"/>
          <w:lang w:val="en-US"/>
        </w:rPr>
      </w:pPr>
      <w:bookmarkStart w:id="64" w:name="p-376136"/>
      <w:bookmarkEnd w:id="64"/>
    </w:p>
    <w:p w14:paraId="26E9795F" w14:textId="77777777" w:rsidR="00AA3B1D" w:rsidRPr="00AA3B1D" w:rsidRDefault="00AA3B1D" w:rsidP="00AA3B1D">
      <w:pPr>
        <w:keepNext/>
        <w:spacing w:after="0" w:line="240" w:lineRule="auto"/>
        <w:jc w:val="both"/>
        <w:rPr>
          <w:rFonts w:ascii="Times New Roman" w:hAnsi="Times New Roman"/>
          <w:noProof/>
          <w:sz w:val="24"/>
          <w:lang w:val="en-US"/>
        </w:rPr>
      </w:pPr>
      <w:r w:rsidRPr="00AA3B1D">
        <w:rPr>
          <w:rFonts w:ascii="Times New Roman" w:hAnsi="Times New Roman"/>
          <w:noProof/>
          <w:sz w:val="24"/>
          <w:lang w:val="en-US"/>
        </w:rPr>
        <w:t>21. The Coast Guard shall ensure the functioning of the coastal communications network of the Global Maritime Distress and Safety System (GMDSS) within the frequencies specified by the referred to safety system.</w:t>
      </w:r>
      <w:bookmarkStart w:id="65" w:name="p21"/>
      <w:bookmarkEnd w:id="65"/>
    </w:p>
    <w:p w14:paraId="65E1F386"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66" w:name="p-376137"/>
      <w:bookmarkEnd w:id="66"/>
    </w:p>
    <w:p w14:paraId="2848367F"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22. The Coordination Centre shall carry out the functions of the Maritime Assistance Service (MAS) in accordance with the requirements of the International Maritime Organisation Resolution A.950(23) of 5 December 2003 “Maritime Assistance Services”.</w:t>
      </w:r>
      <w:bookmarkStart w:id="67" w:name="p22"/>
      <w:bookmarkEnd w:id="67"/>
    </w:p>
    <w:p w14:paraId="755F5F4E"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68" w:name="p-376138"/>
      <w:bookmarkEnd w:id="68"/>
    </w:p>
    <w:p w14:paraId="66D823E0"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23. Ships shall maintain radio communications within the frequencies specified by the Global Maritime Distress and Safety System and general radio communication frequencies, including very high frequency Channel 16.</w:t>
      </w:r>
      <w:bookmarkStart w:id="69" w:name="p23"/>
      <w:bookmarkEnd w:id="69"/>
    </w:p>
    <w:p w14:paraId="0CE541F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70" w:name="p-771323"/>
      <w:bookmarkEnd w:id="70"/>
    </w:p>
    <w:p w14:paraId="522132D1"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24. The Maritime Administration shall prepare and the Coordination Centre shall notify ships of the current marine safety and navigation information on the very high frequency of the radio communications network of the GMDSS. Concurrently with the marine safety and navigation information the Coordination Centre shall notify the notice submitted by the Ministry of Environmental Protection and Regional Development or the State Environmental Service on the areas where ships should not uptake ballast water, and also notify weather reports and gale warnings prepared by the Latvian Environment, Geology and Meteorology Centre, but during the ice navigation period – also the operational information on ice conditions.</w:t>
      </w:r>
      <w:bookmarkStart w:id="71" w:name="p24"/>
      <w:bookmarkEnd w:id="71"/>
    </w:p>
    <w:p w14:paraId="5EA766B2"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iCs/>
          <w:noProof/>
          <w:sz w:val="24"/>
          <w:lang w:val="en-US"/>
        </w:rPr>
        <w:t>28 January 2021</w:t>
      </w:r>
      <w:r w:rsidRPr="00AA3B1D">
        <w:rPr>
          <w:rFonts w:ascii="Times New Roman" w:hAnsi="Times New Roman"/>
          <w:noProof/>
          <w:sz w:val="24"/>
          <w:lang w:val="en-US"/>
        </w:rPr>
        <w:t>]</w:t>
      </w:r>
    </w:p>
    <w:p w14:paraId="571BB4A5"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72" w:name="n6_1"/>
      <w:bookmarkStart w:id="73" w:name="n-422179"/>
      <w:bookmarkEnd w:id="72"/>
      <w:bookmarkEnd w:id="73"/>
    </w:p>
    <w:p w14:paraId="5CEE130E" w14:textId="77777777" w:rsidR="00AA3B1D" w:rsidRPr="00AA3B1D" w:rsidRDefault="00AA3B1D" w:rsidP="00AA3B1D">
      <w:pPr>
        <w:spacing w:after="0" w:line="240" w:lineRule="auto"/>
        <w:jc w:val="center"/>
        <w:rPr>
          <w:rFonts w:ascii="Times New Roman" w:hAnsi="Times New Roman"/>
          <w:b/>
          <w:noProof/>
          <w:sz w:val="24"/>
          <w:lang w:val="en-US"/>
        </w:rPr>
      </w:pPr>
      <w:r w:rsidRPr="00AA3B1D">
        <w:rPr>
          <w:rFonts w:ascii="Times New Roman" w:hAnsi="Times New Roman"/>
          <w:b/>
          <w:noProof/>
          <w:sz w:val="24"/>
          <w:lang w:val="en-US"/>
        </w:rPr>
        <w:t>VI</w:t>
      </w:r>
      <w:r w:rsidRPr="00AA3B1D">
        <w:rPr>
          <w:rFonts w:ascii="Times New Roman" w:hAnsi="Times New Roman"/>
          <w:b/>
          <w:noProof/>
          <w:sz w:val="24"/>
          <w:vertAlign w:val="superscript"/>
          <w:lang w:val="en-US"/>
        </w:rPr>
        <w:t>1</w:t>
      </w:r>
      <w:r w:rsidRPr="00AA3B1D">
        <w:rPr>
          <w:rFonts w:ascii="Times New Roman" w:hAnsi="Times New Roman"/>
          <w:b/>
          <w:noProof/>
          <w:sz w:val="24"/>
          <w:lang w:val="en-US"/>
        </w:rPr>
        <w:t>. Transmission of Information concerning Certain Ships</w:t>
      </w:r>
    </w:p>
    <w:p w14:paraId="345DD641" w14:textId="77777777" w:rsidR="00AA3B1D" w:rsidRPr="00AA3B1D" w:rsidRDefault="00AA3B1D" w:rsidP="00AA3B1D">
      <w:pPr>
        <w:spacing w:after="0" w:line="240" w:lineRule="auto"/>
        <w:jc w:val="center"/>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noProof/>
          <w:sz w:val="24"/>
          <w:lang w:val="en-US"/>
        </w:rPr>
        <w:t>31 January 2012</w:t>
      </w:r>
      <w:r w:rsidRPr="00AA3B1D">
        <w:rPr>
          <w:rFonts w:ascii="Times New Roman" w:hAnsi="Times New Roman"/>
          <w:noProof/>
          <w:sz w:val="24"/>
          <w:lang w:val="en-US"/>
        </w:rPr>
        <w:t>]</w:t>
      </w:r>
    </w:p>
    <w:p w14:paraId="0EF1511C"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74" w:name="p-771324"/>
      <w:bookmarkEnd w:id="74"/>
    </w:p>
    <w:p w14:paraId="5AC15C50"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24.</w:t>
      </w:r>
      <w:r w:rsidRPr="00AA3B1D">
        <w:rPr>
          <w:rFonts w:ascii="Times New Roman" w:hAnsi="Times New Roman"/>
          <w:noProof/>
          <w:sz w:val="24"/>
          <w:vertAlign w:val="superscript"/>
          <w:lang w:val="en-US"/>
        </w:rPr>
        <w:t xml:space="preserve">1 </w:t>
      </w:r>
      <w:r w:rsidRPr="00AA3B1D">
        <w:rPr>
          <w:rFonts w:ascii="Times New Roman" w:hAnsi="Times New Roman"/>
          <w:noProof/>
          <w:sz w:val="24"/>
          <w:lang w:val="en-US"/>
        </w:rPr>
        <w:t>The Coast Guard shall, using the Maritime Information and Exchange System of the European Union (the SafeSeaNet system of the European Union), exchange information related to a maritime casualty or incident with the competent authority of another European Union Member State as soon as possible. Exchange of the relevant information shall take place with the competent authority of such European Union Member State which is along the planned route of the ship or which is the flag state of the ship, or which has been or may be affected by the maritime casualty or incident that has occurred. Information related to the maritime casualty or incident shall be reports on:</w:t>
      </w:r>
      <w:bookmarkStart w:id="75" w:name="p24_1"/>
      <w:bookmarkEnd w:id="75"/>
    </w:p>
    <w:p w14:paraId="46FF4B4B"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24.</w:t>
      </w:r>
      <w:r w:rsidRPr="00AA3B1D">
        <w:rPr>
          <w:rFonts w:ascii="Times New Roman" w:hAnsi="Times New Roman"/>
          <w:noProof/>
          <w:sz w:val="24"/>
          <w:vertAlign w:val="superscript"/>
          <w:lang w:val="en-US"/>
        </w:rPr>
        <w:t>1 </w:t>
      </w:r>
      <w:r w:rsidRPr="00AA3B1D">
        <w:rPr>
          <w:rFonts w:ascii="Times New Roman" w:hAnsi="Times New Roman"/>
          <w:noProof/>
          <w:sz w:val="24"/>
          <w:lang w:val="en-US"/>
        </w:rPr>
        <w:t>1. a ship which was involved in any maritime casualty or incident during a voyage which affects the safety of the ship or compromises shipping safety (SITREP);</w:t>
      </w:r>
    </w:p>
    <w:p w14:paraId="4AF85B1B"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24.</w:t>
      </w:r>
      <w:r w:rsidRPr="00AA3B1D">
        <w:rPr>
          <w:rFonts w:ascii="Times New Roman" w:hAnsi="Times New Roman"/>
          <w:noProof/>
          <w:sz w:val="24"/>
          <w:vertAlign w:val="superscript"/>
          <w:lang w:val="en-US"/>
        </w:rPr>
        <w:t>1 </w:t>
      </w:r>
      <w:r w:rsidRPr="00AA3B1D">
        <w:rPr>
          <w:rFonts w:ascii="Times New Roman" w:hAnsi="Times New Roman"/>
          <w:noProof/>
          <w:sz w:val="24"/>
          <w:lang w:val="en-US"/>
        </w:rPr>
        <w:t>2. any situation that may lead to pollution of waters or shore of a European Union Member State (for example, discharge of dangerous or polluting substances into the sea) (POLREP);</w:t>
      </w:r>
    </w:p>
    <w:p w14:paraId="34CBF300"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24.</w:t>
      </w:r>
      <w:r w:rsidRPr="00AA3B1D">
        <w:rPr>
          <w:rFonts w:ascii="Times New Roman" w:hAnsi="Times New Roman"/>
          <w:noProof/>
          <w:sz w:val="24"/>
          <w:vertAlign w:val="superscript"/>
          <w:lang w:val="en-US"/>
        </w:rPr>
        <w:t>1 </w:t>
      </w:r>
      <w:r w:rsidRPr="00AA3B1D">
        <w:rPr>
          <w:rFonts w:ascii="Times New Roman" w:hAnsi="Times New Roman"/>
          <w:noProof/>
          <w:sz w:val="24"/>
          <w:lang w:val="en-US"/>
        </w:rPr>
        <w:t>3. any slick of polluting substances, and also containers or packages seen drifting at sea (POLREP, LOST AND FOUND OBJECTS);</w:t>
      </w:r>
    </w:p>
    <w:p w14:paraId="0F3618D3"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24.</w:t>
      </w:r>
      <w:r w:rsidRPr="00AA3B1D">
        <w:rPr>
          <w:rFonts w:ascii="Times New Roman" w:hAnsi="Times New Roman"/>
          <w:noProof/>
          <w:sz w:val="24"/>
          <w:vertAlign w:val="superscript"/>
          <w:lang w:val="en-US"/>
        </w:rPr>
        <w:t>1 </w:t>
      </w:r>
      <w:r w:rsidRPr="00AA3B1D">
        <w:rPr>
          <w:rFonts w:ascii="Times New Roman" w:hAnsi="Times New Roman"/>
          <w:noProof/>
          <w:sz w:val="24"/>
          <w:lang w:val="en-US"/>
        </w:rPr>
        <w:t>4. a ship which has not fulfilled the reporting requirements in accordance with the laws and regulations in the field of vessel traffic monitoring and information systems of the European Union, including the reporting requirements referred to in Paragraph 17 of this Regulation (FAILED NOTIFICATION);</w:t>
      </w:r>
    </w:p>
    <w:p w14:paraId="2963179E"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24.</w:t>
      </w:r>
      <w:r w:rsidRPr="00AA3B1D">
        <w:rPr>
          <w:rFonts w:ascii="Times New Roman" w:hAnsi="Times New Roman"/>
          <w:noProof/>
          <w:sz w:val="24"/>
          <w:vertAlign w:val="superscript"/>
          <w:lang w:val="en-US"/>
        </w:rPr>
        <w:t>1 </w:t>
      </w:r>
      <w:r w:rsidRPr="00AA3B1D">
        <w:rPr>
          <w:rFonts w:ascii="Times New Roman" w:hAnsi="Times New Roman"/>
          <w:noProof/>
          <w:sz w:val="24"/>
          <w:lang w:val="en-US"/>
        </w:rPr>
        <w:t>5. a ship which has not complied with the procedures laid down in the laws and regulations regarding maritime administration and marine safety in the zone where vessel traffic management systems are operating (VTS RULES INFRINGEMENT);</w:t>
      </w:r>
    </w:p>
    <w:p w14:paraId="598DCE61"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24.</w:t>
      </w:r>
      <w:r w:rsidRPr="00AA3B1D">
        <w:rPr>
          <w:rFonts w:ascii="Times New Roman" w:hAnsi="Times New Roman"/>
          <w:noProof/>
          <w:sz w:val="24"/>
          <w:vertAlign w:val="superscript"/>
          <w:lang w:val="en-US"/>
        </w:rPr>
        <w:t>1 </w:t>
      </w:r>
      <w:r w:rsidRPr="00AA3B1D">
        <w:rPr>
          <w:rFonts w:ascii="Times New Roman" w:hAnsi="Times New Roman"/>
          <w:noProof/>
          <w:sz w:val="24"/>
          <w:lang w:val="en-US"/>
        </w:rPr>
        <w:t xml:space="preserve">6. the information provided by pilots or officials of the port authority in accordance with the procedures laid down in the laws and regulations regarding port State control that the </w:t>
      </w:r>
      <w:r w:rsidRPr="00AA3B1D">
        <w:rPr>
          <w:rFonts w:ascii="Times New Roman" w:hAnsi="Times New Roman"/>
          <w:noProof/>
          <w:sz w:val="24"/>
          <w:lang w:val="en-US"/>
        </w:rPr>
        <w:lastRenderedPageBreak/>
        <w:t>ship has apparent deficiencies which might render navigation unsafe or might endanger the marine environment (PILOT OR PORT);</w:t>
      </w:r>
    </w:p>
    <w:p w14:paraId="3033521B"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24.</w:t>
      </w:r>
      <w:r w:rsidRPr="00AA3B1D">
        <w:rPr>
          <w:rFonts w:ascii="Times New Roman" w:hAnsi="Times New Roman"/>
          <w:noProof/>
          <w:sz w:val="24"/>
          <w:vertAlign w:val="superscript"/>
          <w:lang w:val="en-US"/>
        </w:rPr>
        <w:t>1 </w:t>
      </w:r>
      <w:r w:rsidRPr="00AA3B1D">
        <w:rPr>
          <w:rFonts w:ascii="Times New Roman" w:hAnsi="Times New Roman"/>
          <w:noProof/>
          <w:sz w:val="24"/>
          <w:lang w:val="en-US"/>
        </w:rPr>
        <w:t>7. a ship in relation to which there is evidence or assumptions regarding intentional oil spills or other violations of the MARPOL Convention in the waters of Latvia (POLREP);</w:t>
      </w:r>
    </w:p>
    <w:p w14:paraId="3BE19ABE"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24.</w:t>
      </w:r>
      <w:r w:rsidRPr="00AA3B1D">
        <w:rPr>
          <w:rFonts w:ascii="Times New Roman" w:hAnsi="Times New Roman"/>
          <w:noProof/>
          <w:sz w:val="24"/>
          <w:vertAlign w:val="superscript"/>
          <w:lang w:val="en-US"/>
        </w:rPr>
        <w:t>1 </w:t>
      </w:r>
      <w:r w:rsidRPr="00AA3B1D">
        <w:rPr>
          <w:rFonts w:ascii="Times New Roman" w:hAnsi="Times New Roman"/>
          <w:noProof/>
          <w:sz w:val="24"/>
          <w:lang w:val="en-US"/>
        </w:rPr>
        <w:t>8. a ship for which a refusal of access has been imposed in the port of a European Union Member State or which, after a port State control inspection, has been sent to the repair yard of ships (BANNED SHIP);</w:t>
      </w:r>
    </w:p>
    <w:p w14:paraId="58FA490F"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24.</w:t>
      </w:r>
      <w:r w:rsidRPr="00AA3B1D">
        <w:rPr>
          <w:rFonts w:ascii="Times New Roman" w:hAnsi="Times New Roman"/>
          <w:noProof/>
          <w:sz w:val="24"/>
          <w:vertAlign w:val="superscript"/>
          <w:lang w:val="en-US"/>
        </w:rPr>
        <w:t>1 </w:t>
      </w:r>
      <w:r w:rsidRPr="00AA3B1D">
        <w:rPr>
          <w:rFonts w:ascii="Times New Roman" w:hAnsi="Times New Roman"/>
          <w:noProof/>
          <w:sz w:val="24"/>
          <w:lang w:val="en-US"/>
        </w:rPr>
        <w:t>9. a ship which does not have the documents referred to in Paragraph 4 of this Regulation (INSURANCE FAILURE);</w:t>
      </w:r>
    </w:p>
    <w:p w14:paraId="14D19CB8"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24.</w:t>
      </w:r>
      <w:r w:rsidRPr="00AA3B1D">
        <w:rPr>
          <w:rFonts w:ascii="Times New Roman" w:hAnsi="Times New Roman"/>
          <w:noProof/>
          <w:sz w:val="24"/>
          <w:vertAlign w:val="superscript"/>
          <w:lang w:val="en-US"/>
        </w:rPr>
        <w:t>1 </w:t>
      </w:r>
      <w:r w:rsidRPr="00AA3B1D">
        <w:rPr>
          <w:rFonts w:ascii="Times New Roman" w:hAnsi="Times New Roman"/>
          <w:noProof/>
          <w:sz w:val="24"/>
          <w:lang w:val="en-US"/>
        </w:rPr>
        <w:t>10. a ship which has not delivered waste or notified of waste delivery (WASTE);</w:t>
      </w:r>
    </w:p>
    <w:p w14:paraId="4875F145"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24.</w:t>
      </w:r>
      <w:r w:rsidRPr="00AA3B1D">
        <w:rPr>
          <w:rFonts w:ascii="Times New Roman" w:hAnsi="Times New Roman"/>
          <w:noProof/>
          <w:sz w:val="24"/>
          <w:vertAlign w:val="superscript"/>
          <w:lang w:val="en-US"/>
        </w:rPr>
        <w:t>1 </w:t>
      </w:r>
      <w:r w:rsidRPr="00AA3B1D">
        <w:rPr>
          <w:rFonts w:ascii="Times New Roman" w:hAnsi="Times New Roman"/>
          <w:noProof/>
          <w:sz w:val="24"/>
          <w:lang w:val="en-US"/>
        </w:rPr>
        <w:t>11. another situation which is related to safety of the ship, safety of navigation, and threats to the marine environment (OTHERS).</w:t>
      </w:r>
    </w:p>
    <w:p w14:paraId="6FB5C745"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iCs/>
          <w:noProof/>
          <w:sz w:val="24"/>
          <w:lang w:val="en-US"/>
        </w:rPr>
        <w:t>28 January 2021</w:t>
      </w:r>
      <w:r w:rsidRPr="00AA3B1D">
        <w:rPr>
          <w:rFonts w:ascii="Times New Roman" w:hAnsi="Times New Roman"/>
          <w:noProof/>
          <w:sz w:val="24"/>
          <w:lang w:val="en-US"/>
        </w:rPr>
        <w:t>]</w:t>
      </w:r>
    </w:p>
    <w:p w14:paraId="2BAA8ECA"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76" w:name="p-422181"/>
      <w:bookmarkEnd w:id="76"/>
    </w:p>
    <w:p w14:paraId="4934A470"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24.</w:t>
      </w:r>
      <w:r w:rsidRPr="00AA3B1D">
        <w:rPr>
          <w:rFonts w:ascii="Times New Roman" w:hAnsi="Times New Roman"/>
          <w:noProof/>
          <w:sz w:val="24"/>
          <w:vertAlign w:val="superscript"/>
          <w:lang w:val="en-US"/>
        </w:rPr>
        <w:t xml:space="preserve">2 </w:t>
      </w:r>
      <w:r w:rsidRPr="00AA3B1D">
        <w:rPr>
          <w:rFonts w:ascii="Times New Roman" w:hAnsi="Times New Roman"/>
          <w:noProof/>
          <w:sz w:val="24"/>
          <w:lang w:val="en-US"/>
        </w:rPr>
        <w:t>The Coast Guard shall notify to the Maritime Administration the information referred to in Paragraph 24.</w:t>
      </w:r>
      <w:r w:rsidRPr="00AA3B1D">
        <w:rPr>
          <w:rFonts w:ascii="Times New Roman" w:hAnsi="Times New Roman"/>
          <w:noProof/>
          <w:sz w:val="24"/>
          <w:vertAlign w:val="superscript"/>
          <w:lang w:val="en-US"/>
        </w:rPr>
        <w:t xml:space="preserve">1 </w:t>
      </w:r>
      <w:r w:rsidRPr="00AA3B1D">
        <w:rPr>
          <w:rFonts w:ascii="Times New Roman" w:hAnsi="Times New Roman"/>
          <w:noProof/>
          <w:sz w:val="24"/>
          <w:lang w:val="en-US"/>
        </w:rPr>
        <w:t>of this Regulation, which has been received from the competent authority of another European Union Member State.</w:t>
      </w:r>
      <w:bookmarkStart w:id="77" w:name="p24_2"/>
      <w:bookmarkEnd w:id="77"/>
    </w:p>
    <w:p w14:paraId="03953A5A"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78" w:name="p-771418"/>
      <w:bookmarkEnd w:id="78"/>
    </w:p>
    <w:p w14:paraId="0EEC441F"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24.</w:t>
      </w:r>
      <w:r w:rsidRPr="00AA3B1D">
        <w:rPr>
          <w:rFonts w:ascii="Times New Roman" w:hAnsi="Times New Roman"/>
          <w:noProof/>
          <w:sz w:val="24"/>
          <w:vertAlign w:val="superscript"/>
          <w:lang w:val="en-US"/>
        </w:rPr>
        <w:t xml:space="preserve">3 </w:t>
      </w:r>
      <w:r w:rsidRPr="00AA3B1D">
        <w:rPr>
          <w:rFonts w:ascii="Times New Roman" w:hAnsi="Times New Roman"/>
          <w:noProof/>
          <w:sz w:val="24"/>
          <w:lang w:val="en-US"/>
        </w:rPr>
        <w:t>The maritime administration authority shall, as soon as possible, notify the Coast Guard of the information detected within the scope of its competence and referred to in Paragraph 24.</w:t>
      </w:r>
      <w:r w:rsidRPr="00AA3B1D">
        <w:rPr>
          <w:rFonts w:ascii="Times New Roman" w:hAnsi="Times New Roman"/>
          <w:noProof/>
          <w:sz w:val="24"/>
          <w:vertAlign w:val="superscript"/>
          <w:lang w:val="en-US"/>
        </w:rPr>
        <w:t xml:space="preserve">1 </w:t>
      </w:r>
      <w:r w:rsidRPr="00AA3B1D">
        <w:rPr>
          <w:rFonts w:ascii="Times New Roman" w:hAnsi="Times New Roman"/>
          <w:noProof/>
          <w:sz w:val="24"/>
          <w:lang w:val="en-US"/>
        </w:rPr>
        <w:t>of this Regulation which should be notified to another competent authority of a European Union Member State.</w:t>
      </w:r>
      <w:bookmarkStart w:id="79" w:name="p24_3"/>
      <w:bookmarkEnd w:id="79"/>
    </w:p>
    <w:p w14:paraId="18FE204C"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iCs/>
          <w:noProof/>
          <w:sz w:val="24"/>
          <w:lang w:val="en-US"/>
        </w:rPr>
        <w:t>28 January 2021</w:t>
      </w:r>
      <w:r w:rsidRPr="00AA3B1D">
        <w:rPr>
          <w:rFonts w:ascii="Times New Roman" w:hAnsi="Times New Roman"/>
          <w:noProof/>
          <w:sz w:val="24"/>
          <w:lang w:val="en-US"/>
        </w:rPr>
        <w:t>]</w:t>
      </w:r>
    </w:p>
    <w:p w14:paraId="6829BE93"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80" w:name="n7"/>
      <w:bookmarkStart w:id="81" w:name="n-376140"/>
      <w:bookmarkEnd w:id="80"/>
      <w:bookmarkEnd w:id="81"/>
    </w:p>
    <w:p w14:paraId="24810BBC" w14:textId="77777777" w:rsidR="00AA3B1D" w:rsidRPr="00AA3B1D" w:rsidRDefault="00AA3B1D" w:rsidP="00AA3B1D">
      <w:pPr>
        <w:spacing w:after="0" w:line="240" w:lineRule="auto"/>
        <w:jc w:val="center"/>
        <w:rPr>
          <w:rFonts w:ascii="Times New Roman" w:hAnsi="Times New Roman"/>
          <w:b/>
          <w:noProof/>
          <w:sz w:val="24"/>
          <w:lang w:val="en-US"/>
        </w:rPr>
      </w:pPr>
      <w:r w:rsidRPr="00AA3B1D">
        <w:rPr>
          <w:rFonts w:ascii="Times New Roman" w:hAnsi="Times New Roman"/>
          <w:b/>
          <w:noProof/>
          <w:sz w:val="24"/>
          <w:lang w:val="en-US"/>
        </w:rPr>
        <w:t>VII. Cargo, Passenger and Supply Operations of Ships</w:t>
      </w:r>
    </w:p>
    <w:p w14:paraId="05ABE838"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82" w:name="p-376141"/>
      <w:bookmarkEnd w:id="82"/>
    </w:p>
    <w:p w14:paraId="2EF8534F"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25. Cargo, passenger and supply operations for ships at sea shall be allowed only in anchorage areas specified in the first issue “Shipping regulations” of the current year of the publication “Notices to Mariners”, or in place specified by the harbour master of the relevant port. Such restrictions shall not apply to ship to ship transfer of fish or fish production in the Baltic Sea and the Gulf of Riga.</w:t>
      </w:r>
      <w:bookmarkStart w:id="83" w:name="p25"/>
      <w:bookmarkEnd w:id="83"/>
    </w:p>
    <w:p w14:paraId="07A0C290"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84" w:name="p-376142"/>
      <w:bookmarkEnd w:id="84"/>
    </w:p>
    <w:p w14:paraId="3D54BF04"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26. In order to carry out passenger and supply operations (also operations of fuel supply) in anchorage areas located within the boundaries of a port, a permit of the harbour master of the relevant port shall be obtained. The master of the ship shall notify the vessel traffic management service of the port regarding commencement, discontinuation or termination of the announced operations.</w:t>
      </w:r>
      <w:bookmarkStart w:id="85" w:name="p26"/>
      <w:bookmarkEnd w:id="85"/>
    </w:p>
    <w:p w14:paraId="7730D8D6"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86" w:name="p-771422"/>
      <w:bookmarkEnd w:id="86"/>
    </w:p>
    <w:p w14:paraId="27FB8886"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27. If a ship to ship cargo transfer operation is intended at sea, the owners, operators, charterers or the agents of the ships involved in the operation shall, not later than 48 hours prior to the planned operation, submit to the harbour master of the nearest port an application of a specific form (Annex 2) which has been coordinated with the Coast Guard, the State Environmental Service, the relevant customs authority, and the Maritime Safety Department of the Maritime Administration.</w:t>
      </w:r>
      <w:bookmarkStart w:id="87" w:name="p27"/>
      <w:bookmarkEnd w:id="87"/>
    </w:p>
    <w:p w14:paraId="77B13D0A"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iCs/>
          <w:noProof/>
          <w:sz w:val="24"/>
          <w:lang w:val="en-US"/>
        </w:rPr>
        <w:t>31 January 2012; 28 January 2021</w:t>
      </w:r>
      <w:r w:rsidRPr="00AA3B1D">
        <w:rPr>
          <w:rFonts w:ascii="Times New Roman" w:hAnsi="Times New Roman"/>
          <w:noProof/>
          <w:sz w:val="24"/>
          <w:lang w:val="en-US"/>
        </w:rPr>
        <w:t>]</w:t>
      </w:r>
    </w:p>
    <w:p w14:paraId="657FA9F5"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88" w:name="p-376144"/>
      <w:bookmarkEnd w:id="88"/>
    </w:p>
    <w:p w14:paraId="6DA8099F"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28. After co-ordination of the application referred to in Paragraph 27 of this Regulation and prior to the commencement of the cargo transfer operation, the owners, operators, charterers of the ships or the agents thereof shall pay for navigation services according to the tariffs in effect, which have been specified in accordance with the laws and regulations regarding ports.</w:t>
      </w:r>
      <w:bookmarkStart w:id="89" w:name="p28"/>
      <w:bookmarkEnd w:id="89"/>
    </w:p>
    <w:p w14:paraId="62860EFF"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90" w:name="p-376145"/>
      <w:bookmarkEnd w:id="90"/>
    </w:p>
    <w:p w14:paraId="4BFA3EC1"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lastRenderedPageBreak/>
        <w:t>29. Before cargo, passenger and supply operations from ship to ship are commenced at sea, inspectors of the Maritime Safety Department of the Maritime Administration have the right to inspect the ships involved according to the port State control.</w:t>
      </w:r>
      <w:bookmarkStart w:id="91" w:name="p29"/>
      <w:bookmarkEnd w:id="91"/>
    </w:p>
    <w:p w14:paraId="5A463E17"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92" w:name="p-422183"/>
      <w:bookmarkEnd w:id="92"/>
    </w:p>
    <w:p w14:paraId="53C8D93D"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30. In performing oil product transfer operations, both ships involved in the transfer operation shall fill in a safety checklist in accordance with the requirements of Regulation 41 of Annex I to the MARPOL Convention and comply with the requirements specified in the laws and regulations regarding maritime administration and marine safety.</w:t>
      </w:r>
      <w:bookmarkStart w:id="93" w:name="p30"/>
      <w:bookmarkEnd w:id="93"/>
    </w:p>
    <w:p w14:paraId="5B42CDAE"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noProof/>
          <w:sz w:val="24"/>
          <w:lang w:val="en-US"/>
        </w:rPr>
        <w:t>31 January 2012</w:t>
      </w:r>
      <w:r w:rsidRPr="00AA3B1D">
        <w:rPr>
          <w:rFonts w:ascii="Times New Roman" w:hAnsi="Times New Roman"/>
          <w:noProof/>
          <w:sz w:val="24"/>
          <w:lang w:val="en-US"/>
        </w:rPr>
        <w:t>]</w:t>
      </w:r>
    </w:p>
    <w:p w14:paraId="2CD961D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94" w:name="p-771421"/>
      <w:bookmarkEnd w:id="94"/>
    </w:p>
    <w:p w14:paraId="2A8BD9A3"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31. The Maritime Safety Department of the Maritime Administration, the Coast Guard and the State Environmental Service have the right to appoint inspectors to supervise cargo transfer operations of dangerous and polluting goods on board and who, according to the competence specified in the laws and regulations regarding maritime administration and marine safety, have the right to suspend cargo transfer operations if it becomes dangerous due to the weather conditions or the requirements referred to in Paragraph 30 of this Regulation are not complied with.</w:t>
      </w:r>
      <w:bookmarkStart w:id="95" w:name="p31"/>
      <w:bookmarkEnd w:id="95"/>
    </w:p>
    <w:p w14:paraId="52291C3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iCs/>
          <w:noProof/>
          <w:sz w:val="24"/>
          <w:lang w:val="en-US"/>
        </w:rPr>
        <w:t>28 January 2021</w:t>
      </w:r>
      <w:r w:rsidRPr="00AA3B1D">
        <w:rPr>
          <w:rFonts w:ascii="Times New Roman" w:hAnsi="Times New Roman"/>
          <w:noProof/>
          <w:sz w:val="24"/>
          <w:lang w:val="en-US"/>
        </w:rPr>
        <w:t>]</w:t>
      </w:r>
    </w:p>
    <w:p w14:paraId="0E2BD681"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96" w:name="p-376148"/>
      <w:bookmarkEnd w:id="96"/>
    </w:p>
    <w:p w14:paraId="42D0BDA6"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32. The presence of the representatives of the services referred to in Paragraph 31 of this Regulation on board during the transfer of dangerous and polluting goods shall not relieve the masters of ships, owners, operators or charterers of ships from the responsibility for the safety of the ships involved and the pollution of the marine environment.</w:t>
      </w:r>
      <w:bookmarkStart w:id="97" w:name="p32"/>
      <w:bookmarkEnd w:id="97"/>
    </w:p>
    <w:p w14:paraId="5D085847"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98" w:name="n8"/>
      <w:bookmarkStart w:id="99" w:name="n-376149"/>
      <w:bookmarkEnd w:id="98"/>
      <w:bookmarkEnd w:id="99"/>
    </w:p>
    <w:p w14:paraId="242F86DE" w14:textId="77777777" w:rsidR="00AA3B1D" w:rsidRPr="00AA3B1D" w:rsidRDefault="00AA3B1D" w:rsidP="00AA3B1D">
      <w:pPr>
        <w:spacing w:after="0" w:line="240" w:lineRule="auto"/>
        <w:jc w:val="center"/>
        <w:rPr>
          <w:rFonts w:ascii="Times New Roman" w:hAnsi="Times New Roman"/>
          <w:b/>
          <w:noProof/>
          <w:sz w:val="24"/>
          <w:lang w:val="en-US"/>
        </w:rPr>
      </w:pPr>
      <w:r w:rsidRPr="00AA3B1D">
        <w:rPr>
          <w:rFonts w:ascii="Times New Roman" w:hAnsi="Times New Roman"/>
          <w:b/>
          <w:noProof/>
          <w:sz w:val="24"/>
          <w:lang w:val="en-US"/>
        </w:rPr>
        <w:t>VIII. Provision of Places of Refuge for Ships in Need of Assistance</w:t>
      </w:r>
    </w:p>
    <w:p w14:paraId="4E55BBC7"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00" w:name="p-376150"/>
      <w:bookmarkEnd w:id="100"/>
    </w:p>
    <w:p w14:paraId="4A11A5EC"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33. If a ship requires a compulsory stop or anchoring in Latvian waters, the master, owner, operator or charterer of the ship or agent thereof shall notify the Coordination Centre about it without delay.</w:t>
      </w:r>
      <w:bookmarkStart w:id="101" w:name="p33"/>
      <w:bookmarkEnd w:id="101"/>
    </w:p>
    <w:p w14:paraId="22172667"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02" w:name="p-376152"/>
      <w:bookmarkEnd w:id="102"/>
    </w:p>
    <w:p w14:paraId="6D2904D2"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34. The Coordination Centre shall draw up a plan for provision of refuge for ships in need of assistance in Latvian waters. The referred to plan shall include the following information:</w:t>
      </w:r>
      <w:bookmarkStart w:id="103" w:name="p34"/>
      <w:bookmarkEnd w:id="103"/>
    </w:p>
    <w:p w14:paraId="59AAF076"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34.1. the authorities responsible for receiving and handling alerts;</w:t>
      </w:r>
    </w:p>
    <w:p w14:paraId="0DD7C898"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34.2. the competent authority responsible for assessing the situation and taking a decision on acceptance of a ship in the place of refuge selected;</w:t>
      </w:r>
    </w:p>
    <w:p w14:paraId="2A372E03"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34.3. the coastline of Latvia and all elements (including environmental, economic and social factors and natural conditions) facilitating a prior assessment and rapid decision regarding the place of refuge for a ship;</w:t>
      </w:r>
    </w:p>
    <w:p w14:paraId="21ECE4CF"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34.4. the assessment procedures in order to ascertain whether a ship should be accepted in a place of refuge;</w:t>
      </w:r>
    </w:p>
    <w:p w14:paraId="1812AA20"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34.5. the resources and equipment suitable for assistance, rescue and combating pollution;</w:t>
      </w:r>
    </w:p>
    <w:p w14:paraId="1F1547B2"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34.6. procedures for international coordination and decision-making;</w:t>
      </w:r>
    </w:p>
    <w:p w14:paraId="0E6C48BD"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34.7. the financial guarantee and liability procedures in place for ships accommodated in a place of refuge.</w:t>
      </w:r>
    </w:p>
    <w:p w14:paraId="6B2F42AA"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04" w:name="p-376153"/>
      <w:bookmarkEnd w:id="104"/>
    </w:p>
    <w:p w14:paraId="0F1D62F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 xml:space="preserve">35. The Ministry of Defence, the Ministry of Transport, the Ministry of the Interior and the Ministry of Health shall enter into an interdepartmental agreement regarding provision of places of refuge for ships in need of assistance. The Ministry of Defence shall publish the following information in the newspaper </w:t>
      </w:r>
      <w:r w:rsidRPr="00AA3B1D">
        <w:rPr>
          <w:rFonts w:ascii="Times New Roman" w:hAnsi="Times New Roman"/>
          <w:i/>
          <w:noProof/>
          <w:sz w:val="24"/>
          <w:lang w:val="en-US"/>
        </w:rPr>
        <w:t xml:space="preserve">Latvijas Vēstnesis </w:t>
      </w:r>
      <w:r w:rsidRPr="00AA3B1D">
        <w:rPr>
          <w:rFonts w:ascii="Times New Roman" w:hAnsi="Times New Roman"/>
          <w:noProof/>
          <w:sz w:val="24"/>
          <w:lang w:val="en-US"/>
        </w:rPr>
        <w:t>[the official Gazette of the Government of Latvia]:</w:t>
      </w:r>
      <w:bookmarkStart w:id="105" w:name="p35"/>
      <w:bookmarkEnd w:id="105"/>
    </w:p>
    <w:p w14:paraId="7569F365"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35.1. the main technical parameters and contact information of the places of refuge;</w:t>
      </w:r>
    </w:p>
    <w:p w14:paraId="7CAB51D7"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lastRenderedPageBreak/>
        <w:t>35.2. a list of tugs, oil collectors and other ships of auxiliary fleet, as well as other technical means and equipment used in rescue operations, the main technical parameters and contact information;</w:t>
      </w:r>
    </w:p>
    <w:p w14:paraId="536F9187"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35.3. commercial companies of ship repair, which may provide services to a ship in a critical situation, the main technical parameters and contact information thereof;</w:t>
      </w:r>
    </w:p>
    <w:p w14:paraId="7A2EBB96"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35.4. the main technical parameters and contact information of the technical means at the disposal of the State Fire-fighting and Rescue Service;</w:t>
      </w:r>
    </w:p>
    <w:p w14:paraId="6DDF57A2"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35.5. the contact information of the State Emergency Medical Service and such medical institutions, the aid of which may be required in relation to the critical situation of the ship;</w:t>
      </w:r>
    </w:p>
    <w:p w14:paraId="2C31E2A8"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35.6. the authorities responsible for receiving and handling alerts and contact information.</w:t>
      </w:r>
    </w:p>
    <w:p w14:paraId="10D103C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06" w:name="p-376154"/>
      <w:bookmarkEnd w:id="106"/>
    </w:p>
    <w:p w14:paraId="3D8B8EDD"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36. The Coordination Centre, on the basis of a preliminary assessment of situation in accordance with the plan referred to in Paragraph 34 of this Regulation, shall take a decision regarding acceptance of a ship in a place of refuge. The Coordination Centre shall ensure granting of a place of refuge (Annex 3) to the ship if it deems that granting of such refuge is the best possible action in order to ensure the protection of human life and the environment.</w:t>
      </w:r>
      <w:bookmarkStart w:id="107" w:name="p36"/>
      <w:bookmarkEnd w:id="107"/>
    </w:p>
    <w:p w14:paraId="2DF48163"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08" w:name="p-376155"/>
      <w:bookmarkEnd w:id="108"/>
    </w:p>
    <w:p w14:paraId="18148949"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37. The Coordination Centre shall, upon the request of neighbouring countries, provide them the relevant information included in the plan referred to in Paragraph 34 of this Regulation.</w:t>
      </w:r>
      <w:bookmarkStart w:id="109" w:name="p37"/>
      <w:bookmarkEnd w:id="109"/>
    </w:p>
    <w:p w14:paraId="66E37296"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10" w:name="p-376156"/>
      <w:bookmarkEnd w:id="110"/>
    </w:p>
    <w:p w14:paraId="3EAFBFC1"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38. In implementing the procedures provided for in the plan referred to in Paragraph 34 of this Regulation, the Coordination Centre shall ensure the availability of the necessary information to the parties involved in the procedures.</w:t>
      </w:r>
      <w:bookmarkStart w:id="111" w:name="p38"/>
      <w:bookmarkEnd w:id="111"/>
    </w:p>
    <w:p w14:paraId="775C3217"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12" w:name="p-376157"/>
      <w:bookmarkEnd w:id="112"/>
    </w:p>
    <w:p w14:paraId="26FA9A89"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39. Upon the request of the Coordination Centre persons who receive information in accordance with Paragraphs 37 and 38 of this Regulation shall observe the confidentiality obligations in relation to the information received.</w:t>
      </w:r>
      <w:bookmarkStart w:id="113" w:name="p39"/>
      <w:bookmarkEnd w:id="113"/>
    </w:p>
    <w:p w14:paraId="77074F1C"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14" w:name="p-376158"/>
      <w:bookmarkEnd w:id="114"/>
    </w:p>
    <w:p w14:paraId="6E72E11A"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40. A ship, which due to a critical situation has been granted a place of refuge in Latvian waters, shall pay all expenditure related thereto, including the port fee and the fee for services, as well as for the losses caused to the port, the environment and third persons.</w:t>
      </w:r>
      <w:bookmarkStart w:id="115" w:name="p40"/>
      <w:bookmarkEnd w:id="115"/>
    </w:p>
    <w:p w14:paraId="48328D11"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16" w:name="p-376159"/>
      <w:bookmarkEnd w:id="116"/>
    </w:p>
    <w:p w14:paraId="565AB14C"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41. The master of the ship, owner or operator of the ship shall be responsible for the safety of the ship, which has been granted a place of refuge in Latvian waters due to a critical situation.</w:t>
      </w:r>
      <w:bookmarkStart w:id="117" w:name="p41"/>
      <w:bookmarkEnd w:id="117"/>
    </w:p>
    <w:p w14:paraId="70508E91"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18" w:name="n9"/>
      <w:bookmarkStart w:id="119" w:name="n-376160"/>
      <w:bookmarkEnd w:id="118"/>
      <w:bookmarkEnd w:id="119"/>
    </w:p>
    <w:p w14:paraId="5D7A4856" w14:textId="77777777" w:rsidR="00AA3B1D" w:rsidRPr="00AA3B1D" w:rsidRDefault="00AA3B1D" w:rsidP="00AA3B1D">
      <w:pPr>
        <w:spacing w:after="0" w:line="240" w:lineRule="auto"/>
        <w:jc w:val="center"/>
        <w:rPr>
          <w:rFonts w:ascii="Times New Roman" w:hAnsi="Times New Roman"/>
          <w:b/>
          <w:noProof/>
          <w:sz w:val="24"/>
          <w:lang w:val="en-US"/>
        </w:rPr>
      </w:pPr>
      <w:r w:rsidRPr="00AA3B1D">
        <w:rPr>
          <w:rFonts w:ascii="Times New Roman" w:hAnsi="Times New Roman"/>
          <w:b/>
          <w:noProof/>
          <w:sz w:val="24"/>
          <w:lang w:val="en-US"/>
        </w:rPr>
        <w:t>IX. Co-ordination of Research and Retrieval of Ship Wrecks and Other Activities to be Performed in Latvian Waters</w:t>
      </w:r>
    </w:p>
    <w:p w14:paraId="3735E83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20" w:name="p-771407"/>
      <w:bookmarkEnd w:id="120"/>
    </w:p>
    <w:p w14:paraId="2A1AE2DF"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42. A person who wishes to perform research of ship wrecks and other property sunken in Latvian waters shall receive a permit of the National Heritage Board. The referred permit, after co-ordination with the Coast Guard, the State Environmental Service and the Maritime Administration, shall be issued for scientific or archaeological purposes only.</w:t>
      </w:r>
      <w:bookmarkStart w:id="121" w:name="p42"/>
      <w:bookmarkEnd w:id="121"/>
    </w:p>
    <w:p w14:paraId="647E4AC5"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iCs/>
          <w:noProof/>
          <w:sz w:val="24"/>
          <w:lang w:val="en-US"/>
        </w:rPr>
        <w:t>28 January 2021</w:t>
      </w:r>
      <w:r w:rsidRPr="00AA3B1D">
        <w:rPr>
          <w:rFonts w:ascii="Times New Roman" w:hAnsi="Times New Roman"/>
          <w:noProof/>
          <w:sz w:val="24"/>
          <w:lang w:val="en-US"/>
        </w:rPr>
        <w:t>]</w:t>
      </w:r>
    </w:p>
    <w:p w14:paraId="5C074586"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22" w:name="p-582328"/>
      <w:bookmarkEnd w:id="122"/>
    </w:p>
    <w:p w14:paraId="1E031D58"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42.</w:t>
      </w:r>
      <w:r w:rsidRPr="00AA3B1D">
        <w:rPr>
          <w:rFonts w:ascii="Times New Roman" w:hAnsi="Times New Roman"/>
          <w:noProof/>
          <w:sz w:val="24"/>
          <w:vertAlign w:val="superscript"/>
          <w:lang w:val="en-US"/>
        </w:rPr>
        <w:t xml:space="preserve">1 </w:t>
      </w:r>
      <w:r w:rsidRPr="00AA3B1D">
        <w:rPr>
          <w:rFonts w:ascii="Times New Roman" w:hAnsi="Times New Roman"/>
          <w:noProof/>
          <w:sz w:val="24"/>
          <w:lang w:val="en-US"/>
        </w:rPr>
        <w:t>If the research activities referred to in Paragraph 42 of this Regulation include diving in restricted areas, in addition a relevant permit shall be obtained in accordance with the laws and regulations regarding the procedures by which a permit for diving in restricted areas of sea is issued to a natural person and procedures by which the State fee shall be paid for the issuance of a permit.</w:t>
      </w:r>
      <w:bookmarkStart w:id="123" w:name="p42_1"/>
      <w:bookmarkEnd w:id="123"/>
    </w:p>
    <w:p w14:paraId="78896F83"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noProof/>
          <w:sz w:val="24"/>
          <w:lang w:val="en-US"/>
        </w:rPr>
        <w:t>1 March 2016</w:t>
      </w:r>
      <w:r w:rsidRPr="00AA3B1D">
        <w:rPr>
          <w:rFonts w:ascii="Times New Roman" w:hAnsi="Times New Roman"/>
          <w:noProof/>
          <w:sz w:val="24"/>
          <w:lang w:val="en-US"/>
        </w:rPr>
        <w:t>]</w:t>
      </w:r>
    </w:p>
    <w:p w14:paraId="4B87FDC8"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24" w:name="p-376162"/>
      <w:bookmarkEnd w:id="124"/>
    </w:p>
    <w:p w14:paraId="3B1FD1F9"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lastRenderedPageBreak/>
        <w:t>43. In order to receive the co-ordination specified in the laws and regulations regarding maritime administration and marine safety for retrieval of property sunken in Latvian waters, the owner of the sunken property, another public person or private individual who has the right to handle the relevant property shall submit the following information to the Maritime Administration:</w:t>
      </w:r>
      <w:bookmarkStart w:id="125" w:name="p43"/>
      <w:bookmarkEnd w:id="125"/>
    </w:p>
    <w:p w14:paraId="4EC72203"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43.1. the coordinates of the location of the sunken property;</w:t>
      </w:r>
    </w:p>
    <w:p w14:paraId="48709DCA"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43.2. the type of research or retrieval work and the mechanical or technical auxiliary facilities or ships involved therein.</w:t>
      </w:r>
    </w:p>
    <w:p w14:paraId="236219EA"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26" w:name="p-376163"/>
      <w:bookmarkEnd w:id="126"/>
    </w:p>
    <w:p w14:paraId="0588DD16"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44. The information indicated in Paragraph 43 of this Regulation shall be submitted to the Maritime Administration also if it is necessary to co-ordinate other activities exercised in Latvian waters, if it is requested by the laws and regulations regarding the protection and management of the marine environment.</w:t>
      </w:r>
      <w:bookmarkStart w:id="127" w:name="p44"/>
      <w:bookmarkEnd w:id="127"/>
    </w:p>
    <w:p w14:paraId="6E963582"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28" w:name="p-376164"/>
      <w:bookmarkEnd w:id="128"/>
    </w:p>
    <w:p w14:paraId="138FB5FD"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45. The Maritime Administration shall record ship wrecks dangerous for navigation, marking their location in nautical charts.</w:t>
      </w:r>
      <w:bookmarkStart w:id="129" w:name="p45"/>
      <w:bookmarkEnd w:id="129"/>
    </w:p>
    <w:p w14:paraId="0B4564D5"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30" w:name="n9_1"/>
      <w:bookmarkStart w:id="131" w:name="n-582329"/>
      <w:bookmarkEnd w:id="130"/>
      <w:bookmarkEnd w:id="131"/>
    </w:p>
    <w:p w14:paraId="003A0285" w14:textId="77777777" w:rsidR="00AA3B1D" w:rsidRPr="00AA3B1D" w:rsidRDefault="00AA3B1D" w:rsidP="00AA3B1D">
      <w:pPr>
        <w:spacing w:after="0" w:line="240" w:lineRule="auto"/>
        <w:jc w:val="center"/>
        <w:rPr>
          <w:rFonts w:ascii="Times New Roman" w:hAnsi="Times New Roman"/>
          <w:b/>
          <w:noProof/>
          <w:sz w:val="24"/>
          <w:lang w:val="en-US"/>
        </w:rPr>
      </w:pPr>
      <w:r w:rsidRPr="00AA3B1D">
        <w:rPr>
          <w:rFonts w:ascii="Times New Roman" w:hAnsi="Times New Roman"/>
          <w:b/>
          <w:noProof/>
          <w:sz w:val="24"/>
          <w:lang w:val="en-US"/>
        </w:rPr>
        <w:t>IX</w:t>
      </w:r>
      <w:r w:rsidRPr="00AA3B1D">
        <w:rPr>
          <w:rFonts w:ascii="Times New Roman" w:hAnsi="Times New Roman"/>
          <w:b/>
          <w:noProof/>
          <w:sz w:val="24"/>
          <w:vertAlign w:val="superscript"/>
          <w:lang w:val="en-US"/>
        </w:rPr>
        <w:t>1</w:t>
      </w:r>
      <w:r w:rsidRPr="00AA3B1D">
        <w:rPr>
          <w:rFonts w:ascii="Times New Roman" w:hAnsi="Times New Roman"/>
          <w:b/>
          <w:noProof/>
          <w:sz w:val="24"/>
          <w:lang w:val="en-US"/>
        </w:rPr>
        <w:t>. Territories where Diving is Restricted and Prohibited</w:t>
      </w:r>
    </w:p>
    <w:p w14:paraId="4C7F5233" w14:textId="77777777" w:rsidR="00AA3B1D" w:rsidRPr="00AA3B1D" w:rsidRDefault="00AA3B1D" w:rsidP="00AA3B1D">
      <w:pPr>
        <w:spacing w:after="0" w:line="240" w:lineRule="auto"/>
        <w:jc w:val="center"/>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noProof/>
          <w:sz w:val="24"/>
          <w:lang w:val="en-US"/>
        </w:rPr>
        <w:t>1 March 2016</w:t>
      </w:r>
      <w:r w:rsidRPr="00AA3B1D">
        <w:rPr>
          <w:rFonts w:ascii="Times New Roman" w:hAnsi="Times New Roman"/>
          <w:noProof/>
          <w:sz w:val="24"/>
          <w:lang w:val="en-US"/>
        </w:rPr>
        <w:t>]</w:t>
      </w:r>
    </w:p>
    <w:p w14:paraId="4B815CF9"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32" w:name="p-582331"/>
      <w:bookmarkEnd w:id="132"/>
    </w:p>
    <w:p w14:paraId="3CD89AA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1 </w:t>
      </w:r>
      <w:r w:rsidRPr="00AA3B1D">
        <w:rPr>
          <w:rFonts w:ascii="Times New Roman" w:hAnsi="Times New Roman"/>
          <w:noProof/>
          <w:sz w:val="24"/>
          <w:lang w:val="en-US"/>
        </w:rPr>
        <w:t>The territories where diving is prohibited are specified in Annex 4 to this Regulation.</w:t>
      </w:r>
      <w:bookmarkStart w:id="133" w:name="p45_1"/>
      <w:bookmarkEnd w:id="133"/>
    </w:p>
    <w:p w14:paraId="5CB16BC7"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34" w:name="p-582333"/>
      <w:bookmarkEnd w:id="134"/>
    </w:p>
    <w:p w14:paraId="1D80A835"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2 </w:t>
      </w:r>
      <w:r w:rsidRPr="00AA3B1D">
        <w:rPr>
          <w:rFonts w:ascii="Times New Roman" w:hAnsi="Times New Roman"/>
          <w:noProof/>
          <w:sz w:val="24"/>
          <w:lang w:val="en-US"/>
        </w:rPr>
        <w:t>The territories where diving is restricted are specified in Annex 5 to this Regulation.</w:t>
      </w:r>
      <w:bookmarkStart w:id="135" w:name="p45_2"/>
      <w:bookmarkEnd w:id="135"/>
    </w:p>
    <w:p w14:paraId="6BC1B6D8"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36" w:name="n9_2"/>
      <w:bookmarkStart w:id="137" w:name="n-595670"/>
      <w:bookmarkEnd w:id="136"/>
      <w:bookmarkEnd w:id="137"/>
    </w:p>
    <w:p w14:paraId="01906227" w14:textId="77777777" w:rsidR="00AA3B1D" w:rsidRPr="00AA3B1D" w:rsidRDefault="00AA3B1D" w:rsidP="00AA3B1D">
      <w:pPr>
        <w:spacing w:after="0" w:line="240" w:lineRule="auto"/>
        <w:jc w:val="center"/>
        <w:rPr>
          <w:rFonts w:ascii="Times New Roman" w:hAnsi="Times New Roman"/>
          <w:b/>
          <w:noProof/>
          <w:sz w:val="24"/>
          <w:lang w:val="en-US"/>
        </w:rPr>
      </w:pPr>
      <w:r w:rsidRPr="00AA3B1D">
        <w:rPr>
          <w:rFonts w:ascii="Times New Roman" w:hAnsi="Times New Roman"/>
          <w:b/>
          <w:noProof/>
          <w:sz w:val="24"/>
          <w:lang w:val="en-US"/>
        </w:rPr>
        <w:t>IX</w:t>
      </w:r>
      <w:r w:rsidRPr="00AA3B1D">
        <w:rPr>
          <w:rFonts w:ascii="Times New Roman" w:hAnsi="Times New Roman"/>
          <w:b/>
          <w:noProof/>
          <w:sz w:val="24"/>
          <w:vertAlign w:val="superscript"/>
          <w:lang w:val="en-US"/>
        </w:rPr>
        <w:t>2</w:t>
      </w:r>
      <w:r w:rsidRPr="00AA3B1D">
        <w:rPr>
          <w:rFonts w:ascii="Times New Roman" w:hAnsi="Times New Roman"/>
          <w:b/>
          <w:noProof/>
          <w:sz w:val="24"/>
          <w:lang w:val="en-US"/>
        </w:rPr>
        <w:t>. Traffic and Safety</w:t>
      </w:r>
    </w:p>
    <w:p w14:paraId="1B121204" w14:textId="77777777" w:rsidR="00AA3B1D" w:rsidRPr="00AA3B1D" w:rsidRDefault="00AA3B1D" w:rsidP="00AA3B1D">
      <w:pPr>
        <w:spacing w:after="0" w:line="240" w:lineRule="auto"/>
        <w:jc w:val="center"/>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noProof/>
          <w:sz w:val="24"/>
          <w:lang w:val="en-US"/>
        </w:rPr>
        <w:t>5 July 2016</w:t>
      </w:r>
      <w:r w:rsidRPr="00AA3B1D">
        <w:rPr>
          <w:rFonts w:ascii="Times New Roman" w:hAnsi="Times New Roman"/>
          <w:noProof/>
          <w:sz w:val="24"/>
          <w:lang w:val="en-US"/>
        </w:rPr>
        <w:t>]</w:t>
      </w:r>
    </w:p>
    <w:p w14:paraId="1F49DE80"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38" w:name="p-595671"/>
      <w:bookmarkEnd w:id="138"/>
    </w:p>
    <w:p w14:paraId="6FE99892"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3 </w:t>
      </w:r>
      <w:r w:rsidRPr="00AA3B1D">
        <w:rPr>
          <w:rFonts w:ascii="Times New Roman" w:hAnsi="Times New Roman"/>
          <w:noProof/>
          <w:sz w:val="24"/>
          <w:lang w:val="en-US"/>
        </w:rPr>
        <w:t>The requirements of this Chapter shall apply to the traffic in marine waters.</w:t>
      </w:r>
      <w:bookmarkStart w:id="139" w:name="p45_3"/>
      <w:bookmarkEnd w:id="139"/>
    </w:p>
    <w:p w14:paraId="6F8F06D8"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40" w:name="p-595672"/>
      <w:bookmarkEnd w:id="140"/>
    </w:p>
    <w:p w14:paraId="5D0680F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4 </w:t>
      </w:r>
      <w:r w:rsidRPr="00AA3B1D">
        <w:rPr>
          <w:rFonts w:ascii="Times New Roman" w:hAnsi="Times New Roman"/>
          <w:noProof/>
          <w:sz w:val="24"/>
          <w:lang w:val="en-US"/>
        </w:rPr>
        <w:t>It is prohibited to use unregistered ship in the maritime traffic regardless of which State’s nationality markings it uses, except when the ship shall not be registered or a voluntary registration is intended in accordance with the requirements of the legal acts of the relevant State.</w:t>
      </w:r>
      <w:bookmarkStart w:id="141" w:name="p45_4"/>
      <w:bookmarkEnd w:id="141"/>
    </w:p>
    <w:p w14:paraId="5D8F0868"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42" w:name="p-595673"/>
      <w:bookmarkEnd w:id="142"/>
    </w:p>
    <w:p w14:paraId="534254D9"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5 </w:t>
      </w:r>
      <w:r w:rsidRPr="00AA3B1D">
        <w:rPr>
          <w:rFonts w:ascii="Times New Roman" w:hAnsi="Times New Roman"/>
          <w:noProof/>
          <w:sz w:val="24"/>
          <w:lang w:val="en-US"/>
        </w:rPr>
        <w:t>The ship used for the performance of duties of the State service shall be labelled and in so far as it does not burden the performance of the duties of the service – equipped with permanently installed beacons, also a raised flag of the State.</w:t>
      </w:r>
      <w:bookmarkStart w:id="143" w:name="p45_5"/>
      <w:bookmarkEnd w:id="143"/>
    </w:p>
    <w:p w14:paraId="32BDE538"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44" w:name="p-595674"/>
      <w:bookmarkEnd w:id="144"/>
    </w:p>
    <w:p w14:paraId="3A0F6DC3"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6 </w:t>
      </w:r>
      <w:r w:rsidRPr="00AA3B1D">
        <w:rPr>
          <w:rFonts w:ascii="Times New Roman" w:hAnsi="Times New Roman"/>
          <w:noProof/>
          <w:sz w:val="24"/>
          <w:lang w:val="en-US"/>
        </w:rPr>
        <w:t>The navigator of the recreational craft has an obligation to:</w:t>
      </w:r>
      <w:bookmarkStart w:id="145" w:name="p45_6"/>
      <w:bookmarkEnd w:id="145"/>
    </w:p>
    <w:p w14:paraId="7CF29233"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6 </w:t>
      </w:r>
      <w:r w:rsidRPr="00AA3B1D">
        <w:rPr>
          <w:rFonts w:ascii="Times New Roman" w:hAnsi="Times New Roman"/>
          <w:noProof/>
          <w:sz w:val="24"/>
          <w:lang w:val="en-US"/>
        </w:rPr>
        <w:t>1. ensure that the number of life jackets on board the recreational craft corresponds to the number of persons on board the recreational craft;</w:t>
      </w:r>
    </w:p>
    <w:p w14:paraId="00DFAFDC"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6 </w:t>
      </w:r>
      <w:r w:rsidRPr="00AA3B1D">
        <w:rPr>
          <w:rFonts w:ascii="Times New Roman" w:hAnsi="Times New Roman"/>
          <w:noProof/>
          <w:sz w:val="24"/>
          <w:lang w:val="en-US"/>
        </w:rPr>
        <w:t>2. ensure that the persons under the age of 12 are wearing life jackets of relevant size during the carriage;</w:t>
      </w:r>
    </w:p>
    <w:p w14:paraId="206A2BD1"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6 </w:t>
      </w:r>
      <w:r w:rsidRPr="00AA3B1D">
        <w:rPr>
          <w:rFonts w:ascii="Times New Roman" w:hAnsi="Times New Roman"/>
          <w:noProof/>
          <w:sz w:val="24"/>
          <w:lang w:val="en-US"/>
        </w:rPr>
        <w:t>3. stop the ship at the request of the competent authority, also to present the documents certifying the qualification and recreational craft registration.</w:t>
      </w:r>
    </w:p>
    <w:p w14:paraId="241FC0CD" w14:textId="77777777" w:rsidR="00AA3B1D" w:rsidRPr="00AA3B1D" w:rsidRDefault="00AA3B1D" w:rsidP="00AA3B1D">
      <w:pPr>
        <w:spacing w:after="0" w:line="240" w:lineRule="auto"/>
        <w:jc w:val="both"/>
        <w:rPr>
          <w:rFonts w:ascii="Times New Roman" w:hAnsi="Times New Roman"/>
          <w:noProof/>
          <w:sz w:val="24"/>
          <w:lang w:val="en-US"/>
        </w:rPr>
      </w:pPr>
      <w:bookmarkStart w:id="146" w:name="p-595675"/>
      <w:bookmarkEnd w:id="146"/>
    </w:p>
    <w:p w14:paraId="71344F93"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7 </w:t>
      </w:r>
      <w:r w:rsidRPr="00AA3B1D">
        <w:rPr>
          <w:rFonts w:ascii="Times New Roman" w:hAnsi="Times New Roman"/>
          <w:noProof/>
          <w:sz w:val="24"/>
          <w:lang w:val="en-US"/>
        </w:rPr>
        <w:t>The navigator of the recreational craft is prohibited from:</w:t>
      </w:r>
      <w:bookmarkStart w:id="147" w:name="p45_7"/>
      <w:bookmarkEnd w:id="147"/>
    </w:p>
    <w:p w14:paraId="7EDDAD74"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7 </w:t>
      </w:r>
      <w:r w:rsidRPr="00AA3B1D">
        <w:rPr>
          <w:rFonts w:ascii="Times New Roman" w:hAnsi="Times New Roman"/>
          <w:noProof/>
          <w:sz w:val="24"/>
          <w:lang w:val="en-US"/>
        </w:rPr>
        <w:t>1. navigating in bathing areas waters and in their vicinity and endangering the safety of swimmers;</w:t>
      </w:r>
    </w:p>
    <w:p w14:paraId="195424B8"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7 </w:t>
      </w:r>
      <w:r w:rsidRPr="00AA3B1D">
        <w:rPr>
          <w:rFonts w:ascii="Times New Roman" w:hAnsi="Times New Roman"/>
          <w:noProof/>
          <w:sz w:val="24"/>
          <w:lang w:val="en-US"/>
        </w:rPr>
        <w:t>2. navigating the recreational craft:</w:t>
      </w:r>
    </w:p>
    <w:p w14:paraId="4C1157C6" w14:textId="77777777" w:rsidR="00AA3B1D" w:rsidRPr="00AA3B1D" w:rsidRDefault="00AA3B1D" w:rsidP="00AA3B1D">
      <w:pPr>
        <w:spacing w:after="0" w:line="240" w:lineRule="auto"/>
        <w:ind w:left="709" w:firstLine="709"/>
        <w:jc w:val="both"/>
        <w:rPr>
          <w:rFonts w:ascii="Times New Roman" w:hAnsi="Times New Roman"/>
          <w:noProof/>
          <w:sz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7 </w:t>
      </w:r>
      <w:r w:rsidRPr="00AA3B1D">
        <w:rPr>
          <w:rFonts w:ascii="Times New Roman" w:hAnsi="Times New Roman"/>
          <w:noProof/>
          <w:sz w:val="24"/>
          <w:lang w:val="en-US"/>
        </w:rPr>
        <w:t>2.1. if the alcohol concentration in the blood exceeds 0.5 per mil;</w:t>
      </w:r>
    </w:p>
    <w:p w14:paraId="506111DB" w14:textId="77777777" w:rsidR="00AA3B1D" w:rsidRPr="00AA3B1D" w:rsidRDefault="00AA3B1D" w:rsidP="00AA3B1D">
      <w:pPr>
        <w:spacing w:after="0" w:line="240" w:lineRule="auto"/>
        <w:ind w:left="709" w:firstLine="709"/>
        <w:jc w:val="both"/>
        <w:rPr>
          <w:rFonts w:ascii="Times New Roman" w:hAnsi="Times New Roman"/>
          <w:noProof/>
          <w:sz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7 </w:t>
      </w:r>
      <w:r w:rsidRPr="00AA3B1D">
        <w:rPr>
          <w:rFonts w:ascii="Times New Roman" w:hAnsi="Times New Roman"/>
          <w:noProof/>
          <w:sz w:val="24"/>
          <w:lang w:val="en-US"/>
        </w:rPr>
        <w:t>2.2. under the influence of narcotic, psychotropic, toxic or other intoxicating substances or also medicaments that reduce the speed of reaction and attention;</w:t>
      </w:r>
    </w:p>
    <w:p w14:paraId="36F6F0FA" w14:textId="77777777" w:rsidR="00AA3B1D" w:rsidRPr="00AA3B1D" w:rsidRDefault="00AA3B1D" w:rsidP="00AA3B1D">
      <w:pPr>
        <w:spacing w:after="0" w:line="240" w:lineRule="auto"/>
        <w:ind w:left="709" w:firstLine="709"/>
        <w:jc w:val="both"/>
        <w:rPr>
          <w:rFonts w:ascii="Times New Roman" w:hAnsi="Times New Roman"/>
          <w:noProof/>
          <w:sz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7 </w:t>
      </w:r>
      <w:r w:rsidRPr="00AA3B1D">
        <w:rPr>
          <w:rFonts w:ascii="Times New Roman" w:hAnsi="Times New Roman"/>
          <w:noProof/>
          <w:sz w:val="24"/>
          <w:lang w:val="en-US"/>
        </w:rPr>
        <w:t>2.3. being sick or tired to the extent that it may influence the navigator’s ability to work and water traffic safety;</w:t>
      </w:r>
    </w:p>
    <w:p w14:paraId="3A87684F"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7 </w:t>
      </w:r>
      <w:r w:rsidRPr="00AA3B1D">
        <w:rPr>
          <w:rFonts w:ascii="Times New Roman" w:hAnsi="Times New Roman"/>
          <w:noProof/>
          <w:sz w:val="24"/>
          <w:lang w:val="en-US"/>
        </w:rPr>
        <w:t>3. using alcoholic beverages, narcotic, psychotropic or other intoxicating substances following the marine casualty, also following the halting of the recreational craft at the request of the competent authority until the test that establishes the influence of alcoholic beverages or narcotic, psychotropic or other intoxicating substances, or until release from such a test;</w:t>
      </w:r>
    </w:p>
    <w:p w14:paraId="77B96F18"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7 </w:t>
      </w:r>
      <w:r w:rsidRPr="00AA3B1D">
        <w:rPr>
          <w:rFonts w:ascii="Times New Roman" w:hAnsi="Times New Roman"/>
          <w:noProof/>
          <w:sz w:val="24"/>
          <w:lang w:val="en-US"/>
        </w:rPr>
        <w:t>4. utilising the recreational craft which is not in running order or is not equipped with the necessary equipment and life-saving appliances as specified in laws and regulations regarding traffic of vessels in inland waters and laws and regulations regarding the safety of recreational craft;</w:t>
      </w:r>
    </w:p>
    <w:p w14:paraId="1FE7E81A"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7 </w:t>
      </w:r>
      <w:r w:rsidRPr="00AA3B1D">
        <w:rPr>
          <w:rFonts w:ascii="Times New Roman" w:hAnsi="Times New Roman"/>
          <w:noProof/>
          <w:sz w:val="24"/>
          <w:lang w:val="en-US"/>
        </w:rPr>
        <w:t>5. utilising a registered recreational craft without present and valid documents that certify the registration;</w:t>
      </w:r>
    </w:p>
    <w:p w14:paraId="1EBFF501"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7 </w:t>
      </w:r>
      <w:r w:rsidRPr="00AA3B1D">
        <w:rPr>
          <w:rFonts w:ascii="Times New Roman" w:hAnsi="Times New Roman"/>
          <w:noProof/>
          <w:sz w:val="24"/>
          <w:lang w:val="en-US"/>
        </w:rPr>
        <w:t>6. navigating the recreational craft without valid document that certifies the navigator’s qualification in accordance with the requirements of navigator’s qualification specified in laws and regulations regarding traffic of vessels in inland waters;</w:t>
      </w:r>
    </w:p>
    <w:p w14:paraId="4526ECBF"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7 </w:t>
      </w:r>
      <w:r w:rsidRPr="00AA3B1D">
        <w:rPr>
          <w:rFonts w:ascii="Times New Roman" w:hAnsi="Times New Roman"/>
          <w:noProof/>
          <w:sz w:val="24"/>
          <w:lang w:val="en-US"/>
        </w:rPr>
        <w:t>7. navigating the recreational craft if no relevant qualification for handling the vessel has been obtained;</w:t>
      </w:r>
    </w:p>
    <w:p w14:paraId="01553CDF"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7 </w:t>
      </w:r>
      <w:r w:rsidRPr="00AA3B1D">
        <w:rPr>
          <w:rFonts w:ascii="Times New Roman" w:hAnsi="Times New Roman"/>
          <w:noProof/>
          <w:sz w:val="24"/>
          <w:lang w:val="en-US"/>
        </w:rPr>
        <w:t>8. exceeding the cargo capacity of the recreational craft or the allowed number of people to be carried on board.</w:t>
      </w:r>
    </w:p>
    <w:p w14:paraId="3E0CF68D" w14:textId="77777777" w:rsidR="00AA3B1D" w:rsidRPr="00AA3B1D" w:rsidRDefault="00AA3B1D" w:rsidP="00AA3B1D">
      <w:pPr>
        <w:spacing w:after="0" w:line="240" w:lineRule="auto"/>
        <w:jc w:val="both"/>
        <w:rPr>
          <w:rFonts w:ascii="Times New Roman" w:hAnsi="Times New Roman"/>
          <w:noProof/>
          <w:sz w:val="24"/>
          <w:lang w:val="en-US"/>
        </w:rPr>
      </w:pPr>
      <w:bookmarkStart w:id="148" w:name="p-595676"/>
      <w:bookmarkEnd w:id="148"/>
    </w:p>
    <w:p w14:paraId="125B5A4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r w:rsidRPr="00AA3B1D">
        <w:rPr>
          <w:rFonts w:ascii="Times New Roman" w:hAnsi="Times New Roman"/>
          <w:noProof/>
          <w:sz w:val="24"/>
          <w:lang w:val="en-US"/>
        </w:rPr>
        <w:t>45.</w:t>
      </w:r>
      <w:r w:rsidRPr="00AA3B1D">
        <w:rPr>
          <w:rFonts w:ascii="Times New Roman" w:hAnsi="Times New Roman"/>
          <w:noProof/>
          <w:sz w:val="24"/>
          <w:vertAlign w:val="superscript"/>
          <w:lang w:val="en-US"/>
        </w:rPr>
        <w:t xml:space="preserve">8 </w:t>
      </w:r>
      <w:r w:rsidRPr="00AA3B1D">
        <w:rPr>
          <w:rFonts w:ascii="Times New Roman" w:hAnsi="Times New Roman"/>
          <w:noProof/>
          <w:sz w:val="24"/>
          <w:lang w:val="en-US"/>
        </w:rPr>
        <w:t>A person when riding a personal watercraft, sailing a surfboard, water skiing or doing other similar water sports, shall wear a life jacket.</w:t>
      </w:r>
      <w:bookmarkStart w:id="149" w:name="p45_8"/>
      <w:bookmarkEnd w:id="149"/>
    </w:p>
    <w:p w14:paraId="55A295E1"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50" w:name="n10"/>
      <w:bookmarkStart w:id="151" w:name="n-376165"/>
      <w:bookmarkEnd w:id="150"/>
      <w:bookmarkEnd w:id="151"/>
    </w:p>
    <w:p w14:paraId="595CB4E6" w14:textId="77777777" w:rsidR="00AA3B1D" w:rsidRPr="00AA3B1D" w:rsidRDefault="00AA3B1D" w:rsidP="00AA3B1D">
      <w:pPr>
        <w:spacing w:after="0" w:line="240" w:lineRule="auto"/>
        <w:jc w:val="center"/>
        <w:rPr>
          <w:rFonts w:ascii="Times New Roman" w:hAnsi="Times New Roman"/>
          <w:b/>
          <w:noProof/>
          <w:sz w:val="24"/>
          <w:lang w:val="en-US"/>
        </w:rPr>
      </w:pPr>
      <w:r w:rsidRPr="00AA3B1D">
        <w:rPr>
          <w:rFonts w:ascii="Times New Roman" w:hAnsi="Times New Roman"/>
          <w:b/>
          <w:noProof/>
          <w:sz w:val="24"/>
          <w:lang w:val="en-US"/>
        </w:rPr>
        <w:t>X. Closing Provision</w:t>
      </w:r>
    </w:p>
    <w:p w14:paraId="5494C56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52" w:name="p-376166"/>
      <w:bookmarkEnd w:id="152"/>
    </w:p>
    <w:p w14:paraId="6A66D9AF"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46. Cabinet Regulation No. 508 of 12 July 2005, Procedures for the Use of Latvian Waters and the Shipping Regime Thereof (</w:t>
      </w:r>
      <w:r w:rsidRPr="00AA3B1D">
        <w:rPr>
          <w:rFonts w:ascii="Times New Roman" w:hAnsi="Times New Roman"/>
          <w:i/>
          <w:noProof/>
          <w:sz w:val="24"/>
          <w:lang w:val="en-US"/>
        </w:rPr>
        <w:t>Latvijas Vēstnesis</w:t>
      </w:r>
      <w:r w:rsidRPr="00AA3B1D">
        <w:rPr>
          <w:rFonts w:ascii="Times New Roman" w:hAnsi="Times New Roman"/>
          <w:noProof/>
          <w:sz w:val="24"/>
          <w:lang w:val="en-US"/>
        </w:rPr>
        <w:t>, 2005, No. 111; 2008, No. 72), is repealed.</w:t>
      </w:r>
      <w:bookmarkStart w:id="153" w:name="p46"/>
      <w:bookmarkEnd w:id="153"/>
    </w:p>
    <w:p w14:paraId="06BA0EC8" w14:textId="77777777" w:rsidR="00AA3B1D" w:rsidRPr="00AA3B1D" w:rsidRDefault="00AA3B1D" w:rsidP="00AA3B1D">
      <w:pPr>
        <w:spacing w:after="0" w:line="240" w:lineRule="auto"/>
        <w:jc w:val="both"/>
        <w:rPr>
          <w:rFonts w:ascii="Times New Roman" w:hAnsi="Times New Roman"/>
          <w:noProof/>
          <w:sz w:val="24"/>
          <w:lang w:val="en-US"/>
        </w:rPr>
      </w:pPr>
      <w:bookmarkStart w:id="154" w:name="771417"/>
      <w:bookmarkEnd w:id="154"/>
    </w:p>
    <w:p w14:paraId="2AD5B9F7" w14:textId="77777777" w:rsidR="00AA3B1D" w:rsidRPr="00AA3B1D" w:rsidRDefault="00AA3B1D" w:rsidP="00AA3B1D">
      <w:pPr>
        <w:spacing w:after="0" w:line="240" w:lineRule="auto"/>
        <w:jc w:val="center"/>
        <w:rPr>
          <w:rFonts w:ascii="Times New Roman" w:hAnsi="Times New Roman"/>
          <w:b/>
          <w:noProof/>
          <w:sz w:val="24"/>
          <w:lang w:val="en-US"/>
        </w:rPr>
      </w:pPr>
      <w:r w:rsidRPr="00AA3B1D">
        <w:rPr>
          <w:rFonts w:ascii="Times New Roman" w:hAnsi="Times New Roman"/>
          <w:b/>
          <w:noProof/>
          <w:sz w:val="24"/>
          <w:lang w:val="en-US"/>
        </w:rPr>
        <w:t>Informative Reference to the European Union Directives</w:t>
      </w:r>
      <w:bookmarkStart w:id="155" w:name="es-771417"/>
      <w:bookmarkEnd w:id="155"/>
    </w:p>
    <w:p w14:paraId="644C121E" w14:textId="77777777" w:rsidR="00AA3B1D" w:rsidRPr="00AA3B1D" w:rsidRDefault="00AA3B1D" w:rsidP="00AA3B1D">
      <w:pPr>
        <w:spacing w:after="0" w:line="240" w:lineRule="auto"/>
        <w:jc w:val="center"/>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iCs/>
          <w:noProof/>
          <w:sz w:val="24"/>
          <w:lang w:val="en-US"/>
        </w:rPr>
        <w:t>31 January 2012; 28 January 2021</w:t>
      </w:r>
      <w:r w:rsidRPr="00AA3B1D">
        <w:rPr>
          <w:rFonts w:ascii="Times New Roman" w:hAnsi="Times New Roman"/>
          <w:noProof/>
          <w:sz w:val="24"/>
          <w:lang w:val="en-US"/>
        </w:rPr>
        <w:t>]</w:t>
      </w:r>
    </w:p>
    <w:p w14:paraId="555FFD7C"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rPr>
      </w:pPr>
      <w:bookmarkStart w:id="156" w:name="p-771416"/>
      <w:bookmarkEnd w:id="156"/>
    </w:p>
    <w:p w14:paraId="5E8C7029"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This Regulation contains legal norms arising from:</w:t>
      </w:r>
      <w:bookmarkStart w:id="157" w:name="p213"/>
      <w:bookmarkEnd w:id="157"/>
    </w:p>
    <w:p w14:paraId="4CB7C73C"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1) Directive 2002/59/EC of the European Parliament and of the Council of 27 June 2002 establishing a Community vessel traffic monitoring and information system and repealing Council Directive 93/75/EEC;</w:t>
      </w:r>
    </w:p>
    <w:p w14:paraId="416329AE"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2) Directive 2009/17/EC of the European Parliament and of the Council of 23 April 2009 amending Directive 2002/59/EC establishing a Community vessel traffic monitoring and information system;</w:t>
      </w:r>
    </w:p>
    <w:p w14:paraId="1442CCBC"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3) Commission Directive 2011/15/EU of 23 February 2011 amending Directive 2002/59/EC of the European Parliament and of the Council establishing a Community vessel traffic monitoring and information system;</w:t>
      </w:r>
    </w:p>
    <w:p w14:paraId="61B4F793" w14:textId="77777777" w:rsidR="00AA3B1D" w:rsidRPr="00AA3B1D" w:rsidRDefault="00AA3B1D" w:rsidP="00AA3B1D">
      <w:pPr>
        <w:spacing w:after="0" w:line="240" w:lineRule="auto"/>
        <w:ind w:firstLine="709"/>
        <w:jc w:val="both"/>
        <w:rPr>
          <w:rFonts w:ascii="Times New Roman" w:hAnsi="Times New Roman"/>
          <w:noProof/>
          <w:sz w:val="24"/>
          <w:lang w:val="en-US"/>
        </w:rPr>
      </w:pPr>
      <w:r w:rsidRPr="00AA3B1D">
        <w:rPr>
          <w:rFonts w:ascii="Times New Roman" w:hAnsi="Times New Roman"/>
          <w:noProof/>
          <w:sz w:val="24"/>
          <w:lang w:val="en-US"/>
        </w:rPr>
        <w:t>4) Commission Directive 2014/100/EU of 28 October 2014 amending Directive 2002/59/EC of the European Parliament and of the Council establishing a Community vessel traffic monitoring and information system.</w:t>
      </w:r>
    </w:p>
    <w:p w14:paraId="768AB3D7"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42223F75"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36E94B30"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Prime Minister, Minister for Regional Development</w:t>
      </w:r>
    </w:p>
    <w:p w14:paraId="2EF6488E" w14:textId="77777777" w:rsidR="00AA3B1D" w:rsidRPr="00AA3B1D" w:rsidRDefault="00AA3B1D" w:rsidP="00AA3B1D">
      <w:pPr>
        <w:tabs>
          <w:tab w:val="left" w:pos="7371"/>
        </w:tabs>
        <w:spacing w:after="0" w:line="240" w:lineRule="auto"/>
        <w:jc w:val="both"/>
        <w:rPr>
          <w:rFonts w:ascii="Times New Roman" w:hAnsi="Times New Roman"/>
          <w:noProof/>
          <w:sz w:val="24"/>
          <w:lang w:val="en-US"/>
        </w:rPr>
      </w:pPr>
      <w:r w:rsidRPr="00AA3B1D">
        <w:rPr>
          <w:rFonts w:ascii="Times New Roman" w:hAnsi="Times New Roman"/>
          <w:noProof/>
          <w:sz w:val="24"/>
          <w:lang w:val="en-US"/>
        </w:rPr>
        <w:t>and Local Government</w:t>
      </w:r>
      <w:r w:rsidRPr="00AA3B1D">
        <w:rPr>
          <w:rFonts w:ascii="Times New Roman" w:hAnsi="Times New Roman"/>
          <w:noProof/>
          <w:sz w:val="24"/>
          <w:lang w:val="en-US"/>
        </w:rPr>
        <w:tab/>
        <w:t>V. Dombrovskis</w:t>
      </w:r>
    </w:p>
    <w:p w14:paraId="394A3A71"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6FB0C622" w14:textId="77777777" w:rsidR="00AA3B1D" w:rsidRPr="00AA3B1D" w:rsidRDefault="00AA3B1D" w:rsidP="00AA3B1D">
      <w:pPr>
        <w:tabs>
          <w:tab w:val="left" w:pos="7371"/>
        </w:tabs>
        <w:spacing w:after="0" w:line="240" w:lineRule="auto"/>
        <w:jc w:val="both"/>
        <w:rPr>
          <w:rFonts w:ascii="Times New Roman" w:hAnsi="Times New Roman"/>
          <w:noProof/>
          <w:sz w:val="24"/>
          <w:lang w:val="en-US"/>
        </w:rPr>
      </w:pPr>
      <w:r w:rsidRPr="00AA3B1D">
        <w:rPr>
          <w:rFonts w:ascii="Times New Roman" w:hAnsi="Times New Roman"/>
          <w:noProof/>
          <w:sz w:val="24"/>
          <w:lang w:val="en-US"/>
        </w:rPr>
        <w:t>Acting for the Minister for Transport, Minister for Education and Science</w:t>
      </w:r>
      <w:r w:rsidRPr="00AA3B1D">
        <w:rPr>
          <w:rFonts w:ascii="Times New Roman" w:hAnsi="Times New Roman"/>
          <w:noProof/>
          <w:sz w:val="24"/>
          <w:lang w:val="en-US"/>
        </w:rPr>
        <w:tab/>
        <w:t>R. Broks</w:t>
      </w:r>
      <w:r w:rsidRPr="00AA3B1D">
        <w:rPr>
          <w:rFonts w:ascii="Times New Roman" w:hAnsi="Times New Roman"/>
          <w:noProof/>
          <w:sz w:val="24"/>
          <w:lang w:val="en-US"/>
        </w:rPr>
        <w:br w:type="page"/>
      </w:r>
    </w:p>
    <w:p w14:paraId="6BADF252" w14:textId="77777777" w:rsidR="00AA3B1D" w:rsidRPr="00AA3B1D" w:rsidRDefault="00AA3B1D" w:rsidP="00AA3B1D">
      <w:pPr>
        <w:spacing w:after="0" w:line="240" w:lineRule="auto"/>
        <w:jc w:val="both"/>
        <w:rPr>
          <w:rFonts w:ascii="Times New Roman" w:hAnsi="Times New Roman"/>
          <w:noProof/>
          <w:sz w:val="24"/>
          <w:lang w:val="en-US"/>
        </w:rPr>
      </w:pPr>
    </w:p>
    <w:p w14:paraId="0B362A41" w14:textId="77777777" w:rsidR="00AA3B1D" w:rsidRPr="00AA3B1D" w:rsidRDefault="00AA3B1D" w:rsidP="00AA3B1D">
      <w:pPr>
        <w:spacing w:after="0" w:line="240" w:lineRule="auto"/>
        <w:jc w:val="right"/>
        <w:rPr>
          <w:rFonts w:ascii="Times New Roman" w:hAnsi="Times New Roman"/>
          <w:b/>
          <w:noProof/>
          <w:sz w:val="24"/>
          <w:lang w:val="en-US"/>
        </w:rPr>
      </w:pPr>
      <w:r w:rsidRPr="00AA3B1D">
        <w:rPr>
          <w:rFonts w:ascii="Times New Roman" w:hAnsi="Times New Roman"/>
          <w:b/>
          <w:noProof/>
          <w:sz w:val="24"/>
          <w:lang w:val="en-US"/>
        </w:rPr>
        <w:t>Annex 1</w:t>
      </w:r>
    </w:p>
    <w:p w14:paraId="37FFB9D5" w14:textId="77777777" w:rsidR="00AA3B1D" w:rsidRPr="00AA3B1D" w:rsidRDefault="00AA3B1D" w:rsidP="00AA3B1D">
      <w:pPr>
        <w:pStyle w:val="BodyTextIndent"/>
        <w:tabs>
          <w:tab w:val="left" w:pos="3686"/>
          <w:tab w:val="left" w:pos="5400"/>
          <w:tab w:val="left" w:pos="6237"/>
        </w:tabs>
        <w:ind w:left="0"/>
        <w:jc w:val="right"/>
        <w:rPr>
          <w:noProof/>
          <w:lang w:val="en-US"/>
        </w:rPr>
      </w:pPr>
      <w:r w:rsidRPr="00AA3B1D">
        <w:rPr>
          <w:noProof/>
          <w:lang w:val="en-US"/>
        </w:rPr>
        <w:t>Cabinet Regulation No. 1171</w:t>
      </w:r>
    </w:p>
    <w:p w14:paraId="6888FF63" w14:textId="77777777" w:rsidR="00AA3B1D" w:rsidRPr="00AA3B1D" w:rsidRDefault="00AA3B1D" w:rsidP="00AA3B1D">
      <w:pPr>
        <w:pStyle w:val="BodyTextIndent"/>
        <w:tabs>
          <w:tab w:val="left" w:pos="3686"/>
          <w:tab w:val="left" w:pos="5400"/>
          <w:tab w:val="left" w:pos="6237"/>
        </w:tabs>
        <w:ind w:left="0"/>
        <w:jc w:val="right"/>
        <w:rPr>
          <w:noProof/>
          <w:lang w:val="en-US"/>
        </w:rPr>
      </w:pPr>
      <w:r w:rsidRPr="00AA3B1D">
        <w:rPr>
          <w:noProof/>
          <w:lang w:val="en-US"/>
        </w:rPr>
        <w:t>21 December 2010</w:t>
      </w:r>
    </w:p>
    <w:p w14:paraId="6ABA5F17" w14:textId="77777777" w:rsidR="00AA3B1D" w:rsidRPr="00AA3B1D" w:rsidRDefault="00AA3B1D" w:rsidP="00AA3B1D">
      <w:pPr>
        <w:spacing w:after="0" w:line="240" w:lineRule="auto"/>
        <w:jc w:val="right"/>
        <w:rPr>
          <w:rFonts w:ascii="Times New Roman" w:hAnsi="Times New Roman"/>
          <w:noProof/>
          <w:sz w:val="24"/>
          <w:szCs w:val="18"/>
          <w:lang w:val="en-US"/>
        </w:rPr>
      </w:pPr>
      <w:r w:rsidRPr="00AA3B1D">
        <w:rPr>
          <w:rFonts w:ascii="Times New Roman" w:hAnsi="Times New Roman"/>
          <w:noProof/>
          <w:sz w:val="24"/>
          <w:lang w:val="en-US"/>
        </w:rPr>
        <w:t>[</w:t>
      </w:r>
      <w:r w:rsidRPr="00AA3B1D">
        <w:rPr>
          <w:rFonts w:ascii="Times New Roman" w:hAnsi="Times New Roman"/>
          <w:i/>
          <w:noProof/>
          <w:sz w:val="24"/>
          <w:lang w:val="en-US"/>
        </w:rPr>
        <w:t>31 January 2012</w:t>
      </w:r>
      <w:r w:rsidRPr="00AA3B1D">
        <w:rPr>
          <w:rFonts w:ascii="Times New Roman" w:hAnsi="Times New Roman"/>
          <w:noProof/>
          <w:sz w:val="24"/>
          <w:lang w:val="en-US"/>
        </w:rPr>
        <w:t>]</w:t>
      </w:r>
    </w:p>
    <w:p w14:paraId="0ADEE54D" w14:textId="77777777" w:rsidR="00AA3B1D" w:rsidRPr="00AA3B1D" w:rsidRDefault="00AA3B1D" w:rsidP="00AA3B1D">
      <w:pPr>
        <w:spacing w:after="0" w:line="240" w:lineRule="auto"/>
        <w:jc w:val="both"/>
        <w:rPr>
          <w:rFonts w:ascii="Times New Roman" w:hAnsi="Times New Roman"/>
          <w:noProof/>
          <w:sz w:val="24"/>
          <w:szCs w:val="18"/>
          <w:lang w:val="en-US"/>
        </w:rPr>
      </w:pPr>
    </w:p>
    <w:p w14:paraId="240F7CB0" w14:textId="77777777" w:rsidR="00AA3B1D" w:rsidRPr="00AA3B1D" w:rsidRDefault="00AA3B1D" w:rsidP="00AA3B1D">
      <w:pPr>
        <w:spacing w:after="0" w:line="240" w:lineRule="auto"/>
        <w:jc w:val="both"/>
        <w:rPr>
          <w:rFonts w:ascii="Times New Roman" w:hAnsi="Times New Roman"/>
          <w:noProof/>
          <w:sz w:val="24"/>
          <w:szCs w:val="18"/>
          <w:lang w:val="en-US"/>
        </w:rPr>
      </w:pPr>
    </w:p>
    <w:p w14:paraId="012F2AE2" w14:textId="77777777" w:rsidR="00AA3B1D" w:rsidRPr="00AA3B1D" w:rsidRDefault="00AA3B1D" w:rsidP="00AA3B1D">
      <w:pPr>
        <w:pStyle w:val="naisc"/>
        <w:spacing w:before="0" w:after="0"/>
        <w:rPr>
          <w:b/>
          <w:noProof/>
          <w:sz w:val="28"/>
          <w:lang w:val="en-US"/>
        </w:rPr>
      </w:pPr>
      <w:r w:rsidRPr="00AA3B1D">
        <w:rPr>
          <w:b/>
          <w:noProof/>
          <w:sz w:val="28"/>
          <w:lang w:val="en-US"/>
        </w:rPr>
        <w:t>APPLICATION</w:t>
      </w:r>
    </w:p>
    <w:p w14:paraId="098CC365" w14:textId="77777777" w:rsidR="00AA3B1D" w:rsidRPr="00AA3B1D" w:rsidRDefault="00AA3B1D" w:rsidP="00AA3B1D">
      <w:pPr>
        <w:pStyle w:val="naisc"/>
        <w:spacing w:before="0" w:after="0"/>
        <w:rPr>
          <w:b/>
          <w:noProof/>
          <w:sz w:val="28"/>
          <w:lang w:val="en-US"/>
        </w:rPr>
      </w:pPr>
      <w:r w:rsidRPr="00AA3B1D">
        <w:rPr>
          <w:b/>
          <w:noProof/>
          <w:sz w:val="28"/>
          <w:lang w:val="en-US"/>
        </w:rPr>
        <w:t>for Restriction or Prohibition of the Navigation Regime</w:t>
      </w:r>
    </w:p>
    <w:p w14:paraId="7830C25F" w14:textId="77777777" w:rsidR="00AA3B1D" w:rsidRPr="00AA3B1D" w:rsidRDefault="00AA3B1D" w:rsidP="00AA3B1D">
      <w:pPr>
        <w:pStyle w:val="naisc"/>
        <w:spacing w:before="0" w:after="0"/>
        <w:jc w:val="both"/>
        <w:rPr>
          <w:noProof/>
          <w:szCs w:val="28"/>
          <w:lang w:val="en-US"/>
        </w:rPr>
      </w:pPr>
    </w:p>
    <w:p w14:paraId="019DA333" w14:textId="77777777" w:rsidR="00AA3B1D" w:rsidRPr="00AA3B1D" w:rsidRDefault="00AA3B1D" w:rsidP="00AA3B1D">
      <w:pPr>
        <w:pStyle w:val="naisc"/>
        <w:spacing w:before="0" w:after="0"/>
        <w:jc w:val="both"/>
        <w:rPr>
          <w:noProof/>
          <w:szCs w:val="28"/>
          <w:lang w:val="en-US"/>
        </w:rPr>
      </w:pPr>
    </w:p>
    <w:tbl>
      <w:tblPr>
        <w:tblW w:w="5000" w:type="pct"/>
        <w:tblCellMar>
          <w:top w:w="28" w:type="dxa"/>
          <w:left w:w="28" w:type="dxa"/>
          <w:bottom w:w="28" w:type="dxa"/>
          <w:right w:w="28" w:type="dxa"/>
        </w:tblCellMar>
        <w:tblLook w:val="00A0" w:firstRow="1" w:lastRow="0" w:firstColumn="1" w:lastColumn="0" w:noHBand="0" w:noVBand="0"/>
      </w:tblPr>
      <w:tblGrid>
        <w:gridCol w:w="1818"/>
        <w:gridCol w:w="709"/>
        <w:gridCol w:w="1139"/>
        <w:gridCol w:w="303"/>
        <w:gridCol w:w="142"/>
        <w:gridCol w:w="836"/>
        <w:gridCol w:w="4124"/>
      </w:tblGrid>
      <w:tr w:rsidR="00AA3B1D" w:rsidRPr="00AA3B1D" w14:paraId="4C17D2B1" w14:textId="77777777" w:rsidTr="0072091C">
        <w:tc>
          <w:tcPr>
            <w:tcW w:w="2266" w:type="pct"/>
            <w:gridSpan w:val="5"/>
            <w:hideMark/>
          </w:tcPr>
          <w:p w14:paraId="178A8DF5" w14:textId="77777777" w:rsidR="00AA3B1D" w:rsidRPr="00AA3B1D" w:rsidRDefault="00AA3B1D" w:rsidP="0072091C">
            <w:pPr>
              <w:pStyle w:val="naisc"/>
              <w:spacing w:before="0" w:after="0"/>
              <w:jc w:val="both"/>
              <w:rPr>
                <w:noProof/>
                <w:lang w:val="en-US"/>
              </w:rPr>
            </w:pPr>
            <w:r w:rsidRPr="00AA3B1D">
              <w:rPr>
                <w:noProof/>
                <w:lang w:val="en-US"/>
              </w:rPr>
              <w:t>1. Information regarding the applicant:</w:t>
            </w:r>
          </w:p>
        </w:tc>
        <w:tc>
          <w:tcPr>
            <w:tcW w:w="2734" w:type="pct"/>
            <w:gridSpan w:val="2"/>
          </w:tcPr>
          <w:p w14:paraId="3974ACD9" w14:textId="77777777" w:rsidR="00AA3B1D" w:rsidRPr="00AA3B1D" w:rsidRDefault="00AA3B1D" w:rsidP="0072091C">
            <w:pPr>
              <w:pStyle w:val="naisc"/>
              <w:spacing w:before="0" w:after="0"/>
              <w:jc w:val="both"/>
              <w:rPr>
                <w:noProof/>
                <w:lang w:val="en-US" w:eastAsia="en-US"/>
              </w:rPr>
            </w:pPr>
          </w:p>
        </w:tc>
      </w:tr>
      <w:tr w:rsidR="00AA3B1D" w:rsidRPr="00AA3B1D" w14:paraId="2405986D" w14:textId="77777777" w:rsidTr="0072091C">
        <w:tc>
          <w:tcPr>
            <w:tcW w:w="2266" w:type="pct"/>
            <w:gridSpan w:val="5"/>
            <w:hideMark/>
          </w:tcPr>
          <w:p w14:paraId="48FAA7F7" w14:textId="77777777" w:rsidR="00AA3B1D" w:rsidRPr="00AA3B1D" w:rsidRDefault="00AA3B1D" w:rsidP="0072091C">
            <w:pPr>
              <w:pStyle w:val="naisc"/>
              <w:spacing w:before="0" w:after="0"/>
              <w:jc w:val="both"/>
              <w:rPr>
                <w:noProof/>
                <w:lang w:val="en-US"/>
              </w:rPr>
            </w:pPr>
            <w:r w:rsidRPr="00AA3B1D">
              <w:rPr>
                <w:noProof/>
                <w:lang w:val="en-US"/>
              </w:rPr>
              <w:t>1.1. name of the economic operator/</w:t>
            </w:r>
          </w:p>
          <w:p w14:paraId="530A9C80" w14:textId="77777777" w:rsidR="00AA3B1D" w:rsidRPr="00AA3B1D" w:rsidRDefault="00AA3B1D" w:rsidP="0072091C">
            <w:pPr>
              <w:pStyle w:val="naisc"/>
              <w:spacing w:before="0" w:after="0"/>
              <w:jc w:val="both"/>
              <w:rPr>
                <w:noProof/>
                <w:lang w:val="en-US"/>
              </w:rPr>
            </w:pPr>
            <w:r w:rsidRPr="00AA3B1D">
              <w:rPr>
                <w:noProof/>
                <w:lang w:val="en-US"/>
              </w:rPr>
              <w:t>given name, surname of the natural person</w:t>
            </w:r>
          </w:p>
        </w:tc>
        <w:tc>
          <w:tcPr>
            <w:tcW w:w="2734" w:type="pct"/>
            <w:gridSpan w:val="2"/>
            <w:tcBorders>
              <w:top w:val="nil"/>
              <w:left w:val="nil"/>
              <w:bottom w:val="single" w:sz="4" w:space="0" w:color="auto"/>
              <w:right w:val="nil"/>
            </w:tcBorders>
          </w:tcPr>
          <w:p w14:paraId="5922B84F" w14:textId="77777777" w:rsidR="00AA3B1D" w:rsidRPr="00AA3B1D" w:rsidRDefault="00AA3B1D" w:rsidP="0072091C">
            <w:pPr>
              <w:pStyle w:val="naisc"/>
              <w:spacing w:before="0" w:after="0"/>
              <w:jc w:val="both"/>
              <w:rPr>
                <w:noProof/>
                <w:lang w:val="en-US" w:eastAsia="en-US"/>
              </w:rPr>
            </w:pPr>
          </w:p>
        </w:tc>
      </w:tr>
      <w:tr w:rsidR="00AA3B1D" w:rsidRPr="00AA3B1D" w14:paraId="063AA798" w14:textId="77777777" w:rsidTr="0072091C">
        <w:tc>
          <w:tcPr>
            <w:tcW w:w="2266" w:type="pct"/>
            <w:gridSpan w:val="5"/>
            <w:hideMark/>
          </w:tcPr>
          <w:p w14:paraId="05B54C64" w14:textId="77777777" w:rsidR="00AA3B1D" w:rsidRPr="00AA3B1D" w:rsidRDefault="00AA3B1D" w:rsidP="0072091C">
            <w:pPr>
              <w:pStyle w:val="naisc"/>
              <w:spacing w:before="0" w:after="0"/>
              <w:jc w:val="both"/>
              <w:rPr>
                <w:noProof/>
                <w:lang w:val="en-US"/>
              </w:rPr>
            </w:pPr>
            <w:r w:rsidRPr="00AA3B1D">
              <w:rPr>
                <w:noProof/>
                <w:lang w:val="en-US"/>
              </w:rPr>
              <w:t>1.2. registration number/</w:t>
            </w:r>
          </w:p>
          <w:p w14:paraId="1740540C" w14:textId="77777777" w:rsidR="00AA3B1D" w:rsidRPr="00AA3B1D" w:rsidRDefault="00AA3B1D" w:rsidP="0072091C">
            <w:pPr>
              <w:pStyle w:val="naisc"/>
              <w:spacing w:before="0" w:after="0"/>
              <w:jc w:val="both"/>
              <w:rPr>
                <w:noProof/>
                <w:lang w:val="en-US"/>
              </w:rPr>
            </w:pPr>
            <w:r w:rsidRPr="00AA3B1D">
              <w:rPr>
                <w:noProof/>
                <w:lang w:val="en-US"/>
              </w:rPr>
              <w:t>personal identity number</w:t>
            </w:r>
          </w:p>
        </w:tc>
        <w:tc>
          <w:tcPr>
            <w:tcW w:w="2734" w:type="pct"/>
            <w:gridSpan w:val="2"/>
            <w:tcBorders>
              <w:top w:val="nil"/>
              <w:left w:val="nil"/>
              <w:bottom w:val="single" w:sz="4" w:space="0" w:color="auto"/>
              <w:right w:val="nil"/>
            </w:tcBorders>
          </w:tcPr>
          <w:p w14:paraId="19E52149" w14:textId="77777777" w:rsidR="00AA3B1D" w:rsidRPr="00AA3B1D" w:rsidRDefault="00AA3B1D" w:rsidP="0072091C">
            <w:pPr>
              <w:pStyle w:val="naisc"/>
              <w:spacing w:before="0" w:after="0"/>
              <w:jc w:val="both"/>
              <w:rPr>
                <w:noProof/>
                <w:lang w:val="en-US" w:eastAsia="en-US"/>
              </w:rPr>
            </w:pPr>
          </w:p>
        </w:tc>
      </w:tr>
      <w:tr w:rsidR="00AA3B1D" w:rsidRPr="00AA3B1D" w14:paraId="1BA2605B" w14:textId="77777777" w:rsidTr="0072091C">
        <w:tc>
          <w:tcPr>
            <w:tcW w:w="2266" w:type="pct"/>
            <w:gridSpan w:val="5"/>
            <w:hideMark/>
          </w:tcPr>
          <w:p w14:paraId="133C1CEE" w14:textId="77777777" w:rsidR="00AA3B1D" w:rsidRPr="00AA3B1D" w:rsidRDefault="00AA3B1D" w:rsidP="0072091C">
            <w:pPr>
              <w:pStyle w:val="naisc"/>
              <w:spacing w:before="0" w:after="0"/>
              <w:jc w:val="both"/>
              <w:rPr>
                <w:noProof/>
                <w:lang w:val="en-US"/>
              </w:rPr>
            </w:pPr>
            <w:r w:rsidRPr="00AA3B1D">
              <w:rPr>
                <w:noProof/>
                <w:lang w:val="en-US"/>
              </w:rPr>
              <w:t>1.3. legal address/</w:t>
            </w:r>
          </w:p>
          <w:p w14:paraId="042E9E79" w14:textId="77777777" w:rsidR="00AA3B1D" w:rsidRPr="00AA3B1D" w:rsidRDefault="00AA3B1D" w:rsidP="0072091C">
            <w:pPr>
              <w:pStyle w:val="naisc"/>
              <w:spacing w:before="0" w:after="0"/>
              <w:jc w:val="both"/>
              <w:rPr>
                <w:noProof/>
                <w:lang w:val="en-US"/>
              </w:rPr>
            </w:pPr>
            <w:r w:rsidRPr="00AA3B1D">
              <w:rPr>
                <w:noProof/>
                <w:lang w:val="en-US"/>
              </w:rPr>
              <w:t>address of the declared place of residence</w:t>
            </w:r>
          </w:p>
        </w:tc>
        <w:tc>
          <w:tcPr>
            <w:tcW w:w="2734" w:type="pct"/>
            <w:gridSpan w:val="2"/>
            <w:tcBorders>
              <w:top w:val="nil"/>
              <w:left w:val="nil"/>
              <w:bottom w:val="single" w:sz="4" w:space="0" w:color="auto"/>
              <w:right w:val="nil"/>
            </w:tcBorders>
          </w:tcPr>
          <w:p w14:paraId="0B822A6D" w14:textId="77777777" w:rsidR="00AA3B1D" w:rsidRPr="00AA3B1D" w:rsidRDefault="00AA3B1D" w:rsidP="0072091C">
            <w:pPr>
              <w:pStyle w:val="naisc"/>
              <w:spacing w:before="0" w:after="0"/>
              <w:jc w:val="both"/>
              <w:rPr>
                <w:noProof/>
                <w:lang w:val="en-US" w:eastAsia="en-US"/>
              </w:rPr>
            </w:pPr>
          </w:p>
        </w:tc>
      </w:tr>
      <w:tr w:rsidR="00AA3B1D" w:rsidRPr="00AA3B1D" w14:paraId="1851848F" w14:textId="77777777" w:rsidTr="0072091C">
        <w:tc>
          <w:tcPr>
            <w:tcW w:w="2266" w:type="pct"/>
            <w:gridSpan w:val="5"/>
            <w:hideMark/>
          </w:tcPr>
          <w:p w14:paraId="3F5744D9" w14:textId="77777777" w:rsidR="00AA3B1D" w:rsidRPr="00AA3B1D" w:rsidRDefault="00AA3B1D" w:rsidP="0072091C">
            <w:pPr>
              <w:pStyle w:val="naisc"/>
              <w:spacing w:before="0" w:after="0"/>
              <w:jc w:val="both"/>
              <w:rPr>
                <w:noProof/>
                <w:lang w:val="en-US"/>
              </w:rPr>
            </w:pPr>
            <w:r w:rsidRPr="00AA3B1D">
              <w:rPr>
                <w:noProof/>
                <w:lang w:val="en-US"/>
              </w:rPr>
              <w:t>1.4. telephone number</w:t>
            </w:r>
          </w:p>
        </w:tc>
        <w:tc>
          <w:tcPr>
            <w:tcW w:w="2734" w:type="pct"/>
            <w:gridSpan w:val="2"/>
            <w:tcBorders>
              <w:top w:val="nil"/>
              <w:left w:val="nil"/>
              <w:bottom w:val="single" w:sz="4" w:space="0" w:color="auto"/>
              <w:right w:val="nil"/>
            </w:tcBorders>
          </w:tcPr>
          <w:p w14:paraId="11F8FEBE" w14:textId="77777777" w:rsidR="00AA3B1D" w:rsidRPr="00AA3B1D" w:rsidRDefault="00AA3B1D" w:rsidP="0072091C">
            <w:pPr>
              <w:pStyle w:val="naisc"/>
              <w:spacing w:before="0" w:after="0"/>
              <w:jc w:val="both"/>
              <w:rPr>
                <w:noProof/>
                <w:lang w:val="en-US" w:eastAsia="en-US"/>
              </w:rPr>
            </w:pPr>
          </w:p>
        </w:tc>
      </w:tr>
      <w:tr w:rsidR="00AA3B1D" w:rsidRPr="00AA3B1D" w14:paraId="6B8FF8F7" w14:textId="77777777" w:rsidTr="0072091C">
        <w:tc>
          <w:tcPr>
            <w:tcW w:w="2266" w:type="pct"/>
            <w:gridSpan w:val="5"/>
            <w:hideMark/>
          </w:tcPr>
          <w:p w14:paraId="0A572B02" w14:textId="77777777" w:rsidR="00AA3B1D" w:rsidRPr="00AA3B1D" w:rsidRDefault="00AA3B1D" w:rsidP="0072091C">
            <w:pPr>
              <w:pStyle w:val="naisc"/>
              <w:spacing w:before="0" w:after="0"/>
              <w:jc w:val="both"/>
              <w:rPr>
                <w:noProof/>
                <w:lang w:val="en-US"/>
              </w:rPr>
            </w:pPr>
            <w:r w:rsidRPr="00AA3B1D">
              <w:rPr>
                <w:noProof/>
                <w:lang w:val="en-US"/>
              </w:rPr>
              <w:t>1.5. fax number</w:t>
            </w:r>
          </w:p>
        </w:tc>
        <w:tc>
          <w:tcPr>
            <w:tcW w:w="2734" w:type="pct"/>
            <w:gridSpan w:val="2"/>
            <w:tcBorders>
              <w:top w:val="single" w:sz="4" w:space="0" w:color="auto"/>
              <w:left w:val="nil"/>
              <w:bottom w:val="single" w:sz="4" w:space="0" w:color="auto"/>
              <w:right w:val="nil"/>
            </w:tcBorders>
          </w:tcPr>
          <w:p w14:paraId="4D19A306" w14:textId="77777777" w:rsidR="00AA3B1D" w:rsidRPr="00AA3B1D" w:rsidRDefault="00AA3B1D" w:rsidP="0072091C">
            <w:pPr>
              <w:pStyle w:val="naisc"/>
              <w:spacing w:before="0" w:after="0"/>
              <w:jc w:val="both"/>
              <w:rPr>
                <w:noProof/>
                <w:lang w:val="en-US" w:eastAsia="en-US"/>
              </w:rPr>
            </w:pPr>
          </w:p>
        </w:tc>
      </w:tr>
      <w:tr w:rsidR="00AA3B1D" w:rsidRPr="00AA3B1D" w14:paraId="13D81BF9" w14:textId="77777777" w:rsidTr="0072091C">
        <w:tc>
          <w:tcPr>
            <w:tcW w:w="2266" w:type="pct"/>
            <w:gridSpan w:val="5"/>
            <w:hideMark/>
          </w:tcPr>
          <w:p w14:paraId="0D4F0921" w14:textId="77777777" w:rsidR="00AA3B1D" w:rsidRPr="00AA3B1D" w:rsidRDefault="00AA3B1D" w:rsidP="0072091C">
            <w:pPr>
              <w:pStyle w:val="naisc"/>
              <w:spacing w:before="0" w:after="0"/>
              <w:jc w:val="both"/>
              <w:rPr>
                <w:noProof/>
                <w:lang w:val="en-US"/>
              </w:rPr>
            </w:pPr>
            <w:r w:rsidRPr="00AA3B1D">
              <w:rPr>
                <w:noProof/>
                <w:lang w:val="en-US"/>
              </w:rPr>
              <w:t>1.6. e-mail address</w:t>
            </w:r>
          </w:p>
        </w:tc>
        <w:tc>
          <w:tcPr>
            <w:tcW w:w="2734" w:type="pct"/>
            <w:gridSpan w:val="2"/>
            <w:tcBorders>
              <w:top w:val="single" w:sz="4" w:space="0" w:color="auto"/>
              <w:left w:val="nil"/>
              <w:bottom w:val="single" w:sz="4" w:space="0" w:color="auto"/>
              <w:right w:val="nil"/>
            </w:tcBorders>
          </w:tcPr>
          <w:p w14:paraId="2C1DF1F5" w14:textId="77777777" w:rsidR="00AA3B1D" w:rsidRPr="00AA3B1D" w:rsidRDefault="00AA3B1D" w:rsidP="0072091C">
            <w:pPr>
              <w:pStyle w:val="naisc"/>
              <w:spacing w:before="0" w:after="0"/>
              <w:jc w:val="both"/>
              <w:rPr>
                <w:noProof/>
                <w:lang w:val="en-US" w:eastAsia="en-US"/>
              </w:rPr>
            </w:pPr>
          </w:p>
        </w:tc>
      </w:tr>
      <w:tr w:rsidR="00AA3B1D" w:rsidRPr="00AA3B1D" w14:paraId="09118BD2" w14:textId="77777777" w:rsidTr="0072091C">
        <w:tc>
          <w:tcPr>
            <w:tcW w:w="1393" w:type="pct"/>
            <w:gridSpan w:val="2"/>
          </w:tcPr>
          <w:p w14:paraId="64B5DC5F" w14:textId="77777777" w:rsidR="00AA3B1D" w:rsidRPr="00AA3B1D" w:rsidRDefault="00AA3B1D" w:rsidP="0072091C">
            <w:pPr>
              <w:pStyle w:val="naisc"/>
              <w:spacing w:before="0" w:after="0"/>
              <w:jc w:val="both"/>
              <w:rPr>
                <w:noProof/>
                <w:szCs w:val="28"/>
                <w:lang w:val="en-US" w:eastAsia="en-US"/>
              </w:rPr>
            </w:pPr>
          </w:p>
          <w:p w14:paraId="2FD41C34" w14:textId="77777777" w:rsidR="00AA3B1D" w:rsidRPr="00AA3B1D" w:rsidRDefault="00AA3B1D" w:rsidP="0072091C">
            <w:pPr>
              <w:pStyle w:val="naisc"/>
              <w:spacing w:before="0" w:after="0"/>
              <w:jc w:val="both"/>
              <w:rPr>
                <w:noProof/>
                <w:lang w:val="en-US"/>
              </w:rPr>
            </w:pPr>
            <w:r w:rsidRPr="00AA3B1D">
              <w:rPr>
                <w:noProof/>
                <w:lang w:val="en-US"/>
              </w:rPr>
              <w:t>2. I request, due to</w:t>
            </w:r>
          </w:p>
        </w:tc>
        <w:tc>
          <w:tcPr>
            <w:tcW w:w="3607" w:type="pct"/>
            <w:gridSpan w:val="5"/>
            <w:tcBorders>
              <w:top w:val="nil"/>
              <w:left w:val="nil"/>
              <w:bottom w:val="single" w:sz="4" w:space="0" w:color="auto"/>
              <w:right w:val="nil"/>
            </w:tcBorders>
          </w:tcPr>
          <w:p w14:paraId="774ABBBF" w14:textId="77777777" w:rsidR="00AA3B1D" w:rsidRPr="00AA3B1D" w:rsidRDefault="00AA3B1D" w:rsidP="0072091C">
            <w:pPr>
              <w:pStyle w:val="naisc"/>
              <w:spacing w:before="0" w:after="0"/>
              <w:jc w:val="both"/>
              <w:rPr>
                <w:noProof/>
                <w:szCs w:val="28"/>
                <w:lang w:val="en-US" w:eastAsia="en-US"/>
              </w:rPr>
            </w:pPr>
          </w:p>
        </w:tc>
      </w:tr>
      <w:tr w:rsidR="00AA3B1D" w:rsidRPr="00AA3B1D" w14:paraId="37E538D5" w14:textId="77777777" w:rsidTr="0072091C">
        <w:tc>
          <w:tcPr>
            <w:tcW w:w="1393" w:type="pct"/>
            <w:gridSpan w:val="2"/>
          </w:tcPr>
          <w:p w14:paraId="012DAD77" w14:textId="77777777" w:rsidR="00AA3B1D" w:rsidRPr="00AA3B1D" w:rsidRDefault="00AA3B1D" w:rsidP="0072091C">
            <w:pPr>
              <w:pStyle w:val="naisc"/>
              <w:spacing w:before="0" w:after="0"/>
              <w:jc w:val="both"/>
              <w:rPr>
                <w:noProof/>
                <w:szCs w:val="28"/>
                <w:lang w:val="en-US" w:eastAsia="en-US"/>
              </w:rPr>
            </w:pPr>
          </w:p>
        </w:tc>
        <w:tc>
          <w:tcPr>
            <w:tcW w:w="3607" w:type="pct"/>
            <w:gridSpan w:val="5"/>
            <w:tcBorders>
              <w:top w:val="single" w:sz="4" w:space="0" w:color="auto"/>
              <w:left w:val="nil"/>
              <w:bottom w:val="nil"/>
              <w:right w:val="nil"/>
            </w:tcBorders>
            <w:hideMark/>
          </w:tcPr>
          <w:p w14:paraId="50646E38" w14:textId="77777777" w:rsidR="00AA3B1D" w:rsidRPr="00AA3B1D" w:rsidRDefault="00AA3B1D" w:rsidP="0072091C">
            <w:pPr>
              <w:pStyle w:val="naisc"/>
              <w:spacing w:before="0" w:after="0"/>
              <w:rPr>
                <w:noProof/>
                <w:lang w:val="en-US"/>
              </w:rPr>
            </w:pPr>
            <w:r w:rsidRPr="00AA3B1D">
              <w:rPr>
                <w:noProof/>
                <w:lang w:val="en-US"/>
              </w:rPr>
              <w:t>(the type of activities to be performed)</w:t>
            </w:r>
          </w:p>
        </w:tc>
      </w:tr>
      <w:tr w:rsidR="00AA3B1D" w:rsidRPr="00AA3B1D" w14:paraId="69B9AE5C" w14:textId="77777777" w:rsidTr="0072091C">
        <w:tc>
          <w:tcPr>
            <w:tcW w:w="1393" w:type="pct"/>
            <w:gridSpan w:val="2"/>
            <w:tcBorders>
              <w:top w:val="nil"/>
              <w:left w:val="nil"/>
              <w:bottom w:val="single" w:sz="4" w:space="0" w:color="auto"/>
              <w:right w:val="nil"/>
            </w:tcBorders>
          </w:tcPr>
          <w:p w14:paraId="6FC20430" w14:textId="77777777" w:rsidR="00AA3B1D" w:rsidRPr="00AA3B1D" w:rsidRDefault="00AA3B1D" w:rsidP="0072091C">
            <w:pPr>
              <w:pStyle w:val="naisc"/>
              <w:spacing w:before="0" w:after="0"/>
              <w:jc w:val="both"/>
              <w:rPr>
                <w:noProof/>
                <w:szCs w:val="28"/>
                <w:lang w:val="en-US" w:eastAsia="en-US"/>
              </w:rPr>
            </w:pPr>
          </w:p>
        </w:tc>
        <w:tc>
          <w:tcPr>
            <w:tcW w:w="3607" w:type="pct"/>
            <w:gridSpan w:val="5"/>
            <w:tcBorders>
              <w:top w:val="nil"/>
              <w:left w:val="nil"/>
              <w:bottom w:val="single" w:sz="4" w:space="0" w:color="auto"/>
              <w:right w:val="nil"/>
            </w:tcBorders>
          </w:tcPr>
          <w:p w14:paraId="0127AA37" w14:textId="77777777" w:rsidR="00AA3B1D" w:rsidRPr="00AA3B1D" w:rsidRDefault="00AA3B1D" w:rsidP="0072091C">
            <w:pPr>
              <w:pStyle w:val="naisc"/>
              <w:spacing w:before="0" w:after="0"/>
              <w:jc w:val="both"/>
              <w:rPr>
                <w:noProof/>
                <w:lang w:val="en-US" w:eastAsia="en-US"/>
              </w:rPr>
            </w:pPr>
          </w:p>
        </w:tc>
      </w:tr>
      <w:tr w:rsidR="00AA3B1D" w:rsidRPr="00AA3B1D" w14:paraId="01E2A350" w14:textId="77777777" w:rsidTr="0072091C">
        <w:tc>
          <w:tcPr>
            <w:tcW w:w="1393" w:type="pct"/>
            <w:gridSpan w:val="2"/>
            <w:tcBorders>
              <w:top w:val="single" w:sz="4" w:space="0" w:color="auto"/>
              <w:left w:val="nil"/>
              <w:bottom w:val="nil"/>
              <w:right w:val="nil"/>
            </w:tcBorders>
          </w:tcPr>
          <w:p w14:paraId="1362E9F9" w14:textId="77777777" w:rsidR="00AA3B1D" w:rsidRPr="00AA3B1D" w:rsidRDefault="00AA3B1D" w:rsidP="0072091C">
            <w:pPr>
              <w:pStyle w:val="naisc"/>
              <w:spacing w:before="0" w:after="0"/>
              <w:jc w:val="both"/>
              <w:rPr>
                <w:noProof/>
                <w:szCs w:val="28"/>
                <w:lang w:val="en-US" w:eastAsia="en-US"/>
              </w:rPr>
            </w:pPr>
          </w:p>
        </w:tc>
        <w:tc>
          <w:tcPr>
            <w:tcW w:w="3607" w:type="pct"/>
            <w:gridSpan w:val="5"/>
            <w:tcBorders>
              <w:top w:val="single" w:sz="4" w:space="0" w:color="auto"/>
              <w:left w:val="nil"/>
              <w:bottom w:val="nil"/>
              <w:right w:val="nil"/>
            </w:tcBorders>
          </w:tcPr>
          <w:p w14:paraId="54B6BFA3" w14:textId="77777777" w:rsidR="00AA3B1D" w:rsidRPr="00AA3B1D" w:rsidRDefault="00AA3B1D" w:rsidP="0072091C">
            <w:pPr>
              <w:pStyle w:val="naisc"/>
              <w:spacing w:before="0" w:after="0"/>
              <w:jc w:val="both"/>
              <w:rPr>
                <w:noProof/>
                <w:lang w:val="en-US" w:eastAsia="en-US"/>
              </w:rPr>
            </w:pPr>
          </w:p>
        </w:tc>
      </w:tr>
      <w:tr w:rsidR="00AA3B1D" w:rsidRPr="00AA3B1D" w14:paraId="0A092DB6" w14:textId="77777777" w:rsidTr="0072091C">
        <w:tc>
          <w:tcPr>
            <w:tcW w:w="5000" w:type="pct"/>
            <w:gridSpan w:val="7"/>
            <w:hideMark/>
          </w:tcPr>
          <w:p w14:paraId="6E9FF865" w14:textId="77777777" w:rsidR="00AA3B1D" w:rsidRPr="00AA3B1D" w:rsidRDefault="00AA3B1D" w:rsidP="0072091C">
            <w:pPr>
              <w:pStyle w:val="naisc"/>
              <w:tabs>
                <w:tab w:val="left" w:pos="6225"/>
              </w:tabs>
              <w:spacing w:before="0" w:after="0"/>
              <w:jc w:val="both"/>
              <w:rPr>
                <w:noProof/>
                <w:lang w:val="en-US"/>
              </w:rPr>
            </w:pPr>
            <w:r w:rsidRPr="00AA3B1D">
              <w:rPr>
                <w:noProof/>
                <w:lang w:val="en-US"/>
              </w:rPr>
              <w:t>to temporarily restrict or prohibit navigation (underline as appropriate) in sea aquatorium because of maritime safety considerations</w:t>
            </w:r>
          </w:p>
        </w:tc>
      </w:tr>
      <w:tr w:rsidR="00AA3B1D" w:rsidRPr="00AA3B1D" w14:paraId="24738738" w14:textId="77777777" w:rsidTr="0072091C">
        <w:tc>
          <w:tcPr>
            <w:tcW w:w="5000" w:type="pct"/>
            <w:gridSpan w:val="7"/>
            <w:tcBorders>
              <w:top w:val="nil"/>
              <w:left w:val="nil"/>
              <w:bottom w:val="single" w:sz="4" w:space="0" w:color="auto"/>
              <w:right w:val="nil"/>
            </w:tcBorders>
          </w:tcPr>
          <w:p w14:paraId="1D2B62A1" w14:textId="77777777" w:rsidR="00AA3B1D" w:rsidRPr="00AA3B1D" w:rsidRDefault="00AA3B1D" w:rsidP="0072091C">
            <w:pPr>
              <w:pStyle w:val="naisc"/>
              <w:spacing w:before="0" w:after="0"/>
              <w:jc w:val="both"/>
              <w:rPr>
                <w:noProof/>
                <w:lang w:val="en-US" w:eastAsia="en-US"/>
              </w:rPr>
            </w:pPr>
          </w:p>
        </w:tc>
      </w:tr>
      <w:tr w:rsidR="00AA3B1D" w:rsidRPr="00AA3B1D" w14:paraId="359FA3F6" w14:textId="77777777" w:rsidTr="0072091C">
        <w:tc>
          <w:tcPr>
            <w:tcW w:w="5000" w:type="pct"/>
            <w:gridSpan w:val="7"/>
            <w:tcBorders>
              <w:top w:val="single" w:sz="4" w:space="0" w:color="auto"/>
              <w:left w:val="nil"/>
              <w:bottom w:val="nil"/>
              <w:right w:val="nil"/>
            </w:tcBorders>
            <w:hideMark/>
          </w:tcPr>
          <w:p w14:paraId="7F1722D1" w14:textId="77777777" w:rsidR="00AA3B1D" w:rsidRPr="00AA3B1D" w:rsidRDefault="00AA3B1D" w:rsidP="0072091C">
            <w:pPr>
              <w:pStyle w:val="naisc"/>
              <w:spacing w:before="0" w:after="0"/>
              <w:rPr>
                <w:noProof/>
                <w:lang w:val="en-US"/>
              </w:rPr>
            </w:pPr>
            <w:r w:rsidRPr="00AA3B1D">
              <w:rPr>
                <w:noProof/>
                <w:lang w:val="en-US"/>
              </w:rPr>
              <w:t>(the location of activities to be performed in WGS 84 coordinates)</w:t>
            </w:r>
          </w:p>
        </w:tc>
      </w:tr>
      <w:tr w:rsidR="00AA3B1D" w:rsidRPr="00AA3B1D" w14:paraId="01070DEE" w14:textId="77777777" w:rsidTr="0072091C">
        <w:tc>
          <w:tcPr>
            <w:tcW w:w="2188" w:type="pct"/>
            <w:gridSpan w:val="4"/>
            <w:hideMark/>
          </w:tcPr>
          <w:p w14:paraId="4861EDE8" w14:textId="77777777" w:rsidR="00AA3B1D" w:rsidRPr="00AA3B1D" w:rsidRDefault="00AA3B1D" w:rsidP="0072091C">
            <w:pPr>
              <w:pStyle w:val="naisc"/>
              <w:spacing w:before="0" w:after="0"/>
              <w:jc w:val="both"/>
              <w:rPr>
                <w:noProof/>
                <w:lang w:val="en-US"/>
              </w:rPr>
            </w:pPr>
            <w:r w:rsidRPr="00AA3B1D">
              <w:rPr>
                <w:noProof/>
                <w:lang w:val="en-US"/>
              </w:rPr>
              <w:t>3. It is planned to perform the activities</w:t>
            </w:r>
          </w:p>
        </w:tc>
        <w:tc>
          <w:tcPr>
            <w:tcW w:w="2812" w:type="pct"/>
            <w:gridSpan w:val="3"/>
            <w:tcBorders>
              <w:top w:val="nil"/>
              <w:left w:val="nil"/>
              <w:bottom w:val="single" w:sz="4" w:space="0" w:color="auto"/>
              <w:right w:val="nil"/>
            </w:tcBorders>
          </w:tcPr>
          <w:p w14:paraId="6FF0B971" w14:textId="77777777" w:rsidR="00AA3B1D" w:rsidRPr="00AA3B1D" w:rsidRDefault="00AA3B1D" w:rsidP="0072091C">
            <w:pPr>
              <w:pStyle w:val="naisc"/>
              <w:spacing w:before="0" w:after="0"/>
              <w:jc w:val="both"/>
              <w:rPr>
                <w:noProof/>
                <w:lang w:val="en-US" w:eastAsia="en-US"/>
              </w:rPr>
            </w:pPr>
          </w:p>
        </w:tc>
      </w:tr>
      <w:tr w:rsidR="00AA3B1D" w:rsidRPr="00AA3B1D" w14:paraId="74A7D1D6" w14:textId="77777777" w:rsidTr="0072091C">
        <w:tc>
          <w:tcPr>
            <w:tcW w:w="2188" w:type="pct"/>
            <w:gridSpan w:val="4"/>
          </w:tcPr>
          <w:p w14:paraId="06AE09E7" w14:textId="77777777" w:rsidR="00AA3B1D" w:rsidRPr="00AA3B1D" w:rsidRDefault="00AA3B1D" w:rsidP="0072091C">
            <w:pPr>
              <w:pStyle w:val="naisc"/>
              <w:spacing w:before="0" w:after="0"/>
              <w:jc w:val="both"/>
              <w:rPr>
                <w:noProof/>
                <w:szCs w:val="28"/>
                <w:lang w:val="en-US" w:eastAsia="en-US"/>
              </w:rPr>
            </w:pPr>
          </w:p>
        </w:tc>
        <w:tc>
          <w:tcPr>
            <w:tcW w:w="2812" w:type="pct"/>
            <w:gridSpan w:val="3"/>
            <w:tcBorders>
              <w:top w:val="single" w:sz="4" w:space="0" w:color="auto"/>
              <w:left w:val="nil"/>
              <w:bottom w:val="nil"/>
              <w:right w:val="nil"/>
            </w:tcBorders>
            <w:hideMark/>
          </w:tcPr>
          <w:p w14:paraId="5DBE9D5D" w14:textId="77777777" w:rsidR="00AA3B1D" w:rsidRPr="00AA3B1D" w:rsidRDefault="00AA3B1D" w:rsidP="0072091C">
            <w:pPr>
              <w:pStyle w:val="naisc"/>
              <w:spacing w:before="0" w:after="0"/>
              <w:rPr>
                <w:noProof/>
                <w:lang w:val="en-US"/>
              </w:rPr>
            </w:pPr>
            <w:r w:rsidRPr="00AA3B1D">
              <w:rPr>
                <w:noProof/>
                <w:lang w:val="en-US"/>
              </w:rPr>
              <w:t>(from dd.mm.yyyy until dd.mm.yyyy)</w:t>
            </w:r>
          </w:p>
        </w:tc>
      </w:tr>
      <w:tr w:rsidR="00AA3B1D" w:rsidRPr="00AA3B1D" w14:paraId="28690349" w14:textId="77777777" w:rsidTr="0072091C">
        <w:tc>
          <w:tcPr>
            <w:tcW w:w="2188" w:type="pct"/>
            <w:gridSpan w:val="4"/>
          </w:tcPr>
          <w:p w14:paraId="6529E731" w14:textId="77777777" w:rsidR="00AA3B1D" w:rsidRPr="00AA3B1D" w:rsidRDefault="00AA3B1D" w:rsidP="0072091C">
            <w:pPr>
              <w:pStyle w:val="naisc"/>
              <w:spacing w:before="0" w:after="0"/>
              <w:jc w:val="both"/>
              <w:rPr>
                <w:noProof/>
                <w:szCs w:val="28"/>
                <w:lang w:val="en-US" w:eastAsia="en-US"/>
              </w:rPr>
            </w:pPr>
          </w:p>
        </w:tc>
        <w:tc>
          <w:tcPr>
            <w:tcW w:w="2812" w:type="pct"/>
            <w:gridSpan w:val="3"/>
          </w:tcPr>
          <w:p w14:paraId="139724BC" w14:textId="77777777" w:rsidR="00AA3B1D" w:rsidRPr="00AA3B1D" w:rsidRDefault="00AA3B1D" w:rsidP="0072091C">
            <w:pPr>
              <w:pStyle w:val="naisc"/>
              <w:spacing w:before="0" w:after="0"/>
              <w:jc w:val="both"/>
              <w:rPr>
                <w:noProof/>
                <w:lang w:val="en-US" w:eastAsia="en-US"/>
              </w:rPr>
            </w:pPr>
          </w:p>
        </w:tc>
      </w:tr>
      <w:tr w:rsidR="00AA3B1D" w:rsidRPr="00AA3B1D" w14:paraId="7D938870" w14:textId="77777777" w:rsidTr="0072091C">
        <w:tc>
          <w:tcPr>
            <w:tcW w:w="2188" w:type="pct"/>
            <w:gridSpan w:val="4"/>
            <w:hideMark/>
          </w:tcPr>
          <w:p w14:paraId="5FAFC9D4" w14:textId="77777777" w:rsidR="00AA3B1D" w:rsidRPr="00AA3B1D" w:rsidRDefault="00AA3B1D" w:rsidP="0072091C">
            <w:pPr>
              <w:pStyle w:val="naisc"/>
              <w:spacing w:before="0" w:after="0"/>
              <w:jc w:val="both"/>
              <w:rPr>
                <w:noProof/>
                <w:lang w:val="en-US"/>
              </w:rPr>
            </w:pPr>
            <w:r w:rsidRPr="00AA3B1D">
              <w:rPr>
                <w:noProof/>
                <w:lang w:val="en-US"/>
              </w:rPr>
              <w:t>4. In activities will be involved</w:t>
            </w:r>
          </w:p>
        </w:tc>
        <w:tc>
          <w:tcPr>
            <w:tcW w:w="2812" w:type="pct"/>
            <w:gridSpan w:val="3"/>
            <w:tcBorders>
              <w:top w:val="nil"/>
              <w:left w:val="nil"/>
              <w:bottom w:val="single" w:sz="4" w:space="0" w:color="auto"/>
              <w:right w:val="nil"/>
            </w:tcBorders>
          </w:tcPr>
          <w:p w14:paraId="75DEC0B3" w14:textId="77777777" w:rsidR="00AA3B1D" w:rsidRPr="00AA3B1D" w:rsidRDefault="00AA3B1D" w:rsidP="0072091C">
            <w:pPr>
              <w:pStyle w:val="naisc"/>
              <w:spacing w:before="0" w:after="0"/>
              <w:jc w:val="both"/>
              <w:rPr>
                <w:noProof/>
                <w:lang w:val="en-US" w:eastAsia="en-US"/>
              </w:rPr>
            </w:pPr>
          </w:p>
        </w:tc>
      </w:tr>
      <w:tr w:rsidR="00AA3B1D" w:rsidRPr="00AA3B1D" w14:paraId="46126051" w14:textId="77777777" w:rsidTr="0072091C">
        <w:tc>
          <w:tcPr>
            <w:tcW w:w="2188" w:type="pct"/>
            <w:gridSpan w:val="4"/>
          </w:tcPr>
          <w:p w14:paraId="1FE622CE" w14:textId="77777777" w:rsidR="00AA3B1D" w:rsidRPr="00AA3B1D" w:rsidRDefault="00AA3B1D" w:rsidP="0072091C">
            <w:pPr>
              <w:pStyle w:val="naisc"/>
              <w:spacing w:before="0" w:after="0"/>
              <w:jc w:val="both"/>
              <w:rPr>
                <w:noProof/>
                <w:szCs w:val="28"/>
                <w:lang w:val="en-US" w:eastAsia="en-US"/>
              </w:rPr>
            </w:pPr>
          </w:p>
        </w:tc>
        <w:tc>
          <w:tcPr>
            <w:tcW w:w="2812" w:type="pct"/>
            <w:gridSpan w:val="3"/>
            <w:tcBorders>
              <w:top w:val="single" w:sz="4" w:space="0" w:color="auto"/>
              <w:left w:val="nil"/>
              <w:bottom w:val="nil"/>
              <w:right w:val="nil"/>
            </w:tcBorders>
            <w:hideMark/>
          </w:tcPr>
          <w:p w14:paraId="5AD204E3" w14:textId="77777777" w:rsidR="00AA3B1D" w:rsidRPr="00AA3B1D" w:rsidRDefault="00AA3B1D" w:rsidP="0072091C">
            <w:pPr>
              <w:pStyle w:val="naisc"/>
              <w:spacing w:before="0" w:after="0"/>
              <w:rPr>
                <w:noProof/>
                <w:lang w:val="en-US"/>
              </w:rPr>
            </w:pPr>
            <w:r w:rsidRPr="00AA3B1D">
              <w:rPr>
                <w:noProof/>
                <w:lang w:val="en-US"/>
              </w:rPr>
              <w:t>(ship’s name and call sign,</w:t>
            </w:r>
          </w:p>
        </w:tc>
      </w:tr>
      <w:tr w:rsidR="00AA3B1D" w:rsidRPr="00AA3B1D" w14:paraId="5C9C1BAB" w14:textId="77777777" w:rsidTr="0072091C">
        <w:tc>
          <w:tcPr>
            <w:tcW w:w="5000" w:type="pct"/>
            <w:gridSpan w:val="7"/>
            <w:tcBorders>
              <w:top w:val="nil"/>
              <w:left w:val="nil"/>
              <w:bottom w:val="single" w:sz="4" w:space="0" w:color="auto"/>
              <w:right w:val="nil"/>
            </w:tcBorders>
          </w:tcPr>
          <w:p w14:paraId="4A05D3D3" w14:textId="77777777" w:rsidR="00AA3B1D" w:rsidRPr="00AA3B1D" w:rsidRDefault="00AA3B1D" w:rsidP="0072091C">
            <w:pPr>
              <w:pStyle w:val="naisc"/>
              <w:spacing w:before="0" w:after="0"/>
              <w:jc w:val="both"/>
              <w:rPr>
                <w:noProof/>
                <w:szCs w:val="28"/>
                <w:lang w:val="en-US" w:eastAsia="en-US"/>
              </w:rPr>
            </w:pPr>
          </w:p>
        </w:tc>
      </w:tr>
      <w:tr w:rsidR="00AA3B1D" w:rsidRPr="00AA3B1D" w14:paraId="4CA43461" w14:textId="77777777" w:rsidTr="0072091C">
        <w:tc>
          <w:tcPr>
            <w:tcW w:w="5000" w:type="pct"/>
            <w:gridSpan w:val="7"/>
            <w:tcBorders>
              <w:top w:val="single" w:sz="4" w:space="0" w:color="auto"/>
              <w:left w:val="nil"/>
              <w:bottom w:val="nil"/>
              <w:right w:val="nil"/>
            </w:tcBorders>
            <w:hideMark/>
          </w:tcPr>
          <w:p w14:paraId="6BDE5D0A" w14:textId="77777777" w:rsidR="00AA3B1D" w:rsidRPr="00AA3B1D" w:rsidRDefault="00AA3B1D" w:rsidP="0072091C">
            <w:pPr>
              <w:pStyle w:val="naisc"/>
              <w:spacing w:before="0" w:after="0"/>
              <w:rPr>
                <w:noProof/>
                <w:lang w:val="en-US"/>
              </w:rPr>
            </w:pPr>
            <w:r w:rsidRPr="00AA3B1D">
              <w:rPr>
                <w:noProof/>
                <w:lang w:val="en-US"/>
              </w:rPr>
              <w:t>IMO number, MMSI number*)</w:t>
            </w:r>
          </w:p>
        </w:tc>
      </w:tr>
      <w:tr w:rsidR="00AA3B1D" w:rsidRPr="00AA3B1D" w14:paraId="5694D414" w14:textId="77777777" w:rsidTr="0072091C">
        <w:tc>
          <w:tcPr>
            <w:tcW w:w="2266" w:type="pct"/>
            <w:gridSpan w:val="5"/>
          </w:tcPr>
          <w:p w14:paraId="527A4EDE" w14:textId="77777777" w:rsidR="00AA3B1D" w:rsidRPr="00AA3B1D" w:rsidRDefault="00AA3B1D" w:rsidP="0072091C">
            <w:pPr>
              <w:pStyle w:val="naisc"/>
              <w:spacing w:before="0" w:after="0"/>
              <w:jc w:val="both"/>
              <w:rPr>
                <w:noProof/>
                <w:szCs w:val="28"/>
                <w:lang w:val="en-US" w:eastAsia="en-US"/>
              </w:rPr>
            </w:pPr>
          </w:p>
          <w:p w14:paraId="39308E7D" w14:textId="77777777" w:rsidR="00AA3B1D" w:rsidRPr="00AA3B1D" w:rsidRDefault="00AA3B1D" w:rsidP="0072091C">
            <w:pPr>
              <w:pStyle w:val="naisc"/>
              <w:spacing w:before="0" w:after="0"/>
              <w:jc w:val="both"/>
              <w:rPr>
                <w:noProof/>
                <w:lang w:val="en-US"/>
              </w:rPr>
            </w:pPr>
            <w:r w:rsidRPr="00AA3B1D">
              <w:rPr>
                <w:noProof/>
                <w:lang w:val="en-US"/>
              </w:rPr>
              <w:t>5. Communications to be used during activities</w:t>
            </w:r>
          </w:p>
        </w:tc>
        <w:tc>
          <w:tcPr>
            <w:tcW w:w="2734" w:type="pct"/>
            <w:gridSpan w:val="2"/>
            <w:tcBorders>
              <w:top w:val="nil"/>
              <w:left w:val="nil"/>
              <w:bottom w:val="single" w:sz="4" w:space="0" w:color="auto"/>
              <w:right w:val="nil"/>
            </w:tcBorders>
          </w:tcPr>
          <w:p w14:paraId="16D72435" w14:textId="77777777" w:rsidR="00AA3B1D" w:rsidRPr="00AA3B1D" w:rsidRDefault="00AA3B1D" w:rsidP="0072091C">
            <w:pPr>
              <w:pStyle w:val="naisc"/>
              <w:spacing w:before="0" w:after="0"/>
              <w:jc w:val="both"/>
              <w:rPr>
                <w:noProof/>
                <w:lang w:val="en-US" w:eastAsia="en-US"/>
              </w:rPr>
            </w:pPr>
          </w:p>
        </w:tc>
      </w:tr>
      <w:tr w:rsidR="00AA3B1D" w:rsidRPr="00AA3B1D" w14:paraId="71564942" w14:textId="77777777" w:rsidTr="0072091C">
        <w:tc>
          <w:tcPr>
            <w:tcW w:w="2266" w:type="pct"/>
            <w:gridSpan w:val="5"/>
          </w:tcPr>
          <w:p w14:paraId="2698E067" w14:textId="77777777" w:rsidR="00AA3B1D" w:rsidRPr="00AA3B1D" w:rsidRDefault="00AA3B1D" w:rsidP="0072091C">
            <w:pPr>
              <w:pStyle w:val="naisc"/>
              <w:spacing w:before="0" w:after="0"/>
              <w:jc w:val="both"/>
              <w:rPr>
                <w:noProof/>
                <w:szCs w:val="28"/>
                <w:lang w:val="en-US" w:eastAsia="en-US"/>
              </w:rPr>
            </w:pPr>
          </w:p>
        </w:tc>
        <w:tc>
          <w:tcPr>
            <w:tcW w:w="2734" w:type="pct"/>
            <w:gridSpan w:val="2"/>
            <w:hideMark/>
          </w:tcPr>
          <w:p w14:paraId="51E5A0CA" w14:textId="77777777" w:rsidR="00AA3B1D" w:rsidRPr="00AA3B1D" w:rsidRDefault="00AA3B1D" w:rsidP="0072091C">
            <w:pPr>
              <w:pStyle w:val="naisc"/>
              <w:spacing w:before="0" w:after="0"/>
              <w:rPr>
                <w:noProof/>
                <w:lang w:val="en-US"/>
              </w:rPr>
            </w:pPr>
            <w:r w:rsidRPr="00AA3B1D">
              <w:rPr>
                <w:noProof/>
                <w:lang w:val="en-US"/>
              </w:rPr>
              <w:t>(radio communication channels, other types of communication)</w:t>
            </w:r>
          </w:p>
        </w:tc>
      </w:tr>
      <w:tr w:rsidR="00AA3B1D" w:rsidRPr="00AA3B1D" w14:paraId="702DFAE2" w14:textId="77777777" w:rsidTr="0072091C">
        <w:tc>
          <w:tcPr>
            <w:tcW w:w="2727" w:type="pct"/>
            <w:gridSpan w:val="6"/>
            <w:hideMark/>
          </w:tcPr>
          <w:p w14:paraId="16456E0D" w14:textId="77777777" w:rsidR="00AA3B1D" w:rsidRPr="00AA3B1D" w:rsidRDefault="00AA3B1D" w:rsidP="0072091C">
            <w:pPr>
              <w:pStyle w:val="naisc"/>
              <w:spacing w:before="0" w:after="0"/>
              <w:jc w:val="both"/>
              <w:rPr>
                <w:noProof/>
                <w:lang w:val="en-US"/>
              </w:rPr>
            </w:pPr>
            <w:r w:rsidRPr="00AA3B1D">
              <w:rPr>
                <w:noProof/>
                <w:lang w:val="en-US"/>
              </w:rPr>
              <w:t>6. Additional restrictions or conditions</w:t>
            </w:r>
          </w:p>
        </w:tc>
        <w:tc>
          <w:tcPr>
            <w:tcW w:w="2273" w:type="pct"/>
          </w:tcPr>
          <w:p w14:paraId="009BB2FB" w14:textId="77777777" w:rsidR="00AA3B1D" w:rsidRPr="00AA3B1D" w:rsidRDefault="00AA3B1D" w:rsidP="0072091C">
            <w:pPr>
              <w:pStyle w:val="naisc"/>
              <w:spacing w:before="0" w:after="0"/>
              <w:jc w:val="both"/>
              <w:rPr>
                <w:noProof/>
                <w:lang w:val="en-US" w:eastAsia="en-US"/>
              </w:rPr>
            </w:pPr>
          </w:p>
        </w:tc>
      </w:tr>
      <w:tr w:rsidR="00AA3B1D" w:rsidRPr="00AA3B1D" w14:paraId="03D4A578" w14:textId="77777777" w:rsidTr="0072091C">
        <w:tc>
          <w:tcPr>
            <w:tcW w:w="2727" w:type="pct"/>
            <w:gridSpan w:val="6"/>
          </w:tcPr>
          <w:p w14:paraId="2EFE96AE" w14:textId="77777777" w:rsidR="00AA3B1D" w:rsidRPr="00AA3B1D" w:rsidRDefault="00AA3B1D" w:rsidP="0072091C">
            <w:pPr>
              <w:pStyle w:val="naisc"/>
              <w:spacing w:before="0" w:after="0"/>
              <w:jc w:val="both"/>
              <w:rPr>
                <w:noProof/>
                <w:szCs w:val="28"/>
                <w:lang w:val="en-US" w:eastAsia="en-US"/>
              </w:rPr>
            </w:pPr>
          </w:p>
        </w:tc>
        <w:tc>
          <w:tcPr>
            <w:tcW w:w="2273" w:type="pct"/>
            <w:tcBorders>
              <w:top w:val="single" w:sz="4" w:space="0" w:color="auto"/>
              <w:left w:val="nil"/>
              <w:bottom w:val="nil"/>
              <w:right w:val="nil"/>
            </w:tcBorders>
          </w:tcPr>
          <w:p w14:paraId="77E769D9" w14:textId="77777777" w:rsidR="00AA3B1D" w:rsidRPr="00AA3B1D" w:rsidRDefault="00AA3B1D" w:rsidP="0072091C">
            <w:pPr>
              <w:pStyle w:val="naisc"/>
              <w:spacing w:before="0" w:after="0"/>
              <w:jc w:val="both"/>
              <w:rPr>
                <w:noProof/>
                <w:lang w:val="en-US" w:eastAsia="en-US"/>
              </w:rPr>
            </w:pPr>
          </w:p>
        </w:tc>
      </w:tr>
      <w:tr w:rsidR="00AA3B1D" w:rsidRPr="00AA3B1D" w14:paraId="32F44D31" w14:textId="77777777" w:rsidTr="0072091C">
        <w:tc>
          <w:tcPr>
            <w:tcW w:w="2021" w:type="pct"/>
            <w:gridSpan w:val="3"/>
            <w:hideMark/>
          </w:tcPr>
          <w:p w14:paraId="0FDC94FC" w14:textId="77777777" w:rsidR="00AA3B1D" w:rsidRPr="00AA3B1D" w:rsidRDefault="00AA3B1D" w:rsidP="0072091C">
            <w:pPr>
              <w:pStyle w:val="naisc"/>
              <w:spacing w:before="0" w:after="0"/>
              <w:jc w:val="both"/>
              <w:rPr>
                <w:noProof/>
                <w:lang w:val="en-US"/>
              </w:rPr>
            </w:pPr>
            <w:r w:rsidRPr="00AA3B1D">
              <w:rPr>
                <w:noProof/>
                <w:lang w:val="en-US"/>
              </w:rPr>
              <w:t>7. Appended to the application</w:t>
            </w:r>
          </w:p>
        </w:tc>
        <w:tc>
          <w:tcPr>
            <w:tcW w:w="2979" w:type="pct"/>
            <w:gridSpan w:val="4"/>
            <w:tcBorders>
              <w:top w:val="nil"/>
              <w:left w:val="nil"/>
              <w:bottom w:val="single" w:sz="4" w:space="0" w:color="auto"/>
              <w:right w:val="nil"/>
            </w:tcBorders>
          </w:tcPr>
          <w:p w14:paraId="1C4C375B" w14:textId="77777777" w:rsidR="00AA3B1D" w:rsidRPr="00AA3B1D" w:rsidRDefault="00AA3B1D" w:rsidP="0072091C">
            <w:pPr>
              <w:pStyle w:val="naisc"/>
              <w:spacing w:before="0" w:after="0"/>
              <w:jc w:val="both"/>
              <w:rPr>
                <w:noProof/>
                <w:lang w:val="en-US" w:eastAsia="en-US"/>
              </w:rPr>
            </w:pPr>
          </w:p>
        </w:tc>
      </w:tr>
      <w:tr w:rsidR="00AA3B1D" w:rsidRPr="00AA3B1D" w14:paraId="1546AF85" w14:textId="77777777" w:rsidTr="0072091C">
        <w:tc>
          <w:tcPr>
            <w:tcW w:w="1002" w:type="pct"/>
          </w:tcPr>
          <w:p w14:paraId="61420DF1" w14:textId="77777777" w:rsidR="00AA3B1D" w:rsidRPr="00AA3B1D" w:rsidRDefault="00AA3B1D" w:rsidP="0072091C">
            <w:pPr>
              <w:pStyle w:val="naisc"/>
              <w:keepNext/>
              <w:spacing w:before="0" w:after="0"/>
              <w:jc w:val="both"/>
              <w:rPr>
                <w:noProof/>
                <w:lang w:val="en-US"/>
              </w:rPr>
            </w:pPr>
            <w:r w:rsidRPr="00AA3B1D">
              <w:rPr>
                <w:noProof/>
                <w:lang w:val="en-US"/>
              </w:rPr>
              <w:t>8. Applicant</w:t>
            </w:r>
          </w:p>
        </w:tc>
        <w:tc>
          <w:tcPr>
            <w:tcW w:w="3998" w:type="pct"/>
            <w:gridSpan w:val="6"/>
            <w:tcBorders>
              <w:top w:val="nil"/>
              <w:left w:val="nil"/>
              <w:bottom w:val="single" w:sz="4" w:space="0" w:color="auto"/>
              <w:right w:val="nil"/>
            </w:tcBorders>
          </w:tcPr>
          <w:p w14:paraId="3E1DB8C8" w14:textId="77777777" w:rsidR="00AA3B1D" w:rsidRPr="00AA3B1D" w:rsidRDefault="00AA3B1D" w:rsidP="0072091C">
            <w:pPr>
              <w:pStyle w:val="naisc"/>
              <w:keepNext/>
              <w:spacing w:before="0" w:after="0"/>
              <w:jc w:val="both"/>
              <w:rPr>
                <w:noProof/>
                <w:lang w:val="en-US" w:eastAsia="en-US"/>
              </w:rPr>
            </w:pPr>
          </w:p>
        </w:tc>
      </w:tr>
      <w:tr w:rsidR="00AA3B1D" w:rsidRPr="00AA3B1D" w14:paraId="4D67C5AA" w14:textId="77777777" w:rsidTr="0072091C">
        <w:tc>
          <w:tcPr>
            <w:tcW w:w="1002" w:type="pct"/>
          </w:tcPr>
          <w:p w14:paraId="53C83325" w14:textId="77777777" w:rsidR="00AA3B1D" w:rsidRPr="00AA3B1D" w:rsidRDefault="00AA3B1D" w:rsidP="0072091C">
            <w:pPr>
              <w:pStyle w:val="naisc"/>
              <w:keepNext/>
              <w:spacing w:before="0" w:after="0"/>
              <w:jc w:val="both"/>
              <w:rPr>
                <w:noProof/>
                <w:szCs w:val="28"/>
                <w:lang w:val="en-US" w:eastAsia="en-US"/>
              </w:rPr>
            </w:pPr>
          </w:p>
        </w:tc>
        <w:tc>
          <w:tcPr>
            <w:tcW w:w="3998" w:type="pct"/>
            <w:gridSpan w:val="6"/>
            <w:hideMark/>
          </w:tcPr>
          <w:p w14:paraId="425EE443" w14:textId="77777777" w:rsidR="00AA3B1D" w:rsidRPr="00AA3B1D" w:rsidRDefault="00AA3B1D" w:rsidP="0072091C">
            <w:pPr>
              <w:pStyle w:val="naisc"/>
              <w:keepNext/>
              <w:spacing w:before="0" w:after="0"/>
              <w:rPr>
                <w:noProof/>
                <w:lang w:val="en-US"/>
              </w:rPr>
            </w:pPr>
            <w:r w:rsidRPr="00AA3B1D">
              <w:rPr>
                <w:noProof/>
                <w:lang w:val="en-US"/>
              </w:rPr>
              <w:t>(given name, surname, signature of the representative of economic operator or natural person)</w:t>
            </w:r>
          </w:p>
        </w:tc>
      </w:tr>
    </w:tbl>
    <w:p w14:paraId="2116F71B" w14:textId="77777777" w:rsidR="00AA3B1D" w:rsidRPr="00AA3B1D" w:rsidRDefault="00AA3B1D" w:rsidP="00AA3B1D">
      <w:pPr>
        <w:pStyle w:val="naisc"/>
        <w:spacing w:before="0" w:after="0"/>
        <w:jc w:val="both"/>
        <w:rPr>
          <w:noProof/>
          <w:szCs w:val="28"/>
          <w:lang w:val="en-US"/>
        </w:rPr>
      </w:pPr>
    </w:p>
    <w:p w14:paraId="09129350" w14:textId="77777777" w:rsidR="00AA3B1D" w:rsidRPr="00AA3B1D" w:rsidRDefault="00AA3B1D" w:rsidP="00AA3B1D">
      <w:pPr>
        <w:pStyle w:val="naisc"/>
        <w:spacing w:before="0" w:after="0"/>
        <w:jc w:val="both"/>
        <w:rPr>
          <w:noProof/>
          <w:lang w:val="en-US"/>
        </w:rPr>
      </w:pPr>
      <w:r w:rsidRPr="00AA3B1D">
        <w:rPr>
          <w:noProof/>
          <w:lang w:val="en-US"/>
        </w:rPr>
        <w:t>9. Date _____________________</w:t>
      </w:r>
    </w:p>
    <w:p w14:paraId="28AA2900" w14:textId="77777777" w:rsidR="00AA3B1D" w:rsidRPr="00AA3B1D" w:rsidRDefault="00AA3B1D" w:rsidP="00AA3B1D">
      <w:pPr>
        <w:pStyle w:val="naiskr"/>
        <w:spacing w:before="0" w:after="0"/>
        <w:jc w:val="both"/>
        <w:rPr>
          <w:noProof/>
          <w:lang w:val="en-US"/>
        </w:rPr>
      </w:pPr>
    </w:p>
    <w:p w14:paraId="22F39CAC" w14:textId="77777777" w:rsidR="00AA3B1D" w:rsidRPr="00AA3B1D" w:rsidRDefault="00AA3B1D" w:rsidP="00AA3B1D">
      <w:pPr>
        <w:spacing w:after="0" w:line="240" w:lineRule="auto"/>
        <w:ind w:firstLine="720"/>
        <w:jc w:val="both"/>
        <w:rPr>
          <w:rFonts w:ascii="Times New Roman" w:hAnsi="Times New Roman"/>
          <w:noProof/>
          <w:sz w:val="24"/>
          <w:lang w:val="en-US"/>
        </w:rPr>
      </w:pPr>
    </w:p>
    <w:p w14:paraId="76CE4ABF"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Notes.</w:t>
      </w:r>
    </w:p>
    <w:p w14:paraId="6316808A" w14:textId="77777777" w:rsidR="00AA3B1D" w:rsidRPr="00AA3B1D" w:rsidRDefault="00AA3B1D" w:rsidP="00AA3B1D">
      <w:pPr>
        <w:pStyle w:val="naiskr"/>
        <w:spacing w:before="0" w:after="0"/>
        <w:jc w:val="both"/>
        <w:rPr>
          <w:noProof/>
          <w:lang w:val="en-US"/>
        </w:rPr>
      </w:pPr>
      <w:r w:rsidRPr="00AA3B1D">
        <w:rPr>
          <w:noProof/>
          <w:lang w:val="en-US"/>
        </w:rPr>
        <w:t>1. * Nine digit ship radio station identification number (MMSI number).</w:t>
      </w:r>
    </w:p>
    <w:p w14:paraId="714E1169"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2. The application and the documents to be appended thereto or their copies shall be submitted in a paper or electronic document form in accordance with the laws and regulations regarding the drawing up of electronic documents.</w:t>
      </w:r>
    </w:p>
    <w:p w14:paraId="5AFEDCD5" w14:textId="77777777" w:rsidR="00AA3B1D" w:rsidRPr="00AA3B1D" w:rsidRDefault="00AA3B1D" w:rsidP="00AA3B1D">
      <w:pPr>
        <w:spacing w:after="0" w:line="240" w:lineRule="auto"/>
        <w:jc w:val="both"/>
        <w:rPr>
          <w:noProof/>
          <w:lang w:val="en-US"/>
        </w:rPr>
      </w:pPr>
      <w:r w:rsidRPr="00AA3B1D">
        <w:rPr>
          <w:noProof/>
          <w:lang w:val="en-US"/>
        </w:rPr>
        <w:br w:type="page"/>
      </w:r>
    </w:p>
    <w:p w14:paraId="7E6AC299" w14:textId="77777777" w:rsidR="00AA3B1D" w:rsidRPr="00AA3B1D" w:rsidRDefault="00AA3B1D" w:rsidP="00AA3B1D">
      <w:pPr>
        <w:pStyle w:val="BodyTextIndent"/>
        <w:tabs>
          <w:tab w:val="left" w:pos="3686"/>
          <w:tab w:val="left" w:pos="5400"/>
          <w:tab w:val="left" w:pos="6237"/>
        </w:tabs>
        <w:ind w:left="0"/>
        <w:jc w:val="right"/>
        <w:rPr>
          <w:b/>
          <w:noProof/>
          <w:lang w:val="en-US"/>
        </w:rPr>
      </w:pPr>
    </w:p>
    <w:p w14:paraId="60B86503" w14:textId="77777777" w:rsidR="00AA3B1D" w:rsidRPr="00AA3B1D" w:rsidRDefault="00AA3B1D" w:rsidP="00AA3B1D">
      <w:pPr>
        <w:pStyle w:val="BodyTextIndent"/>
        <w:tabs>
          <w:tab w:val="left" w:pos="3686"/>
          <w:tab w:val="left" w:pos="5400"/>
          <w:tab w:val="left" w:pos="6237"/>
        </w:tabs>
        <w:ind w:left="0"/>
        <w:jc w:val="right"/>
        <w:rPr>
          <w:b/>
          <w:noProof/>
          <w:lang w:val="en-US"/>
        </w:rPr>
      </w:pPr>
      <w:r w:rsidRPr="00AA3B1D">
        <w:rPr>
          <w:b/>
          <w:noProof/>
          <w:lang w:val="en-US"/>
        </w:rPr>
        <w:t>Annex 2</w:t>
      </w:r>
    </w:p>
    <w:p w14:paraId="1D0800A1" w14:textId="77777777" w:rsidR="00AA3B1D" w:rsidRPr="00AA3B1D" w:rsidRDefault="00AA3B1D" w:rsidP="00AA3B1D">
      <w:pPr>
        <w:pStyle w:val="BodyTextIndent"/>
        <w:tabs>
          <w:tab w:val="left" w:pos="3686"/>
          <w:tab w:val="left" w:pos="5400"/>
          <w:tab w:val="left" w:pos="6237"/>
        </w:tabs>
        <w:ind w:left="0"/>
        <w:jc w:val="right"/>
        <w:rPr>
          <w:noProof/>
          <w:lang w:val="en-US"/>
        </w:rPr>
      </w:pPr>
      <w:r w:rsidRPr="00AA3B1D">
        <w:rPr>
          <w:noProof/>
          <w:lang w:val="en-US"/>
        </w:rPr>
        <w:t>Cabinet Regulation No. 1171</w:t>
      </w:r>
    </w:p>
    <w:p w14:paraId="570CE07A" w14:textId="77777777" w:rsidR="00AA3B1D" w:rsidRPr="00AA3B1D" w:rsidRDefault="00AA3B1D" w:rsidP="00AA3B1D">
      <w:pPr>
        <w:pStyle w:val="BodyTextIndent"/>
        <w:tabs>
          <w:tab w:val="left" w:pos="3686"/>
          <w:tab w:val="left" w:pos="5400"/>
          <w:tab w:val="left" w:pos="6237"/>
        </w:tabs>
        <w:ind w:left="0"/>
        <w:jc w:val="right"/>
        <w:rPr>
          <w:noProof/>
          <w:lang w:val="en-US"/>
        </w:rPr>
      </w:pPr>
      <w:r w:rsidRPr="00AA3B1D">
        <w:rPr>
          <w:noProof/>
          <w:lang w:val="en-US"/>
        </w:rPr>
        <w:t>21 December 2010</w:t>
      </w:r>
    </w:p>
    <w:p w14:paraId="240C86CF" w14:textId="77777777" w:rsidR="00AA3B1D" w:rsidRPr="00AA3B1D" w:rsidRDefault="00AA3B1D" w:rsidP="00AA3B1D">
      <w:pPr>
        <w:pStyle w:val="BodyTextIndent"/>
        <w:tabs>
          <w:tab w:val="left" w:pos="3686"/>
          <w:tab w:val="left" w:pos="5400"/>
          <w:tab w:val="left" w:pos="6237"/>
        </w:tabs>
        <w:ind w:left="0"/>
        <w:jc w:val="right"/>
        <w:rPr>
          <w:noProof/>
          <w:lang w:val="en-US"/>
        </w:rPr>
      </w:pPr>
      <w:r w:rsidRPr="00AA3B1D">
        <w:rPr>
          <w:noProof/>
          <w:lang w:val="en-US"/>
        </w:rPr>
        <w:t>[</w:t>
      </w:r>
      <w:r w:rsidRPr="00AA3B1D">
        <w:rPr>
          <w:i/>
          <w:noProof/>
          <w:lang w:val="en-US"/>
        </w:rPr>
        <w:t>31 January 2012</w:t>
      </w:r>
      <w:r w:rsidRPr="00AA3B1D">
        <w:rPr>
          <w:noProof/>
          <w:lang w:val="en-US"/>
        </w:rPr>
        <w:t>]</w:t>
      </w:r>
    </w:p>
    <w:p w14:paraId="0F9C688D" w14:textId="77777777" w:rsidR="00AA3B1D" w:rsidRPr="00AA3B1D" w:rsidRDefault="00AA3B1D" w:rsidP="00AA3B1D">
      <w:pPr>
        <w:pStyle w:val="BodyText2"/>
        <w:spacing w:after="0" w:line="240" w:lineRule="auto"/>
        <w:jc w:val="both"/>
        <w:rPr>
          <w:rFonts w:ascii="Times New Roman" w:hAnsi="Times New Roman"/>
          <w:noProof/>
          <w:color w:val="000000"/>
          <w:sz w:val="24"/>
          <w:szCs w:val="28"/>
          <w:lang w:val="en-US"/>
        </w:rPr>
      </w:pPr>
    </w:p>
    <w:p w14:paraId="7E63A948" w14:textId="77777777" w:rsidR="00AA3B1D" w:rsidRPr="00AA3B1D" w:rsidRDefault="00AA3B1D" w:rsidP="00AA3B1D">
      <w:pPr>
        <w:tabs>
          <w:tab w:val="left" w:pos="6804"/>
          <w:tab w:val="left" w:pos="6840"/>
        </w:tabs>
        <w:spacing w:after="0" w:line="240" w:lineRule="auto"/>
        <w:jc w:val="both"/>
        <w:rPr>
          <w:rFonts w:ascii="Times New Roman" w:eastAsia="Times New Roman" w:hAnsi="Times New Roman"/>
          <w:noProof/>
          <w:sz w:val="24"/>
          <w:szCs w:val="24"/>
          <w:lang w:val="en-US"/>
        </w:rPr>
      </w:pPr>
    </w:p>
    <w:p w14:paraId="50623AF9" w14:textId="77777777" w:rsidR="00AA3B1D" w:rsidRPr="00AA3B1D" w:rsidRDefault="00AA3B1D" w:rsidP="00AA3B1D">
      <w:pPr>
        <w:spacing w:after="0" w:line="240" w:lineRule="auto"/>
        <w:jc w:val="center"/>
        <w:rPr>
          <w:rFonts w:ascii="Times New Roman" w:hAnsi="Times New Roman"/>
          <w:b/>
          <w:bCs/>
          <w:noProof/>
          <w:color w:val="000000"/>
          <w:sz w:val="28"/>
          <w:szCs w:val="32"/>
          <w:lang w:val="en-US"/>
        </w:rPr>
      </w:pPr>
      <w:r w:rsidRPr="00AA3B1D">
        <w:rPr>
          <w:rFonts w:ascii="Times New Roman" w:hAnsi="Times New Roman"/>
          <w:b/>
          <w:bCs/>
          <w:noProof/>
          <w:color w:val="000000"/>
          <w:sz w:val="28"/>
          <w:szCs w:val="32"/>
          <w:lang w:val="en-US"/>
        </w:rPr>
        <w:t>IESNIEGUMS</w:t>
      </w:r>
    </w:p>
    <w:p w14:paraId="637D3A32" w14:textId="77777777" w:rsidR="00AA3B1D" w:rsidRPr="00AA3B1D" w:rsidRDefault="00AA3B1D" w:rsidP="00AA3B1D">
      <w:pPr>
        <w:spacing w:after="0" w:line="240" w:lineRule="auto"/>
        <w:jc w:val="center"/>
        <w:rPr>
          <w:rFonts w:ascii="Times New Roman" w:hAnsi="Times New Roman"/>
          <w:b/>
          <w:bCs/>
          <w:noProof/>
          <w:color w:val="000000"/>
          <w:sz w:val="28"/>
          <w:szCs w:val="32"/>
          <w:lang w:val="en-US" w:eastAsia="lv-LV"/>
        </w:rPr>
      </w:pPr>
      <w:r w:rsidRPr="00AA3B1D">
        <w:rPr>
          <w:rFonts w:ascii="Times New Roman" w:hAnsi="Times New Roman"/>
          <w:b/>
          <w:bCs/>
          <w:noProof/>
          <w:color w:val="000000"/>
          <w:sz w:val="28"/>
          <w:szCs w:val="32"/>
          <w:lang w:val="en-US" w:eastAsia="lv-LV"/>
        </w:rPr>
        <w:t>kravu pārkraušanas operācijām no kuģa uz kuģi</w:t>
      </w:r>
    </w:p>
    <w:p w14:paraId="562E84E7" w14:textId="77777777" w:rsidR="00AA3B1D" w:rsidRPr="00AA3B1D" w:rsidRDefault="00AA3B1D" w:rsidP="00AA3B1D">
      <w:pPr>
        <w:spacing w:after="0" w:line="240" w:lineRule="auto"/>
        <w:jc w:val="center"/>
        <w:rPr>
          <w:rFonts w:ascii="Times New Roman" w:hAnsi="Times New Roman"/>
          <w:b/>
          <w:bCs/>
          <w:noProof/>
          <w:color w:val="000000"/>
          <w:sz w:val="24"/>
          <w:szCs w:val="28"/>
          <w:lang w:val="en-US" w:eastAsia="lv-LV"/>
        </w:rPr>
      </w:pPr>
    </w:p>
    <w:p w14:paraId="51AD6B9B" w14:textId="77777777" w:rsidR="00AA3B1D" w:rsidRPr="00AA3B1D" w:rsidRDefault="00AA3B1D" w:rsidP="00AA3B1D">
      <w:pPr>
        <w:spacing w:after="0" w:line="240" w:lineRule="auto"/>
        <w:jc w:val="center"/>
        <w:rPr>
          <w:rFonts w:ascii="Times New Roman" w:hAnsi="Times New Roman"/>
          <w:b/>
          <w:bCs/>
          <w:i/>
          <w:iCs/>
          <w:noProof/>
          <w:sz w:val="24"/>
          <w:szCs w:val="28"/>
          <w:lang w:val="en-US" w:eastAsia="lv-LV"/>
        </w:rPr>
      </w:pPr>
      <w:r w:rsidRPr="00AA3B1D">
        <w:rPr>
          <w:rFonts w:ascii="Times New Roman" w:hAnsi="Times New Roman"/>
          <w:b/>
          <w:bCs/>
          <w:i/>
          <w:iCs/>
          <w:noProof/>
          <w:sz w:val="24"/>
          <w:szCs w:val="28"/>
          <w:lang w:val="en-US" w:eastAsia="lv-LV"/>
        </w:rPr>
        <w:t>Application for Ship to Ship Cargo Transfer Operation</w:t>
      </w:r>
    </w:p>
    <w:p w14:paraId="05060369" w14:textId="77777777" w:rsidR="00AA3B1D" w:rsidRPr="00AA3B1D" w:rsidRDefault="00AA3B1D" w:rsidP="00AA3B1D">
      <w:pPr>
        <w:spacing w:after="0" w:line="240" w:lineRule="auto"/>
        <w:jc w:val="both"/>
        <w:rPr>
          <w:rFonts w:ascii="Times New Roman" w:hAnsi="Times New Roman"/>
          <w:noProof/>
          <w:sz w:val="24"/>
          <w:szCs w:val="28"/>
          <w:lang w:val="en-US" w:eastAsia="lv-LV"/>
        </w:rPr>
      </w:pPr>
    </w:p>
    <w:p w14:paraId="52BD8E69" w14:textId="77777777" w:rsidR="00AA3B1D" w:rsidRPr="00AA3B1D" w:rsidRDefault="00AA3B1D" w:rsidP="00AA3B1D">
      <w:pPr>
        <w:spacing w:after="0" w:line="240" w:lineRule="auto"/>
        <w:jc w:val="both"/>
        <w:rPr>
          <w:rFonts w:ascii="Times New Roman" w:hAnsi="Times New Roman"/>
          <w:noProof/>
          <w:sz w:val="24"/>
          <w:szCs w:val="28"/>
          <w:lang w:val="en-US" w:eastAsia="lv-LV"/>
        </w:rPr>
      </w:pPr>
    </w:p>
    <w:tbl>
      <w:tblPr>
        <w:tblW w:w="5000" w:type="pct"/>
        <w:tblCellMar>
          <w:top w:w="28" w:type="dxa"/>
          <w:left w:w="28" w:type="dxa"/>
          <w:bottom w:w="28" w:type="dxa"/>
          <w:right w:w="28" w:type="dxa"/>
        </w:tblCellMar>
        <w:tblLook w:val="00A0" w:firstRow="1" w:lastRow="0" w:firstColumn="1" w:lastColumn="0" w:noHBand="0" w:noVBand="0"/>
      </w:tblPr>
      <w:tblGrid>
        <w:gridCol w:w="2063"/>
        <w:gridCol w:w="2168"/>
        <w:gridCol w:w="544"/>
        <w:gridCol w:w="3371"/>
        <w:gridCol w:w="925"/>
      </w:tblGrid>
      <w:tr w:rsidR="00AA3B1D" w:rsidRPr="00AA3B1D" w14:paraId="451AA9CB" w14:textId="77777777" w:rsidTr="0072091C">
        <w:tc>
          <w:tcPr>
            <w:tcW w:w="1137" w:type="pct"/>
            <w:hideMark/>
          </w:tcPr>
          <w:p w14:paraId="4D0D45FC" w14:textId="77777777" w:rsidR="00AA3B1D" w:rsidRPr="00AA3B1D" w:rsidRDefault="00AA3B1D" w:rsidP="0072091C">
            <w:pPr>
              <w:spacing w:after="0" w:line="240" w:lineRule="auto"/>
              <w:jc w:val="both"/>
              <w:rPr>
                <w:rFonts w:ascii="Times New Roman" w:hAnsi="Times New Roman"/>
                <w:noProof/>
                <w:sz w:val="24"/>
                <w:lang w:val="en-US" w:eastAsia="lv-LV"/>
              </w:rPr>
            </w:pPr>
            <w:r w:rsidRPr="00AA3B1D">
              <w:rPr>
                <w:rFonts w:ascii="Times New Roman" w:hAnsi="Times New Roman"/>
                <w:noProof/>
                <w:sz w:val="24"/>
                <w:lang w:val="en-US" w:eastAsia="lv-LV"/>
              </w:rPr>
              <w:t>Izkraujamais kuģis</w:t>
            </w:r>
          </w:p>
        </w:tc>
        <w:tc>
          <w:tcPr>
            <w:tcW w:w="3863" w:type="pct"/>
            <w:gridSpan w:val="4"/>
            <w:tcBorders>
              <w:top w:val="nil"/>
              <w:left w:val="nil"/>
              <w:bottom w:val="single" w:sz="4" w:space="0" w:color="auto"/>
              <w:right w:val="nil"/>
            </w:tcBorders>
          </w:tcPr>
          <w:p w14:paraId="1142A759"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r w:rsidR="00AA3B1D" w:rsidRPr="00AA3B1D" w14:paraId="54D9D144" w14:textId="77777777" w:rsidTr="0072091C">
        <w:tc>
          <w:tcPr>
            <w:tcW w:w="1137" w:type="pct"/>
            <w:hideMark/>
          </w:tcPr>
          <w:p w14:paraId="2AF0ADE2" w14:textId="77777777" w:rsidR="00AA3B1D" w:rsidRPr="00AA3B1D" w:rsidRDefault="00AA3B1D" w:rsidP="0072091C">
            <w:pPr>
              <w:spacing w:after="0" w:line="240" w:lineRule="auto"/>
              <w:jc w:val="both"/>
              <w:rPr>
                <w:rFonts w:ascii="Times New Roman" w:hAnsi="Times New Roman"/>
                <w:i/>
                <w:iCs/>
                <w:noProof/>
                <w:sz w:val="24"/>
                <w:lang w:val="en-US" w:eastAsia="lv-LV"/>
              </w:rPr>
            </w:pPr>
            <w:r w:rsidRPr="00AA3B1D">
              <w:rPr>
                <w:rFonts w:ascii="Times New Roman" w:hAnsi="Times New Roman"/>
                <w:i/>
                <w:iCs/>
                <w:noProof/>
                <w:sz w:val="24"/>
                <w:lang w:val="en-US" w:eastAsia="lv-LV"/>
              </w:rPr>
              <w:t>Discharging Ship</w:t>
            </w:r>
          </w:p>
        </w:tc>
        <w:tc>
          <w:tcPr>
            <w:tcW w:w="3863" w:type="pct"/>
            <w:gridSpan w:val="4"/>
            <w:tcBorders>
              <w:top w:val="single" w:sz="4" w:space="0" w:color="auto"/>
              <w:left w:val="nil"/>
              <w:bottom w:val="nil"/>
              <w:right w:val="nil"/>
            </w:tcBorders>
          </w:tcPr>
          <w:p w14:paraId="6E4B8879" w14:textId="77777777" w:rsidR="00AA3B1D" w:rsidRPr="00AA3B1D" w:rsidRDefault="00AA3B1D" w:rsidP="0072091C">
            <w:pPr>
              <w:spacing w:after="0" w:line="240" w:lineRule="auto"/>
              <w:jc w:val="center"/>
              <w:rPr>
                <w:rFonts w:ascii="Times New Roman" w:hAnsi="Times New Roman"/>
                <w:noProof/>
                <w:sz w:val="24"/>
                <w:szCs w:val="20"/>
                <w:lang w:val="en-US" w:eastAsia="lv-LV"/>
              </w:rPr>
            </w:pPr>
            <w:r w:rsidRPr="00AA3B1D">
              <w:rPr>
                <w:rFonts w:ascii="Times New Roman" w:hAnsi="Times New Roman"/>
                <w:noProof/>
                <w:sz w:val="24"/>
                <w:szCs w:val="20"/>
                <w:lang w:val="en-US" w:eastAsia="lv-LV"/>
              </w:rPr>
              <w:t>(kuģa vārds, karogs, izsaukuma signāls, IMO numurs, paredzamais pienākšanas laiks/</w:t>
            </w:r>
          </w:p>
          <w:p w14:paraId="62BF6DD6" w14:textId="77777777" w:rsidR="00AA3B1D" w:rsidRPr="00AA3B1D" w:rsidRDefault="00AA3B1D" w:rsidP="0072091C">
            <w:pPr>
              <w:spacing w:after="0" w:line="240" w:lineRule="auto"/>
              <w:jc w:val="center"/>
              <w:rPr>
                <w:rFonts w:ascii="Times New Roman" w:hAnsi="Times New Roman"/>
                <w:noProof/>
                <w:sz w:val="24"/>
                <w:szCs w:val="20"/>
                <w:lang w:val="en-US" w:eastAsia="lv-LV"/>
              </w:rPr>
            </w:pPr>
            <w:r w:rsidRPr="00AA3B1D">
              <w:rPr>
                <w:rFonts w:ascii="Times New Roman" w:hAnsi="Times New Roman"/>
                <w:i/>
                <w:iCs/>
                <w:noProof/>
                <w:sz w:val="24"/>
                <w:szCs w:val="20"/>
                <w:lang w:val="en-US" w:eastAsia="lv-LV"/>
              </w:rPr>
              <w:t>name, flag, call sign, IMO Number and estimated time of arrival</w:t>
            </w:r>
            <w:r w:rsidRPr="00AA3B1D">
              <w:rPr>
                <w:rFonts w:ascii="Times New Roman" w:hAnsi="Times New Roman"/>
                <w:noProof/>
                <w:sz w:val="24"/>
                <w:szCs w:val="20"/>
                <w:lang w:val="en-US" w:eastAsia="lv-LV"/>
              </w:rPr>
              <w:t>)</w:t>
            </w:r>
          </w:p>
          <w:p w14:paraId="64E58986"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r w:rsidR="00AA3B1D" w:rsidRPr="00AA3B1D" w14:paraId="62A505B2" w14:textId="77777777" w:rsidTr="0072091C">
        <w:tc>
          <w:tcPr>
            <w:tcW w:w="1137" w:type="pct"/>
            <w:hideMark/>
          </w:tcPr>
          <w:p w14:paraId="433DF3A5" w14:textId="77777777" w:rsidR="00AA3B1D" w:rsidRPr="00AA3B1D" w:rsidRDefault="00AA3B1D" w:rsidP="0072091C">
            <w:pPr>
              <w:spacing w:after="0" w:line="240" w:lineRule="auto"/>
              <w:jc w:val="both"/>
              <w:rPr>
                <w:rFonts w:ascii="Times New Roman" w:hAnsi="Times New Roman"/>
                <w:noProof/>
                <w:sz w:val="24"/>
                <w:lang w:val="en-US" w:eastAsia="lv-LV"/>
              </w:rPr>
            </w:pPr>
            <w:r w:rsidRPr="00AA3B1D">
              <w:rPr>
                <w:rFonts w:ascii="Times New Roman" w:hAnsi="Times New Roman"/>
                <w:noProof/>
                <w:sz w:val="24"/>
                <w:lang w:val="en-US" w:eastAsia="lv-LV"/>
              </w:rPr>
              <w:t>Iekraujamais kuģis</w:t>
            </w:r>
          </w:p>
        </w:tc>
        <w:tc>
          <w:tcPr>
            <w:tcW w:w="3863" w:type="pct"/>
            <w:gridSpan w:val="4"/>
            <w:tcBorders>
              <w:top w:val="nil"/>
              <w:left w:val="nil"/>
              <w:bottom w:val="single" w:sz="4" w:space="0" w:color="auto"/>
              <w:right w:val="nil"/>
            </w:tcBorders>
          </w:tcPr>
          <w:p w14:paraId="3AB8E7E5"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r w:rsidR="00AA3B1D" w:rsidRPr="00AA3B1D" w14:paraId="75A71D5F" w14:textId="77777777" w:rsidTr="0072091C">
        <w:tc>
          <w:tcPr>
            <w:tcW w:w="1137" w:type="pct"/>
            <w:hideMark/>
          </w:tcPr>
          <w:p w14:paraId="6FD85EC5" w14:textId="77777777" w:rsidR="00AA3B1D" w:rsidRPr="00AA3B1D" w:rsidRDefault="00AA3B1D" w:rsidP="0072091C">
            <w:pPr>
              <w:spacing w:after="0" w:line="240" w:lineRule="auto"/>
              <w:jc w:val="both"/>
              <w:rPr>
                <w:rFonts w:ascii="Times New Roman" w:hAnsi="Times New Roman"/>
                <w:i/>
                <w:noProof/>
                <w:sz w:val="24"/>
                <w:lang w:val="en-US"/>
              </w:rPr>
            </w:pPr>
            <w:r w:rsidRPr="00AA3B1D">
              <w:rPr>
                <w:rFonts w:ascii="Times New Roman" w:hAnsi="Times New Roman"/>
                <w:i/>
                <w:noProof/>
                <w:sz w:val="24"/>
                <w:lang w:val="en-US"/>
              </w:rPr>
              <w:t>Loading Ship</w:t>
            </w:r>
          </w:p>
        </w:tc>
        <w:tc>
          <w:tcPr>
            <w:tcW w:w="3863" w:type="pct"/>
            <w:gridSpan w:val="4"/>
            <w:tcBorders>
              <w:top w:val="single" w:sz="4" w:space="0" w:color="auto"/>
              <w:left w:val="nil"/>
              <w:bottom w:val="nil"/>
              <w:right w:val="nil"/>
            </w:tcBorders>
          </w:tcPr>
          <w:p w14:paraId="5AB894FD" w14:textId="77777777" w:rsidR="00AA3B1D" w:rsidRPr="00AA3B1D" w:rsidRDefault="00AA3B1D" w:rsidP="0072091C">
            <w:pPr>
              <w:spacing w:after="0" w:line="240" w:lineRule="auto"/>
              <w:jc w:val="center"/>
              <w:rPr>
                <w:rFonts w:ascii="Times New Roman" w:hAnsi="Times New Roman"/>
                <w:noProof/>
                <w:sz w:val="24"/>
                <w:szCs w:val="20"/>
                <w:lang w:val="en-US" w:eastAsia="lv-LV"/>
              </w:rPr>
            </w:pPr>
            <w:r w:rsidRPr="00AA3B1D">
              <w:rPr>
                <w:rFonts w:ascii="Times New Roman" w:hAnsi="Times New Roman"/>
                <w:noProof/>
                <w:sz w:val="24"/>
                <w:szCs w:val="20"/>
                <w:lang w:val="en-US" w:eastAsia="lv-LV"/>
              </w:rPr>
              <w:t>(kuģa vārds, karogs, izsaukuma signāls, IMO numurs, paredzamais pienākšanas laiks/</w:t>
            </w:r>
          </w:p>
          <w:p w14:paraId="76389DA0" w14:textId="77777777" w:rsidR="00AA3B1D" w:rsidRPr="00AA3B1D" w:rsidRDefault="00AA3B1D" w:rsidP="0072091C">
            <w:pPr>
              <w:spacing w:after="0" w:line="240" w:lineRule="auto"/>
              <w:jc w:val="center"/>
              <w:rPr>
                <w:rFonts w:ascii="Times New Roman" w:hAnsi="Times New Roman"/>
                <w:noProof/>
                <w:sz w:val="24"/>
                <w:szCs w:val="28"/>
                <w:lang w:val="en-US" w:eastAsia="lv-LV"/>
              </w:rPr>
            </w:pPr>
            <w:r w:rsidRPr="00AA3B1D">
              <w:rPr>
                <w:rFonts w:ascii="Times New Roman" w:hAnsi="Times New Roman"/>
                <w:i/>
                <w:iCs/>
                <w:noProof/>
                <w:sz w:val="24"/>
                <w:szCs w:val="20"/>
                <w:lang w:val="en-US" w:eastAsia="lv-LV"/>
              </w:rPr>
              <w:t>name, flag, call sign, IMO Number and estimated time of arrival</w:t>
            </w:r>
            <w:r w:rsidRPr="00AA3B1D">
              <w:rPr>
                <w:rFonts w:ascii="Times New Roman" w:hAnsi="Times New Roman"/>
                <w:noProof/>
                <w:sz w:val="24"/>
                <w:szCs w:val="20"/>
                <w:lang w:val="en-US" w:eastAsia="lv-LV"/>
              </w:rPr>
              <w:t>)</w:t>
            </w:r>
          </w:p>
          <w:p w14:paraId="7503FCA8" w14:textId="77777777" w:rsidR="00AA3B1D" w:rsidRPr="00AA3B1D" w:rsidRDefault="00AA3B1D" w:rsidP="0072091C">
            <w:pPr>
              <w:spacing w:after="0" w:line="240" w:lineRule="auto"/>
              <w:jc w:val="both"/>
              <w:rPr>
                <w:rFonts w:ascii="Times New Roman" w:hAnsi="Times New Roman"/>
                <w:noProof/>
                <w:sz w:val="24"/>
                <w:lang w:val="en-US" w:eastAsia="lv-LV"/>
              </w:rPr>
            </w:pPr>
          </w:p>
          <w:p w14:paraId="3500AAD9"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r w:rsidR="00AA3B1D" w:rsidRPr="00AA3B1D" w14:paraId="20A335C8" w14:textId="77777777" w:rsidTr="0072091C">
        <w:tc>
          <w:tcPr>
            <w:tcW w:w="2632" w:type="pct"/>
            <w:gridSpan w:val="3"/>
            <w:hideMark/>
          </w:tcPr>
          <w:p w14:paraId="271EBDD9"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Operāciju uzsākšanas datums, laiks un vietas koordinātas (WGS 84)</w:t>
            </w:r>
          </w:p>
        </w:tc>
        <w:tc>
          <w:tcPr>
            <w:tcW w:w="2368" w:type="pct"/>
            <w:gridSpan w:val="2"/>
            <w:tcBorders>
              <w:top w:val="nil"/>
              <w:left w:val="nil"/>
              <w:bottom w:val="single" w:sz="4" w:space="0" w:color="auto"/>
              <w:right w:val="nil"/>
            </w:tcBorders>
          </w:tcPr>
          <w:p w14:paraId="6165FCE1"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r w:rsidR="00AA3B1D" w:rsidRPr="00AA3B1D" w14:paraId="65B851AB" w14:textId="77777777" w:rsidTr="0072091C">
        <w:tc>
          <w:tcPr>
            <w:tcW w:w="2632" w:type="pct"/>
            <w:gridSpan w:val="3"/>
          </w:tcPr>
          <w:p w14:paraId="3052FEAB" w14:textId="77777777" w:rsidR="00AA3B1D" w:rsidRPr="00AA3B1D" w:rsidRDefault="00AA3B1D" w:rsidP="0072091C">
            <w:pPr>
              <w:spacing w:after="0" w:line="240" w:lineRule="auto"/>
              <w:jc w:val="both"/>
              <w:rPr>
                <w:rFonts w:ascii="Times New Roman" w:hAnsi="Times New Roman"/>
                <w:i/>
                <w:iCs/>
                <w:noProof/>
                <w:sz w:val="24"/>
                <w:lang w:val="en-US"/>
              </w:rPr>
            </w:pPr>
            <w:r w:rsidRPr="00AA3B1D">
              <w:rPr>
                <w:rFonts w:ascii="Times New Roman" w:hAnsi="Times New Roman"/>
                <w:i/>
                <w:iCs/>
                <w:noProof/>
                <w:sz w:val="24"/>
                <w:lang w:val="en-US"/>
              </w:rPr>
              <w:t>Date, time and geographical location (WGS 84)</w:t>
            </w:r>
          </w:p>
          <w:p w14:paraId="7B00A4C2" w14:textId="77777777" w:rsidR="00AA3B1D" w:rsidRPr="00AA3B1D" w:rsidRDefault="00AA3B1D" w:rsidP="0072091C">
            <w:pPr>
              <w:spacing w:after="0" w:line="240" w:lineRule="auto"/>
              <w:jc w:val="both"/>
              <w:rPr>
                <w:rFonts w:ascii="Times New Roman" w:hAnsi="Times New Roman"/>
                <w:i/>
                <w:iCs/>
                <w:noProof/>
                <w:sz w:val="24"/>
                <w:lang w:val="en-US"/>
              </w:rPr>
            </w:pPr>
            <w:r w:rsidRPr="00AA3B1D">
              <w:rPr>
                <w:rFonts w:ascii="Times New Roman" w:hAnsi="Times New Roman"/>
                <w:i/>
                <w:iCs/>
                <w:noProof/>
                <w:sz w:val="24"/>
                <w:lang w:val="en-US"/>
              </w:rPr>
              <w:t>at the commencement of the planned operations</w:t>
            </w:r>
          </w:p>
          <w:p w14:paraId="62BDA0FC"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c>
          <w:tcPr>
            <w:tcW w:w="2368" w:type="pct"/>
            <w:gridSpan w:val="2"/>
            <w:tcBorders>
              <w:top w:val="single" w:sz="4" w:space="0" w:color="auto"/>
              <w:left w:val="nil"/>
              <w:bottom w:val="nil"/>
              <w:right w:val="nil"/>
            </w:tcBorders>
          </w:tcPr>
          <w:p w14:paraId="1FD5BCCA"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r w:rsidR="00AA3B1D" w:rsidRPr="00AA3B1D" w14:paraId="6668E667" w14:textId="77777777" w:rsidTr="0072091C">
        <w:tc>
          <w:tcPr>
            <w:tcW w:w="5000" w:type="pct"/>
            <w:gridSpan w:val="5"/>
            <w:hideMark/>
          </w:tcPr>
          <w:p w14:paraId="6B22077A" w14:textId="77777777" w:rsidR="00AA3B1D" w:rsidRPr="00AA3B1D" w:rsidRDefault="00AA3B1D" w:rsidP="0072091C">
            <w:pPr>
              <w:spacing w:after="0" w:line="240" w:lineRule="auto"/>
              <w:jc w:val="both"/>
              <w:rPr>
                <w:rFonts w:ascii="Times New Roman" w:hAnsi="Times New Roman"/>
                <w:noProof/>
                <w:sz w:val="24"/>
                <w:lang w:val="en-US" w:eastAsia="lv-LV"/>
              </w:rPr>
            </w:pPr>
            <w:r w:rsidRPr="00AA3B1D">
              <w:rPr>
                <w:rFonts w:ascii="Times New Roman" w:hAnsi="Times New Roman"/>
                <w:noProof/>
                <w:sz w:val="24"/>
                <w:lang w:val="en-US" w:eastAsia="lv-LV"/>
              </w:rPr>
              <w:t>Kraušanas operācijas tiks veiktas, kuģiem stāvot uz enkura vai esot gaitā (vajadzīgo pasvītrot)</w:t>
            </w:r>
          </w:p>
          <w:p w14:paraId="1385C4EA" w14:textId="77777777" w:rsidR="00AA3B1D" w:rsidRPr="00AA3B1D" w:rsidRDefault="00AA3B1D" w:rsidP="0072091C">
            <w:pPr>
              <w:spacing w:after="0" w:line="240" w:lineRule="auto"/>
              <w:jc w:val="both"/>
              <w:rPr>
                <w:rFonts w:ascii="Times New Roman" w:hAnsi="Times New Roman"/>
                <w:i/>
                <w:iCs/>
                <w:noProof/>
                <w:sz w:val="24"/>
                <w:lang w:val="en-US" w:eastAsia="lv-LV"/>
              </w:rPr>
            </w:pPr>
            <w:r w:rsidRPr="00AA3B1D">
              <w:rPr>
                <w:rFonts w:ascii="Times New Roman" w:hAnsi="Times New Roman"/>
                <w:i/>
                <w:iCs/>
                <w:noProof/>
                <w:sz w:val="24"/>
                <w:lang w:val="en-US" w:eastAsia="lv-LV"/>
              </w:rPr>
              <w:t>Cargo operations are to be conducted at anchor or underway (underline as appropriate)</w:t>
            </w:r>
          </w:p>
          <w:p w14:paraId="0DE00693"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r w:rsidR="00AA3B1D" w:rsidRPr="00AA3B1D" w14:paraId="5CC6394D" w14:textId="77777777" w:rsidTr="0072091C">
        <w:tc>
          <w:tcPr>
            <w:tcW w:w="2632" w:type="pct"/>
            <w:gridSpan w:val="3"/>
            <w:hideMark/>
          </w:tcPr>
          <w:p w14:paraId="615BF5AD"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Precīzs kravas nosaukums un daudzums (t)</w:t>
            </w:r>
          </w:p>
        </w:tc>
        <w:tc>
          <w:tcPr>
            <w:tcW w:w="2368" w:type="pct"/>
            <w:gridSpan w:val="2"/>
            <w:tcBorders>
              <w:top w:val="nil"/>
              <w:left w:val="nil"/>
              <w:bottom w:val="single" w:sz="4" w:space="0" w:color="auto"/>
              <w:right w:val="nil"/>
            </w:tcBorders>
          </w:tcPr>
          <w:p w14:paraId="1FECDC25"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r w:rsidR="00AA3B1D" w:rsidRPr="00AA3B1D" w14:paraId="6CE36C66" w14:textId="77777777" w:rsidTr="0072091C">
        <w:tc>
          <w:tcPr>
            <w:tcW w:w="2632" w:type="pct"/>
            <w:gridSpan w:val="3"/>
          </w:tcPr>
          <w:p w14:paraId="3B913237" w14:textId="77777777" w:rsidR="00AA3B1D" w:rsidRPr="00AA3B1D" w:rsidRDefault="00AA3B1D" w:rsidP="0072091C">
            <w:pPr>
              <w:spacing w:after="0" w:line="240" w:lineRule="auto"/>
              <w:jc w:val="both"/>
              <w:rPr>
                <w:rFonts w:ascii="Times New Roman" w:hAnsi="Times New Roman"/>
                <w:i/>
                <w:iCs/>
                <w:noProof/>
                <w:sz w:val="24"/>
                <w:lang w:val="en-US"/>
              </w:rPr>
            </w:pPr>
            <w:r w:rsidRPr="00AA3B1D">
              <w:rPr>
                <w:rFonts w:ascii="Times New Roman" w:hAnsi="Times New Roman"/>
                <w:i/>
                <w:iCs/>
                <w:noProof/>
                <w:sz w:val="24"/>
                <w:lang w:val="en-US"/>
              </w:rPr>
              <w:t>Type of cargo and quantity (t)</w:t>
            </w:r>
          </w:p>
          <w:p w14:paraId="4C402964" w14:textId="77777777" w:rsidR="00AA3B1D" w:rsidRPr="00AA3B1D" w:rsidRDefault="00AA3B1D" w:rsidP="0072091C">
            <w:pPr>
              <w:spacing w:after="0" w:line="240" w:lineRule="auto"/>
              <w:jc w:val="both"/>
              <w:rPr>
                <w:rFonts w:ascii="Times New Roman" w:hAnsi="Times New Roman"/>
                <w:noProof/>
                <w:sz w:val="24"/>
                <w:lang w:val="en-US"/>
              </w:rPr>
            </w:pPr>
          </w:p>
        </w:tc>
        <w:tc>
          <w:tcPr>
            <w:tcW w:w="2368" w:type="pct"/>
            <w:gridSpan w:val="2"/>
            <w:tcBorders>
              <w:top w:val="single" w:sz="4" w:space="0" w:color="auto"/>
              <w:left w:val="nil"/>
              <w:bottom w:val="nil"/>
              <w:right w:val="nil"/>
            </w:tcBorders>
          </w:tcPr>
          <w:p w14:paraId="5480D11F"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r w:rsidR="00AA3B1D" w:rsidRPr="00AA3B1D" w14:paraId="01B7A8BD" w14:textId="77777777" w:rsidTr="0072091C">
        <w:tc>
          <w:tcPr>
            <w:tcW w:w="2632" w:type="pct"/>
            <w:gridSpan w:val="3"/>
            <w:hideMark/>
          </w:tcPr>
          <w:p w14:paraId="6BC27299"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Plānotais kravas operāciju ilgums</w:t>
            </w:r>
          </w:p>
        </w:tc>
        <w:tc>
          <w:tcPr>
            <w:tcW w:w="2368" w:type="pct"/>
            <w:gridSpan w:val="2"/>
            <w:tcBorders>
              <w:top w:val="nil"/>
              <w:left w:val="nil"/>
              <w:bottom w:val="single" w:sz="4" w:space="0" w:color="auto"/>
              <w:right w:val="nil"/>
            </w:tcBorders>
          </w:tcPr>
          <w:p w14:paraId="1DB34701"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r w:rsidR="00AA3B1D" w:rsidRPr="00AA3B1D" w14:paraId="75129AB5" w14:textId="77777777" w:rsidTr="0072091C">
        <w:tc>
          <w:tcPr>
            <w:tcW w:w="2632" w:type="pct"/>
            <w:gridSpan w:val="3"/>
          </w:tcPr>
          <w:p w14:paraId="7DD1170D"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Planned duration of the cargo operations</w:t>
            </w:r>
          </w:p>
          <w:p w14:paraId="596E36FF"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c>
          <w:tcPr>
            <w:tcW w:w="2368" w:type="pct"/>
            <w:gridSpan w:val="2"/>
            <w:tcBorders>
              <w:top w:val="single" w:sz="4" w:space="0" w:color="auto"/>
              <w:left w:val="nil"/>
              <w:bottom w:val="nil"/>
              <w:right w:val="nil"/>
            </w:tcBorders>
          </w:tcPr>
          <w:p w14:paraId="7440CD58"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r w:rsidR="00AA3B1D" w:rsidRPr="00AA3B1D" w14:paraId="130025FB" w14:textId="77777777" w:rsidTr="0072091C">
        <w:tc>
          <w:tcPr>
            <w:tcW w:w="2632" w:type="pct"/>
            <w:gridSpan w:val="3"/>
            <w:hideMark/>
          </w:tcPr>
          <w:p w14:paraId="65C607C4"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Kravas operāciju servisa nodrošinātājs/ uzraugošā persona un tās kontaktinformācija</w:t>
            </w:r>
          </w:p>
        </w:tc>
        <w:tc>
          <w:tcPr>
            <w:tcW w:w="2368" w:type="pct"/>
            <w:gridSpan w:val="2"/>
            <w:tcBorders>
              <w:top w:val="nil"/>
              <w:left w:val="nil"/>
              <w:bottom w:val="single" w:sz="4" w:space="0" w:color="auto"/>
              <w:right w:val="nil"/>
            </w:tcBorders>
          </w:tcPr>
          <w:p w14:paraId="7924C756"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r w:rsidR="00AA3B1D" w:rsidRPr="00AA3B1D" w14:paraId="0703A77B" w14:textId="77777777" w:rsidTr="0072091C">
        <w:tc>
          <w:tcPr>
            <w:tcW w:w="2632" w:type="pct"/>
            <w:gridSpan w:val="3"/>
            <w:tcBorders>
              <w:top w:val="nil"/>
              <w:left w:val="nil"/>
              <w:bottom w:val="single" w:sz="4" w:space="0" w:color="auto"/>
              <w:right w:val="nil"/>
            </w:tcBorders>
          </w:tcPr>
          <w:p w14:paraId="07BDCBDA" w14:textId="77777777" w:rsidR="00AA3B1D" w:rsidRPr="00AA3B1D" w:rsidRDefault="00AA3B1D" w:rsidP="0072091C">
            <w:pPr>
              <w:spacing w:after="0" w:line="240" w:lineRule="auto"/>
              <w:jc w:val="both"/>
              <w:rPr>
                <w:rFonts w:ascii="Times New Roman" w:hAnsi="Times New Roman"/>
                <w:i/>
                <w:iCs/>
                <w:noProof/>
                <w:sz w:val="24"/>
                <w:lang w:val="en-US"/>
              </w:rPr>
            </w:pPr>
            <w:r w:rsidRPr="00AA3B1D">
              <w:rPr>
                <w:rFonts w:ascii="Times New Roman" w:hAnsi="Times New Roman"/>
                <w:i/>
                <w:iCs/>
                <w:noProof/>
                <w:sz w:val="24"/>
                <w:lang w:val="en-US"/>
              </w:rPr>
              <w:t>Cargo operation service provider or person in overall advisory control, contact information</w:t>
            </w:r>
          </w:p>
          <w:p w14:paraId="1742307B"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c>
          <w:tcPr>
            <w:tcW w:w="2368" w:type="pct"/>
            <w:gridSpan w:val="2"/>
            <w:tcBorders>
              <w:top w:val="single" w:sz="4" w:space="0" w:color="auto"/>
              <w:left w:val="nil"/>
              <w:bottom w:val="single" w:sz="4" w:space="0" w:color="auto"/>
              <w:right w:val="nil"/>
            </w:tcBorders>
          </w:tcPr>
          <w:p w14:paraId="614AA0B2"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r w:rsidR="00AA3B1D" w:rsidRPr="00AA3B1D" w14:paraId="511814CF" w14:textId="77777777" w:rsidTr="0072091C">
        <w:tc>
          <w:tcPr>
            <w:tcW w:w="4490" w:type="pct"/>
            <w:gridSpan w:val="4"/>
            <w:tcBorders>
              <w:top w:val="single" w:sz="4" w:space="0" w:color="auto"/>
              <w:left w:val="single" w:sz="4" w:space="0" w:color="auto"/>
              <w:bottom w:val="single" w:sz="4" w:space="0" w:color="auto"/>
              <w:right w:val="single" w:sz="4" w:space="0" w:color="auto"/>
            </w:tcBorders>
            <w:hideMark/>
          </w:tcPr>
          <w:p w14:paraId="323CD2DB"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Naftas tankkuģiem – apstiprinājums, ka uz kuģiem ir MARPOL konvencijai atbilstošs plāns kravu pārkraušanas operācijām no kuģa uz kuģi (Jā/Nē)</w:t>
            </w:r>
          </w:p>
          <w:p w14:paraId="6271E5BC" w14:textId="77777777" w:rsidR="00AA3B1D" w:rsidRPr="00AA3B1D" w:rsidRDefault="00AA3B1D" w:rsidP="0072091C">
            <w:pPr>
              <w:spacing w:after="0" w:line="240" w:lineRule="auto"/>
              <w:jc w:val="both"/>
              <w:rPr>
                <w:rFonts w:ascii="Times New Roman" w:hAnsi="Times New Roman"/>
                <w:i/>
                <w:iCs/>
                <w:noProof/>
                <w:sz w:val="24"/>
                <w:lang w:val="en-US"/>
              </w:rPr>
            </w:pPr>
            <w:r w:rsidRPr="00AA3B1D">
              <w:rPr>
                <w:rFonts w:ascii="Times New Roman" w:hAnsi="Times New Roman"/>
                <w:i/>
                <w:iCs/>
                <w:noProof/>
                <w:sz w:val="24"/>
                <w:lang w:val="en-US"/>
              </w:rPr>
              <w:t>For oil tankers confirmation that ship to ship operations Plan meeting the requirements of MARPOL are on board (Yes/No)</w:t>
            </w:r>
          </w:p>
        </w:tc>
        <w:tc>
          <w:tcPr>
            <w:tcW w:w="510" w:type="pct"/>
            <w:tcBorders>
              <w:top w:val="single" w:sz="4" w:space="0" w:color="auto"/>
              <w:left w:val="single" w:sz="4" w:space="0" w:color="auto"/>
              <w:bottom w:val="single" w:sz="4" w:space="0" w:color="auto"/>
              <w:right w:val="single" w:sz="4" w:space="0" w:color="auto"/>
            </w:tcBorders>
          </w:tcPr>
          <w:p w14:paraId="468756C1"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r w:rsidR="00AA3B1D" w:rsidRPr="00AA3B1D" w14:paraId="2A63FEED" w14:textId="77777777" w:rsidTr="0072091C">
        <w:tc>
          <w:tcPr>
            <w:tcW w:w="2332" w:type="pct"/>
            <w:gridSpan w:val="2"/>
          </w:tcPr>
          <w:p w14:paraId="23E33C37" w14:textId="77777777" w:rsidR="00AA3B1D" w:rsidRPr="00AA3B1D" w:rsidRDefault="00AA3B1D" w:rsidP="0072091C">
            <w:pPr>
              <w:keepNext/>
              <w:spacing w:after="0" w:line="240" w:lineRule="auto"/>
              <w:jc w:val="both"/>
              <w:rPr>
                <w:rFonts w:ascii="Times New Roman" w:hAnsi="Times New Roman"/>
                <w:noProof/>
                <w:sz w:val="24"/>
                <w:szCs w:val="24"/>
                <w:lang w:val="en-US"/>
              </w:rPr>
            </w:pPr>
          </w:p>
          <w:p w14:paraId="5F89DCD9" w14:textId="77777777" w:rsidR="00AA3B1D" w:rsidRPr="00AA3B1D" w:rsidRDefault="00AA3B1D" w:rsidP="0072091C">
            <w:pPr>
              <w:keepNext/>
              <w:spacing w:after="0" w:line="240" w:lineRule="auto"/>
              <w:jc w:val="both"/>
              <w:rPr>
                <w:rFonts w:ascii="Times New Roman" w:hAnsi="Times New Roman"/>
                <w:noProof/>
                <w:sz w:val="24"/>
                <w:lang w:val="en-US"/>
              </w:rPr>
            </w:pPr>
            <w:r w:rsidRPr="00AA3B1D">
              <w:rPr>
                <w:rFonts w:ascii="Times New Roman" w:hAnsi="Times New Roman"/>
                <w:noProof/>
                <w:sz w:val="24"/>
                <w:lang w:val="en-US"/>
              </w:rPr>
              <w:t>Iesnieguma iesniedzēja vārds, uzvārds,</w:t>
            </w:r>
          </w:p>
        </w:tc>
        <w:tc>
          <w:tcPr>
            <w:tcW w:w="2668" w:type="pct"/>
            <w:gridSpan w:val="3"/>
            <w:tcBorders>
              <w:top w:val="nil"/>
              <w:left w:val="nil"/>
              <w:bottom w:val="single" w:sz="4" w:space="0" w:color="auto"/>
              <w:right w:val="nil"/>
            </w:tcBorders>
          </w:tcPr>
          <w:p w14:paraId="46EA6CFD" w14:textId="77777777" w:rsidR="00AA3B1D" w:rsidRPr="00AA3B1D" w:rsidRDefault="00AA3B1D" w:rsidP="0072091C">
            <w:pPr>
              <w:keepNext/>
              <w:spacing w:after="0" w:line="240" w:lineRule="auto"/>
              <w:jc w:val="both"/>
              <w:rPr>
                <w:rFonts w:ascii="Times New Roman" w:hAnsi="Times New Roman"/>
                <w:noProof/>
                <w:sz w:val="24"/>
                <w:szCs w:val="28"/>
                <w:lang w:val="en-US" w:eastAsia="lv-LV"/>
              </w:rPr>
            </w:pPr>
          </w:p>
        </w:tc>
      </w:tr>
      <w:tr w:rsidR="00AA3B1D" w:rsidRPr="00AA3B1D" w14:paraId="70E7C81E" w14:textId="77777777" w:rsidTr="0072091C">
        <w:tc>
          <w:tcPr>
            <w:tcW w:w="2332" w:type="pct"/>
            <w:gridSpan w:val="2"/>
            <w:hideMark/>
          </w:tcPr>
          <w:p w14:paraId="59379BD8" w14:textId="77777777" w:rsidR="00AA3B1D" w:rsidRPr="00AA3B1D" w:rsidRDefault="00AA3B1D" w:rsidP="0072091C">
            <w:pPr>
              <w:keepNext/>
              <w:spacing w:after="0" w:line="240" w:lineRule="auto"/>
              <w:jc w:val="both"/>
              <w:rPr>
                <w:rFonts w:ascii="Times New Roman" w:hAnsi="Times New Roman"/>
                <w:noProof/>
                <w:sz w:val="24"/>
                <w:lang w:val="en-US" w:eastAsia="lv-LV"/>
              </w:rPr>
            </w:pPr>
            <w:r w:rsidRPr="00AA3B1D">
              <w:rPr>
                <w:rFonts w:ascii="Times New Roman" w:hAnsi="Times New Roman"/>
                <w:noProof/>
                <w:sz w:val="24"/>
                <w:lang w:val="en-US" w:eastAsia="lv-LV"/>
              </w:rPr>
              <w:t>amats, paraksts,</w:t>
            </w:r>
          </w:p>
        </w:tc>
        <w:tc>
          <w:tcPr>
            <w:tcW w:w="2668" w:type="pct"/>
            <w:gridSpan w:val="3"/>
            <w:tcBorders>
              <w:top w:val="single" w:sz="4" w:space="0" w:color="auto"/>
              <w:left w:val="nil"/>
              <w:bottom w:val="single" w:sz="4" w:space="0" w:color="auto"/>
              <w:right w:val="nil"/>
            </w:tcBorders>
          </w:tcPr>
          <w:p w14:paraId="45628DD4" w14:textId="77777777" w:rsidR="00AA3B1D" w:rsidRPr="00AA3B1D" w:rsidRDefault="00AA3B1D" w:rsidP="0072091C">
            <w:pPr>
              <w:keepNext/>
              <w:spacing w:after="0" w:line="240" w:lineRule="auto"/>
              <w:jc w:val="both"/>
              <w:rPr>
                <w:rFonts w:ascii="Times New Roman" w:hAnsi="Times New Roman"/>
                <w:noProof/>
                <w:sz w:val="24"/>
                <w:szCs w:val="28"/>
                <w:lang w:val="en-US" w:eastAsia="lv-LV"/>
              </w:rPr>
            </w:pPr>
          </w:p>
        </w:tc>
      </w:tr>
      <w:tr w:rsidR="00AA3B1D" w:rsidRPr="00AA3B1D" w14:paraId="243EC04C" w14:textId="77777777" w:rsidTr="0072091C">
        <w:tc>
          <w:tcPr>
            <w:tcW w:w="2332" w:type="pct"/>
            <w:gridSpan w:val="2"/>
            <w:hideMark/>
          </w:tcPr>
          <w:p w14:paraId="06F51965" w14:textId="77777777" w:rsidR="00AA3B1D" w:rsidRPr="00AA3B1D" w:rsidRDefault="00AA3B1D" w:rsidP="0072091C">
            <w:pPr>
              <w:spacing w:after="0" w:line="240" w:lineRule="auto"/>
              <w:jc w:val="both"/>
              <w:rPr>
                <w:rFonts w:ascii="Times New Roman" w:hAnsi="Times New Roman"/>
                <w:noProof/>
                <w:sz w:val="24"/>
                <w:lang w:val="en-US" w:eastAsia="lv-LV"/>
              </w:rPr>
            </w:pPr>
            <w:r w:rsidRPr="00AA3B1D">
              <w:rPr>
                <w:rFonts w:ascii="Times New Roman" w:hAnsi="Times New Roman"/>
                <w:noProof/>
                <w:sz w:val="24"/>
                <w:lang w:val="en-US" w:eastAsia="lv-LV"/>
              </w:rPr>
              <w:t>kontaktinformācija</w:t>
            </w:r>
          </w:p>
        </w:tc>
        <w:tc>
          <w:tcPr>
            <w:tcW w:w="2668" w:type="pct"/>
            <w:gridSpan w:val="3"/>
            <w:tcBorders>
              <w:top w:val="single" w:sz="4" w:space="0" w:color="auto"/>
              <w:left w:val="nil"/>
              <w:bottom w:val="single" w:sz="4" w:space="0" w:color="auto"/>
              <w:right w:val="nil"/>
            </w:tcBorders>
          </w:tcPr>
          <w:p w14:paraId="03DBD9CA" w14:textId="77777777" w:rsidR="00AA3B1D" w:rsidRPr="00AA3B1D" w:rsidRDefault="00AA3B1D" w:rsidP="0072091C">
            <w:pPr>
              <w:spacing w:after="0" w:line="240" w:lineRule="auto"/>
              <w:jc w:val="both"/>
              <w:rPr>
                <w:rFonts w:ascii="Times New Roman" w:hAnsi="Times New Roman"/>
                <w:noProof/>
                <w:sz w:val="24"/>
                <w:lang w:val="en-US" w:eastAsia="lv-LV"/>
              </w:rPr>
            </w:pPr>
          </w:p>
        </w:tc>
      </w:tr>
      <w:tr w:rsidR="00AA3B1D" w:rsidRPr="00AA3B1D" w14:paraId="439A6C32" w14:textId="77777777" w:rsidTr="0072091C">
        <w:tc>
          <w:tcPr>
            <w:tcW w:w="2332" w:type="pct"/>
            <w:gridSpan w:val="2"/>
            <w:hideMark/>
          </w:tcPr>
          <w:p w14:paraId="1663FA01" w14:textId="77777777" w:rsidR="00AA3B1D" w:rsidRPr="00AA3B1D" w:rsidRDefault="00AA3B1D" w:rsidP="0072091C">
            <w:pPr>
              <w:spacing w:after="0" w:line="240" w:lineRule="auto"/>
              <w:jc w:val="both"/>
              <w:rPr>
                <w:rFonts w:ascii="Times New Roman" w:hAnsi="Times New Roman"/>
                <w:i/>
                <w:iCs/>
                <w:noProof/>
                <w:sz w:val="24"/>
                <w:lang w:val="en-US"/>
              </w:rPr>
            </w:pPr>
            <w:r w:rsidRPr="00AA3B1D">
              <w:rPr>
                <w:rFonts w:ascii="Times New Roman" w:hAnsi="Times New Roman"/>
                <w:i/>
                <w:iCs/>
                <w:noProof/>
                <w:sz w:val="24"/>
                <w:lang w:val="en-US"/>
              </w:rPr>
              <w:t>Name, position and signature and contact details of applicant</w:t>
            </w:r>
          </w:p>
        </w:tc>
        <w:tc>
          <w:tcPr>
            <w:tcW w:w="2668" w:type="pct"/>
            <w:gridSpan w:val="3"/>
            <w:tcBorders>
              <w:top w:val="single" w:sz="4" w:space="0" w:color="auto"/>
              <w:left w:val="nil"/>
              <w:bottom w:val="nil"/>
              <w:right w:val="nil"/>
            </w:tcBorders>
          </w:tcPr>
          <w:p w14:paraId="147ABC67"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r w:rsidR="00AA3B1D" w:rsidRPr="00AA3B1D" w14:paraId="21E8CB9D" w14:textId="77777777" w:rsidTr="0072091C">
        <w:tc>
          <w:tcPr>
            <w:tcW w:w="5000" w:type="pct"/>
            <w:gridSpan w:val="5"/>
          </w:tcPr>
          <w:p w14:paraId="16359D86" w14:textId="77777777" w:rsidR="00AA3B1D" w:rsidRPr="00AA3B1D" w:rsidRDefault="00AA3B1D" w:rsidP="0072091C">
            <w:pPr>
              <w:spacing w:after="0" w:line="240" w:lineRule="auto"/>
              <w:jc w:val="both"/>
              <w:rPr>
                <w:rFonts w:ascii="Times New Roman" w:hAnsi="Times New Roman"/>
                <w:noProof/>
                <w:sz w:val="24"/>
                <w:szCs w:val="28"/>
                <w:lang w:val="en-US" w:eastAsia="lv-LV"/>
              </w:rPr>
            </w:pPr>
          </w:p>
        </w:tc>
      </w:tr>
    </w:tbl>
    <w:p w14:paraId="7AD806C5" w14:textId="77777777" w:rsidR="00AA3B1D" w:rsidRPr="00AA3B1D" w:rsidRDefault="00AA3B1D" w:rsidP="00AA3B1D">
      <w:pPr>
        <w:spacing w:after="0" w:line="240" w:lineRule="auto"/>
        <w:jc w:val="both"/>
        <w:rPr>
          <w:rFonts w:ascii="Times New Roman" w:eastAsia="Times New Roman" w:hAnsi="Times New Roman"/>
          <w:noProof/>
          <w:sz w:val="24"/>
          <w:szCs w:val="28"/>
          <w:lang w:val="en-US"/>
        </w:rPr>
      </w:pPr>
    </w:p>
    <w:tbl>
      <w:tblPr>
        <w:tblW w:w="5000" w:type="pct"/>
        <w:tblCellMar>
          <w:top w:w="28" w:type="dxa"/>
          <w:left w:w="28" w:type="dxa"/>
          <w:bottom w:w="28" w:type="dxa"/>
          <w:right w:w="28" w:type="dxa"/>
        </w:tblCellMar>
        <w:tblLook w:val="00A0" w:firstRow="1" w:lastRow="0" w:firstColumn="1" w:lastColumn="0" w:noHBand="0" w:noVBand="0"/>
      </w:tblPr>
      <w:tblGrid>
        <w:gridCol w:w="3543"/>
        <w:gridCol w:w="5528"/>
      </w:tblGrid>
      <w:tr w:rsidR="00AA3B1D" w:rsidRPr="00AA3B1D" w14:paraId="0D6609DA" w14:textId="77777777" w:rsidTr="0072091C">
        <w:tc>
          <w:tcPr>
            <w:tcW w:w="5000" w:type="pct"/>
            <w:gridSpan w:val="2"/>
          </w:tcPr>
          <w:p w14:paraId="4C88B15F" w14:textId="77777777" w:rsidR="00AA3B1D" w:rsidRPr="00AA3B1D" w:rsidRDefault="00AA3B1D" w:rsidP="0072091C">
            <w:pPr>
              <w:spacing w:after="0" w:line="240" w:lineRule="auto"/>
              <w:jc w:val="both"/>
              <w:rPr>
                <w:rFonts w:ascii="Times New Roman" w:hAnsi="Times New Roman"/>
                <w:b/>
                <w:bCs/>
                <w:noProof/>
                <w:color w:val="000000"/>
                <w:sz w:val="24"/>
                <w:lang w:val="en-US" w:eastAsia="lv-LV"/>
              </w:rPr>
            </w:pPr>
            <w:r w:rsidRPr="00AA3B1D">
              <w:rPr>
                <w:rFonts w:ascii="Times New Roman" w:hAnsi="Times New Roman"/>
                <w:b/>
                <w:bCs/>
                <w:noProof/>
                <w:color w:val="000000"/>
                <w:sz w:val="24"/>
                <w:lang w:val="en-US" w:eastAsia="lv-LV"/>
              </w:rPr>
              <w:t>Kravu pārkraušana no kuģa uz kuģi saskaņota ar:</w:t>
            </w:r>
          </w:p>
          <w:p w14:paraId="33096274" w14:textId="77777777" w:rsidR="00AA3B1D" w:rsidRPr="00AA3B1D" w:rsidRDefault="00AA3B1D" w:rsidP="0072091C">
            <w:pPr>
              <w:spacing w:after="0" w:line="240" w:lineRule="auto"/>
              <w:jc w:val="both"/>
              <w:rPr>
                <w:rFonts w:ascii="Times New Roman" w:hAnsi="Times New Roman"/>
                <w:b/>
                <w:bCs/>
                <w:i/>
                <w:iCs/>
                <w:noProof/>
                <w:sz w:val="24"/>
                <w:lang w:val="en-US"/>
              </w:rPr>
            </w:pPr>
            <w:r w:rsidRPr="00AA3B1D">
              <w:rPr>
                <w:rFonts w:ascii="Times New Roman" w:hAnsi="Times New Roman"/>
                <w:b/>
                <w:bCs/>
                <w:i/>
                <w:iCs/>
                <w:noProof/>
                <w:sz w:val="24"/>
                <w:lang w:val="en-US"/>
              </w:rPr>
              <w:t>Ship to ship cargo transfer operation approved by:</w:t>
            </w:r>
          </w:p>
          <w:p w14:paraId="0A12C6EC" w14:textId="77777777" w:rsidR="00AA3B1D" w:rsidRPr="00AA3B1D" w:rsidRDefault="00AA3B1D" w:rsidP="0072091C">
            <w:pPr>
              <w:spacing w:after="0" w:line="240" w:lineRule="auto"/>
              <w:jc w:val="both"/>
              <w:rPr>
                <w:rFonts w:ascii="Times New Roman" w:hAnsi="Times New Roman"/>
                <w:noProof/>
                <w:sz w:val="24"/>
                <w:szCs w:val="20"/>
                <w:lang w:val="en-US"/>
              </w:rPr>
            </w:pPr>
          </w:p>
        </w:tc>
      </w:tr>
      <w:tr w:rsidR="00AA3B1D" w:rsidRPr="00AA3B1D" w14:paraId="7E63E472" w14:textId="77777777" w:rsidTr="0072091C">
        <w:tc>
          <w:tcPr>
            <w:tcW w:w="1953" w:type="pct"/>
            <w:hideMark/>
          </w:tcPr>
          <w:p w14:paraId="1E94B9ED" w14:textId="77777777" w:rsidR="00AA3B1D" w:rsidRPr="00AA3B1D" w:rsidRDefault="00AA3B1D" w:rsidP="0072091C">
            <w:pPr>
              <w:pStyle w:val="ListParagraph"/>
              <w:numPr>
                <w:ilvl w:val="0"/>
                <w:numId w:val="3"/>
              </w:numPr>
              <w:spacing w:after="0" w:line="240" w:lineRule="auto"/>
              <w:ind w:left="396" w:hanging="396"/>
              <w:jc w:val="both"/>
              <w:rPr>
                <w:rFonts w:ascii="Times New Roman" w:hAnsi="Times New Roman"/>
                <w:noProof/>
                <w:sz w:val="24"/>
                <w:lang w:val="en-US"/>
              </w:rPr>
            </w:pPr>
            <w:r w:rsidRPr="00AA3B1D">
              <w:rPr>
                <w:rFonts w:ascii="Times New Roman" w:hAnsi="Times New Roman"/>
                <w:noProof/>
                <w:sz w:val="24"/>
                <w:lang w:val="en-US"/>
              </w:rPr>
              <w:t>Krasta apsardzi</w:t>
            </w:r>
          </w:p>
        </w:tc>
        <w:tc>
          <w:tcPr>
            <w:tcW w:w="3047" w:type="pct"/>
            <w:tcBorders>
              <w:top w:val="nil"/>
              <w:left w:val="nil"/>
              <w:bottom w:val="single" w:sz="4" w:space="0" w:color="auto"/>
              <w:right w:val="nil"/>
            </w:tcBorders>
          </w:tcPr>
          <w:p w14:paraId="4AAD88BF" w14:textId="77777777" w:rsidR="00AA3B1D" w:rsidRPr="00AA3B1D" w:rsidRDefault="00AA3B1D" w:rsidP="0072091C">
            <w:pPr>
              <w:spacing w:after="0" w:line="240" w:lineRule="auto"/>
              <w:jc w:val="both"/>
              <w:rPr>
                <w:rFonts w:ascii="Times New Roman" w:hAnsi="Times New Roman"/>
                <w:noProof/>
                <w:sz w:val="24"/>
                <w:szCs w:val="20"/>
                <w:lang w:val="en-US"/>
              </w:rPr>
            </w:pPr>
          </w:p>
        </w:tc>
      </w:tr>
      <w:tr w:rsidR="00AA3B1D" w:rsidRPr="00AA3B1D" w14:paraId="3EB84A53" w14:textId="77777777" w:rsidTr="0072091C">
        <w:tc>
          <w:tcPr>
            <w:tcW w:w="1953" w:type="pct"/>
            <w:hideMark/>
          </w:tcPr>
          <w:p w14:paraId="593FDA2E" w14:textId="77777777" w:rsidR="00AA3B1D" w:rsidRPr="00AA3B1D" w:rsidRDefault="00AA3B1D" w:rsidP="0072091C">
            <w:pPr>
              <w:spacing w:after="0" w:line="240" w:lineRule="auto"/>
              <w:jc w:val="both"/>
              <w:rPr>
                <w:rFonts w:ascii="Times New Roman" w:hAnsi="Times New Roman"/>
                <w:i/>
                <w:iCs/>
                <w:noProof/>
                <w:sz w:val="24"/>
                <w:lang w:val="en-US"/>
              </w:rPr>
            </w:pPr>
            <w:r w:rsidRPr="00AA3B1D">
              <w:rPr>
                <w:rFonts w:ascii="Times New Roman" w:hAnsi="Times New Roman"/>
                <w:i/>
                <w:iCs/>
                <w:noProof/>
                <w:sz w:val="24"/>
                <w:lang w:val="en-US"/>
              </w:rPr>
              <w:t>Coast Guard</w:t>
            </w:r>
          </w:p>
        </w:tc>
        <w:tc>
          <w:tcPr>
            <w:tcW w:w="3047" w:type="pct"/>
            <w:tcBorders>
              <w:top w:val="single" w:sz="4" w:space="0" w:color="auto"/>
              <w:left w:val="nil"/>
              <w:bottom w:val="nil"/>
              <w:right w:val="nil"/>
            </w:tcBorders>
            <w:hideMark/>
          </w:tcPr>
          <w:p w14:paraId="01A1FECA" w14:textId="77777777" w:rsidR="00AA3B1D" w:rsidRPr="00AA3B1D" w:rsidRDefault="00AA3B1D" w:rsidP="0072091C">
            <w:pPr>
              <w:spacing w:after="0" w:line="240" w:lineRule="auto"/>
              <w:jc w:val="center"/>
              <w:rPr>
                <w:rFonts w:ascii="Times New Roman" w:hAnsi="Times New Roman"/>
                <w:noProof/>
                <w:sz w:val="24"/>
                <w:szCs w:val="20"/>
                <w:lang w:val="en-US"/>
              </w:rPr>
            </w:pPr>
            <w:r w:rsidRPr="00AA3B1D">
              <w:rPr>
                <w:rFonts w:ascii="Times New Roman" w:hAnsi="Times New Roman"/>
                <w:noProof/>
                <w:sz w:val="24"/>
                <w:szCs w:val="20"/>
                <w:lang w:val="en-US"/>
              </w:rPr>
              <w:t>(vārds, uzvārds, amats, paraksts, datums/</w:t>
            </w:r>
            <w:r w:rsidRPr="00AA3B1D">
              <w:rPr>
                <w:rFonts w:ascii="Times New Roman" w:hAnsi="Times New Roman"/>
                <w:i/>
                <w:iCs/>
                <w:noProof/>
                <w:sz w:val="24"/>
                <w:szCs w:val="20"/>
                <w:lang w:val="en-US"/>
              </w:rPr>
              <w:t>Name, position, signature, date</w:t>
            </w:r>
            <w:r w:rsidRPr="00AA3B1D">
              <w:rPr>
                <w:rFonts w:ascii="Times New Roman" w:hAnsi="Times New Roman"/>
                <w:noProof/>
                <w:sz w:val="24"/>
                <w:szCs w:val="20"/>
                <w:lang w:val="en-US"/>
              </w:rPr>
              <w:t>)</w:t>
            </w:r>
          </w:p>
        </w:tc>
      </w:tr>
      <w:tr w:rsidR="00AA3B1D" w:rsidRPr="00AA3B1D" w14:paraId="3DC02509" w14:textId="77777777" w:rsidTr="0072091C">
        <w:tc>
          <w:tcPr>
            <w:tcW w:w="1953" w:type="pct"/>
          </w:tcPr>
          <w:p w14:paraId="3F081BCF" w14:textId="77777777" w:rsidR="00AA3B1D" w:rsidRPr="00AA3B1D" w:rsidRDefault="00AA3B1D" w:rsidP="0072091C">
            <w:pPr>
              <w:spacing w:after="0" w:line="240" w:lineRule="auto"/>
              <w:jc w:val="both"/>
              <w:rPr>
                <w:rFonts w:ascii="Times New Roman" w:hAnsi="Times New Roman"/>
                <w:noProof/>
                <w:sz w:val="24"/>
                <w:szCs w:val="20"/>
                <w:lang w:val="en-US"/>
              </w:rPr>
            </w:pPr>
          </w:p>
          <w:p w14:paraId="351FA858" w14:textId="77777777" w:rsidR="00AA3B1D" w:rsidRPr="00AA3B1D" w:rsidRDefault="00AA3B1D" w:rsidP="0072091C">
            <w:pPr>
              <w:pStyle w:val="ListParagraph"/>
              <w:numPr>
                <w:ilvl w:val="0"/>
                <w:numId w:val="3"/>
              </w:numPr>
              <w:spacing w:after="0" w:line="240" w:lineRule="auto"/>
              <w:ind w:left="396" w:hanging="396"/>
              <w:jc w:val="both"/>
              <w:rPr>
                <w:rFonts w:ascii="Times New Roman" w:hAnsi="Times New Roman"/>
                <w:noProof/>
                <w:sz w:val="24"/>
                <w:lang w:val="en-US"/>
              </w:rPr>
            </w:pPr>
            <w:r w:rsidRPr="00AA3B1D">
              <w:rPr>
                <w:rFonts w:ascii="Times New Roman" w:hAnsi="Times New Roman"/>
                <w:noProof/>
                <w:sz w:val="24"/>
                <w:lang w:val="en-US"/>
              </w:rPr>
              <w:t>Valsts vides dienestu</w:t>
            </w:r>
          </w:p>
        </w:tc>
        <w:tc>
          <w:tcPr>
            <w:tcW w:w="3047" w:type="pct"/>
            <w:tcBorders>
              <w:top w:val="nil"/>
              <w:left w:val="nil"/>
              <w:bottom w:val="single" w:sz="4" w:space="0" w:color="auto"/>
              <w:right w:val="nil"/>
            </w:tcBorders>
          </w:tcPr>
          <w:p w14:paraId="1A8A1123" w14:textId="77777777" w:rsidR="00AA3B1D" w:rsidRPr="00AA3B1D" w:rsidRDefault="00AA3B1D" w:rsidP="0072091C">
            <w:pPr>
              <w:spacing w:after="0" w:line="240" w:lineRule="auto"/>
              <w:jc w:val="center"/>
              <w:rPr>
                <w:rFonts w:ascii="Times New Roman" w:hAnsi="Times New Roman"/>
                <w:noProof/>
                <w:sz w:val="24"/>
                <w:szCs w:val="20"/>
                <w:lang w:val="en-US"/>
              </w:rPr>
            </w:pPr>
          </w:p>
        </w:tc>
      </w:tr>
      <w:tr w:rsidR="00AA3B1D" w:rsidRPr="00AA3B1D" w14:paraId="725C1BA1" w14:textId="77777777" w:rsidTr="0072091C">
        <w:tc>
          <w:tcPr>
            <w:tcW w:w="1953" w:type="pct"/>
          </w:tcPr>
          <w:p w14:paraId="0F59A263" w14:textId="77777777" w:rsidR="00AA3B1D" w:rsidRPr="00AA3B1D" w:rsidRDefault="00AA3B1D" w:rsidP="0072091C">
            <w:pPr>
              <w:spacing w:after="0" w:line="240" w:lineRule="auto"/>
              <w:jc w:val="both"/>
              <w:rPr>
                <w:rFonts w:ascii="Times New Roman" w:hAnsi="Times New Roman"/>
                <w:i/>
                <w:iCs/>
                <w:noProof/>
                <w:sz w:val="24"/>
                <w:lang w:val="en-US"/>
              </w:rPr>
            </w:pPr>
            <w:r w:rsidRPr="00AA3B1D">
              <w:rPr>
                <w:rFonts w:ascii="Times New Roman" w:hAnsi="Times New Roman"/>
                <w:i/>
                <w:iCs/>
                <w:noProof/>
                <w:sz w:val="24"/>
                <w:lang w:val="en-US"/>
              </w:rPr>
              <w:t>State Environmental Service</w:t>
            </w:r>
          </w:p>
          <w:p w14:paraId="7CB77AD1" w14:textId="77777777" w:rsidR="00AA3B1D" w:rsidRPr="00AA3B1D" w:rsidRDefault="00AA3B1D" w:rsidP="0072091C">
            <w:pPr>
              <w:spacing w:after="0" w:line="240" w:lineRule="auto"/>
              <w:jc w:val="both"/>
              <w:rPr>
                <w:rFonts w:ascii="Times New Roman" w:hAnsi="Times New Roman"/>
                <w:noProof/>
                <w:sz w:val="24"/>
                <w:szCs w:val="20"/>
                <w:lang w:val="en-US"/>
              </w:rPr>
            </w:pPr>
          </w:p>
        </w:tc>
        <w:tc>
          <w:tcPr>
            <w:tcW w:w="3047" w:type="pct"/>
            <w:tcBorders>
              <w:top w:val="single" w:sz="4" w:space="0" w:color="auto"/>
              <w:left w:val="nil"/>
              <w:bottom w:val="nil"/>
              <w:right w:val="nil"/>
            </w:tcBorders>
            <w:hideMark/>
          </w:tcPr>
          <w:p w14:paraId="25EF8F60" w14:textId="77777777" w:rsidR="00AA3B1D" w:rsidRPr="00AA3B1D" w:rsidRDefault="00AA3B1D" w:rsidP="0072091C">
            <w:pPr>
              <w:spacing w:after="0" w:line="240" w:lineRule="auto"/>
              <w:jc w:val="center"/>
              <w:rPr>
                <w:rFonts w:ascii="Times New Roman" w:hAnsi="Times New Roman"/>
                <w:noProof/>
                <w:sz w:val="24"/>
                <w:szCs w:val="20"/>
                <w:lang w:val="en-US"/>
              </w:rPr>
            </w:pPr>
            <w:r w:rsidRPr="00AA3B1D">
              <w:rPr>
                <w:rFonts w:ascii="Times New Roman" w:hAnsi="Times New Roman"/>
                <w:noProof/>
                <w:sz w:val="24"/>
                <w:szCs w:val="20"/>
                <w:lang w:val="en-US"/>
              </w:rPr>
              <w:t>(vārds, uzvārds, amats, paraksts, datums/</w:t>
            </w:r>
            <w:r w:rsidRPr="00AA3B1D">
              <w:rPr>
                <w:rFonts w:ascii="Times New Roman" w:hAnsi="Times New Roman"/>
                <w:i/>
                <w:iCs/>
                <w:noProof/>
                <w:sz w:val="24"/>
                <w:szCs w:val="20"/>
                <w:lang w:val="en-US"/>
              </w:rPr>
              <w:t>Name, position, signature, date</w:t>
            </w:r>
            <w:r w:rsidRPr="00AA3B1D">
              <w:rPr>
                <w:rFonts w:ascii="Times New Roman" w:hAnsi="Times New Roman"/>
                <w:noProof/>
                <w:sz w:val="24"/>
                <w:szCs w:val="20"/>
                <w:lang w:val="en-US"/>
              </w:rPr>
              <w:t>)</w:t>
            </w:r>
          </w:p>
        </w:tc>
      </w:tr>
      <w:tr w:rsidR="00AA3B1D" w:rsidRPr="00AA3B1D" w14:paraId="0B37EB94" w14:textId="77777777" w:rsidTr="0072091C">
        <w:tc>
          <w:tcPr>
            <w:tcW w:w="1953" w:type="pct"/>
            <w:hideMark/>
          </w:tcPr>
          <w:p w14:paraId="529CF3D0" w14:textId="77777777" w:rsidR="00AA3B1D" w:rsidRPr="00AA3B1D" w:rsidRDefault="00AA3B1D" w:rsidP="0072091C">
            <w:pPr>
              <w:pStyle w:val="ListParagraph"/>
              <w:numPr>
                <w:ilvl w:val="0"/>
                <w:numId w:val="3"/>
              </w:numPr>
              <w:spacing w:after="0" w:line="240" w:lineRule="auto"/>
              <w:ind w:left="396" w:hanging="396"/>
              <w:jc w:val="both"/>
              <w:rPr>
                <w:rFonts w:ascii="Times New Roman" w:hAnsi="Times New Roman"/>
                <w:noProof/>
                <w:sz w:val="24"/>
                <w:lang w:val="en-US"/>
              </w:rPr>
            </w:pPr>
            <w:r w:rsidRPr="00AA3B1D">
              <w:rPr>
                <w:rFonts w:ascii="Times New Roman" w:hAnsi="Times New Roman"/>
                <w:noProof/>
                <w:sz w:val="24"/>
                <w:lang w:val="en-US"/>
              </w:rPr>
              <w:t>Muitu</w:t>
            </w:r>
          </w:p>
        </w:tc>
        <w:tc>
          <w:tcPr>
            <w:tcW w:w="3047" w:type="pct"/>
            <w:tcBorders>
              <w:top w:val="nil"/>
              <w:left w:val="nil"/>
              <w:bottom w:val="single" w:sz="4" w:space="0" w:color="auto"/>
              <w:right w:val="nil"/>
            </w:tcBorders>
          </w:tcPr>
          <w:p w14:paraId="6A424402" w14:textId="77777777" w:rsidR="00AA3B1D" w:rsidRPr="00AA3B1D" w:rsidRDefault="00AA3B1D" w:rsidP="0072091C">
            <w:pPr>
              <w:spacing w:after="0" w:line="240" w:lineRule="auto"/>
              <w:jc w:val="center"/>
              <w:rPr>
                <w:rFonts w:ascii="Times New Roman" w:hAnsi="Times New Roman"/>
                <w:noProof/>
                <w:sz w:val="24"/>
                <w:szCs w:val="20"/>
                <w:lang w:val="en-US"/>
              </w:rPr>
            </w:pPr>
          </w:p>
        </w:tc>
      </w:tr>
      <w:tr w:rsidR="00AA3B1D" w:rsidRPr="00AA3B1D" w14:paraId="551D0ED6" w14:textId="77777777" w:rsidTr="0072091C">
        <w:tc>
          <w:tcPr>
            <w:tcW w:w="1953" w:type="pct"/>
          </w:tcPr>
          <w:p w14:paraId="7B5540FD" w14:textId="77777777" w:rsidR="00AA3B1D" w:rsidRPr="00AA3B1D" w:rsidRDefault="00AA3B1D" w:rsidP="0072091C">
            <w:pPr>
              <w:spacing w:after="0" w:line="240" w:lineRule="auto"/>
              <w:jc w:val="both"/>
              <w:rPr>
                <w:rFonts w:ascii="Times New Roman" w:hAnsi="Times New Roman"/>
                <w:i/>
                <w:iCs/>
                <w:noProof/>
                <w:sz w:val="24"/>
                <w:lang w:val="en-US"/>
              </w:rPr>
            </w:pPr>
            <w:r w:rsidRPr="00AA3B1D">
              <w:rPr>
                <w:rFonts w:ascii="Times New Roman" w:hAnsi="Times New Roman"/>
                <w:i/>
                <w:iCs/>
                <w:noProof/>
                <w:sz w:val="24"/>
                <w:lang w:val="en-US"/>
              </w:rPr>
              <w:t>Customs</w:t>
            </w:r>
          </w:p>
          <w:p w14:paraId="10AB1AE8" w14:textId="77777777" w:rsidR="00AA3B1D" w:rsidRPr="00AA3B1D" w:rsidRDefault="00AA3B1D" w:rsidP="0072091C">
            <w:pPr>
              <w:spacing w:after="0" w:line="240" w:lineRule="auto"/>
              <w:jc w:val="both"/>
              <w:rPr>
                <w:rFonts w:ascii="Times New Roman" w:hAnsi="Times New Roman"/>
                <w:noProof/>
                <w:sz w:val="24"/>
                <w:szCs w:val="20"/>
                <w:lang w:val="en-US"/>
              </w:rPr>
            </w:pPr>
          </w:p>
        </w:tc>
        <w:tc>
          <w:tcPr>
            <w:tcW w:w="3047" w:type="pct"/>
            <w:tcBorders>
              <w:top w:val="single" w:sz="4" w:space="0" w:color="auto"/>
              <w:left w:val="nil"/>
              <w:bottom w:val="nil"/>
              <w:right w:val="nil"/>
            </w:tcBorders>
            <w:hideMark/>
          </w:tcPr>
          <w:p w14:paraId="0F33E677" w14:textId="77777777" w:rsidR="00AA3B1D" w:rsidRPr="00AA3B1D" w:rsidRDefault="00AA3B1D" w:rsidP="0072091C">
            <w:pPr>
              <w:spacing w:after="0" w:line="240" w:lineRule="auto"/>
              <w:jc w:val="center"/>
              <w:rPr>
                <w:rFonts w:ascii="Times New Roman" w:hAnsi="Times New Roman"/>
                <w:noProof/>
                <w:sz w:val="24"/>
                <w:szCs w:val="20"/>
                <w:lang w:val="en-US"/>
              </w:rPr>
            </w:pPr>
            <w:r w:rsidRPr="00AA3B1D">
              <w:rPr>
                <w:rFonts w:ascii="Times New Roman" w:hAnsi="Times New Roman"/>
                <w:noProof/>
                <w:sz w:val="24"/>
                <w:szCs w:val="20"/>
                <w:lang w:val="en-US"/>
              </w:rPr>
              <w:t>(vārds, uzvārds, amats, paraksts, datums/</w:t>
            </w:r>
            <w:r w:rsidRPr="00AA3B1D">
              <w:rPr>
                <w:rFonts w:ascii="Times New Roman" w:hAnsi="Times New Roman"/>
                <w:i/>
                <w:iCs/>
                <w:noProof/>
                <w:sz w:val="24"/>
                <w:szCs w:val="20"/>
                <w:lang w:val="en-US"/>
              </w:rPr>
              <w:t>Name, position, signature, date</w:t>
            </w:r>
            <w:r w:rsidRPr="00AA3B1D">
              <w:rPr>
                <w:rFonts w:ascii="Times New Roman" w:hAnsi="Times New Roman"/>
                <w:noProof/>
                <w:sz w:val="24"/>
                <w:szCs w:val="20"/>
                <w:lang w:val="en-US"/>
              </w:rPr>
              <w:t>)</w:t>
            </w:r>
          </w:p>
        </w:tc>
      </w:tr>
      <w:tr w:rsidR="00AA3B1D" w:rsidRPr="00AA3B1D" w14:paraId="125E2FD9" w14:textId="77777777" w:rsidTr="0072091C">
        <w:tc>
          <w:tcPr>
            <w:tcW w:w="1953" w:type="pct"/>
            <w:hideMark/>
          </w:tcPr>
          <w:p w14:paraId="56CF1D01" w14:textId="77777777" w:rsidR="00AA3B1D" w:rsidRPr="00AA3B1D" w:rsidRDefault="00AA3B1D" w:rsidP="0072091C">
            <w:pPr>
              <w:pStyle w:val="ListParagraph"/>
              <w:numPr>
                <w:ilvl w:val="0"/>
                <w:numId w:val="3"/>
              </w:numPr>
              <w:spacing w:after="0" w:line="240" w:lineRule="auto"/>
              <w:ind w:left="396" w:hanging="396"/>
              <w:jc w:val="both"/>
              <w:rPr>
                <w:rFonts w:ascii="Times New Roman" w:hAnsi="Times New Roman"/>
                <w:noProof/>
                <w:sz w:val="24"/>
                <w:lang w:val="en-US" w:eastAsia="lv-LV"/>
              </w:rPr>
            </w:pPr>
            <w:r w:rsidRPr="00AA3B1D">
              <w:rPr>
                <w:rFonts w:ascii="Times New Roman" w:hAnsi="Times New Roman"/>
                <w:noProof/>
                <w:sz w:val="24"/>
                <w:lang w:val="en-US" w:eastAsia="lv-LV"/>
              </w:rPr>
              <w:t>Latvijas Jūras administrāciju</w:t>
            </w:r>
          </w:p>
        </w:tc>
        <w:tc>
          <w:tcPr>
            <w:tcW w:w="3047" w:type="pct"/>
            <w:tcBorders>
              <w:top w:val="nil"/>
              <w:left w:val="nil"/>
              <w:bottom w:val="single" w:sz="4" w:space="0" w:color="auto"/>
              <w:right w:val="nil"/>
            </w:tcBorders>
          </w:tcPr>
          <w:p w14:paraId="62989377" w14:textId="77777777" w:rsidR="00AA3B1D" w:rsidRPr="00AA3B1D" w:rsidRDefault="00AA3B1D" w:rsidP="0072091C">
            <w:pPr>
              <w:spacing w:after="0" w:line="240" w:lineRule="auto"/>
              <w:jc w:val="center"/>
              <w:rPr>
                <w:rFonts w:ascii="Times New Roman" w:hAnsi="Times New Roman"/>
                <w:noProof/>
                <w:sz w:val="24"/>
                <w:szCs w:val="20"/>
                <w:lang w:val="en-US"/>
              </w:rPr>
            </w:pPr>
          </w:p>
        </w:tc>
      </w:tr>
      <w:tr w:rsidR="00AA3B1D" w:rsidRPr="00AA3B1D" w14:paraId="5251837C" w14:textId="77777777" w:rsidTr="0072091C">
        <w:tc>
          <w:tcPr>
            <w:tcW w:w="1953" w:type="pct"/>
          </w:tcPr>
          <w:p w14:paraId="425E55B9" w14:textId="77777777" w:rsidR="00AA3B1D" w:rsidRPr="00AA3B1D" w:rsidRDefault="00AA3B1D" w:rsidP="0072091C">
            <w:pPr>
              <w:spacing w:after="0" w:line="240" w:lineRule="auto"/>
              <w:jc w:val="both"/>
              <w:rPr>
                <w:rFonts w:ascii="Times New Roman" w:hAnsi="Times New Roman"/>
                <w:i/>
                <w:iCs/>
                <w:noProof/>
                <w:sz w:val="24"/>
                <w:lang w:val="en-US" w:eastAsia="lv-LV"/>
              </w:rPr>
            </w:pPr>
            <w:r w:rsidRPr="00AA3B1D">
              <w:rPr>
                <w:rFonts w:ascii="Times New Roman" w:hAnsi="Times New Roman"/>
                <w:i/>
                <w:iCs/>
                <w:noProof/>
                <w:sz w:val="24"/>
                <w:lang w:val="en-US" w:eastAsia="lv-LV"/>
              </w:rPr>
              <w:t>Maritime Administration of Latvia</w:t>
            </w:r>
          </w:p>
          <w:p w14:paraId="380B7565" w14:textId="77777777" w:rsidR="00AA3B1D" w:rsidRPr="00AA3B1D" w:rsidRDefault="00AA3B1D" w:rsidP="0072091C">
            <w:pPr>
              <w:spacing w:after="0" w:line="240" w:lineRule="auto"/>
              <w:jc w:val="both"/>
              <w:rPr>
                <w:rFonts w:ascii="Times New Roman" w:hAnsi="Times New Roman"/>
                <w:noProof/>
                <w:sz w:val="24"/>
                <w:szCs w:val="20"/>
                <w:lang w:val="en-US"/>
              </w:rPr>
            </w:pPr>
          </w:p>
        </w:tc>
        <w:tc>
          <w:tcPr>
            <w:tcW w:w="3047" w:type="pct"/>
            <w:tcBorders>
              <w:top w:val="single" w:sz="4" w:space="0" w:color="auto"/>
              <w:left w:val="nil"/>
              <w:bottom w:val="nil"/>
              <w:right w:val="nil"/>
            </w:tcBorders>
          </w:tcPr>
          <w:p w14:paraId="2AA37FB4" w14:textId="77777777" w:rsidR="00AA3B1D" w:rsidRPr="00AA3B1D" w:rsidRDefault="00AA3B1D" w:rsidP="0072091C">
            <w:pPr>
              <w:spacing w:after="0" w:line="240" w:lineRule="auto"/>
              <w:ind w:firstLine="284"/>
              <w:jc w:val="center"/>
              <w:rPr>
                <w:rFonts w:ascii="Times New Roman" w:hAnsi="Times New Roman"/>
                <w:noProof/>
                <w:sz w:val="24"/>
                <w:szCs w:val="24"/>
                <w:lang w:val="en-US" w:eastAsia="lv-LV"/>
              </w:rPr>
            </w:pPr>
            <w:r w:rsidRPr="00AA3B1D">
              <w:rPr>
                <w:rFonts w:ascii="Times New Roman" w:hAnsi="Times New Roman"/>
                <w:noProof/>
                <w:sz w:val="24"/>
                <w:szCs w:val="20"/>
                <w:lang w:val="en-US"/>
              </w:rPr>
              <w:t>(vārds, uzvārds, amats, paraksts, datums/</w:t>
            </w:r>
            <w:r w:rsidRPr="00AA3B1D">
              <w:rPr>
                <w:rFonts w:ascii="Times New Roman" w:hAnsi="Times New Roman"/>
                <w:i/>
                <w:iCs/>
                <w:noProof/>
                <w:sz w:val="24"/>
                <w:szCs w:val="20"/>
                <w:lang w:val="en-US"/>
              </w:rPr>
              <w:t>Name, position, signature, date</w:t>
            </w:r>
            <w:r w:rsidRPr="00AA3B1D">
              <w:rPr>
                <w:rFonts w:ascii="Times New Roman" w:hAnsi="Times New Roman"/>
                <w:noProof/>
                <w:sz w:val="24"/>
                <w:szCs w:val="20"/>
                <w:lang w:val="en-US"/>
              </w:rPr>
              <w:t>)</w:t>
            </w:r>
          </w:p>
          <w:p w14:paraId="5D66F853" w14:textId="77777777" w:rsidR="00AA3B1D" w:rsidRPr="00AA3B1D" w:rsidRDefault="00AA3B1D" w:rsidP="0072091C">
            <w:pPr>
              <w:spacing w:after="0" w:line="240" w:lineRule="auto"/>
              <w:jc w:val="center"/>
              <w:rPr>
                <w:rFonts w:ascii="Times New Roman" w:hAnsi="Times New Roman"/>
                <w:noProof/>
                <w:sz w:val="24"/>
                <w:szCs w:val="20"/>
                <w:lang w:val="en-US"/>
              </w:rPr>
            </w:pPr>
          </w:p>
        </w:tc>
      </w:tr>
      <w:tr w:rsidR="00AA3B1D" w:rsidRPr="00AA3B1D" w14:paraId="74ECA032" w14:textId="77777777" w:rsidTr="0072091C">
        <w:tc>
          <w:tcPr>
            <w:tcW w:w="1953" w:type="pct"/>
            <w:hideMark/>
          </w:tcPr>
          <w:p w14:paraId="1C2E0524" w14:textId="77777777" w:rsidR="00AA3B1D" w:rsidRPr="00AA3B1D" w:rsidRDefault="00AA3B1D" w:rsidP="0072091C">
            <w:pPr>
              <w:pStyle w:val="ListParagraph"/>
              <w:numPr>
                <w:ilvl w:val="0"/>
                <w:numId w:val="3"/>
              </w:numPr>
              <w:spacing w:after="0" w:line="240" w:lineRule="auto"/>
              <w:ind w:left="396" w:hanging="396"/>
              <w:jc w:val="both"/>
              <w:rPr>
                <w:rFonts w:ascii="Times New Roman" w:hAnsi="Times New Roman"/>
                <w:noProof/>
                <w:sz w:val="24"/>
                <w:lang w:val="en-US"/>
              </w:rPr>
            </w:pPr>
            <w:r w:rsidRPr="00AA3B1D">
              <w:rPr>
                <w:rFonts w:ascii="Times New Roman" w:hAnsi="Times New Roman"/>
                <w:noProof/>
                <w:sz w:val="24"/>
                <w:lang w:val="en-US"/>
              </w:rPr>
              <w:t xml:space="preserve">Ostas kapteini </w:t>
            </w:r>
          </w:p>
        </w:tc>
        <w:tc>
          <w:tcPr>
            <w:tcW w:w="3047" w:type="pct"/>
            <w:tcBorders>
              <w:top w:val="nil"/>
              <w:left w:val="nil"/>
              <w:bottom w:val="single" w:sz="4" w:space="0" w:color="auto"/>
              <w:right w:val="nil"/>
            </w:tcBorders>
          </w:tcPr>
          <w:p w14:paraId="2C87E86E" w14:textId="77777777" w:rsidR="00AA3B1D" w:rsidRPr="00AA3B1D" w:rsidRDefault="00AA3B1D" w:rsidP="0072091C">
            <w:pPr>
              <w:spacing w:after="0" w:line="240" w:lineRule="auto"/>
              <w:jc w:val="center"/>
              <w:rPr>
                <w:rFonts w:ascii="Times New Roman" w:hAnsi="Times New Roman"/>
                <w:noProof/>
                <w:sz w:val="24"/>
                <w:szCs w:val="20"/>
                <w:lang w:val="en-US"/>
              </w:rPr>
            </w:pPr>
          </w:p>
        </w:tc>
      </w:tr>
      <w:tr w:rsidR="00AA3B1D" w:rsidRPr="00AA3B1D" w14:paraId="0F9B3ED6" w14:textId="77777777" w:rsidTr="0072091C">
        <w:tc>
          <w:tcPr>
            <w:tcW w:w="1953" w:type="pct"/>
            <w:hideMark/>
          </w:tcPr>
          <w:p w14:paraId="34CA8F02" w14:textId="77777777" w:rsidR="00AA3B1D" w:rsidRPr="00AA3B1D" w:rsidRDefault="00AA3B1D" w:rsidP="0072091C">
            <w:pPr>
              <w:spacing w:after="0" w:line="240" w:lineRule="auto"/>
              <w:jc w:val="both"/>
              <w:rPr>
                <w:rFonts w:ascii="Times New Roman" w:hAnsi="Times New Roman"/>
                <w:i/>
                <w:iCs/>
                <w:noProof/>
                <w:sz w:val="24"/>
                <w:lang w:val="en-US"/>
              </w:rPr>
            </w:pPr>
            <w:r w:rsidRPr="00AA3B1D">
              <w:rPr>
                <w:rFonts w:ascii="Times New Roman" w:hAnsi="Times New Roman"/>
                <w:i/>
                <w:iCs/>
                <w:noProof/>
                <w:sz w:val="24"/>
                <w:lang w:val="en-US"/>
              </w:rPr>
              <w:t>Harbour Master</w:t>
            </w:r>
          </w:p>
        </w:tc>
        <w:tc>
          <w:tcPr>
            <w:tcW w:w="3047" w:type="pct"/>
            <w:tcBorders>
              <w:top w:val="single" w:sz="4" w:space="0" w:color="auto"/>
              <w:left w:val="nil"/>
              <w:bottom w:val="nil"/>
              <w:right w:val="nil"/>
            </w:tcBorders>
            <w:hideMark/>
          </w:tcPr>
          <w:p w14:paraId="59DD087B" w14:textId="77777777" w:rsidR="00AA3B1D" w:rsidRPr="00AA3B1D" w:rsidRDefault="00AA3B1D" w:rsidP="0072091C">
            <w:pPr>
              <w:spacing w:after="0" w:line="240" w:lineRule="auto"/>
              <w:jc w:val="center"/>
              <w:rPr>
                <w:rFonts w:ascii="Times New Roman" w:hAnsi="Times New Roman"/>
                <w:noProof/>
                <w:sz w:val="24"/>
                <w:szCs w:val="20"/>
                <w:lang w:val="en-US"/>
              </w:rPr>
            </w:pPr>
            <w:r w:rsidRPr="00AA3B1D">
              <w:rPr>
                <w:rFonts w:ascii="Times New Roman" w:hAnsi="Times New Roman"/>
                <w:noProof/>
                <w:sz w:val="24"/>
                <w:szCs w:val="20"/>
                <w:lang w:val="en-US"/>
              </w:rPr>
              <w:t>(vārds, uzvārds, amats, paraksts, datums/</w:t>
            </w:r>
            <w:r w:rsidRPr="00AA3B1D">
              <w:rPr>
                <w:rFonts w:ascii="Times New Roman" w:hAnsi="Times New Roman"/>
                <w:i/>
                <w:iCs/>
                <w:noProof/>
                <w:sz w:val="24"/>
                <w:szCs w:val="20"/>
                <w:lang w:val="en-US"/>
              </w:rPr>
              <w:t>Name, position, signature, date</w:t>
            </w:r>
            <w:r w:rsidRPr="00AA3B1D">
              <w:rPr>
                <w:rFonts w:ascii="Times New Roman" w:hAnsi="Times New Roman"/>
                <w:noProof/>
                <w:sz w:val="24"/>
                <w:szCs w:val="20"/>
                <w:lang w:val="en-US"/>
              </w:rPr>
              <w:t>)</w:t>
            </w:r>
          </w:p>
        </w:tc>
      </w:tr>
    </w:tbl>
    <w:p w14:paraId="51C65DA6" w14:textId="77777777" w:rsidR="00AA3B1D" w:rsidRPr="00AA3B1D" w:rsidRDefault="00AA3B1D" w:rsidP="00AA3B1D">
      <w:pPr>
        <w:tabs>
          <w:tab w:val="left" w:pos="6804"/>
          <w:tab w:val="left" w:pos="6840"/>
        </w:tabs>
        <w:spacing w:after="0" w:line="240" w:lineRule="auto"/>
        <w:jc w:val="both"/>
        <w:rPr>
          <w:rFonts w:ascii="Times New Roman" w:eastAsia="Times New Roman" w:hAnsi="Times New Roman"/>
          <w:noProof/>
          <w:sz w:val="24"/>
          <w:szCs w:val="24"/>
          <w:lang w:val="en-US"/>
        </w:rPr>
      </w:pPr>
    </w:p>
    <w:p w14:paraId="42039534" w14:textId="77777777" w:rsidR="00AA3B1D" w:rsidRPr="00AA3B1D" w:rsidRDefault="00AA3B1D" w:rsidP="00AA3B1D">
      <w:pPr>
        <w:spacing w:after="0" w:line="240" w:lineRule="auto"/>
        <w:jc w:val="both"/>
        <w:rPr>
          <w:noProof/>
          <w:lang w:val="en-US"/>
        </w:rPr>
      </w:pPr>
      <w:r w:rsidRPr="00AA3B1D">
        <w:rPr>
          <w:noProof/>
          <w:lang w:val="en-US"/>
        </w:rPr>
        <w:br w:type="page"/>
      </w:r>
    </w:p>
    <w:p w14:paraId="1E7FB4F3" w14:textId="77777777" w:rsidR="00AA3B1D" w:rsidRPr="00AA3B1D" w:rsidRDefault="00AA3B1D" w:rsidP="00AA3B1D">
      <w:pPr>
        <w:spacing w:after="0" w:line="240" w:lineRule="auto"/>
        <w:jc w:val="right"/>
        <w:rPr>
          <w:rFonts w:ascii="Times New Roman" w:hAnsi="Times New Roman"/>
          <w:b/>
          <w:noProof/>
          <w:sz w:val="24"/>
          <w:lang w:val="en-US"/>
        </w:rPr>
      </w:pPr>
    </w:p>
    <w:p w14:paraId="244D8594" w14:textId="77777777" w:rsidR="00AA3B1D" w:rsidRPr="00AA3B1D" w:rsidRDefault="00AA3B1D" w:rsidP="00AA3B1D">
      <w:pPr>
        <w:spacing w:after="0" w:line="240" w:lineRule="auto"/>
        <w:jc w:val="right"/>
        <w:rPr>
          <w:rFonts w:ascii="Times New Roman" w:hAnsi="Times New Roman"/>
          <w:b/>
          <w:noProof/>
          <w:sz w:val="24"/>
          <w:lang w:val="en-US"/>
        </w:rPr>
      </w:pPr>
      <w:r w:rsidRPr="00AA3B1D">
        <w:rPr>
          <w:rFonts w:ascii="Times New Roman" w:hAnsi="Times New Roman"/>
          <w:b/>
          <w:noProof/>
          <w:sz w:val="24"/>
          <w:lang w:val="en-US"/>
        </w:rPr>
        <w:t>Annex 3</w:t>
      </w:r>
    </w:p>
    <w:p w14:paraId="4D0A3430" w14:textId="77777777" w:rsidR="00AA3B1D" w:rsidRPr="00AA3B1D" w:rsidRDefault="00AA3B1D" w:rsidP="00AA3B1D">
      <w:pPr>
        <w:spacing w:after="0" w:line="240" w:lineRule="auto"/>
        <w:jc w:val="right"/>
        <w:rPr>
          <w:rFonts w:ascii="Times New Roman" w:hAnsi="Times New Roman"/>
          <w:noProof/>
          <w:sz w:val="24"/>
          <w:lang w:val="en-US"/>
        </w:rPr>
      </w:pPr>
      <w:r w:rsidRPr="00AA3B1D">
        <w:rPr>
          <w:rFonts w:ascii="Times New Roman" w:hAnsi="Times New Roman"/>
          <w:noProof/>
          <w:sz w:val="24"/>
          <w:lang w:val="en-US"/>
        </w:rPr>
        <w:t>Cabinet Regulation No. 1171</w:t>
      </w:r>
    </w:p>
    <w:p w14:paraId="1B8102D6" w14:textId="77777777" w:rsidR="00AA3B1D" w:rsidRPr="00AA3B1D" w:rsidRDefault="00AA3B1D" w:rsidP="00AA3B1D">
      <w:pPr>
        <w:spacing w:after="0" w:line="240" w:lineRule="auto"/>
        <w:jc w:val="right"/>
        <w:rPr>
          <w:rFonts w:ascii="Times New Roman" w:hAnsi="Times New Roman"/>
          <w:noProof/>
          <w:sz w:val="24"/>
          <w:lang w:val="en-US"/>
        </w:rPr>
      </w:pPr>
      <w:r w:rsidRPr="00AA3B1D">
        <w:rPr>
          <w:rFonts w:ascii="Times New Roman" w:hAnsi="Times New Roman"/>
          <w:noProof/>
          <w:sz w:val="24"/>
          <w:lang w:val="en-US"/>
        </w:rPr>
        <w:t>21 December 2010</w:t>
      </w:r>
      <w:bookmarkStart w:id="158" w:name="piel-376176"/>
      <w:bookmarkEnd w:id="158"/>
    </w:p>
    <w:p w14:paraId="3F5686B6"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757ACC1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02F424EA" w14:textId="77777777" w:rsidR="00AA3B1D" w:rsidRPr="00AA3B1D" w:rsidRDefault="00AA3B1D" w:rsidP="00AA3B1D">
      <w:pPr>
        <w:spacing w:after="0" w:line="240" w:lineRule="auto"/>
        <w:jc w:val="center"/>
        <w:rPr>
          <w:rFonts w:ascii="Times New Roman" w:hAnsi="Times New Roman"/>
          <w:b/>
          <w:noProof/>
          <w:sz w:val="28"/>
          <w:lang w:val="en-US"/>
        </w:rPr>
      </w:pPr>
      <w:bookmarkStart w:id="159" w:name="376177"/>
      <w:bookmarkStart w:id="160" w:name="n-376177"/>
      <w:bookmarkEnd w:id="159"/>
      <w:bookmarkEnd w:id="160"/>
      <w:r w:rsidRPr="00AA3B1D">
        <w:rPr>
          <w:rFonts w:ascii="Times New Roman" w:hAnsi="Times New Roman"/>
          <w:b/>
          <w:noProof/>
          <w:sz w:val="28"/>
          <w:lang w:val="en-US"/>
        </w:rPr>
        <w:t>Places of Refuge in Latvian Waters</w:t>
      </w:r>
    </w:p>
    <w:p w14:paraId="6B38CC0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7CF8B430"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10"/>
        <w:gridCol w:w="2594"/>
        <w:gridCol w:w="1349"/>
        <w:gridCol w:w="1868"/>
        <w:gridCol w:w="1323"/>
        <w:gridCol w:w="1417"/>
      </w:tblGrid>
      <w:tr w:rsidR="00AA3B1D" w:rsidRPr="00AA3B1D" w14:paraId="38550A55" w14:textId="77777777" w:rsidTr="0072091C">
        <w:tc>
          <w:tcPr>
            <w:tcW w:w="281" w:type="pct"/>
            <w:vMerge w:val="restart"/>
            <w:vAlign w:val="center"/>
            <w:hideMark/>
          </w:tcPr>
          <w:p w14:paraId="6C257F7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No.</w:t>
            </w:r>
          </w:p>
        </w:tc>
        <w:tc>
          <w:tcPr>
            <w:tcW w:w="1431" w:type="pct"/>
            <w:vMerge w:val="restart"/>
            <w:vAlign w:val="center"/>
            <w:hideMark/>
          </w:tcPr>
          <w:p w14:paraId="7597AC9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Name and responsible authority of the place of refuge</w:t>
            </w:r>
          </w:p>
        </w:tc>
        <w:tc>
          <w:tcPr>
            <w:tcW w:w="744" w:type="pct"/>
            <w:vMerge w:val="restart"/>
            <w:vAlign w:val="center"/>
            <w:hideMark/>
          </w:tcPr>
          <w:p w14:paraId="56C58EF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Geographical coordinates</w:t>
            </w:r>
          </w:p>
        </w:tc>
        <w:tc>
          <w:tcPr>
            <w:tcW w:w="2543" w:type="pct"/>
            <w:gridSpan w:val="3"/>
            <w:vAlign w:val="center"/>
            <w:hideMark/>
          </w:tcPr>
          <w:p w14:paraId="7409D59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Main restrictions of the place of refuge</w:t>
            </w:r>
          </w:p>
        </w:tc>
      </w:tr>
      <w:tr w:rsidR="00AA3B1D" w:rsidRPr="00AA3B1D" w14:paraId="6F1AC5AC" w14:textId="77777777" w:rsidTr="0072091C">
        <w:tc>
          <w:tcPr>
            <w:tcW w:w="281" w:type="pct"/>
            <w:vMerge/>
            <w:vAlign w:val="center"/>
            <w:hideMark/>
          </w:tcPr>
          <w:p w14:paraId="317A2324" w14:textId="77777777" w:rsidR="00AA3B1D" w:rsidRPr="00AA3B1D" w:rsidRDefault="00AA3B1D" w:rsidP="0072091C">
            <w:pPr>
              <w:spacing w:after="0" w:line="240" w:lineRule="auto"/>
              <w:jc w:val="center"/>
              <w:rPr>
                <w:rFonts w:ascii="Times New Roman" w:eastAsia="Times New Roman" w:hAnsi="Times New Roman" w:cs="Times New Roman"/>
                <w:noProof/>
                <w:sz w:val="24"/>
                <w:szCs w:val="24"/>
                <w:lang w:val="en-US" w:eastAsia="lv-LV"/>
              </w:rPr>
            </w:pPr>
          </w:p>
        </w:tc>
        <w:tc>
          <w:tcPr>
            <w:tcW w:w="1431" w:type="pct"/>
            <w:vMerge/>
            <w:vAlign w:val="center"/>
            <w:hideMark/>
          </w:tcPr>
          <w:p w14:paraId="35A2E1C3" w14:textId="77777777" w:rsidR="00AA3B1D" w:rsidRPr="00AA3B1D" w:rsidRDefault="00AA3B1D" w:rsidP="0072091C">
            <w:pPr>
              <w:spacing w:after="0" w:line="240" w:lineRule="auto"/>
              <w:jc w:val="center"/>
              <w:rPr>
                <w:rFonts w:ascii="Times New Roman" w:eastAsia="Times New Roman" w:hAnsi="Times New Roman" w:cs="Times New Roman"/>
                <w:noProof/>
                <w:sz w:val="24"/>
                <w:szCs w:val="24"/>
                <w:lang w:val="en-US" w:eastAsia="lv-LV"/>
              </w:rPr>
            </w:pPr>
          </w:p>
        </w:tc>
        <w:tc>
          <w:tcPr>
            <w:tcW w:w="744" w:type="pct"/>
            <w:vMerge/>
            <w:vAlign w:val="center"/>
            <w:hideMark/>
          </w:tcPr>
          <w:p w14:paraId="44BBCCD5" w14:textId="77777777" w:rsidR="00AA3B1D" w:rsidRPr="00AA3B1D" w:rsidRDefault="00AA3B1D" w:rsidP="0072091C">
            <w:pPr>
              <w:spacing w:after="0" w:line="240" w:lineRule="auto"/>
              <w:jc w:val="center"/>
              <w:rPr>
                <w:rFonts w:ascii="Times New Roman" w:eastAsia="Times New Roman" w:hAnsi="Times New Roman" w:cs="Times New Roman"/>
                <w:noProof/>
                <w:sz w:val="24"/>
                <w:szCs w:val="24"/>
                <w:lang w:val="en-US" w:eastAsia="lv-LV"/>
              </w:rPr>
            </w:pPr>
          </w:p>
        </w:tc>
        <w:tc>
          <w:tcPr>
            <w:tcW w:w="1031" w:type="pct"/>
            <w:vAlign w:val="center"/>
            <w:hideMark/>
          </w:tcPr>
          <w:p w14:paraId="73ADDCC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maximum draught, length of ships</w:t>
            </w:r>
          </w:p>
        </w:tc>
        <w:tc>
          <w:tcPr>
            <w:tcW w:w="730" w:type="pct"/>
            <w:vAlign w:val="center"/>
            <w:hideMark/>
          </w:tcPr>
          <w:p w14:paraId="6FFC5AA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unfavourable wind direction</w:t>
            </w:r>
          </w:p>
        </w:tc>
        <w:tc>
          <w:tcPr>
            <w:tcW w:w="781" w:type="pct"/>
            <w:vAlign w:val="center"/>
            <w:hideMark/>
          </w:tcPr>
          <w:p w14:paraId="3F2E525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distance from densely populated area</w:t>
            </w:r>
          </w:p>
        </w:tc>
      </w:tr>
      <w:tr w:rsidR="00AA3B1D" w:rsidRPr="00AA3B1D" w14:paraId="7C114773" w14:textId="77777777" w:rsidTr="0072091C">
        <w:tc>
          <w:tcPr>
            <w:tcW w:w="281" w:type="pct"/>
            <w:hideMark/>
          </w:tcPr>
          <w:p w14:paraId="711E5C68"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1.</w:t>
            </w:r>
          </w:p>
        </w:tc>
        <w:tc>
          <w:tcPr>
            <w:tcW w:w="1431" w:type="pct"/>
            <w:vAlign w:val="center"/>
            <w:hideMark/>
          </w:tcPr>
          <w:p w14:paraId="34CBE49D"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Port of Liepaja</w:t>
            </w:r>
          </w:p>
          <w:p w14:paraId="0D0E24FE"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Liepaja Port Authority</w:t>
            </w:r>
          </w:p>
        </w:tc>
        <w:tc>
          <w:tcPr>
            <w:tcW w:w="744" w:type="pct"/>
            <w:vAlign w:val="center"/>
            <w:hideMark/>
          </w:tcPr>
          <w:p w14:paraId="72ADE27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56º 32´ N</w:t>
            </w:r>
          </w:p>
          <w:p w14:paraId="13D5BFE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20º 59´ E</w:t>
            </w:r>
          </w:p>
        </w:tc>
        <w:tc>
          <w:tcPr>
            <w:tcW w:w="1031" w:type="pct"/>
            <w:vAlign w:val="center"/>
            <w:hideMark/>
          </w:tcPr>
          <w:p w14:paraId="0A30D91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Berth No. 43</w:t>
            </w:r>
          </w:p>
          <w:p w14:paraId="0F041F3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9.5–200 m</w:t>
            </w:r>
          </w:p>
        </w:tc>
        <w:tc>
          <w:tcPr>
            <w:tcW w:w="730" w:type="pct"/>
            <w:vAlign w:val="center"/>
            <w:hideMark/>
          </w:tcPr>
          <w:p w14:paraId="2C2E6A1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W</w:t>
            </w:r>
          </w:p>
        </w:tc>
        <w:tc>
          <w:tcPr>
            <w:tcW w:w="781" w:type="pct"/>
            <w:vAlign w:val="center"/>
            <w:hideMark/>
          </w:tcPr>
          <w:p w14:paraId="0BA9619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0.3–1.0 km</w:t>
            </w:r>
          </w:p>
        </w:tc>
      </w:tr>
      <w:tr w:rsidR="00AA3B1D" w:rsidRPr="00AA3B1D" w14:paraId="3FD2366D" w14:textId="77777777" w:rsidTr="0072091C">
        <w:tc>
          <w:tcPr>
            <w:tcW w:w="281" w:type="pct"/>
            <w:hideMark/>
          </w:tcPr>
          <w:p w14:paraId="3DEEFB11"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2.</w:t>
            </w:r>
          </w:p>
        </w:tc>
        <w:tc>
          <w:tcPr>
            <w:tcW w:w="1431" w:type="pct"/>
            <w:vAlign w:val="center"/>
            <w:hideMark/>
          </w:tcPr>
          <w:p w14:paraId="1422916C"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Liepaja anchorage area L3</w:t>
            </w:r>
          </w:p>
          <w:p w14:paraId="0D319256"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Liepaja Port Authority</w:t>
            </w:r>
          </w:p>
        </w:tc>
        <w:tc>
          <w:tcPr>
            <w:tcW w:w="744" w:type="pct"/>
            <w:vAlign w:val="center"/>
            <w:hideMark/>
          </w:tcPr>
          <w:p w14:paraId="41C7A64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56º 32´ N</w:t>
            </w:r>
          </w:p>
          <w:p w14:paraId="23423AF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20º 46´ E</w:t>
            </w:r>
          </w:p>
        </w:tc>
        <w:tc>
          <w:tcPr>
            <w:tcW w:w="1031" w:type="pct"/>
            <w:vAlign w:val="center"/>
            <w:hideMark/>
          </w:tcPr>
          <w:p w14:paraId="3EDC314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18 m</w:t>
            </w:r>
          </w:p>
        </w:tc>
        <w:tc>
          <w:tcPr>
            <w:tcW w:w="730" w:type="pct"/>
            <w:vAlign w:val="center"/>
            <w:hideMark/>
          </w:tcPr>
          <w:p w14:paraId="205A4E3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S–W–N</w:t>
            </w:r>
          </w:p>
        </w:tc>
        <w:tc>
          <w:tcPr>
            <w:tcW w:w="781" w:type="pct"/>
            <w:vAlign w:val="center"/>
            <w:hideMark/>
          </w:tcPr>
          <w:p w14:paraId="4376CE3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15 km</w:t>
            </w:r>
          </w:p>
        </w:tc>
      </w:tr>
      <w:tr w:rsidR="00AA3B1D" w:rsidRPr="00AA3B1D" w14:paraId="49FC83B5" w14:textId="77777777" w:rsidTr="0072091C">
        <w:tc>
          <w:tcPr>
            <w:tcW w:w="281" w:type="pct"/>
            <w:hideMark/>
          </w:tcPr>
          <w:p w14:paraId="7E7EC5A4"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3.</w:t>
            </w:r>
          </w:p>
        </w:tc>
        <w:tc>
          <w:tcPr>
            <w:tcW w:w="1431" w:type="pct"/>
            <w:vAlign w:val="center"/>
            <w:hideMark/>
          </w:tcPr>
          <w:p w14:paraId="607120CF"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Port of Riga</w:t>
            </w:r>
          </w:p>
          <w:p w14:paraId="6F048554"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Riga Freeport Authority</w:t>
            </w:r>
          </w:p>
        </w:tc>
        <w:tc>
          <w:tcPr>
            <w:tcW w:w="744" w:type="pct"/>
            <w:vAlign w:val="center"/>
            <w:hideMark/>
          </w:tcPr>
          <w:p w14:paraId="1B7BE97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57º 03´ N</w:t>
            </w:r>
          </w:p>
          <w:p w14:paraId="7BB76CB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24º 04´ E</w:t>
            </w:r>
          </w:p>
        </w:tc>
        <w:tc>
          <w:tcPr>
            <w:tcW w:w="1031" w:type="pct"/>
            <w:vAlign w:val="center"/>
            <w:hideMark/>
          </w:tcPr>
          <w:p w14:paraId="46D1979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Berth ZO14</w:t>
            </w:r>
          </w:p>
          <w:p w14:paraId="71B08AC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5.6–105 m</w:t>
            </w:r>
          </w:p>
        </w:tc>
        <w:tc>
          <w:tcPr>
            <w:tcW w:w="730" w:type="pct"/>
            <w:vAlign w:val="center"/>
            <w:hideMark/>
          </w:tcPr>
          <w:p w14:paraId="1CC93D8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NW</w:t>
            </w:r>
          </w:p>
          <w:p w14:paraId="6F4B1FD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(in entrance)</w:t>
            </w:r>
          </w:p>
        </w:tc>
        <w:tc>
          <w:tcPr>
            <w:tcW w:w="781" w:type="pct"/>
            <w:vAlign w:val="center"/>
            <w:hideMark/>
          </w:tcPr>
          <w:p w14:paraId="301252B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0.5 km</w:t>
            </w:r>
          </w:p>
        </w:tc>
      </w:tr>
      <w:tr w:rsidR="00AA3B1D" w:rsidRPr="00AA3B1D" w14:paraId="516D56BE" w14:textId="77777777" w:rsidTr="0072091C">
        <w:tc>
          <w:tcPr>
            <w:tcW w:w="281" w:type="pct"/>
            <w:hideMark/>
          </w:tcPr>
          <w:p w14:paraId="7755A44C"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4.</w:t>
            </w:r>
          </w:p>
        </w:tc>
        <w:tc>
          <w:tcPr>
            <w:tcW w:w="1431" w:type="pct"/>
            <w:vAlign w:val="center"/>
            <w:hideMark/>
          </w:tcPr>
          <w:p w14:paraId="2B8CE6E1"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Anchorage area of the Port of Riga</w:t>
            </w:r>
          </w:p>
          <w:p w14:paraId="57821589"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Riga Freeport Authority</w:t>
            </w:r>
          </w:p>
        </w:tc>
        <w:tc>
          <w:tcPr>
            <w:tcW w:w="744" w:type="pct"/>
            <w:vAlign w:val="center"/>
            <w:hideMark/>
          </w:tcPr>
          <w:p w14:paraId="348113C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57º 07´ N</w:t>
            </w:r>
          </w:p>
          <w:p w14:paraId="56E02EB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23º 52´ E</w:t>
            </w:r>
          </w:p>
        </w:tc>
        <w:tc>
          <w:tcPr>
            <w:tcW w:w="1031" w:type="pct"/>
            <w:vAlign w:val="center"/>
            <w:hideMark/>
          </w:tcPr>
          <w:p w14:paraId="716D7E5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25 m</w:t>
            </w:r>
          </w:p>
          <w:p w14:paraId="1093E71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In Irbe Strait 15 m</w:t>
            </w:r>
          </w:p>
        </w:tc>
        <w:tc>
          <w:tcPr>
            <w:tcW w:w="730" w:type="pct"/>
            <w:vAlign w:val="center"/>
            <w:hideMark/>
          </w:tcPr>
          <w:p w14:paraId="1514DBA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NW–NE</w:t>
            </w:r>
          </w:p>
        </w:tc>
        <w:tc>
          <w:tcPr>
            <w:tcW w:w="781" w:type="pct"/>
            <w:vAlign w:val="center"/>
            <w:hideMark/>
          </w:tcPr>
          <w:p w14:paraId="5C3AA8D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11.0 km</w:t>
            </w:r>
          </w:p>
        </w:tc>
      </w:tr>
      <w:tr w:rsidR="00AA3B1D" w:rsidRPr="00AA3B1D" w14:paraId="40E2A201" w14:textId="77777777" w:rsidTr="0072091C">
        <w:tc>
          <w:tcPr>
            <w:tcW w:w="281" w:type="pct"/>
            <w:hideMark/>
          </w:tcPr>
          <w:p w14:paraId="6AA587CB"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5.</w:t>
            </w:r>
          </w:p>
        </w:tc>
        <w:tc>
          <w:tcPr>
            <w:tcW w:w="1431" w:type="pct"/>
            <w:vAlign w:val="center"/>
            <w:hideMark/>
          </w:tcPr>
          <w:p w14:paraId="6B576F9A"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Port of Ventspils</w:t>
            </w:r>
          </w:p>
          <w:p w14:paraId="146166A0"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Ventspils Free Port Authority</w:t>
            </w:r>
          </w:p>
        </w:tc>
        <w:tc>
          <w:tcPr>
            <w:tcW w:w="744" w:type="pct"/>
            <w:vAlign w:val="center"/>
            <w:hideMark/>
          </w:tcPr>
          <w:p w14:paraId="77AACF6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57º 24´ N</w:t>
            </w:r>
          </w:p>
          <w:p w14:paraId="6EE2B27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21º 32´ E</w:t>
            </w:r>
          </w:p>
        </w:tc>
        <w:tc>
          <w:tcPr>
            <w:tcW w:w="1031" w:type="pct"/>
            <w:vAlign w:val="center"/>
            <w:hideMark/>
          </w:tcPr>
          <w:p w14:paraId="09E5BE1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Berth No. 37</w:t>
            </w:r>
          </w:p>
          <w:p w14:paraId="4DB9AAF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12.5–200 m</w:t>
            </w:r>
          </w:p>
        </w:tc>
        <w:tc>
          <w:tcPr>
            <w:tcW w:w="730" w:type="pct"/>
            <w:vAlign w:val="center"/>
            <w:hideMark/>
          </w:tcPr>
          <w:p w14:paraId="66E03A7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N–NW</w:t>
            </w:r>
          </w:p>
        </w:tc>
        <w:tc>
          <w:tcPr>
            <w:tcW w:w="781" w:type="pct"/>
            <w:vAlign w:val="center"/>
            <w:hideMark/>
          </w:tcPr>
          <w:p w14:paraId="4330C42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0.3 km</w:t>
            </w:r>
          </w:p>
        </w:tc>
      </w:tr>
      <w:tr w:rsidR="00AA3B1D" w:rsidRPr="00AA3B1D" w14:paraId="0C2C1B5E" w14:textId="77777777" w:rsidTr="0072091C">
        <w:tc>
          <w:tcPr>
            <w:tcW w:w="281" w:type="pct"/>
            <w:hideMark/>
          </w:tcPr>
          <w:p w14:paraId="516DC7EB"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6.</w:t>
            </w:r>
          </w:p>
        </w:tc>
        <w:tc>
          <w:tcPr>
            <w:tcW w:w="1431" w:type="pct"/>
            <w:vAlign w:val="center"/>
            <w:hideMark/>
          </w:tcPr>
          <w:p w14:paraId="7B9B6E1D"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Anchorage area of the port of Ventspils V2</w:t>
            </w:r>
          </w:p>
          <w:p w14:paraId="14DC5662"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Ventspils Free Port Authority</w:t>
            </w:r>
          </w:p>
        </w:tc>
        <w:tc>
          <w:tcPr>
            <w:tcW w:w="744" w:type="pct"/>
            <w:vAlign w:val="center"/>
            <w:hideMark/>
          </w:tcPr>
          <w:p w14:paraId="63EAAD3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57º 31´ N</w:t>
            </w:r>
          </w:p>
          <w:p w14:paraId="3D03F8F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21º 22´ E</w:t>
            </w:r>
          </w:p>
        </w:tc>
        <w:tc>
          <w:tcPr>
            <w:tcW w:w="1031" w:type="pct"/>
            <w:vAlign w:val="center"/>
            <w:hideMark/>
          </w:tcPr>
          <w:p w14:paraId="5C73CBD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m</w:t>
            </w:r>
          </w:p>
        </w:tc>
        <w:tc>
          <w:tcPr>
            <w:tcW w:w="730" w:type="pct"/>
            <w:vAlign w:val="center"/>
            <w:hideMark/>
          </w:tcPr>
          <w:p w14:paraId="6160C1D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S–W–N</w:t>
            </w:r>
          </w:p>
        </w:tc>
        <w:tc>
          <w:tcPr>
            <w:tcW w:w="781" w:type="pct"/>
            <w:vAlign w:val="center"/>
            <w:hideMark/>
          </w:tcPr>
          <w:p w14:paraId="57F925C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16.0 km</w:t>
            </w:r>
          </w:p>
        </w:tc>
      </w:tr>
      <w:tr w:rsidR="00AA3B1D" w:rsidRPr="00AA3B1D" w14:paraId="68A0C4F5" w14:textId="77777777" w:rsidTr="0072091C">
        <w:tc>
          <w:tcPr>
            <w:tcW w:w="281" w:type="pct"/>
            <w:hideMark/>
          </w:tcPr>
          <w:p w14:paraId="13229C39"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7.</w:t>
            </w:r>
          </w:p>
        </w:tc>
        <w:tc>
          <w:tcPr>
            <w:tcW w:w="1431" w:type="pct"/>
            <w:vAlign w:val="center"/>
            <w:hideMark/>
          </w:tcPr>
          <w:p w14:paraId="31CFFD97"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Anchorage “The Lee of Kolka”</w:t>
            </w:r>
          </w:p>
          <w:p w14:paraId="13405D41"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Coast Guard</w:t>
            </w:r>
          </w:p>
          <w:p w14:paraId="27464076" w14:textId="77777777" w:rsidR="00AA3B1D" w:rsidRPr="00AA3B1D" w:rsidRDefault="00AA3B1D" w:rsidP="0072091C">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(Shall not be provided in case of leakage of oil)</w:t>
            </w:r>
          </w:p>
        </w:tc>
        <w:tc>
          <w:tcPr>
            <w:tcW w:w="744" w:type="pct"/>
            <w:vAlign w:val="center"/>
            <w:hideMark/>
          </w:tcPr>
          <w:p w14:paraId="4D23AB0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57º 42´ N</w:t>
            </w:r>
          </w:p>
          <w:p w14:paraId="6C654CA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22º 45´ E</w:t>
            </w:r>
          </w:p>
        </w:tc>
        <w:tc>
          <w:tcPr>
            <w:tcW w:w="1031" w:type="pct"/>
            <w:vAlign w:val="center"/>
            <w:hideMark/>
          </w:tcPr>
          <w:p w14:paraId="0539F74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30 m</w:t>
            </w:r>
          </w:p>
          <w:p w14:paraId="1BD07EE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In Irbe Strait 15 m</w:t>
            </w:r>
          </w:p>
        </w:tc>
        <w:tc>
          <w:tcPr>
            <w:tcW w:w="730" w:type="pct"/>
            <w:vAlign w:val="center"/>
            <w:hideMark/>
          </w:tcPr>
          <w:p w14:paraId="28A1B73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NE–E–SE</w:t>
            </w:r>
          </w:p>
        </w:tc>
        <w:tc>
          <w:tcPr>
            <w:tcW w:w="781" w:type="pct"/>
            <w:vAlign w:val="center"/>
            <w:hideMark/>
          </w:tcPr>
          <w:p w14:paraId="5EFE9B8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40.0 km</w:t>
            </w:r>
          </w:p>
        </w:tc>
      </w:tr>
    </w:tbl>
    <w:p w14:paraId="7AB0D912"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6D848138"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Note.</w:t>
      </w:r>
    </w:p>
    <w:p w14:paraId="0F5E40F3"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The MRCC shall determine a specific place of refuge on the basis of the information received, comprehensive analysis of the situation and risk assessment.</w:t>
      </w:r>
    </w:p>
    <w:p w14:paraId="2DEE6AA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2E7DF08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3081CB9B" w14:textId="77777777" w:rsidR="00AA3B1D" w:rsidRPr="00AA3B1D" w:rsidRDefault="00AA3B1D" w:rsidP="00AA3B1D">
      <w:pPr>
        <w:tabs>
          <w:tab w:val="left" w:pos="8222"/>
        </w:tabs>
        <w:spacing w:after="0" w:line="240" w:lineRule="auto"/>
        <w:jc w:val="both"/>
        <w:rPr>
          <w:rFonts w:ascii="Times New Roman" w:hAnsi="Times New Roman"/>
          <w:noProof/>
          <w:sz w:val="24"/>
          <w:lang w:val="en-US"/>
        </w:rPr>
      </w:pPr>
      <w:r w:rsidRPr="00AA3B1D">
        <w:rPr>
          <w:rFonts w:ascii="Times New Roman" w:hAnsi="Times New Roman"/>
          <w:noProof/>
          <w:sz w:val="24"/>
          <w:lang w:val="en-US"/>
        </w:rPr>
        <w:t>Acting for the Minister for Transport, Minister for Education and Science</w:t>
      </w:r>
      <w:r w:rsidRPr="00AA3B1D">
        <w:rPr>
          <w:rFonts w:ascii="Times New Roman" w:hAnsi="Times New Roman"/>
          <w:noProof/>
          <w:sz w:val="24"/>
          <w:lang w:val="en-US"/>
        </w:rPr>
        <w:tab/>
        <w:t>R. Broks</w:t>
      </w:r>
    </w:p>
    <w:p w14:paraId="7E6CBB3E" w14:textId="77777777" w:rsidR="00AA3B1D" w:rsidRPr="00AA3B1D" w:rsidRDefault="00AA3B1D" w:rsidP="00AA3B1D">
      <w:pPr>
        <w:rPr>
          <w:noProof/>
          <w:lang w:val="en-US"/>
        </w:rPr>
      </w:pPr>
      <w:r w:rsidRPr="00AA3B1D">
        <w:rPr>
          <w:noProof/>
          <w:lang w:val="en-US"/>
        </w:rPr>
        <w:br w:type="page"/>
      </w:r>
      <w:bookmarkStart w:id="161" w:name="piel4"/>
      <w:bookmarkEnd w:id="161"/>
    </w:p>
    <w:p w14:paraId="2C5833BC"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4EC570AA" w14:textId="77777777" w:rsidR="00AA3B1D" w:rsidRPr="00AA3B1D" w:rsidRDefault="00AA3B1D" w:rsidP="00AA3B1D">
      <w:pPr>
        <w:spacing w:after="0" w:line="240" w:lineRule="auto"/>
        <w:jc w:val="right"/>
        <w:rPr>
          <w:rFonts w:ascii="Times New Roman" w:hAnsi="Times New Roman"/>
          <w:b/>
          <w:noProof/>
          <w:sz w:val="24"/>
          <w:lang w:val="en-US"/>
        </w:rPr>
      </w:pPr>
      <w:r w:rsidRPr="00AA3B1D">
        <w:rPr>
          <w:rFonts w:ascii="Times New Roman" w:hAnsi="Times New Roman"/>
          <w:b/>
          <w:noProof/>
          <w:sz w:val="24"/>
          <w:lang w:val="en-US"/>
        </w:rPr>
        <w:t>Annex 4</w:t>
      </w:r>
    </w:p>
    <w:p w14:paraId="077FFA89" w14:textId="77777777" w:rsidR="00AA3B1D" w:rsidRPr="00AA3B1D" w:rsidRDefault="00AA3B1D" w:rsidP="00AA3B1D">
      <w:pPr>
        <w:spacing w:after="0" w:line="240" w:lineRule="auto"/>
        <w:jc w:val="right"/>
        <w:rPr>
          <w:rFonts w:ascii="Times New Roman" w:hAnsi="Times New Roman"/>
          <w:noProof/>
          <w:sz w:val="24"/>
          <w:lang w:val="en-US"/>
        </w:rPr>
      </w:pPr>
      <w:r w:rsidRPr="00AA3B1D">
        <w:rPr>
          <w:rFonts w:ascii="Times New Roman" w:hAnsi="Times New Roman"/>
          <w:noProof/>
          <w:sz w:val="24"/>
          <w:lang w:val="en-US"/>
        </w:rPr>
        <w:t>Cabinet Regulation No. 1171</w:t>
      </w:r>
    </w:p>
    <w:p w14:paraId="53BB05E7" w14:textId="77777777" w:rsidR="00AA3B1D" w:rsidRPr="00AA3B1D" w:rsidRDefault="00AA3B1D" w:rsidP="00AA3B1D">
      <w:pPr>
        <w:spacing w:after="0" w:line="240" w:lineRule="auto"/>
        <w:jc w:val="right"/>
        <w:rPr>
          <w:rFonts w:ascii="Times New Roman" w:hAnsi="Times New Roman"/>
          <w:noProof/>
          <w:sz w:val="24"/>
          <w:lang w:val="en-US"/>
        </w:rPr>
      </w:pPr>
      <w:r w:rsidRPr="00AA3B1D">
        <w:rPr>
          <w:rFonts w:ascii="Times New Roman" w:hAnsi="Times New Roman"/>
          <w:noProof/>
          <w:sz w:val="24"/>
          <w:lang w:val="en-US"/>
        </w:rPr>
        <w:t>21 December 2010</w:t>
      </w:r>
      <w:bookmarkStart w:id="162" w:name="piel-582335"/>
      <w:bookmarkEnd w:id="162"/>
    </w:p>
    <w:p w14:paraId="48DE483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1285ED0F"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36E401F6" w14:textId="77777777" w:rsidR="00AA3B1D" w:rsidRPr="00AA3B1D" w:rsidRDefault="00AA3B1D" w:rsidP="00AA3B1D">
      <w:pPr>
        <w:spacing w:after="0" w:line="240" w:lineRule="auto"/>
        <w:jc w:val="center"/>
        <w:rPr>
          <w:rFonts w:ascii="Times New Roman" w:hAnsi="Times New Roman"/>
          <w:b/>
          <w:noProof/>
          <w:sz w:val="28"/>
          <w:lang w:val="en-US"/>
        </w:rPr>
      </w:pPr>
      <w:bookmarkStart w:id="163" w:name="582336"/>
      <w:bookmarkStart w:id="164" w:name="n-582336"/>
      <w:bookmarkEnd w:id="163"/>
      <w:bookmarkEnd w:id="164"/>
      <w:r w:rsidRPr="00AA3B1D">
        <w:rPr>
          <w:rFonts w:ascii="Times New Roman" w:hAnsi="Times New Roman"/>
          <w:b/>
          <w:noProof/>
          <w:sz w:val="28"/>
          <w:lang w:val="en-US"/>
        </w:rPr>
        <w:t>The Areas where Diving is Prohibited</w:t>
      </w:r>
    </w:p>
    <w:p w14:paraId="642C05F8" w14:textId="77777777" w:rsidR="00AA3B1D" w:rsidRPr="00AA3B1D" w:rsidRDefault="00AA3B1D" w:rsidP="00AA3B1D">
      <w:pPr>
        <w:spacing w:after="0" w:line="240" w:lineRule="auto"/>
        <w:jc w:val="center"/>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noProof/>
          <w:sz w:val="24"/>
          <w:lang w:val="en-US"/>
        </w:rPr>
        <w:t>1 March 2016</w:t>
      </w:r>
      <w:r w:rsidRPr="00AA3B1D">
        <w:rPr>
          <w:rFonts w:ascii="Times New Roman" w:hAnsi="Times New Roman"/>
          <w:noProof/>
          <w:sz w:val="24"/>
          <w:lang w:val="en-US"/>
        </w:rPr>
        <w:t>]</w:t>
      </w:r>
    </w:p>
    <w:p w14:paraId="07EDDF80"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4BA3F443"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6BDE821B"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Prohibited area No. 1:</w:t>
      </w:r>
    </w:p>
    <w:p w14:paraId="523248D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78"/>
        <w:gridCol w:w="3896"/>
        <w:gridCol w:w="3987"/>
      </w:tblGrid>
      <w:tr w:rsidR="00AA3B1D" w:rsidRPr="00AA3B1D" w14:paraId="7BEE4340" w14:textId="77777777" w:rsidTr="0072091C">
        <w:tc>
          <w:tcPr>
            <w:tcW w:w="650" w:type="pct"/>
            <w:vMerge w:val="restart"/>
            <w:hideMark/>
          </w:tcPr>
          <w:p w14:paraId="6E21EDE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No.</w:t>
            </w:r>
          </w:p>
        </w:tc>
        <w:tc>
          <w:tcPr>
            <w:tcW w:w="4350" w:type="pct"/>
            <w:gridSpan w:val="2"/>
            <w:hideMark/>
          </w:tcPr>
          <w:p w14:paraId="26B153F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WGS-84</w:t>
            </w:r>
          </w:p>
        </w:tc>
      </w:tr>
      <w:tr w:rsidR="00AA3B1D" w:rsidRPr="00AA3B1D" w14:paraId="1422F78A" w14:textId="77777777" w:rsidTr="0072091C">
        <w:tc>
          <w:tcPr>
            <w:tcW w:w="0" w:type="auto"/>
            <w:vMerge/>
            <w:hideMark/>
          </w:tcPr>
          <w:p w14:paraId="7E96F45E" w14:textId="77777777" w:rsidR="00AA3B1D" w:rsidRPr="00AA3B1D" w:rsidRDefault="00AA3B1D" w:rsidP="0072091C">
            <w:pPr>
              <w:spacing w:after="0" w:line="240" w:lineRule="auto"/>
              <w:jc w:val="center"/>
              <w:rPr>
                <w:rFonts w:ascii="Times New Roman" w:eastAsia="Times New Roman" w:hAnsi="Times New Roman" w:cs="Times New Roman"/>
                <w:noProof/>
                <w:sz w:val="24"/>
                <w:szCs w:val="24"/>
                <w:lang w:val="en-US" w:eastAsia="lv-LV"/>
              </w:rPr>
            </w:pPr>
          </w:p>
        </w:tc>
        <w:tc>
          <w:tcPr>
            <w:tcW w:w="2150" w:type="pct"/>
            <w:hideMark/>
          </w:tcPr>
          <w:p w14:paraId="0029BFC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Latitude</w:t>
            </w:r>
          </w:p>
        </w:tc>
        <w:tc>
          <w:tcPr>
            <w:tcW w:w="2150" w:type="pct"/>
            <w:hideMark/>
          </w:tcPr>
          <w:p w14:paraId="5CADD72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Longitude</w:t>
            </w:r>
          </w:p>
        </w:tc>
      </w:tr>
      <w:tr w:rsidR="00AA3B1D" w:rsidRPr="00AA3B1D" w14:paraId="7F89CFFD" w14:textId="77777777" w:rsidTr="0072091C">
        <w:tc>
          <w:tcPr>
            <w:tcW w:w="650" w:type="pct"/>
            <w:hideMark/>
          </w:tcPr>
          <w:p w14:paraId="1C7F363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5750721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15.000' N</w:t>
            </w:r>
          </w:p>
        </w:tc>
        <w:tc>
          <w:tcPr>
            <w:tcW w:w="2150" w:type="pct"/>
            <w:vAlign w:val="center"/>
            <w:hideMark/>
          </w:tcPr>
          <w:p w14:paraId="4436A5F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13.200' E</w:t>
            </w:r>
          </w:p>
        </w:tc>
      </w:tr>
      <w:tr w:rsidR="00AA3B1D" w:rsidRPr="00AA3B1D" w14:paraId="696917CB" w14:textId="77777777" w:rsidTr="0072091C">
        <w:tc>
          <w:tcPr>
            <w:tcW w:w="650" w:type="pct"/>
            <w:hideMark/>
          </w:tcPr>
          <w:p w14:paraId="64FD264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5EB1638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15.000' N</w:t>
            </w:r>
          </w:p>
        </w:tc>
        <w:tc>
          <w:tcPr>
            <w:tcW w:w="2150" w:type="pct"/>
            <w:hideMark/>
          </w:tcPr>
          <w:p w14:paraId="5643282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18.700' E</w:t>
            </w:r>
          </w:p>
        </w:tc>
      </w:tr>
      <w:tr w:rsidR="00AA3B1D" w:rsidRPr="00AA3B1D" w14:paraId="32BF8C81" w14:textId="77777777" w:rsidTr="0072091C">
        <w:tc>
          <w:tcPr>
            <w:tcW w:w="650" w:type="pct"/>
            <w:hideMark/>
          </w:tcPr>
          <w:p w14:paraId="7FC2B19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6B23EEC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12.000' N</w:t>
            </w:r>
          </w:p>
        </w:tc>
        <w:tc>
          <w:tcPr>
            <w:tcW w:w="2150" w:type="pct"/>
            <w:hideMark/>
          </w:tcPr>
          <w:p w14:paraId="5C8D45E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18.700' E</w:t>
            </w:r>
          </w:p>
        </w:tc>
      </w:tr>
      <w:tr w:rsidR="00AA3B1D" w:rsidRPr="00AA3B1D" w14:paraId="1365F37B" w14:textId="77777777" w:rsidTr="0072091C">
        <w:tc>
          <w:tcPr>
            <w:tcW w:w="650" w:type="pct"/>
            <w:hideMark/>
          </w:tcPr>
          <w:p w14:paraId="797E05A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72ACD5B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12.991' N</w:t>
            </w:r>
          </w:p>
        </w:tc>
        <w:tc>
          <w:tcPr>
            <w:tcW w:w="2150" w:type="pct"/>
            <w:hideMark/>
          </w:tcPr>
          <w:p w14:paraId="6B90219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13.057' E</w:t>
            </w:r>
          </w:p>
        </w:tc>
      </w:tr>
      <w:tr w:rsidR="00AA3B1D" w:rsidRPr="00AA3B1D" w14:paraId="11CDC2CE" w14:textId="77777777" w:rsidTr="0072091C">
        <w:tc>
          <w:tcPr>
            <w:tcW w:w="650" w:type="pct"/>
            <w:hideMark/>
          </w:tcPr>
          <w:p w14:paraId="493A63C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601224E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13.770' N</w:t>
            </w:r>
          </w:p>
        </w:tc>
        <w:tc>
          <w:tcPr>
            <w:tcW w:w="2150" w:type="pct"/>
            <w:hideMark/>
          </w:tcPr>
          <w:p w14:paraId="331D9AF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12.436' E</w:t>
            </w:r>
          </w:p>
        </w:tc>
      </w:tr>
    </w:tbl>
    <w:p w14:paraId="1DB7159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13C49AB3"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Prohibited area No. 2:</w:t>
      </w:r>
    </w:p>
    <w:p w14:paraId="786F9220"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10542F29" w14:textId="77777777" w:rsidTr="0072091C">
        <w:tc>
          <w:tcPr>
            <w:tcW w:w="650" w:type="pct"/>
            <w:hideMark/>
          </w:tcPr>
          <w:p w14:paraId="6B45D24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70A1DDC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34.220' N</w:t>
            </w:r>
          </w:p>
        </w:tc>
        <w:tc>
          <w:tcPr>
            <w:tcW w:w="2150" w:type="pct"/>
            <w:hideMark/>
          </w:tcPr>
          <w:p w14:paraId="0CC5838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58.274' E</w:t>
            </w:r>
          </w:p>
        </w:tc>
      </w:tr>
      <w:tr w:rsidR="00AA3B1D" w:rsidRPr="00AA3B1D" w14:paraId="18CD7EB0" w14:textId="77777777" w:rsidTr="0072091C">
        <w:tc>
          <w:tcPr>
            <w:tcW w:w="650" w:type="pct"/>
            <w:hideMark/>
          </w:tcPr>
          <w:p w14:paraId="08A1EC3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46EF0BC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34.220' N</w:t>
            </w:r>
          </w:p>
        </w:tc>
        <w:tc>
          <w:tcPr>
            <w:tcW w:w="2150" w:type="pct"/>
            <w:hideMark/>
          </w:tcPr>
          <w:p w14:paraId="5BA30A4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00.383' E</w:t>
            </w:r>
          </w:p>
        </w:tc>
      </w:tr>
      <w:tr w:rsidR="00AA3B1D" w:rsidRPr="00AA3B1D" w14:paraId="7A137FEC" w14:textId="77777777" w:rsidTr="0072091C">
        <w:tc>
          <w:tcPr>
            <w:tcW w:w="0" w:type="auto"/>
            <w:gridSpan w:val="3"/>
            <w:hideMark/>
          </w:tcPr>
          <w:p w14:paraId="1E81F15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The border is along the shoreline of the sea</w:t>
            </w:r>
          </w:p>
        </w:tc>
      </w:tr>
      <w:tr w:rsidR="00AA3B1D" w:rsidRPr="00AA3B1D" w14:paraId="5EB5734A" w14:textId="77777777" w:rsidTr="0072091C">
        <w:tc>
          <w:tcPr>
            <w:tcW w:w="650" w:type="pct"/>
            <w:hideMark/>
          </w:tcPr>
          <w:p w14:paraId="591F763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27073B5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33.465' N</w:t>
            </w:r>
          </w:p>
        </w:tc>
        <w:tc>
          <w:tcPr>
            <w:tcW w:w="2150" w:type="pct"/>
            <w:hideMark/>
          </w:tcPr>
          <w:p w14:paraId="5B7CD2F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59.972' E</w:t>
            </w:r>
          </w:p>
        </w:tc>
      </w:tr>
      <w:tr w:rsidR="00AA3B1D" w:rsidRPr="00AA3B1D" w14:paraId="5C9118F5" w14:textId="77777777" w:rsidTr="0072091C">
        <w:tc>
          <w:tcPr>
            <w:tcW w:w="650" w:type="pct"/>
            <w:hideMark/>
          </w:tcPr>
          <w:p w14:paraId="7214D4D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2437339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33.231' N</w:t>
            </w:r>
          </w:p>
        </w:tc>
        <w:tc>
          <w:tcPr>
            <w:tcW w:w="2150" w:type="pct"/>
            <w:hideMark/>
          </w:tcPr>
          <w:p w14:paraId="74C249A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58.274' E</w:t>
            </w:r>
          </w:p>
        </w:tc>
      </w:tr>
    </w:tbl>
    <w:p w14:paraId="45776850"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10E9A1D4"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Prohibited area No. 3:</w:t>
      </w:r>
    </w:p>
    <w:p w14:paraId="6DF1F08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45EEC628" w14:textId="77777777" w:rsidTr="0072091C">
        <w:tc>
          <w:tcPr>
            <w:tcW w:w="650" w:type="pct"/>
            <w:hideMark/>
          </w:tcPr>
          <w:p w14:paraId="75A5FCF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7BE7060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27.750' N</w:t>
            </w:r>
          </w:p>
        </w:tc>
        <w:tc>
          <w:tcPr>
            <w:tcW w:w="2150" w:type="pct"/>
            <w:hideMark/>
          </w:tcPr>
          <w:p w14:paraId="68DEC9C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38.000' E</w:t>
            </w:r>
          </w:p>
        </w:tc>
      </w:tr>
      <w:tr w:rsidR="00AA3B1D" w:rsidRPr="00AA3B1D" w14:paraId="5C3D3428" w14:textId="77777777" w:rsidTr="0072091C">
        <w:tc>
          <w:tcPr>
            <w:tcW w:w="650" w:type="pct"/>
            <w:hideMark/>
          </w:tcPr>
          <w:p w14:paraId="7434CC9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2899917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27.750' N</w:t>
            </w:r>
          </w:p>
        </w:tc>
        <w:tc>
          <w:tcPr>
            <w:tcW w:w="2150" w:type="pct"/>
            <w:hideMark/>
          </w:tcPr>
          <w:p w14:paraId="266DC57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43.200' E</w:t>
            </w:r>
          </w:p>
        </w:tc>
      </w:tr>
      <w:tr w:rsidR="00AA3B1D" w:rsidRPr="00AA3B1D" w14:paraId="307717B9" w14:textId="77777777" w:rsidTr="0072091C">
        <w:tc>
          <w:tcPr>
            <w:tcW w:w="650" w:type="pct"/>
            <w:hideMark/>
          </w:tcPr>
          <w:p w14:paraId="3306B8C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23EB606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24.800' N</w:t>
            </w:r>
          </w:p>
        </w:tc>
        <w:tc>
          <w:tcPr>
            <w:tcW w:w="2150" w:type="pct"/>
            <w:hideMark/>
          </w:tcPr>
          <w:p w14:paraId="17DDBBB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43.200' E</w:t>
            </w:r>
          </w:p>
        </w:tc>
      </w:tr>
      <w:tr w:rsidR="00AA3B1D" w:rsidRPr="00AA3B1D" w14:paraId="712E85E3" w14:textId="77777777" w:rsidTr="0072091C">
        <w:tc>
          <w:tcPr>
            <w:tcW w:w="650" w:type="pct"/>
            <w:hideMark/>
          </w:tcPr>
          <w:p w14:paraId="63D5EF8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2153917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24.800' N</w:t>
            </w:r>
          </w:p>
        </w:tc>
        <w:tc>
          <w:tcPr>
            <w:tcW w:w="2150" w:type="pct"/>
            <w:hideMark/>
          </w:tcPr>
          <w:p w14:paraId="1DFF961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38.000' E</w:t>
            </w:r>
          </w:p>
        </w:tc>
      </w:tr>
    </w:tbl>
    <w:p w14:paraId="20D34DE0"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655F6051"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Prohibited area No. 4:</w:t>
      </w:r>
    </w:p>
    <w:p w14:paraId="16FEEA61"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23E088CA" w14:textId="77777777" w:rsidTr="0072091C">
        <w:tc>
          <w:tcPr>
            <w:tcW w:w="650" w:type="pct"/>
            <w:hideMark/>
          </w:tcPr>
          <w:p w14:paraId="4C7254B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5929DE2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27.194' N</w:t>
            </w:r>
          </w:p>
        </w:tc>
        <w:tc>
          <w:tcPr>
            <w:tcW w:w="2150" w:type="pct"/>
            <w:hideMark/>
          </w:tcPr>
          <w:p w14:paraId="363B816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54.170' E</w:t>
            </w:r>
          </w:p>
        </w:tc>
      </w:tr>
      <w:tr w:rsidR="00AA3B1D" w:rsidRPr="00AA3B1D" w14:paraId="3F2A62CF" w14:textId="77777777" w:rsidTr="0072091C">
        <w:tc>
          <w:tcPr>
            <w:tcW w:w="650" w:type="pct"/>
            <w:hideMark/>
          </w:tcPr>
          <w:p w14:paraId="77EC799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46013EE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27.194' N</w:t>
            </w:r>
          </w:p>
        </w:tc>
        <w:tc>
          <w:tcPr>
            <w:tcW w:w="2150" w:type="pct"/>
            <w:hideMark/>
          </w:tcPr>
          <w:p w14:paraId="38D7858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55.978' E</w:t>
            </w:r>
          </w:p>
        </w:tc>
      </w:tr>
      <w:tr w:rsidR="00AA3B1D" w:rsidRPr="00AA3B1D" w14:paraId="0E6CEC28" w14:textId="77777777" w:rsidTr="0072091C">
        <w:tc>
          <w:tcPr>
            <w:tcW w:w="650" w:type="pct"/>
            <w:hideMark/>
          </w:tcPr>
          <w:p w14:paraId="581D861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7FAD6FC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26.194' N</w:t>
            </w:r>
          </w:p>
        </w:tc>
        <w:tc>
          <w:tcPr>
            <w:tcW w:w="2150" w:type="pct"/>
            <w:hideMark/>
          </w:tcPr>
          <w:p w14:paraId="3BA6F0B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55.978' E</w:t>
            </w:r>
          </w:p>
        </w:tc>
      </w:tr>
      <w:tr w:rsidR="00AA3B1D" w:rsidRPr="00AA3B1D" w14:paraId="56FD9137" w14:textId="77777777" w:rsidTr="0072091C">
        <w:tc>
          <w:tcPr>
            <w:tcW w:w="650" w:type="pct"/>
            <w:hideMark/>
          </w:tcPr>
          <w:p w14:paraId="03AC67F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081C3EE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26.194' N</w:t>
            </w:r>
          </w:p>
        </w:tc>
        <w:tc>
          <w:tcPr>
            <w:tcW w:w="2150" w:type="pct"/>
            <w:hideMark/>
          </w:tcPr>
          <w:p w14:paraId="3EA4E54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54.170' E</w:t>
            </w:r>
          </w:p>
        </w:tc>
      </w:tr>
    </w:tbl>
    <w:p w14:paraId="58B8C771"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43C8196F"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Prohibited area No. 5:</w:t>
      </w:r>
    </w:p>
    <w:p w14:paraId="6E8499E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51026FEC" w14:textId="77777777" w:rsidTr="0072091C">
        <w:tc>
          <w:tcPr>
            <w:tcW w:w="650" w:type="pct"/>
            <w:hideMark/>
          </w:tcPr>
          <w:p w14:paraId="70121AC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019AEE2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33.710' N</w:t>
            </w:r>
          </w:p>
        </w:tc>
        <w:tc>
          <w:tcPr>
            <w:tcW w:w="2150" w:type="pct"/>
            <w:hideMark/>
          </w:tcPr>
          <w:p w14:paraId="2FAE691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40.240' E</w:t>
            </w:r>
          </w:p>
        </w:tc>
      </w:tr>
      <w:tr w:rsidR="00AA3B1D" w:rsidRPr="00AA3B1D" w14:paraId="2ED4D551" w14:textId="77777777" w:rsidTr="0072091C">
        <w:tc>
          <w:tcPr>
            <w:tcW w:w="650" w:type="pct"/>
            <w:hideMark/>
          </w:tcPr>
          <w:p w14:paraId="658C8A8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5BAB8B2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33.710' N</w:t>
            </w:r>
          </w:p>
        </w:tc>
        <w:tc>
          <w:tcPr>
            <w:tcW w:w="2150" w:type="pct"/>
            <w:hideMark/>
          </w:tcPr>
          <w:p w14:paraId="5F071C4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42.030' E</w:t>
            </w:r>
          </w:p>
        </w:tc>
      </w:tr>
      <w:tr w:rsidR="00AA3B1D" w:rsidRPr="00AA3B1D" w14:paraId="39BD7228" w14:textId="77777777" w:rsidTr="0072091C">
        <w:tc>
          <w:tcPr>
            <w:tcW w:w="650" w:type="pct"/>
            <w:hideMark/>
          </w:tcPr>
          <w:p w14:paraId="3608522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78437D5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32.710' N</w:t>
            </w:r>
          </w:p>
        </w:tc>
        <w:tc>
          <w:tcPr>
            <w:tcW w:w="2150" w:type="pct"/>
            <w:hideMark/>
          </w:tcPr>
          <w:p w14:paraId="502BC1F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42.030' E</w:t>
            </w:r>
          </w:p>
        </w:tc>
      </w:tr>
      <w:tr w:rsidR="00AA3B1D" w:rsidRPr="00AA3B1D" w14:paraId="6A6C4ECF" w14:textId="77777777" w:rsidTr="0072091C">
        <w:tc>
          <w:tcPr>
            <w:tcW w:w="650" w:type="pct"/>
            <w:hideMark/>
          </w:tcPr>
          <w:p w14:paraId="33D1364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7C1D3D0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32.710' N</w:t>
            </w:r>
          </w:p>
        </w:tc>
        <w:tc>
          <w:tcPr>
            <w:tcW w:w="2150" w:type="pct"/>
            <w:hideMark/>
          </w:tcPr>
          <w:p w14:paraId="08BA341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40.240' E</w:t>
            </w:r>
          </w:p>
        </w:tc>
      </w:tr>
    </w:tbl>
    <w:p w14:paraId="581844D9" w14:textId="77777777" w:rsidR="00AA3B1D" w:rsidRPr="00AA3B1D" w:rsidRDefault="00AA3B1D" w:rsidP="00AA3B1D">
      <w:pPr>
        <w:spacing w:after="0" w:line="240" w:lineRule="auto"/>
        <w:jc w:val="center"/>
        <w:rPr>
          <w:rFonts w:ascii="Times New Roman" w:eastAsia="Times New Roman" w:hAnsi="Times New Roman" w:cs="Times New Roman"/>
          <w:noProof/>
          <w:sz w:val="24"/>
          <w:szCs w:val="24"/>
          <w:lang w:val="en-US" w:eastAsia="lv-LV"/>
        </w:rPr>
      </w:pPr>
    </w:p>
    <w:p w14:paraId="36161705" w14:textId="77777777" w:rsidR="00AA3B1D" w:rsidRPr="00AA3B1D" w:rsidRDefault="00AA3B1D" w:rsidP="00AA3B1D">
      <w:pPr>
        <w:spacing w:after="0" w:line="240" w:lineRule="auto"/>
        <w:jc w:val="center"/>
        <w:rPr>
          <w:rFonts w:ascii="Times New Roman" w:eastAsia="Times New Roman" w:hAnsi="Times New Roman" w:cs="Times New Roman"/>
          <w:noProof/>
          <w:sz w:val="24"/>
          <w:szCs w:val="24"/>
          <w:lang w:val="en-US"/>
        </w:rPr>
      </w:pPr>
      <w:r w:rsidRPr="00AA3B1D">
        <w:rPr>
          <w:rFonts w:ascii="Times New Roman" w:eastAsia="Times New Roman" w:hAnsi="Times New Roman" w:cs="Times New Roman"/>
          <w:noProof/>
          <w:sz w:val="24"/>
          <w:szCs w:val="24"/>
          <w:lang w:val="en-US"/>
        </w:rPr>
        <w:drawing>
          <wp:inline distT="0" distB="0" distL="0" distR="0" wp14:anchorId="07396D73" wp14:editId="412881F6">
            <wp:extent cx="4667250" cy="6686550"/>
            <wp:effectExtent l="0" t="0" r="0" b="0"/>
            <wp:docPr id="2" name="Attēls 2"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karte&#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0" cy="6686550"/>
                    </a:xfrm>
                    <a:prstGeom prst="rect">
                      <a:avLst/>
                    </a:prstGeom>
                    <a:noFill/>
                    <a:ln>
                      <a:noFill/>
                    </a:ln>
                  </pic:spPr>
                </pic:pic>
              </a:graphicData>
            </a:graphic>
          </wp:inline>
        </w:drawing>
      </w:r>
    </w:p>
    <w:p w14:paraId="087DDAA9" w14:textId="77777777" w:rsidR="00AA3B1D" w:rsidRPr="00AA3B1D" w:rsidRDefault="00AA3B1D" w:rsidP="00AA3B1D">
      <w:pPr>
        <w:rPr>
          <w:noProof/>
          <w:lang w:val="en-US"/>
        </w:rPr>
      </w:pPr>
      <w:r w:rsidRPr="00AA3B1D">
        <w:rPr>
          <w:noProof/>
          <w:lang w:val="en-US"/>
        </w:rPr>
        <w:br w:type="page"/>
      </w:r>
      <w:bookmarkStart w:id="165" w:name="piel5"/>
      <w:bookmarkEnd w:id="165"/>
    </w:p>
    <w:p w14:paraId="5F3A2F9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564024B8" w14:textId="77777777" w:rsidR="00AA3B1D" w:rsidRPr="00AA3B1D" w:rsidRDefault="00AA3B1D" w:rsidP="00AA3B1D">
      <w:pPr>
        <w:spacing w:after="0" w:line="240" w:lineRule="auto"/>
        <w:jc w:val="right"/>
        <w:rPr>
          <w:rFonts w:ascii="Times New Roman" w:hAnsi="Times New Roman"/>
          <w:b/>
          <w:noProof/>
          <w:sz w:val="24"/>
          <w:lang w:val="en-US"/>
        </w:rPr>
      </w:pPr>
      <w:r w:rsidRPr="00AA3B1D">
        <w:rPr>
          <w:rFonts w:ascii="Times New Roman" w:hAnsi="Times New Roman"/>
          <w:b/>
          <w:noProof/>
          <w:sz w:val="24"/>
          <w:lang w:val="en-US"/>
        </w:rPr>
        <w:t>Annex 5</w:t>
      </w:r>
    </w:p>
    <w:p w14:paraId="75CD8C85" w14:textId="77777777" w:rsidR="00AA3B1D" w:rsidRPr="00AA3B1D" w:rsidRDefault="00AA3B1D" w:rsidP="00AA3B1D">
      <w:pPr>
        <w:spacing w:after="0" w:line="240" w:lineRule="auto"/>
        <w:jc w:val="right"/>
        <w:rPr>
          <w:rFonts w:ascii="Times New Roman" w:hAnsi="Times New Roman"/>
          <w:noProof/>
          <w:sz w:val="24"/>
          <w:lang w:val="en-US"/>
        </w:rPr>
      </w:pPr>
      <w:r w:rsidRPr="00AA3B1D">
        <w:rPr>
          <w:rFonts w:ascii="Times New Roman" w:hAnsi="Times New Roman"/>
          <w:noProof/>
          <w:sz w:val="24"/>
          <w:lang w:val="en-US"/>
        </w:rPr>
        <w:t>Cabinet Regulation No. 1171</w:t>
      </w:r>
    </w:p>
    <w:p w14:paraId="6994B6CF" w14:textId="77777777" w:rsidR="00AA3B1D" w:rsidRPr="00AA3B1D" w:rsidRDefault="00AA3B1D" w:rsidP="00AA3B1D">
      <w:pPr>
        <w:spacing w:after="0" w:line="240" w:lineRule="auto"/>
        <w:jc w:val="right"/>
        <w:rPr>
          <w:rFonts w:ascii="Times New Roman" w:hAnsi="Times New Roman"/>
          <w:noProof/>
          <w:sz w:val="24"/>
          <w:lang w:val="en-US"/>
        </w:rPr>
      </w:pPr>
      <w:r w:rsidRPr="00AA3B1D">
        <w:rPr>
          <w:rFonts w:ascii="Times New Roman" w:hAnsi="Times New Roman"/>
          <w:noProof/>
          <w:sz w:val="24"/>
          <w:lang w:val="en-US"/>
        </w:rPr>
        <w:t>21 December 2010</w:t>
      </w:r>
      <w:bookmarkStart w:id="166" w:name="piel-582342"/>
      <w:bookmarkEnd w:id="166"/>
    </w:p>
    <w:p w14:paraId="09362401"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7D0FF70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6885B2DE" w14:textId="77777777" w:rsidR="00AA3B1D" w:rsidRPr="00AA3B1D" w:rsidRDefault="00AA3B1D" w:rsidP="00AA3B1D">
      <w:pPr>
        <w:spacing w:after="0" w:line="240" w:lineRule="auto"/>
        <w:jc w:val="center"/>
        <w:rPr>
          <w:rFonts w:ascii="Times New Roman" w:hAnsi="Times New Roman"/>
          <w:b/>
          <w:noProof/>
          <w:sz w:val="28"/>
          <w:lang w:val="en-US"/>
        </w:rPr>
      </w:pPr>
      <w:bookmarkStart w:id="167" w:name="582346"/>
      <w:bookmarkStart w:id="168" w:name="n-582346"/>
      <w:bookmarkEnd w:id="167"/>
      <w:bookmarkEnd w:id="168"/>
      <w:r w:rsidRPr="00AA3B1D">
        <w:rPr>
          <w:rFonts w:ascii="Times New Roman" w:hAnsi="Times New Roman"/>
          <w:b/>
          <w:noProof/>
          <w:sz w:val="28"/>
          <w:lang w:val="en-US"/>
        </w:rPr>
        <w:t>The Areas where Diving is Restricted</w:t>
      </w:r>
    </w:p>
    <w:p w14:paraId="6C2BE64E" w14:textId="77777777" w:rsidR="00AA3B1D" w:rsidRPr="00AA3B1D" w:rsidRDefault="00AA3B1D" w:rsidP="00AA3B1D">
      <w:pPr>
        <w:spacing w:after="0" w:line="240" w:lineRule="auto"/>
        <w:jc w:val="center"/>
        <w:rPr>
          <w:rFonts w:ascii="Times New Roman" w:eastAsia="Times New Roman" w:hAnsi="Times New Roman" w:cs="Times New Roman"/>
          <w:noProof/>
          <w:sz w:val="24"/>
          <w:szCs w:val="24"/>
          <w:lang w:val="en-US"/>
        </w:rPr>
      </w:pPr>
      <w:r w:rsidRPr="00AA3B1D">
        <w:rPr>
          <w:rFonts w:ascii="Times New Roman" w:hAnsi="Times New Roman"/>
          <w:noProof/>
          <w:sz w:val="24"/>
          <w:lang w:val="en-US"/>
        </w:rPr>
        <w:t>[</w:t>
      </w:r>
      <w:r w:rsidRPr="00AA3B1D">
        <w:rPr>
          <w:rFonts w:ascii="Times New Roman" w:hAnsi="Times New Roman"/>
          <w:i/>
          <w:noProof/>
          <w:sz w:val="24"/>
          <w:lang w:val="en-US"/>
        </w:rPr>
        <w:t>1 March 2016</w:t>
      </w:r>
      <w:r w:rsidRPr="00AA3B1D">
        <w:rPr>
          <w:rFonts w:ascii="Times New Roman" w:hAnsi="Times New Roman"/>
          <w:noProof/>
          <w:sz w:val="24"/>
          <w:lang w:val="en-US"/>
        </w:rPr>
        <w:t>]</w:t>
      </w:r>
    </w:p>
    <w:p w14:paraId="6B2F419C"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0EF4E081"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63557ED1"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1:</w:t>
      </w:r>
    </w:p>
    <w:p w14:paraId="61EEFC7A"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78"/>
        <w:gridCol w:w="3896"/>
        <w:gridCol w:w="3987"/>
      </w:tblGrid>
      <w:tr w:rsidR="00AA3B1D" w:rsidRPr="00AA3B1D" w14:paraId="38E5E16D" w14:textId="77777777" w:rsidTr="0072091C">
        <w:tc>
          <w:tcPr>
            <w:tcW w:w="650" w:type="pct"/>
            <w:vMerge w:val="restart"/>
            <w:vAlign w:val="center"/>
            <w:hideMark/>
          </w:tcPr>
          <w:p w14:paraId="2858CB6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No.</w:t>
            </w:r>
          </w:p>
        </w:tc>
        <w:tc>
          <w:tcPr>
            <w:tcW w:w="4350" w:type="pct"/>
            <w:gridSpan w:val="2"/>
            <w:vAlign w:val="center"/>
            <w:hideMark/>
          </w:tcPr>
          <w:p w14:paraId="717F3A2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WGS-84</w:t>
            </w:r>
          </w:p>
        </w:tc>
      </w:tr>
      <w:tr w:rsidR="00AA3B1D" w:rsidRPr="00AA3B1D" w14:paraId="563366B1" w14:textId="77777777" w:rsidTr="0072091C">
        <w:tc>
          <w:tcPr>
            <w:tcW w:w="0" w:type="auto"/>
            <w:vMerge/>
            <w:vAlign w:val="center"/>
            <w:hideMark/>
          </w:tcPr>
          <w:p w14:paraId="6605D98E" w14:textId="77777777" w:rsidR="00AA3B1D" w:rsidRPr="00AA3B1D" w:rsidRDefault="00AA3B1D" w:rsidP="0072091C">
            <w:pPr>
              <w:spacing w:after="0" w:line="240" w:lineRule="auto"/>
              <w:jc w:val="center"/>
              <w:rPr>
                <w:rFonts w:ascii="Times New Roman" w:eastAsia="Times New Roman" w:hAnsi="Times New Roman" w:cs="Times New Roman"/>
                <w:noProof/>
                <w:sz w:val="24"/>
                <w:szCs w:val="24"/>
                <w:lang w:val="en-US" w:eastAsia="lv-LV"/>
              </w:rPr>
            </w:pPr>
          </w:p>
        </w:tc>
        <w:tc>
          <w:tcPr>
            <w:tcW w:w="2150" w:type="pct"/>
            <w:vAlign w:val="center"/>
            <w:hideMark/>
          </w:tcPr>
          <w:p w14:paraId="0977F6F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Latitude</w:t>
            </w:r>
          </w:p>
        </w:tc>
        <w:tc>
          <w:tcPr>
            <w:tcW w:w="2150" w:type="pct"/>
            <w:vAlign w:val="center"/>
            <w:hideMark/>
          </w:tcPr>
          <w:p w14:paraId="5A49A45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Longitude</w:t>
            </w:r>
          </w:p>
        </w:tc>
      </w:tr>
      <w:tr w:rsidR="00AA3B1D" w:rsidRPr="00AA3B1D" w14:paraId="50F4E9F8" w14:textId="77777777" w:rsidTr="0072091C">
        <w:tc>
          <w:tcPr>
            <w:tcW w:w="650" w:type="pct"/>
            <w:vAlign w:val="center"/>
            <w:hideMark/>
          </w:tcPr>
          <w:p w14:paraId="0CF7652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vAlign w:val="center"/>
            <w:hideMark/>
          </w:tcPr>
          <w:p w14:paraId="09F03C4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50.989' N</w:t>
            </w:r>
          </w:p>
        </w:tc>
        <w:tc>
          <w:tcPr>
            <w:tcW w:w="2150" w:type="pct"/>
            <w:vAlign w:val="center"/>
            <w:hideMark/>
          </w:tcPr>
          <w:p w14:paraId="6044F84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59.166' E</w:t>
            </w:r>
          </w:p>
        </w:tc>
      </w:tr>
      <w:tr w:rsidR="00AA3B1D" w:rsidRPr="00AA3B1D" w14:paraId="6BE04396" w14:textId="77777777" w:rsidTr="0072091C">
        <w:tc>
          <w:tcPr>
            <w:tcW w:w="650" w:type="pct"/>
            <w:vAlign w:val="center"/>
            <w:hideMark/>
          </w:tcPr>
          <w:p w14:paraId="5EC0C1C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vAlign w:val="center"/>
            <w:hideMark/>
          </w:tcPr>
          <w:p w14:paraId="23D7FF9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50.719' N</w:t>
            </w:r>
          </w:p>
        </w:tc>
        <w:tc>
          <w:tcPr>
            <w:tcW w:w="2150" w:type="pct"/>
            <w:vAlign w:val="center"/>
            <w:hideMark/>
          </w:tcPr>
          <w:p w14:paraId="3073F73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01.092' E</w:t>
            </w:r>
          </w:p>
        </w:tc>
      </w:tr>
      <w:tr w:rsidR="00AA3B1D" w:rsidRPr="00AA3B1D" w14:paraId="18FA7686" w14:textId="77777777" w:rsidTr="0072091C">
        <w:tc>
          <w:tcPr>
            <w:tcW w:w="650" w:type="pct"/>
            <w:vAlign w:val="center"/>
            <w:hideMark/>
          </w:tcPr>
          <w:p w14:paraId="158DB15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vAlign w:val="center"/>
            <w:hideMark/>
          </w:tcPr>
          <w:p w14:paraId="77D8A34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49.587' N</w:t>
            </w:r>
          </w:p>
        </w:tc>
        <w:tc>
          <w:tcPr>
            <w:tcW w:w="2150" w:type="pct"/>
            <w:vAlign w:val="center"/>
            <w:hideMark/>
          </w:tcPr>
          <w:p w14:paraId="4CFCCAB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01.372' E</w:t>
            </w:r>
          </w:p>
        </w:tc>
      </w:tr>
      <w:tr w:rsidR="00AA3B1D" w:rsidRPr="00AA3B1D" w14:paraId="1B2AEF1F" w14:textId="77777777" w:rsidTr="0072091C">
        <w:tc>
          <w:tcPr>
            <w:tcW w:w="650" w:type="pct"/>
            <w:vAlign w:val="center"/>
            <w:hideMark/>
          </w:tcPr>
          <w:p w14:paraId="5BA1BF8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vAlign w:val="center"/>
            <w:hideMark/>
          </w:tcPr>
          <w:p w14:paraId="673E925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49.069' N</w:t>
            </w:r>
          </w:p>
        </w:tc>
        <w:tc>
          <w:tcPr>
            <w:tcW w:w="2150" w:type="pct"/>
            <w:vAlign w:val="center"/>
            <w:hideMark/>
          </w:tcPr>
          <w:p w14:paraId="6681C33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59.353' E</w:t>
            </w:r>
          </w:p>
        </w:tc>
      </w:tr>
      <w:tr w:rsidR="00AA3B1D" w:rsidRPr="00AA3B1D" w14:paraId="223B239F" w14:textId="77777777" w:rsidTr="0072091C">
        <w:tc>
          <w:tcPr>
            <w:tcW w:w="650" w:type="pct"/>
            <w:vAlign w:val="center"/>
            <w:hideMark/>
          </w:tcPr>
          <w:p w14:paraId="59243F7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vAlign w:val="center"/>
            <w:hideMark/>
          </w:tcPr>
          <w:p w14:paraId="5EA2C15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50.000' N</w:t>
            </w:r>
          </w:p>
        </w:tc>
        <w:tc>
          <w:tcPr>
            <w:tcW w:w="2150" w:type="pct"/>
            <w:vAlign w:val="center"/>
            <w:hideMark/>
          </w:tcPr>
          <w:p w14:paraId="24DF368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20° 57.933' E</w:t>
            </w:r>
          </w:p>
        </w:tc>
      </w:tr>
    </w:tbl>
    <w:p w14:paraId="51D2510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0C7BFB60"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2:</w:t>
      </w:r>
    </w:p>
    <w:p w14:paraId="0B67465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1AF612F9" w14:textId="77777777" w:rsidTr="0072091C">
        <w:tc>
          <w:tcPr>
            <w:tcW w:w="650" w:type="pct"/>
            <w:hideMark/>
          </w:tcPr>
          <w:p w14:paraId="1401BDB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21D6D31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54.690' N</w:t>
            </w:r>
          </w:p>
        </w:tc>
        <w:tc>
          <w:tcPr>
            <w:tcW w:w="2150" w:type="pct"/>
            <w:hideMark/>
          </w:tcPr>
          <w:p w14:paraId="496DF8F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08.413' E</w:t>
            </w:r>
          </w:p>
        </w:tc>
      </w:tr>
      <w:tr w:rsidR="00AA3B1D" w:rsidRPr="00AA3B1D" w14:paraId="7B88BD23" w14:textId="77777777" w:rsidTr="0072091C">
        <w:tc>
          <w:tcPr>
            <w:tcW w:w="650" w:type="pct"/>
            <w:hideMark/>
          </w:tcPr>
          <w:p w14:paraId="6D42A71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3111B00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53.960' N</w:t>
            </w:r>
          </w:p>
        </w:tc>
        <w:tc>
          <w:tcPr>
            <w:tcW w:w="2150" w:type="pct"/>
            <w:hideMark/>
          </w:tcPr>
          <w:p w14:paraId="0E9B6BF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10.170' E</w:t>
            </w:r>
          </w:p>
        </w:tc>
      </w:tr>
      <w:tr w:rsidR="00AA3B1D" w:rsidRPr="00AA3B1D" w14:paraId="1C5878E1" w14:textId="77777777" w:rsidTr="0072091C">
        <w:tc>
          <w:tcPr>
            <w:tcW w:w="650" w:type="pct"/>
            <w:hideMark/>
          </w:tcPr>
          <w:p w14:paraId="47CCD79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1877505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52.839' N</w:t>
            </w:r>
          </w:p>
        </w:tc>
        <w:tc>
          <w:tcPr>
            <w:tcW w:w="2150" w:type="pct"/>
            <w:hideMark/>
          </w:tcPr>
          <w:p w14:paraId="3450D71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09.363' E</w:t>
            </w:r>
          </w:p>
        </w:tc>
      </w:tr>
      <w:tr w:rsidR="00AA3B1D" w:rsidRPr="00AA3B1D" w14:paraId="218C379A" w14:textId="77777777" w:rsidTr="0072091C">
        <w:tc>
          <w:tcPr>
            <w:tcW w:w="650" w:type="pct"/>
            <w:hideMark/>
          </w:tcPr>
          <w:p w14:paraId="09221C5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7CA51B5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52.971' N</w:t>
            </w:r>
          </w:p>
        </w:tc>
        <w:tc>
          <w:tcPr>
            <w:tcW w:w="2150" w:type="pct"/>
            <w:hideMark/>
          </w:tcPr>
          <w:p w14:paraId="65163F6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07.151' E</w:t>
            </w:r>
          </w:p>
        </w:tc>
      </w:tr>
      <w:tr w:rsidR="00AA3B1D" w:rsidRPr="00AA3B1D" w14:paraId="3CBBB328" w14:textId="77777777" w:rsidTr="0072091C">
        <w:tc>
          <w:tcPr>
            <w:tcW w:w="650" w:type="pct"/>
            <w:hideMark/>
          </w:tcPr>
          <w:p w14:paraId="1B3DE43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3068E09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54.122' N</w:t>
            </w:r>
          </w:p>
        </w:tc>
        <w:tc>
          <w:tcPr>
            <w:tcW w:w="2150" w:type="pct"/>
            <w:hideMark/>
          </w:tcPr>
          <w:p w14:paraId="427C7C5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06.768' E</w:t>
            </w:r>
          </w:p>
        </w:tc>
      </w:tr>
    </w:tbl>
    <w:p w14:paraId="07D4E84A"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0DE021CC"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3:</w:t>
      </w:r>
    </w:p>
    <w:p w14:paraId="6A7D4A73"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5C1A5AE7" w14:textId="77777777" w:rsidTr="0072091C">
        <w:tc>
          <w:tcPr>
            <w:tcW w:w="650" w:type="pct"/>
            <w:hideMark/>
          </w:tcPr>
          <w:p w14:paraId="639E189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4322012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57.696' N</w:t>
            </w:r>
          </w:p>
        </w:tc>
        <w:tc>
          <w:tcPr>
            <w:tcW w:w="2150" w:type="pct"/>
            <w:hideMark/>
          </w:tcPr>
          <w:p w14:paraId="0A939DD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16.067' E</w:t>
            </w:r>
          </w:p>
        </w:tc>
      </w:tr>
      <w:tr w:rsidR="00AA3B1D" w:rsidRPr="00AA3B1D" w14:paraId="65463559" w14:textId="77777777" w:rsidTr="0072091C">
        <w:tc>
          <w:tcPr>
            <w:tcW w:w="650" w:type="pct"/>
            <w:hideMark/>
          </w:tcPr>
          <w:p w14:paraId="7A1E330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7399391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57.222' N</w:t>
            </w:r>
          </w:p>
        </w:tc>
        <w:tc>
          <w:tcPr>
            <w:tcW w:w="2150" w:type="pct"/>
            <w:hideMark/>
          </w:tcPr>
          <w:p w14:paraId="5830DAC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17.381' E</w:t>
            </w:r>
          </w:p>
        </w:tc>
      </w:tr>
      <w:tr w:rsidR="00AA3B1D" w:rsidRPr="00AA3B1D" w14:paraId="3C36884D" w14:textId="77777777" w:rsidTr="0072091C">
        <w:tc>
          <w:tcPr>
            <w:tcW w:w="0" w:type="auto"/>
            <w:gridSpan w:val="3"/>
            <w:hideMark/>
          </w:tcPr>
          <w:p w14:paraId="5179797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The border is along the shoreline of the sea</w:t>
            </w:r>
          </w:p>
        </w:tc>
      </w:tr>
      <w:tr w:rsidR="00AA3B1D" w:rsidRPr="00AA3B1D" w14:paraId="76250D5A" w14:textId="77777777" w:rsidTr="0072091C">
        <w:tc>
          <w:tcPr>
            <w:tcW w:w="650" w:type="pct"/>
            <w:hideMark/>
          </w:tcPr>
          <w:p w14:paraId="1317CE4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135197F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55.690' N</w:t>
            </w:r>
          </w:p>
        </w:tc>
        <w:tc>
          <w:tcPr>
            <w:tcW w:w="2150" w:type="pct"/>
            <w:hideMark/>
          </w:tcPr>
          <w:p w14:paraId="3C3FC99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15.620' E</w:t>
            </w:r>
          </w:p>
        </w:tc>
      </w:tr>
      <w:tr w:rsidR="00AA3B1D" w:rsidRPr="00AA3B1D" w14:paraId="27CE5FEF" w14:textId="77777777" w:rsidTr="0072091C">
        <w:tc>
          <w:tcPr>
            <w:tcW w:w="650" w:type="pct"/>
            <w:hideMark/>
          </w:tcPr>
          <w:p w14:paraId="067E26B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309F047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56.271' N</w:t>
            </w:r>
          </w:p>
        </w:tc>
        <w:tc>
          <w:tcPr>
            <w:tcW w:w="2150" w:type="pct"/>
            <w:hideMark/>
          </w:tcPr>
          <w:p w14:paraId="5F7BB4A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14.144' E</w:t>
            </w:r>
          </w:p>
        </w:tc>
      </w:tr>
      <w:tr w:rsidR="00AA3B1D" w:rsidRPr="00AA3B1D" w14:paraId="187E73E3" w14:textId="77777777" w:rsidTr="0072091C">
        <w:tc>
          <w:tcPr>
            <w:tcW w:w="650" w:type="pct"/>
            <w:hideMark/>
          </w:tcPr>
          <w:p w14:paraId="3343119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2F05B4E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57.251' N</w:t>
            </w:r>
          </w:p>
        </w:tc>
        <w:tc>
          <w:tcPr>
            <w:tcW w:w="2150" w:type="pct"/>
            <w:hideMark/>
          </w:tcPr>
          <w:p w14:paraId="08FACC5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14.294' E</w:t>
            </w:r>
          </w:p>
        </w:tc>
      </w:tr>
    </w:tbl>
    <w:p w14:paraId="4630811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4DD61179"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4:</w:t>
      </w:r>
    </w:p>
    <w:p w14:paraId="286923E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5E420242" w14:textId="77777777" w:rsidTr="0072091C">
        <w:tc>
          <w:tcPr>
            <w:tcW w:w="650" w:type="pct"/>
            <w:hideMark/>
          </w:tcPr>
          <w:p w14:paraId="6494142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1FD74E2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02.861' N</w:t>
            </w:r>
          </w:p>
        </w:tc>
        <w:tc>
          <w:tcPr>
            <w:tcW w:w="2150" w:type="pct"/>
            <w:hideMark/>
          </w:tcPr>
          <w:p w14:paraId="21DE0A6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23.587' E</w:t>
            </w:r>
          </w:p>
        </w:tc>
      </w:tr>
      <w:tr w:rsidR="00AA3B1D" w:rsidRPr="00AA3B1D" w14:paraId="45EF33DD" w14:textId="77777777" w:rsidTr="0072091C">
        <w:tc>
          <w:tcPr>
            <w:tcW w:w="650" w:type="pct"/>
            <w:hideMark/>
          </w:tcPr>
          <w:p w14:paraId="255D8CF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10F4FA2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02.787' N</w:t>
            </w:r>
          </w:p>
        </w:tc>
        <w:tc>
          <w:tcPr>
            <w:tcW w:w="2150" w:type="pct"/>
            <w:hideMark/>
          </w:tcPr>
          <w:p w14:paraId="212C922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24.458' E</w:t>
            </w:r>
          </w:p>
        </w:tc>
      </w:tr>
      <w:tr w:rsidR="00AA3B1D" w:rsidRPr="00AA3B1D" w14:paraId="5A95111C" w14:textId="77777777" w:rsidTr="0072091C">
        <w:tc>
          <w:tcPr>
            <w:tcW w:w="0" w:type="auto"/>
            <w:gridSpan w:val="3"/>
            <w:hideMark/>
          </w:tcPr>
          <w:p w14:paraId="04A5756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The border is along the shoreline of the sea</w:t>
            </w:r>
          </w:p>
        </w:tc>
      </w:tr>
      <w:tr w:rsidR="00AA3B1D" w:rsidRPr="00AA3B1D" w14:paraId="77C02BCA" w14:textId="77777777" w:rsidTr="0072091C">
        <w:tc>
          <w:tcPr>
            <w:tcW w:w="650" w:type="pct"/>
            <w:hideMark/>
          </w:tcPr>
          <w:p w14:paraId="23BE373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5358FCD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59.141' N</w:t>
            </w:r>
          </w:p>
        </w:tc>
        <w:tc>
          <w:tcPr>
            <w:tcW w:w="2150" w:type="pct"/>
            <w:hideMark/>
          </w:tcPr>
          <w:p w14:paraId="17E999D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21.301' E</w:t>
            </w:r>
          </w:p>
        </w:tc>
      </w:tr>
      <w:tr w:rsidR="00AA3B1D" w:rsidRPr="00AA3B1D" w14:paraId="5D70FB63" w14:textId="77777777" w:rsidTr="0072091C">
        <w:tc>
          <w:tcPr>
            <w:tcW w:w="650" w:type="pct"/>
            <w:hideMark/>
          </w:tcPr>
          <w:p w14:paraId="225CDE4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5FC8AB1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56° 59.687' N</w:t>
            </w:r>
          </w:p>
        </w:tc>
        <w:tc>
          <w:tcPr>
            <w:tcW w:w="2150" w:type="pct"/>
            <w:hideMark/>
          </w:tcPr>
          <w:p w14:paraId="3058E5B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20.340' E</w:t>
            </w:r>
          </w:p>
        </w:tc>
      </w:tr>
      <w:tr w:rsidR="00AA3B1D" w:rsidRPr="00AA3B1D" w14:paraId="01093A54" w14:textId="77777777" w:rsidTr="0072091C">
        <w:tc>
          <w:tcPr>
            <w:tcW w:w="650" w:type="pct"/>
            <w:hideMark/>
          </w:tcPr>
          <w:p w14:paraId="5268EC5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1E409F1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00.495' N</w:t>
            </w:r>
          </w:p>
        </w:tc>
        <w:tc>
          <w:tcPr>
            <w:tcW w:w="2150" w:type="pct"/>
            <w:hideMark/>
          </w:tcPr>
          <w:p w14:paraId="302470D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20.400' E</w:t>
            </w:r>
          </w:p>
        </w:tc>
      </w:tr>
      <w:tr w:rsidR="00AA3B1D" w:rsidRPr="00AA3B1D" w14:paraId="72191599" w14:textId="77777777" w:rsidTr="0072091C">
        <w:tc>
          <w:tcPr>
            <w:tcW w:w="650" w:type="pct"/>
            <w:hideMark/>
          </w:tcPr>
          <w:p w14:paraId="5A0F5CA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6.</w:t>
            </w:r>
          </w:p>
        </w:tc>
        <w:tc>
          <w:tcPr>
            <w:tcW w:w="2150" w:type="pct"/>
            <w:hideMark/>
          </w:tcPr>
          <w:p w14:paraId="1A62CFC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02.514' N</w:t>
            </w:r>
          </w:p>
        </w:tc>
        <w:tc>
          <w:tcPr>
            <w:tcW w:w="2150" w:type="pct"/>
            <w:hideMark/>
          </w:tcPr>
          <w:p w14:paraId="5BCA11C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22.356' E</w:t>
            </w:r>
          </w:p>
        </w:tc>
      </w:tr>
    </w:tbl>
    <w:p w14:paraId="475E76A8"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0DFAF06A"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5:</w:t>
      </w:r>
    </w:p>
    <w:p w14:paraId="6EE5BCC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391524CF" w14:textId="77777777" w:rsidTr="0072091C">
        <w:tc>
          <w:tcPr>
            <w:tcW w:w="650" w:type="pct"/>
            <w:hideMark/>
          </w:tcPr>
          <w:p w14:paraId="7E87961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32972B4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05.073' N</w:t>
            </w:r>
          </w:p>
        </w:tc>
        <w:tc>
          <w:tcPr>
            <w:tcW w:w="2150" w:type="pct"/>
            <w:hideMark/>
          </w:tcPr>
          <w:p w14:paraId="6C63508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25.069' E</w:t>
            </w:r>
          </w:p>
        </w:tc>
      </w:tr>
      <w:tr w:rsidR="00AA3B1D" w:rsidRPr="00AA3B1D" w14:paraId="4406B22B" w14:textId="77777777" w:rsidTr="0072091C">
        <w:tc>
          <w:tcPr>
            <w:tcW w:w="0" w:type="auto"/>
            <w:gridSpan w:val="3"/>
            <w:hideMark/>
          </w:tcPr>
          <w:p w14:paraId="7B31E40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The border is along the shoreline of the sea</w:t>
            </w:r>
          </w:p>
        </w:tc>
      </w:tr>
      <w:tr w:rsidR="00AA3B1D" w:rsidRPr="00AA3B1D" w14:paraId="4A95A874" w14:textId="77777777" w:rsidTr="0072091C">
        <w:tc>
          <w:tcPr>
            <w:tcW w:w="650" w:type="pct"/>
            <w:hideMark/>
          </w:tcPr>
          <w:p w14:paraId="4FEE07B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79ABE1F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03.091' N</w:t>
            </w:r>
          </w:p>
        </w:tc>
        <w:tc>
          <w:tcPr>
            <w:tcW w:w="2150" w:type="pct"/>
            <w:hideMark/>
          </w:tcPr>
          <w:p w14:paraId="520951D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24.647' E</w:t>
            </w:r>
          </w:p>
        </w:tc>
      </w:tr>
      <w:tr w:rsidR="00AA3B1D" w:rsidRPr="00AA3B1D" w14:paraId="09C662B2" w14:textId="77777777" w:rsidTr="0072091C">
        <w:tc>
          <w:tcPr>
            <w:tcW w:w="650" w:type="pct"/>
            <w:hideMark/>
          </w:tcPr>
          <w:p w14:paraId="6A6C53F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58DD0A4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03.440' N</w:t>
            </w:r>
          </w:p>
        </w:tc>
        <w:tc>
          <w:tcPr>
            <w:tcW w:w="2150" w:type="pct"/>
            <w:hideMark/>
          </w:tcPr>
          <w:p w14:paraId="32E156A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23.400' E</w:t>
            </w:r>
          </w:p>
        </w:tc>
      </w:tr>
      <w:tr w:rsidR="00AA3B1D" w:rsidRPr="00AA3B1D" w14:paraId="2257169E" w14:textId="77777777" w:rsidTr="0072091C">
        <w:tc>
          <w:tcPr>
            <w:tcW w:w="650" w:type="pct"/>
            <w:hideMark/>
          </w:tcPr>
          <w:p w14:paraId="1AC4FD3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1232E37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04.278' N</w:t>
            </w:r>
          </w:p>
        </w:tc>
        <w:tc>
          <w:tcPr>
            <w:tcW w:w="2150" w:type="pct"/>
            <w:hideMark/>
          </w:tcPr>
          <w:p w14:paraId="454C7CA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22.997' E</w:t>
            </w:r>
          </w:p>
        </w:tc>
      </w:tr>
      <w:tr w:rsidR="00AA3B1D" w:rsidRPr="00AA3B1D" w14:paraId="30CC9736" w14:textId="77777777" w:rsidTr="0072091C">
        <w:tc>
          <w:tcPr>
            <w:tcW w:w="650" w:type="pct"/>
            <w:hideMark/>
          </w:tcPr>
          <w:p w14:paraId="020B803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0E42AF8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04.940' N</w:t>
            </w:r>
          </w:p>
        </w:tc>
        <w:tc>
          <w:tcPr>
            <w:tcW w:w="2150" w:type="pct"/>
            <w:hideMark/>
          </w:tcPr>
          <w:p w14:paraId="2F537C1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23.847' E</w:t>
            </w:r>
          </w:p>
        </w:tc>
      </w:tr>
    </w:tbl>
    <w:p w14:paraId="33D1BB13"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1002942F"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6:</w:t>
      </w:r>
    </w:p>
    <w:p w14:paraId="4DFB7F1A"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1B69EBD7" w14:textId="77777777" w:rsidTr="0072091C">
        <w:tc>
          <w:tcPr>
            <w:tcW w:w="650" w:type="pct"/>
            <w:hideMark/>
          </w:tcPr>
          <w:p w14:paraId="4447F2D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173C1F9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20.664' N</w:t>
            </w:r>
          </w:p>
        </w:tc>
        <w:tc>
          <w:tcPr>
            <w:tcW w:w="2150" w:type="pct"/>
            <w:hideMark/>
          </w:tcPr>
          <w:p w14:paraId="7895870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17.406' E</w:t>
            </w:r>
          </w:p>
        </w:tc>
      </w:tr>
      <w:tr w:rsidR="00AA3B1D" w:rsidRPr="00AA3B1D" w14:paraId="47FEDC9A" w14:textId="77777777" w:rsidTr="0072091C">
        <w:tc>
          <w:tcPr>
            <w:tcW w:w="650" w:type="pct"/>
            <w:hideMark/>
          </w:tcPr>
          <w:p w14:paraId="498957E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34FEB0C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20.391' N</w:t>
            </w:r>
          </w:p>
        </w:tc>
        <w:tc>
          <w:tcPr>
            <w:tcW w:w="2150" w:type="pct"/>
            <w:hideMark/>
          </w:tcPr>
          <w:p w14:paraId="29D0BD6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18.969' E</w:t>
            </w:r>
          </w:p>
        </w:tc>
      </w:tr>
      <w:tr w:rsidR="00AA3B1D" w:rsidRPr="00AA3B1D" w14:paraId="189D82F2" w14:textId="77777777" w:rsidTr="0072091C">
        <w:tc>
          <w:tcPr>
            <w:tcW w:w="650" w:type="pct"/>
            <w:hideMark/>
          </w:tcPr>
          <w:p w14:paraId="1761E50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219BF24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19.725' N</w:t>
            </w:r>
          </w:p>
        </w:tc>
        <w:tc>
          <w:tcPr>
            <w:tcW w:w="2150" w:type="pct"/>
            <w:hideMark/>
          </w:tcPr>
          <w:p w14:paraId="76AAFC4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19.530' E</w:t>
            </w:r>
          </w:p>
        </w:tc>
      </w:tr>
      <w:tr w:rsidR="00AA3B1D" w:rsidRPr="00AA3B1D" w14:paraId="0E79C483" w14:textId="77777777" w:rsidTr="0072091C">
        <w:tc>
          <w:tcPr>
            <w:tcW w:w="650" w:type="pct"/>
            <w:hideMark/>
          </w:tcPr>
          <w:p w14:paraId="6DB52C4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5A7123C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18.954' N</w:t>
            </w:r>
          </w:p>
        </w:tc>
        <w:tc>
          <w:tcPr>
            <w:tcW w:w="2150" w:type="pct"/>
            <w:hideMark/>
          </w:tcPr>
          <w:p w14:paraId="417707F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19.026' E</w:t>
            </w:r>
          </w:p>
        </w:tc>
      </w:tr>
      <w:tr w:rsidR="00AA3B1D" w:rsidRPr="00AA3B1D" w14:paraId="1AADADA7" w14:textId="77777777" w:rsidTr="0072091C">
        <w:tc>
          <w:tcPr>
            <w:tcW w:w="650" w:type="pct"/>
            <w:hideMark/>
          </w:tcPr>
          <w:p w14:paraId="70747C0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3FC6F95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18.241' N</w:t>
            </w:r>
          </w:p>
        </w:tc>
        <w:tc>
          <w:tcPr>
            <w:tcW w:w="2150" w:type="pct"/>
            <w:hideMark/>
          </w:tcPr>
          <w:p w14:paraId="4F58BF3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15.809' E</w:t>
            </w:r>
          </w:p>
        </w:tc>
      </w:tr>
      <w:tr w:rsidR="00AA3B1D" w:rsidRPr="00AA3B1D" w14:paraId="46A4222E" w14:textId="77777777" w:rsidTr="0072091C">
        <w:tc>
          <w:tcPr>
            <w:tcW w:w="650" w:type="pct"/>
            <w:hideMark/>
          </w:tcPr>
          <w:p w14:paraId="13EBAA6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6.</w:t>
            </w:r>
          </w:p>
        </w:tc>
        <w:tc>
          <w:tcPr>
            <w:tcW w:w="2150" w:type="pct"/>
            <w:hideMark/>
          </w:tcPr>
          <w:p w14:paraId="52F3DC0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18.568' N</w:t>
            </w:r>
          </w:p>
        </w:tc>
        <w:tc>
          <w:tcPr>
            <w:tcW w:w="2150" w:type="pct"/>
            <w:hideMark/>
          </w:tcPr>
          <w:p w14:paraId="704CA00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14.127' E</w:t>
            </w:r>
          </w:p>
        </w:tc>
      </w:tr>
      <w:tr w:rsidR="00AA3B1D" w:rsidRPr="00AA3B1D" w14:paraId="19BFB103" w14:textId="77777777" w:rsidTr="0072091C">
        <w:tc>
          <w:tcPr>
            <w:tcW w:w="650" w:type="pct"/>
            <w:hideMark/>
          </w:tcPr>
          <w:p w14:paraId="21C01F7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7.</w:t>
            </w:r>
          </w:p>
        </w:tc>
        <w:tc>
          <w:tcPr>
            <w:tcW w:w="2150" w:type="pct"/>
            <w:hideMark/>
          </w:tcPr>
          <w:p w14:paraId="62831EF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19.484' N</w:t>
            </w:r>
          </w:p>
        </w:tc>
        <w:tc>
          <w:tcPr>
            <w:tcW w:w="2150" w:type="pct"/>
            <w:hideMark/>
          </w:tcPr>
          <w:p w14:paraId="5B48FA8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13.731' E</w:t>
            </w:r>
          </w:p>
        </w:tc>
      </w:tr>
      <w:tr w:rsidR="00AA3B1D" w:rsidRPr="00AA3B1D" w14:paraId="3B67D8E6" w14:textId="77777777" w:rsidTr="0072091C">
        <w:tc>
          <w:tcPr>
            <w:tcW w:w="650" w:type="pct"/>
            <w:hideMark/>
          </w:tcPr>
          <w:p w14:paraId="69F67AC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8.</w:t>
            </w:r>
          </w:p>
        </w:tc>
        <w:tc>
          <w:tcPr>
            <w:tcW w:w="2150" w:type="pct"/>
            <w:hideMark/>
          </w:tcPr>
          <w:p w14:paraId="2FD046E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20.091' N</w:t>
            </w:r>
          </w:p>
        </w:tc>
        <w:tc>
          <w:tcPr>
            <w:tcW w:w="2150" w:type="pct"/>
            <w:hideMark/>
          </w:tcPr>
          <w:p w14:paraId="643E0C3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14.591' E</w:t>
            </w:r>
          </w:p>
        </w:tc>
      </w:tr>
    </w:tbl>
    <w:p w14:paraId="19F8C281"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774A8542"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7:</w:t>
      </w:r>
    </w:p>
    <w:p w14:paraId="00E7303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3FC8D151" w14:textId="77777777" w:rsidTr="0072091C">
        <w:tc>
          <w:tcPr>
            <w:tcW w:w="650" w:type="pct"/>
            <w:hideMark/>
          </w:tcPr>
          <w:p w14:paraId="40323FF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62CDD71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26.175' N</w:t>
            </w:r>
          </w:p>
        </w:tc>
        <w:tc>
          <w:tcPr>
            <w:tcW w:w="2150" w:type="pct"/>
            <w:hideMark/>
          </w:tcPr>
          <w:p w14:paraId="0DC0FD7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19.363' E</w:t>
            </w:r>
          </w:p>
        </w:tc>
      </w:tr>
      <w:tr w:rsidR="00AA3B1D" w:rsidRPr="00AA3B1D" w14:paraId="6B8A714E" w14:textId="77777777" w:rsidTr="0072091C">
        <w:tc>
          <w:tcPr>
            <w:tcW w:w="650" w:type="pct"/>
            <w:hideMark/>
          </w:tcPr>
          <w:p w14:paraId="1612D96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6C2B417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25.498' N</w:t>
            </w:r>
          </w:p>
        </w:tc>
        <w:tc>
          <w:tcPr>
            <w:tcW w:w="2150" w:type="pct"/>
            <w:hideMark/>
          </w:tcPr>
          <w:p w14:paraId="527B9ED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21.116' E</w:t>
            </w:r>
          </w:p>
        </w:tc>
      </w:tr>
      <w:tr w:rsidR="00AA3B1D" w:rsidRPr="00AA3B1D" w14:paraId="698E3911" w14:textId="77777777" w:rsidTr="0072091C">
        <w:tc>
          <w:tcPr>
            <w:tcW w:w="650" w:type="pct"/>
            <w:hideMark/>
          </w:tcPr>
          <w:p w14:paraId="3929A23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0D3FF82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24.347' N</w:t>
            </w:r>
          </w:p>
        </w:tc>
        <w:tc>
          <w:tcPr>
            <w:tcW w:w="2150" w:type="pct"/>
            <w:hideMark/>
          </w:tcPr>
          <w:p w14:paraId="6A2005D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20.391' E</w:t>
            </w:r>
          </w:p>
        </w:tc>
      </w:tr>
      <w:tr w:rsidR="00AA3B1D" w:rsidRPr="00AA3B1D" w14:paraId="3BAA431A" w14:textId="77777777" w:rsidTr="0072091C">
        <w:tc>
          <w:tcPr>
            <w:tcW w:w="650" w:type="pct"/>
            <w:hideMark/>
          </w:tcPr>
          <w:p w14:paraId="1030211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21720FA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24.471' N</w:t>
            </w:r>
          </w:p>
        </w:tc>
        <w:tc>
          <w:tcPr>
            <w:tcW w:w="2150" w:type="pct"/>
            <w:hideMark/>
          </w:tcPr>
          <w:p w14:paraId="2FCF382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18.055' E</w:t>
            </w:r>
          </w:p>
        </w:tc>
      </w:tr>
      <w:tr w:rsidR="00AA3B1D" w:rsidRPr="00AA3B1D" w14:paraId="6C2E57A7" w14:textId="77777777" w:rsidTr="0072091C">
        <w:tc>
          <w:tcPr>
            <w:tcW w:w="650" w:type="pct"/>
            <w:hideMark/>
          </w:tcPr>
          <w:p w14:paraId="0DDD1DD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76CF132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25.676' N</w:t>
            </w:r>
          </w:p>
        </w:tc>
        <w:tc>
          <w:tcPr>
            <w:tcW w:w="2150" w:type="pct"/>
            <w:hideMark/>
          </w:tcPr>
          <w:p w14:paraId="011DB82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17.760' E</w:t>
            </w:r>
          </w:p>
        </w:tc>
      </w:tr>
    </w:tbl>
    <w:p w14:paraId="48E5974E"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2AEA7776"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8:</w:t>
      </w:r>
    </w:p>
    <w:p w14:paraId="7FF5A176"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5BFCDABA" w14:textId="77777777" w:rsidTr="0072091C">
        <w:tc>
          <w:tcPr>
            <w:tcW w:w="650" w:type="pct"/>
            <w:hideMark/>
          </w:tcPr>
          <w:p w14:paraId="0D40238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709FCF0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29.533' N</w:t>
            </w:r>
          </w:p>
        </w:tc>
        <w:tc>
          <w:tcPr>
            <w:tcW w:w="2150" w:type="pct"/>
            <w:hideMark/>
          </w:tcPr>
          <w:p w14:paraId="3DD6295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16.914' E</w:t>
            </w:r>
          </w:p>
        </w:tc>
      </w:tr>
      <w:tr w:rsidR="00AA3B1D" w:rsidRPr="00AA3B1D" w14:paraId="36E717CE" w14:textId="77777777" w:rsidTr="0072091C">
        <w:tc>
          <w:tcPr>
            <w:tcW w:w="650" w:type="pct"/>
            <w:hideMark/>
          </w:tcPr>
          <w:p w14:paraId="0E5FEF8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117505B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28.795' N</w:t>
            </w:r>
          </w:p>
        </w:tc>
        <w:tc>
          <w:tcPr>
            <w:tcW w:w="2150" w:type="pct"/>
            <w:hideMark/>
          </w:tcPr>
          <w:p w14:paraId="5168A74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18.583' E</w:t>
            </w:r>
          </w:p>
        </w:tc>
      </w:tr>
      <w:tr w:rsidR="00AA3B1D" w:rsidRPr="00AA3B1D" w14:paraId="47520ACA" w14:textId="77777777" w:rsidTr="0072091C">
        <w:tc>
          <w:tcPr>
            <w:tcW w:w="650" w:type="pct"/>
            <w:hideMark/>
          </w:tcPr>
          <w:p w14:paraId="5A8903B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5560611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27.672' N</w:t>
            </w:r>
          </w:p>
        </w:tc>
        <w:tc>
          <w:tcPr>
            <w:tcW w:w="2150" w:type="pct"/>
            <w:hideMark/>
          </w:tcPr>
          <w:p w14:paraId="6D789DF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17.719' E</w:t>
            </w:r>
          </w:p>
        </w:tc>
      </w:tr>
      <w:tr w:rsidR="00AA3B1D" w:rsidRPr="00AA3B1D" w14:paraId="2F029D2E" w14:textId="77777777" w:rsidTr="0072091C">
        <w:tc>
          <w:tcPr>
            <w:tcW w:w="650" w:type="pct"/>
            <w:hideMark/>
          </w:tcPr>
          <w:p w14:paraId="3174C86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68396CF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27.831' N</w:t>
            </w:r>
          </w:p>
        </w:tc>
        <w:tc>
          <w:tcPr>
            <w:tcW w:w="2150" w:type="pct"/>
            <w:hideMark/>
          </w:tcPr>
          <w:p w14:paraId="7E160D2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15.483' E</w:t>
            </w:r>
          </w:p>
        </w:tc>
      </w:tr>
      <w:tr w:rsidR="00AA3B1D" w:rsidRPr="00AA3B1D" w14:paraId="538576B3" w14:textId="77777777" w:rsidTr="0072091C">
        <w:tc>
          <w:tcPr>
            <w:tcW w:w="650" w:type="pct"/>
            <w:hideMark/>
          </w:tcPr>
          <w:p w14:paraId="1254C0A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586FC9C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28.984' N</w:t>
            </w:r>
          </w:p>
        </w:tc>
        <w:tc>
          <w:tcPr>
            <w:tcW w:w="2150" w:type="pct"/>
            <w:hideMark/>
          </w:tcPr>
          <w:p w14:paraId="539D45A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15.136' E</w:t>
            </w:r>
          </w:p>
        </w:tc>
      </w:tr>
    </w:tbl>
    <w:p w14:paraId="42278DD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027A3327"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9:</w:t>
      </w:r>
    </w:p>
    <w:p w14:paraId="250906CF"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4988FA89" w14:textId="77777777" w:rsidTr="0072091C">
        <w:tc>
          <w:tcPr>
            <w:tcW w:w="650" w:type="pct"/>
            <w:hideMark/>
          </w:tcPr>
          <w:p w14:paraId="6656EA0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2F5DBDB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32.844' N</w:t>
            </w:r>
          </w:p>
        </w:tc>
        <w:tc>
          <w:tcPr>
            <w:tcW w:w="2150" w:type="pct"/>
            <w:hideMark/>
          </w:tcPr>
          <w:p w14:paraId="3A43791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16.129' E</w:t>
            </w:r>
          </w:p>
        </w:tc>
      </w:tr>
      <w:tr w:rsidR="00AA3B1D" w:rsidRPr="00AA3B1D" w14:paraId="6764518E" w14:textId="77777777" w:rsidTr="0072091C">
        <w:tc>
          <w:tcPr>
            <w:tcW w:w="650" w:type="pct"/>
            <w:hideMark/>
          </w:tcPr>
          <w:p w14:paraId="270046C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50A8983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32.753' N</w:t>
            </w:r>
          </w:p>
        </w:tc>
        <w:tc>
          <w:tcPr>
            <w:tcW w:w="2150" w:type="pct"/>
            <w:hideMark/>
          </w:tcPr>
          <w:p w14:paraId="6EE5225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17.629' E</w:t>
            </w:r>
          </w:p>
        </w:tc>
      </w:tr>
      <w:tr w:rsidR="00AA3B1D" w:rsidRPr="00AA3B1D" w14:paraId="768E7984" w14:textId="77777777" w:rsidTr="0072091C">
        <w:tc>
          <w:tcPr>
            <w:tcW w:w="650" w:type="pct"/>
            <w:hideMark/>
          </w:tcPr>
          <w:p w14:paraId="0E99938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34BD347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32.029' N</w:t>
            </w:r>
          </w:p>
        </w:tc>
        <w:tc>
          <w:tcPr>
            <w:tcW w:w="2150" w:type="pct"/>
            <w:hideMark/>
          </w:tcPr>
          <w:p w14:paraId="5992FA0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18.491' E</w:t>
            </w:r>
          </w:p>
        </w:tc>
      </w:tr>
      <w:tr w:rsidR="00AA3B1D" w:rsidRPr="00AA3B1D" w14:paraId="796CD801" w14:textId="77777777" w:rsidTr="0072091C">
        <w:tc>
          <w:tcPr>
            <w:tcW w:w="650" w:type="pct"/>
            <w:hideMark/>
          </w:tcPr>
          <w:p w14:paraId="52D8A5C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5C5CA1A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31.167' N</w:t>
            </w:r>
          </w:p>
        </w:tc>
        <w:tc>
          <w:tcPr>
            <w:tcW w:w="2150" w:type="pct"/>
            <w:hideMark/>
          </w:tcPr>
          <w:p w14:paraId="68B16B4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18.229' E</w:t>
            </w:r>
          </w:p>
        </w:tc>
      </w:tr>
      <w:tr w:rsidR="00AA3B1D" w:rsidRPr="00AA3B1D" w14:paraId="041109D6" w14:textId="77777777" w:rsidTr="0072091C">
        <w:tc>
          <w:tcPr>
            <w:tcW w:w="650" w:type="pct"/>
            <w:hideMark/>
          </w:tcPr>
          <w:p w14:paraId="5FA7A96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3E1BBF9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30.680' N</w:t>
            </w:r>
          </w:p>
        </w:tc>
        <w:tc>
          <w:tcPr>
            <w:tcW w:w="2150" w:type="pct"/>
            <w:hideMark/>
          </w:tcPr>
          <w:p w14:paraId="499213D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17.177' E</w:t>
            </w:r>
          </w:p>
        </w:tc>
      </w:tr>
      <w:tr w:rsidR="00AA3B1D" w:rsidRPr="00AA3B1D" w14:paraId="71FFE026" w14:textId="77777777" w:rsidTr="0072091C">
        <w:tc>
          <w:tcPr>
            <w:tcW w:w="650" w:type="pct"/>
            <w:hideMark/>
          </w:tcPr>
          <w:p w14:paraId="1CB3169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6.</w:t>
            </w:r>
          </w:p>
        </w:tc>
        <w:tc>
          <w:tcPr>
            <w:tcW w:w="2150" w:type="pct"/>
            <w:hideMark/>
          </w:tcPr>
          <w:p w14:paraId="1D7622A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30.795' N</w:t>
            </w:r>
          </w:p>
        </w:tc>
        <w:tc>
          <w:tcPr>
            <w:tcW w:w="2150" w:type="pct"/>
            <w:hideMark/>
          </w:tcPr>
          <w:p w14:paraId="581D2AC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15.550' E</w:t>
            </w:r>
          </w:p>
        </w:tc>
      </w:tr>
      <w:tr w:rsidR="00AA3B1D" w:rsidRPr="00AA3B1D" w14:paraId="69E1CEB2" w14:textId="77777777" w:rsidTr="0072091C">
        <w:tc>
          <w:tcPr>
            <w:tcW w:w="650" w:type="pct"/>
            <w:hideMark/>
          </w:tcPr>
          <w:p w14:paraId="0046FE4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7.</w:t>
            </w:r>
          </w:p>
        </w:tc>
        <w:tc>
          <w:tcPr>
            <w:tcW w:w="2150" w:type="pct"/>
            <w:hideMark/>
          </w:tcPr>
          <w:p w14:paraId="3E96AA6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31.366' N</w:t>
            </w:r>
          </w:p>
        </w:tc>
        <w:tc>
          <w:tcPr>
            <w:tcW w:w="2150" w:type="pct"/>
            <w:hideMark/>
          </w:tcPr>
          <w:p w14:paraId="3514613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14.788' E</w:t>
            </w:r>
          </w:p>
        </w:tc>
      </w:tr>
      <w:tr w:rsidR="00AA3B1D" w:rsidRPr="00AA3B1D" w14:paraId="7CDA25A3" w14:textId="77777777" w:rsidTr="0072091C">
        <w:tc>
          <w:tcPr>
            <w:tcW w:w="650" w:type="pct"/>
            <w:hideMark/>
          </w:tcPr>
          <w:p w14:paraId="16C3757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8.</w:t>
            </w:r>
          </w:p>
        </w:tc>
        <w:tc>
          <w:tcPr>
            <w:tcW w:w="2150" w:type="pct"/>
            <w:hideMark/>
          </w:tcPr>
          <w:p w14:paraId="637DC77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32.286' N</w:t>
            </w:r>
          </w:p>
        </w:tc>
        <w:tc>
          <w:tcPr>
            <w:tcW w:w="2150" w:type="pct"/>
            <w:hideMark/>
          </w:tcPr>
          <w:p w14:paraId="6B5A28B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14.953' E</w:t>
            </w:r>
          </w:p>
        </w:tc>
      </w:tr>
    </w:tbl>
    <w:p w14:paraId="57E2E0F7"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35DD3C39"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10:</w:t>
      </w:r>
    </w:p>
    <w:p w14:paraId="035C1E0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08763899" w14:textId="77777777" w:rsidTr="0072091C">
        <w:tc>
          <w:tcPr>
            <w:tcW w:w="650" w:type="pct"/>
            <w:hideMark/>
          </w:tcPr>
          <w:p w14:paraId="7FF93C7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1791DBC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39.803' N</w:t>
            </w:r>
          </w:p>
        </w:tc>
        <w:tc>
          <w:tcPr>
            <w:tcW w:w="2150" w:type="pct"/>
            <w:hideMark/>
          </w:tcPr>
          <w:p w14:paraId="51AA2C6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30.547' E</w:t>
            </w:r>
          </w:p>
        </w:tc>
      </w:tr>
      <w:tr w:rsidR="00AA3B1D" w:rsidRPr="00AA3B1D" w14:paraId="37D23A4C" w14:textId="77777777" w:rsidTr="0072091C">
        <w:tc>
          <w:tcPr>
            <w:tcW w:w="650" w:type="pct"/>
            <w:hideMark/>
          </w:tcPr>
          <w:p w14:paraId="3A65FC8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7594C02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39.035' N</w:t>
            </w:r>
          </w:p>
        </w:tc>
        <w:tc>
          <w:tcPr>
            <w:tcW w:w="2150" w:type="pct"/>
            <w:hideMark/>
          </w:tcPr>
          <w:p w14:paraId="669D339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32.358' E</w:t>
            </w:r>
          </w:p>
        </w:tc>
      </w:tr>
      <w:tr w:rsidR="00AA3B1D" w:rsidRPr="00AA3B1D" w14:paraId="0E1B2679" w14:textId="77777777" w:rsidTr="0072091C">
        <w:tc>
          <w:tcPr>
            <w:tcW w:w="650" w:type="pct"/>
            <w:hideMark/>
          </w:tcPr>
          <w:p w14:paraId="17133FC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5882FB7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37.926' N</w:t>
            </w:r>
          </w:p>
        </w:tc>
        <w:tc>
          <w:tcPr>
            <w:tcW w:w="2150" w:type="pct"/>
            <w:hideMark/>
          </w:tcPr>
          <w:p w14:paraId="33F6620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31.427' E</w:t>
            </w:r>
          </w:p>
        </w:tc>
      </w:tr>
      <w:tr w:rsidR="00AA3B1D" w:rsidRPr="00AA3B1D" w14:paraId="10BE01EA" w14:textId="77777777" w:rsidTr="0072091C">
        <w:tc>
          <w:tcPr>
            <w:tcW w:w="650" w:type="pct"/>
            <w:hideMark/>
          </w:tcPr>
          <w:p w14:paraId="429F9C7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0042570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38.091' N</w:t>
            </w:r>
          </w:p>
        </w:tc>
        <w:tc>
          <w:tcPr>
            <w:tcW w:w="2150" w:type="pct"/>
            <w:hideMark/>
          </w:tcPr>
          <w:p w14:paraId="0C115A3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29.246' E</w:t>
            </w:r>
          </w:p>
        </w:tc>
      </w:tr>
      <w:tr w:rsidR="00AA3B1D" w:rsidRPr="00AA3B1D" w14:paraId="04DFFEE0" w14:textId="77777777" w:rsidTr="0072091C">
        <w:tc>
          <w:tcPr>
            <w:tcW w:w="650" w:type="pct"/>
            <w:hideMark/>
          </w:tcPr>
          <w:p w14:paraId="645C366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409F03A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39.274' N</w:t>
            </w:r>
          </w:p>
        </w:tc>
        <w:tc>
          <w:tcPr>
            <w:tcW w:w="2150" w:type="pct"/>
            <w:hideMark/>
          </w:tcPr>
          <w:p w14:paraId="2F5C597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28.904' E</w:t>
            </w:r>
          </w:p>
        </w:tc>
      </w:tr>
    </w:tbl>
    <w:p w14:paraId="20417B0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0B1A1A29"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11:</w:t>
      </w:r>
    </w:p>
    <w:p w14:paraId="036A3D1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7C3256F1" w14:textId="77777777" w:rsidTr="0072091C">
        <w:tc>
          <w:tcPr>
            <w:tcW w:w="650" w:type="pct"/>
            <w:hideMark/>
          </w:tcPr>
          <w:p w14:paraId="1DB7271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1662DDD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43.559' N</w:t>
            </w:r>
          </w:p>
        </w:tc>
        <w:tc>
          <w:tcPr>
            <w:tcW w:w="2150" w:type="pct"/>
            <w:hideMark/>
          </w:tcPr>
          <w:p w14:paraId="69E4739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55.462' E</w:t>
            </w:r>
          </w:p>
        </w:tc>
      </w:tr>
      <w:tr w:rsidR="00AA3B1D" w:rsidRPr="00AA3B1D" w14:paraId="34B639D9" w14:textId="77777777" w:rsidTr="0072091C">
        <w:tc>
          <w:tcPr>
            <w:tcW w:w="650" w:type="pct"/>
            <w:hideMark/>
          </w:tcPr>
          <w:p w14:paraId="323E508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1BA3A04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42.853' N</w:t>
            </w:r>
          </w:p>
        </w:tc>
        <w:tc>
          <w:tcPr>
            <w:tcW w:w="2150" w:type="pct"/>
            <w:hideMark/>
          </w:tcPr>
          <w:p w14:paraId="6F47E8A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57.200' E</w:t>
            </w:r>
          </w:p>
        </w:tc>
      </w:tr>
      <w:tr w:rsidR="00AA3B1D" w:rsidRPr="00AA3B1D" w14:paraId="04100122" w14:textId="77777777" w:rsidTr="0072091C">
        <w:tc>
          <w:tcPr>
            <w:tcW w:w="650" w:type="pct"/>
            <w:hideMark/>
          </w:tcPr>
          <w:p w14:paraId="4DD5FD3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255F25F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41.857' N</w:t>
            </w:r>
          </w:p>
        </w:tc>
        <w:tc>
          <w:tcPr>
            <w:tcW w:w="2150" w:type="pct"/>
            <w:hideMark/>
          </w:tcPr>
          <w:p w14:paraId="4E3FE3B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56.735' E</w:t>
            </w:r>
          </w:p>
        </w:tc>
      </w:tr>
      <w:tr w:rsidR="00AA3B1D" w:rsidRPr="00AA3B1D" w14:paraId="3838F954" w14:textId="77777777" w:rsidTr="0072091C">
        <w:tc>
          <w:tcPr>
            <w:tcW w:w="650" w:type="pct"/>
            <w:hideMark/>
          </w:tcPr>
          <w:p w14:paraId="75082F6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5610134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41.710' N</w:t>
            </w:r>
          </w:p>
        </w:tc>
        <w:tc>
          <w:tcPr>
            <w:tcW w:w="2150" w:type="pct"/>
            <w:hideMark/>
          </w:tcPr>
          <w:p w14:paraId="41C185D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54.449' E</w:t>
            </w:r>
          </w:p>
        </w:tc>
      </w:tr>
      <w:tr w:rsidR="00AA3B1D" w:rsidRPr="00AA3B1D" w14:paraId="3464E9D8" w14:textId="77777777" w:rsidTr="0072091C">
        <w:tc>
          <w:tcPr>
            <w:tcW w:w="650" w:type="pct"/>
            <w:hideMark/>
          </w:tcPr>
          <w:p w14:paraId="7CC1CC0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31BD117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42.744' N</w:t>
            </w:r>
          </w:p>
        </w:tc>
        <w:tc>
          <w:tcPr>
            <w:tcW w:w="2150" w:type="pct"/>
            <w:hideMark/>
          </w:tcPr>
          <w:p w14:paraId="3D53014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21° 53.582' E</w:t>
            </w:r>
          </w:p>
        </w:tc>
      </w:tr>
    </w:tbl>
    <w:p w14:paraId="1E6BD046"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2921C7E0"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12:</w:t>
      </w:r>
    </w:p>
    <w:p w14:paraId="0FFDA9EE"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0E1C3A17" w14:textId="77777777" w:rsidTr="0072091C">
        <w:tc>
          <w:tcPr>
            <w:tcW w:w="650" w:type="pct"/>
            <w:hideMark/>
          </w:tcPr>
          <w:p w14:paraId="116CC2D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147C62F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42.348' N</w:t>
            </w:r>
          </w:p>
        </w:tc>
        <w:tc>
          <w:tcPr>
            <w:tcW w:w="2150" w:type="pct"/>
            <w:hideMark/>
          </w:tcPr>
          <w:p w14:paraId="02EE616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06.349' E</w:t>
            </w:r>
          </w:p>
        </w:tc>
      </w:tr>
      <w:tr w:rsidR="00AA3B1D" w:rsidRPr="00AA3B1D" w14:paraId="33658A9B" w14:textId="77777777" w:rsidTr="0072091C">
        <w:tc>
          <w:tcPr>
            <w:tcW w:w="650" w:type="pct"/>
            <w:hideMark/>
          </w:tcPr>
          <w:p w14:paraId="6BED2D4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04EE814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42.375' N</w:t>
            </w:r>
          </w:p>
        </w:tc>
        <w:tc>
          <w:tcPr>
            <w:tcW w:w="2150" w:type="pct"/>
            <w:hideMark/>
          </w:tcPr>
          <w:p w14:paraId="4CE2C9D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08.293' E</w:t>
            </w:r>
          </w:p>
        </w:tc>
      </w:tr>
      <w:tr w:rsidR="00AA3B1D" w:rsidRPr="00AA3B1D" w14:paraId="3260AE24" w14:textId="77777777" w:rsidTr="0072091C">
        <w:tc>
          <w:tcPr>
            <w:tcW w:w="650" w:type="pct"/>
            <w:hideMark/>
          </w:tcPr>
          <w:p w14:paraId="598325D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174E7DA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40.583' N</w:t>
            </w:r>
          </w:p>
        </w:tc>
        <w:tc>
          <w:tcPr>
            <w:tcW w:w="2150" w:type="pct"/>
            <w:hideMark/>
          </w:tcPr>
          <w:p w14:paraId="3937F28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11.129' E</w:t>
            </w:r>
          </w:p>
        </w:tc>
      </w:tr>
      <w:tr w:rsidR="00AA3B1D" w:rsidRPr="00AA3B1D" w14:paraId="6D101749" w14:textId="77777777" w:rsidTr="0072091C">
        <w:tc>
          <w:tcPr>
            <w:tcW w:w="650" w:type="pct"/>
            <w:hideMark/>
          </w:tcPr>
          <w:p w14:paraId="4205674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6458049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39.912' N</w:t>
            </w:r>
          </w:p>
        </w:tc>
        <w:tc>
          <w:tcPr>
            <w:tcW w:w="2150" w:type="pct"/>
            <w:hideMark/>
          </w:tcPr>
          <w:p w14:paraId="1FB4904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11.649' E</w:t>
            </w:r>
          </w:p>
        </w:tc>
      </w:tr>
      <w:tr w:rsidR="00AA3B1D" w:rsidRPr="00AA3B1D" w14:paraId="1D18C392" w14:textId="77777777" w:rsidTr="0072091C">
        <w:tc>
          <w:tcPr>
            <w:tcW w:w="650" w:type="pct"/>
            <w:hideMark/>
          </w:tcPr>
          <w:p w14:paraId="1D5A326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284C35A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39.294' N</w:t>
            </w:r>
          </w:p>
        </w:tc>
        <w:tc>
          <w:tcPr>
            <w:tcW w:w="2150" w:type="pct"/>
            <w:hideMark/>
          </w:tcPr>
          <w:p w14:paraId="0EB3A6F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11.298' E</w:t>
            </w:r>
          </w:p>
        </w:tc>
      </w:tr>
      <w:tr w:rsidR="00AA3B1D" w:rsidRPr="00AA3B1D" w14:paraId="39EA6C44" w14:textId="77777777" w:rsidTr="0072091C">
        <w:tc>
          <w:tcPr>
            <w:tcW w:w="0" w:type="auto"/>
            <w:gridSpan w:val="3"/>
            <w:hideMark/>
          </w:tcPr>
          <w:p w14:paraId="5A13853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The border is along the shoreline of the sea</w:t>
            </w:r>
          </w:p>
        </w:tc>
      </w:tr>
      <w:tr w:rsidR="00AA3B1D" w:rsidRPr="00AA3B1D" w14:paraId="1D09F311" w14:textId="77777777" w:rsidTr="0072091C">
        <w:tc>
          <w:tcPr>
            <w:tcW w:w="650" w:type="pct"/>
            <w:hideMark/>
          </w:tcPr>
          <w:p w14:paraId="71484C0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6.</w:t>
            </w:r>
          </w:p>
        </w:tc>
        <w:tc>
          <w:tcPr>
            <w:tcW w:w="2150" w:type="pct"/>
            <w:hideMark/>
          </w:tcPr>
          <w:p w14:paraId="7D98EAB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38.505' N</w:t>
            </w:r>
          </w:p>
        </w:tc>
        <w:tc>
          <w:tcPr>
            <w:tcW w:w="2150" w:type="pct"/>
            <w:hideMark/>
          </w:tcPr>
          <w:p w14:paraId="6E71C11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08.338' E</w:t>
            </w:r>
          </w:p>
        </w:tc>
      </w:tr>
      <w:tr w:rsidR="00AA3B1D" w:rsidRPr="00AA3B1D" w14:paraId="34EE95AD" w14:textId="77777777" w:rsidTr="0072091C">
        <w:tc>
          <w:tcPr>
            <w:tcW w:w="650" w:type="pct"/>
            <w:hideMark/>
          </w:tcPr>
          <w:p w14:paraId="21BE86F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7.</w:t>
            </w:r>
          </w:p>
        </w:tc>
        <w:tc>
          <w:tcPr>
            <w:tcW w:w="2150" w:type="pct"/>
            <w:hideMark/>
          </w:tcPr>
          <w:p w14:paraId="254C05D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39.089' N</w:t>
            </w:r>
          </w:p>
        </w:tc>
        <w:tc>
          <w:tcPr>
            <w:tcW w:w="2150" w:type="pct"/>
            <w:hideMark/>
          </w:tcPr>
          <w:p w14:paraId="7088388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07.415' E</w:t>
            </w:r>
          </w:p>
        </w:tc>
      </w:tr>
      <w:tr w:rsidR="00AA3B1D" w:rsidRPr="00AA3B1D" w14:paraId="28DD75CD" w14:textId="77777777" w:rsidTr="0072091C">
        <w:tc>
          <w:tcPr>
            <w:tcW w:w="650" w:type="pct"/>
            <w:hideMark/>
          </w:tcPr>
          <w:p w14:paraId="3FF0CB8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8.</w:t>
            </w:r>
          </w:p>
        </w:tc>
        <w:tc>
          <w:tcPr>
            <w:tcW w:w="2150" w:type="pct"/>
            <w:hideMark/>
          </w:tcPr>
          <w:p w14:paraId="13BC4D3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41.336' N</w:t>
            </w:r>
          </w:p>
        </w:tc>
        <w:tc>
          <w:tcPr>
            <w:tcW w:w="2150" w:type="pct"/>
            <w:hideMark/>
          </w:tcPr>
          <w:p w14:paraId="39EBDF2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05.525' E</w:t>
            </w:r>
          </w:p>
        </w:tc>
      </w:tr>
    </w:tbl>
    <w:p w14:paraId="52FCF2A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4CF56E1F"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13:</w:t>
      </w:r>
    </w:p>
    <w:p w14:paraId="7E8E6E5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0F73A7DE" w14:textId="77777777" w:rsidTr="0072091C">
        <w:tc>
          <w:tcPr>
            <w:tcW w:w="650" w:type="pct"/>
            <w:hideMark/>
          </w:tcPr>
          <w:p w14:paraId="392C83C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7BC7762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50.494' N</w:t>
            </w:r>
          </w:p>
        </w:tc>
        <w:tc>
          <w:tcPr>
            <w:tcW w:w="2150" w:type="pct"/>
            <w:hideMark/>
          </w:tcPr>
          <w:p w14:paraId="2E0BA2D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41.000' E</w:t>
            </w:r>
          </w:p>
        </w:tc>
      </w:tr>
      <w:tr w:rsidR="00AA3B1D" w:rsidRPr="00AA3B1D" w14:paraId="11133EB6" w14:textId="77777777" w:rsidTr="0072091C">
        <w:tc>
          <w:tcPr>
            <w:tcW w:w="650" w:type="pct"/>
            <w:hideMark/>
          </w:tcPr>
          <w:p w14:paraId="62FBB03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6CA4DDA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49.810' N</w:t>
            </w:r>
          </w:p>
        </w:tc>
        <w:tc>
          <w:tcPr>
            <w:tcW w:w="2150" w:type="pct"/>
            <w:hideMark/>
          </w:tcPr>
          <w:p w14:paraId="0BD8A3D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42.311' E</w:t>
            </w:r>
          </w:p>
        </w:tc>
      </w:tr>
      <w:tr w:rsidR="00AA3B1D" w:rsidRPr="00AA3B1D" w14:paraId="1FA2A494" w14:textId="77777777" w:rsidTr="0072091C">
        <w:tc>
          <w:tcPr>
            <w:tcW w:w="650" w:type="pct"/>
            <w:hideMark/>
          </w:tcPr>
          <w:p w14:paraId="2A59956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49C5364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48.872' N</w:t>
            </w:r>
          </w:p>
        </w:tc>
        <w:tc>
          <w:tcPr>
            <w:tcW w:w="2150" w:type="pct"/>
            <w:hideMark/>
          </w:tcPr>
          <w:p w14:paraId="2DBF516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41.922' E</w:t>
            </w:r>
          </w:p>
        </w:tc>
      </w:tr>
      <w:tr w:rsidR="00AA3B1D" w:rsidRPr="00AA3B1D" w14:paraId="68791D7F" w14:textId="77777777" w:rsidTr="0072091C">
        <w:tc>
          <w:tcPr>
            <w:tcW w:w="650" w:type="pct"/>
            <w:hideMark/>
          </w:tcPr>
          <w:p w14:paraId="3D90722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6978C27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47.231' N</w:t>
            </w:r>
          </w:p>
        </w:tc>
        <w:tc>
          <w:tcPr>
            <w:tcW w:w="2150" w:type="pct"/>
            <w:hideMark/>
          </w:tcPr>
          <w:p w14:paraId="58CA6B0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38.791' E</w:t>
            </w:r>
          </w:p>
        </w:tc>
      </w:tr>
      <w:tr w:rsidR="00AA3B1D" w:rsidRPr="00AA3B1D" w14:paraId="02753BA6" w14:textId="77777777" w:rsidTr="0072091C">
        <w:tc>
          <w:tcPr>
            <w:tcW w:w="650" w:type="pct"/>
            <w:hideMark/>
          </w:tcPr>
          <w:p w14:paraId="096D7A3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47F5503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47.243' N</w:t>
            </w:r>
          </w:p>
        </w:tc>
        <w:tc>
          <w:tcPr>
            <w:tcW w:w="2150" w:type="pct"/>
            <w:hideMark/>
          </w:tcPr>
          <w:p w14:paraId="291414F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37.096' E</w:t>
            </w:r>
          </w:p>
        </w:tc>
      </w:tr>
      <w:tr w:rsidR="00AA3B1D" w:rsidRPr="00AA3B1D" w14:paraId="73CDB199" w14:textId="77777777" w:rsidTr="0072091C">
        <w:tc>
          <w:tcPr>
            <w:tcW w:w="650" w:type="pct"/>
            <w:hideMark/>
          </w:tcPr>
          <w:p w14:paraId="667E02B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6.</w:t>
            </w:r>
          </w:p>
        </w:tc>
        <w:tc>
          <w:tcPr>
            <w:tcW w:w="2150" w:type="pct"/>
            <w:hideMark/>
          </w:tcPr>
          <w:p w14:paraId="0B3AA47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47.996' N</w:t>
            </w:r>
          </w:p>
        </w:tc>
        <w:tc>
          <w:tcPr>
            <w:tcW w:w="2150" w:type="pct"/>
            <w:hideMark/>
          </w:tcPr>
          <w:p w14:paraId="63C4110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36.111' E</w:t>
            </w:r>
          </w:p>
        </w:tc>
      </w:tr>
      <w:tr w:rsidR="00AA3B1D" w:rsidRPr="00AA3B1D" w14:paraId="06FB1910" w14:textId="77777777" w:rsidTr="0072091C">
        <w:tc>
          <w:tcPr>
            <w:tcW w:w="650" w:type="pct"/>
            <w:hideMark/>
          </w:tcPr>
          <w:p w14:paraId="3523310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7.</w:t>
            </w:r>
          </w:p>
        </w:tc>
        <w:tc>
          <w:tcPr>
            <w:tcW w:w="2150" w:type="pct"/>
            <w:hideMark/>
          </w:tcPr>
          <w:p w14:paraId="221D539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48.749' N</w:t>
            </w:r>
          </w:p>
        </w:tc>
        <w:tc>
          <w:tcPr>
            <w:tcW w:w="2150" w:type="pct"/>
            <w:hideMark/>
          </w:tcPr>
          <w:p w14:paraId="5A1C33C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36.504' E</w:t>
            </w:r>
          </w:p>
        </w:tc>
      </w:tr>
      <w:tr w:rsidR="00AA3B1D" w:rsidRPr="00AA3B1D" w14:paraId="0796F70D" w14:textId="77777777" w:rsidTr="0072091C">
        <w:tc>
          <w:tcPr>
            <w:tcW w:w="650" w:type="pct"/>
            <w:hideMark/>
          </w:tcPr>
          <w:p w14:paraId="69FD1E0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8.</w:t>
            </w:r>
          </w:p>
        </w:tc>
        <w:tc>
          <w:tcPr>
            <w:tcW w:w="2150" w:type="pct"/>
            <w:hideMark/>
          </w:tcPr>
          <w:p w14:paraId="2E75DA9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50.224' N</w:t>
            </w:r>
          </w:p>
        </w:tc>
        <w:tc>
          <w:tcPr>
            <w:tcW w:w="2150" w:type="pct"/>
            <w:hideMark/>
          </w:tcPr>
          <w:p w14:paraId="7A50C4B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39.171' E</w:t>
            </w:r>
          </w:p>
        </w:tc>
      </w:tr>
    </w:tbl>
    <w:p w14:paraId="4590501D"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4C5E50AF" w14:textId="77777777" w:rsidR="00AA3B1D" w:rsidRPr="00AA3B1D" w:rsidRDefault="00AA3B1D" w:rsidP="00AA3B1D">
      <w:pPr>
        <w:keepNext/>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14:</w:t>
      </w:r>
    </w:p>
    <w:p w14:paraId="594A35D8" w14:textId="77777777" w:rsidR="00AA3B1D" w:rsidRPr="00AA3B1D" w:rsidRDefault="00AA3B1D" w:rsidP="00AA3B1D">
      <w:pPr>
        <w:keepNext/>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4AE9D302" w14:textId="77777777" w:rsidTr="0072091C">
        <w:tc>
          <w:tcPr>
            <w:tcW w:w="650" w:type="pct"/>
            <w:hideMark/>
          </w:tcPr>
          <w:p w14:paraId="0F008B5E" w14:textId="77777777" w:rsidR="00AA3B1D" w:rsidRPr="00AA3B1D" w:rsidRDefault="00AA3B1D" w:rsidP="0072091C">
            <w:pPr>
              <w:keepNext/>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22EF5E35" w14:textId="77777777" w:rsidR="00AA3B1D" w:rsidRPr="00AA3B1D" w:rsidRDefault="00AA3B1D" w:rsidP="0072091C">
            <w:pPr>
              <w:keepNext/>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45.933' N</w:t>
            </w:r>
          </w:p>
        </w:tc>
        <w:tc>
          <w:tcPr>
            <w:tcW w:w="2150" w:type="pct"/>
            <w:hideMark/>
          </w:tcPr>
          <w:p w14:paraId="53FDCE8D" w14:textId="77777777" w:rsidR="00AA3B1D" w:rsidRPr="00AA3B1D" w:rsidRDefault="00AA3B1D" w:rsidP="0072091C">
            <w:pPr>
              <w:keepNext/>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35.608' E</w:t>
            </w:r>
          </w:p>
        </w:tc>
      </w:tr>
      <w:tr w:rsidR="00AA3B1D" w:rsidRPr="00AA3B1D" w14:paraId="32AB4C5B" w14:textId="77777777" w:rsidTr="0072091C">
        <w:tc>
          <w:tcPr>
            <w:tcW w:w="650" w:type="pct"/>
            <w:hideMark/>
          </w:tcPr>
          <w:p w14:paraId="0750E120" w14:textId="77777777" w:rsidR="00AA3B1D" w:rsidRPr="00AA3B1D" w:rsidRDefault="00AA3B1D" w:rsidP="0072091C">
            <w:pPr>
              <w:keepNext/>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44D94398" w14:textId="77777777" w:rsidR="00AA3B1D" w:rsidRPr="00AA3B1D" w:rsidRDefault="00AA3B1D" w:rsidP="0072091C">
            <w:pPr>
              <w:keepNext/>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45.750' N</w:t>
            </w:r>
          </w:p>
        </w:tc>
        <w:tc>
          <w:tcPr>
            <w:tcW w:w="2150" w:type="pct"/>
            <w:hideMark/>
          </w:tcPr>
          <w:p w14:paraId="5E02F62F" w14:textId="77777777" w:rsidR="00AA3B1D" w:rsidRPr="00AA3B1D" w:rsidRDefault="00AA3B1D" w:rsidP="0072091C">
            <w:pPr>
              <w:keepNext/>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37.103' E</w:t>
            </w:r>
          </w:p>
        </w:tc>
      </w:tr>
      <w:tr w:rsidR="00AA3B1D" w:rsidRPr="00AA3B1D" w14:paraId="6B7EF619" w14:textId="77777777" w:rsidTr="0072091C">
        <w:tc>
          <w:tcPr>
            <w:tcW w:w="650" w:type="pct"/>
            <w:hideMark/>
          </w:tcPr>
          <w:p w14:paraId="709D0C6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53F0F6D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45.127' N</w:t>
            </w:r>
          </w:p>
        </w:tc>
        <w:tc>
          <w:tcPr>
            <w:tcW w:w="2150" w:type="pct"/>
            <w:hideMark/>
          </w:tcPr>
          <w:p w14:paraId="5E39D3C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37.865' E</w:t>
            </w:r>
          </w:p>
        </w:tc>
      </w:tr>
      <w:tr w:rsidR="00AA3B1D" w:rsidRPr="00AA3B1D" w14:paraId="19F51C6A" w14:textId="77777777" w:rsidTr="0072091C">
        <w:tc>
          <w:tcPr>
            <w:tcW w:w="650" w:type="pct"/>
            <w:hideMark/>
          </w:tcPr>
          <w:p w14:paraId="00B417B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17FF94D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44.433' N</w:t>
            </w:r>
          </w:p>
        </w:tc>
        <w:tc>
          <w:tcPr>
            <w:tcW w:w="2150" w:type="pct"/>
            <w:hideMark/>
          </w:tcPr>
          <w:p w14:paraId="42FDB42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37.650' E</w:t>
            </w:r>
          </w:p>
        </w:tc>
      </w:tr>
      <w:tr w:rsidR="00AA3B1D" w:rsidRPr="00AA3B1D" w14:paraId="56E70A6D" w14:textId="77777777" w:rsidTr="0072091C">
        <w:tc>
          <w:tcPr>
            <w:tcW w:w="650" w:type="pct"/>
            <w:hideMark/>
          </w:tcPr>
          <w:p w14:paraId="6B4FE16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72861C0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43.979' N</w:t>
            </w:r>
          </w:p>
        </w:tc>
        <w:tc>
          <w:tcPr>
            <w:tcW w:w="2150" w:type="pct"/>
            <w:hideMark/>
          </w:tcPr>
          <w:p w14:paraId="1DEE380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36.586' E</w:t>
            </w:r>
          </w:p>
        </w:tc>
      </w:tr>
      <w:tr w:rsidR="00AA3B1D" w:rsidRPr="00AA3B1D" w14:paraId="4809DC01" w14:textId="77777777" w:rsidTr="0072091C">
        <w:tc>
          <w:tcPr>
            <w:tcW w:w="650" w:type="pct"/>
            <w:hideMark/>
          </w:tcPr>
          <w:p w14:paraId="7887DAC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6.</w:t>
            </w:r>
          </w:p>
        </w:tc>
        <w:tc>
          <w:tcPr>
            <w:tcW w:w="2150" w:type="pct"/>
            <w:hideMark/>
          </w:tcPr>
          <w:p w14:paraId="0EE1D73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44.037' N</w:t>
            </w:r>
          </w:p>
        </w:tc>
        <w:tc>
          <w:tcPr>
            <w:tcW w:w="2150" w:type="pct"/>
            <w:hideMark/>
          </w:tcPr>
          <w:p w14:paraId="0909623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35.221' E</w:t>
            </w:r>
          </w:p>
        </w:tc>
      </w:tr>
      <w:tr w:rsidR="00AA3B1D" w:rsidRPr="00AA3B1D" w14:paraId="58421533" w14:textId="77777777" w:rsidTr="0072091C">
        <w:tc>
          <w:tcPr>
            <w:tcW w:w="0" w:type="auto"/>
            <w:gridSpan w:val="3"/>
            <w:hideMark/>
          </w:tcPr>
          <w:p w14:paraId="3D49EE2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The border is along the shoreline of the sea</w:t>
            </w:r>
          </w:p>
        </w:tc>
      </w:tr>
      <w:tr w:rsidR="00AA3B1D" w:rsidRPr="00AA3B1D" w14:paraId="7E025C73" w14:textId="77777777" w:rsidTr="0072091C">
        <w:tc>
          <w:tcPr>
            <w:tcW w:w="650" w:type="pct"/>
            <w:hideMark/>
          </w:tcPr>
          <w:p w14:paraId="7A3426D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7.</w:t>
            </w:r>
          </w:p>
        </w:tc>
        <w:tc>
          <w:tcPr>
            <w:tcW w:w="2150" w:type="pct"/>
            <w:hideMark/>
          </w:tcPr>
          <w:p w14:paraId="3DC39DE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45.373' N</w:t>
            </w:r>
          </w:p>
        </w:tc>
        <w:tc>
          <w:tcPr>
            <w:tcW w:w="2150" w:type="pct"/>
            <w:hideMark/>
          </w:tcPr>
          <w:p w14:paraId="148CF0E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22° 34.282' E</w:t>
            </w:r>
          </w:p>
        </w:tc>
      </w:tr>
    </w:tbl>
    <w:p w14:paraId="3BA1B11F"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4514CA27"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15:</w:t>
      </w:r>
    </w:p>
    <w:p w14:paraId="499C167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10C93583" w14:textId="77777777" w:rsidTr="0072091C">
        <w:tc>
          <w:tcPr>
            <w:tcW w:w="650" w:type="pct"/>
            <w:hideMark/>
          </w:tcPr>
          <w:p w14:paraId="04173E2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0AB762D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21.275' N</w:t>
            </w:r>
          </w:p>
        </w:tc>
        <w:tc>
          <w:tcPr>
            <w:tcW w:w="2150" w:type="pct"/>
            <w:hideMark/>
          </w:tcPr>
          <w:p w14:paraId="3857865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23° 08.659' E</w:t>
            </w:r>
          </w:p>
        </w:tc>
      </w:tr>
      <w:tr w:rsidR="00AA3B1D" w:rsidRPr="00AA3B1D" w14:paraId="40C0A903" w14:textId="77777777" w:rsidTr="0072091C">
        <w:tc>
          <w:tcPr>
            <w:tcW w:w="650" w:type="pct"/>
            <w:hideMark/>
          </w:tcPr>
          <w:p w14:paraId="121692C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0709618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20.625' N</w:t>
            </w:r>
          </w:p>
        </w:tc>
        <w:tc>
          <w:tcPr>
            <w:tcW w:w="2150" w:type="pct"/>
            <w:hideMark/>
          </w:tcPr>
          <w:p w14:paraId="0DEFBA0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23° 10.560' E</w:t>
            </w:r>
          </w:p>
        </w:tc>
      </w:tr>
      <w:tr w:rsidR="00AA3B1D" w:rsidRPr="00AA3B1D" w14:paraId="28E80330" w14:textId="77777777" w:rsidTr="0072091C">
        <w:tc>
          <w:tcPr>
            <w:tcW w:w="650" w:type="pct"/>
            <w:hideMark/>
          </w:tcPr>
          <w:p w14:paraId="3A20A55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1173DED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19.548' N</w:t>
            </w:r>
          </w:p>
        </w:tc>
        <w:tc>
          <w:tcPr>
            <w:tcW w:w="2150" w:type="pct"/>
            <w:hideMark/>
          </w:tcPr>
          <w:p w14:paraId="2539791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23° 10.081' E</w:t>
            </w:r>
          </w:p>
        </w:tc>
      </w:tr>
      <w:tr w:rsidR="00AA3B1D" w:rsidRPr="00AA3B1D" w14:paraId="083DBCDA" w14:textId="77777777" w:rsidTr="0072091C">
        <w:tc>
          <w:tcPr>
            <w:tcW w:w="650" w:type="pct"/>
            <w:hideMark/>
          </w:tcPr>
          <w:p w14:paraId="67CEFE0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0AF38E1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19.309' N</w:t>
            </w:r>
          </w:p>
        </w:tc>
        <w:tc>
          <w:tcPr>
            <w:tcW w:w="2150" w:type="pct"/>
            <w:hideMark/>
          </w:tcPr>
          <w:p w14:paraId="3C9DAE8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23° 08.413' E</w:t>
            </w:r>
          </w:p>
        </w:tc>
      </w:tr>
      <w:tr w:rsidR="00AA3B1D" w:rsidRPr="00AA3B1D" w14:paraId="07365606" w14:textId="77777777" w:rsidTr="0072091C">
        <w:tc>
          <w:tcPr>
            <w:tcW w:w="0" w:type="auto"/>
            <w:gridSpan w:val="3"/>
            <w:hideMark/>
          </w:tcPr>
          <w:p w14:paraId="4382AD1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The border is along the shoreline of the sea</w:t>
            </w:r>
          </w:p>
        </w:tc>
      </w:tr>
      <w:tr w:rsidR="00AA3B1D" w:rsidRPr="00AA3B1D" w14:paraId="0C5AA340" w14:textId="77777777" w:rsidTr="0072091C">
        <w:tc>
          <w:tcPr>
            <w:tcW w:w="650" w:type="pct"/>
            <w:hideMark/>
          </w:tcPr>
          <w:p w14:paraId="4A8EC66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625EF77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21.052' N</w:t>
            </w:r>
          </w:p>
        </w:tc>
        <w:tc>
          <w:tcPr>
            <w:tcW w:w="2150" w:type="pct"/>
            <w:hideMark/>
          </w:tcPr>
          <w:p w14:paraId="7047C4E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23° 07.655' E</w:t>
            </w:r>
          </w:p>
        </w:tc>
      </w:tr>
    </w:tbl>
    <w:p w14:paraId="0C357823"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7A4E9ECB"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16:</w:t>
      </w:r>
    </w:p>
    <w:p w14:paraId="352EC7E9"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6D020FD7" w14:textId="77777777" w:rsidTr="0072091C">
        <w:tc>
          <w:tcPr>
            <w:tcW w:w="650" w:type="pct"/>
            <w:hideMark/>
          </w:tcPr>
          <w:p w14:paraId="5EB7FA5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530C3E3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11.464' N</w:t>
            </w:r>
          </w:p>
        </w:tc>
        <w:tc>
          <w:tcPr>
            <w:tcW w:w="2150" w:type="pct"/>
            <w:hideMark/>
          </w:tcPr>
          <w:p w14:paraId="17BA9C1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14.422' E</w:t>
            </w:r>
          </w:p>
        </w:tc>
      </w:tr>
      <w:tr w:rsidR="00AA3B1D" w:rsidRPr="00AA3B1D" w14:paraId="44D2BB3B" w14:textId="77777777" w:rsidTr="0072091C">
        <w:tc>
          <w:tcPr>
            <w:tcW w:w="650" w:type="pct"/>
            <w:hideMark/>
          </w:tcPr>
          <w:p w14:paraId="032698E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7AC3A74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10.743' N</w:t>
            </w:r>
          </w:p>
        </w:tc>
        <w:tc>
          <w:tcPr>
            <w:tcW w:w="2150" w:type="pct"/>
            <w:hideMark/>
          </w:tcPr>
          <w:p w14:paraId="3EF47FA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16.187' E</w:t>
            </w:r>
          </w:p>
        </w:tc>
      </w:tr>
      <w:tr w:rsidR="00AA3B1D" w:rsidRPr="00AA3B1D" w14:paraId="2D014E9C" w14:textId="77777777" w:rsidTr="0072091C">
        <w:tc>
          <w:tcPr>
            <w:tcW w:w="650" w:type="pct"/>
            <w:hideMark/>
          </w:tcPr>
          <w:p w14:paraId="6365A6C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4DBC83D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09.627' N</w:t>
            </w:r>
          </w:p>
        </w:tc>
        <w:tc>
          <w:tcPr>
            <w:tcW w:w="2150" w:type="pct"/>
            <w:hideMark/>
          </w:tcPr>
          <w:p w14:paraId="541B0E5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15.349' E</w:t>
            </w:r>
          </w:p>
        </w:tc>
      </w:tr>
      <w:tr w:rsidR="00AA3B1D" w:rsidRPr="00AA3B1D" w14:paraId="390FB175" w14:textId="77777777" w:rsidTr="0072091C">
        <w:tc>
          <w:tcPr>
            <w:tcW w:w="650" w:type="pct"/>
            <w:hideMark/>
          </w:tcPr>
          <w:p w14:paraId="263182F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54797AA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09.743' N</w:t>
            </w:r>
          </w:p>
        </w:tc>
        <w:tc>
          <w:tcPr>
            <w:tcW w:w="2150" w:type="pct"/>
            <w:hideMark/>
          </w:tcPr>
          <w:p w14:paraId="5363DC8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13.123' E</w:t>
            </w:r>
          </w:p>
        </w:tc>
      </w:tr>
      <w:tr w:rsidR="00AA3B1D" w:rsidRPr="00AA3B1D" w14:paraId="72043211" w14:textId="77777777" w:rsidTr="0072091C">
        <w:tc>
          <w:tcPr>
            <w:tcW w:w="650" w:type="pct"/>
            <w:hideMark/>
          </w:tcPr>
          <w:p w14:paraId="2A17B8D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6B1BA43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10.946' N</w:t>
            </w:r>
          </w:p>
        </w:tc>
        <w:tc>
          <w:tcPr>
            <w:tcW w:w="2150" w:type="pct"/>
            <w:hideMark/>
          </w:tcPr>
          <w:p w14:paraId="1E77B91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12.757' E</w:t>
            </w:r>
          </w:p>
        </w:tc>
      </w:tr>
    </w:tbl>
    <w:p w14:paraId="2601B568"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2A991ABE"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17:</w:t>
      </w:r>
    </w:p>
    <w:p w14:paraId="4EA3BB32"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23506B86" w14:textId="77777777" w:rsidTr="0072091C">
        <w:tc>
          <w:tcPr>
            <w:tcW w:w="650" w:type="pct"/>
            <w:hideMark/>
          </w:tcPr>
          <w:p w14:paraId="7A5154A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1D28EB8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17.554' N</w:t>
            </w:r>
          </w:p>
        </w:tc>
        <w:tc>
          <w:tcPr>
            <w:tcW w:w="2150" w:type="pct"/>
            <w:hideMark/>
          </w:tcPr>
          <w:p w14:paraId="45DF51C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21.854' E</w:t>
            </w:r>
          </w:p>
        </w:tc>
      </w:tr>
      <w:tr w:rsidR="00AA3B1D" w:rsidRPr="00AA3B1D" w14:paraId="7E293F7D" w14:textId="77777777" w:rsidTr="0072091C">
        <w:tc>
          <w:tcPr>
            <w:tcW w:w="650" w:type="pct"/>
            <w:hideMark/>
          </w:tcPr>
          <w:p w14:paraId="5F39CAA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4720FDE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17.400' N</w:t>
            </w:r>
          </w:p>
        </w:tc>
        <w:tc>
          <w:tcPr>
            <w:tcW w:w="2150" w:type="pct"/>
            <w:hideMark/>
          </w:tcPr>
          <w:p w14:paraId="57B9637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23.703' E</w:t>
            </w:r>
          </w:p>
        </w:tc>
      </w:tr>
      <w:tr w:rsidR="00AA3B1D" w:rsidRPr="00AA3B1D" w14:paraId="598CD321" w14:textId="77777777" w:rsidTr="0072091C">
        <w:tc>
          <w:tcPr>
            <w:tcW w:w="650" w:type="pct"/>
            <w:hideMark/>
          </w:tcPr>
          <w:p w14:paraId="0F75A34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2F04F6C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16.594' N</w:t>
            </w:r>
          </w:p>
        </w:tc>
        <w:tc>
          <w:tcPr>
            <w:tcW w:w="2150" w:type="pct"/>
            <w:hideMark/>
          </w:tcPr>
          <w:p w14:paraId="6C7B843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24.379' E</w:t>
            </w:r>
          </w:p>
        </w:tc>
      </w:tr>
      <w:tr w:rsidR="00AA3B1D" w:rsidRPr="00AA3B1D" w14:paraId="0A3594E1" w14:textId="77777777" w:rsidTr="0072091C">
        <w:tc>
          <w:tcPr>
            <w:tcW w:w="650" w:type="pct"/>
            <w:hideMark/>
          </w:tcPr>
          <w:p w14:paraId="0A8C710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48D903C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14.695' N</w:t>
            </w:r>
          </w:p>
        </w:tc>
        <w:tc>
          <w:tcPr>
            <w:tcW w:w="2150" w:type="pct"/>
            <w:hideMark/>
          </w:tcPr>
          <w:p w14:paraId="48734BF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23.612' E</w:t>
            </w:r>
          </w:p>
        </w:tc>
      </w:tr>
      <w:tr w:rsidR="00AA3B1D" w:rsidRPr="00AA3B1D" w14:paraId="636CCEA4" w14:textId="77777777" w:rsidTr="0072091C">
        <w:tc>
          <w:tcPr>
            <w:tcW w:w="650" w:type="pct"/>
            <w:hideMark/>
          </w:tcPr>
          <w:p w14:paraId="449D28E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5C37AD8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14.155' N</w:t>
            </w:r>
          </w:p>
        </w:tc>
        <w:tc>
          <w:tcPr>
            <w:tcW w:w="2150" w:type="pct"/>
            <w:hideMark/>
          </w:tcPr>
          <w:p w14:paraId="5F087B3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22.287' E</w:t>
            </w:r>
          </w:p>
        </w:tc>
      </w:tr>
      <w:tr w:rsidR="00AA3B1D" w:rsidRPr="00AA3B1D" w14:paraId="45C24860" w14:textId="77777777" w:rsidTr="0072091C">
        <w:tc>
          <w:tcPr>
            <w:tcW w:w="650" w:type="pct"/>
            <w:hideMark/>
          </w:tcPr>
          <w:p w14:paraId="6040509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6.</w:t>
            </w:r>
          </w:p>
        </w:tc>
        <w:tc>
          <w:tcPr>
            <w:tcW w:w="2150" w:type="pct"/>
            <w:hideMark/>
          </w:tcPr>
          <w:p w14:paraId="1E611AC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14.431' N</w:t>
            </w:r>
          </w:p>
        </w:tc>
        <w:tc>
          <w:tcPr>
            <w:tcW w:w="2150" w:type="pct"/>
            <w:hideMark/>
          </w:tcPr>
          <w:p w14:paraId="0E4D47A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20.658' E</w:t>
            </w:r>
          </w:p>
        </w:tc>
      </w:tr>
      <w:tr w:rsidR="00AA3B1D" w:rsidRPr="00AA3B1D" w14:paraId="074A9CBA" w14:textId="77777777" w:rsidTr="0072091C">
        <w:tc>
          <w:tcPr>
            <w:tcW w:w="650" w:type="pct"/>
            <w:hideMark/>
          </w:tcPr>
          <w:p w14:paraId="495F76F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7.</w:t>
            </w:r>
          </w:p>
        </w:tc>
        <w:tc>
          <w:tcPr>
            <w:tcW w:w="2150" w:type="pct"/>
            <w:hideMark/>
          </w:tcPr>
          <w:p w14:paraId="6E64F29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15.159' N</w:t>
            </w:r>
          </w:p>
        </w:tc>
        <w:tc>
          <w:tcPr>
            <w:tcW w:w="2150" w:type="pct"/>
            <w:hideMark/>
          </w:tcPr>
          <w:p w14:paraId="31BBA8E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20.119' E</w:t>
            </w:r>
          </w:p>
        </w:tc>
      </w:tr>
      <w:tr w:rsidR="00AA3B1D" w:rsidRPr="00AA3B1D" w14:paraId="0AE99207" w14:textId="77777777" w:rsidTr="0072091C">
        <w:tc>
          <w:tcPr>
            <w:tcW w:w="650" w:type="pct"/>
            <w:hideMark/>
          </w:tcPr>
          <w:p w14:paraId="546B4F0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8.</w:t>
            </w:r>
          </w:p>
        </w:tc>
        <w:tc>
          <w:tcPr>
            <w:tcW w:w="2150" w:type="pct"/>
            <w:hideMark/>
          </w:tcPr>
          <w:p w14:paraId="33C2C57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16.910' N</w:t>
            </w:r>
          </w:p>
        </w:tc>
        <w:tc>
          <w:tcPr>
            <w:tcW w:w="2150" w:type="pct"/>
            <w:hideMark/>
          </w:tcPr>
          <w:p w14:paraId="521F040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20.771' E</w:t>
            </w:r>
          </w:p>
        </w:tc>
      </w:tr>
    </w:tbl>
    <w:p w14:paraId="3D93CD17"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6A2FCE2F"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18:</w:t>
      </w:r>
    </w:p>
    <w:p w14:paraId="4705D151"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6A519910" w14:textId="77777777" w:rsidTr="0072091C">
        <w:tc>
          <w:tcPr>
            <w:tcW w:w="650" w:type="pct"/>
            <w:hideMark/>
          </w:tcPr>
          <w:p w14:paraId="453BEE0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2726BDE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19.990' N</w:t>
            </w:r>
          </w:p>
        </w:tc>
        <w:tc>
          <w:tcPr>
            <w:tcW w:w="2150" w:type="pct"/>
            <w:hideMark/>
          </w:tcPr>
          <w:p w14:paraId="14505EC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22.508' E</w:t>
            </w:r>
          </w:p>
        </w:tc>
      </w:tr>
      <w:tr w:rsidR="00AA3B1D" w:rsidRPr="00AA3B1D" w14:paraId="34352724" w14:textId="77777777" w:rsidTr="0072091C">
        <w:tc>
          <w:tcPr>
            <w:tcW w:w="650" w:type="pct"/>
            <w:hideMark/>
          </w:tcPr>
          <w:p w14:paraId="5769FCA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180ED74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19.201' N</w:t>
            </w:r>
          </w:p>
        </w:tc>
        <w:tc>
          <w:tcPr>
            <w:tcW w:w="2150" w:type="pct"/>
            <w:hideMark/>
          </w:tcPr>
          <w:p w14:paraId="0C65B09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24.007' E</w:t>
            </w:r>
          </w:p>
        </w:tc>
      </w:tr>
      <w:tr w:rsidR="00AA3B1D" w:rsidRPr="00AA3B1D" w14:paraId="5370DD1E" w14:textId="77777777" w:rsidTr="0072091C">
        <w:tc>
          <w:tcPr>
            <w:tcW w:w="650" w:type="pct"/>
            <w:hideMark/>
          </w:tcPr>
          <w:p w14:paraId="762B5B1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785207A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18.111' N</w:t>
            </w:r>
          </w:p>
        </w:tc>
        <w:tc>
          <w:tcPr>
            <w:tcW w:w="2150" w:type="pct"/>
            <w:hideMark/>
          </w:tcPr>
          <w:p w14:paraId="7DFC4F0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23.013' E</w:t>
            </w:r>
          </w:p>
        </w:tc>
      </w:tr>
      <w:tr w:rsidR="00AA3B1D" w:rsidRPr="00AA3B1D" w14:paraId="057CCB7C" w14:textId="77777777" w:rsidTr="0072091C">
        <w:tc>
          <w:tcPr>
            <w:tcW w:w="650" w:type="pct"/>
            <w:hideMark/>
          </w:tcPr>
          <w:p w14:paraId="2BDFA17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3D4121D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18.366' N</w:t>
            </w:r>
          </w:p>
        </w:tc>
        <w:tc>
          <w:tcPr>
            <w:tcW w:w="2150" w:type="pct"/>
            <w:hideMark/>
          </w:tcPr>
          <w:p w14:paraId="06BC6BB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20.782' E</w:t>
            </w:r>
          </w:p>
        </w:tc>
      </w:tr>
      <w:tr w:rsidR="00AA3B1D" w:rsidRPr="00AA3B1D" w14:paraId="6D731137" w14:textId="77777777" w:rsidTr="0072091C">
        <w:tc>
          <w:tcPr>
            <w:tcW w:w="650" w:type="pct"/>
            <w:hideMark/>
          </w:tcPr>
          <w:p w14:paraId="1F97078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0008715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19.421' N</w:t>
            </w:r>
          </w:p>
        </w:tc>
        <w:tc>
          <w:tcPr>
            <w:tcW w:w="2150" w:type="pct"/>
            <w:hideMark/>
          </w:tcPr>
          <w:p w14:paraId="5EF1631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20.519' E</w:t>
            </w:r>
          </w:p>
        </w:tc>
      </w:tr>
    </w:tbl>
    <w:p w14:paraId="72686ABB"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2AD37C99"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19:</w:t>
      </w:r>
    </w:p>
    <w:p w14:paraId="0E5FCC62"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3F11492F" w14:textId="77777777" w:rsidTr="0072091C">
        <w:tc>
          <w:tcPr>
            <w:tcW w:w="650" w:type="pct"/>
            <w:hideMark/>
          </w:tcPr>
          <w:p w14:paraId="0C30741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39E166F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28.733' N</w:t>
            </w:r>
          </w:p>
        </w:tc>
        <w:tc>
          <w:tcPr>
            <w:tcW w:w="2150" w:type="pct"/>
            <w:hideMark/>
          </w:tcPr>
          <w:p w14:paraId="173749A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21.286' E</w:t>
            </w:r>
          </w:p>
        </w:tc>
      </w:tr>
      <w:tr w:rsidR="00AA3B1D" w:rsidRPr="00AA3B1D" w14:paraId="75217A59" w14:textId="77777777" w:rsidTr="0072091C">
        <w:tc>
          <w:tcPr>
            <w:tcW w:w="650" w:type="pct"/>
            <w:hideMark/>
          </w:tcPr>
          <w:p w14:paraId="15316EC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2473DF4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28.026' N</w:t>
            </w:r>
          </w:p>
        </w:tc>
        <w:tc>
          <w:tcPr>
            <w:tcW w:w="2150" w:type="pct"/>
            <w:hideMark/>
          </w:tcPr>
          <w:p w14:paraId="0C495A7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23.029' E</w:t>
            </w:r>
          </w:p>
        </w:tc>
      </w:tr>
      <w:tr w:rsidR="00AA3B1D" w:rsidRPr="00AA3B1D" w14:paraId="54A7FB9A" w14:textId="77777777" w:rsidTr="0072091C">
        <w:tc>
          <w:tcPr>
            <w:tcW w:w="650" w:type="pct"/>
            <w:hideMark/>
          </w:tcPr>
          <w:p w14:paraId="205F9BB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0EE5D78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26.902' N</w:t>
            </w:r>
          </w:p>
        </w:tc>
        <w:tc>
          <w:tcPr>
            <w:tcW w:w="2150" w:type="pct"/>
            <w:hideMark/>
          </w:tcPr>
          <w:p w14:paraId="228B4A2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22.279' E</w:t>
            </w:r>
          </w:p>
        </w:tc>
      </w:tr>
      <w:tr w:rsidR="00AA3B1D" w:rsidRPr="00AA3B1D" w14:paraId="18D2C5CC" w14:textId="77777777" w:rsidTr="0072091C">
        <w:tc>
          <w:tcPr>
            <w:tcW w:w="650" w:type="pct"/>
            <w:hideMark/>
          </w:tcPr>
          <w:p w14:paraId="4B6C297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0F7EE6D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27.006' N</w:t>
            </w:r>
          </w:p>
        </w:tc>
        <w:tc>
          <w:tcPr>
            <w:tcW w:w="2150" w:type="pct"/>
            <w:hideMark/>
          </w:tcPr>
          <w:p w14:paraId="126A733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19.992' E</w:t>
            </w:r>
          </w:p>
        </w:tc>
      </w:tr>
      <w:tr w:rsidR="00AA3B1D" w:rsidRPr="00AA3B1D" w14:paraId="0989B90D" w14:textId="77777777" w:rsidTr="0072091C">
        <w:tc>
          <w:tcPr>
            <w:tcW w:w="650" w:type="pct"/>
            <w:hideMark/>
          </w:tcPr>
          <w:p w14:paraId="68FADB2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7AB6624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28.233' N</w:t>
            </w:r>
          </w:p>
        </w:tc>
        <w:tc>
          <w:tcPr>
            <w:tcW w:w="2150" w:type="pct"/>
            <w:hideMark/>
          </w:tcPr>
          <w:p w14:paraId="41E501F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19.652' E</w:t>
            </w:r>
          </w:p>
        </w:tc>
      </w:tr>
    </w:tbl>
    <w:p w14:paraId="038CEA6A"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50098AF2"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20:</w:t>
      </w:r>
    </w:p>
    <w:p w14:paraId="192446B9"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15A13F95" w14:textId="77777777" w:rsidTr="0072091C">
        <w:tc>
          <w:tcPr>
            <w:tcW w:w="650" w:type="pct"/>
            <w:hideMark/>
          </w:tcPr>
          <w:p w14:paraId="1FB9F4C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3BEF903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39.111' N</w:t>
            </w:r>
          </w:p>
        </w:tc>
        <w:tc>
          <w:tcPr>
            <w:tcW w:w="2150" w:type="pct"/>
            <w:hideMark/>
          </w:tcPr>
          <w:p w14:paraId="707D653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20.493' E</w:t>
            </w:r>
          </w:p>
        </w:tc>
      </w:tr>
      <w:tr w:rsidR="00AA3B1D" w:rsidRPr="00AA3B1D" w14:paraId="367A3001" w14:textId="77777777" w:rsidTr="0072091C">
        <w:tc>
          <w:tcPr>
            <w:tcW w:w="650" w:type="pct"/>
            <w:hideMark/>
          </w:tcPr>
          <w:p w14:paraId="661104F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35F8E07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38.420' N</w:t>
            </w:r>
          </w:p>
        </w:tc>
        <w:tc>
          <w:tcPr>
            <w:tcW w:w="2150" w:type="pct"/>
            <w:hideMark/>
          </w:tcPr>
          <w:p w14:paraId="27C7C91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22.256' E</w:t>
            </w:r>
          </w:p>
        </w:tc>
      </w:tr>
      <w:tr w:rsidR="00AA3B1D" w:rsidRPr="00AA3B1D" w14:paraId="47C7060E" w14:textId="77777777" w:rsidTr="0072091C">
        <w:tc>
          <w:tcPr>
            <w:tcW w:w="650" w:type="pct"/>
            <w:hideMark/>
          </w:tcPr>
          <w:p w14:paraId="0890562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2444F99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37.289' N</w:t>
            </w:r>
          </w:p>
        </w:tc>
        <w:tc>
          <w:tcPr>
            <w:tcW w:w="2150" w:type="pct"/>
            <w:hideMark/>
          </w:tcPr>
          <w:p w14:paraId="052717C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21.536' E</w:t>
            </w:r>
          </w:p>
        </w:tc>
      </w:tr>
      <w:tr w:rsidR="00AA3B1D" w:rsidRPr="00AA3B1D" w14:paraId="051A5C6F" w14:textId="77777777" w:rsidTr="0072091C">
        <w:tc>
          <w:tcPr>
            <w:tcW w:w="650" w:type="pct"/>
            <w:hideMark/>
          </w:tcPr>
          <w:p w14:paraId="394010B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69CF11B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37.401' N</w:t>
            </w:r>
          </w:p>
        </w:tc>
        <w:tc>
          <w:tcPr>
            <w:tcW w:w="2150" w:type="pct"/>
            <w:hideMark/>
          </w:tcPr>
          <w:p w14:paraId="47E70793"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19.180' E</w:t>
            </w:r>
          </w:p>
        </w:tc>
      </w:tr>
      <w:tr w:rsidR="00AA3B1D" w:rsidRPr="00AA3B1D" w14:paraId="6CA21C88" w14:textId="77777777" w:rsidTr="0072091C">
        <w:tc>
          <w:tcPr>
            <w:tcW w:w="650" w:type="pct"/>
            <w:hideMark/>
          </w:tcPr>
          <w:p w14:paraId="5F58D37B"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6DB6089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38.604' N</w:t>
            </w:r>
          </w:p>
        </w:tc>
        <w:tc>
          <w:tcPr>
            <w:tcW w:w="2150" w:type="pct"/>
            <w:hideMark/>
          </w:tcPr>
          <w:p w14:paraId="7B75AE0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18.866' E</w:t>
            </w:r>
          </w:p>
        </w:tc>
      </w:tr>
    </w:tbl>
    <w:p w14:paraId="222D6D18"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43BEE38C"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21:</w:t>
      </w:r>
    </w:p>
    <w:p w14:paraId="0D2C43AF"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069EDC19" w14:textId="77777777" w:rsidTr="0072091C">
        <w:tc>
          <w:tcPr>
            <w:tcW w:w="650" w:type="pct"/>
            <w:hideMark/>
          </w:tcPr>
          <w:p w14:paraId="762D518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439DE11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41.921' N</w:t>
            </w:r>
          </w:p>
        </w:tc>
        <w:tc>
          <w:tcPr>
            <w:tcW w:w="2150" w:type="pct"/>
            <w:hideMark/>
          </w:tcPr>
          <w:p w14:paraId="1AD2088D"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19.288' E</w:t>
            </w:r>
          </w:p>
        </w:tc>
      </w:tr>
      <w:tr w:rsidR="00AA3B1D" w:rsidRPr="00AA3B1D" w14:paraId="76F8E184" w14:textId="77777777" w:rsidTr="0072091C">
        <w:tc>
          <w:tcPr>
            <w:tcW w:w="650" w:type="pct"/>
            <w:hideMark/>
          </w:tcPr>
          <w:p w14:paraId="176E5A8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7F932C9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41.167' N</w:t>
            </w:r>
          </w:p>
        </w:tc>
        <w:tc>
          <w:tcPr>
            <w:tcW w:w="2150" w:type="pct"/>
            <w:hideMark/>
          </w:tcPr>
          <w:p w14:paraId="4C23080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21.095' E</w:t>
            </w:r>
          </w:p>
        </w:tc>
      </w:tr>
      <w:tr w:rsidR="00AA3B1D" w:rsidRPr="00AA3B1D" w14:paraId="118B4171" w14:textId="77777777" w:rsidTr="0072091C">
        <w:tc>
          <w:tcPr>
            <w:tcW w:w="650" w:type="pct"/>
            <w:hideMark/>
          </w:tcPr>
          <w:p w14:paraId="44F07C64"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58E0D07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40.054' N</w:t>
            </w:r>
          </w:p>
        </w:tc>
        <w:tc>
          <w:tcPr>
            <w:tcW w:w="2150" w:type="pct"/>
            <w:hideMark/>
          </w:tcPr>
          <w:p w14:paraId="43AAFBD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20.207' E</w:t>
            </w:r>
          </w:p>
        </w:tc>
      </w:tr>
      <w:tr w:rsidR="00AA3B1D" w:rsidRPr="00AA3B1D" w14:paraId="5EC1EA24" w14:textId="77777777" w:rsidTr="0072091C">
        <w:tc>
          <w:tcPr>
            <w:tcW w:w="650" w:type="pct"/>
            <w:hideMark/>
          </w:tcPr>
          <w:p w14:paraId="265A4E9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7185B5B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40.281' N</w:t>
            </w:r>
          </w:p>
        </w:tc>
        <w:tc>
          <w:tcPr>
            <w:tcW w:w="2150" w:type="pct"/>
            <w:hideMark/>
          </w:tcPr>
          <w:p w14:paraId="31993CE5"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17.862' E</w:t>
            </w:r>
          </w:p>
        </w:tc>
      </w:tr>
      <w:tr w:rsidR="00AA3B1D" w:rsidRPr="00AA3B1D" w14:paraId="380280C3" w14:textId="77777777" w:rsidTr="0072091C">
        <w:tc>
          <w:tcPr>
            <w:tcW w:w="650" w:type="pct"/>
            <w:hideMark/>
          </w:tcPr>
          <w:p w14:paraId="504055D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4F2944F6"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41.279' N</w:t>
            </w:r>
          </w:p>
        </w:tc>
        <w:tc>
          <w:tcPr>
            <w:tcW w:w="2150" w:type="pct"/>
            <w:hideMark/>
          </w:tcPr>
          <w:p w14:paraId="7D476BE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17.548' E</w:t>
            </w:r>
          </w:p>
        </w:tc>
      </w:tr>
    </w:tbl>
    <w:p w14:paraId="53129394"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0AB46D56" w14:textId="77777777" w:rsidR="00AA3B1D" w:rsidRPr="00AA3B1D" w:rsidRDefault="00AA3B1D" w:rsidP="00AA3B1D">
      <w:pPr>
        <w:spacing w:after="0" w:line="240" w:lineRule="auto"/>
        <w:jc w:val="both"/>
        <w:rPr>
          <w:rFonts w:ascii="Times New Roman" w:hAnsi="Times New Roman"/>
          <w:noProof/>
          <w:sz w:val="24"/>
          <w:lang w:val="en-US"/>
        </w:rPr>
      </w:pPr>
      <w:r w:rsidRPr="00AA3B1D">
        <w:rPr>
          <w:rFonts w:ascii="Times New Roman" w:hAnsi="Times New Roman"/>
          <w:noProof/>
          <w:sz w:val="24"/>
          <w:lang w:val="en-US"/>
        </w:rPr>
        <w:t>Restricted area No. 22:</w:t>
      </w:r>
    </w:p>
    <w:p w14:paraId="46D3242E"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0"/>
        <w:gridCol w:w="3935"/>
        <w:gridCol w:w="3936"/>
      </w:tblGrid>
      <w:tr w:rsidR="00AA3B1D" w:rsidRPr="00AA3B1D" w14:paraId="012FBD18" w14:textId="77777777" w:rsidTr="0072091C">
        <w:tc>
          <w:tcPr>
            <w:tcW w:w="650" w:type="pct"/>
            <w:hideMark/>
          </w:tcPr>
          <w:p w14:paraId="2D1FCB6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1.</w:t>
            </w:r>
          </w:p>
        </w:tc>
        <w:tc>
          <w:tcPr>
            <w:tcW w:w="2150" w:type="pct"/>
            <w:hideMark/>
          </w:tcPr>
          <w:p w14:paraId="37CC292E"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46.282' N</w:t>
            </w:r>
          </w:p>
        </w:tc>
        <w:tc>
          <w:tcPr>
            <w:tcW w:w="2150" w:type="pct"/>
            <w:hideMark/>
          </w:tcPr>
          <w:p w14:paraId="2E54AAF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18.715' E</w:t>
            </w:r>
          </w:p>
        </w:tc>
      </w:tr>
      <w:tr w:rsidR="00AA3B1D" w:rsidRPr="00AA3B1D" w14:paraId="61EE066D" w14:textId="77777777" w:rsidTr="0072091C">
        <w:tc>
          <w:tcPr>
            <w:tcW w:w="650" w:type="pct"/>
            <w:hideMark/>
          </w:tcPr>
          <w:p w14:paraId="1F7602C2"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w:t>
            </w:r>
          </w:p>
        </w:tc>
        <w:tc>
          <w:tcPr>
            <w:tcW w:w="2150" w:type="pct"/>
            <w:hideMark/>
          </w:tcPr>
          <w:p w14:paraId="0D54996F"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45.573' N</w:t>
            </w:r>
          </w:p>
        </w:tc>
        <w:tc>
          <w:tcPr>
            <w:tcW w:w="2150" w:type="pct"/>
            <w:hideMark/>
          </w:tcPr>
          <w:p w14:paraId="018EE4D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20.461' E</w:t>
            </w:r>
          </w:p>
        </w:tc>
      </w:tr>
      <w:tr w:rsidR="00AA3B1D" w:rsidRPr="00AA3B1D" w14:paraId="0AE697F3" w14:textId="77777777" w:rsidTr="0072091C">
        <w:tc>
          <w:tcPr>
            <w:tcW w:w="650" w:type="pct"/>
            <w:hideMark/>
          </w:tcPr>
          <w:p w14:paraId="03795E87"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3.</w:t>
            </w:r>
          </w:p>
        </w:tc>
        <w:tc>
          <w:tcPr>
            <w:tcW w:w="2150" w:type="pct"/>
            <w:hideMark/>
          </w:tcPr>
          <w:p w14:paraId="622C1CF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44.452' N</w:t>
            </w:r>
          </w:p>
        </w:tc>
        <w:tc>
          <w:tcPr>
            <w:tcW w:w="2150" w:type="pct"/>
            <w:hideMark/>
          </w:tcPr>
          <w:p w14:paraId="5160D56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19.681' E</w:t>
            </w:r>
          </w:p>
        </w:tc>
      </w:tr>
      <w:tr w:rsidR="00AA3B1D" w:rsidRPr="00AA3B1D" w14:paraId="0C0EEAB1" w14:textId="77777777" w:rsidTr="0072091C">
        <w:tc>
          <w:tcPr>
            <w:tcW w:w="650" w:type="pct"/>
            <w:hideMark/>
          </w:tcPr>
          <w:p w14:paraId="4B5FF11C"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4.</w:t>
            </w:r>
          </w:p>
        </w:tc>
        <w:tc>
          <w:tcPr>
            <w:tcW w:w="2150" w:type="pct"/>
            <w:hideMark/>
          </w:tcPr>
          <w:p w14:paraId="3AB1A2FA"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44.554' N</w:t>
            </w:r>
          </w:p>
        </w:tc>
        <w:tc>
          <w:tcPr>
            <w:tcW w:w="2150" w:type="pct"/>
            <w:hideMark/>
          </w:tcPr>
          <w:p w14:paraId="4BC62890"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17.380' E</w:t>
            </w:r>
          </w:p>
        </w:tc>
      </w:tr>
      <w:tr w:rsidR="00AA3B1D" w:rsidRPr="00AA3B1D" w14:paraId="07D43E16" w14:textId="77777777" w:rsidTr="0072091C">
        <w:tc>
          <w:tcPr>
            <w:tcW w:w="650" w:type="pct"/>
            <w:hideMark/>
          </w:tcPr>
          <w:p w14:paraId="334E3BA1"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w:t>
            </w:r>
          </w:p>
        </w:tc>
        <w:tc>
          <w:tcPr>
            <w:tcW w:w="2150" w:type="pct"/>
            <w:hideMark/>
          </w:tcPr>
          <w:p w14:paraId="5B525339"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57° 45.697' N</w:t>
            </w:r>
          </w:p>
        </w:tc>
        <w:tc>
          <w:tcPr>
            <w:tcW w:w="2150" w:type="pct"/>
            <w:hideMark/>
          </w:tcPr>
          <w:p w14:paraId="004F9358" w14:textId="77777777" w:rsidR="00AA3B1D" w:rsidRPr="00AA3B1D" w:rsidRDefault="00AA3B1D" w:rsidP="0072091C">
            <w:pPr>
              <w:spacing w:after="0" w:line="240" w:lineRule="auto"/>
              <w:jc w:val="center"/>
              <w:rPr>
                <w:rFonts w:ascii="Times New Roman" w:hAnsi="Times New Roman"/>
                <w:noProof/>
                <w:sz w:val="24"/>
                <w:lang w:val="en-US"/>
              </w:rPr>
            </w:pPr>
            <w:r w:rsidRPr="00AA3B1D">
              <w:rPr>
                <w:rFonts w:ascii="Times New Roman" w:hAnsi="Times New Roman"/>
                <w:noProof/>
                <w:sz w:val="24"/>
                <w:lang w:val="en-US"/>
              </w:rPr>
              <w:t>24° 16.950' E</w:t>
            </w:r>
          </w:p>
        </w:tc>
      </w:tr>
    </w:tbl>
    <w:p w14:paraId="745E7E6C" w14:textId="77777777" w:rsidR="00AA3B1D" w:rsidRPr="00AA3B1D" w:rsidRDefault="00AA3B1D" w:rsidP="00AA3B1D">
      <w:pPr>
        <w:spacing w:after="0" w:line="240" w:lineRule="auto"/>
        <w:jc w:val="both"/>
        <w:rPr>
          <w:rFonts w:ascii="Times New Roman" w:eastAsia="Times New Roman" w:hAnsi="Times New Roman" w:cs="Times New Roman"/>
          <w:noProof/>
          <w:sz w:val="24"/>
          <w:szCs w:val="24"/>
          <w:lang w:val="en-US" w:eastAsia="lv-LV"/>
        </w:rPr>
      </w:pPr>
    </w:p>
    <w:p w14:paraId="6824F8CC" w14:textId="77777777" w:rsidR="00AA3B1D" w:rsidRPr="00AA3B1D" w:rsidRDefault="00AA3B1D" w:rsidP="00AA3B1D">
      <w:pPr>
        <w:spacing w:after="0" w:line="240" w:lineRule="auto"/>
        <w:jc w:val="center"/>
        <w:rPr>
          <w:rFonts w:ascii="Times New Roman" w:eastAsia="Times New Roman" w:hAnsi="Times New Roman" w:cs="Times New Roman"/>
          <w:noProof/>
          <w:sz w:val="24"/>
          <w:szCs w:val="24"/>
          <w:lang w:val="en-US"/>
        </w:rPr>
      </w:pPr>
      <w:r w:rsidRPr="00AA3B1D">
        <w:rPr>
          <w:rFonts w:ascii="Times New Roman" w:eastAsia="Times New Roman" w:hAnsi="Times New Roman" w:cs="Times New Roman"/>
          <w:noProof/>
          <w:sz w:val="24"/>
          <w:szCs w:val="24"/>
          <w:lang w:val="en-US"/>
        </w:rPr>
        <w:drawing>
          <wp:inline distT="0" distB="0" distL="0" distR="0" wp14:anchorId="4A0E8226" wp14:editId="29A3C618">
            <wp:extent cx="5715000" cy="3810000"/>
            <wp:effectExtent l="0" t="0" r="0" b="0"/>
            <wp:docPr id="1" name="Attēls 1"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karte&#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6D6999AD" w14:textId="77777777" w:rsidR="00AA3B1D" w:rsidRPr="00AA3B1D" w:rsidRDefault="00AA3B1D" w:rsidP="00AA3B1D">
      <w:pPr>
        <w:spacing w:after="0" w:line="240" w:lineRule="auto"/>
        <w:jc w:val="both"/>
        <w:rPr>
          <w:rFonts w:ascii="Times New Roman" w:hAnsi="Times New Roman"/>
          <w:noProof/>
          <w:sz w:val="24"/>
          <w:lang w:val="en-US"/>
        </w:rPr>
      </w:pPr>
    </w:p>
    <w:sectPr w:rsidR="00AA3B1D" w:rsidRPr="00AA3B1D" w:rsidSect="00A709D9">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F2BCC" w14:textId="77777777" w:rsidR="00A971C5" w:rsidRPr="00AA3B1D" w:rsidRDefault="00A971C5" w:rsidP="00D3200F">
      <w:pPr>
        <w:spacing w:after="0" w:line="240" w:lineRule="auto"/>
        <w:rPr>
          <w:noProof/>
          <w:lang w:val="en-US"/>
        </w:rPr>
      </w:pPr>
      <w:r w:rsidRPr="00AA3B1D">
        <w:rPr>
          <w:noProof/>
          <w:lang w:val="en-US"/>
        </w:rPr>
        <w:separator/>
      </w:r>
    </w:p>
  </w:endnote>
  <w:endnote w:type="continuationSeparator" w:id="0">
    <w:p w14:paraId="66D44680" w14:textId="77777777" w:rsidR="00A971C5" w:rsidRPr="00AA3B1D" w:rsidRDefault="00A971C5" w:rsidP="00D3200F">
      <w:pPr>
        <w:spacing w:after="0" w:line="240" w:lineRule="auto"/>
        <w:rPr>
          <w:noProof/>
          <w:lang w:val="en-US"/>
        </w:rPr>
      </w:pPr>
      <w:r w:rsidRPr="00AA3B1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D7C2" w14:textId="77777777" w:rsidR="00AA3B1D" w:rsidRDefault="00AA3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59DD" w14:textId="77777777" w:rsidR="006B1412" w:rsidRPr="00AA3B1D" w:rsidRDefault="006B1412" w:rsidP="006B1412">
    <w:pPr>
      <w:pStyle w:val="Footer"/>
      <w:rPr>
        <w:rFonts w:ascii="Times New Roman" w:hAnsi="Times New Roman" w:cs="Times New Roman"/>
        <w:noProof/>
        <w:sz w:val="20"/>
        <w:szCs w:val="20"/>
        <w:lang w:val="en-US"/>
      </w:rPr>
    </w:pPr>
  </w:p>
  <w:p w14:paraId="55B43AB1" w14:textId="32E55436" w:rsidR="006B1412" w:rsidRPr="00AA3B1D" w:rsidRDefault="006B1412" w:rsidP="006B1412">
    <w:pPr>
      <w:pStyle w:val="Footer"/>
      <w:tabs>
        <w:tab w:val="right" w:pos="9072"/>
      </w:tabs>
      <w:rPr>
        <w:rFonts w:ascii="Times New Roman" w:hAnsi="Times New Roman" w:cs="Times New Roman"/>
        <w:noProof/>
        <w:sz w:val="20"/>
        <w:szCs w:val="20"/>
        <w:lang w:val="en-US"/>
      </w:rPr>
    </w:pPr>
    <w:r w:rsidRPr="00AA3B1D">
      <w:rPr>
        <w:rFonts w:ascii="Times New Roman" w:hAnsi="Times New Roman" w:cs="Times New Roman"/>
        <w:noProof/>
        <w:sz w:val="20"/>
        <w:szCs w:val="20"/>
        <w:lang w:val="en-US"/>
      </w:rPr>
      <w:t xml:space="preserve">Translation </w:t>
    </w:r>
    <w:r w:rsidRPr="00AA3B1D">
      <w:rPr>
        <w:rFonts w:ascii="Times New Roman" w:hAnsi="Times New Roman" w:cs="Times New Roman"/>
        <w:noProof/>
        <w:sz w:val="20"/>
        <w:szCs w:val="20"/>
        <w:lang w:val="en-US"/>
      </w:rPr>
      <w:fldChar w:fldCharType="begin"/>
    </w:r>
    <w:r w:rsidRPr="00AA3B1D">
      <w:rPr>
        <w:rFonts w:ascii="Times New Roman" w:hAnsi="Times New Roman" w:cs="Times New Roman"/>
        <w:noProof/>
        <w:sz w:val="20"/>
        <w:szCs w:val="20"/>
        <w:lang w:val="en-US"/>
      </w:rPr>
      <w:instrText>symbol 169 \f "UnivrstyRoman TL" \s 8</w:instrText>
    </w:r>
    <w:r w:rsidRPr="00AA3B1D">
      <w:rPr>
        <w:rFonts w:ascii="Times New Roman" w:hAnsi="Times New Roman" w:cs="Times New Roman"/>
        <w:noProof/>
        <w:sz w:val="20"/>
        <w:szCs w:val="20"/>
        <w:lang w:val="en-US"/>
      </w:rPr>
      <w:fldChar w:fldCharType="separate"/>
    </w:r>
    <w:r w:rsidRPr="00AA3B1D">
      <w:rPr>
        <w:rFonts w:ascii="Times New Roman" w:hAnsi="Times New Roman" w:cs="Times New Roman"/>
        <w:noProof/>
        <w:sz w:val="20"/>
        <w:szCs w:val="20"/>
        <w:lang w:val="en-US"/>
      </w:rPr>
      <w:t>©</w:t>
    </w:r>
    <w:r w:rsidRPr="00AA3B1D">
      <w:rPr>
        <w:rFonts w:ascii="Times New Roman" w:hAnsi="Times New Roman" w:cs="Times New Roman"/>
        <w:noProof/>
        <w:sz w:val="20"/>
        <w:szCs w:val="20"/>
        <w:lang w:val="en-US"/>
      </w:rPr>
      <w:fldChar w:fldCharType="end"/>
    </w:r>
    <w:r w:rsidRPr="00AA3B1D">
      <w:rPr>
        <w:rFonts w:ascii="Times New Roman" w:hAnsi="Times New Roman" w:cs="Times New Roman"/>
        <w:noProof/>
        <w:sz w:val="20"/>
        <w:szCs w:val="20"/>
        <w:lang w:val="en-US"/>
      </w:rPr>
      <w:t xml:space="preserve"> 2022 Valsts valodas centrs (State Language Centre)</w:t>
    </w:r>
    <w:r w:rsidRPr="00AA3B1D">
      <w:rPr>
        <w:rFonts w:ascii="Times New Roman" w:hAnsi="Times New Roman" w:cs="Times New Roman"/>
        <w:noProof/>
        <w:sz w:val="20"/>
        <w:szCs w:val="20"/>
        <w:lang w:val="en-US"/>
      </w:rPr>
      <w:tab/>
    </w:r>
    <w:r w:rsidRPr="00AA3B1D">
      <w:rPr>
        <w:rStyle w:val="PageNumber"/>
        <w:rFonts w:ascii="Times New Roman" w:hAnsi="Times New Roman" w:cs="Times New Roman"/>
        <w:noProof/>
        <w:sz w:val="20"/>
        <w:szCs w:val="20"/>
        <w:lang w:val="en-US"/>
      </w:rPr>
      <w:fldChar w:fldCharType="begin"/>
    </w:r>
    <w:r w:rsidRPr="00AA3B1D">
      <w:rPr>
        <w:rStyle w:val="PageNumber"/>
        <w:rFonts w:ascii="Times New Roman" w:hAnsi="Times New Roman" w:cs="Times New Roman"/>
        <w:noProof/>
        <w:sz w:val="20"/>
        <w:szCs w:val="20"/>
        <w:lang w:val="en-US"/>
      </w:rPr>
      <w:instrText xml:space="preserve"> PAGE </w:instrText>
    </w:r>
    <w:r w:rsidRPr="00AA3B1D">
      <w:rPr>
        <w:rStyle w:val="PageNumber"/>
        <w:rFonts w:ascii="Times New Roman" w:hAnsi="Times New Roman" w:cs="Times New Roman"/>
        <w:noProof/>
        <w:sz w:val="20"/>
        <w:szCs w:val="20"/>
        <w:lang w:val="en-US"/>
      </w:rPr>
      <w:fldChar w:fldCharType="separate"/>
    </w:r>
    <w:r w:rsidRPr="00AA3B1D">
      <w:rPr>
        <w:rStyle w:val="PageNumber"/>
        <w:rFonts w:ascii="Times New Roman" w:hAnsi="Times New Roman" w:cs="Times New Roman"/>
        <w:noProof/>
        <w:sz w:val="20"/>
        <w:szCs w:val="20"/>
        <w:lang w:val="en-US"/>
      </w:rPr>
      <w:t>2</w:t>
    </w:r>
    <w:r w:rsidRPr="00AA3B1D">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BD25" w14:textId="77777777" w:rsidR="00DB1679" w:rsidRPr="00AA3B1D" w:rsidRDefault="00DB1679" w:rsidP="00DB1679">
    <w:pPr>
      <w:pStyle w:val="Footer"/>
      <w:rPr>
        <w:rFonts w:ascii="Times New Roman" w:hAnsi="Times New Roman" w:cs="Times New Roman"/>
        <w:noProof/>
        <w:sz w:val="20"/>
        <w:szCs w:val="20"/>
        <w:lang w:val="en-US"/>
      </w:rPr>
    </w:pPr>
  </w:p>
  <w:p w14:paraId="1E39267C" w14:textId="0581B025" w:rsidR="00DB1679" w:rsidRPr="00AA3B1D" w:rsidRDefault="00DB1679" w:rsidP="00DB1679">
    <w:pPr>
      <w:pStyle w:val="Footer"/>
      <w:rPr>
        <w:rFonts w:ascii="Times New Roman" w:hAnsi="Times New Roman" w:cs="Times New Roman"/>
        <w:noProof/>
        <w:sz w:val="20"/>
        <w:szCs w:val="20"/>
        <w:lang w:val="en-US"/>
      </w:rPr>
    </w:pPr>
    <w:r w:rsidRPr="00AA3B1D">
      <w:rPr>
        <w:rFonts w:ascii="Times New Roman" w:hAnsi="Times New Roman" w:cs="Times New Roman"/>
        <w:noProof/>
        <w:sz w:val="20"/>
        <w:szCs w:val="20"/>
        <w:lang w:val="en-US"/>
      </w:rPr>
      <w:t xml:space="preserve">Translation </w:t>
    </w:r>
    <w:r w:rsidRPr="00AA3B1D">
      <w:rPr>
        <w:rFonts w:ascii="Times New Roman" w:hAnsi="Times New Roman" w:cs="Times New Roman"/>
        <w:noProof/>
        <w:sz w:val="20"/>
        <w:szCs w:val="20"/>
        <w:lang w:val="en-US"/>
      </w:rPr>
      <w:fldChar w:fldCharType="begin"/>
    </w:r>
    <w:r w:rsidRPr="00AA3B1D">
      <w:rPr>
        <w:rFonts w:ascii="Times New Roman" w:hAnsi="Times New Roman" w:cs="Times New Roman"/>
        <w:noProof/>
        <w:sz w:val="20"/>
        <w:szCs w:val="20"/>
        <w:lang w:val="en-US"/>
      </w:rPr>
      <w:instrText>symbol 169 \f "UnivrstyRoman TL" \s 8</w:instrText>
    </w:r>
    <w:r w:rsidRPr="00AA3B1D">
      <w:rPr>
        <w:rFonts w:ascii="Times New Roman" w:hAnsi="Times New Roman" w:cs="Times New Roman"/>
        <w:noProof/>
        <w:sz w:val="20"/>
        <w:szCs w:val="20"/>
        <w:lang w:val="en-US"/>
      </w:rPr>
      <w:fldChar w:fldCharType="separate"/>
    </w:r>
    <w:r w:rsidRPr="00AA3B1D">
      <w:rPr>
        <w:rFonts w:ascii="Times New Roman" w:hAnsi="Times New Roman" w:cs="Times New Roman"/>
        <w:noProof/>
        <w:sz w:val="20"/>
        <w:szCs w:val="20"/>
        <w:lang w:val="en-US"/>
      </w:rPr>
      <w:t>©</w:t>
    </w:r>
    <w:r w:rsidRPr="00AA3B1D">
      <w:rPr>
        <w:rFonts w:ascii="Times New Roman" w:hAnsi="Times New Roman" w:cs="Times New Roman"/>
        <w:noProof/>
        <w:sz w:val="20"/>
        <w:szCs w:val="20"/>
        <w:lang w:val="en-US"/>
      </w:rPr>
      <w:fldChar w:fldCharType="end"/>
    </w:r>
    <w:r w:rsidRPr="00AA3B1D">
      <w:rPr>
        <w:rFonts w:ascii="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BDA39" w14:textId="77777777" w:rsidR="00A971C5" w:rsidRPr="00AA3B1D" w:rsidRDefault="00A971C5" w:rsidP="00D3200F">
      <w:pPr>
        <w:spacing w:after="0" w:line="240" w:lineRule="auto"/>
        <w:rPr>
          <w:noProof/>
          <w:lang w:val="en-US"/>
        </w:rPr>
      </w:pPr>
      <w:r w:rsidRPr="00AA3B1D">
        <w:rPr>
          <w:noProof/>
          <w:lang w:val="en-US"/>
        </w:rPr>
        <w:separator/>
      </w:r>
    </w:p>
  </w:footnote>
  <w:footnote w:type="continuationSeparator" w:id="0">
    <w:p w14:paraId="45EC5408" w14:textId="77777777" w:rsidR="00A971C5" w:rsidRPr="00AA3B1D" w:rsidRDefault="00A971C5" w:rsidP="00D3200F">
      <w:pPr>
        <w:spacing w:after="0" w:line="240" w:lineRule="auto"/>
        <w:rPr>
          <w:noProof/>
          <w:lang w:val="en-US"/>
        </w:rPr>
      </w:pPr>
      <w:r w:rsidRPr="00AA3B1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C35A" w14:textId="77777777" w:rsidR="00AA3B1D" w:rsidRDefault="00AA3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B993" w14:textId="77777777" w:rsidR="00AA3B1D" w:rsidRDefault="00AA3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FA4C" w14:textId="77777777" w:rsidR="00AA3B1D" w:rsidRDefault="00AA3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E2B7A"/>
    <w:multiLevelType w:val="hybridMultilevel"/>
    <w:tmpl w:val="C9DCA3F0"/>
    <w:lvl w:ilvl="0" w:tplc="D892F93E">
      <w:start w:val="1"/>
      <w:numFmt w:val="bullet"/>
      <w:lvlText w:val=""/>
      <w:lvlJc w:val="left"/>
      <w:pPr>
        <w:ind w:left="720" w:hanging="360"/>
      </w:pPr>
      <w:rPr>
        <w:rFonts w:ascii="Symbol" w:hAnsi="Symbol"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61360BF"/>
    <w:multiLevelType w:val="hybridMultilevel"/>
    <w:tmpl w:val="E35E332C"/>
    <w:lvl w:ilvl="0" w:tplc="D892F93E">
      <w:start w:val="1"/>
      <w:numFmt w:val="bullet"/>
      <w:lvlText w:val=""/>
      <w:lvlJc w:val="left"/>
      <w:pPr>
        <w:ind w:left="720" w:hanging="360"/>
      </w:pPr>
      <w:rPr>
        <w:rFonts w:ascii="Symbol" w:hAnsi="Symbol" w:hint="default"/>
        <w:sz w:val="24"/>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num w:numId="1" w16cid:durableId="1650204304">
    <w:abstractNumId w:val="1"/>
  </w:num>
  <w:num w:numId="2" w16cid:durableId="2047289244">
    <w:abstractNumId w:val="1"/>
  </w:num>
  <w:num w:numId="3" w16cid:durableId="22946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CB"/>
    <w:rsid w:val="0002697E"/>
    <w:rsid w:val="00074FF0"/>
    <w:rsid w:val="00085075"/>
    <w:rsid w:val="001611F0"/>
    <w:rsid w:val="00182E14"/>
    <w:rsid w:val="00231306"/>
    <w:rsid w:val="002E1D2B"/>
    <w:rsid w:val="00314264"/>
    <w:rsid w:val="00326408"/>
    <w:rsid w:val="00326C24"/>
    <w:rsid w:val="00350B24"/>
    <w:rsid w:val="0044449F"/>
    <w:rsid w:val="00444EA7"/>
    <w:rsid w:val="00466ADD"/>
    <w:rsid w:val="00612425"/>
    <w:rsid w:val="00636D04"/>
    <w:rsid w:val="0065475B"/>
    <w:rsid w:val="006A2DD9"/>
    <w:rsid w:val="006B1412"/>
    <w:rsid w:val="007D42CB"/>
    <w:rsid w:val="00805D9C"/>
    <w:rsid w:val="00834322"/>
    <w:rsid w:val="008430E2"/>
    <w:rsid w:val="008504AC"/>
    <w:rsid w:val="00871A95"/>
    <w:rsid w:val="0089638B"/>
    <w:rsid w:val="00921840"/>
    <w:rsid w:val="00961635"/>
    <w:rsid w:val="009B1ABA"/>
    <w:rsid w:val="009C2DBF"/>
    <w:rsid w:val="009C37A6"/>
    <w:rsid w:val="009E6682"/>
    <w:rsid w:val="00A2645C"/>
    <w:rsid w:val="00A709D9"/>
    <w:rsid w:val="00A846CC"/>
    <w:rsid w:val="00A971C5"/>
    <w:rsid w:val="00AA3B1D"/>
    <w:rsid w:val="00AB149E"/>
    <w:rsid w:val="00AD2CCF"/>
    <w:rsid w:val="00B40BD5"/>
    <w:rsid w:val="00B770A5"/>
    <w:rsid w:val="00BD067D"/>
    <w:rsid w:val="00C20720"/>
    <w:rsid w:val="00C2797D"/>
    <w:rsid w:val="00C93880"/>
    <w:rsid w:val="00D3200F"/>
    <w:rsid w:val="00D53308"/>
    <w:rsid w:val="00DA2A8F"/>
    <w:rsid w:val="00DB1679"/>
    <w:rsid w:val="00E35CF1"/>
    <w:rsid w:val="00F904A2"/>
    <w:rsid w:val="00FE03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24A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0720"/>
    <w:rPr>
      <w:color w:val="0000FF"/>
      <w:u w:val="single"/>
    </w:rPr>
  </w:style>
  <w:style w:type="character" w:customStyle="1" w:styleId="labojumupamats">
    <w:name w:val="labojumu_pamats"/>
    <w:basedOn w:val="DefaultParagraphFont"/>
    <w:rsid w:val="00C20720"/>
  </w:style>
  <w:style w:type="paragraph" w:customStyle="1" w:styleId="tv213">
    <w:name w:val="tv213"/>
    <w:basedOn w:val="Normal"/>
    <w:rsid w:val="00C2072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C2072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00F"/>
  </w:style>
  <w:style w:type="paragraph" w:styleId="Footer">
    <w:name w:val="footer"/>
    <w:basedOn w:val="Normal"/>
    <w:link w:val="FooterChar"/>
    <w:unhideWhenUsed/>
    <w:rsid w:val="00D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00F"/>
  </w:style>
  <w:style w:type="paragraph" w:styleId="BodyTextIndent">
    <w:name w:val="Body Text Indent"/>
    <w:basedOn w:val="Normal"/>
    <w:link w:val="BodyTextIndentChar"/>
    <w:uiPriority w:val="99"/>
    <w:semiHidden/>
    <w:unhideWhenUsed/>
    <w:rsid w:val="00466ADD"/>
    <w:pPr>
      <w:spacing w:after="0" w:line="240" w:lineRule="auto"/>
      <w:ind w:left="5529"/>
      <w:jc w:val="center"/>
    </w:pPr>
    <w:rPr>
      <w:rFonts w:ascii="Times New Roman" w:eastAsia="Calibri" w:hAnsi="Times New Roman" w:cs="Times New Roman"/>
      <w:sz w:val="24"/>
      <w:szCs w:val="20"/>
    </w:rPr>
  </w:style>
  <w:style w:type="character" w:customStyle="1" w:styleId="BodyTextIndentChar">
    <w:name w:val="Body Text Indent Char"/>
    <w:basedOn w:val="DefaultParagraphFont"/>
    <w:link w:val="BodyTextIndent"/>
    <w:uiPriority w:val="99"/>
    <w:semiHidden/>
    <w:rsid w:val="00466ADD"/>
    <w:rPr>
      <w:rFonts w:ascii="Times New Roman" w:eastAsia="Calibri" w:hAnsi="Times New Roman" w:cs="Times New Roman"/>
      <w:sz w:val="24"/>
      <w:szCs w:val="20"/>
      <w:lang w:val="en-GB"/>
    </w:rPr>
  </w:style>
  <w:style w:type="paragraph" w:customStyle="1" w:styleId="naisc">
    <w:name w:val="naisc"/>
    <w:basedOn w:val="Normal"/>
    <w:uiPriority w:val="99"/>
    <w:rsid w:val="00466ADD"/>
    <w:pPr>
      <w:spacing w:before="51" w:after="51" w:line="240" w:lineRule="auto"/>
      <w:jc w:val="center"/>
    </w:pPr>
    <w:rPr>
      <w:rFonts w:ascii="Times New Roman" w:eastAsia="Times New Roman" w:hAnsi="Times New Roman" w:cs="Times New Roman"/>
      <w:sz w:val="24"/>
      <w:szCs w:val="24"/>
      <w:lang w:eastAsia="lv-LV"/>
    </w:rPr>
  </w:style>
  <w:style w:type="paragraph" w:customStyle="1" w:styleId="naiskr">
    <w:name w:val="naiskr"/>
    <w:basedOn w:val="Normal"/>
    <w:uiPriority w:val="99"/>
    <w:rsid w:val="00466ADD"/>
    <w:pPr>
      <w:spacing w:before="51" w:after="51" w:line="240" w:lineRule="auto"/>
    </w:pPr>
    <w:rPr>
      <w:rFonts w:ascii="Times New Roman" w:eastAsia="Times New Roman" w:hAnsi="Times New Roman" w:cs="Times New Roman"/>
      <w:sz w:val="24"/>
      <w:szCs w:val="24"/>
      <w:lang w:eastAsia="lv-LV"/>
    </w:rPr>
  </w:style>
  <w:style w:type="paragraph" w:styleId="BodyText2">
    <w:name w:val="Body Text 2"/>
    <w:basedOn w:val="Normal"/>
    <w:link w:val="BodyText2Char"/>
    <w:uiPriority w:val="99"/>
    <w:semiHidden/>
    <w:unhideWhenUsed/>
    <w:rsid w:val="00B40BD5"/>
    <w:pPr>
      <w:spacing w:after="120" w:line="480" w:lineRule="auto"/>
    </w:pPr>
  </w:style>
  <w:style w:type="character" w:customStyle="1" w:styleId="BodyText2Char">
    <w:name w:val="Body Text 2 Char"/>
    <w:basedOn w:val="DefaultParagraphFont"/>
    <w:link w:val="BodyText2"/>
    <w:uiPriority w:val="99"/>
    <w:semiHidden/>
    <w:rsid w:val="00B40BD5"/>
  </w:style>
  <w:style w:type="paragraph" w:styleId="NormalWeb">
    <w:name w:val="Normal (Web)"/>
    <w:basedOn w:val="Normal"/>
    <w:uiPriority w:val="99"/>
    <w:semiHidden/>
    <w:unhideWhenUsed/>
    <w:rsid w:val="009C37A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FE0315"/>
    <w:pPr>
      <w:ind w:left="720"/>
      <w:contextualSpacing/>
    </w:pPr>
  </w:style>
  <w:style w:type="character" w:customStyle="1" w:styleId="tvdoctopindex">
    <w:name w:val="tv_doc_top_index"/>
    <w:basedOn w:val="DefaultParagraphFont"/>
    <w:rsid w:val="001611F0"/>
  </w:style>
  <w:style w:type="character" w:styleId="PageNumber">
    <w:name w:val="page number"/>
    <w:basedOn w:val="DefaultParagraphFont"/>
    <w:rsid w:val="006B1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7942">
      <w:bodyDiv w:val="1"/>
      <w:marLeft w:val="0"/>
      <w:marRight w:val="0"/>
      <w:marTop w:val="0"/>
      <w:marBottom w:val="0"/>
      <w:divBdr>
        <w:top w:val="none" w:sz="0" w:space="0" w:color="auto"/>
        <w:left w:val="none" w:sz="0" w:space="0" w:color="auto"/>
        <w:bottom w:val="none" w:sz="0" w:space="0" w:color="auto"/>
        <w:right w:val="none" w:sz="0" w:space="0" w:color="auto"/>
      </w:divBdr>
    </w:div>
    <w:div w:id="482428261">
      <w:bodyDiv w:val="1"/>
      <w:marLeft w:val="0"/>
      <w:marRight w:val="0"/>
      <w:marTop w:val="0"/>
      <w:marBottom w:val="0"/>
      <w:divBdr>
        <w:top w:val="none" w:sz="0" w:space="0" w:color="auto"/>
        <w:left w:val="none" w:sz="0" w:space="0" w:color="auto"/>
        <w:bottom w:val="none" w:sz="0" w:space="0" w:color="auto"/>
        <w:right w:val="none" w:sz="0" w:space="0" w:color="auto"/>
      </w:divBdr>
      <w:divsChild>
        <w:div w:id="1428386561">
          <w:marLeft w:val="0"/>
          <w:marRight w:val="0"/>
          <w:marTop w:val="0"/>
          <w:marBottom w:val="0"/>
          <w:divBdr>
            <w:top w:val="none" w:sz="0" w:space="0" w:color="auto"/>
            <w:left w:val="none" w:sz="0" w:space="0" w:color="auto"/>
            <w:bottom w:val="none" w:sz="0" w:space="0" w:color="auto"/>
            <w:right w:val="none" w:sz="0" w:space="0" w:color="auto"/>
          </w:divBdr>
        </w:div>
        <w:div w:id="91096386">
          <w:marLeft w:val="0"/>
          <w:marRight w:val="0"/>
          <w:marTop w:val="0"/>
          <w:marBottom w:val="0"/>
          <w:divBdr>
            <w:top w:val="none" w:sz="0" w:space="0" w:color="auto"/>
            <w:left w:val="none" w:sz="0" w:space="0" w:color="auto"/>
            <w:bottom w:val="none" w:sz="0" w:space="0" w:color="auto"/>
            <w:right w:val="none" w:sz="0" w:space="0" w:color="auto"/>
          </w:divBdr>
        </w:div>
        <w:div w:id="394472305">
          <w:marLeft w:val="0"/>
          <w:marRight w:val="0"/>
          <w:marTop w:val="0"/>
          <w:marBottom w:val="0"/>
          <w:divBdr>
            <w:top w:val="none" w:sz="0" w:space="0" w:color="auto"/>
            <w:left w:val="none" w:sz="0" w:space="0" w:color="auto"/>
            <w:bottom w:val="none" w:sz="0" w:space="0" w:color="auto"/>
            <w:right w:val="none" w:sz="0" w:space="0" w:color="auto"/>
          </w:divBdr>
        </w:div>
        <w:div w:id="834301724">
          <w:marLeft w:val="0"/>
          <w:marRight w:val="0"/>
          <w:marTop w:val="0"/>
          <w:marBottom w:val="0"/>
          <w:divBdr>
            <w:top w:val="none" w:sz="0" w:space="0" w:color="auto"/>
            <w:left w:val="none" w:sz="0" w:space="0" w:color="auto"/>
            <w:bottom w:val="none" w:sz="0" w:space="0" w:color="auto"/>
            <w:right w:val="none" w:sz="0" w:space="0" w:color="auto"/>
          </w:divBdr>
        </w:div>
        <w:div w:id="1080249350">
          <w:marLeft w:val="0"/>
          <w:marRight w:val="0"/>
          <w:marTop w:val="0"/>
          <w:marBottom w:val="0"/>
          <w:divBdr>
            <w:top w:val="none" w:sz="0" w:space="0" w:color="auto"/>
            <w:left w:val="none" w:sz="0" w:space="0" w:color="auto"/>
            <w:bottom w:val="none" w:sz="0" w:space="0" w:color="auto"/>
            <w:right w:val="none" w:sz="0" w:space="0" w:color="auto"/>
          </w:divBdr>
        </w:div>
        <w:div w:id="685134804">
          <w:marLeft w:val="0"/>
          <w:marRight w:val="0"/>
          <w:marTop w:val="0"/>
          <w:marBottom w:val="0"/>
          <w:divBdr>
            <w:top w:val="none" w:sz="0" w:space="0" w:color="auto"/>
            <w:left w:val="none" w:sz="0" w:space="0" w:color="auto"/>
            <w:bottom w:val="none" w:sz="0" w:space="0" w:color="auto"/>
            <w:right w:val="none" w:sz="0" w:space="0" w:color="auto"/>
          </w:divBdr>
        </w:div>
        <w:div w:id="152453379">
          <w:marLeft w:val="0"/>
          <w:marRight w:val="0"/>
          <w:marTop w:val="0"/>
          <w:marBottom w:val="0"/>
          <w:divBdr>
            <w:top w:val="none" w:sz="0" w:space="0" w:color="auto"/>
            <w:left w:val="none" w:sz="0" w:space="0" w:color="auto"/>
            <w:bottom w:val="none" w:sz="0" w:space="0" w:color="auto"/>
            <w:right w:val="none" w:sz="0" w:space="0" w:color="auto"/>
          </w:divBdr>
        </w:div>
        <w:div w:id="819809858">
          <w:marLeft w:val="0"/>
          <w:marRight w:val="0"/>
          <w:marTop w:val="0"/>
          <w:marBottom w:val="0"/>
          <w:divBdr>
            <w:top w:val="none" w:sz="0" w:space="0" w:color="auto"/>
            <w:left w:val="none" w:sz="0" w:space="0" w:color="auto"/>
            <w:bottom w:val="none" w:sz="0" w:space="0" w:color="auto"/>
            <w:right w:val="none" w:sz="0" w:space="0" w:color="auto"/>
          </w:divBdr>
        </w:div>
        <w:div w:id="1261454086">
          <w:marLeft w:val="0"/>
          <w:marRight w:val="0"/>
          <w:marTop w:val="0"/>
          <w:marBottom w:val="0"/>
          <w:divBdr>
            <w:top w:val="none" w:sz="0" w:space="0" w:color="auto"/>
            <w:left w:val="none" w:sz="0" w:space="0" w:color="auto"/>
            <w:bottom w:val="none" w:sz="0" w:space="0" w:color="auto"/>
            <w:right w:val="none" w:sz="0" w:space="0" w:color="auto"/>
          </w:divBdr>
        </w:div>
        <w:div w:id="1259678527">
          <w:marLeft w:val="0"/>
          <w:marRight w:val="0"/>
          <w:marTop w:val="0"/>
          <w:marBottom w:val="0"/>
          <w:divBdr>
            <w:top w:val="none" w:sz="0" w:space="0" w:color="auto"/>
            <w:left w:val="none" w:sz="0" w:space="0" w:color="auto"/>
            <w:bottom w:val="none" w:sz="0" w:space="0" w:color="auto"/>
            <w:right w:val="none" w:sz="0" w:space="0" w:color="auto"/>
          </w:divBdr>
        </w:div>
      </w:divsChild>
    </w:div>
    <w:div w:id="1067260310">
      <w:bodyDiv w:val="1"/>
      <w:marLeft w:val="0"/>
      <w:marRight w:val="0"/>
      <w:marTop w:val="0"/>
      <w:marBottom w:val="0"/>
      <w:divBdr>
        <w:top w:val="none" w:sz="0" w:space="0" w:color="auto"/>
        <w:left w:val="none" w:sz="0" w:space="0" w:color="auto"/>
        <w:bottom w:val="none" w:sz="0" w:space="0" w:color="auto"/>
        <w:right w:val="none" w:sz="0" w:space="0" w:color="auto"/>
      </w:divBdr>
      <w:divsChild>
        <w:div w:id="663818320">
          <w:marLeft w:val="0"/>
          <w:marRight w:val="0"/>
          <w:marTop w:val="0"/>
          <w:marBottom w:val="0"/>
          <w:divBdr>
            <w:top w:val="none" w:sz="0" w:space="0" w:color="auto"/>
            <w:left w:val="none" w:sz="0" w:space="0" w:color="auto"/>
            <w:bottom w:val="none" w:sz="0" w:space="0" w:color="auto"/>
            <w:right w:val="none" w:sz="0" w:space="0" w:color="auto"/>
          </w:divBdr>
        </w:div>
        <w:div w:id="1281767976">
          <w:marLeft w:val="0"/>
          <w:marRight w:val="0"/>
          <w:marTop w:val="0"/>
          <w:marBottom w:val="0"/>
          <w:divBdr>
            <w:top w:val="none" w:sz="0" w:space="0" w:color="auto"/>
            <w:left w:val="none" w:sz="0" w:space="0" w:color="auto"/>
            <w:bottom w:val="none" w:sz="0" w:space="0" w:color="auto"/>
            <w:right w:val="none" w:sz="0" w:space="0" w:color="auto"/>
          </w:divBdr>
        </w:div>
        <w:div w:id="1012952826">
          <w:marLeft w:val="0"/>
          <w:marRight w:val="0"/>
          <w:marTop w:val="0"/>
          <w:marBottom w:val="0"/>
          <w:divBdr>
            <w:top w:val="none" w:sz="0" w:space="0" w:color="auto"/>
            <w:left w:val="none" w:sz="0" w:space="0" w:color="auto"/>
            <w:bottom w:val="none" w:sz="0" w:space="0" w:color="auto"/>
            <w:right w:val="none" w:sz="0" w:space="0" w:color="auto"/>
          </w:divBdr>
        </w:div>
        <w:div w:id="223487139">
          <w:marLeft w:val="0"/>
          <w:marRight w:val="0"/>
          <w:marTop w:val="0"/>
          <w:marBottom w:val="0"/>
          <w:divBdr>
            <w:top w:val="none" w:sz="0" w:space="0" w:color="auto"/>
            <w:left w:val="none" w:sz="0" w:space="0" w:color="auto"/>
            <w:bottom w:val="none" w:sz="0" w:space="0" w:color="auto"/>
            <w:right w:val="none" w:sz="0" w:space="0" w:color="auto"/>
          </w:divBdr>
        </w:div>
        <w:div w:id="180706367">
          <w:marLeft w:val="0"/>
          <w:marRight w:val="0"/>
          <w:marTop w:val="0"/>
          <w:marBottom w:val="0"/>
          <w:divBdr>
            <w:top w:val="none" w:sz="0" w:space="0" w:color="auto"/>
            <w:left w:val="none" w:sz="0" w:space="0" w:color="auto"/>
            <w:bottom w:val="none" w:sz="0" w:space="0" w:color="auto"/>
            <w:right w:val="none" w:sz="0" w:space="0" w:color="auto"/>
          </w:divBdr>
        </w:div>
        <w:div w:id="69272399">
          <w:marLeft w:val="0"/>
          <w:marRight w:val="0"/>
          <w:marTop w:val="0"/>
          <w:marBottom w:val="0"/>
          <w:divBdr>
            <w:top w:val="none" w:sz="0" w:space="0" w:color="auto"/>
            <w:left w:val="none" w:sz="0" w:space="0" w:color="auto"/>
            <w:bottom w:val="none" w:sz="0" w:space="0" w:color="auto"/>
            <w:right w:val="none" w:sz="0" w:space="0" w:color="auto"/>
          </w:divBdr>
        </w:div>
        <w:div w:id="2007439687">
          <w:marLeft w:val="0"/>
          <w:marRight w:val="0"/>
          <w:marTop w:val="0"/>
          <w:marBottom w:val="0"/>
          <w:divBdr>
            <w:top w:val="none" w:sz="0" w:space="0" w:color="auto"/>
            <w:left w:val="none" w:sz="0" w:space="0" w:color="auto"/>
            <w:bottom w:val="none" w:sz="0" w:space="0" w:color="auto"/>
            <w:right w:val="none" w:sz="0" w:space="0" w:color="auto"/>
          </w:divBdr>
        </w:div>
        <w:div w:id="1531989480">
          <w:marLeft w:val="0"/>
          <w:marRight w:val="0"/>
          <w:marTop w:val="0"/>
          <w:marBottom w:val="0"/>
          <w:divBdr>
            <w:top w:val="none" w:sz="0" w:space="0" w:color="auto"/>
            <w:left w:val="none" w:sz="0" w:space="0" w:color="auto"/>
            <w:bottom w:val="none" w:sz="0" w:space="0" w:color="auto"/>
            <w:right w:val="none" w:sz="0" w:space="0" w:color="auto"/>
          </w:divBdr>
        </w:div>
        <w:div w:id="1330401220">
          <w:marLeft w:val="0"/>
          <w:marRight w:val="0"/>
          <w:marTop w:val="0"/>
          <w:marBottom w:val="0"/>
          <w:divBdr>
            <w:top w:val="none" w:sz="0" w:space="0" w:color="auto"/>
            <w:left w:val="none" w:sz="0" w:space="0" w:color="auto"/>
            <w:bottom w:val="none" w:sz="0" w:space="0" w:color="auto"/>
            <w:right w:val="none" w:sz="0" w:space="0" w:color="auto"/>
          </w:divBdr>
        </w:div>
        <w:div w:id="910777549">
          <w:marLeft w:val="0"/>
          <w:marRight w:val="0"/>
          <w:marTop w:val="0"/>
          <w:marBottom w:val="0"/>
          <w:divBdr>
            <w:top w:val="none" w:sz="0" w:space="0" w:color="auto"/>
            <w:left w:val="none" w:sz="0" w:space="0" w:color="auto"/>
            <w:bottom w:val="none" w:sz="0" w:space="0" w:color="auto"/>
            <w:right w:val="none" w:sz="0" w:space="0" w:color="auto"/>
          </w:divBdr>
        </w:div>
        <w:div w:id="1263144666">
          <w:marLeft w:val="0"/>
          <w:marRight w:val="0"/>
          <w:marTop w:val="0"/>
          <w:marBottom w:val="0"/>
          <w:divBdr>
            <w:top w:val="none" w:sz="0" w:space="0" w:color="auto"/>
            <w:left w:val="none" w:sz="0" w:space="0" w:color="auto"/>
            <w:bottom w:val="none" w:sz="0" w:space="0" w:color="auto"/>
            <w:right w:val="none" w:sz="0" w:space="0" w:color="auto"/>
          </w:divBdr>
        </w:div>
        <w:div w:id="1431049588">
          <w:marLeft w:val="0"/>
          <w:marRight w:val="0"/>
          <w:marTop w:val="0"/>
          <w:marBottom w:val="0"/>
          <w:divBdr>
            <w:top w:val="none" w:sz="0" w:space="0" w:color="auto"/>
            <w:left w:val="none" w:sz="0" w:space="0" w:color="auto"/>
            <w:bottom w:val="none" w:sz="0" w:space="0" w:color="auto"/>
            <w:right w:val="none" w:sz="0" w:space="0" w:color="auto"/>
          </w:divBdr>
        </w:div>
        <w:div w:id="338124258">
          <w:marLeft w:val="0"/>
          <w:marRight w:val="0"/>
          <w:marTop w:val="0"/>
          <w:marBottom w:val="0"/>
          <w:divBdr>
            <w:top w:val="none" w:sz="0" w:space="0" w:color="auto"/>
            <w:left w:val="none" w:sz="0" w:space="0" w:color="auto"/>
            <w:bottom w:val="none" w:sz="0" w:space="0" w:color="auto"/>
            <w:right w:val="none" w:sz="0" w:space="0" w:color="auto"/>
          </w:divBdr>
        </w:div>
        <w:div w:id="1387339477">
          <w:marLeft w:val="0"/>
          <w:marRight w:val="0"/>
          <w:marTop w:val="0"/>
          <w:marBottom w:val="0"/>
          <w:divBdr>
            <w:top w:val="none" w:sz="0" w:space="0" w:color="auto"/>
            <w:left w:val="none" w:sz="0" w:space="0" w:color="auto"/>
            <w:bottom w:val="none" w:sz="0" w:space="0" w:color="auto"/>
            <w:right w:val="none" w:sz="0" w:space="0" w:color="auto"/>
          </w:divBdr>
        </w:div>
        <w:div w:id="1775705360">
          <w:marLeft w:val="0"/>
          <w:marRight w:val="0"/>
          <w:marTop w:val="0"/>
          <w:marBottom w:val="0"/>
          <w:divBdr>
            <w:top w:val="none" w:sz="0" w:space="0" w:color="auto"/>
            <w:left w:val="none" w:sz="0" w:space="0" w:color="auto"/>
            <w:bottom w:val="none" w:sz="0" w:space="0" w:color="auto"/>
            <w:right w:val="none" w:sz="0" w:space="0" w:color="auto"/>
          </w:divBdr>
        </w:div>
        <w:div w:id="2015180062">
          <w:marLeft w:val="0"/>
          <w:marRight w:val="0"/>
          <w:marTop w:val="0"/>
          <w:marBottom w:val="0"/>
          <w:divBdr>
            <w:top w:val="none" w:sz="0" w:space="0" w:color="auto"/>
            <w:left w:val="none" w:sz="0" w:space="0" w:color="auto"/>
            <w:bottom w:val="none" w:sz="0" w:space="0" w:color="auto"/>
            <w:right w:val="none" w:sz="0" w:space="0" w:color="auto"/>
          </w:divBdr>
        </w:div>
        <w:div w:id="1311594225">
          <w:marLeft w:val="0"/>
          <w:marRight w:val="0"/>
          <w:marTop w:val="0"/>
          <w:marBottom w:val="0"/>
          <w:divBdr>
            <w:top w:val="none" w:sz="0" w:space="0" w:color="auto"/>
            <w:left w:val="none" w:sz="0" w:space="0" w:color="auto"/>
            <w:bottom w:val="none" w:sz="0" w:space="0" w:color="auto"/>
            <w:right w:val="none" w:sz="0" w:space="0" w:color="auto"/>
          </w:divBdr>
        </w:div>
        <w:div w:id="60106964">
          <w:marLeft w:val="0"/>
          <w:marRight w:val="0"/>
          <w:marTop w:val="0"/>
          <w:marBottom w:val="0"/>
          <w:divBdr>
            <w:top w:val="none" w:sz="0" w:space="0" w:color="auto"/>
            <w:left w:val="none" w:sz="0" w:space="0" w:color="auto"/>
            <w:bottom w:val="none" w:sz="0" w:space="0" w:color="auto"/>
            <w:right w:val="none" w:sz="0" w:space="0" w:color="auto"/>
          </w:divBdr>
        </w:div>
        <w:div w:id="1631087384">
          <w:marLeft w:val="0"/>
          <w:marRight w:val="0"/>
          <w:marTop w:val="0"/>
          <w:marBottom w:val="0"/>
          <w:divBdr>
            <w:top w:val="none" w:sz="0" w:space="0" w:color="auto"/>
            <w:left w:val="none" w:sz="0" w:space="0" w:color="auto"/>
            <w:bottom w:val="none" w:sz="0" w:space="0" w:color="auto"/>
            <w:right w:val="none" w:sz="0" w:space="0" w:color="auto"/>
          </w:divBdr>
        </w:div>
        <w:div w:id="431781196">
          <w:marLeft w:val="0"/>
          <w:marRight w:val="0"/>
          <w:marTop w:val="0"/>
          <w:marBottom w:val="0"/>
          <w:divBdr>
            <w:top w:val="none" w:sz="0" w:space="0" w:color="auto"/>
            <w:left w:val="none" w:sz="0" w:space="0" w:color="auto"/>
            <w:bottom w:val="none" w:sz="0" w:space="0" w:color="auto"/>
            <w:right w:val="none" w:sz="0" w:space="0" w:color="auto"/>
          </w:divBdr>
        </w:div>
        <w:div w:id="503322305">
          <w:marLeft w:val="0"/>
          <w:marRight w:val="0"/>
          <w:marTop w:val="0"/>
          <w:marBottom w:val="0"/>
          <w:divBdr>
            <w:top w:val="none" w:sz="0" w:space="0" w:color="auto"/>
            <w:left w:val="none" w:sz="0" w:space="0" w:color="auto"/>
            <w:bottom w:val="none" w:sz="0" w:space="0" w:color="auto"/>
            <w:right w:val="none" w:sz="0" w:space="0" w:color="auto"/>
          </w:divBdr>
        </w:div>
        <w:div w:id="2044746396">
          <w:marLeft w:val="0"/>
          <w:marRight w:val="0"/>
          <w:marTop w:val="0"/>
          <w:marBottom w:val="0"/>
          <w:divBdr>
            <w:top w:val="none" w:sz="0" w:space="0" w:color="auto"/>
            <w:left w:val="none" w:sz="0" w:space="0" w:color="auto"/>
            <w:bottom w:val="none" w:sz="0" w:space="0" w:color="auto"/>
            <w:right w:val="none" w:sz="0" w:space="0" w:color="auto"/>
          </w:divBdr>
        </w:div>
        <w:div w:id="632950088">
          <w:marLeft w:val="0"/>
          <w:marRight w:val="0"/>
          <w:marTop w:val="0"/>
          <w:marBottom w:val="0"/>
          <w:divBdr>
            <w:top w:val="none" w:sz="0" w:space="0" w:color="auto"/>
            <w:left w:val="none" w:sz="0" w:space="0" w:color="auto"/>
            <w:bottom w:val="none" w:sz="0" w:space="0" w:color="auto"/>
            <w:right w:val="none" w:sz="0" w:space="0" w:color="auto"/>
          </w:divBdr>
        </w:div>
        <w:div w:id="159854313">
          <w:marLeft w:val="0"/>
          <w:marRight w:val="0"/>
          <w:marTop w:val="0"/>
          <w:marBottom w:val="0"/>
          <w:divBdr>
            <w:top w:val="none" w:sz="0" w:space="0" w:color="auto"/>
            <w:left w:val="none" w:sz="0" w:space="0" w:color="auto"/>
            <w:bottom w:val="none" w:sz="0" w:space="0" w:color="auto"/>
            <w:right w:val="none" w:sz="0" w:space="0" w:color="auto"/>
          </w:divBdr>
        </w:div>
        <w:div w:id="1091896539">
          <w:marLeft w:val="0"/>
          <w:marRight w:val="0"/>
          <w:marTop w:val="0"/>
          <w:marBottom w:val="0"/>
          <w:divBdr>
            <w:top w:val="none" w:sz="0" w:space="0" w:color="auto"/>
            <w:left w:val="none" w:sz="0" w:space="0" w:color="auto"/>
            <w:bottom w:val="none" w:sz="0" w:space="0" w:color="auto"/>
            <w:right w:val="none" w:sz="0" w:space="0" w:color="auto"/>
          </w:divBdr>
        </w:div>
        <w:div w:id="1268656881">
          <w:marLeft w:val="0"/>
          <w:marRight w:val="0"/>
          <w:marTop w:val="0"/>
          <w:marBottom w:val="0"/>
          <w:divBdr>
            <w:top w:val="none" w:sz="0" w:space="0" w:color="auto"/>
            <w:left w:val="none" w:sz="0" w:space="0" w:color="auto"/>
            <w:bottom w:val="none" w:sz="0" w:space="0" w:color="auto"/>
            <w:right w:val="none" w:sz="0" w:space="0" w:color="auto"/>
          </w:divBdr>
        </w:div>
        <w:div w:id="2066443843">
          <w:marLeft w:val="0"/>
          <w:marRight w:val="0"/>
          <w:marTop w:val="0"/>
          <w:marBottom w:val="0"/>
          <w:divBdr>
            <w:top w:val="none" w:sz="0" w:space="0" w:color="auto"/>
            <w:left w:val="none" w:sz="0" w:space="0" w:color="auto"/>
            <w:bottom w:val="none" w:sz="0" w:space="0" w:color="auto"/>
            <w:right w:val="none" w:sz="0" w:space="0" w:color="auto"/>
          </w:divBdr>
        </w:div>
        <w:div w:id="663819974">
          <w:marLeft w:val="0"/>
          <w:marRight w:val="0"/>
          <w:marTop w:val="0"/>
          <w:marBottom w:val="0"/>
          <w:divBdr>
            <w:top w:val="none" w:sz="0" w:space="0" w:color="auto"/>
            <w:left w:val="none" w:sz="0" w:space="0" w:color="auto"/>
            <w:bottom w:val="none" w:sz="0" w:space="0" w:color="auto"/>
            <w:right w:val="none" w:sz="0" w:space="0" w:color="auto"/>
          </w:divBdr>
        </w:div>
        <w:div w:id="960264435">
          <w:marLeft w:val="0"/>
          <w:marRight w:val="0"/>
          <w:marTop w:val="0"/>
          <w:marBottom w:val="0"/>
          <w:divBdr>
            <w:top w:val="none" w:sz="0" w:space="0" w:color="auto"/>
            <w:left w:val="none" w:sz="0" w:space="0" w:color="auto"/>
            <w:bottom w:val="none" w:sz="0" w:space="0" w:color="auto"/>
            <w:right w:val="none" w:sz="0" w:space="0" w:color="auto"/>
          </w:divBdr>
        </w:div>
        <w:div w:id="1049720812">
          <w:marLeft w:val="0"/>
          <w:marRight w:val="0"/>
          <w:marTop w:val="0"/>
          <w:marBottom w:val="0"/>
          <w:divBdr>
            <w:top w:val="none" w:sz="0" w:space="0" w:color="auto"/>
            <w:left w:val="none" w:sz="0" w:space="0" w:color="auto"/>
            <w:bottom w:val="none" w:sz="0" w:space="0" w:color="auto"/>
            <w:right w:val="none" w:sz="0" w:space="0" w:color="auto"/>
          </w:divBdr>
        </w:div>
        <w:div w:id="1335453408">
          <w:marLeft w:val="0"/>
          <w:marRight w:val="0"/>
          <w:marTop w:val="0"/>
          <w:marBottom w:val="0"/>
          <w:divBdr>
            <w:top w:val="none" w:sz="0" w:space="0" w:color="auto"/>
            <w:left w:val="none" w:sz="0" w:space="0" w:color="auto"/>
            <w:bottom w:val="none" w:sz="0" w:space="0" w:color="auto"/>
            <w:right w:val="none" w:sz="0" w:space="0" w:color="auto"/>
          </w:divBdr>
        </w:div>
        <w:div w:id="1112940089">
          <w:marLeft w:val="0"/>
          <w:marRight w:val="0"/>
          <w:marTop w:val="0"/>
          <w:marBottom w:val="0"/>
          <w:divBdr>
            <w:top w:val="none" w:sz="0" w:space="0" w:color="auto"/>
            <w:left w:val="none" w:sz="0" w:space="0" w:color="auto"/>
            <w:bottom w:val="none" w:sz="0" w:space="0" w:color="auto"/>
            <w:right w:val="none" w:sz="0" w:space="0" w:color="auto"/>
          </w:divBdr>
        </w:div>
        <w:div w:id="127016836">
          <w:marLeft w:val="0"/>
          <w:marRight w:val="0"/>
          <w:marTop w:val="0"/>
          <w:marBottom w:val="0"/>
          <w:divBdr>
            <w:top w:val="none" w:sz="0" w:space="0" w:color="auto"/>
            <w:left w:val="none" w:sz="0" w:space="0" w:color="auto"/>
            <w:bottom w:val="none" w:sz="0" w:space="0" w:color="auto"/>
            <w:right w:val="none" w:sz="0" w:space="0" w:color="auto"/>
          </w:divBdr>
        </w:div>
        <w:div w:id="416171850">
          <w:marLeft w:val="0"/>
          <w:marRight w:val="0"/>
          <w:marTop w:val="0"/>
          <w:marBottom w:val="0"/>
          <w:divBdr>
            <w:top w:val="none" w:sz="0" w:space="0" w:color="auto"/>
            <w:left w:val="none" w:sz="0" w:space="0" w:color="auto"/>
            <w:bottom w:val="none" w:sz="0" w:space="0" w:color="auto"/>
            <w:right w:val="none" w:sz="0" w:space="0" w:color="auto"/>
          </w:divBdr>
        </w:div>
        <w:div w:id="214396082">
          <w:marLeft w:val="0"/>
          <w:marRight w:val="0"/>
          <w:marTop w:val="0"/>
          <w:marBottom w:val="0"/>
          <w:divBdr>
            <w:top w:val="none" w:sz="0" w:space="0" w:color="auto"/>
            <w:left w:val="none" w:sz="0" w:space="0" w:color="auto"/>
            <w:bottom w:val="none" w:sz="0" w:space="0" w:color="auto"/>
            <w:right w:val="none" w:sz="0" w:space="0" w:color="auto"/>
          </w:divBdr>
        </w:div>
        <w:div w:id="551618464">
          <w:marLeft w:val="0"/>
          <w:marRight w:val="0"/>
          <w:marTop w:val="0"/>
          <w:marBottom w:val="0"/>
          <w:divBdr>
            <w:top w:val="none" w:sz="0" w:space="0" w:color="auto"/>
            <w:left w:val="none" w:sz="0" w:space="0" w:color="auto"/>
            <w:bottom w:val="none" w:sz="0" w:space="0" w:color="auto"/>
            <w:right w:val="none" w:sz="0" w:space="0" w:color="auto"/>
          </w:divBdr>
        </w:div>
        <w:div w:id="230896274">
          <w:marLeft w:val="0"/>
          <w:marRight w:val="0"/>
          <w:marTop w:val="0"/>
          <w:marBottom w:val="0"/>
          <w:divBdr>
            <w:top w:val="none" w:sz="0" w:space="0" w:color="auto"/>
            <w:left w:val="none" w:sz="0" w:space="0" w:color="auto"/>
            <w:bottom w:val="none" w:sz="0" w:space="0" w:color="auto"/>
            <w:right w:val="none" w:sz="0" w:space="0" w:color="auto"/>
          </w:divBdr>
        </w:div>
        <w:div w:id="564724454">
          <w:marLeft w:val="0"/>
          <w:marRight w:val="0"/>
          <w:marTop w:val="0"/>
          <w:marBottom w:val="0"/>
          <w:divBdr>
            <w:top w:val="none" w:sz="0" w:space="0" w:color="auto"/>
            <w:left w:val="none" w:sz="0" w:space="0" w:color="auto"/>
            <w:bottom w:val="none" w:sz="0" w:space="0" w:color="auto"/>
            <w:right w:val="none" w:sz="0" w:space="0" w:color="auto"/>
          </w:divBdr>
        </w:div>
        <w:div w:id="777718540">
          <w:marLeft w:val="0"/>
          <w:marRight w:val="0"/>
          <w:marTop w:val="0"/>
          <w:marBottom w:val="0"/>
          <w:divBdr>
            <w:top w:val="none" w:sz="0" w:space="0" w:color="auto"/>
            <w:left w:val="none" w:sz="0" w:space="0" w:color="auto"/>
            <w:bottom w:val="none" w:sz="0" w:space="0" w:color="auto"/>
            <w:right w:val="none" w:sz="0" w:space="0" w:color="auto"/>
          </w:divBdr>
        </w:div>
        <w:div w:id="1598173493">
          <w:marLeft w:val="0"/>
          <w:marRight w:val="0"/>
          <w:marTop w:val="0"/>
          <w:marBottom w:val="0"/>
          <w:divBdr>
            <w:top w:val="none" w:sz="0" w:space="0" w:color="auto"/>
            <w:left w:val="none" w:sz="0" w:space="0" w:color="auto"/>
            <w:bottom w:val="none" w:sz="0" w:space="0" w:color="auto"/>
            <w:right w:val="none" w:sz="0" w:space="0" w:color="auto"/>
          </w:divBdr>
        </w:div>
        <w:div w:id="1683319807">
          <w:marLeft w:val="0"/>
          <w:marRight w:val="0"/>
          <w:marTop w:val="0"/>
          <w:marBottom w:val="0"/>
          <w:divBdr>
            <w:top w:val="none" w:sz="0" w:space="0" w:color="auto"/>
            <w:left w:val="none" w:sz="0" w:space="0" w:color="auto"/>
            <w:bottom w:val="none" w:sz="0" w:space="0" w:color="auto"/>
            <w:right w:val="none" w:sz="0" w:space="0" w:color="auto"/>
          </w:divBdr>
        </w:div>
        <w:div w:id="1135827828">
          <w:marLeft w:val="0"/>
          <w:marRight w:val="0"/>
          <w:marTop w:val="0"/>
          <w:marBottom w:val="0"/>
          <w:divBdr>
            <w:top w:val="none" w:sz="0" w:space="0" w:color="auto"/>
            <w:left w:val="none" w:sz="0" w:space="0" w:color="auto"/>
            <w:bottom w:val="none" w:sz="0" w:space="0" w:color="auto"/>
            <w:right w:val="none" w:sz="0" w:space="0" w:color="auto"/>
          </w:divBdr>
        </w:div>
        <w:div w:id="325087230">
          <w:marLeft w:val="0"/>
          <w:marRight w:val="0"/>
          <w:marTop w:val="0"/>
          <w:marBottom w:val="0"/>
          <w:divBdr>
            <w:top w:val="none" w:sz="0" w:space="0" w:color="auto"/>
            <w:left w:val="none" w:sz="0" w:space="0" w:color="auto"/>
            <w:bottom w:val="none" w:sz="0" w:space="0" w:color="auto"/>
            <w:right w:val="none" w:sz="0" w:space="0" w:color="auto"/>
          </w:divBdr>
        </w:div>
        <w:div w:id="58485013">
          <w:marLeft w:val="0"/>
          <w:marRight w:val="0"/>
          <w:marTop w:val="0"/>
          <w:marBottom w:val="0"/>
          <w:divBdr>
            <w:top w:val="none" w:sz="0" w:space="0" w:color="auto"/>
            <w:left w:val="none" w:sz="0" w:space="0" w:color="auto"/>
            <w:bottom w:val="none" w:sz="0" w:space="0" w:color="auto"/>
            <w:right w:val="none" w:sz="0" w:space="0" w:color="auto"/>
          </w:divBdr>
        </w:div>
        <w:div w:id="1653756726">
          <w:marLeft w:val="0"/>
          <w:marRight w:val="0"/>
          <w:marTop w:val="0"/>
          <w:marBottom w:val="0"/>
          <w:divBdr>
            <w:top w:val="none" w:sz="0" w:space="0" w:color="auto"/>
            <w:left w:val="none" w:sz="0" w:space="0" w:color="auto"/>
            <w:bottom w:val="none" w:sz="0" w:space="0" w:color="auto"/>
            <w:right w:val="none" w:sz="0" w:space="0" w:color="auto"/>
          </w:divBdr>
        </w:div>
        <w:div w:id="1749033699">
          <w:marLeft w:val="0"/>
          <w:marRight w:val="0"/>
          <w:marTop w:val="0"/>
          <w:marBottom w:val="0"/>
          <w:divBdr>
            <w:top w:val="none" w:sz="0" w:space="0" w:color="auto"/>
            <w:left w:val="none" w:sz="0" w:space="0" w:color="auto"/>
            <w:bottom w:val="none" w:sz="0" w:space="0" w:color="auto"/>
            <w:right w:val="none" w:sz="0" w:space="0" w:color="auto"/>
          </w:divBdr>
        </w:div>
        <w:div w:id="2052411316">
          <w:marLeft w:val="0"/>
          <w:marRight w:val="0"/>
          <w:marTop w:val="0"/>
          <w:marBottom w:val="0"/>
          <w:divBdr>
            <w:top w:val="none" w:sz="0" w:space="0" w:color="auto"/>
            <w:left w:val="none" w:sz="0" w:space="0" w:color="auto"/>
            <w:bottom w:val="none" w:sz="0" w:space="0" w:color="auto"/>
            <w:right w:val="none" w:sz="0" w:space="0" w:color="auto"/>
          </w:divBdr>
        </w:div>
        <w:div w:id="1395080986">
          <w:marLeft w:val="0"/>
          <w:marRight w:val="0"/>
          <w:marTop w:val="0"/>
          <w:marBottom w:val="0"/>
          <w:divBdr>
            <w:top w:val="none" w:sz="0" w:space="0" w:color="auto"/>
            <w:left w:val="none" w:sz="0" w:space="0" w:color="auto"/>
            <w:bottom w:val="none" w:sz="0" w:space="0" w:color="auto"/>
            <w:right w:val="none" w:sz="0" w:space="0" w:color="auto"/>
          </w:divBdr>
        </w:div>
        <w:div w:id="1778325300">
          <w:marLeft w:val="0"/>
          <w:marRight w:val="0"/>
          <w:marTop w:val="0"/>
          <w:marBottom w:val="0"/>
          <w:divBdr>
            <w:top w:val="none" w:sz="0" w:space="0" w:color="auto"/>
            <w:left w:val="none" w:sz="0" w:space="0" w:color="auto"/>
            <w:bottom w:val="none" w:sz="0" w:space="0" w:color="auto"/>
            <w:right w:val="none" w:sz="0" w:space="0" w:color="auto"/>
          </w:divBdr>
        </w:div>
        <w:div w:id="828062518">
          <w:marLeft w:val="0"/>
          <w:marRight w:val="0"/>
          <w:marTop w:val="0"/>
          <w:marBottom w:val="0"/>
          <w:divBdr>
            <w:top w:val="none" w:sz="0" w:space="0" w:color="auto"/>
            <w:left w:val="none" w:sz="0" w:space="0" w:color="auto"/>
            <w:bottom w:val="none" w:sz="0" w:space="0" w:color="auto"/>
            <w:right w:val="none" w:sz="0" w:space="0" w:color="auto"/>
          </w:divBdr>
        </w:div>
        <w:div w:id="835148597">
          <w:marLeft w:val="0"/>
          <w:marRight w:val="0"/>
          <w:marTop w:val="0"/>
          <w:marBottom w:val="0"/>
          <w:divBdr>
            <w:top w:val="none" w:sz="0" w:space="0" w:color="auto"/>
            <w:left w:val="none" w:sz="0" w:space="0" w:color="auto"/>
            <w:bottom w:val="none" w:sz="0" w:space="0" w:color="auto"/>
            <w:right w:val="none" w:sz="0" w:space="0" w:color="auto"/>
          </w:divBdr>
        </w:div>
        <w:div w:id="541484828">
          <w:marLeft w:val="0"/>
          <w:marRight w:val="0"/>
          <w:marTop w:val="0"/>
          <w:marBottom w:val="0"/>
          <w:divBdr>
            <w:top w:val="none" w:sz="0" w:space="0" w:color="auto"/>
            <w:left w:val="none" w:sz="0" w:space="0" w:color="auto"/>
            <w:bottom w:val="none" w:sz="0" w:space="0" w:color="auto"/>
            <w:right w:val="none" w:sz="0" w:space="0" w:color="auto"/>
          </w:divBdr>
        </w:div>
        <w:div w:id="1457335593">
          <w:marLeft w:val="0"/>
          <w:marRight w:val="0"/>
          <w:marTop w:val="0"/>
          <w:marBottom w:val="0"/>
          <w:divBdr>
            <w:top w:val="none" w:sz="0" w:space="0" w:color="auto"/>
            <w:left w:val="none" w:sz="0" w:space="0" w:color="auto"/>
            <w:bottom w:val="none" w:sz="0" w:space="0" w:color="auto"/>
            <w:right w:val="none" w:sz="0" w:space="0" w:color="auto"/>
          </w:divBdr>
        </w:div>
        <w:div w:id="408230533">
          <w:marLeft w:val="0"/>
          <w:marRight w:val="0"/>
          <w:marTop w:val="0"/>
          <w:marBottom w:val="0"/>
          <w:divBdr>
            <w:top w:val="none" w:sz="0" w:space="0" w:color="auto"/>
            <w:left w:val="none" w:sz="0" w:space="0" w:color="auto"/>
            <w:bottom w:val="none" w:sz="0" w:space="0" w:color="auto"/>
            <w:right w:val="none" w:sz="0" w:space="0" w:color="auto"/>
          </w:divBdr>
        </w:div>
        <w:div w:id="1662810662">
          <w:marLeft w:val="0"/>
          <w:marRight w:val="0"/>
          <w:marTop w:val="0"/>
          <w:marBottom w:val="0"/>
          <w:divBdr>
            <w:top w:val="none" w:sz="0" w:space="0" w:color="auto"/>
            <w:left w:val="none" w:sz="0" w:space="0" w:color="auto"/>
            <w:bottom w:val="none" w:sz="0" w:space="0" w:color="auto"/>
            <w:right w:val="none" w:sz="0" w:space="0" w:color="auto"/>
          </w:divBdr>
        </w:div>
        <w:div w:id="915090559">
          <w:marLeft w:val="0"/>
          <w:marRight w:val="0"/>
          <w:marTop w:val="0"/>
          <w:marBottom w:val="0"/>
          <w:divBdr>
            <w:top w:val="none" w:sz="0" w:space="0" w:color="auto"/>
            <w:left w:val="none" w:sz="0" w:space="0" w:color="auto"/>
            <w:bottom w:val="none" w:sz="0" w:space="0" w:color="auto"/>
            <w:right w:val="none" w:sz="0" w:space="0" w:color="auto"/>
          </w:divBdr>
        </w:div>
        <w:div w:id="224071242">
          <w:marLeft w:val="0"/>
          <w:marRight w:val="0"/>
          <w:marTop w:val="0"/>
          <w:marBottom w:val="0"/>
          <w:divBdr>
            <w:top w:val="none" w:sz="0" w:space="0" w:color="auto"/>
            <w:left w:val="none" w:sz="0" w:space="0" w:color="auto"/>
            <w:bottom w:val="none" w:sz="0" w:space="0" w:color="auto"/>
            <w:right w:val="none" w:sz="0" w:space="0" w:color="auto"/>
          </w:divBdr>
        </w:div>
        <w:div w:id="958148904">
          <w:marLeft w:val="0"/>
          <w:marRight w:val="0"/>
          <w:marTop w:val="0"/>
          <w:marBottom w:val="0"/>
          <w:divBdr>
            <w:top w:val="none" w:sz="0" w:space="0" w:color="auto"/>
            <w:left w:val="none" w:sz="0" w:space="0" w:color="auto"/>
            <w:bottom w:val="none" w:sz="0" w:space="0" w:color="auto"/>
            <w:right w:val="none" w:sz="0" w:space="0" w:color="auto"/>
          </w:divBdr>
        </w:div>
        <w:div w:id="1900239517">
          <w:marLeft w:val="0"/>
          <w:marRight w:val="0"/>
          <w:marTop w:val="0"/>
          <w:marBottom w:val="0"/>
          <w:divBdr>
            <w:top w:val="none" w:sz="0" w:space="0" w:color="auto"/>
            <w:left w:val="none" w:sz="0" w:space="0" w:color="auto"/>
            <w:bottom w:val="none" w:sz="0" w:space="0" w:color="auto"/>
            <w:right w:val="none" w:sz="0" w:space="0" w:color="auto"/>
          </w:divBdr>
        </w:div>
        <w:div w:id="1608268980">
          <w:marLeft w:val="0"/>
          <w:marRight w:val="0"/>
          <w:marTop w:val="0"/>
          <w:marBottom w:val="0"/>
          <w:divBdr>
            <w:top w:val="none" w:sz="0" w:space="0" w:color="auto"/>
            <w:left w:val="none" w:sz="0" w:space="0" w:color="auto"/>
            <w:bottom w:val="none" w:sz="0" w:space="0" w:color="auto"/>
            <w:right w:val="none" w:sz="0" w:space="0" w:color="auto"/>
          </w:divBdr>
        </w:div>
        <w:div w:id="1438064943">
          <w:marLeft w:val="0"/>
          <w:marRight w:val="0"/>
          <w:marTop w:val="0"/>
          <w:marBottom w:val="0"/>
          <w:divBdr>
            <w:top w:val="none" w:sz="0" w:space="0" w:color="auto"/>
            <w:left w:val="none" w:sz="0" w:space="0" w:color="auto"/>
            <w:bottom w:val="none" w:sz="0" w:space="0" w:color="auto"/>
            <w:right w:val="none" w:sz="0" w:space="0" w:color="auto"/>
          </w:divBdr>
        </w:div>
        <w:div w:id="201333318">
          <w:marLeft w:val="0"/>
          <w:marRight w:val="0"/>
          <w:marTop w:val="0"/>
          <w:marBottom w:val="0"/>
          <w:divBdr>
            <w:top w:val="none" w:sz="0" w:space="0" w:color="auto"/>
            <w:left w:val="none" w:sz="0" w:space="0" w:color="auto"/>
            <w:bottom w:val="none" w:sz="0" w:space="0" w:color="auto"/>
            <w:right w:val="none" w:sz="0" w:space="0" w:color="auto"/>
          </w:divBdr>
        </w:div>
        <w:div w:id="1950312220">
          <w:marLeft w:val="0"/>
          <w:marRight w:val="0"/>
          <w:marTop w:val="0"/>
          <w:marBottom w:val="0"/>
          <w:divBdr>
            <w:top w:val="none" w:sz="0" w:space="0" w:color="auto"/>
            <w:left w:val="none" w:sz="0" w:space="0" w:color="auto"/>
            <w:bottom w:val="none" w:sz="0" w:space="0" w:color="auto"/>
            <w:right w:val="none" w:sz="0" w:space="0" w:color="auto"/>
          </w:divBdr>
        </w:div>
        <w:div w:id="1423260186">
          <w:marLeft w:val="0"/>
          <w:marRight w:val="0"/>
          <w:marTop w:val="0"/>
          <w:marBottom w:val="0"/>
          <w:divBdr>
            <w:top w:val="none" w:sz="0" w:space="0" w:color="auto"/>
            <w:left w:val="none" w:sz="0" w:space="0" w:color="auto"/>
            <w:bottom w:val="none" w:sz="0" w:space="0" w:color="auto"/>
            <w:right w:val="none" w:sz="0" w:space="0" w:color="auto"/>
          </w:divBdr>
        </w:div>
        <w:div w:id="489445196">
          <w:marLeft w:val="0"/>
          <w:marRight w:val="0"/>
          <w:marTop w:val="0"/>
          <w:marBottom w:val="0"/>
          <w:divBdr>
            <w:top w:val="none" w:sz="0" w:space="0" w:color="auto"/>
            <w:left w:val="none" w:sz="0" w:space="0" w:color="auto"/>
            <w:bottom w:val="none" w:sz="0" w:space="0" w:color="auto"/>
            <w:right w:val="none" w:sz="0" w:space="0" w:color="auto"/>
          </w:divBdr>
        </w:div>
        <w:div w:id="424805543">
          <w:marLeft w:val="0"/>
          <w:marRight w:val="0"/>
          <w:marTop w:val="0"/>
          <w:marBottom w:val="0"/>
          <w:divBdr>
            <w:top w:val="none" w:sz="0" w:space="0" w:color="auto"/>
            <w:left w:val="none" w:sz="0" w:space="0" w:color="auto"/>
            <w:bottom w:val="none" w:sz="0" w:space="0" w:color="auto"/>
            <w:right w:val="none" w:sz="0" w:space="0" w:color="auto"/>
          </w:divBdr>
        </w:div>
        <w:div w:id="227959703">
          <w:marLeft w:val="0"/>
          <w:marRight w:val="0"/>
          <w:marTop w:val="0"/>
          <w:marBottom w:val="0"/>
          <w:divBdr>
            <w:top w:val="none" w:sz="0" w:space="0" w:color="auto"/>
            <w:left w:val="none" w:sz="0" w:space="0" w:color="auto"/>
            <w:bottom w:val="none" w:sz="0" w:space="0" w:color="auto"/>
            <w:right w:val="none" w:sz="0" w:space="0" w:color="auto"/>
          </w:divBdr>
        </w:div>
        <w:div w:id="1136025900">
          <w:marLeft w:val="0"/>
          <w:marRight w:val="0"/>
          <w:marTop w:val="0"/>
          <w:marBottom w:val="0"/>
          <w:divBdr>
            <w:top w:val="none" w:sz="0" w:space="0" w:color="auto"/>
            <w:left w:val="none" w:sz="0" w:space="0" w:color="auto"/>
            <w:bottom w:val="none" w:sz="0" w:space="0" w:color="auto"/>
            <w:right w:val="none" w:sz="0" w:space="0" w:color="auto"/>
          </w:divBdr>
        </w:div>
        <w:div w:id="77215667">
          <w:marLeft w:val="0"/>
          <w:marRight w:val="0"/>
          <w:marTop w:val="0"/>
          <w:marBottom w:val="0"/>
          <w:divBdr>
            <w:top w:val="none" w:sz="0" w:space="0" w:color="auto"/>
            <w:left w:val="none" w:sz="0" w:space="0" w:color="auto"/>
            <w:bottom w:val="none" w:sz="0" w:space="0" w:color="auto"/>
            <w:right w:val="none" w:sz="0" w:space="0" w:color="auto"/>
          </w:divBdr>
        </w:div>
        <w:div w:id="1805386975">
          <w:marLeft w:val="0"/>
          <w:marRight w:val="0"/>
          <w:marTop w:val="0"/>
          <w:marBottom w:val="0"/>
          <w:divBdr>
            <w:top w:val="none" w:sz="0" w:space="0" w:color="auto"/>
            <w:left w:val="none" w:sz="0" w:space="0" w:color="auto"/>
            <w:bottom w:val="none" w:sz="0" w:space="0" w:color="auto"/>
            <w:right w:val="none" w:sz="0" w:space="0" w:color="auto"/>
          </w:divBdr>
        </w:div>
        <w:div w:id="1900825266">
          <w:marLeft w:val="0"/>
          <w:marRight w:val="0"/>
          <w:marTop w:val="0"/>
          <w:marBottom w:val="0"/>
          <w:divBdr>
            <w:top w:val="none" w:sz="0" w:space="0" w:color="auto"/>
            <w:left w:val="none" w:sz="0" w:space="0" w:color="auto"/>
            <w:bottom w:val="none" w:sz="0" w:space="0" w:color="auto"/>
            <w:right w:val="none" w:sz="0" w:space="0" w:color="auto"/>
          </w:divBdr>
        </w:div>
        <w:div w:id="642125082">
          <w:marLeft w:val="0"/>
          <w:marRight w:val="0"/>
          <w:marTop w:val="0"/>
          <w:marBottom w:val="0"/>
          <w:divBdr>
            <w:top w:val="none" w:sz="0" w:space="0" w:color="auto"/>
            <w:left w:val="none" w:sz="0" w:space="0" w:color="auto"/>
            <w:bottom w:val="none" w:sz="0" w:space="0" w:color="auto"/>
            <w:right w:val="none" w:sz="0" w:space="0" w:color="auto"/>
          </w:divBdr>
        </w:div>
        <w:div w:id="949895553">
          <w:marLeft w:val="0"/>
          <w:marRight w:val="0"/>
          <w:marTop w:val="0"/>
          <w:marBottom w:val="0"/>
          <w:divBdr>
            <w:top w:val="none" w:sz="0" w:space="0" w:color="auto"/>
            <w:left w:val="none" w:sz="0" w:space="0" w:color="auto"/>
            <w:bottom w:val="none" w:sz="0" w:space="0" w:color="auto"/>
            <w:right w:val="none" w:sz="0" w:space="0" w:color="auto"/>
          </w:divBdr>
        </w:div>
        <w:div w:id="39479399">
          <w:marLeft w:val="0"/>
          <w:marRight w:val="0"/>
          <w:marTop w:val="0"/>
          <w:marBottom w:val="0"/>
          <w:divBdr>
            <w:top w:val="none" w:sz="0" w:space="0" w:color="auto"/>
            <w:left w:val="none" w:sz="0" w:space="0" w:color="auto"/>
            <w:bottom w:val="none" w:sz="0" w:space="0" w:color="auto"/>
            <w:right w:val="none" w:sz="0" w:space="0" w:color="auto"/>
          </w:divBdr>
        </w:div>
        <w:div w:id="1824273555">
          <w:marLeft w:val="0"/>
          <w:marRight w:val="0"/>
          <w:marTop w:val="0"/>
          <w:marBottom w:val="0"/>
          <w:divBdr>
            <w:top w:val="none" w:sz="0" w:space="0" w:color="auto"/>
            <w:left w:val="none" w:sz="0" w:space="0" w:color="auto"/>
            <w:bottom w:val="none" w:sz="0" w:space="0" w:color="auto"/>
            <w:right w:val="none" w:sz="0" w:space="0" w:color="auto"/>
          </w:divBdr>
        </w:div>
        <w:div w:id="2027556226">
          <w:marLeft w:val="0"/>
          <w:marRight w:val="0"/>
          <w:marTop w:val="0"/>
          <w:marBottom w:val="0"/>
          <w:divBdr>
            <w:top w:val="none" w:sz="0" w:space="0" w:color="auto"/>
            <w:left w:val="none" w:sz="0" w:space="0" w:color="auto"/>
            <w:bottom w:val="none" w:sz="0" w:space="0" w:color="auto"/>
            <w:right w:val="none" w:sz="0" w:space="0" w:color="auto"/>
          </w:divBdr>
        </w:div>
        <w:div w:id="1267079307">
          <w:marLeft w:val="0"/>
          <w:marRight w:val="0"/>
          <w:marTop w:val="0"/>
          <w:marBottom w:val="0"/>
          <w:divBdr>
            <w:top w:val="none" w:sz="0" w:space="0" w:color="auto"/>
            <w:left w:val="none" w:sz="0" w:space="0" w:color="auto"/>
            <w:bottom w:val="none" w:sz="0" w:space="0" w:color="auto"/>
            <w:right w:val="none" w:sz="0" w:space="0" w:color="auto"/>
          </w:divBdr>
        </w:div>
        <w:div w:id="285888314">
          <w:marLeft w:val="0"/>
          <w:marRight w:val="0"/>
          <w:marTop w:val="0"/>
          <w:marBottom w:val="0"/>
          <w:divBdr>
            <w:top w:val="none" w:sz="0" w:space="0" w:color="auto"/>
            <w:left w:val="none" w:sz="0" w:space="0" w:color="auto"/>
            <w:bottom w:val="none" w:sz="0" w:space="0" w:color="auto"/>
            <w:right w:val="none" w:sz="0" w:space="0" w:color="auto"/>
          </w:divBdr>
        </w:div>
        <w:div w:id="119423231">
          <w:marLeft w:val="0"/>
          <w:marRight w:val="0"/>
          <w:marTop w:val="0"/>
          <w:marBottom w:val="0"/>
          <w:divBdr>
            <w:top w:val="none" w:sz="0" w:space="0" w:color="auto"/>
            <w:left w:val="none" w:sz="0" w:space="0" w:color="auto"/>
            <w:bottom w:val="none" w:sz="0" w:space="0" w:color="auto"/>
            <w:right w:val="none" w:sz="0" w:space="0" w:color="auto"/>
          </w:divBdr>
        </w:div>
        <w:div w:id="128519747">
          <w:marLeft w:val="0"/>
          <w:marRight w:val="0"/>
          <w:marTop w:val="0"/>
          <w:marBottom w:val="0"/>
          <w:divBdr>
            <w:top w:val="none" w:sz="0" w:space="0" w:color="auto"/>
            <w:left w:val="none" w:sz="0" w:space="0" w:color="auto"/>
            <w:bottom w:val="none" w:sz="0" w:space="0" w:color="auto"/>
            <w:right w:val="none" w:sz="0" w:space="0" w:color="auto"/>
          </w:divBdr>
        </w:div>
        <w:div w:id="710879705">
          <w:marLeft w:val="0"/>
          <w:marRight w:val="0"/>
          <w:marTop w:val="0"/>
          <w:marBottom w:val="0"/>
          <w:divBdr>
            <w:top w:val="none" w:sz="0" w:space="0" w:color="auto"/>
            <w:left w:val="none" w:sz="0" w:space="0" w:color="auto"/>
            <w:bottom w:val="none" w:sz="0" w:space="0" w:color="auto"/>
            <w:right w:val="none" w:sz="0" w:space="0" w:color="auto"/>
          </w:divBdr>
        </w:div>
        <w:div w:id="108818673">
          <w:marLeft w:val="0"/>
          <w:marRight w:val="0"/>
          <w:marTop w:val="0"/>
          <w:marBottom w:val="0"/>
          <w:divBdr>
            <w:top w:val="none" w:sz="0" w:space="0" w:color="auto"/>
            <w:left w:val="none" w:sz="0" w:space="0" w:color="auto"/>
            <w:bottom w:val="none" w:sz="0" w:space="0" w:color="auto"/>
            <w:right w:val="none" w:sz="0" w:space="0" w:color="auto"/>
          </w:divBdr>
        </w:div>
        <w:div w:id="158928335">
          <w:marLeft w:val="0"/>
          <w:marRight w:val="0"/>
          <w:marTop w:val="0"/>
          <w:marBottom w:val="0"/>
          <w:divBdr>
            <w:top w:val="none" w:sz="0" w:space="0" w:color="auto"/>
            <w:left w:val="none" w:sz="0" w:space="0" w:color="auto"/>
            <w:bottom w:val="none" w:sz="0" w:space="0" w:color="auto"/>
            <w:right w:val="none" w:sz="0" w:space="0" w:color="auto"/>
          </w:divBdr>
        </w:div>
      </w:divsChild>
    </w:div>
    <w:div w:id="189329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D36AE-2AF8-4EE5-97FD-56E68E261A6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C8646E2-38D8-4A93-8604-51234D4797D5}"/>
</file>

<file path=customXml/itemProps3.xml><?xml version="1.0" encoding="utf-8"?>
<ds:datastoreItem xmlns:ds="http://schemas.openxmlformats.org/officeDocument/2006/customXml" ds:itemID="{610EA590-9DAF-46DE-A10D-0D8DC7269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7539</Words>
  <Characters>37927</Characters>
  <Application>Microsoft Office Word</Application>
  <DocSecurity>0</DocSecurity>
  <Lines>1458</Lines>
  <Paragraphs>1033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2021-08-17T06:23:00Z</dcterms:created>
  <dcterms:modified xsi:type="dcterms:W3CDTF">2022-07-18T06:53:00Z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