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03792" w14:textId="689FB6AF" w:rsidR="0051146A" w:rsidRDefault="0051146A" w:rsidP="00A37B5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23055AE" w14:textId="77777777" w:rsidR="0051146A" w:rsidRDefault="0051146A" w:rsidP="00A37B5C">
      <w:pPr>
        <w:spacing w:after="0" w:line="240" w:lineRule="auto"/>
        <w:jc w:val="center"/>
        <w:rPr>
          <w:rFonts w:ascii="Times New Roman" w:hAnsi="Times New Roman"/>
          <w:sz w:val="24"/>
          <w:szCs w:val="24"/>
        </w:rPr>
      </w:pPr>
    </w:p>
    <w:p w14:paraId="0C48216E" w14:textId="0C4D0688" w:rsidR="006F6A4F" w:rsidRPr="006F6A4F" w:rsidRDefault="006F6A4F" w:rsidP="00A37B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 Order No. 80</w:t>
      </w:r>
    </w:p>
    <w:p w14:paraId="4637204C" w14:textId="22F520AC" w:rsidR="006F6A4F" w:rsidRPr="006F6A4F" w:rsidRDefault="006F6A4F" w:rsidP="00A37B5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March 2020</w:t>
      </w:r>
    </w:p>
    <w:p w14:paraId="7A403823" w14:textId="77777777" w:rsidR="00A37B5C" w:rsidRPr="00FB271F" w:rsidRDefault="00A37B5C" w:rsidP="00A37B5C">
      <w:pPr>
        <w:spacing w:after="0" w:line="240" w:lineRule="auto"/>
        <w:jc w:val="both"/>
        <w:rPr>
          <w:rFonts w:ascii="Times New Roman" w:eastAsia="Times New Roman" w:hAnsi="Times New Roman" w:cs="Times New Roman"/>
          <w:b/>
          <w:bCs/>
          <w:noProof/>
          <w:sz w:val="24"/>
          <w:szCs w:val="27"/>
          <w:lang w:eastAsia="lv-LV"/>
        </w:rPr>
      </w:pPr>
    </w:p>
    <w:p w14:paraId="5463C022" w14:textId="77777777" w:rsidR="00A37B5C" w:rsidRPr="00FB271F" w:rsidRDefault="00A37B5C" w:rsidP="00A37B5C">
      <w:pPr>
        <w:spacing w:after="0" w:line="240" w:lineRule="auto"/>
        <w:jc w:val="both"/>
        <w:rPr>
          <w:rFonts w:ascii="Times New Roman" w:eastAsia="Times New Roman" w:hAnsi="Times New Roman" w:cs="Times New Roman"/>
          <w:b/>
          <w:bCs/>
          <w:noProof/>
          <w:sz w:val="24"/>
          <w:szCs w:val="27"/>
          <w:lang w:eastAsia="lv-LV"/>
        </w:rPr>
      </w:pPr>
    </w:p>
    <w:p w14:paraId="4BDEEB4F" w14:textId="0CB69AF7" w:rsidR="006F6A4F" w:rsidRPr="006F6A4F" w:rsidRDefault="006F6A4F" w:rsidP="00A37B5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Increasing the Appropriation for the Ministry of Health</w:t>
      </w:r>
    </w:p>
    <w:p w14:paraId="43B61B08"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442734E1"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41F61E86" w14:textId="3C37CFAF" w:rsidR="006F6A4F" w:rsidRPr="006F6A4F" w:rsidRDefault="006F6A4F" w:rsidP="00A37B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accordance with Section 9, Paragraph nineteen of the Law on Budget and Financial Management, the Ministry of Finance shall increase grants from general revenues and appropriation for the Ministry of Health budget sub-programme 33.17.00 “Ensuring emergency medical assistance in inpatient medical treatment institutions” within the financing category “Shares and other participation in the equity capital” without exceeding EUR 885 805. The abovementioned amount of money shall be used as a financial investment to increase equity of limited liability company </w:t>
      </w:r>
      <w:r>
        <w:rPr>
          <w:rFonts w:ascii="Times New Roman" w:hAnsi="Times New Roman"/>
          <w:i/>
          <w:iCs/>
          <w:sz w:val="24"/>
          <w:szCs w:val="24"/>
        </w:rPr>
        <w:t>Rīgas Austrumu klīniskā universitātes slimnīca</w:t>
      </w:r>
      <w:r>
        <w:rPr>
          <w:rFonts w:ascii="Times New Roman" w:hAnsi="Times New Roman"/>
          <w:sz w:val="24"/>
          <w:szCs w:val="24"/>
        </w:rPr>
        <w:t xml:space="preserve"> [Riga East Clinical University Hospital] for covering the expenditure incurred in relation to the outbreak of coronavirus COVID-19, including:</w:t>
      </w:r>
    </w:p>
    <w:p w14:paraId="19FDD8F1" w14:textId="77777777" w:rsidR="006F6A4F" w:rsidRPr="006F6A4F" w:rsidRDefault="006F6A4F" w:rsidP="00A37B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the acquisition of real-time polymerase chain reaction (PCR) devices – not more than EUR 110 300;</w:t>
      </w:r>
    </w:p>
    <w:p w14:paraId="3A785C5C" w14:textId="77777777" w:rsidR="006F6A4F" w:rsidRPr="006F6A4F" w:rsidRDefault="006F6A4F" w:rsidP="00A37B5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the acquisition of extracorporeal membrane oxygenation (ECMO) machines, medium treatment sets, medical ventilators, and non-invasive ventilators – not more than EUR 775 505.</w:t>
      </w:r>
    </w:p>
    <w:p w14:paraId="26604DB0"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367C01DA" w14:textId="2F248071" w:rsidR="006F6A4F" w:rsidRPr="006F6A4F" w:rsidRDefault="006F6A4F" w:rsidP="00A37B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Health shall, in accordance with the procedures specified in laws and regulations, prepare and submit to the Ministry of Finance a request for increasing appropriation referred to in Paragraph 1 of this Order based on the actually necessary amount.</w:t>
      </w:r>
    </w:p>
    <w:p w14:paraId="39949EF2"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4E5FC629" w14:textId="0F57E263" w:rsidR="006F6A4F" w:rsidRPr="006F6A4F" w:rsidRDefault="006F6A4F" w:rsidP="00A37B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case of urgent need, the Ministry of Health (limited liability company Riga East Clinical University Hospital) has the right to apply the exception laid down in Section 3, Paragraph eight of the Public Procurement Law to the acquisition of devices referred to in Paragraph 1 of this Order.</w:t>
      </w:r>
    </w:p>
    <w:p w14:paraId="16017C29"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215DBAD0"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4B41F50D" w14:textId="38332923" w:rsidR="006F6A4F" w:rsidRPr="006F6A4F" w:rsidRDefault="006F6A4F" w:rsidP="00A37B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Pr>
          <w:rFonts w:ascii="Times New Roman" w:hAnsi="Times New Roman"/>
          <w:sz w:val="24"/>
          <w:szCs w:val="24"/>
        </w:rPr>
        <w:t>A. K. Kariņš</w:t>
      </w:r>
    </w:p>
    <w:p w14:paraId="2CFAC504" w14:textId="77777777" w:rsidR="00A37B5C" w:rsidRPr="00FB271F" w:rsidRDefault="00A37B5C" w:rsidP="00A37B5C">
      <w:pPr>
        <w:spacing w:after="0" w:line="240" w:lineRule="auto"/>
        <w:jc w:val="both"/>
        <w:rPr>
          <w:rFonts w:ascii="Times New Roman" w:eastAsia="Times New Roman" w:hAnsi="Times New Roman" w:cs="Times New Roman"/>
          <w:noProof/>
          <w:sz w:val="24"/>
          <w:szCs w:val="24"/>
          <w:lang w:eastAsia="lv-LV"/>
        </w:rPr>
      </w:pPr>
    </w:p>
    <w:p w14:paraId="3C62CB9D" w14:textId="7AB2490F" w:rsidR="006F6A4F" w:rsidRPr="00FB271F" w:rsidRDefault="006F6A4F" w:rsidP="00A37B5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r w:rsidR="0051146A">
        <w:rPr>
          <w:rFonts w:ascii="Times New Roman" w:hAnsi="Times New Roman"/>
          <w:sz w:val="24"/>
          <w:szCs w:val="24"/>
        </w:rPr>
        <w:tab/>
      </w:r>
      <w:bookmarkStart w:id="0" w:name="_GoBack"/>
      <w:bookmarkEnd w:id="0"/>
      <w:r>
        <w:rPr>
          <w:rFonts w:ascii="Times New Roman" w:hAnsi="Times New Roman"/>
          <w:sz w:val="24"/>
          <w:szCs w:val="24"/>
        </w:rPr>
        <w:t>I. Viņķele</w:t>
      </w:r>
    </w:p>
    <w:sectPr w:rsidR="006F6A4F" w:rsidRPr="00FB271F" w:rsidSect="00A37B5C">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CB004" w14:textId="77777777" w:rsidR="006F6A4F" w:rsidRPr="006F6A4F" w:rsidRDefault="006F6A4F" w:rsidP="006F6A4F">
      <w:pPr>
        <w:spacing w:after="0" w:line="240" w:lineRule="auto"/>
        <w:rPr>
          <w:noProof/>
          <w:lang w:val="en-US"/>
        </w:rPr>
      </w:pPr>
      <w:r w:rsidRPr="006F6A4F">
        <w:rPr>
          <w:noProof/>
          <w:lang w:val="en-US"/>
        </w:rPr>
        <w:separator/>
      </w:r>
    </w:p>
  </w:endnote>
  <w:endnote w:type="continuationSeparator" w:id="0">
    <w:p w14:paraId="1915C041" w14:textId="77777777" w:rsidR="006F6A4F" w:rsidRPr="006F6A4F" w:rsidRDefault="006F6A4F" w:rsidP="006F6A4F">
      <w:pPr>
        <w:spacing w:after="0" w:line="240" w:lineRule="auto"/>
        <w:rPr>
          <w:noProof/>
          <w:lang w:val="en-US"/>
        </w:rPr>
      </w:pPr>
      <w:r w:rsidRPr="006F6A4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620E2" w14:textId="77777777" w:rsidR="0051146A" w:rsidRPr="00750961" w:rsidRDefault="0051146A" w:rsidP="0051146A">
    <w:pPr>
      <w:pStyle w:val="Kjene"/>
      <w:rPr>
        <w:rFonts w:ascii="Times New Roman" w:hAnsi="Times New Roman"/>
        <w:sz w:val="20"/>
      </w:rPr>
    </w:pPr>
  </w:p>
  <w:p w14:paraId="08A878C3" w14:textId="77777777" w:rsidR="0051146A" w:rsidRPr="000523BF" w:rsidRDefault="0051146A" w:rsidP="0051146A">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3EA5D" w14:textId="77777777" w:rsidR="006F6A4F" w:rsidRPr="006F6A4F" w:rsidRDefault="006F6A4F" w:rsidP="006F6A4F">
      <w:pPr>
        <w:spacing w:after="0" w:line="240" w:lineRule="auto"/>
        <w:rPr>
          <w:noProof/>
          <w:lang w:val="en-US"/>
        </w:rPr>
      </w:pPr>
      <w:r w:rsidRPr="006F6A4F">
        <w:rPr>
          <w:noProof/>
          <w:lang w:val="en-US"/>
        </w:rPr>
        <w:separator/>
      </w:r>
    </w:p>
  </w:footnote>
  <w:footnote w:type="continuationSeparator" w:id="0">
    <w:p w14:paraId="6127FA43" w14:textId="77777777" w:rsidR="006F6A4F" w:rsidRPr="006F6A4F" w:rsidRDefault="006F6A4F" w:rsidP="006F6A4F">
      <w:pPr>
        <w:spacing w:after="0" w:line="240" w:lineRule="auto"/>
        <w:rPr>
          <w:noProof/>
          <w:lang w:val="en-US"/>
        </w:rPr>
      </w:pPr>
      <w:r w:rsidRPr="006F6A4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AD"/>
    <w:rsid w:val="00115FAD"/>
    <w:rsid w:val="00306D6E"/>
    <w:rsid w:val="0051146A"/>
    <w:rsid w:val="006F6A4F"/>
    <w:rsid w:val="00960BD4"/>
    <w:rsid w:val="00A37B5C"/>
    <w:rsid w:val="00B81F0D"/>
    <w:rsid w:val="00F76F36"/>
    <w:rsid w:val="00FB27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24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6F6A4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6F6A4F"/>
    <w:rPr>
      <w:rFonts w:ascii="Times New Roman" w:eastAsia="Times New Roman" w:hAnsi="Times New Roman" w:cs="Times New Roman"/>
      <w:b/>
      <w:bCs/>
      <w:sz w:val="27"/>
      <w:szCs w:val="27"/>
      <w:lang w:eastAsia="lv-LV"/>
    </w:rPr>
  </w:style>
  <w:style w:type="paragraph" w:customStyle="1" w:styleId="liknoteik">
    <w:name w:val="lik_noteik"/>
    <w:basedOn w:val="Parasts"/>
    <w:rsid w:val="006F6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6F6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F6A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F6A4F"/>
    <w:rPr>
      <w:color w:val="0000FF"/>
      <w:u w:val="single"/>
    </w:rPr>
  </w:style>
  <w:style w:type="paragraph" w:customStyle="1" w:styleId="likparaksts">
    <w:name w:val="lik_paraksts"/>
    <w:basedOn w:val="Parasts"/>
    <w:rsid w:val="006F6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F6A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F6A4F"/>
  </w:style>
  <w:style w:type="paragraph" w:styleId="Kjene">
    <w:name w:val="footer"/>
    <w:basedOn w:val="Parasts"/>
    <w:link w:val="KjeneRakstz"/>
    <w:unhideWhenUsed/>
    <w:rsid w:val="006F6A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F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0441">
      <w:bodyDiv w:val="1"/>
      <w:marLeft w:val="0"/>
      <w:marRight w:val="0"/>
      <w:marTop w:val="0"/>
      <w:marBottom w:val="0"/>
      <w:divBdr>
        <w:top w:val="none" w:sz="0" w:space="0" w:color="auto"/>
        <w:left w:val="none" w:sz="0" w:space="0" w:color="auto"/>
        <w:bottom w:val="none" w:sz="0" w:space="0" w:color="auto"/>
        <w:right w:val="none" w:sz="0" w:space="0" w:color="auto"/>
      </w:divBdr>
      <w:divsChild>
        <w:div w:id="795173304">
          <w:marLeft w:val="0"/>
          <w:marRight w:val="0"/>
          <w:marTop w:val="0"/>
          <w:marBottom w:val="0"/>
          <w:divBdr>
            <w:top w:val="none" w:sz="0" w:space="0" w:color="auto"/>
            <w:left w:val="none" w:sz="0" w:space="0" w:color="auto"/>
            <w:bottom w:val="none" w:sz="0" w:space="0" w:color="auto"/>
            <w:right w:val="none" w:sz="0" w:space="0" w:color="auto"/>
          </w:divBdr>
          <w:divsChild>
            <w:div w:id="1060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661</Characters>
  <Application>Microsoft Office Word</Application>
  <DocSecurity>0</DocSecurity>
  <Lines>5</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2020-03-24T11:13:00Z</dcterms:created>
  <dcterms:modified xsi:type="dcterms:W3CDTF">2020-03-25T10:42:00Z</dcterms:modified>
</cp:coreProperties>
</file>