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688" w:rsidRPr="002A5688" w:rsidRDefault="002A5688" w:rsidP="002A5688">
      <w:pPr>
        <w:spacing w:after="0" w:line="240" w:lineRule="auto"/>
        <w:jc w:val="both"/>
        <w:rPr>
          <w:rFonts w:ascii="Times New Roman" w:hAnsi="Times New Roman" w:cs="Times New Roman"/>
          <w:sz w:val="24"/>
          <w:szCs w:val="24"/>
        </w:rPr>
      </w:pPr>
    </w:p>
    <w:p w:rsidR="002A5688" w:rsidRPr="002A5688" w:rsidRDefault="002A5688" w:rsidP="002A5688">
      <w:pPr>
        <w:spacing w:after="0" w:line="240" w:lineRule="auto"/>
        <w:jc w:val="center"/>
        <w:rPr>
          <w:rFonts w:ascii="Times New Roman" w:hAnsi="Times New Roman" w:cs="Times New Roman"/>
          <w:sz w:val="24"/>
          <w:szCs w:val="24"/>
        </w:rPr>
      </w:pPr>
      <w:r w:rsidRPr="002A5688">
        <w:rPr>
          <w:rFonts w:ascii="Times New Roman" w:hAnsi="Times New Roman" w:cs="Times New Roman"/>
          <w:sz w:val="24"/>
          <w:szCs w:val="24"/>
        </w:rPr>
        <w:t>Republic of Latvia</w:t>
      </w:r>
    </w:p>
    <w:p w:rsidR="002A5688" w:rsidRPr="002A5688" w:rsidRDefault="002A5688" w:rsidP="002A5688">
      <w:pPr>
        <w:spacing w:after="0" w:line="240" w:lineRule="auto"/>
        <w:jc w:val="center"/>
        <w:rPr>
          <w:rFonts w:ascii="Times New Roman" w:hAnsi="Times New Roman" w:cs="Times New Roman"/>
          <w:sz w:val="24"/>
          <w:szCs w:val="24"/>
        </w:rPr>
      </w:pPr>
    </w:p>
    <w:p w:rsidR="002A5688" w:rsidRPr="002A5688" w:rsidRDefault="002A5688" w:rsidP="002A5688">
      <w:pPr>
        <w:spacing w:after="0" w:line="240" w:lineRule="auto"/>
        <w:jc w:val="center"/>
        <w:rPr>
          <w:rFonts w:ascii="Times New Roman" w:eastAsia="Times New Roman" w:hAnsi="Times New Roman" w:cs="Times New Roman"/>
          <w:bCs/>
          <w:sz w:val="24"/>
          <w:szCs w:val="24"/>
        </w:rPr>
      </w:pPr>
      <w:r w:rsidRPr="002A5688">
        <w:rPr>
          <w:rStyle w:val="Normal"/>
          <w:rFonts w:ascii="Times New Roman" w:hAnsi="Times New Roman" w:cs="Times New Roman"/>
          <w:sz w:val="24"/>
        </w:rPr>
        <w:t>Cabinet</w:t>
      </w:r>
    </w:p>
    <w:p w:rsidR="001F50D4" w:rsidRPr="002A5688" w:rsidRDefault="001F50D4" w:rsidP="001F50D4">
      <w:pPr>
        <w:spacing w:after="0" w:line="240" w:lineRule="auto"/>
        <w:jc w:val="center"/>
        <w:rPr>
          <w:rFonts w:ascii="Times New Roman" w:eastAsia="Times New Roman" w:hAnsi="Times New Roman" w:cs="Times New Roman"/>
          <w:bCs/>
          <w:noProof/>
          <w:sz w:val="24"/>
          <w:szCs w:val="24"/>
        </w:rPr>
      </w:pPr>
      <w:r w:rsidRPr="002A5688">
        <w:rPr>
          <w:rFonts w:ascii="Times New Roman" w:hAnsi="Times New Roman" w:cs="Times New Roman"/>
          <w:noProof/>
          <w:sz w:val="24"/>
        </w:rPr>
        <w:t>Regulation No. 119</w:t>
      </w:r>
    </w:p>
    <w:p w:rsidR="001F50D4" w:rsidRPr="002A5688" w:rsidRDefault="001F50D4" w:rsidP="001F50D4">
      <w:pPr>
        <w:spacing w:after="0" w:line="240" w:lineRule="auto"/>
        <w:jc w:val="center"/>
        <w:rPr>
          <w:rFonts w:ascii="Times New Roman" w:eastAsia="Times New Roman" w:hAnsi="Times New Roman" w:cs="Times New Roman"/>
          <w:noProof/>
          <w:sz w:val="24"/>
          <w:szCs w:val="24"/>
        </w:rPr>
      </w:pPr>
      <w:r w:rsidRPr="002A5688">
        <w:rPr>
          <w:rFonts w:ascii="Times New Roman" w:hAnsi="Times New Roman" w:cs="Times New Roman"/>
          <w:noProof/>
          <w:sz w:val="24"/>
        </w:rPr>
        <w:t>Adopted 1 March 2016</w:t>
      </w:r>
    </w:p>
    <w:p w:rsidR="001F50D4" w:rsidRPr="002A5688" w:rsidRDefault="001F50D4" w:rsidP="001F50D4">
      <w:pPr>
        <w:spacing w:after="0" w:line="240" w:lineRule="auto"/>
        <w:jc w:val="both"/>
        <w:rPr>
          <w:rFonts w:ascii="Times New Roman" w:eastAsia="Times New Roman" w:hAnsi="Times New Roman" w:cs="Times New Roman"/>
          <w:noProof/>
          <w:sz w:val="24"/>
          <w:szCs w:val="24"/>
        </w:rPr>
      </w:pPr>
    </w:p>
    <w:p w:rsidR="001F50D4" w:rsidRPr="002A5688" w:rsidRDefault="001F50D4" w:rsidP="001F50D4">
      <w:pPr>
        <w:spacing w:after="0" w:line="240" w:lineRule="auto"/>
        <w:jc w:val="both"/>
        <w:rPr>
          <w:rFonts w:ascii="Times New Roman" w:eastAsia="Times New Roman" w:hAnsi="Times New Roman" w:cs="Times New Roman"/>
          <w:noProof/>
          <w:sz w:val="24"/>
          <w:szCs w:val="24"/>
        </w:rPr>
      </w:pPr>
    </w:p>
    <w:p w:rsidR="001F50D4" w:rsidRPr="002A5688" w:rsidRDefault="001F50D4" w:rsidP="001F50D4">
      <w:pPr>
        <w:spacing w:after="0" w:line="240" w:lineRule="auto"/>
        <w:jc w:val="center"/>
        <w:rPr>
          <w:rFonts w:ascii="Times New Roman" w:eastAsia="Times New Roman" w:hAnsi="Times New Roman" w:cs="Times New Roman"/>
          <w:b/>
          <w:noProof/>
          <w:sz w:val="28"/>
          <w:szCs w:val="28"/>
        </w:rPr>
      </w:pPr>
      <w:r w:rsidRPr="002A5688">
        <w:rPr>
          <w:rFonts w:ascii="Times New Roman" w:hAnsi="Times New Roman" w:cs="Times New Roman"/>
          <w:b/>
          <w:noProof/>
          <w:sz w:val="28"/>
        </w:rPr>
        <w:t>Regulations Regarding the Amount of Remuneration of the Chairperson of the Commission for Solving the Consumer Dispute</w:t>
      </w:r>
      <w:bookmarkStart w:id="0" w:name="_GoBack"/>
      <w:bookmarkEnd w:id="0"/>
      <w:r w:rsidRPr="002A5688">
        <w:rPr>
          <w:rFonts w:ascii="Times New Roman" w:hAnsi="Times New Roman" w:cs="Times New Roman"/>
          <w:b/>
          <w:noProof/>
          <w:sz w:val="28"/>
        </w:rPr>
        <w:t>s and the Procedures for Disbursing such Remuneration</w:t>
      </w:r>
    </w:p>
    <w:p w:rsidR="001F50D4" w:rsidRPr="002A5688" w:rsidRDefault="001F50D4" w:rsidP="001F50D4">
      <w:pPr>
        <w:spacing w:after="0" w:line="240" w:lineRule="auto"/>
        <w:jc w:val="both"/>
        <w:rPr>
          <w:rFonts w:ascii="Times New Roman" w:eastAsia="Times New Roman" w:hAnsi="Times New Roman" w:cs="Times New Roman"/>
          <w:noProof/>
          <w:sz w:val="24"/>
          <w:szCs w:val="24"/>
        </w:rPr>
      </w:pPr>
    </w:p>
    <w:p w:rsidR="001F50D4" w:rsidRPr="002A5688" w:rsidRDefault="001F50D4" w:rsidP="001F50D4">
      <w:pPr>
        <w:spacing w:after="0" w:line="240" w:lineRule="auto"/>
        <w:jc w:val="both"/>
        <w:rPr>
          <w:rFonts w:ascii="Times New Roman" w:eastAsia="Times New Roman" w:hAnsi="Times New Roman" w:cs="Times New Roman"/>
          <w:noProof/>
          <w:sz w:val="24"/>
          <w:szCs w:val="24"/>
        </w:rPr>
      </w:pPr>
    </w:p>
    <w:p w:rsidR="001F50D4" w:rsidRPr="002A5688" w:rsidRDefault="001F50D4" w:rsidP="001F50D4">
      <w:pPr>
        <w:spacing w:after="0" w:line="240" w:lineRule="auto"/>
        <w:jc w:val="right"/>
        <w:rPr>
          <w:rFonts w:ascii="Times New Roman" w:eastAsia="Times New Roman" w:hAnsi="Times New Roman" w:cs="Times New Roman"/>
          <w:i/>
          <w:noProof/>
          <w:sz w:val="24"/>
          <w:szCs w:val="24"/>
        </w:rPr>
      </w:pPr>
      <w:r w:rsidRPr="002A5688">
        <w:rPr>
          <w:rFonts w:ascii="Times New Roman" w:hAnsi="Times New Roman" w:cs="Times New Roman"/>
          <w:i/>
          <w:noProof/>
          <w:sz w:val="24"/>
        </w:rPr>
        <w:t>Issued pursuant to</w:t>
      </w:r>
    </w:p>
    <w:p w:rsidR="001F50D4" w:rsidRPr="002A5688" w:rsidRDefault="001F50D4" w:rsidP="001F50D4">
      <w:pPr>
        <w:spacing w:after="0" w:line="240" w:lineRule="auto"/>
        <w:jc w:val="right"/>
        <w:rPr>
          <w:rFonts w:ascii="Times New Roman" w:eastAsia="Times New Roman" w:hAnsi="Times New Roman" w:cs="Times New Roman"/>
          <w:i/>
          <w:noProof/>
          <w:sz w:val="24"/>
          <w:szCs w:val="24"/>
        </w:rPr>
      </w:pPr>
      <w:r w:rsidRPr="002A5688">
        <w:rPr>
          <w:rFonts w:ascii="Times New Roman" w:hAnsi="Times New Roman" w:cs="Times New Roman"/>
          <w:i/>
          <w:noProof/>
          <w:sz w:val="24"/>
        </w:rPr>
        <w:t>Section 26.</w:t>
      </w:r>
      <w:r w:rsidRPr="002A5688">
        <w:rPr>
          <w:rFonts w:ascii="Times New Roman" w:hAnsi="Times New Roman" w:cs="Times New Roman"/>
          <w:i/>
          <w:noProof/>
          <w:sz w:val="24"/>
          <w:vertAlign w:val="superscript"/>
        </w:rPr>
        <w:t>6</w:t>
      </w:r>
      <w:r w:rsidRPr="002A5688">
        <w:rPr>
          <w:rFonts w:ascii="Times New Roman" w:hAnsi="Times New Roman" w:cs="Times New Roman"/>
          <w:i/>
          <w:noProof/>
          <w:sz w:val="24"/>
        </w:rPr>
        <w:t>, Paragraph two of the Consumer Rights Protection Law</w:t>
      </w:r>
    </w:p>
    <w:p w:rsidR="001F50D4" w:rsidRPr="002A5688" w:rsidRDefault="001F50D4" w:rsidP="001F50D4">
      <w:pPr>
        <w:spacing w:after="0" w:line="240" w:lineRule="auto"/>
        <w:jc w:val="both"/>
        <w:rPr>
          <w:rFonts w:ascii="Times New Roman" w:eastAsia="Times New Roman" w:hAnsi="Times New Roman" w:cs="Times New Roman"/>
          <w:noProof/>
          <w:sz w:val="24"/>
          <w:szCs w:val="24"/>
        </w:rPr>
      </w:pPr>
    </w:p>
    <w:p w:rsidR="001F50D4" w:rsidRPr="002A5688" w:rsidRDefault="001F50D4" w:rsidP="001F50D4">
      <w:pPr>
        <w:spacing w:after="0" w:line="240" w:lineRule="auto"/>
        <w:jc w:val="both"/>
        <w:rPr>
          <w:rFonts w:ascii="Times New Roman" w:eastAsia="Times New Roman" w:hAnsi="Times New Roman" w:cs="Times New Roman"/>
          <w:noProof/>
          <w:sz w:val="24"/>
          <w:szCs w:val="24"/>
        </w:rPr>
      </w:pPr>
    </w:p>
    <w:p w:rsidR="001F50D4" w:rsidRPr="002A5688" w:rsidRDefault="001F50D4" w:rsidP="001F50D4">
      <w:pPr>
        <w:spacing w:after="0" w:line="240" w:lineRule="auto"/>
        <w:jc w:val="both"/>
        <w:rPr>
          <w:rFonts w:ascii="Times New Roman" w:eastAsia="Times New Roman" w:hAnsi="Times New Roman" w:cs="Times New Roman"/>
          <w:noProof/>
          <w:sz w:val="24"/>
          <w:szCs w:val="24"/>
        </w:rPr>
      </w:pPr>
      <w:bookmarkStart w:id="1" w:name="p-582394"/>
      <w:bookmarkEnd w:id="1"/>
      <w:r w:rsidRPr="002A5688">
        <w:rPr>
          <w:rFonts w:ascii="Times New Roman" w:hAnsi="Times New Roman" w:cs="Times New Roman"/>
          <w:noProof/>
          <w:sz w:val="24"/>
        </w:rPr>
        <w:t>1. This Regulation prescribes the amount of remuneration for participation of the chairperson of the Commission for Solving the Consumer Disputes (hereinafter – the Commission) in meetings of the Commission and the procedures for disbursing such remuneration.</w:t>
      </w:r>
      <w:bookmarkStart w:id="2" w:name="p1"/>
      <w:bookmarkEnd w:id="2"/>
    </w:p>
    <w:p w:rsidR="001F50D4" w:rsidRPr="002A5688" w:rsidRDefault="001F50D4" w:rsidP="001F50D4">
      <w:pPr>
        <w:spacing w:after="0" w:line="240" w:lineRule="auto"/>
        <w:jc w:val="both"/>
        <w:rPr>
          <w:rFonts w:ascii="Times New Roman" w:eastAsia="Times New Roman" w:hAnsi="Times New Roman" w:cs="Times New Roman"/>
          <w:noProof/>
          <w:sz w:val="24"/>
          <w:szCs w:val="24"/>
        </w:rPr>
      </w:pPr>
      <w:bookmarkStart w:id="3" w:name="p-582395"/>
      <w:bookmarkEnd w:id="3"/>
    </w:p>
    <w:p w:rsidR="001F50D4" w:rsidRPr="002A5688" w:rsidRDefault="001F50D4" w:rsidP="001F50D4">
      <w:pPr>
        <w:spacing w:after="0" w:line="240" w:lineRule="auto"/>
        <w:jc w:val="both"/>
        <w:rPr>
          <w:rFonts w:ascii="Times New Roman" w:eastAsia="Times New Roman" w:hAnsi="Times New Roman" w:cs="Times New Roman"/>
          <w:noProof/>
          <w:sz w:val="24"/>
          <w:szCs w:val="24"/>
        </w:rPr>
      </w:pPr>
      <w:r w:rsidRPr="002A5688">
        <w:rPr>
          <w:rFonts w:ascii="Times New Roman" w:hAnsi="Times New Roman" w:cs="Times New Roman"/>
          <w:noProof/>
          <w:sz w:val="24"/>
        </w:rPr>
        <w:t>2. The amount of remuneration of the chairperson of the Commission shall be 9.28 euro per hour, including all eligible taxes and necessary social insurance contributions.</w:t>
      </w:r>
      <w:bookmarkStart w:id="4" w:name="p2"/>
      <w:bookmarkEnd w:id="4"/>
    </w:p>
    <w:p w:rsidR="001F50D4" w:rsidRPr="002A5688" w:rsidRDefault="001F50D4" w:rsidP="001F50D4">
      <w:pPr>
        <w:spacing w:after="0" w:line="240" w:lineRule="auto"/>
        <w:jc w:val="both"/>
        <w:rPr>
          <w:rFonts w:ascii="Times New Roman" w:eastAsia="Times New Roman" w:hAnsi="Times New Roman" w:cs="Times New Roman"/>
          <w:noProof/>
          <w:sz w:val="24"/>
          <w:szCs w:val="24"/>
        </w:rPr>
      </w:pPr>
      <w:bookmarkStart w:id="5" w:name="p-582396"/>
      <w:bookmarkEnd w:id="5"/>
    </w:p>
    <w:p w:rsidR="001F50D4" w:rsidRPr="002A5688" w:rsidRDefault="001F50D4" w:rsidP="001F50D4">
      <w:pPr>
        <w:spacing w:after="0" w:line="240" w:lineRule="auto"/>
        <w:jc w:val="both"/>
        <w:rPr>
          <w:rFonts w:ascii="Times New Roman" w:eastAsia="Times New Roman" w:hAnsi="Times New Roman" w:cs="Times New Roman"/>
          <w:noProof/>
          <w:sz w:val="24"/>
          <w:szCs w:val="24"/>
        </w:rPr>
      </w:pPr>
      <w:r w:rsidRPr="002A5688">
        <w:rPr>
          <w:rFonts w:ascii="Times New Roman" w:hAnsi="Times New Roman" w:cs="Times New Roman"/>
          <w:noProof/>
          <w:sz w:val="24"/>
        </w:rPr>
        <w:t>3. Upon creating the composition of the Commission for examination of a particular dispute and inviting the chairperson of the Commission to examination of the dispute, the Consumer Rights Protection Centre shall agree with the chairperson of the Commission on the number of hours provided for examination of each dispute according to the criteria stipulated by the director of the Consumer Rights Protection Centre, taking into account the subject-matter, content of the dispute, as well as the complexity of the dispute.</w:t>
      </w:r>
      <w:bookmarkStart w:id="6" w:name="p3"/>
      <w:bookmarkEnd w:id="6"/>
    </w:p>
    <w:p w:rsidR="001F50D4" w:rsidRPr="002A5688" w:rsidRDefault="001F50D4" w:rsidP="001F50D4">
      <w:pPr>
        <w:spacing w:after="0" w:line="240" w:lineRule="auto"/>
        <w:jc w:val="both"/>
        <w:rPr>
          <w:rFonts w:ascii="Times New Roman" w:eastAsia="Times New Roman" w:hAnsi="Times New Roman" w:cs="Times New Roman"/>
          <w:noProof/>
          <w:sz w:val="24"/>
          <w:szCs w:val="24"/>
        </w:rPr>
      </w:pPr>
      <w:bookmarkStart w:id="7" w:name="p-582397"/>
      <w:bookmarkEnd w:id="7"/>
    </w:p>
    <w:p w:rsidR="001F50D4" w:rsidRPr="002A5688" w:rsidRDefault="001F50D4" w:rsidP="001F50D4">
      <w:pPr>
        <w:spacing w:after="0" w:line="240" w:lineRule="auto"/>
        <w:jc w:val="both"/>
        <w:rPr>
          <w:rFonts w:ascii="Times New Roman" w:eastAsia="Times New Roman" w:hAnsi="Times New Roman" w:cs="Times New Roman"/>
          <w:noProof/>
          <w:sz w:val="24"/>
          <w:szCs w:val="24"/>
        </w:rPr>
      </w:pPr>
      <w:r w:rsidRPr="002A5688">
        <w:rPr>
          <w:rFonts w:ascii="Times New Roman" w:hAnsi="Times New Roman" w:cs="Times New Roman"/>
          <w:noProof/>
          <w:sz w:val="24"/>
        </w:rPr>
        <w:t>4. The Consumer Rights Protection Centre shall enter into a contract for work performance with the chairperson of the Commission regarding examination of disputes and participation in meetings of the Commission. The contract for work performance shall be entered into for a calendar year.</w:t>
      </w:r>
      <w:bookmarkStart w:id="8" w:name="p4"/>
      <w:bookmarkEnd w:id="8"/>
    </w:p>
    <w:p w:rsidR="001F50D4" w:rsidRPr="002A5688" w:rsidRDefault="001F50D4" w:rsidP="001F50D4">
      <w:pPr>
        <w:spacing w:after="0" w:line="240" w:lineRule="auto"/>
        <w:jc w:val="both"/>
        <w:rPr>
          <w:rFonts w:ascii="Times New Roman" w:eastAsia="Times New Roman" w:hAnsi="Times New Roman" w:cs="Times New Roman"/>
          <w:noProof/>
          <w:sz w:val="24"/>
          <w:szCs w:val="24"/>
        </w:rPr>
      </w:pPr>
      <w:bookmarkStart w:id="9" w:name="p-582398"/>
      <w:bookmarkEnd w:id="9"/>
    </w:p>
    <w:p w:rsidR="001F50D4" w:rsidRPr="002A5688" w:rsidRDefault="001F50D4" w:rsidP="001F50D4">
      <w:pPr>
        <w:spacing w:after="0" w:line="240" w:lineRule="auto"/>
        <w:jc w:val="both"/>
        <w:rPr>
          <w:rFonts w:ascii="Times New Roman" w:eastAsia="Times New Roman" w:hAnsi="Times New Roman" w:cs="Times New Roman"/>
          <w:noProof/>
          <w:sz w:val="24"/>
          <w:szCs w:val="24"/>
        </w:rPr>
      </w:pPr>
      <w:r w:rsidRPr="002A5688">
        <w:rPr>
          <w:rFonts w:ascii="Times New Roman" w:hAnsi="Times New Roman" w:cs="Times New Roman"/>
          <w:noProof/>
          <w:sz w:val="24"/>
        </w:rPr>
        <w:t>5. Remuneration for participation in the Commission shall be disbursed to the chairperson of the Commission once a month.</w:t>
      </w:r>
      <w:bookmarkStart w:id="10" w:name="p5"/>
      <w:bookmarkEnd w:id="10"/>
    </w:p>
    <w:p w:rsidR="001F50D4" w:rsidRPr="002A5688" w:rsidRDefault="001F50D4" w:rsidP="001F50D4">
      <w:pPr>
        <w:spacing w:after="0" w:line="240" w:lineRule="auto"/>
        <w:jc w:val="both"/>
        <w:rPr>
          <w:rFonts w:ascii="Times New Roman" w:eastAsia="Times New Roman" w:hAnsi="Times New Roman" w:cs="Times New Roman"/>
          <w:noProof/>
          <w:sz w:val="24"/>
          <w:szCs w:val="24"/>
        </w:rPr>
      </w:pPr>
      <w:bookmarkStart w:id="11" w:name="p-582399"/>
      <w:bookmarkEnd w:id="11"/>
    </w:p>
    <w:p w:rsidR="001F50D4" w:rsidRPr="002A5688" w:rsidRDefault="001F50D4" w:rsidP="001F50D4">
      <w:pPr>
        <w:spacing w:after="0" w:line="240" w:lineRule="auto"/>
        <w:jc w:val="both"/>
        <w:rPr>
          <w:rFonts w:ascii="Times New Roman" w:eastAsia="Times New Roman" w:hAnsi="Times New Roman" w:cs="Times New Roman"/>
          <w:noProof/>
          <w:sz w:val="24"/>
          <w:szCs w:val="24"/>
        </w:rPr>
      </w:pPr>
      <w:r w:rsidRPr="002A5688">
        <w:rPr>
          <w:rFonts w:ascii="Times New Roman" w:hAnsi="Times New Roman" w:cs="Times New Roman"/>
          <w:noProof/>
          <w:sz w:val="24"/>
        </w:rPr>
        <w:t>6. The contract referred to in Paragraph 4 of this Regulation in 2016 shall be entered into for the time period up to 31 December 2016.</w:t>
      </w:r>
      <w:bookmarkStart w:id="12" w:name="p6"/>
      <w:bookmarkEnd w:id="12"/>
    </w:p>
    <w:p w:rsidR="001F50D4" w:rsidRPr="002A5688" w:rsidRDefault="001F50D4" w:rsidP="001F50D4">
      <w:pPr>
        <w:spacing w:after="0" w:line="240" w:lineRule="auto"/>
        <w:jc w:val="both"/>
        <w:rPr>
          <w:rFonts w:ascii="Times New Roman" w:eastAsia="Times New Roman" w:hAnsi="Times New Roman" w:cs="Times New Roman"/>
          <w:noProof/>
          <w:sz w:val="24"/>
          <w:szCs w:val="24"/>
        </w:rPr>
      </w:pPr>
    </w:p>
    <w:p w:rsidR="001F50D4" w:rsidRPr="002A5688" w:rsidRDefault="001F50D4" w:rsidP="001F50D4">
      <w:pPr>
        <w:spacing w:after="0" w:line="240" w:lineRule="auto"/>
        <w:jc w:val="both"/>
        <w:rPr>
          <w:rFonts w:ascii="Times New Roman" w:eastAsia="Times New Roman" w:hAnsi="Times New Roman" w:cs="Times New Roman"/>
          <w:noProof/>
          <w:sz w:val="24"/>
          <w:szCs w:val="24"/>
        </w:rPr>
      </w:pPr>
    </w:p>
    <w:p w:rsidR="001F50D4" w:rsidRPr="002A5688" w:rsidRDefault="002A5688" w:rsidP="001F50D4">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Prime Minister</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1F50D4" w:rsidRPr="002A5688">
        <w:rPr>
          <w:rFonts w:ascii="Times New Roman" w:hAnsi="Times New Roman" w:cs="Times New Roman"/>
          <w:noProof/>
          <w:sz w:val="24"/>
        </w:rPr>
        <w:t>Māris Kučinskis</w:t>
      </w:r>
    </w:p>
    <w:p w:rsidR="001F50D4" w:rsidRPr="002A5688" w:rsidRDefault="001F50D4" w:rsidP="001F50D4">
      <w:pPr>
        <w:spacing w:after="0" w:line="240" w:lineRule="auto"/>
        <w:jc w:val="both"/>
        <w:rPr>
          <w:rFonts w:ascii="Times New Roman" w:eastAsia="Times New Roman" w:hAnsi="Times New Roman" w:cs="Times New Roman"/>
          <w:noProof/>
          <w:sz w:val="24"/>
          <w:szCs w:val="24"/>
        </w:rPr>
      </w:pPr>
    </w:p>
    <w:p w:rsidR="001F50D4" w:rsidRPr="002A5688" w:rsidRDefault="001F50D4" w:rsidP="001F50D4">
      <w:pPr>
        <w:spacing w:after="0" w:line="240" w:lineRule="auto"/>
        <w:jc w:val="both"/>
        <w:rPr>
          <w:rFonts w:ascii="Times New Roman" w:eastAsia="Times New Roman" w:hAnsi="Times New Roman" w:cs="Times New Roman"/>
          <w:noProof/>
          <w:sz w:val="24"/>
          <w:szCs w:val="24"/>
        </w:rPr>
      </w:pPr>
      <w:r w:rsidRPr="002A5688">
        <w:rPr>
          <w:rFonts w:ascii="Times New Roman" w:hAnsi="Times New Roman" w:cs="Times New Roman"/>
          <w:noProof/>
          <w:sz w:val="24"/>
        </w:rPr>
        <w:t>Deputy Prime Minister, Minister for Economics</w:t>
      </w:r>
      <w:r w:rsidR="002A5688">
        <w:rPr>
          <w:rFonts w:ascii="Times New Roman" w:hAnsi="Times New Roman" w:cs="Times New Roman"/>
          <w:noProof/>
          <w:sz w:val="24"/>
        </w:rPr>
        <w:tab/>
      </w:r>
      <w:r w:rsidR="002A5688">
        <w:rPr>
          <w:rFonts w:ascii="Times New Roman" w:hAnsi="Times New Roman" w:cs="Times New Roman"/>
          <w:noProof/>
          <w:sz w:val="24"/>
        </w:rPr>
        <w:tab/>
      </w:r>
      <w:r w:rsidR="002A5688">
        <w:rPr>
          <w:rFonts w:ascii="Times New Roman" w:hAnsi="Times New Roman" w:cs="Times New Roman"/>
          <w:noProof/>
          <w:sz w:val="24"/>
        </w:rPr>
        <w:tab/>
      </w:r>
      <w:r w:rsidR="002A5688">
        <w:rPr>
          <w:rFonts w:ascii="Times New Roman" w:hAnsi="Times New Roman" w:cs="Times New Roman"/>
          <w:noProof/>
          <w:sz w:val="24"/>
        </w:rPr>
        <w:tab/>
      </w:r>
      <w:r w:rsidRPr="002A5688">
        <w:rPr>
          <w:rFonts w:ascii="Times New Roman" w:hAnsi="Times New Roman" w:cs="Times New Roman"/>
          <w:noProof/>
          <w:sz w:val="24"/>
        </w:rPr>
        <w:t>Arvils Ašeradens</w:t>
      </w:r>
    </w:p>
    <w:p w:rsidR="001F50D4" w:rsidRPr="002A5688" w:rsidRDefault="001F50D4" w:rsidP="001F50D4">
      <w:pPr>
        <w:spacing w:after="0" w:line="240" w:lineRule="auto"/>
        <w:jc w:val="both"/>
        <w:rPr>
          <w:rFonts w:ascii="Times New Roman" w:eastAsia="Times New Roman" w:hAnsi="Times New Roman" w:cs="Times New Roman"/>
          <w:noProof/>
          <w:sz w:val="24"/>
          <w:szCs w:val="24"/>
        </w:rPr>
      </w:pPr>
    </w:p>
    <w:p w:rsidR="001F50D4" w:rsidRPr="002A5688" w:rsidRDefault="001F50D4" w:rsidP="001F50D4">
      <w:pPr>
        <w:spacing w:after="0" w:line="240" w:lineRule="auto"/>
        <w:jc w:val="both"/>
        <w:rPr>
          <w:rFonts w:ascii="Times New Roman" w:hAnsi="Times New Roman" w:cs="Times New Roman"/>
          <w:noProof/>
        </w:rPr>
      </w:pPr>
    </w:p>
    <w:sectPr w:rsidR="001F50D4" w:rsidRPr="002A5688" w:rsidSect="001F50D4">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0D4" w:rsidRPr="001F50D4" w:rsidRDefault="001F50D4" w:rsidP="001F50D4">
      <w:pPr>
        <w:spacing w:after="0" w:line="240" w:lineRule="auto"/>
        <w:rPr>
          <w:noProof/>
          <w:lang w:val="en-US"/>
        </w:rPr>
      </w:pPr>
      <w:r w:rsidRPr="001F50D4">
        <w:rPr>
          <w:noProof/>
          <w:lang w:val="en-US"/>
        </w:rPr>
        <w:separator/>
      </w:r>
    </w:p>
  </w:endnote>
  <w:endnote w:type="continuationSeparator" w:id="0">
    <w:p w:rsidR="001F50D4" w:rsidRPr="001F50D4" w:rsidRDefault="001F50D4" w:rsidP="001F50D4">
      <w:pPr>
        <w:spacing w:after="0" w:line="240" w:lineRule="auto"/>
        <w:rPr>
          <w:noProof/>
          <w:lang w:val="en-US"/>
        </w:rPr>
      </w:pPr>
      <w:r w:rsidRPr="001F50D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688" w:rsidRPr="00750961" w:rsidRDefault="002A5688" w:rsidP="002A5688">
    <w:pPr>
      <w:pStyle w:val="Footer"/>
      <w:rPr>
        <w:rFonts w:ascii="Times New Roman" w:hAnsi="Times New Roman"/>
        <w:sz w:val="20"/>
      </w:rPr>
    </w:pPr>
  </w:p>
  <w:p w:rsidR="002A5688" w:rsidRPr="000523BF" w:rsidRDefault="002A5688" w:rsidP="002A5688">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0D4" w:rsidRPr="001F50D4" w:rsidRDefault="001F50D4" w:rsidP="001F50D4">
      <w:pPr>
        <w:spacing w:after="0" w:line="240" w:lineRule="auto"/>
        <w:rPr>
          <w:noProof/>
          <w:lang w:val="en-US"/>
        </w:rPr>
      </w:pPr>
      <w:r w:rsidRPr="001F50D4">
        <w:rPr>
          <w:noProof/>
          <w:lang w:val="en-US"/>
        </w:rPr>
        <w:separator/>
      </w:r>
    </w:p>
  </w:footnote>
  <w:footnote w:type="continuationSeparator" w:id="0">
    <w:p w:rsidR="001F50D4" w:rsidRPr="001F50D4" w:rsidRDefault="001F50D4" w:rsidP="001F50D4">
      <w:pPr>
        <w:spacing w:after="0" w:line="240" w:lineRule="auto"/>
        <w:rPr>
          <w:noProof/>
          <w:lang w:val="en-US"/>
        </w:rPr>
      </w:pPr>
      <w:r w:rsidRPr="001F50D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BF"/>
    <w:rsid w:val="00016237"/>
    <w:rsid w:val="001F50D4"/>
    <w:rsid w:val="002A5688"/>
    <w:rsid w:val="0054699C"/>
    <w:rsid w:val="00A700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97C63-FED6-4C56-B2C8-B5A318DC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50D4"/>
    <w:rPr>
      <w:color w:val="0000FF"/>
      <w:u w:val="single"/>
    </w:rPr>
  </w:style>
  <w:style w:type="paragraph" w:customStyle="1" w:styleId="tv213">
    <w:name w:val="tv213"/>
    <w:basedOn w:val="Normal"/>
    <w:rsid w:val="001F50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50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F50D4"/>
  </w:style>
  <w:style w:type="paragraph" w:styleId="Footer">
    <w:name w:val="footer"/>
    <w:basedOn w:val="Normal"/>
    <w:link w:val="FooterChar"/>
    <w:unhideWhenUsed/>
    <w:rsid w:val="001F50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5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699772">
      <w:bodyDiv w:val="1"/>
      <w:marLeft w:val="0"/>
      <w:marRight w:val="0"/>
      <w:marTop w:val="0"/>
      <w:marBottom w:val="0"/>
      <w:divBdr>
        <w:top w:val="none" w:sz="0" w:space="0" w:color="auto"/>
        <w:left w:val="none" w:sz="0" w:space="0" w:color="auto"/>
        <w:bottom w:val="none" w:sz="0" w:space="0" w:color="auto"/>
        <w:right w:val="none" w:sz="0" w:space="0" w:color="auto"/>
      </w:divBdr>
      <w:divsChild>
        <w:div w:id="830563193">
          <w:marLeft w:val="0"/>
          <w:marRight w:val="0"/>
          <w:marTop w:val="0"/>
          <w:marBottom w:val="0"/>
          <w:divBdr>
            <w:top w:val="none" w:sz="0" w:space="0" w:color="auto"/>
            <w:left w:val="none" w:sz="0" w:space="0" w:color="auto"/>
            <w:bottom w:val="none" w:sz="0" w:space="0" w:color="auto"/>
            <w:right w:val="none" w:sz="0" w:space="0" w:color="auto"/>
          </w:divBdr>
        </w:div>
        <w:div w:id="1170414127">
          <w:marLeft w:val="0"/>
          <w:marRight w:val="0"/>
          <w:marTop w:val="0"/>
          <w:marBottom w:val="0"/>
          <w:divBdr>
            <w:top w:val="none" w:sz="0" w:space="0" w:color="auto"/>
            <w:left w:val="none" w:sz="0" w:space="0" w:color="auto"/>
            <w:bottom w:val="none" w:sz="0" w:space="0" w:color="auto"/>
            <w:right w:val="none" w:sz="0" w:space="0" w:color="auto"/>
          </w:divBdr>
        </w:div>
        <w:div w:id="125777686">
          <w:marLeft w:val="0"/>
          <w:marRight w:val="0"/>
          <w:marTop w:val="0"/>
          <w:marBottom w:val="0"/>
          <w:divBdr>
            <w:top w:val="none" w:sz="0" w:space="0" w:color="auto"/>
            <w:left w:val="none" w:sz="0" w:space="0" w:color="auto"/>
            <w:bottom w:val="none" w:sz="0" w:space="0" w:color="auto"/>
            <w:right w:val="none" w:sz="0" w:space="0" w:color="auto"/>
          </w:divBdr>
        </w:div>
        <w:div w:id="1338921703">
          <w:marLeft w:val="0"/>
          <w:marRight w:val="0"/>
          <w:marTop w:val="0"/>
          <w:marBottom w:val="0"/>
          <w:divBdr>
            <w:top w:val="none" w:sz="0" w:space="0" w:color="auto"/>
            <w:left w:val="none" w:sz="0" w:space="0" w:color="auto"/>
            <w:bottom w:val="none" w:sz="0" w:space="0" w:color="auto"/>
            <w:right w:val="none" w:sz="0" w:space="0" w:color="auto"/>
          </w:divBdr>
        </w:div>
        <w:div w:id="97869816">
          <w:marLeft w:val="0"/>
          <w:marRight w:val="0"/>
          <w:marTop w:val="0"/>
          <w:marBottom w:val="0"/>
          <w:divBdr>
            <w:top w:val="none" w:sz="0" w:space="0" w:color="auto"/>
            <w:left w:val="none" w:sz="0" w:space="0" w:color="auto"/>
            <w:bottom w:val="none" w:sz="0" w:space="0" w:color="auto"/>
            <w:right w:val="none" w:sz="0" w:space="0" w:color="auto"/>
          </w:divBdr>
        </w:div>
        <w:div w:id="1418938646">
          <w:marLeft w:val="0"/>
          <w:marRight w:val="0"/>
          <w:marTop w:val="0"/>
          <w:marBottom w:val="0"/>
          <w:divBdr>
            <w:top w:val="none" w:sz="0" w:space="0" w:color="auto"/>
            <w:left w:val="none" w:sz="0" w:space="0" w:color="auto"/>
            <w:bottom w:val="none" w:sz="0" w:space="0" w:color="auto"/>
            <w:right w:val="none" w:sz="0" w:space="0" w:color="auto"/>
          </w:divBdr>
        </w:div>
        <w:div w:id="1772435993">
          <w:marLeft w:val="0"/>
          <w:marRight w:val="0"/>
          <w:marTop w:val="0"/>
          <w:marBottom w:val="0"/>
          <w:divBdr>
            <w:top w:val="none" w:sz="0" w:space="0" w:color="auto"/>
            <w:left w:val="none" w:sz="0" w:space="0" w:color="auto"/>
            <w:bottom w:val="none" w:sz="0" w:space="0" w:color="auto"/>
            <w:right w:val="none" w:sz="0" w:space="0" w:color="auto"/>
          </w:divBdr>
        </w:div>
        <w:div w:id="1968464663">
          <w:marLeft w:val="0"/>
          <w:marRight w:val="0"/>
          <w:marTop w:val="0"/>
          <w:marBottom w:val="0"/>
          <w:divBdr>
            <w:top w:val="none" w:sz="0" w:space="0" w:color="auto"/>
            <w:left w:val="none" w:sz="0" w:space="0" w:color="auto"/>
            <w:bottom w:val="none" w:sz="0" w:space="0" w:color="auto"/>
            <w:right w:val="none" w:sz="0" w:space="0" w:color="auto"/>
          </w:divBdr>
        </w:div>
        <w:div w:id="33237430">
          <w:marLeft w:val="0"/>
          <w:marRight w:val="0"/>
          <w:marTop w:val="0"/>
          <w:marBottom w:val="0"/>
          <w:divBdr>
            <w:top w:val="none" w:sz="0" w:space="0" w:color="auto"/>
            <w:left w:val="none" w:sz="0" w:space="0" w:color="auto"/>
            <w:bottom w:val="none" w:sz="0" w:space="0" w:color="auto"/>
            <w:right w:val="none" w:sz="0" w:space="0" w:color="auto"/>
          </w:divBdr>
        </w:div>
        <w:div w:id="877745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1626</Characters>
  <Application>Microsoft Office Word</Application>
  <DocSecurity>0</DocSecurity>
  <Lines>47</Lines>
  <Paragraphs>15</Paragraphs>
  <ScaleCrop>false</ScaleCrop>
  <Company>.</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3</cp:revision>
  <dcterms:created xsi:type="dcterms:W3CDTF">2016-09-13T10:25:00Z</dcterms:created>
  <dcterms:modified xsi:type="dcterms:W3CDTF">2016-10-27T06:22:00Z</dcterms:modified>
</cp:coreProperties>
</file>